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098B6EF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125019">
        <w:rPr>
          <w:rFonts w:ascii="Arial" w:hAnsi="Arial" w:cs="Arial"/>
          <w:bCs/>
          <w:sz w:val="24"/>
          <w:szCs w:val="24"/>
        </w:rPr>
        <w:t>25</w:t>
      </w:r>
      <w:r w:rsidRPr="00A156FA">
        <w:rPr>
          <w:rFonts w:ascii="Arial" w:hAnsi="Arial" w:cs="Arial"/>
          <w:bCs/>
          <w:sz w:val="24"/>
          <w:szCs w:val="24"/>
        </w:rPr>
        <w:t xml:space="preserve"> </w:t>
      </w:r>
      <w:r w:rsidR="00125019">
        <w:rPr>
          <w:rFonts w:ascii="Arial" w:hAnsi="Arial" w:cs="Arial"/>
          <w:bCs/>
          <w:sz w:val="24"/>
          <w:szCs w:val="24"/>
        </w:rPr>
        <w:t>lutego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125019">
        <w:rPr>
          <w:rFonts w:ascii="Arial" w:hAnsi="Arial" w:cs="Arial"/>
          <w:bCs/>
          <w:sz w:val="24"/>
          <w:szCs w:val="24"/>
        </w:rPr>
        <w:t>2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336EEF54" w14:textId="47EBC62C" w:rsidR="0028761B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I</w:t>
      </w:r>
      <w:r w:rsidR="002D763D" w:rsidRPr="00A156FA">
        <w:rPr>
          <w:rFonts w:ascii="Arial" w:hAnsi="Arial" w:cs="Arial"/>
          <w:sz w:val="24"/>
          <w:szCs w:val="24"/>
        </w:rPr>
        <w:t xml:space="preserve"> </w:t>
      </w:r>
      <w:r w:rsidR="001175B5" w:rsidRPr="00A156FA">
        <w:rPr>
          <w:rFonts w:ascii="Arial" w:hAnsi="Arial" w:cs="Arial"/>
          <w:sz w:val="24"/>
          <w:szCs w:val="24"/>
        </w:rPr>
        <w:t>K:</w:t>
      </w:r>
      <w:r w:rsidR="00F37569" w:rsidRPr="00A156FA">
        <w:rPr>
          <w:rFonts w:ascii="Arial" w:hAnsi="Arial" w:cs="Arial"/>
          <w:sz w:val="24"/>
          <w:szCs w:val="24"/>
        </w:rPr>
        <w:t xml:space="preserve"> </w:t>
      </w:r>
      <w:r w:rsidR="009C4F81" w:rsidRPr="00A156FA">
        <w:rPr>
          <w:rFonts w:ascii="Arial" w:hAnsi="Arial" w:cs="Arial"/>
          <w:sz w:val="24"/>
          <w:szCs w:val="24"/>
        </w:rPr>
        <w:t>2</w:t>
      </w:r>
      <w:r w:rsidR="00125019">
        <w:rPr>
          <w:rFonts w:ascii="Arial" w:hAnsi="Arial" w:cs="Arial"/>
          <w:sz w:val="24"/>
          <w:szCs w:val="24"/>
        </w:rPr>
        <w:t>945476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A156FA" w:rsidRDefault="00257ED8" w:rsidP="00A156FA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A156FA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A156FA" w:rsidRDefault="00C256C2" w:rsidP="00A156FA">
      <w:pPr>
        <w:spacing w:line="360" w:lineRule="auto"/>
        <w:rPr>
          <w:rFonts w:ascii="Arial" w:hAnsi="Arial" w:cs="Arial"/>
          <w:sz w:val="24"/>
        </w:rPr>
      </w:pPr>
    </w:p>
    <w:p w14:paraId="19D9C7EF" w14:textId="161A1E66" w:rsidR="00E13C1C" w:rsidRPr="00A156FA" w:rsidRDefault="00E13C1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</w:t>
      </w:r>
      <w:r w:rsidRPr="00A156FA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2021 r. poz. 735</w:t>
      </w:r>
      <w:r w:rsidR="00125019">
        <w:rPr>
          <w:rFonts w:ascii="Arial" w:hAnsi="Arial" w:cs="Arial"/>
          <w:iCs/>
          <w:sz w:val="24"/>
          <w:szCs w:val="24"/>
        </w:rPr>
        <w:t xml:space="preserve">, </w:t>
      </w:r>
      <w:r w:rsidRPr="00A156FA">
        <w:rPr>
          <w:rFonts w:ascii="Arial" w:hAnsi="Arial" w:cs="Arial"/>
          <w:iCs/>
          <w:sz w:val="24"/>
          <w:szCs w:val="24"/>
        </w:rPr>
        <w:t>1491</w:t>
      </w:r>
      <w:r w:rsidR="00125019">
        <w:rPr>
          <w:rFonts w:ascii="Arial" w:hAnsi="Arial" w:cs="Arial"/>
          <w:iCs/>
          <w:sz w:val="24"/>
          <w:szCs w:val="24"/>
        </w:rPr>
        <w:t>, 2052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na dzień </w:t>
      </w:r>
      <w:r w:rsidR="00125019">
        <w:rPr>
          <w:rFonts w:ascii="Arial" w:hAnsi="Arial" w:cs="Arial"/>
          <w:sz w:val="24"/>
          <w:szCs w:val="24"/>
        </w:rPr>
        <w:t>2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2D763D" w:rsidRPr="00A156FA">
        <w:rPr>
          <w:rFonts w:ascii="Arial" w:hAnsi="Arial" w:cs="Arial"/>
          <w:sz w:val="24"/>
          <w:szCs w:val="24"/>
        </w:rPr>
        <w:t>ma</w:t>
      </w:r>
      <w:r w:rsidR="00125019">
        <w:rPr>
          <w:rFonts w:ascii="Arial" w:hAnsi="Arial" w:cs="Arial"/>
          <w:sz w:val="24"/>
          <w:szCs w:val="24"/>
        </w:rPr>
        <w:t>ja</w:t>
      </w:r>
      <w:r w:rsidRPr="00A156FA">
        <w:rPr>
          <w:rFonts w:ascii="Arial" w:hAnsi="Arial" w:cs="Arial"/>
          <w:sz w:val="24"/>
          <w:szCs w:val="24"/>
        </w:rPr>
        <w:t xml:space="preserve"> 202</w:t>
      </w:r>
      <w:r w:rsidR="00125019">
        <w:rPr>
          <w:rFonts w:ascii="Arial" w:hAnsi="Arial" w:cs="Arial"/>
          <w:sz w:val="24"/>
          <w:szCs w:val="24"/>
        </w:rPr>
        <w:t>2</w:t>
      </w:r>
      <w:r w:rsidRPr="00A156FA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A156FA" w:rsidRDefault="00C5584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</w:p>
    <w:p w14:paraId="1CBF24D5" w14:textId="77D468B0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60B72881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A156FA" w:rsidRPr="00A156FA">
        <w:rPr>
          <w:rFonts w:ascii="Arial" w:hAnsi="Arial" w:cs="Arial"/>
          <w:sz w:val="24"/>
          <w:szCs w:val="24"/>
        </w:rPr>
        <w:t>paragraf</w:t>
      </w:r>
      <w:r w:rsidR="00750CB2">
        <w:rPr>
          <w:rFonts w:ascii="Arial" w:hAnsi="Arial" w:cs="Arial"/>
          <w:sz w:val="24"/>
          <w:szCs w:val="24"/>
        </w:rPr>
        <w:t xml:space="preserve"> </w:t>
      </w:r>
      <w:r w:rsidR="00257ED8" w:rsidRPr="00A156FA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Ponaglenie zawiera uzasadnienie. Ponaglenie wnosi się:</w:t>
      </w:r>
      <w:r w:rsidRPr="00A156FA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0088065" w:rsidR="00061F69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 xml:space="preserve">do organu prowadzącego </w:t>
      </w:r>
      <w:r w:rsidR="00125019" w:rsidRPr="00A156FA">
        <w:rPr>
          <w:rFonts w:ascii="Arial" w:hAnsi="Arial" w:cs="Arial"/>
          <w:sz w:val="24"/>
          <w:szCs w:val="24"/>
        </w:rPr>
        <w:t xml:space="preserve">postępowanie </w:t>
      </w:r>
      <w:r w:rsidR="00535081" w:rsidRPr="00A156FA">
        <w:rPr>
          <w:rFonts w:ascii="Arial" w:hAnsi="Arial" w:cs="Arial"/>
          <w:sz w:val="24"/>
          <w:szCs w:val="24"/>
        </w:rPr>
        <w:t>myślnik, jeżeli</w:t>
      </w:r>
      <w:r w:rsidR="00257ED8" w:rsidRPr="00A156FA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00A0" w14:textId="77777777" w:rsidR="000F66C7" w:rsidRDefault="000F66C7" w:rsidP="00257ED8">
      <w:pPr>
        <w:spacing w:after="0" w:line="240" w:lineRule="auto"/>
      </w:pPr>
      <w:r>
        <w:separator/>
      </w:r>
    </w:p>
  </w:endnote>
  <w:endnote w:type="continuationSeparator" w:id="0">
    <w:p w14:paraId="4C0B6D17" w14:textId="77777777" w:rsidR="000F66C7" w:rsidRDefault="000F66C7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9EE6" w14:textId="77777777" w:rsidR="000F66C7" w:rsidRDefault="000F66C7" w:rsidP="00257ED8">
      <w:pPr>
        <w:spacing w:after="0" w:line="240" w:lineRule="auto"/>
      </w:pPr>
      <w:r>
        <w:separator/>
      </w:r>
    </w:p>
  </w:footnote>
  <w:footnote w:type="continuationSeparator" w:id="0">
    <w:p w14:paraId="4C4528D7" w14:textId="77777777" w:rsidR="000F66C7" w:rsidRDefault="000F66C7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F66C7"/>
    <w:rsid w:val="001027A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402F9A"/>
    <w:rsid w:val="004736A7"/>
    <w:rsid w:val="00477959"/>
    <w:rsid w:val="00485922"/>
    <w:rsid w:val="004D5A29"/>
    <w:rsid w:val="004E604E"/>
    <w:rsid w:val="00535081"/>
    <w:rsid w:val="00542983"/>
    <w:rsid w:val="005F6374"/>
    <w:rsid w:val="006803F5"/>
    <w:rsid w:val="006C4AF8"/>
    <w:rsid w:val="00722DA7"/>
    <w:rsid w:val="00750CB2"/>
    <w:rsid w:val="007812D1"/>
    <w:rsid w:val="007B2105"/>
    <w:rsid w:val="007F3E57"/>
    <w:rsid w:val="00820C53"/>
    <w:rsid w:val="008274D6"/>
    <w:rsid w:val="0087583F"/>
    <w:rsid w:val="008A5AC8"/>
    <w:rsid w:val="008B0542"/>
    <w:rsid w:val="00923C2B"/>
    <w:rsid w:val="00930557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13C1C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KR_III_R_5418__-_Nowogrodzka_44_-_zawiadomienie_o_nowym_terminie_załatwienia_sprawy_-_01032022_r_-_wersja_cyfrowa_[BIP_21122021]</vt:lpstr>
    </vt:vector>
  </TitlesOfParts>
  <Company>MS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KR_III_R_5418__-_Nowogrodzka_44_-_zawiadomienie_o_nowym_terminie_załatwienia_sprawy_-_01032022_r_-_wersja_cyfrowa_[BIP_21122021]</dc:title>
  <dc:creator>Damian.Nowak@ms.gov.pl</dc:creator>
  <cp:lastModifiedBy>Nowak Damian  (DPA)</cp:lastModifiedBy>
  <cp:revision>10</cp:revision>
  <cp:lastPrinted>2022-02-28T11:46:00Z</cp:lastPrinted>
  <dcterms:created xsi:type="dcterms:W3CDTF">2021-12-21T10:42:00Z</dcterms:created>
  <dcterms:modified xsi:type="dcterms:W3CDTF">2022-02-28T11:48:00Z</dcterms:modified>
</cp:coreProperties>
</file>