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115C1" w:rsidRPr="005C68F0" w:rsidRDefault="00B115C1">
      <w:pPr>
        <w:spacing w:line="276" w:lineRule="auto"/>
        <w:rPr>
          <w:rFonts w:ascii="Arial" w:hAnsi="Arial" w:cs="Arial"/>
        </w:rPr>
      </w:pPr>
    </w:p>
    <w:p w:rsidR="00B115C1" w:rsidRPr="005C68F0" w:rsidRDefault="00C95E60">
      <w:pPr>
        <w:spacing w:line="276" w:lineRule="auto"/>
        <w:ind w:firstLine="1117"/>
        <w:rPr>
          <w:rFonts w:ascii="Arial" w:hAnsi="Arial" w:cs="Arial"/>
        </w:rPr>
      </w:pPr>
      <w:r w:rsidRPr="005C68F0">
        <w:rPr>
          <w:noProof/>
          <w:lang w:bidi="ar-SA"/>
        </w:rPr>
        <w:drawing>
          <wp:inline distT="0" distB="0" distL="0" distR="0">
            <wp:extent cx="415290" cy="461645"/>
            <wp:effectExtent l="0" t="0" r="0" b="0"/>
            <wp:docPr id="1" name="image1.jpeg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290" cy="461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15C1" w:rsidRDefault="00C95E60" w:rsidP="00D07EE9">
      <w:pPr>
        <w:spacing w:after="360" w:line="276" w:lineRule="auto"/>
        <w:jc w:val="center"/>
        <w:rPr>
          <w:rFonts w:ascii="Arial" w:hAnsi="Arial" w:cs="Arial"/>
          <w:b/>
        </w:rPr>
      </w:pPr>
      <w:r w:rsidRPr="005C68F0">
        <w:rPr>
          <w:rFonts w:ascii="Arial" w:hAnsi="Arial" w:cs="Arial"/>
          <w:b/>
        </w:rPr>
        <w:t xml:space="preserve">NACZELNIK </w:t>
      </w:r>
      <w:r w:rsidRPr="005C68F0">
        <w:rPr>
          <w:rFonts w:ascii="Arial" w:hAnsi="Arial" w:cs="Arial"/>
          <w:b/>
        </w:rPr>
        <w:br/>
        <w:t>URZĘD</w:t>
      </w:r>
      <w:r w:rsidR="00D5537C">
        <w:rPr>
          <w:rFonts w:ascii="Arial" w:hAnsi="Arial" w:cs="Arial"/>
          <w:b/>
        </w:rPr>
        <w:t xml:space="preserve">U SKARBOWEGO </w:t>
      </w:r>
      <w:r w:rsidR="00D5537C">
        <w:rPr>
          <w:rFonts w:ascii="Arial" w:hAnsi="Arial" w:cs="Arial"/>
          <w:b/>
        </w:rPr>
        <w:br/>
        <w:t xml:space="preserve">W </w:t>
      </w:r>
      <w:r w:rsidR="00181D8A">
        <w:rPr>
          <w:rFonts w:ascii="Arial" w:hAnsi="Arial" w:cs="Arial"/>
          <w:b/>
        </w:rPr>
        <w:t>GŁUBCZYCACH</w:t>
      </w:r>
    </w:p>
    <w:p w:rsidR="00B115C1" w:rsidRPr="005C68F0" w:rsidRDefault="00C95E60" w:rsidP="00D900B6">
      <w:pPr>
        <w:spacing w:after="360" w:line="276" w:lineRule="auto"/>
        <w:ind w:left="-993"/>
        <w:sectPr w:rsidR="00B115C1" w:rsidRPr="005C68F0" w:rsidSect="00F40EF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50"/>
          <w:pgMar w:top="620" w:right="1133" w:bottom="280" w:left="820" w:header="0" w:footer="0" w:gutter="0"/>
          <w:cols w:num="2" w:space="708" w:equalWidth="0">
            <w:col w:w="3301" w:space="3486"/>
            <w:col w:w="4058"/>
          </w:cols>
          <w:formProt w:val="0"/>
          <w:docGrid w:linePitch="600" w:charSpace="36864"/>
        </w:sectPr>
      </w:pPr>
      <w:r w:rsidRPr="005C68F0">
        <w:br w:type="column"/>
      </w:r>
      <w:r w:rsidR="007C05C5">
        <w:rPr>
          <w:rFonts w:ascii="Arial" w:hAnsi="Arial" w:cs="Arial"/>
        </w:rPr>
        <w:t>Głubczyce</w:t>
      </w:r>
      <w:r w:rsidR="00AD437F">
        <w:rPr>
          <w:rFonts w:ascii="Arial" w:hAnsi="Arial" w:cs="Arial"/>
        </w:rPr>
        <w:t xml:space="preserve">, </w:t>
      </w:r>
      <w:r w:rsidR="002D3239">
        <w:rPr>
          <w:rFonts w:ascii="Arial" w:hAnsi="Arial" w:cs="Arial"/>
        </w:rPr>
        <w:t>1 sierpnia</w:t>
      </w:r>
      <w:r w:rsidR="00D07EE9">
        <w:rPr>
          <w:rFonts w:ascii="Arial" w:hAnsi="Arial" w:cs="Arial"/>
        </w:rPr>
        <w:t xml:space="preserve"> </w:t>
      </w:r>
      <w:r w:rsidR="00EB7546" w:rsidRPr="005C68F0">
        <w:rPr>
          <w:rFonts w:ascii="Arial" w:hAnsi="Arial" w:cs="Arial"/>
        </w:rPr>
        <w:t>2</w:t>
      </w:r>
      <w:r w:rsidR="005C68F0" w:rsidRPr="005C68F0">
        <w:rPr>
          <w:rFonts w:ascii="Arial" w:hAnsi="Arial" w:cs="Arial"/>
        </w:rPr>
        <w:t>022</w:t>
      </w:r>
      <w:r w:rsidR="002D3239">
        <w:rPr>
          <w:rFonts w:ascii="Arial" w:hAnsi="Arial" w:cs="Arial"/>
        </w:rPr>
        <w:t xml:space="preserve"> </w:t>
      </w:r>
      <w:r w:rsidR="005C68F0">
        <w:rPr>
          <w:rFonts w:ascii="Arial" w:hAnsi="Arial" w:cs="Arial"/>
        </w:rPr>
        <w:t>r</w:t>
      </w:r>
      <w:r w:rsidR="002D3239">
        <w:rPr>
          <w:rFonts w:ascii="Arial" w:hAnsi="Arial" w:cs="Arial"/>
        </w:rPr>
        <w:t>oku</w:t>
      </w:r>
    </w:p>
    <w:p w:rsidR="00293CE2" w:rsidRDefault="00293CE2" w:rsidP="00293CE2">
      <w:pPr>
        <w:spacing w:before="600" w:after="240" w:line="276" w:lineRule="auto"/>
        <w:jc w:val="center"/>
        <w:rPr>
          <w:rFonts w:ascii="Arial" w:hAnsi="Arial" w:cs="Arial"/>
          <w:b/>
        </w:rPr>
      </w:pPr>
    </w:p>
    <w:p w:rsidR="00293CE2" w:rsidRDefault="00C95E60" w:rsidP="00293CE2">
      <w:pPr>
        <w:spacing w:before="600" w:after="240" w:line="276" w:lineRule="auto"/>
        <w:jc w:val="center"/>
      </w:pPr>
      <w:r w:rsidRPr="005C68F0">
        <w:rPr>
          <w:rFonts w:ascii="Arial" w:hAnsi="Arial" w:cs="Arial"/>
          <w:b/>
        </w:rPr>
        <w:t xml:space="preserve">OBWIESZCZENIE O </w:t>
      </w:r>
      <w:r w:rsidR="001673C3">
        <w:rPr>
          <w:rFonts w:ascii="Arial" w:hAnsi="Arial" w:cs="Arial"/>
          <w:b/>
        </w:rPr>
        <w:t>SPRZEDAŻY RUCHMOŚCI</w:t>
      </w:r>
      <w:r w:rsidR="002A1D3A">
        <w:rPr>
          <w:rFonts w:ascii="Arial" w:hAnsi="Arial" w:cs="Arial"/>
          <w:b/>
        </w:rPr>
        <w:t xml:space="preserve">  </w:t>
      </w:r>
    </w:p>
    <w:p w:rsidR="007C05C5" w:rsidRPr="007C05C5" w:rsidRDefault="007C05C5" w:rsidP="009016D7">
      <w:pPr>
        <w:jc w:val="both"/>
        <w:rPr>
          <w:rFonts w:ascii="Arial" w:hAnsi="Arial" w:cs="Arial"/>
        </w:rPr>
      </w:pPr>
      <w:r w:rsidRPr="007C05C5">
        <w:rPr>
          <w:rFonts w:ascii="Arial" w:hAnsi="Arial" w:cs="Arial"/>
        </w:rPr>
        <w:t xml:space="preserve">Naczelnik Urzędu Skarbowego w Głubczycach działając na podstawie art. 108 § 1 </w:t>
      </w:r>
      <w:r w:rsidR="00E82D0F">
        <w:rPr>
          <w:rFonts w:ascii="Arial" w:hAnsi="Arial" w:cs="Arial"/>
        </w:rPr>
        <w:t xml:space="preserve"> </w:t>
      </w:r>
      <w:r w:rsidRPr="007C05C5">
        <w:rPr>
          <w:rFonts w:ascii="Arial" w:hAnsi="Arial" w:cs="Arial"/>
        </w:rPr>
        <w:t xml:space="preserve">ustawy </w:t>
      </w:r>
      <w:r w:rsidR="00E82D0F">
        <w:rPr>
          <w:rFonts w:ascii="Arial" w:hAnsi="Arial" w:cs="Arial"/>
        </w:rPr>
        <w:t xml:space="preserve"> </w:t>
      </w:r>
      <w:r w:rsidRPr="007C05C5">
        <w:rPr>
          <w:rFonts w:ascii="Arial" w:hAnsi="Arial" w:cs="Arial"/>
        </w:rPr>
        <w:t xml:space="preserve">z </w:t>
      </w:r>
      <w:r w:rsidR="00E82D0F">
        <w:rPr>
          <w:rFonts w:ascii="Arial" w:hAnsi="Arial" w:cs="Arial"/>
        </w:rPr>
        <w:t xml:space="preserve"> </w:t>
      </w:r>
      <w:r w:rsidRPr="007C05C5">
        <w:rPr>
          <w:rFonts w:ascii="Arial" w:hAnsi="Arial" w:cs="Arial"/>
        </w:rPr>
        <w:t>dnia</w:t>
      </w:r>
      <w:r w:rsidR="009016D7">
        <w:rPr>
          <w:rFonts w:ascii="Arial" w:hAnsi="Arial" w:cs="Arial"/>
        </w:rPr>
        <w:br/>
      </w:r>
      <w:r w:rsidRPr="007C05C5">
        <w:rPr>
          <w:rFonts w:ascii="Arial" w:hAnsi="Arial" w:cs="Arial"/>
        </w:rPr>
        <w:t>17 czerwca 1966r. o postępowaniu egzekucyjnym w administracji (tj. Dz. U. z 2022r., poz. 479 z</w:t>
      </w:r>
      <w:r w:rsidR="007E5301">
        <w:rPr>
          <w:rFonts w:ascii="Arial" w:hAnsi="Arial" w:cs="Arial"/>
        </w:rPr>
        <w:t>e</w:t>
      </w:r>
      <w:r w:rsidRPr="007C05C5">
        <w:rPr>
          <w:rFonts w:ascii="Arial" w:hAnsi="Arial" w:cs="Arial"/>
        </w:rPr>
        <w:t xml:space="preserve"> zm.), podaje do publicznej wiadomości, że  od </w:t>
      </w:r>
      <w:r w:rsidRPr="007C05C5">
        <w:rPr>
          <w:rFonts w:ascii="Arial" w:hAnsi="Arial" w:cs="Arial"/>
          <w:b/>
        </w:rPr>
        <w:t xml:space="preserve">godz. 9:00 </w:t>
      </w:r>
      <w:r w:rsidRPr="007C05C5">
        <w:rPr>
          <w:rFonts w:ascii="Arial" w:hAnsi="Arial" w:cs="Arial"/>
          <w:b/>
          <w:bCs/>
        </w:rPr>
        <w:t>8.08.2022</w:t>
      </w:r>
      <w:r w:rsidR="007E5301">
        <w:rPr>
          <w:rFonts w:ascii="Arial" w:hAnsi="Arial" w:cs="Arial"/>
          <w:b/>
          <w:bCs/>
        </w:rPr>
        <w:t xml:space="preserve"> </w:t>
      </w:r>
      <w:r w:rsidRPr="007C05C5">
        <w:rPr>
          <w:rFonts w:ascii="Arial" w:hAnsi="Arial" w:cs="Arial"/>
          <w:b/>
          <w:bCs/>
        </w:rPr>
        <w:t>r. do godz.</w:t>
      </w:r>
      <w:r w:rsidR="007E5301">
        <w:rPr>
          <w:rFonts w:ascii="Arial" w:hAnsi="Arial" w:cs="Arial"/>
          <w:b/>
          <w:bCs/>
        </w:rPr>
        <w:t xml:space="preserve"> </w:t>
      </w:r>
      <w:r w:rsidRPr="007C05C5">
        <w:rPr>
          <w:rFonts w:ascii="Arial" w:hAnsi="Arial" w:cs="Arial"/>
          <w:b/>
          <w:bCs/>
        </w:rPr>
        <w:t>14:00 26.08.2022</w:t>
      </w:r>
      <w:r w:rsidR="007E5301">
        <w:rPr>
          <w:rFonts w:ascii="Arial" w:hAnsi="Arial" w:cs="Arial"/>
          <w:b/>
          <w:bCs/>
        </w:rPr>
        <w:t xml:space="preserve"> </w:t>
      </w:r>
      <w:r w:rsidRPr="007C05C5">
        <w:rPr>
          <w:rFonts w:ascii="Arial" w:hAnsi="Arial" w:cs="Arial"/>
          <w:b/>
          <w:bCs/>
        </w:rPr>
        <w:t xml:space="preserve">r. </w:t>
      </w:r>
      <w:r w:rsidR="00E82D0F">
        <w:rPr>
          <w:rFonts w:ascii="Arial" w:hAnsi="Arial" w:cs="Arial"/>
          <w:b/>
          <w:bCs/>
        </w:rPr>
        <w:br/>
      </w:r>
      <w:r w:rsidR="007E5301">
        <w:rPr>
          <w:rFonts w:ascii="Arial" w:hAnsi="Arial" w:cs="Arial"/>
        </w:rPr>
        <w:t>w tut. Urzędzie</w:t>
      </w:r>
      <w:r w:rsidRPr="007C05C5">
        <w:rPr>
          <w:rFonts w:ascii="Arial" w:hAnsi="Arial" w:cs="Arial"/>
        </w:rPr>
        <w:t xml:space="preserve"> przy ulicy Fabrycznej 2, pok. 223 (I piętro) odbędzie się </w:t>
      </w:r>
      <w:r w:rsidRPr="007C05C5">
        <w:rPr>
          <w:rFonts w:ascii="Arial" w:hAnsi="Arial" w:cs="Arial"/>
          <w:b/>
        </w:rPr>
        <w:t>sprzedaż z wolnej ręki</w:t>
      </w:r>
      <w:r w:rsidRPr="007C05C5">
        <w:rPr>
          <w:rFonts w:ascii="Arial" w:hAnsi="Arial" w:cs="Arial"/>
        </w:rPr>
        <w:t xml:space="preserve"> </w:t>
      </w:r>
      <w:r w:rsidR="00E82D0F">
        <w:rPr>
          <w:rFonts w:ascii="Arial" w:hAnsi="Arial" w:cs="Arial"/>
        </w:rPr>
        <w:br/>
      </w:r>
      <w:r w:rsidRPr="007C05C5">
        <w:rPr>
          <w:rFonts w:ascii="Arial" w:hAnsi="Arial" w:cs="Arial"/>
        </w:rPr>
        <w:t xml:space="preserve">nw. ruchomości stanowiących własność </w:t>
      </w:r>
      <w:proofErr w:type="spellStart"/>
      <w:r w:rsidRPr="007C05C5">
        <w:rPr>
          <w:rFonts w:ascii="Arial" w:hAnsi="Arial" w:cs="Arial"/>
        </w:rPr>
        <w:t>Mafipol</w:t>
      </w:r>
      <w:proofErr w:type="spellEnd"/>
      <w:r w:rsidRPr="007C05C5">
        <w:rPr>
          <w:rFonts w:ascii="Arial" w:hAnsi="Arial" w:cs="Arial"/>
        </w:rPr>
        <w:t xml:space="preserve"> Spółka z ograniczoną odpowiedzialnością z siedzibą </w:t>
      </w:r>
      <w:r w:rsidR="00E82D0F">
        <w:rPr>
          <w:rFonts w:ascii="Arial" w:hAnsi="Arial" w:cs="Arial"/>
        </w:rPr>
        <w:br/>
      </w:r>
      <w:r w:rsidRPr="007C05C5">
        <w:rPr>
          <w:rFonts w:ascii="Arial" w:hAnsi="Arial" w:cs="Arial"/>
        </w:rPr>
        <w:t>w Głubczycach, ul. Fabryczna 9, 48-100 Głubczyce.</w:t>
      </w:r>
    </w:p>
    <w:p w:rsidR="00B115C1" w:rsidRDefault="00B115C1"/>
    <w:p w:rsidR="007C05C5" w:rsidRPr="005C68F0" w:rsidRDefault="007C05C5">
      <w:pPr>
        <w:sectPr w:rsidR="007C05C5" w:rsidRPr="005C68F0" w:rsidSect="00F40EF5">
          <w:type w:val="continuous"/>
          <w:pgSz w:w="11906" w:h="16850"/>
          <w:pgMar w:top="620" w:right="991" w:bottom="280" w:left="820" w:header="0" w:footer="0" w:gutter="0"/>
          <w:cols w:space="708"/>
          <w:formProt w:val="0"/>
          <w:docGrid w:linePitch="600" w:charSpace="36864"/>
        </w:sectPr>
      </w:pPr>
    </w:p>
    <w:tbl>
      <w:tblPr>
        <w:tblStyle w:val="Tabela-Siatka"/>
        <w:tblW w:w="9923" w:type="dxa"/>
        <w:jc w:val="center"/>
        <w:tblLook w:val="04A0" w:firstRow="1" w:lastRow="0" w:firstColumn="1" w:lastColumn="0" w:noHBand="0" w:noVBand="1"/>
      </w:tblPr>
      <w:tblGrid>
        <w:gridCol w:w="702"/>
        <w:gridCol w:w="1416"/>
        <w:gridCol w:w="2975"/>
        <w:gridCol w:w="2562"/>
        <w:gridCol w:w="2268"/>
      </w:tblGrid>
      <w:tr w:rsidR="00B115C1" w:rsidRPr="005C68F0" w:rsidTr="001A3494">
        <w:trPr>
          <w:tblHeader/>
          <w:jc w:val="center"/>
        </w:trPr>
        <w:tc>
          <w:tcPr>
            <w:tcW w:w="702" w:type="dxa"/>
            <w:shd w:val="clear" w:color="auto" w:fill="auto"/>
            <w:vAlign w:val="center"/>
          </w:tcPr>
          <w:p w:rsidR="00B115C1" w:rsidRPr="005C68F0" w:rsidRDefault="00C95E60" w:rsidP="001A3494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5C68F0"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1416" w:type="dxa"/>
            <w:shd w:val="clear" w:color="auto" w:fill="auto"/>
            <w:vAlign w:val="center"/>
          </w:tcPr>
          <w:p w:rsidR="00B115C1" w:rsidRPr="005C68F0" w:rsidRDefault="00C95E60" w:rsidP="001A3494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5C68F0">
              <w:rPr>
                <w:rFonts w:ascii="Arial" w:hAnsi="Arial" w:cs="Arial"/>
                <w:b/>
              </w:rPr>
              <w:t>Jednostka</w:t>
            </w:r>
          </w:p>
          <w:p w:rsidR="00B115C1" w:rsidRPr="005C68F0" w:rsidRDefault="00C95E60" w:rsidP="001A3494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5C68F0">
              <w:rPr>
                <w:rFonts w:ascii="Arial" w:hAnsi="Arial" w:cs="Arial"/>
                <w:b/>
              </w:rPr>
              <w:t>(sztuk)</w:t>
            </w:r>
          </w:p>
        </w:tc>
        <w:tc>
          <w:tcPr>
            <w:tcW w:w="2975" w:type="dxa"/>
            <w:shd w:val="clear" w:color="auto" w:fill="auto"/>
            <w:vAlign w:val="center"/>
          </w:tcPr>
          <w:p w:rsidR="00B115C1" w:rsidRPr="005C68F0" w:rsidRDefault="00C95E60" w:rsidP="001A3494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5C68F0">
              <w:rPr>
                <w:rFonts w:ascii="Arial" w:hAnsi="Arial" w:cs="Arial"/>
                <w:b/>
              </w:rPr>
              <w:t>Opis ruchomości</w:t>
            </w:r>
          </w:p>
        </w:tc>
        <w:tc>
          <w:tcPr>
            <w:tcW w:w="2562" w:type="dxa"/>
            <w:shd w:val="clear" w:color="auto" w:fill="auto"/>
            <w:vAlign w:val="center"/>
          </w:tcPr>
          <w:p w:rsidR="00B115C1" w:rsidRPr="005C68F0" w:rsidRDefault="00370F2D" w:rsidP="001A3494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Wartość szacunkowa</w:t>
            </w:r>
            <w:r w:rsidR="00C95E60" w:rsidRPr="005C68F0">
              <w:rPr>
                <w:rFonts w:ascii="Arial" w:hAnsi="Arial" w:cs="Arial"/>
                <w:b/>
              </w:rPr>
              <w:t xml:space="preserve"> </w:t>
            </w:r>
            <w:r w:rsidR="00C44151">
              <w:rPr>
                <w:rFonts w:ascii="Arial" w:hAnsi="Arial" w:cs="Arial"/>
                <w:b/>
              </w:rPr>
              <w:t xml:space="preserve">brutto </w:t>
            </w:r>
            <w:r w:rsidR="00C95E60" w:rsidRPr="005C68F0">
              <w:rPr>
                <w:rFonts w:ascii="Arial" w:hAnsi="Arial" w:cs="Arial"/>
                <w:b/>
              </w:rPr>
              <w:t>(zł)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115C1" w:rsidRPr="005C68F0" w:rsidRDefault="00370F2D" w:rsidP="001A3494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Cena wywołania </w:t>
            </w:r>
            <w:r w:rsidR="00C44151">
              <w:rPr>
                <w:rFonts w:ascii="Arial" w:hAnsi="Arial" w:cs="Arial"/>
                <w:b/>
              </w:rPr>
              <w:t xml:space="preserve">brutto </w:t>
            </w:r>
            <w:r w:rsidR="00C95E60" w:rsidRPr="005C68F0">
              <w:rPr>
                <w:rFonts w:ascii="Arial" w:hAnsi="Arial" w:cs="Arial"/>
                <w:b/>
              </w:rPr>
              <w:t>(zł)</w:t>
            </w:r>
          </w:p>
        </w:tc>
      </w:tr>
      <w:tr w:rsidR="007C05C5" w:rsidRPr="005C68F0" w:rsidTr="001A3494">
        <w:trPr>
          <w:trHeight w:val="334"/>
          <w:jc w:val="center"/>
        </w:trPr>
        <w:tc>
          <w:tcPr>
            <w:tcW w:w="702" w:type="dxa"/>
            <w:shd w:val="clear" w:color="auto" w:fill="auto"/>
            <w:vAlign w:val="center"/>
          </w:tcPr>
          <w:p w:rsidR="007C05C5" w:rsidRPr="005C68F0" w:rsidRDefault="007C05C5" w:rsidP="001A3494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416" w:type="dxa"/>
            <w:shd w:val="clear" w:color="auto" w:fill="auto"/>
            <w:vAlign w:val="center"/>
          </w:tcPr>
          <w:p w:rsidR="007C05C5" w:rsidRPr="00E82D0F" w:rsidRDefault="007C05C5" w:rsidP="001A3494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82D0F">
              <w:rPr>
                <w:rFonts w:ascii="Arial" w:hAnsi="Arial" w:cs="Arial"/>
              </w:rPr>
              <w:t>1</w:t>
            </w:r>
          </w:p>
        </w:tc>
        <w:tc>
          <w:tcPr>
            <w:tcW w:w="2975" w:type="dxa"/>
            <w:shd w:val="clear" w:color="auto" w:fill="auto"/>
            <w:vAlign w:val="center"/>
          </w:tcPr>
          <w:p w:rsidR="007C05C5" w:rsidRPr="007C05C5" w:rsidRDefault="007C05C5" w:rsidP="001A3494">
            <w:pPr>
              <w:widowControl/>
              <w:contextualSpacing/>
              <w:jc w:val="center"/>
            </w:pPr>
            <w:r w:rsidRPr="007C05C5">
              <w:rPr>
                <w:rFonts w:ascii="Arial" w:hAnsi="Arial" w:cs="Arial"/>
              </w:rPr>
              <w:t>SUPER RAVO ZAPPER (1)</w:t>
            </w:r>
          </w:p>
        </w:tc>
        <w:tc>
          <w:tcPr>
            <w:tcW w:w="2562" w:type="dxa"/>
            <w:shd w:val="clear" w:color="auto" w:fill="auto"/>
            <w:vAlign w:val="center"/>
          </w:tcPr>
          <w:p w:rsidR="007C05C5" w:rsidRPr="007C05C5" w:rsidRDefault="007C05C5" w:rsidP="001A3494">
            <w:pPr>
              <w:jc w:val="center"/>
              <w:rPr>
                <w:rFonts w:ascii="Arial" w:hAnsi="Arial" w:cs="Arial"/>
              </w:rPr>
            </w:pPr>
            <w:r w:rsidRPr="007C05C5">
              <w:rPr>
                <w:rFonts w:ascii="Arial" w:hAnsi="Arial" w:cs="Arial"/>
              </w:rPr>
              <w:t>2.392,00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C05C5" w:rsidRPr="007C05C5" w:rsidRDefault="007C05C5" w:rsidP="001A3494">
            <w:pPr>
              <w:jc w:val="center"/>
              <w:rPr>
                <w:rFonts w:ascii="Arial" w:hAnsi="Arial" w:cs="Arial"/>
              </w:rPr>
            </w:pPr>
            <w:r w:rsidRPr="007C05C5">
              <w:rPr>
                <w:rFonts w:ascii="Arial" w:hAnsi="Arial" w:cs="Arial"/>
              </w:rPr>
              <w:t>239,00</w:t>
            </w:r>
          </w:p>
        </w:tc>
      </w:tr>
      <w:tr w:rsidR="007C05C5" w:rsidRPr="005C68F0" w:rsidTr="001A3494">
        <w:trPr>
          <w:jc w:val="center"/>
        </w:trPr>
        <w:tc>
          <w:tcPr>
            <w:tcW w:w="702" w:type="dxa"/>
            <w:shd w:val="clear" w:color="auto" w:fill="auto"/>
            <w:vAlign w:val="center"/>
          </w:tcPr>
          <w:p w:rsidR="007C05C5" w:rsidRDefault="007C05C5" w:rsidP="001A3494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416" w:type="dxa"/>
            <w:shd w:val="clear" w:color="auto" w:fill="auto"/>
            <w:vAlign w:val="center"/>
          </w:tcPr>
          <w:p w:rsidR="007C05C5" w:rsidRPr="00E82D0F" w:rsidRDefault="007C05C5" w:rsidP="001A3494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82D0F">
              <w:rPr>
                <w:rFonts w:ascii="Arial" w:hAnsi="Arial" w:cs="Arial"/>
              </w:rPr>
              <w:t>1</w:t>
            </w:r>
          </w:p>
        </w:tc>
        <w:tc>
          <w:tcPr>
            <w:tcW w:w="2975" w:type="dxa"/>
            <w:shd w:val="clear" w:color="auto" w:fill="auto"/>
            <w:vAlign w:val="center"/>
          </w:tcPr>
          <w:p w:rsidR="007C05C5" w:rsidRPr="007C05C5" w:rsidRDefault="007C05C5" w:rsidP="001A3494">
            <w:pPr>
              <w:widowControl/>
              <w:contextualSpacing/>
              <w:jc w:val="center"/>
              <w:rPr>
                <w:rFonts w:ascii="Arial" w:hAnsi="Arial" w:cs="Arial"/>
              </w:rPr>
            </w:pPr>
            <w:r w:rsidRPr="007C05C5">
              <w:rPr>
                <w:rFonts w:ascii="Arial" w:hAnsi="Arial" w:cs="Arial"/>
              </w:rPr>
              <w:t>SUPER RAVO ZAPPER (2)</w:t>
            </w:r>
          </w:p>
        </w:tc>
        <w:tc>
          <w:tcPr>
            <w:tcW w:w="2562" w:type="dxa"/>
            <w:shd w:val="clear" w:color="auto" w:fill="auto"/>
            <w:vAlign w:val="center"/>
          </w:tcPr>
          <w:p w:rsidR="007C05C5" w:rsidRPr="007C05C5" w:rsidRDefault="007C05C5" w:rsidP="001A3494">
            <w:pPr>
              <w:jc w:val="center"/>
              <w:rPr>
                <w:rFonts w:ascii="Arial" w:hAnsi="Arial" w:cs="Arial"/>
              </w:rPr>
            </w:pPr>
            <w:r w:rsidRPr="007C05C5">
              <w:rPr>
                <w:rFonts w:ascii="Arial" w:hAnsi="Arial" w:cs="Arial"/>
              </w:rPr>
              <w:t>2.375,00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C05C5" w:rsidRPr="007C05C5" w:rsidRDefault="007C05C5" w:rsidP="001A3494">
            <w:pPr>
              <w:jc w:val="center"/>
              <w:rPr>
                <w:rFonts w:ascii="Arial" w:hAnsi="Arial" w:cs="Arial"/>
              </w:rPr>
            </w:pPr>
            <w:r w:rsidRPr="007C05C5">
              <w:rPr>
                <w:rFonts w:ascii="Arial" w:hAnsi="Arial" w:cs="Arial"/>
              </w:rPr>
              <w:t>238,00</w:t>
            </w:r>
          </w:p>
        </w:tc>
      </w:tr>
    </w:tbl>
    <w:p w:rsidR="005E3EA8" w:rsidRDefault="005E3EA8" w:rsidP="00F40EF5">
      <w:pPr>
        <w:spacing w:before="240" w:line="360" w:lineRule="auto"/>
        <w:contextualSpacing/>
        <w:jc w:val="both"/>
        <w:rPr>
          <w:rFonts w:ascii="Arial" w:hAnsi="Arial" w:cs="Arial"/>
          <w:b/>
        </w:rPr>
      </w:pPr>
    </w:p>
    <w:p w:rsidR="007C05C5" w:rsidRDefault="007C05C5" w:rsidP="007C05C5">
      <w:pPr>
        <w:spacing w:line="276" w:lineRule="auto"/>
        <w:jc w:val="both"/>
        <w:rPr>
          <w:rFonts w:ascii="Arial" w:hAnsi="Arial" w:cs="Arial"/>
          <w:bCs/>
        </w:rPr>
      </w:pPr>
      <w:r w:rsidRPr="007C05C5">
        <w:rPr>
          <w:rFonts w:ascii="Arial" w:hAnsi="Arial" w:cs="Arial"/>
          <w:bCs/>
        </w:rPr>
        <w:t>Cena sprzedaży z wolnej ręki każdej z wymienionych ruchomości została ustalona przez organ egzekucyjny w wysokości nie niższej od 1/10 ich wartości szacunkowej. Sprzedaż nastąpi na rzecz uczestnika, który pierwszy zaoferuje cenę zakupu i dokona wpłaty.</w:t>
      </w:r>
      <w:r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ab/>
      </w:r>
    </w:p>
    <w:p w:rsidR="002E3478" w:rsidRDefault="007C05C5" w:rsidP="007C05C5">
      <w:pPr>
        <w:spacing w:line="276" w:lineRule="auto"/>
        <w:jc w:val="both"/>
        <w:rPr>
          <w:rFonts w:ascii="Arial" w:hAnsi="Arial" w:cs="Arial"/>
        </w:rPr>
      </w:pPr>
      <w:r w:rsidRPr="007C05C5">
        <w:rPr>
          <w:rFonts w:ascii="Arial" w:hAnsi="Arial" w:cs="Arial"/>
          <w:bCs/>
        </w:rPr>
        <w:t>W przypadku przyb</w:t>
      </w:r>
      <w:r w:rsidR="001673C3">
        <w:rPr>
          <w:rFonts w:ascii="Arial" w:hAnsi="Arial" w:cs="Arial"/>
          <w:bCs/>
        </w:rPr>
        <w:t>ycia</w:t>
      </w:r>
      <w:r w:rsidRPr="007C05C5">
        <w:rPr>
          <w:rFonts w:ascii="Arial" w:hAnsi="Arial" w:cs="Arial"/>
          <w:bCs/>
        </w:rPr>
        <w:t xml:space="preserve"> w tym samym czasie więcej niż jednej osoby w celu nabycia wyż</w:t>
      </w:r>
      <w:bookmarkStart w:id="0" w:name="_GoBack"/>
      <w:bookmarkEnd w:id="0"/>
      <w:r w:rsidRPr="007C05C5">
        <w:rPr>
          <w:rFonts w:ascii="Arial" w:hAnsi="Arial" w:cs="Arial"/>
          <w:bCs/>
        </w:rPr>
        <w:t>ej wymienionych ruchomości, zostaną one sprzedane w drodze licytacji. Nabywca ruchomości jest zobowiązany odebrać zakupione ruchomości niezwłocznie z miejsca ich przechowywania.</w:t>
      </w:r>
      <w:r w:rsidRPr="007C05C5">
        <w:rPr>
          <w:rFonts w:ascii="Arial" w:hAnsi="Arial" w:cs="Arial"/>
        </w:rPr>
        <w:t xml:space="preserve"> </w:t>
      </w:r>
    </w:p>
    <w:p w:rsidR="007C05C5" w:rsidRPr="007C05C5" w:rsidRDefault="007C05C5" w:rsidP="007C05C5">
      <w:pPr>
        <w:spacing w:line="276" w:lineRule="auto"/>
        <w:jc w:val="both"/>
        <w:rPr>
          <w:rFonts w:ascii="Arial" w:hAnsi="Arial" w:cs="Arial"/>
        </w:rPr>
      </w:pPr>
      <w:r w:rsidRPr="007C05C5">
        <w:rPr>
          <w:rFonts w:ascii="Arial" w:hAnsi="Arial" w:cs="Arial"/>
        </w:rPr>
        <w:t>Dodatkowe informacje można uzyskać pod nr telefonu: 77/485 30 51 wew. 224-227.</w:t>
      </w:r>
    </w:p>
    <w:p w:rsidR="007C05C5" w:rsidRPr="007C05C5" w:rsidRDefault="007C05C5" w:rsidP="007C05C5">
      <w:pPr>
        <w:spacing w:line="276" w:lineRule="auto"/>
        <w:jc w:val="both"/>
        <w:rPr>
          <w:rFonts w:ascii="Arial" w:hAnsi="Arial" w:cs="Arial"/>
        </w:rPr>
      </w:pPr>
      <w:r w:rsidRPr="007C05C5">
        <w:rPr>
          <w:rFonts w:ascii="Arial" w:hAnsi="Arial" w:cs="Arial"/>
          <w:b/>
        </w:rPr>
        <w:t>Naczelnik Urzędu Skarbowego w Głubczycach informuje, że nie ponosi odpowiedzialności za wady ukryte sprzedawanej ruchomości i zastrzega sobie prawo odwołania sprzedaży bez podania przyczyny.</w:t>
      </w:r>
    </w:p>
    <w:p w:rsidR="007C05C5" w:rsidRPr="007C05C5" w:rsidRDefault="007C05C5" w:rsidP="00581C12">
      <w:pPr>
        <w:spacing w:line="276" w:lineRule="auto"/>
        <w:jc w:val="both"/>
        <w:rPr>
          <w:rFonts w:ascii="Arial" w:hAnsi="Arial" w:cs="Arial"/>
        </w:rPr>
      </w:pPr>
      <w:r w:rsidRPr="007C05C5">
        <w:rPr>
          <w:rFonts w:ascii="Arial" w:hAnsi="Arial" w:cs="Arial"/>
        </w:rPr>
        <w:t>Transakcje opodatkowane są podatkiem od towarów i usług w stawce 23%.</w:t>
      </w:r>
    </w:p>
    <w:p w:rsidR="007C05C5" w:rsidRPr="007C05C5" w:rsidRDefault="007C05C5" w:rsidP="007C05C5">
      <w:pPr>
        <w:jc w:val="both"/>
        <w:rPr>
          <w:rFonts w:ascii="Arial" w:hAnsi="Arial" w:cs="Arial"/>
        </w:rPr>
      </w:pPr>
      <w:r w:rsidRPr="007C05C5">
        <w:rPr>
          <w:rFonts w:ascii="Arial" w:hAnsi="Arial" w:cs="Arial"/>
        </w:rPr>
        <w:t>Sprawę prowadzi/sporządził</w:t>
      </w:r>
      <w:r w:rsidR="007E5301">
        <w:rPr>
          <w:rFonts w:ascii="Arial" w:hAnsi="Arial" w:cs="Arial"/>
        </w:rPr>
        <w:t>:</w:t>
      </w:r>
    </w:p>
    <w:p w:rsidR="007C05C5" w:rsidRPr="007C05C5" w:rsidRDefault="00627560" w:rsidP="007C05C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Wieloosobowe Stanowisko</w:t>
      </w:r>
      <w:r w:rsidR="007C05C5" w:rsidRPr="007C05C5">
        <w:rPr>
          <w:rFonts w:ascii="Arial" w:hAnsi="Arial" w:cs="Arial"/>
        </w:rPr>
        <w:t xml:space="preserve"> Egzekucji Administracyjnej</w:t>
      </w:r>
    </w:p>
    <w:p w:rsidR="007C05C5" w:rsidRPr="007C05C5" w:rsidRDefault="007C05C5" w:rsidP="007C05C5">
      <w:pPr>
        <w:jc w:val="both"/>
        <w:rPr>
          <w:rFonts w:ascii="Arial" w:hAnsi="Arial" w:cs="Arial"/>
        </w:rPr>
      </w:pPr>
      <w:r w:rsidRPr="007C05C5">
        <w:rPr>
          <w:rFonts w:ascii="Arial" w:hAnsi="Arial" w:cs="Arial"/>
        </w:rPr>
        <w:t>Telefon 77 4853051 wew.</w:t>
      </w:r>
      <w:r w:rsidR="007E5301">
        <w:rPr>
          <w:rFonts w:ascii="Arial" w:hAnsi="Arial" w:cs="Arial"/>
        </w:rPr>
        <w:t xml:space="preserve"> </w:t>
      </w:r>
      <w:r w:rsidRPr="007C05C5">
        <w:rPr>
          <w:rFonts w:ascii="Arial" w:hAnsi="Arial" w:cs="Arial"/>
        </w:rPr>
        <w:t>224-227</w:t>
      </w:r>
    </w:p>
    <w:p w:rsidR="00B115C1" w:rsidRPr="005C68F0" w:rsidRDefault="00B115C1">
      <w:pPr>
        <w:spacing w:before="240" w:after="480" w:line="360" w:lineRule="auto"/>
        <w:rPr>
          <w:b/>
          <w:sz w:val="20"/>
          <w:szCs w:val="20"/>
        </w:rPr>
      </w:pPr>
    </w:p>
    <w:sectPr w:rsidR="00B115C1" w:rsidRPr="005C68F0" w:rsidSect="00F40EF5">
      <w:type w:val="continuous"/>
      <w:pgSz w:w="11906" w:h="16850"/>
      <w:pgMar w:top="620" w:right="1274" w:bottom="280" w:left="820" w:header="0" w:footer="0" w:gutter="0"/>
      <w:cols w:space="708"/>
      <w:formProt w:val="0"/>
      <w:docGrid w:linePitch="600" w:charSpace="368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65B1" w:rsidRDefault="000565B1" w:rsidP="00C12726">
      <w:r>
        <w:separator/>
      </w:r>
    </w:p>
  </w:endnote>
  <w:endnote w:type="continuationSeparator" w:id="0">
    <w:p w:rsidR="000565B1" w:rsidRDefault="000565B1" w:rsidP="00C127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2726" w:rsidRDefault="00C1272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2726" w:rsidRDefault="00C12726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2726" w:rsidRDefault="00C1272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65B1" w:rsidRDefault="000565B1" w:rsidP="00C12726">
      <w:r>
        <w:separator/>
      </w:r>
    </w:p>
  </w:footnote>
  <w:footnote w:type="continuationSeparator" w:id="0">
    <w:p w:rsidR="000565B1" w:rsidRDefault="000565B1" w:rsidP="00C127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2726" w:rsidRDefault="00C1272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2726" w:rsidRDefault="00C12726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2726" w:rsidRDefault="00C1272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AE6993"/>
    <w:multiLevelType w:val="hybridMultilevel"/>
    <w:tmpl w:val="D69A6EE6"/>
    <w:lvl w:ilvl="0" w:tplc="04150001">
      <w:start w:val="1"/>
      <w:numFmt w:val="bullet"/>
      <w:lvlText w:val=""/>
      <w:lvlJc w:val="left"/>
      <w:pPr>
        <w:ind w:left="247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1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3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15C1"/>
    <w:rsid w:val="0000217F"/>
    <w:rsid w:val="0001246B"/>
    <w:rsid w:val="000565B1"/>
    <w:rsid w:val="00060660"/>
    <w:rsid w:val="00064ACF"/>
    <w:rsid w:val="00086B63"/>
    <w:rsid w:val="00092A33"/>
    <w:rsid w:val="000B1003"/>
    <w:rsid w:val="000D2683"/>
    <w:rsid w:val="000E317C"/>
    <w:rsid w:val="000F35D5"/>
    <w:rsid w:val="00100BF2"/>
    <w:rsid w:val="001057F2"/>
    <w:rsid w:val="00105FE1"/>
    <w:rsid w:val="00117690"/>
    <w:rsid w:val="00123B89"/>
    <w:rsid w:val="001274B2"/>
    <w:rsid w:val="001366CE"/>
    <w:rsid w:val="00157858"/>
    <w:rsid w:val="00160B47"/>
    <w:rsid w:val="001673C3"/>
    <w:rsid w:val="00171779"/>
    <w:rsid w:val="00172A91"/>
    <w:rsid w:val="00181D8A"/>
    <w:rsid w:val="001842B6"/>
    <w:rsid w:val="001A3494"/>
    <w:rsid w:val="001C51B3"/>
    <w:rsid w:val="001D1B59"/>
    <w:rsid w:val="00214FCD"/>
    <w:rsid w:val="00247342"/>
    <w:rsid w:val="002510CB"/>
    <w:rsid w:val="00256353"/>
    <w:rsid w:val="00270FEE"/>
    <w:rsid w:val="00276580"/>
    <w:rsid w:val="00283CDD"/>
    <w:rsid w:val="00293CE2"/>
    <w:rsid w:val="002A1D3A"/>
    <w:rsid w:val="002B569D"/>
    <w:rsid w:val="002B7447"/>
    <w:rsid w:val="002C3CD7"/>
    <w:rsid w:val="002D3239"/>
    <w:rsid w:val="002D4857"/>
    <w:rsid w:val="002D78ED"/>
    <w:rsid w:val="002E3478"/>
    <w:rsid w:val="00317491"/>
    <w:rsid w:val="00323849"/>
    <w:rsid w:val="00326368"/>
    <w:rsid w:val="00340DFF"/>
    <w:rsid w:val="0034420F"/>
    <w:rsid w:val="00370F2D"/>
    <w:rsid w:val="00384565"/>
    <w:rsid w:val="003A3788"/>
    <w:rsid w:val="003A7711"/>
    <w:rsid w:val="003B7C25"/>
    <w:rsid w:val="003F0765"/>
    <w:rsid w:val="00420F3B"/>
    <w:rsid w:val="004238F2"/>
    <w:rsid w:val="004239D4"/>
    <w:rsid w:val="0042494B"/>
    <w:rsid w:val="00425BEA"/>
    <w:rsid w:val="00444F54"/>
    <w:rsid w:val="00455B02"/>
    <w:rsid w:val="00463C4F"/>
    <w:rsid w:val="00470CD6"/>
    <w:rsid w:val="0049106E"/>
    <w:rsid w:val="0049133D"/>
    <w:rsid w:val="004C0252"/>
    <w:rsid w:val="004C56C2"/>
    <w:rsid w:val="005605DA"/>
    <w:rsid w:val="00563FA5"/>
    <w:rsid w:val="005658B4"/>
    <w:rsid w:val="00580CFC"/>
    <w:rsid w:val="00581C12"/>
    <w:rsid w:val="005C68F0"/>
    <w:rsid w:val="005D5D4E"/>
    <w:rsid w:val="005D7013"/>
    <w:rsid w:val="005E3EA8"/>
    <w:rsid w:val="005F7D15"/>
    <w:rsid w:val="00604DAF"/>
    <w:rsid w:val="00627560"/>
    <w:rsid w:val="006327B1"/>
    <w:rsid w:val="00634E72"/>
    <w:rsid w:val="0066099E"/>
    <w:rsid w:val="00664DF3"/>
    <w:rsid w:val="00667AB3"/>
    <w:rsid w:val="0068250F"/>
    <w:rsid w:val="00693450"/>
    <w:rsid w:val="006A1800"/>
    <w:rsid w:val="006B7ED1"/>
    <w:rsid w:val="006C5A18"/>
    <w:rsid w:val="006D01AB"/>
    <w:rsid w:val="006E6707"/>
    <w:rsid w:val="00713353"/>
    <w:rsid w:val="007145E2"/>
    <w:rsid w:val="00716EC5"/>
    <w:rsid w:val="007250A7"/>
    <w:rsid w:val="007500C1"/>
    <w:rsid w:val="00760701"/>
    <w:rsid w:val="007A6293"/>
    <w:rsid w:val="007C05C5"/>
    <w:rsid w:val="007C2E7E"/>
    <w:rsid w:val="007C7F33"/>
    <w:rsid w:val="007E5301"/>
    <w:rsid w:val="007F002B"/>
    <w:rsid w:val="0080687B"/>
    <w:rsid w:val="008151A0"/>
    <w:rsid w:val="00821E2C"/>
    <w:rsid w:val="00844B08"/>
    <w:rsid w:val="00850A4A"/>
    <w:rsid w:val="00854A3A"/>
    <w:rsid w:val="008622FD"/>
    <w:rsid w:val="00864F64"/>
    <w:rsid w:val="00890BC2"/>
    <w:rsid w:val="00893D41"/>
    <w:rsid w:val="008D3047"/>
    <w:rsid w:val="008F68F8"/>
    <w:rsid w:val="009016D7"/>
    <w:rsid w:val="0092220B"/>
    <w:rsid w:val="00942141"/>
    <w:rsid w:val="009563B0"/>
    <w:rsid w:val="00957907"/>
    <w:rsid w:val="00965A3F"/>
    <w:rsid w:val="00985CC6"/>
    <w:rsid w:val="009871B0"/>
    <w:rsid w:val="009B7209"/>
    <w:rsid w:val="009E4310"/>
    <w:rsid w:val="00A0179C"/>
    <w:rsid w:val="00A0260F"/>
    <w:rsid w:val="00A04CE0"/>
    <w:rsid w:val="00A17595"/>
    <w:rsid w:val="00A22155"/>
    <w:rsid w:val="00A24446"/>
    <w:rsid w:val="00A432E9"/>
    <w:rsid w:val="00A45D24"/>
    <w:rsid w:val="00A4760E"/>
    <w:rsid w:val="00A67990"/>
    <w:rsid w:val="00A74230"/>
    <w:rsid w:val="00AA0977"/>
    <w:rsid w:val="00AC25E7"/>
    <w:rsid w:val="00AD437F"/>
    <w:rsid w:val="00AF7656"/>
    <w:rsid w:val="00B115C1"/>
    <w:rsid w:val="00B17D49"/>
    <w:rsid w:val="00B372FE"/>
    <w:rsid w:val="00B517AA"/>
    <w:rsid w:val="00B5736A"/>
    <w:rsid w:val="00BB609A"/>
    <w:rsid w:val="00BC349C"/>
    <w:rsid w:val="00BD199D"/>
    <w:rsid w:val="00BD2B53"/>
    <w:rsid w:val="00BD72CD"/>
    <w:rsid w:val="00BE37E3"/>
    <w:rsid w:val="00BE7D37"/>
    <w:rsid w:val="00C05006"/>
    <w:rsid w:val="00C12726"/>
    <w:rsid w:val="00C21C23"/>
    <w:rsid w:val="00C226F7"/>
    <w:rsid w:val="00C42A57"/>
    <w:rsid w:val="00C44151"/>
    <w:rsid w:val="00C45A91"/>
    <w:rsid w:val="00C466F6"/>
    <w:rsid w:val="00C5005E"/>
    <w:rsid w:val="00C95E60"/>
    <w:rsid w:val="00CA6867"/>
    <w:rsid w:val="00CB5262"/>
    <w:rsid w:val="00CC23D2"/>
    <w:rsid w:val="00CD12A8"/>
    <w:rsid w:val="00CD775A"/>
    <w:rsid w:val="00D07EE9"/>
    <w:rsid w:val="00D130BD"/>
    <w:rsid w:val="00D166BA"/>
    <w:rsid w:val="00D2553D"/>
    <w:rsid w:val="00D44D5B"/>
    <w:rsid w:val="00D5522E"/>
    <w:rsid w:val="00D5537C"/>
    <w:rsid w:val="00D667FC"/>
    <w:rsid w:val="00D85940"/>
    <w:rsid w:val="00D900B6"/>
    <w:rsid w:val="00DA4AE6"/>
    <w:rsid w:val="00DB0895"/>
    <w:rsid w:val="00DB45DE"/>
    <w:rsid w:val="00DC03EF"/>
    <w:rsid w:val="00DE2FC6"/>
    <w:rsid w:val="00DE4CD3"/>
    <w:rsid w:val="00DF1C2C"/>
    <w:rsid w:val="00E019C2"/>
    <w:rsid w:val="00E052DF"/>
    <w:rsid w:val="00E331FE"/>
    <w:rsid w:val="00E36FE0"/>
    <w:rsid w:val="00E60585"/>
    <w:rsid w:val="00E82D0F"/>
    <w:rsid w:val="00EB7546"/>
    <w:rsid w:val="00EC7567"/>
    <w:rsid w:val="00EE024C"/>
    <w:rsid w:val="00F1100B"/>
    <w:rsid w:val="00F114B1"/>
    <w:rsid w:val="00F2096C"/>
    <w:rsid w:val="00F37F6A"/>
    <w:rsid w:val="00F40EF5"/>
    <w:rsid w:val="00F45887"/>
    <w:rsid w:val="00F46194"/>
    <w:rsid w:val="00F47A87"/>
    <w:rsid w:val="00F609A3"/>
    <w:rsid w:val="00F71091"/>
    <w:rsid w:val="00F85462"/>
    <w:rsid w:val="00FE1043"/>
    <w:rsid w:val="00FE21E4"/>
    <w:rsid w:val="00FF24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BF7556"/>
  <w15:docId w15:val="{81E8C2D2-09BF-441A-81FC-D54774927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uiPriority w:val="1"/>
    <w:qFormat/>
    <w:rsid w:val="00E019C2"/>
    <w:pPr>
      <w:widowControl w:val="0"/>
    </w:pPr>
    <w:rPr>
      <w:rFonts w:ascii="Times New Roman" w:eastAsia="Times New Roman" w:hAnsi="Times New Roman" w:cs="Times New Roman"/>
      <w:sz w:val="22"/>
      <w:lang w:val="pl-PL" w:eastAsia="pl-PL" w:bidi="pl-PL"/>
    </w:rPr>
  </w:style>
  <w:style w:type="paragraph" w:styleId="Nagwek1">
    <w:name w:val="heading 1"/>
    <w:basedOn w:val="Normalny"/>
    <w:uiPriority w:val="1"/>
    <w:qFormat/>
    <w:rsid w:val="00E019C2"/>
    <w:pPr>
      <w:ind w:left="341"/>
      <w:outlineLvl w:val="0"/>
    </w:pPr>
    <w:rPr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1423C8"/>
    <w:rPr>
      <w:rFonts w:ascii="Tahoma" w:eastAsia="Times New Roman" w:hAnsi="Tahoma" w:cs="Tahoma"/>
      <w:sz w:val="16"/>
      <w:szCs w:val="16"/>
      <w:lang w:val="pl-PL" w:eastAsia="pl-PL" w:bidi="pl-PL"/>
    </w:rPr>
  </w:style>
  <w:style w:type="character" w:customStyle="1" w:styleId="czeinternetowe">
    <w:name w:val="Łącze internetowe"/>
    <w:basedOn w:val="Domylnaczcionkaakapitu"/>
    <w:uiPriority w:val="99"/>
    <w:unhideWhenUsed/>
    <w:rsid w:val="00370E39"/>
    <w:rPr>
      <w:color w:val="0000FF" w:themeColor="hyperlink"/>
      <w:u w:val="single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0E4CF3"/>
    <w:rPr>
      <w:rFonts w:ascii="Times New Roman" w:eastAsia="Times New Roman" w:hAnsi="Times New Roman" w:cs="Times New Roman"/>
      <w:lang w:val="pl-PL" w:eastAsia="pl-PL" w:bidi="pl-PL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0E4CF3"/>
    <w:rPr>
      <w:rFonts w:ascii="Times New Roman" w:eastAsia="Times New Roman" w:hAnsi="Times New Roman" w:cs="Times New Roman"/>
      <w:lang w:val="pl-PL" w:eastAsia="pl-PL" w:bidi="pl-PL"/>
    </w:rPr>
  </w:style>
  <w:style w:type="character" w:customStyle="1" w:styleId="ListLabel1">
    <w:name w:val="ListLabel 1"/>
    <w:qFormat/>
    <w:rsid w:val="00E019C2"/>
    <w:rPr>
      <w:rFonts w:cs="Courier New"/>
    </w:rPr>
  </w:style>
  <w:style w:type="character" w:customStyle="1" w:styleId="ListLabel2">
    <w:name w:val="ListLabel 2"/>
    <w:qFormat/>
    <w:rsid w:val="00E019C2"/>
    <w:rPr>
      <w:rFonts w:cs="Courier New"/>
    </w:rPr>
  </w:style>
  <w:style w:type="character" w:customStyle="1" w:styleId="ListLabel3">
    <w:name w:val="ListLabel 3"/>
    <w:qFormat/>
    <w:rsid w:val="00E019C2"/>
    <w:rPr>
      <w:rFonts w:cs="Courier New"/>
    </w:rPr>
  </w:style>
  <w:style w:type="character" w:customStyle="1" w:styleId="ListLabel4">
    <w:name w:val="ListLabel 4"/>
    <w:qFormat/>
    <w:rsid w:val="00E019C2"/>
    <w:rPr>
      <w:rFonts w:cs="Courier New"/>
    </w:rPr>
  </w:style>
  <w:style w:type="character" w:customStyle="1" w:styleId="ListLabel5">
    <w:name w:val="ListLabel 5"/>
    <w:qFormat/>
    <w:rsid w:val="00E019C2"/>
    <w:rPr>
      <w:rFonts w:cs="Courier New"/>
    </w:rPr>
  </w:style>
  <w:style w:type="character" w:customStyle="1" w:styleId="ListLabel6">
    <w:name w:val="ListLabel 6"/>
    <w:qFormat/>
    <w:rsid w:val="00E019C2"/>
    <w:rPr>
      <w:rFonts w:cs="Courier New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0E4CF3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uiPriority w:val="1"/>
    <w:qFormat/>
    <w:rsid w:val="00E019C2"/>
    <w:rPr>
      <w:sz w:val="24"/>
      <w:szCs w:val="24"/>
    </w:rPr>
  </w:style>
  <w:style w:type="paragraph" w:styleId="Lista">
    <w:name w:val="List"/>
    <w:basedOn w:val="Tekstpodstawowy"/>
    <w:rsid w:val="00E019C2"/>
    <w:rPr>
      <w:rFonts w:cs="Mangal"/>
    </w:rPr>
  </w:style>
  <w:style w:type="paragraph" w:styleId="Legenda">
    <w:name w:val="caption"/>
    <w:basedOn w:val="Normalny"/>
    <w:qFormat/>
    <w:rsid w:val="00E019C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E019C2"/>
    <w:pPr>
      <w:suppressLineNumbers/>
    </w:pPr>
    <w:rPr>
      <w:rFonts w:cs="Mangal"/>
    </w:rPr>
  </w:style>
  <w:style w:type="paragraph" w:styleId="Akapitzlist">
    <w:name w:val="List Paragraph"/>
    <w:basedOn w:val="Normalny"/>
    <w:uiPriority w:val="72"/>
    <w:qFormat/>
    <w:rsid w:val="00E019C2"/>
  </w:style>
  <w:style w:type="paragraph" w:customStyle="1" w:styleId="TableParagraph">
    <w:name w:val="Table Paragraph"/>
    <w:basedOn w:val="Normalny"/>
    <w:uiPriority w:val="1"/>
    <w:qFormat/>
    <w:rsid w:val="00E019C2"/>
    <w:pPr>
      <w:spacing w:line="270" w:lineRule="exact"/>
      <w:ind w:left="108"/>
      <w:jc w:val="center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1423C8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unhideWhenUsed/>
    <w:rsid w:val="000E4CF3"/>
    <w:pPr>
      <w:tabs>
        <w:tab w:val="center" w:pos="4536"/>
        <w:tab w:val="right" w:pos="9072"/>
      </w:tabs>
    </w:pPr>
  </w:style>
  <w:style w:type="table" w:customStyle="1" w:styleId="TableNormal">
    <w:name w:val="Table Normal"/>
    <w:uiPriority w:val="2"/>
    <w:semiHidden/>
    <w:unhideWhenUsed/>
    <w:qFormat/>
    <w:rsid w:val="00E019C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-Siatka">
    <w:name w:val="Table Grid"/>
    <w:basedOn w:val="Standardowy"/>
    <w:uiPriority w:val="59"/>
    <w:rsid w:val="00812F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BBBDA2-F1D5-4238-BB8B-58916365D4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258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Brzeg, dnia 11 lipiec 2012 r</vt:lpstr>
    </vt:vector>
  </TitlesOfParts>
  <Company>Izba Skarbowa w Opolu</Company>
  <LinksUpToDate>false</LinksUpToDate>
  <CharactersWithSpaces>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description/>
  <cp:lastPrinted>2022-08-02T11:58:00Z</cp:lastPrinted>
  <dcterms:created xsi:type="dcterms:W3CDTF">2022-08-02T11:59:00Z</dcterms:created>
  <dcterms:modified xsi:type="dcterms:W3CDTF">2022-08-03T06:05:00Z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Izba Skarbowa w Opolu</vt:lpwstr>
  </property>
  <property fmtid="{D5CDD505-2E9C-101B-9397-08002B2CF9AE}" pid="4" name="Created">
    <vt:filetime>2019-04-29T00:00:00Z</vt:filetime>
  </property>
  <property fmtid="{D5CDD505-2E9C-101B-9397-08002B2CF9AE}" pid="5" name="Creator">
    <vt:lpwstr>Microsoft® Word 2013</vt:lpwstr>
  </property>
  <property fmtid="{D5CDD505-2E9C-101B-9397-08002B2CF9AE}" pid="6" name="DocSecurity">
    <vt:i4>0</vt:i4>
  </property>
  <property fmtid="{D5CDD505-2E9C-101B-9397-08002B2CF9AE}" pid="7" name="HyperlinksChanged">
    <vt:bool>false</vt:bool>
  </property>
  <property fmtid="{D5CDD505-2E9C-101B-9397-08002B2CF9AE}" pid="8" name="LastSaved">
    <vt:filetime>2020-06-25T00:00:00Z</vt:filetime>
  </property>
  <property fmtid="{D5CDD505-2E9C-101B-9397-08002B2CF9AE}" pid="9" name="LinksUpToDate">
    <vt:bool>false</vt:bool>
  </property>
  <property fmtid="{D5CDD505-2E9C-101B-9397-08002B2CF9AE}" pid="10" name="ScaleCrop">
    <vt:bool>false</vt:bool>
  </property>
  <property fmtid="{D5CDD505-2E9C-101B-9397-08002B2CF9AE}" pid="11" name="ShareDoc">
    <vt:bool>false</vt:bool>
  </property>
  <property fmtid="{D5CDD505-2E9C-101B-9397-08002B2CF9AE}" pid="12" name="DaneJednostki3">
    <vt:lpwstr>47-224</vt:lpwstr>
  </property>
  <property fmtid="{D5CDD505-2E9C-101B-9397-08002B2CF9AE}" pid="13" name="PolaDodatkowe3">
    <vt:lpwstr>47-224</vt:lpwstr>
  </property>
  <property fmtid="{D5CDD505-2E9C-101B-9397-08002B2CF9AE}" pid="14" name="DaneJednostki4">
    <vt:lpwstr>PIOTRA SKARGI</vt:lpwstr>
  </property>
  <property fmtid="{D5CDD505-2E9C-101B-9397-08002B2CF9AE}" pid="15" name="PolaDodatkowe4">
    <vt:lpwstr>PIOTRA SKARGI</vt:lpwstr>
  </property>
  <property fmtid="{D5CDD505-2E9C-101B-9397-08002B2CF9AE}" pid="16" name="DaneJednostki5">
    <vt:lpwstr>19</vt:lpwstr>
  </property>
  <property fmtid="{D5CDD505-2E9C-101B-9397-08002B2CF9AE}" pid="17" name="PolaDodatkowe5">
    <vt:lpwstr>19</vt:lpwstr>
  </property>
  <property fmtid="{D5CDD505-2E9C-101B-9397-08002B2CF9AE}" pid="18" name="DaneJednostki6">
    <vt:lpwstr>0-77/406-17-00</vt:lpwstr>
  </property>
  <property fmtid="{D5CDD505-2E9C-101B-9397-08002B2CF9AE}" pid="19" name="PolaDodatkowe6">
    <vt:lpwstr>0-77/406-17-00</vt:lpwstr>
  </property>
  <property fmtid="{D5CDD505-2E9C-101B-9397-08002B2CF9AE}" pid="20" name="DaneJednostki7">
    <vt:lpwstr>0-77/406-17-11</vt:lpwstr>
  </property>
  <property fmtid="{D5CDD505-2E9C-101B-9397-08002B2CF9AE}" pid="21" name="PolaDodatkowe7">
    <vt:lpwstr>0-77/406-17-11</vt:lpwstr>
  </property>
  <property fmtid="{D5CDD505-2E9C-101B-9397-08002B2CF9AE}" pid="22" name="DaneJednostki8">
    <vt:lpwstr>us.kedzierzyn-kozle@mf.gov.pl</vt:lpwstr>
  </property>
  <property fmtid="{D5CDD505-2E9C-101B-9397-08002B2CF9AE}" pid="23" name="PolaDodatkowe8">
    <vt:lpwstr>us.kedzierzyn-kozle@mf.gov.pl</vt:lpwstr>
  </property>
  <property fmtid="{D5CDD505-2E9C-101B-9397-08002B2CF9AE}" pid="24" name="DaneJednostki9">
    <vt:lpwstr>www.opolskie.kas.gov.pl/urzad-skarbowy-w-kedzierzynie-kozlu</vt:lpwstr>
  </property>
  <property fmtid="{D5CDD505-2E9C-101B-9397-08002B2CF9AE}" pid="25" name="PolaDodatkowe9">
    <vt:lpwstr>www.opolskie.kas.gov.pl/urzad-skarbowy-w-kedzierzynie-kozlu</vt:lpwstr>
  </property>
  <property fmtid="{D5CDD505-2E9C-101B-9397-08002B2CF9AE}" pid="26" name="DaneJednostki10">
    <vt:lpwstr>Naczelnik Urzędu Skarbowego w Kędzierzynie-Koźlu</vt:lpwstr>
  </property>
  <property fmtid="{D5CDD505-2E9C-101B-9397-08002B2CF9AE}" pid="27" name="PolaDodatkowe10">
    <vt:lpwstr>Naczelnik Urzędu Skarbowego w Kędzierzynie-Koźlu</vt:lpwstr>
  </property>
  <property fmtid="{D5CDD505-2E9C-101B-9397-08002B2CF9AE}" pid="28" name="ZnakPisma">
    <vt:lpwstr/>
  </property>
  <property fmtid="{D5CDD505-2E9C-101B-9397-08002B2CF9AE}" pid="29" name="UNPPisma">
    <vt:lpwstr>1601-22-062283</vt:lpwstr>
  </property>
  <property fmtid="{D5CDD505-2E9C-101B-9397-08002B2CF9AE}" pid="30" name="ZnakSprawy">
    <vt:lpwstr/>
  </property>
  <property fmtid="{D5CDD505-2E9C-101B-9397-08002B2CF9AE}" pid="31" name="ZnakSprawy2">
    <vt:lpwstr/>
  </property>
  <property fmtid="{D5CDD505-2E9C-101B-9397-08002B2CF9AE}" pid="32" name="AktualnaDataSlownie">
    <vt:lpwstr>2 sierpnia 2022</vt:lpwstr>
  </property>
  <property fmtid="{D5CDD505-2E9C-101B-9397-08002B2CF9AE}" pid="33" name="ZnakSprawyPrzedPrzeniesieniem">
    <vt:lpwstr/>
  </property>
  <property fmtid="{D5CDD505-2E9C-101B-9397-08002B2CF9AE}" pid="34" name="Autor">
    <vt:lpwstr>Krupa-Zawada Honorata</vt:lpwstr>
  </property>
  <property fmtid="{D5CDD505-2E9C-101B-9397-08002B2CF9AE}" pid="35" name="AutorInicjaly">
    <vt:lpwstr>HK288</vt:lpwstr>
  </property>
  <property fmtid="{D5CDD505-2E9C-101B-9397-08002B2CF9AE}" pid="36" name="AutorNrTelefonu">
    <vt:lpwstr/>
  </property>
  <property fmtid="{D5CDD505-2E9C-101B-9397-08002B2CF9AE}" pid="37" name="AutorEmail">
    <vt:lpwstr>honorata.krupa-zawada@mf.gov.pl</vt:lpwstr>
  </property>
  <property fmtid="{D5CDD505-2E9C-101B-9397-08002B2CF9AE}" pid="38" name="Stanowisko">
    <vt:lpwstr>starszy ekspert skarbowy</vt:lpwstr>
  </property>
  <property fmtid="{D5CDD505-2E9C-101B-9397-08002B2CF9AE}" pid="39" name="OpisPisma">
    <vt:lpwstr>1603 obwieszczenie na BIP - sprzedaż z wolnej ręki</vt:lpwstr>
  </property>
  <property fmtid="{D5CDD505-2E9C-101B-9397-08002B2CF9AE}" pid="40" name="Komorka">
    <vt:lpwstr>1603-Naczelnik Urzędu Skarbowego</vt:lpwstr>
  </property>
  <property fmtid="{D5CDD505-2E9C-101B-9397-08002B2CF9AE}" pid="41" name="KodKomorki">
    <vt:lpwstr>1603-NUS</vt:lpwstr>
  </property>
  <property fmtid="{D5CDD505-2E9C-101B-9397-08002B2CF9AE}" pid="42" name="AktualnaData">
    <vt:lpwstr>2022-08-02</vt:lpwstr>
  </property>
  <property fmtid="{D5CDD505-2E9C-101B-9397-08002B2CF9AE}" pid="43" name="Wydzial">
    <vt:lpwstr>1603-Wieloosobowe Stanowisko Egzekucji Administracyjnej</vt:lpwstr>
  </property>
  <property fmtid="{D5CDD505-2E9C-101B-9397-08002B2CF9AE}" pid="44" name="KodWydzialu">
    <vt:lpwstr>1603-SEE</vt:lpwstr>
  </property>
  <property fmtid="{D5CDD505-2E9C-101B-9397-08002B2CF9AE}" pid="45" name="ZaakceptowanePrzez">
    <vt:lpwstr>n/d</vt:lpwstr>
  </property>
  <property fmtid="{D5CDD505-2E9C-101B-9397-08002B2CF9AE}" pid="46" name="PrzekazanieDo">
    <vt:lpwstr>Referat Egzekucji Administracyjnej(IEE)</vt:lpwstr>
  </property>
  <property fmtid="{D5CDD505-2E9C-101B-9397-08002B2CF9AE}" pid="47" name="PrzekazanieDoStanowisko">
    <vt:lpwstr/>
  </property>
  <property fmtid="{D5CDD505-2E9C-101B-9397-08002B2CF9AE}" pid="48" name="PrzekazanieDoKomorkaPracownika">
    <vt:lpwstr/>
  </property>
  <property fmtid="{D5CDD505-2E9C-101B-9397-08002B2CF9AE}" pid="49" name="PrzekazanieWgRozdzielnika">
    <vt:lpwstr/>
  </property>
  <property fmtid="{D5CDD505-2E9C-101B-9397-08002B2CF9AE}" pid="50" name="adresImie">
    <vt:lpwstr/>
  </property>
  <property fmtid="{D5CDD505-2E9C-101B-9397-08002B2CF9AE}" pid="51" name="adresNazwisko">
    <vt:lpwstr/>
  </property>
  <property fmtid="{D5CDD505-2E9C-101B-9397-08002B2CF9AE}" pid="52" name="adresNazwa">
    <vt:lpwstr/>
  </property>
  <property fmtid="{D5CDD505-2E9C-101B-9397-08002B2CF9AE}" pid="53" name="adresOddzial">
    <vt:lpwstr/>
  </property>
  <property fmtid="{D5CDD505-2E9C-101B-9397-08002B2CF9AE}" pid="54" name="adresUlica">
    <vt:lpwstr/>
  </property>
  <property fmtid="{D5CDD505-2E9C-101B-9397-08002B2CF9AE}" pid="55" name="adresTypUlicy">
    <vt:lpwstr/>
  </property>
  <property fmtid="{D5CDD505-2E9C-101B-9397-08002B2CF9AE}" pid="56" name="adresNrDomu">
    <vt:lpwstr/>
  </property>
  <property fmtid="{D5CDD505-2E9C-101B-9397-08002B2CF9AE}" pid="57" name="adresNrLokalu">
    <vt:lpwstr/>
  </property>
  <property fmtid="{D5CDD505-2E9C-101B-9397-08002B2CF9AE}" pid="58" name="adresKodPocztowy">
    <vt:lpwstr/>
  </property>
  <property fmtid="{D5CDD505-2E9C-101B-9397-08002B2CF9AE}" pid="59" name="adresMiejscowosc">
    <vt:lpwstr/>
  </property>
  <property fmtid="{D5CDD505-2E9C-101B-9397-08002B2CF9AE}" pid="60" name="adresPoczta">
    <vt:lpwstr/>
  </property>
  <property fmtid="{D5CDD505-2E9C-101B-9397-08002B2CF9AE}" pid="61" name="adresEMail">
    <vt:lpwstr/>
  </property>
  <property fmtid="{D5CDD505-2E9C-101B-9397-08002B2CF9AE}" pid="62" name="DataNaPismie">
    <vt:lpwstr>2022-08-02</vt:lpwstr>
  </property>
  <property fmtid="{D5CDD505-2E9C-101B-9397-08002B2CF9AE}" pid="63" name="DaneJednostki1">
    <vt:lpwstr/>
  </property>
  <property fmtid="{D5CDD505-2E9C-101B-9397-08002B2CF9AE}" pid="64" name="PolaDodatkowe1">
    <vt:lpwstr/>
  </property>
  <property fmtid="{D5CDD505-2E9C-101B-9397-08002B2CF9AE}" pid="65" name="DaneJednostki2">
    <vt:lpwstr>Głubczyce</vt:lpwstr>
  </property>
  <property fmtid="{D5CDD505-2E9C-101B-9397-08002B2CF9AE}" pid="66" name="PolaDodatkowe2">
    <vt:lpwstr>Głubczyce</vt:lpwstr>
  </property>
  <property fmtid="{D5CDD505-2E9C-101B-9397-08002B2CF9AE}" pid="67" name="KodKreskowy">
    <vt:lpwstr/>
  </property>
  <property fmtid="{D5CDD505-2E9C-101B-9397-08002B2CF9AE}" pid="68" name="TrescPisma">
    <vt:lpwstr/>
  </property>
  <property fmtid="{D5CDD505-2E9C-101B-9397-08002B2CF9AE}" pid="69" name="MFCATEGORY">
    <vt:lpwstr>InformacjePrzeznaczoneWylacznieDoUzytkuWewnetrznego</vt:lpwstr>
  </property>
  <property fmtid="{D5CDD505-2E9C-101B-9397-08002B2CF9AE}" pid="70" name="MFClassifiedBy">
    <vt:lpwstr>MF\BIGY;Chmielewski Grzegorz</vt:lpwstr>
  </property>
  <property fmtid="{D5CDD505-2E9C-101B-9397-08002B2CF9AE}" pid="71" name="MFClassificationDate">
    <vt:lpwstr>2022-01-12T13:56:40.7333621+01:00</vt:lpwstr>
  </property>
  <property fmtid="{D5CDD505-2E9C-101B-9397-08002B2CF9AE}" pid="72" name="MFClassifiedBySID">
    <vt:lpwstr>MF\S-1-5-21-1525952054-1005573771-2909822258-15743</vt:lpwstr>
  </property>
  <property fmtid="{D5CDD505-2E9C-101B-9397-08002B2CF9AE}" pid="73" name="MFGRNItemId">
    <vt:lpwstr>GRN-ffe0373d-f509-4a54-9187-40b28e721e26</vt:lpwstr>
  </property>
  <property fmtid="{D5CDD505-2E9C-101B-9397-08002B2CF9AE}" pid="74" name="MFHash">
    <vt:lpwstr>+eiLujh0dyEgTntzv2jeSWGUhSRmSIniRGYEobv2Jts=</vt:lpwstr>
  </property>
  <property fmtid="{D5CDD505-2E9C-101B-9397-08002B2CF9AE}" pid="75" name="DLPManualFileClassification">
    <vt:lpwstr>{5fdfc941-3fcf-4a5b-87be-4848800d39d0}</vt:lpwstr>
  </property>
  <property fmtid="{D5CDD505-2E9C-101B-9397-08002B2CF9AE}" pid="76" name="MFRefresh">
    <vt:lpwstr>False</vt:lpwstr>
  </property>
</Properties>
</file>