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3C3B2" w14:textId="77777777" w:rsidR="00CB72F7" w:rsidRDefault="00000000" w:rsidP="00996952">
      <w:pPr>
        <w:rPr>
          <w:rFonts w:cs="Arial"/>
          <w:b/>
          <w:bCs/>
          <w:color w:val="000000" w:themeColor="text1"/>
        </w:rPr>
      </w:pPr>
      <w:bookmarkStart w:id="0" w:name="_Hlk63150657"/>
      <w:r>
        <w:rPr>
          <w:rFonts w:cs="Arial"/>
          <w:b/>
          <w:bCs/>
          <w:color w:val="000000" w:themeColor="text1"/>
        </w:rPr>
        <w:t>Wojewoda Pomorski</w:t>
      </w:r>
    </w:p>
    <w:p w14:paraId="40A75CC1" w14:textId="2004F3B5" w:rsidR="00CB72F7" w:rsidRPr="00935D92" w:rsidRDefault="00000000" w:rsidP="00E44CAC">
      <w:pPr>
        <w:ind w:left="4956"/>
        <w:jc w:val="right"/>
        <w:rPr>
          <w:rFonts w:cs="Arial"/>
          <w:b/>
          <w:bCs/>
          <w:color w:val="000000" w:themeColor="text1"/>
        </w:rPr>
      </w:pPr>
      <w:r>
        <w:rPr>
          <w:rFonts w:cs="Arial"/>
        </w:rPr>
        <w:t xml:space="preserve">Gdańsk, </w:t>
      </w:r>
      <w:bookmarkStart w:id="1" w:name="ezdDataPodpisu"/>
      <w:bookmarkEnd w:id="1"/>
      <w:r w:rsidR="00246312">
        <w:rPr>
          <w:rFonts w:cs="Arial"/>
        </w:rPr>
        <w:t>26 czerwca 2025</w:t>
      </w:r>
      <w:r w:rsidRPr="00FB52C7">
        <w:rPr>
          <w:rFonts w:cs="Arial"/>
        </w:rPr>
        <w:t xml:space="preserve"> </w:t>
      </w:r>
      <w:r w:rsidRPr="00FB52C7">
        <w:rPr>
          <w:rFonts w:cs="Arial"/>
          <w:sz w:val="20"/>
        </w:rPr>
        <w:t>r.</w:t>
      </w:r>
    </w:p>
    <w:bookmarkEnd w:id="0"/>
    <w:p w14:paraId="6F9E30D3" w14:textId="77777777" w:rsidR="00CB72F7" w:rsidRDefault="00CB72F7" w:rsidP="00935D92">
      <w:pPr>
        <w:autoSpaceDE w:val="0"/>
        <w:autoSpaceDN w:val="0"/>
        <w:adjustRightInd w:val="0"/>
        <w:rPr>
          <w:rFonts w:cs="Arial"/>
        </w:rPr>
      </w:pPr>
    </w:p>
    <w:p w14:paraId="22C41141" w14:textId="390B14D9" w:rsidR="00CB72F7" w:rsidRPr="00F60D15" w:rsidRDefault="00000000" w:rsidP="00935D92">
      <w:pPr>
        <w:autoSpaceDE w:val="0"/>
        <w:autoSpaceDN w:val="0"/>
        <w:adjustRightInd w:val="0"/>
        <w:rPr>
          <w:rFonts w:cs="Arial"/>
        </w:rPr>
      </w:pPr>
      <w:r w:rsidRPr="00F60D15">
        <w:rPr>
          <w:rFonts w:cs="Arial"/>
        </w:rPr>
        <w:t xml:space="preserve"> </w:t>
      </w:r>
      <w:bookmarkStart w:id="2" w:name="ezdSprawaZnak"/>
      <w:r>
        <w:rPr>
          <w:rFonts w:cs="Arial"/>
        </w:rPr>
        <w:t>PS-VIII.431.13.2025</w:t>
      </w:r>
      <w:bookmarkEnd w:id="2"/>
    </w:p>
    <w:p w14:paraId="05F10233" w14:textId="77777777" w:rsidR="00CB72F7" w:rsidRDefault="00CB72F7" w:rsidP="008E1A6C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</w:p>
    <w:p w14:paraId="33F5B1B8" w14:textId="77777777" w:rsidR="00565AC9" w:rsidRPr="0069678E" w:rsidRDefault="00565AC9" w:rsidP="00565AC9">
      <w:pPr>
        <w:overflowPunct w:val="0"/>
        <w:autoSpaceDE w:val="0"/>
        <w:autoSpaceDN w:val="0"/>
        <w:adjustRightInd w:val="0"/>
        <w:spacing w:before="0"/>
        <w:ind w:firstLine="4962"/>
        <w:rPr>
          <w:rFonts w:cs="Arial"/>
          <w:b/>
          <w:bCs/>
        </w:rPr>
      </w:pPr>
      <w:bookmarkStart w:id="3" w:name="_Hlk69461572"/>
      <w:r w:rsidRPr="0069678E">
        <w:rPr>
          <w:rFonts w:cs="Arial"/>
          <w:b/>
          <w:bCs/>
        </w:rPr>
        <w:t>Pani</w:t>
      </w:r>
    </w:p>
    <w:p w14:paraId="73AFADB1" w14:textId="22D1F794" w:rsidR="00565AC9" w:rsidRPr="0069678E" w:rsidRDefault="00246312" w:rsidP="00565AC9">
      <w:pPr>
        <w:spacing w:before="0"/>
        <w:ind w:left="4247" w:firstLine="709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[………………….]*</w:t>
      </w:r>
    </w:p>
    <w:p w14:paraId="35A754F0" w14:textId="77777777" w:rsidR="00565AC9" w:rsidRPr="0069678E" w:rsidRDefault="00565AC9" w:rsidP="00565AC9">
      <w:pPr>
        <w:spacing w:before="0"/>
        <w:ind w:left="4247" w:firstLine="709"/>
        <w:rPr>
          <w:rFonts w:cs="Arial"/>
          <w:b/>
          <w:color w:val="000000"/>
        </w:rPr>
      </w:pPr>
      <w:r w:rsidRPr="0069678E">
        <w:rPr>
          <w:rFonts w:cs="Arial"/>
          <w:b/>
          <w:color w:val="000000"/>
        </w:rPr>
        <w:t>Kierownik</w:t>
      </w:r>
    </w:p>
    <w:p w14:paraId="6F725BEB" w14:textId="77777777" w:rsidR="00565AC9" w:rsidRPr="0069678E" w:rsidRDefault="00565AC9" w:rsidP="00565AC9">
      <w:pPr>
        <w:spacing w:before="0"/>
        <w:ind w:left="4956"/>
        <w:rPr>
          <w:rFonts w:cs="Arial"/>
          <w:b/>
          <w:color w:val="000000"/>
        </w:rPr>
      </w:pPr>
      <w:bookmarkStart w:id="4" w:name="_Hlk172703645"/>
      <w:r w:rsidRPr="0069678E">
        <w:rPr>
          <w:rFonts w:cs="Arial"/>
          <w:b/>
          <w:color w:val="000000"/>
        </w:rPr>
        <w:t>Gminnego Ośrodka Pomocy</w:t>
      </w:r>
      <w:r>
        <w:rPr>
          <w:rFonts w:cs="Arial"/>
          <w:b/>
          <w:color w:val="000000"/>
        </w:rPr>
        <w:t xml:space="preserve"> </w:t>
      </w:r>
      <w:r w:rsidRPr="0069678E">
        <w:rPr>
          <w:rFonts w:cs="Arial"/>
          <w:b/>
          <w:color w:val="000000"/>
        </w:rPr>
        <w:t xml:space="preserve">Społecznej w </w:t>
      </w:r>
      <w:r>
        <w:rPr>
          <w:rFonts w:cs="Arial"/>
          <w:b/>
          <w:color w:val="000000"/>
        </w:rPr>
        <w:t>Morzeszczynie</w:t>
      </w:r>
    </w:p>
    <w:bookmarkEnd w:id="4"/>
    <w:p w14:paraId="113D3352" w14:textId="77777777" w:rsidR="00565AC9" w:rsidRPr="0069678E" w:rsidRDefault="00565AC9" w:rsidP="00565AC9">
      <w:pPr>
        <w:spacing w:before="0"/>
        <w:ind w:left="4247" w:firstLine="709"/>
        <w:rPr>
          <w:rFonts w:cs="Arial"/>
          <w:b/>
          <w:color w:val="000000"/>
        </w:rPr>
      </w:pPr>
      <w:r w:rsidRPr="0069678E">
        <w:rPr>
          <w:rFonts w:cs="Arial"/>
          <w:b/>
          <w:color w:val="000000"/>
        </w:rPr>
        <w:t xml:space="preserve">ul. </w:t>
      </w:r>
      <w:r>
        <w:rPr>
          <w:rFonts w:cs="Arial"/>
          <w:b/>
          <w:color w:val="000000"/>
        </w:rPr>
        <w:t>Kociewska 12</w:t>
      </w:r>
    </w:p>
    <w:p w14:paraId="73E68875" w14:textId="77777777" w:rsidR="00565AC9" w:rsidRPr="0069678E" w:rsidRDefault="00565AC9" w:rsidP="00565AC9">
      <w:pPr>
        <w:spacing w:before="0"/>
        <w:ind w:left="4247" w:firstLine="709"/>
        <w:rPr>
          <w:rFonts w:cs="Arial"/>
          <w:b/>
          <w:color w:val="000000"/>
        </w:rPr>
      </w:pPr>
      <w:r w:rsidRPr="0069678E">
        <w:rPr>
          <w:rFonts w:cs="Arial"/>
          <w:b/>
          <w:color w:val="000000"/>
        </w:rPr>
        <w:t>83-</w:t>
      </w:r>
      <w:r>
        <w:rPr>
          <w:rFonts w:cs="Arial"/>
          <w:b/>
          <w:color w:val="000000"/>
        </w:rPr>
        <w:t>132 Morzeszczyn</w:t>
      </w:r>
    </w:p>
    <w:p w14:paraId="6E0DEF21" w14:textId="77777777" w:rsidR="00565AC9" w:rsidRPr="0069678E" w:rsidRDefault="00565AC9" w:rsidP="00565AC9">
      <w:pPr>
        <w:spacing w:before="0"/>
        <w:ind w:left="4247" w:firstLine="709"/>
        <w:rPr>
          <w:rFonts w:cs="Arial"/>
          <w:b/>
          <w:color w:val="000000"/>
        </w:rPr>
      </w:pPr>
    </w:p>
    <w:p w14:paraId="279BC44B" w14:textId="77777777" w:rsidR="00565AC9" w:rsidRPr="0069678E" w:rsidRDefault="00565AC9" w:rsidP="00E7567E">
      <w:pPr>
        <w:spacing w:before="480" w:after="480"/>
        <w:jc w:val="center"/>
        <w:outlineLvl w:val="0"/>
        <w:rPr>
          <w:rFonts w:cs="Arial"/>
          <w:b/>
          <w:bCs/>
          <w:color w:val="000000"/>
          <w:sz w:val="28"/>
          <w:szCs w:val="28"/>
        </w:rPr>
      </w:pPr>
      <w:r w:rsidRPr="0069678E">
        <w:rPr>
          <w:rFonts w:cs="Arial"/>
          <w:b/>
          <w:bCs/>
          <w:color w:val="000000"/>
          <w:sz w:val="28"/>
          <w:szCs w:val="28"/>
        </w:rPr>
        <w:t>Wystąpienie pokontrolne</w:t>
      </w:r>
    </w:p>
    <w:p w14:paraId="1DC63C1A" w14:textId="77777777" w:rsidR="00565AC9" w:rsidRPr="00E7567E" w:rsidRDefault="00565AC9" w:rsidP="00565AC9">
      <w:pPr>
        <w:spacing w:after="120"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 xml:space="preserve">Na podstawie art. 186 ust. 1 pkt 3 ustawy z dnia 9 czerwca 2011 r. o wspieraniu rodziny </w:t>
      </w:r>
      <w:r w:rsidRPr="00E7567E">
        <w:rPr>
          <w:rFonts w:cs="Arial"/>
          <w:sz w:val="22"/>
          <w:szCs w:val="22"/>
        </w:rPr>
        <w:br/>
        <w:t>i systemie pieczy zastępczej (Dz. U. z 2025 r. poz. 49) zwanej dalej „ustawą” oraz rozporządzenia Ministra Pracy i Polityki Społecznej z dnia 21 sierpnia 2015 r. w sprawie przeprowadzania kontroli przez wojewodę oraz wzoru legitymacji uprawniającej do przeprowadzania kontroli (Dz. U. z 2015 poz. 1477) upoważnieni pracownicy Wydziału Polityki Społecznej Pomorskiego Urzędu Wojewódzkiego w Gdańsku:</w:t>
      </w:r>
    </w:p>
    <w:p w14:paraId="58FC7687" w14:textId="4F3E3C5B" w:rsidR="00565AC9" w:rsidRPr="00E7567E" w:rsidRDefault="00246312" w:rsidP="00565AC9">
      <w:pPr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[……………………]*</w:t>
      </w:r>
      <w:r w:rsidR="00565AC9" w:rsidRPr="00E7567E">
        <w:rPr>
          <w:rFonts w:cs="Arial"/>
          <w:sz w:val="22"/>
          <w:szCs w:val="22"/>
        </w:rPr>
        <w:t>, starszy inspektor wojewódzki, kierujący zespołem inspektorów, na podstawie Upoważnienia Nr 120/2025 znak PS-VIII.0030.13.2025 z dnia 26 maja 2025 r.</w:t>
      </w:r>
    </w:p>
    <w:p w14:paraId="685C0503" w14:textId="763A0B88" w:rsidR="00565AC9" w:rsidRPr="00E7567E" w:rsidRDefault="00246312" w:rsidP="00565AC9">
      <w:pPr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[……………..]*</w:t>
      </w:r>
      <w:r w:rsidR="00565AC9" w:rsidRPr="00E7567E">
        <w:rPr>
          <w:rFonts w:cs="Arial"/>
          <w:sz w:val="22"/>
          <w:szCs w:val="22"/>
        </w:rPr>
        <w:t>, starszy inspektor wojewódzki, członek zespołu inspektorów, na podstawie Upoważnienia Nr 121/2025, znak PS-VIII.0030.13.2024 z dnia 26 maja 2025 r</w:t>
      </w:r>
    </w:p>
    <w:p w14:paraId="2D393A7A" w14:textId="77777777" w:rsidR="00565AC9" w:rsidRPr="00E7567E" w:rsidRDefault="00565AC9" w:rsidP="00565AC9">
      <w:pPr>
        <w:spacing w:after="120"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 xml:space="preserve">w dniach od </w:t>
      </w:r>
      <w:bookmarkStart w:id="5" w:name="_Hlk172703700"/>
      <w:r w:rsidRPr="00E7567E">
        <w:rPr>
          <w:rFonts w:cs="Arial"/>
          <w:sz w:val="22"/>
          <w:szCs w:val="22"/>
        </w:rPr>
        <w:t xml:space="preserve">29 maja do 18 czerwca </w:t>
      </w:r>
      <w:bookmarkEnd w:id="5"/>
      <w:r w:rsidRPr="00E7567E">
        <w:rPr>
          <w:rFonts w:cs="Arial"/>
          <w:sz w:val="22"/>
          <w:szCs w:val="22"/>
        </w:rPr>
        <w:t>2025 r. przeprowadzili w Gminnym Ośrodku Pomocy Społecznej w Morzeszczynie z siedzibą przy ul. Kociewskiej 12, 83-132 Morzeszczyn, zwanym dalej „Ośrodkiem”, kontrolę planową w trybie zwykłym w zakresie: Realizacja zadań asystenta rodziny.</w:t>
      </w:r>
    </w:p>
    <w:p w14:paraId="078533DD" w14:textId="77777777" w:rsidR="00565AC9" w:rsidRPr="00E7567E" w:rsidRDefault="00565AC9" w:rsidP="00565AC9">
      <w:pPr>
        <w:spacing w:before="0" w:after="240"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Zgodnie z § 13 ust. 4 rozporządzenia Ministra Pracy i Polityki Społecznej z dnia 21 sierpnia 2015 r. w sprawie przeprowadzania kontroli przez wojewodę oraz wzoru legitymacji uprawniającej do przeprowadzania kontroli przekazuję Pani wystąpienie pokontrolne.</w:t>
      </w:r>
    </w:p>
    <w:p w14:paraId="1C235B16" w14:textId="77777777" w:rsidR="00565AC9" w:rsidRPr="00E7567E" w:rsidRDefault="00565AC9" w:rsidP="00565AC9">
      <w:pPr>
        <w:keepNext/>
        <w:keepLines/>
        <w:spacing w:after="120"/>
        <w:jc w:val="both"/>
        <w:outlineLvl w:val="1"/>
        <w:rPr>
          <w:rFonts w:cs="Arial"/>
          <w:b/>
          <w:sz w:val="22"/>
          <w:szCs w:val="22"/>
        </w:rPr>
      </w:pPr>
      <w:r w:rsidRPr="00E7567E">
        <w:rPr>
          <w:rFonts w:cs="Arial"/>
          <w:b/>
          <w:sz w:val="22"/>
          <w:szCs w:val="22"/>
        </w:rPr>
        <w:t>Data rozpoczęcia i zakończenia kontroli:</w:t>
      </w:r>
    </w:p>
    <w:p w14:paraId="136A1E81" w14:textId="77777777" w:rsidR="00565AC9" w:rsidRPr="00E7567E" w:rsidRDefault="00565AC9" w:rsidP="00565AC9">
      <w:pPr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kontrolę przeprowadzono w okresie od 29 maja do 18 czerwca 2025 r., w tym w siedzibie jednostki kontrolowanej w dniach 29 i 30 maja oraz 3, 5 i 13 czerwca 2025 r.</w:t>
      </w:r>
    </w:p>
    <w:p w14:paraId="69210796" w14:textId="77777777" w:rsidR="00565AC9" w:rsidRPr="00E7567E" w:rsidRDefault="00565AC9" w:rsidP="00246312">
      <w:pPr>
        <w:keepNext/>
        <w:keepLines/>
        <w:spacing w:before="0" w:after="120"/>
        <w:jc w:val="both"/>
        <w:outlineLvl w:val="1"/>
        <w:rPr>
          <w:rFonts w:cs="Arial"/>
          <w:b/>
          <w:sz w:val="22"/>
          <w:szCs w:val="22"/>
        </w:rPr>
      </w:pPr>
      <w:r w:rsidRPr="00E7567E">
        <w:rPr>
          <w:rFonts w:cs="Arial"/>
          <w:b/>
          <w:sz w:val="22"/>
          <w:szCs w:val="22"/>
        </w:rPr>
        <w:t>Okres objęty kontrolą:</w:t>
      </w:r>
    </w:p>
    <w:p w14:paraId="332D05B2" w14:textId="77777777" w:rsidR="00565AC9" w:rsidRPr="00E7567E" w:rsidRDefault="00565AC9" w:rsidP="00246312">
      <w:pPr>
        <w:spacing w:before="0" w:after="120"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od 1 lipca 2024 r. do 28 maja 2025 r.</w:t>
      </w:r>
    </w:p>
    <w:p w14:paraId="61404F56" w14:textId="40098A01" w:rsidR="00565AC9" w:rsidRPr="00E7567E" w:rsidRDefault="00565AC9" w:rsidP="00246312">
      <w:pPr>
        <w:keepNext/>
        <w:keepLines/>
        <w:spacing w:before="0" w:after="120"/>
        <w:jc w:val="both"/>
        <w:outlineLvl w:val="1"/>
        <w:rPr>
          <w:rFonts w:cs="Arial"/>
          <w:b/>
          <w:sz w:val="22"/>
          <w:szCs w:val="22"/>
        </w:rPr>
      </w:pPr>
      <w:r w:rsidRPr="00E7567E">
        <w:rPr>
          <w:rFonts w:cs="Arial"/>
          <w:b/>
          <w:sz w:val="22"/>
          <w:szCs w:val="22"/>
        </w:rPr>
        <w:t>Kierownik jednostki kontrolowanej:</w:t>
      </w:r>
    </w:p>
    <w:p w14:paraId="7B306FA1" w14:textId="6405F2DB" w:rsidR="00565AC9" w:rsidRPr="00E7567E" w:rsidRDefault="00565AC9" w:rsidP="00246312">
      <w:pPr>
        <w:spacing w:before="0" w:after="120"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 xml:space="preserve">Kierownikiem Gminnego Ośrodka Pomocy Społecznej w Morzeszczynie była Pani </w:t>
      </w:r>
      <w:r w:rsidR="00246312" w:rsidRPr="00E7567E">
        <w:rPr>
          <w:rFonts w:cs="Arial"/>
          <w:sz w:val="22"/>
          <w:szCs w:val="22"/>
        </w:rPr>
        <w:t>[……]*</w:t>
      </w:r>
      <w:r w:rsidRPr="00E7567E">
        <w:rPr>
          <w:rFonts w:cs="Arial"/>
          <w:sz w:val="22"/>
          <w:szCs w:val="22"/>
        </w:rPr>
        <w:t>.</w:t>
      </w:r>
    </w:p>
    <w:p w14:paraId="0C376815" w14:textId="1B069BD1" w:rsidR="00565AC9" w:rsidRPr="00E7567E" w:rsidRDefault="00565AC9" w:rsidP="00246312">
      <w:pPr>
        <w:keepNext/>
        <w:keepLines/>
        <w:spacing w:before="0" w:after="120"/>
        <w:jc w:val="both"/>
        <w:outlineLvl w:val="1"/>
        <w:rPr>
          <w:rFonts w:cs="Arial"/>
          <w:b/>
          <w:sz w:val="22"/>
          <w:szCs w:val="22"/>
        </w:rPr>
      </w:pPr>
      <w:r w:rsidRPr="00E7567E">
        <w:rPr>
          <w:rFonts w:cs="Arial"/>
          <w:b/>
          <w:sz w:val="22"/>
          <w:szCs w:val="22"/>
        </w:rPr>
        <w:lastRenderedPageBreak/>
        <w:t>Ustaleń kontroli dokonano na podstawie:</w:t>
      </w:r>
    </w:p>
    <w:p w14:paraId="44A09305" w14:textId="77777777" w:rsidR="00565AC9" w:rsidRPr="00E7567E" w:rsidRDefault="00565AC9" w:rsidP="00246312">
      <w:pPr>
        <w:numPr>
          <w:ilvl w:val="0"/>
          <w:numId w:val="3"/>
        </w:numPr>
        <w:spacing w:before="0" w:after="120"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analizy dokumentacji,</w:t>
      </w:r>
    </w:p>
    <w:p w14:paraId="5F34F2CB" w14:textId="5B350010" w:rsidR="00565AC9" w:rsidRPr="00E7567E" w:rsidRDefault="00565AC9" w:rsidP="00246312">
      <w:pPr>
        <w:numPr>
          <w:ilvl w:val="0"/>
          <w:numId w:val="3"/>
        </w:numPr>
        <w:spacing w:before="0" w:after="120"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pisemnych wyjaśnień kierownika Ośrodka, asystenta rodziny i pracownika Ośrodka, który w 2016 r. pełnił obowiązki kierownika.</w:t>
      </w:r>
    </w:p>
    <w:p w14:paraId="0D5336A2" w14:textId="144DF67A" w:rsidR="00565AC9" w:rsidRPr="00E7567E" w:rsidRDefault="00565AC9" w:rsidP="00246312">
      <w:pPr>
        <w:keepNext/>
        <w:keepLines/>
        <w:spacing w:before="0" w:after="120"/>
        <w:jc w:val="both"/>
        <w:outlineLvl w:val="1"/>
        <w:rPr>
          <w:rFonts w:cs="Arial"/>
          <w:b/>
          <w:sz w:val="22"/>
          <w:szCs w:val="22"/>
        </w:rPr>
      </w:pPr>
      <w:r w:rsidRPr="00E7567E">
        <w:rPr>
          <w:rFonts w:cs="Arial"/>
          <w:b/>
          <w:sz w:val="22"/>
          <w:szCs w:val="22"/>
        </w:rPr>
        <w:t>Ocena skontrolowanej działalności:</w:t>
      </w:r>
    </w:p>
    <w:p w14:paraId="4C639302" w14:textId="77777777" w:rsidR="00565AC9" w:rsidRPr="00E7567E" w:rsidRDefault="00565AC9" w:rsidP="00246312">
      <w:pPr>
        <w:spacing w:before="0" w:after="120"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 xml:space="preserve">działalność Gminnego Ośrodka Pomocy Społecznej w Morzeszczynie oceniono pozytywnie </w:t>
      </w:r>
      <w:r w:rsidRPr="00E7567E">
        <w:rPr>
          <w:rFonts w:cs="Arial"/>
          <w:sz w:val="22"/>
          <w:szCs w:val="22"/>
        </w:rPr>
        <w:br/>
        <w:t>z nieprawidłowościami.</w:t>
      </w:r>
    </w:p>
    <w:p w14:paraId="230B895F" w14:textId="0EACCCD9" w:rsidR="00565AC9" w:rsidRPr="00E7567E" w:rsidRDefault="00565AC9" w:rsidP="00565AC9">
      <w:pPr>
        <w:keepNext/>
        <w:keepLines/>
        <w:spacing w:before="240" w:after="240"/>
        <w:jc w:val="both"/>
        <w:outlineLvl w:val="1"/>
        <w:rPr>
          <w:rFonts w:cs="Arial"/>
          <w:b/>
          <w:sz w:val="22"/>
          <w:szCs w:val="22"/>
        </w:rPr>
      </w:pPr>
      <w:r w:rsidRPr="00E7567E">
        <w:rPr>
          <w:rFonts w:cs="Arial"/>
          <w:b/>
          <w:sz w:val="22"/>
          <w:szCs w:val="22"/>
        </w:rPr>
        <w:t>Ustalenia kontroli</w:t>
      </w:r>
      <w:r w:rsidR="00246312" w:rsidRPr="00E7567E">
        <w:rPr>
          <w:rFonts w:cs="Arial"/>
          <w:b/>
          <w:sz w:val="22"/>
          <w:szCs w:val="22"/>
        </w:rPr>
        <w:t xml:space="preserve"> […]*</w:t>
      </w:r>
    </w:p>
    <w:p w14:paraId="38A5C6E4" w14:textId="259471E9" w:rsidR="00565AC9" w:rsidRPr="00E7567E" w:rsidRDefault="00565AC9" w:rsidP="00565AC9">
      <w:pPr>
        <w:spacing w:after="120"/>
        <w:jc w:val="both"/>
        <w:rPr>
          <w:rFonts w:cs="Arial"/>
          <w:b/>
          <w:sz w:val="22"/>
          <w:szCs w:val="22"/>
        </w:rPr>
      </w:pPr>
      <w:r w:rsidRPr="00E7567E">
        <w:rPr>
          <w:rFonts w:cs="Arial"/>
          <w:b/>
          <w:sz w:val="22"/>
          <w:szCs w:val="22"/>
        </w:rPr>
        <w:t>Uwagi i wnioski:</w:t>
      </w:r>
    </w:p>
    <w:p w14:paraId="347562C4" w14:textId="5D3ED9E5" w:rsidR="005F58C3" w:rsidRPr="00E7567E" w:rsidRDefault="005F58C3" w:rsidP="00565AC9">
      <w:pPr>
        <w:spacing w:before="0" w:after="120"/>
        <w:jc w:val="both"/>
        <w:rPr>
          <w:rFonts w:cs="Arial"/>
          <w:bCs/>
          <w:sz w:val="22"/>
          <w:szCs w:val="22"/>
        </w:rPr>
      </w:pPr>
      <w:r w:rsidRPr="00E7567E">
        <w:rPr>
          <w:rFonts w:cs="Arial"/>
          <w:bCs/>
          <w:sz w:val="22"/>
          <w:szCs w:val="22"/>
        </w:rPr>
        <w:t>Pełniącą obowiązki kierownika oraz kierownik Ośrodka zatrudniając asystentów rodziny nie przestrzegały zapisów art. 12 ust. 1 pkt 1-3 i pkt 5 ustawy o wspieraniu rodziny i systemie pieczy zastępczej.</w:t>
      </w:r>
    </w:p>
    <w:p w14:paraId="04E3B474" w14:textId="2D5337DB" w:rsidR="005E2AED" w:rsidRPr="00E7567E" w:rsidRDefault="00565AC9" w:rsidP="005E2AED">
      <w:pPr>
        <w:spacing w:before="0" w:after="120"/>
        <w:jc w:val="both"/>
        <w:rPr>
          <w:rFonts w:cs="Arial"/>
          <w:bCs/>
          <w:sz w:val="22"/>
          <w:szCs w:val="22"/>
        </w:rPr>
      </w:pPr>
      <w:r w:rsidRPr="00E7567E">
        <w:rPr>
          <w:rFonts w:cs="Arial"/>
          <w:bCs/>
          <w:sz w:val="22"/>
          <w:szCs w:val="22"/>
        </w:rPr>
        <w:t xml:space="preserve">Prowadzona </w:t>
      </w:r>
      <w:r w:rsidR="0011068D" w:rsidRPr="00E7567E">
        <w:rPr>
          <w:rFonts w:cs="Arial"/>
          <w:bCs/>
          <w:sz w:val="22"/>
          <w:szCs w:val="22"/>
        </w:rPr>
        <w:t xml:space="preserve">od października 2024 r. </w:t>
      </w:r>
      <w:r w:rsidRPr="00E7567E">
        <w:rPr>
          <w:rFonts w:cs="Arial"/>
          <w:bCs/>
          <w:sz w:val="22"/>
          <w:szCs w:val="22"/>
        </w:rPr>
        <w:t xml:space="preserve">przez </w:t>
      </w:r>
      <w:r w:rsidR="002A612D" w:rsidRPr="00E7567E">
        <w:rPr>
          <w:rFonts w:cs="Arial"/>
          <w:bCs/>
          <w:sz w:val="22"/>
          <w:szCs w:val="22"/>
        </w:rPr>
        <w:t xml:space="preserve">asystenta rodziny </w:t>
      </w:r>
      <w:r w:rsidRPr="00E7567E">
        <w:rPr>
          <w:rFonts w:cs="Arial"/>
          <w:bCs/>
          <w:sz w:val="22"/>
          <w:szCs w:val="22"/>
        </w:rPr>
        <w:t xml:space="preserve">dokumentacja dotycząca pracy </w:t>
      </w:r>
      <w:r w:rsidR="002A612D" w:rsidRPr="00E7567E">
        <w:rPr>
          <w:rFonts w:cs="Arial"/>
          <w:bCs/>
          <w:sz w:val="22"/>
          <w:szCs w:val="22"/>
        </w:rPr>
        <w:br/>
      </w:r>
      <w:r w:rsidRPr="00E7567E">
        <w:rPr>
          <w:rFonts w:cs="Arial"/>
          <w:bCs/>
          <w:sz w:val="22"/>
          <w:szCs w:val="22"/>
        </w:rPr>
        <w:t>z rodziną wskazuj</w:t>
      </w:r>
      <w:r w:rsidR="00903814" w:rsidRPr="00E7567E">
        <w:rPr>
          <w:rFonts w:cs="Arial"/>
          <w:bCs/>
          <w:sz w:val="22"/>
          <w:szCs w:val="22"/>
        </w:rPr>
        <w:t>e</w:t>
      </w:r>
      <w:r w:rsidRPr="00E7567E">
        <w:rPr>
          <w:rFonts w:cs="Arial"/>
          <w:bCs/>
          <w:sz w:val="22"/>
          <w:szCs w:val="22"/>
        </w:rPr>
        <w:t xml:space="preserve"> na podejmowanie przez asystenta rodziny systematycznych, kompleksowych i zgodnych z obowiązującymi przepisami działań na rzecz rodzin objętych wsparciem. Od momentu objęcia rodziny wsparciem do czasu opracowania planu pracy </w:t>
      </w:r>
      <w:r w:rsidR="00E7567E">
        <w:rPr>
          <w:rFonts w:cs="Arial"/>
          <w:bCs/>
          <w:sz w:val="22"/>
          <w:szCs w:val="22"/>
        </w:rPr>
        <w:br/>
      </w:r>
      <w:r w:rsidRPr="00E7567E">
        <w:rPr>
          <w:rFonts w:cs="Arial"/>
          <w:bCs/>
          <w:sz w:val="22"/>
          <w:szCs w:val="22"/>
        </w:rPr>
        <w:t>z rodziną, ww. prowadziła systematyczną diagnozę sytuacji rodzinnej, ze szczególnym uwzględnieniem potrzeb dzieci. Dokonywała oceny mocnych i słabych stron rodziny, a także identyfikowała jej zasoby, możliwości i ograniczenia. W pracy wykorzystywała odpowiednie narzędzia diagnostyczne, co pozwalało na dostosowanie działań do faktycznej sytuacji członków rodziny.</w:t>
      </w:r>
      <w:r w:rsidR="005E2AED" w:rsidRPr="00E7567E">
        <w:rPr>
          <w:rFonts w:cs="Arial"/>
          <w:bCs/>
          <w:sz w:val="22"/>
          <w:szCs w:val="22"/>
        </w:rPr>
        <w:t xml:space="preserve"> Ustalenia kontroli wskazują, że asystent rodziny w sposób zaangażowany </w:t>
      </w:r>
      <w:r w:rsidR="00E7567E">
        <w:rPr>
          <w:rFonts w:cs="Arial"/>
          <w:bCs/>
          <w:sz w:val="22"/>
          <w:szCs w:val="22"/>
        </w:rPr>
        <w:br/>
      </w:r>
      <w:r w:rsidR="005E2AED" w:rsidRPr="00E7567E">
        <w:rPr>
          <w:rFonts w:cs="Arial"/>
          <w:bCs/>
          <w:sz w:val="22"/>
          <w:szCs w:val="22"/>
        </w:rPr>
        <w:t>i odpowiedzialny realizowała działania zawarte w planie pracy z rodziną, dążąc do skutecznej ich realizacji. Współpracowała przy tym z rodzinami oraz instytucjami działającymi na rzecz dziecka i rodziny.</w:t>
      </w:r>
    </w:p>
    <w:p w14:paraId="0A521C84" w14:textId="77777777" w:rsidR="00565AC9" w:rsidRPr="00E7567E" w:rsidRDefault="00565AC9" w:rsidP="00565AC9">
      <w:pPr>
        <w:spacing w:before="0" w:after="120"/>
        <w:jc w:val="both"/>
        <w:rPr>
          <w:rFonts w:cs="Arial"/>
          <w:bCs/>
          <w:sz w:val="22"/>
          <w:szCs w:val="22"/>
        </w:rPr>
      </w:pPr>
      <w:r w:rsidRPr="00E7567E">
        <w:rPr>
          <w:rFonts w:cs="Arial"/>
          <w:bCs/>
          <w:sz w:val="22"/>
          <w:szCs w:val="22"/>
        </w:rPr>
        <w:t>W przypadkach, gdy rodziny zaprzestawały współpracy z asystentem, Ośrodek każdorazowo informował sąd o występujących w rodzinie nieprawidłowościach.</w:t>
      </w:r>
    </w:p>
    <w:p w14:paraId="2CE3FB76" w14:textId="30A52D9D" w:rsidR="001A5E97" w:rsidRDefault="001A5E97" w:rsidP="00903814">
      <w:pPr>
        <w:spacing w:before="0" w:after="240"/>
        <w:jc w:val="both"/>
        <w:rPr>
          <w:rFonts w:cs="Arial"/>
          <w:bCs/>
          <w:sz w:val="22"/>
          <w:szCs w:val="22"/>
        </w:rPr>
      </w:pPr>
      <w:r w:rsidRPr="00E7567E">
        <w:rPr>
          <w:rFonts w:cs="Arial"/>
          <w:bCs/>
          <w:sz w:val="22"/>
          <w:szCs w:val="22"/>
        </w:rPr>
        <w:t xml:space="preserve">Od października 2024 r. nastąpiła poprawa w sposobie prowadzenia przez asystenta rodziny dokumentacji dotyczącej pracy z rodziną, jednakże rekomenduje się dostosowanie </w:t>
      </w:r>
      <w:r w:rsidR="006E5B2E" w:rsidRPr="00E7567E">
        <w:rPr>
          <w:rFonts w:cs="Arial"/>
          <w:bCs/>
          <w:sz w:val="22"/>
          <w:szCs w:val="22"/>
        </w:rPr>
        <w:t>formularza planu pracy z rodziną do nomenklatury zgodnej z</w:t>
      </w:r>
      <w:r w:rsidR="00477303" w:rsidRPr="00E7567E">
        <w:rPr>
          <w:rFonts w:cs="Arial"/>
          <w:bCs/>
          <w:sz w:val="22"/>
          <w:szCs w:val="22"/>
        </w:rPr>
        <w:t xml:space="preserve"> art. 15 ust. 3 ustawy poprzez wskazanie przewidywanych efektów działania</w:t>
      </w:r>
      <w:r w:rsidR="00903814" w:rsidRPr="00E7567E">
        <w:rPr>
          <w:rFonts w:cs="Arial"/>
          <w:bCs/>
          <w:sz w:val="22"/>
          <w:szCs w:val="22"/>
        </w:rPr>
        <w:t xml:space="preserve"> oraz zwiększenie nadzoru przez kierownika Ośrodka nad realizacją zadań asystenta rodziny polegających na opracowywaniu planów pracy z rodziną, prowadzenia dokumentacji dotyczącej pracy z rodziną oraz sporządzaniu okresowej oceny sytuacji rodziny.</w:t>
      </w:r>
    </w:p>
    <w:p w14:paraId="656360F2" w14:textId="77777777" w:rsidR="00565AC9" w:rsidRPr="00E7567E" w:rsidRDefault="00565AC9" w:rsidP="00565AC9">
      <w:pPr>
        <w:keepNext/>
        <w:keepLines/>
        <w:spacing w:after="120"/>
        <w:outlineLvl w:val="1"/>
        <w:rPr>
          <w:rFonts w:cs="Arial"/>
          <w:b/>
          <w:sz w:val="22"/>
          <w:szCs w:val="22"/>
        </w:rPr>
      </w:pPr>
      <w:r w:rsidRPr="00E7567E">
        <w:rPr>
          <w:rFonts w:cs="Arial"/>
          <w:b/>
          <w:sz w:val="22"/>
          <w:szCs w:val="22"/>
        </w:rPr>
        <w:t>Zalecenia pokontrolne:</w:t>
      </w:r>
    </w:p>
    <w:p w14:paraId="308B11FC" w14:textId="0E5EFCB8" w:rsidR="00565AC9" w:rsidRPr="00E7567E" w:rsidRDefault="00565AC9" w:rsidP="00565AC9">
      <w:pPr>
        <w:numPr>
          <w:ilvl w:val="0"/>
          <w:numId w:val="5"/>
        </w:numPr>
        <w:spacing w:before="0" w:after="120"/>
        <w:ind w:left="714" w:hanging="357"/>
        <w:jc w:val="both"/>
        <w:rPr>
          <w:rFonts w:cs="Arial"/>
          <w:bCs/>
          <w:sz w:val="22"/>
          <w:szCs w:val="22"/>
        </w:rPr>
      </w:pPr>
      <w:r w:rsidRPr="00E7567E">
        <w:rPr>
          <w:rFonts w:cs="Arial"/>
          <w:bCs/>
          <w:sz w:val="22"/>
          <w:szCs w:val="22"/>
        </w:rPr>
        <w:t>Przy zatrudnianiu asystenta rodziny przestrzegać zapisów art. 12 ust. 1 pkt 1</w:t>
      </w:r>
      <w:r w:rsidR="003A5764" w:rsidRPr="00E7567E">
        <w:rPr>
          <w:rFonts w:cs="Arial"/>
          <w:bCs/>
          <w:sz w:val="22"/>
          <w:szCs w:val="22"/>
        </w:rPr>
        <w:t>-</w:t>
      </w:r>
      <w:r w:rsidR="00166599" w:rsidRPr="00E7567E">
        <w:rPr>
          <w:rFonts w:cs="Arial"/>
          <w:bCs/>
          <w:sz w:val="22"/>
          <w:szCs w:val="22"/>
        </w:rPr>
        <w:t>3</w:t>
      </w:r>
      <w:r w:rsidRPr="00E7567E">
        <w:rPr>
          <w:rFonts w:cs="Arial"/>
          <w:bCs/>
          <w:sz w:val="22"/>
          <w:szCs w:val="22"/>
        </w:rPr>
        <w:t xml:space="preserve"> i pkt 5 ustawy</w:t>
      </w:r>
      <w:r w:rsidR="00A61967">
        <w:rPr>
          <w:rFonts w:cs="Arial"/>
          <w:bCs/>
          <w:sz w:val="22"/>
          <w:szCs w:val="22"/>
        </w:rPr>
        <w:t xml:space="preserve"> </w:t>
      </w:r>
      <w:r w:rsidRPr="00E7567E">
        <w:rPr>
          <w:rFonts w:cs="Arial"/>
          <w:bCs/>
          <w:sz w:val="22"/>
          <w:szCs w:val="22"/>
        </w:rPr>
        <w:t>o wspieraniu rodziny i systemie pieczy zastępczej.</w:t>
      </w:r>
    </w:p>
    <w:p w14:paraId="623DC3DE" w14:textId="0A5B5EDE" w:rsidR="00565AC9" w:rsidRPr="00E7567E" w:rsidRDefault="00565AC9" w:rsidP="00903814">
      <w:pPr>
        <w:numPr>
          <w:ilvl w:val="0"/>
          <w:numId w:val="5"/>
        </w:numPr>
        <w:spacing w:before="0" w:after="360"/>
        <w:ind w:left="714" w:hanging="357"/>
        <w:jc w:val="both"/>
        <w:rPr>
          <w:rFonts w:cs="Arial"/>
          <w:bCs/>
          <w:sz w:val="22"/>
          <w:szCs w:val="22"/>
        </w:rPr>
      </w:pPr>
      <w:r w:rsidRPr="00E7567E">
        <w:rPr>
          <w:rFonts w:cs="Arial"/>
          <w:bCs/>
          <w:sz w:val="22"/>
          <w:szCs w:val="22"/>
        </w:rPr>
        <w:t xml:space="preserve">Dla rodziny S.D. opracować plan pracy z rodziną zgodnie z art. 15 ust. 1 pkt 2 ustawy </w:t>
      </w:r>
      <w:r w:rsidR="00246312" w:rsidRPr="00E7567E">
        <w:rPr>
          <w:rFonts w:cs="Arial"/>
          <w:bCs/>
          <w:sz w:val="22"/>
          <w:szCs w:val="22"/>
        </w:rPr>
        <w:br/>
      </w:r>
      <w:r w:rsidRPr="00E7567E">
        <w:rPr>
          <w:rFonts w:cs="Arial"/>
          <w:bCs/>
          <w:sz w:val="22"/>
          <w:szCs w:val="22"/>
        </w:rPr>
        <w:t>o wspieraniu rodziny i systemie pieczy zastępczej.</w:t>
      </w:r>
    </w:p>
    <w:p w14:paraId="768FF4E3" w14:textId="17D52073" w:rsidR="00565AC9" w:rsidRPr="00E7567E" w:rsidRDefault="00565AC9" w:rsidP="00E7567E">
      <w:pPr>
        <w:spacing w:after="240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Wystąpienie pokontrolne sporządzone zostało w dwóch jednobrzmiących egzemplarzach.</w:t>
      </w:r>
    </w:p>
    <w:p w14:paraId="0BB28F1F" w14:textId="77777777" w:rsidR="00565AC9" w:rsidRPr="00E7567E" w:rsidRDefault="00565AC9" w:rsidP="00565AC9">
      <w:pPr>
        <w:spacing w:after="120"/>
        <w:jc w:val="both"/>
        <w:rPr>
          <w:rFonts w:cs="Arial"/>
          <w:sz w:val="22"/>
          <w:szCs w:val="22"/>
        </w:rPr>
      </w:pPr>
      <w:r w:rsidRPr="00E7567E">
        <w:rPr>
          <w:rFonts w:cs="Arial"/>
          <w:b/>
          <w:bCs/>
          <w:sz w:val="22"/>
          <w:szCs w:val="22"/>
        </w:rPr>
        <w:t xml:space="preserve">Proszę o powiadomienie Wojewodę Pomorskiego o realizacji zaleceń pokontrolnych </w:t>
      </w:r>
      <w:r w:rsidRPr="00E7567E">
        <w:rPr>
          <w:rFonts w:cs="Arial"/>
          <w:b/>
          <w:bCs/>
          <w:sz w:val="22"/>
          <w:szCs w:val="22"/>
        </w:rPr>
        <w:br/>
        <w:t>w terminie 30 dni od dnia otrzymania niniejszego wystąpienia pokontrolnego.</w:t>
      </w:r>
    </w:p>
    <w:p w14:paraId="5C29460B" w14:textId="664A8AC1" w:rsidR="00565AC9" w:rsidRPr="00E7567E" w:rsidRDefault="00565AC9" w:rsidP="00565AC9">
      <w:pPr>
        <w:spacing w:before="0" w:line="240" w:lineRule="auto"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lastRenderedPageBreak/>
        <w:t>Zgodnie z § 14 rozporządzenia Ministra Pracy i Polityki Społecznej z dnia 21 sierpnia 2015 r. w sprawie przeprowadzania kontroli przez wojewodę oraz wzoru legitymacji uprawniającej do przeprowadzenia kontroli</w:t>
      </w:r>
      <w:r w:rsidRPr="00E7567E">
        <w:rPr>
          <w:rFonts w:cs="Arial"/>
          <w:b/>
          <w:bCs/>
          <w:sz w:val="22"/>
          <w:szCs w:val="22"/>
        </w:rPr>
        <w:t xml:space="preserve"> </w:t>
      </w:r>
      <w:r w:rsidRPr="00E7567E">
        <w:rPr>
          <w:rFonts w:cs="Arial"/>
          <w:sz w:val="22"/>
          <w:szCs w:val="22"/>
        </w:rPr>
        <w:t>(Dz. U. 2015 poz. 1477):</w:t>
      </w:r>
    </w:p>
    <w:p w14:paraId="3670ED29" w14:textId="77777777" w:rsidR="00565AC9" w:rsidRPr="00E7567E" w:rsidRDefault="00565AC9" w:rsidP="00565AC9">
      <w:pPr>
        <w:numPr>
          <w:ilvl w:val="0"/>
          <w:numId w:val="6"/>
        </w:numPr>
        <w:spacing w:before="0" w:line="240" w:lineRule="auto"/>
        <w:contextualSpacing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Zastrzeżenia do wystąpienia pokontrolnego, w tym wystąpienia niezawierającego zaleceń pokontrolnych, składa się na zasadach określonych w art. 197d ustawy z dnia 9 czerwca 2011 r. o wspieraniu rodziny i systemie pieczy zastępczej.</w:t>
      </w:r>
    </w:p>
    <w:p w14:paraId="25471D94" w14:textId="77777777" w:rsidR="00565AC9" w:rsidRPr="00E7567E" w:rsidRDefault="00565AC9" w:rsidP="006E5B2E">
      <w:pPr>
        <w:numPr>
          <w:ilvl w:val="0"/>
          <w:numId w:val="6"/>
        </w:numPr>
        <w:spacing w:before="0" w:after="120" w:line="240" w:lineRule="auto"/>
        <w:ind w:left="357" w:hanging="357"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Wojewoda zajmuje stanowisko wobec zastrzeżeń, o których mowa w ust. 1, na zasadach określonych w art. 197d ustawy z dnia 9 czerwca 2011 r. o wspieraniu rodziny i systemie pieczy zastępczej.</w:t>
      </w:r>
    </w:p>
    <w:p w14:paraId="34468EE2" w14:textId="77777777" w:rsidR="00565AC9" w:rsidRPr="00E7567E" w:rsidRDefault="00565AC9" w:rsidP="00565AC9">
      <w:pPr>
        <w:spacing w:before="0" w:line="240" w:lineRule="auto"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Zgodnie z art. 197d ustawy z dnia 9 czerwca 2011 r., o wspieraniu rodziny i systemie pieczy zastępczej (Dz.U. z 2025 r. poz. 49):</w:t>
      </w:r>
    </w:p>
    <w:p w14:paraId="11E43EF5" w14:textId="77777777" w:rsidR="00565AC9" w:rsidRPr="00E7567E" w:rsidRDefault="00565AC9" w:rsidP="00565AC9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Wojewoda, po przeprowadzeniu postępowania kontrolnego może wydać zalecenia pokontrolne.</w:t>
      </w:r>
    </w:p>
    <w:p w14:paraId="7C500216" w14:textId="77777777" w:rsidR="00565AC9" w:rsidRPr="00E7567E" w:rsidRDefault="00565AC9" w:rsidP="00565AC9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Kontrolowana jednostka może, w terminie 7 dni od dnia otrzymania tych zaleceń pokontrolnych, zgłosić do nich zastrzeżenia.</w:t>
      </w:r>
    </w:p>
    <w:p w14:paraId="246CF1F7" w14:textId="77777777" w:rsidR="00565AC9" w:rsidRPr="00E7567E" w:rsidRDefault="00565AC9" w:rsidP="00565AC9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Wojewoda, w terminie 14 dni od dnia otrzymania zastrzeżeń, o których mowa w ust. 2 przedstawia stanowisko w sprawie ich uwzględnienia.</w:t>
      </w:r>
    </w:p>
    <w:p w14:paraId="028B60D5" w14:textId="77777777" w:rsidR="00565AC9" w:rsidRPr="00E7567E" w:rsidRDefault="00565AC9" w:rsidP="00565AC9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 xml:space="preserve">W przypadku nieuwzględnienia zastrzeżeń przez wojewodę kontrolowana jednostka jest obowiązana w terminie 30 dni od dnia otrzymania stanowiska wojewody, o którym mowa w ust. 3, o powiadomienia wojewody o realizacji zaleceń pokontrolnych. </w:t>
      </w:r>
    </w:p>
    <w:p w14:paraId="380E8586" w14:textId="77777777" w:rsidR="00565AC9" w:rsidRPr="00E7567E" w:rsidRDefault="00565AC9" w:rsidP="00565AC9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W przypadku uwzględnienia zastrzeżeń przez wojewodę, kontrolowana jednostka jest obowiązana w terminie 30 dni od dnia otrzymania stanowiska wojewody, o którym mowa w ust. 3, do powiadomienia wojewody o realizacji zaleceń pokontrolnych, mając na uwadze zmiany wynikające z uwzględnionych zastrzeżeń.</w:t>
      </w:r>
    </w:p>
    <w:p w14:paraId="20253DBA" w14:textId="77777777" w:rsidR="00565AC9" w:rsidRPr="00E7567E" w:rsidRDefault="00565AC9" w:rsidP="00565AC9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W przypadku stwierdzenia istotnych uchybień w działalności wojewoda, niezależnie od przysługujących mu środków, zawiadamia o stwierdzonych uchybieniach właściwy organ założycielski kontrolowanej jednostki oraz organ zlecający realizacje zadania na podstawie art. 190 – w przypadku jednostki, która działa na podstawie tego zlecenia.</w:t>
      </w:r>
    </w:p>
    <w:p w14:paraId="4FBDBD18" w14:textId="77777777" w:rsidR="00565AC9" w:rsidRPr="00E7567E" w:rsidRDefault="00565AC9" w:rsidP="00565AC9">
      <w:pPr>
        <w:numPr>
          <w:ilvl w:val="0"/>
          <w:numId w:val="7"/>
        </w:numPr>
        <w:spacing w:before="0" w:line="240" w:lineRule="auto"/>
        <w:contextualSpacing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 xml:space="preserve">Organ, o którym mowa w ust. 6, do którego skierowano zawiadomienie o stwierdzonych uchybieniach, jest obowiązany, w terminie 30 dni od dnia otrzymania zawiadomienia </w:t>
      </w:r>
      <w:r w:rsidRPr="00E7567E">
        <w:rPr>
          <w:rFonts w:cs="Arial"/>
          <w:sz w:val="22"/>
          <w:szCs w:val="22"/>
        </w:rPr>
        <w:br/>
        <w:t>o stwierdzonych uchybieniach, powiadomić wojewodę o podjętych czynnościach.</w:t>
      </w:r>
    </w:p>
    <w:p w14:paraId="3D0C2839" w14:textId="77777777" w:rsidR="00565AC9" w:rsidRPr="00E7567E" w:rsidRDefault="00565AC9" w:rsidP="00565AC9">
      <w:pPr>
        <w:spacing w:line="240" w:lineRule="auto"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Zgodnie z art. 198:</w:t>
      </w:r>
    </w:p>
    <w:p w14:paraId="166FD8C5" w14:textId="77777777" w:rsidR="00565AC9" w:rsidRPr="00E7567E" w:rsidRDefault="00565AC9" w:rsidP="00E7567E">
      <w:pPr>
        <w:numPr>
          <w:ilvl w:val="0"/>
          <w:numId w:val="8"/>
        </w:numPr>
        <w:spacing w:before="0" w:after="360" w:line="240" w:lineRule="auto"/>
        <w:ind w:left="357" w:hanging="357"/>
        <w:jc w:val="both"/>
        <w:rPr>
          <w:rFonts w:cs="Arial"/>
          <w:sz w:val="22"/>
          <w:szCs w:val="22"/>
        </w:rPr>
      </w:pPr>
      <w:r w:rsidRPr="00E7567E">
        <w:rPr>
          <w:rFonts w:cs="Arial"/>
          <w:sz w:val="22"/>
          <w:szCs w:val="22"/>
        </w:rPr>
        <w:t>Kto nie realizuje zaleceń pokontrolnych, o których mowa w art. 197d ust. 1, podlega karze pieniężnej w wysokości od 1000 do 15 000 zł.</w:t>
      </w:r>
    </w:p>
    <w:p w14:paraId="57DB84CE" w14:textId="77777777" w:rsidR="00565AC9" w:rsidRPr="00E7567E" w:rsidRDefault="00565AC9" w:rsidP="00565AC9">
      <w:pPr>
        <w:spacing w:before="0"/>
        <w:ind w:left="4961" w:hanging="714"/>
        <w:jc w:val="center"/>
        <w:rPr>
          <w:rFonts w:cs="Arial"/>
          <w:color w:val="000000"/>
          <w:sz w:val="22"/>
          <w:szCs w:val="22"/>
        </w:rPr>
      </w:pPr>
      <w:r w:rsidRPr="00E7567E">
        <w:rPr>
          <w:rFonts w:cs="Arial"/>
          <w:color w:val="000000"/>
          <w:sz w:val="22"/>
          <w:szCs w:val="22"/>
        </w:rPr>
        <w:t>z up. Wojewody Pomorskiego</w:t>
      </w:r>
    </w:p>
    <w:p w14:paraId="1B82A795" w14:textId="2BB8B241" w:rsidR="00565AC9" w:rsidRPr="00E7567E" w:rsidRDefault="00E37182" w:rsidP="00565AC9">
      <w:pPr>
        <w:spacing w:before="0"/>
        <w:ind w:left="4961" w:hanging="714"/>
        <w:jc w:val="center"/>
        <w:rPr>
          <w:rFonts w:cs="Arial"/>
          <w:color w:val="000000"/>
          <w:sz w:val="22"/>
          <w:szCs w:val="22"/>
        </w:rPr>
      </w:pPr>
      <w:r w:rsidRPr="00E7567E">
        <w:rPr>
          <w:rFonts w:cs="Arial"/>
          <w:color w:val="000000"/>
          <w:sz w:val="22"/>
          <w:szCs w:val="22"/>
        </w:rPr>
        <w:t xml:space="preserve">Zastępca </w:t>
      </w:r>
      <w:r w:rsidR="00565AC9" w:rsidRPr="00E7567E">
        <w:rPr>
          <w:rFonts w:cs="Arial"/>
          <w:color w:val="000000"/>
          <w:sz w:val="22"/>
          <w:szCs w:val="22"/>
        </w:rPr>
        <w:t>Dyrektor</w:t>
      </w:r>
      <w:r w:rsidRPr="00E7567E">
        <w:rPr>
          <w:rFonts w:cs="Arial"/>
          <w:color w:val="000000"/>
          <w:sz w:val="22"/>
          <w:szCs w:val="22"/>
        </w:rPr>
        <w:t>a</w:t>
      </w:r>
    </w:p>
    <w:p w14:paraId="7E63C34F" w14:textId="77777777" w:rsidR="00565AC9" w:rsidRPr="00E7567E" w:rsidRDefault="00565AC9" w:rsidP="00565AC9">
      <w:pPr>
        <w:spacing w:before="0"/>
        <w:ind w:left="4961" w:hanging="714"/>
        <w:jc w:val="center"/>
        <w:rPr>
          <w:rFonts w:cs="Arial"/>
          <w:color w:val="000000"/>
          <w:sz w:val="22"/>
          <w:szCs w:val="22"/>
        </w:rPr>
      </w:pPr>
      <w:r w:rsidRPr="00E7567E">
        <w:rPr>
          <w:rFonts w:cs="Arial"/>
          <w:color w:val="000000"/>
          <w:sz w:val="22"/>
          <w:szCs w:val="22"/>
        </w:rPr>
        <w:t>Wydziału Polityki Społecznej</w:t>
      </w:r>
    </w:p>
    <w:p w14:paraId="5448B924" w14:textId="536A5FB9" w:rsidR="00565AC9" w:rsidRPr="00E7567E" w:rsidRDefault="00246312" w:rsidP="00565AC9">
      <w:pPr>
        <w:spacing w:before="0"/>
        <w:ind w:left="4961" w:hanging="714"/>
        <w:jc w:val="center"/>
        <w:rPr>
          <w:rFonts w:cs="Arial"/>
          <w:color w:val="000000"/>
          <w:sz w:val="22"/>
          <w:szCs w:val="22"/>
        </w:rPr>
      </w:pPr>
      <w:r w:rsidRPr="00E7567E">
        <w:rPr>
          <w:rFonts w:cs="Arial"/>
          <w:color w:val="000000"/>
          <w:sz w:val="22"/>
          <w:szCs w:val="22"/>
        </w:rPr>
        <w:t>[…………..]*</w:t>
      </w:r>
    </w:p>
    <w:p w14:paraId="04F37545" w14:textId="77777777" w:rsidR="00565AC9" w:rsidRPr="00E7567E" w:rsidRDefault="00565AC9" w:rsidP="00E7567E">
      <w:pPr>
        <w:spacing w:before="0" w:after="240"/>
        <w:ind w:left="4961" w:hanging="714"/>
        <w:jc w:val="center"/>
        <w:rPr>
          <w:rFonts w:cs="Arial"/>
          <w:color w:val="000000"/>
          <w:sz w:val="22"/>
          <w:szCs w:val="22"/>
        </w:rPr>
      </w:pPr>
      <w:r w:rsidRPr="00E7567E">
        <w:rPr>
          <w:rFonts w:cs="Arial"/>
          <w:color w:val="000000"/>
          <w:sz w:val="22"/>
          <w:szCs w:val="22"/>
        </w:rPr>
        <w:t>/-kwalifikowany podpis elektroniczny-/</w:t>
      </w:r>
    </w:p>
    <w:p w14:paraId="703FAE58" w14:textId="0EFFD7BD" w:rsidR="00565AC9" w:rsidRPr="00E7567E" w:rsidRDefault="00246312" w:rsidP="00565AC9">
      <w:pPr>
        <w:spacing w:before="0"/>
        <w:rPr>
          <w:rFonts w:eastAsia="Calibri" w:cs="Arial"/>
          <w:bCs/>
          <w:sz w:val="22"/>
          <w:szCs w:val="22"/>
          <w:lang w:eastAsia="en-US"/>
        </w:rPr>
      </w:pPr>
      <w:r w:rsidRPr="00E7567E">
        <w:rPr>
          <w:rFonts w:eastAsia="Calibri" w:cs="Arial"/>
          <w:bCs/>
          <w:sz w:val="22"/>
          <w:szCs w:val="22"/>
          <w:lang w:eastAsia="en-US"/>
        </w:rPr>
        <w:t>[…………]*</w:t>
      </w:r>
      <w:r w:rsidR="00565AC9" w:rsidRPr="00E7567E">
        <w:rPr>
          <w:rFonts w:eastAsia="Calibri" w:cs="Arial"/>
          <w:bCs/>
          <w:sz w:val="22"/>
          <w:szCs w:val="22"/>
          <w:lang w:eastAsia="en-US"/>
        </w:rPr>
        <w:t>, starszy inspektor wojewódzki</w:t>
      </w:r>
    </w:p>
    <w:p w14:paraId="56106C50" w14:textId="77777777" w:rsidR="00565AC9" w:rsidRPr="00E7567E" w:rsidRDefault="00565AC9" w:rsidP="00565AC9">
      <w:pPr>
        <w:spacing w:before="0" w:after="240"/>
        <w:rPr>
          <w:rFonts w:eastAsia="Calibri" w:cs="Arial"/>
          <w:bCs/>
          <w:sz w:val="22"/>
          <w:szCs w:val="22"/>
          <w:lang w:eastAsia="en-US"/>
        </w:rPr>
      </w:pPr>
      <w:r w:rsidRPr="00E7567E">
        <w:rPr>
          <w:rFonts w:eastAsia="Calibri" w:cs="Arial"/>
          <w:bCs/>
          <w:sz w:val="22"/>
          <w:szCs w:val="22"/>
          <w:lang w:eastAsia="en-US"/>
        </w:rPr>
        <w:t>/-kwalifikowany podpis elektroniczny-/</w:t>
      </w:r>
    </w:p>
    <w:p w14:paraId="4F182D20" w14:textId="45977CC4" w:rsidR="00565AC9" w:rsidRPr="00E7567E" w:rsidRDefault="00246312" w:rsidP="00565AC9">
      <w:pPr>
        <w:spacing w:before="0"/>
        <w:jc w:val="both"/>
        <w:rPr>
          <w:rFonts w:eastAsia="Calibri" w:cs="Arial"/>
          <w:bCs/>
          <w:sz w:val="22"/>
          <w:szCs w:val="22"/>
          <w:lang w:eastAsia="en-US"/>
        </w:rPr>
      </w:pPr>
      <w:r w:rsidRPr="00E7567E">
        <w:rPr>
          <w:rFonts w:eastAsia="Calibri" w:cs="Arial"/>
          <w:bCs/>
          <w:sz w:val="22"/>
          <w:szCs w:val="22"/>
          <w:lang w:eastAsia="en-US"/>
        </w:rPr>
        <w:t>[…………]*</w:t>
      </w:r>
      <w:r w:rsidR="00565AC9" w:rsidRPr="00E7567E">
        <w:rPr>
          <w:rFonts w:eastAsia="Calibri" w:cs="Arial"/>
          <w:bCs/>
          <w:sz w:val="22"/>
          <w:szCs w:val="22"/>
          <w:lang w:eastAsia="en-US"/>
        </w:rPr>
        <w:t>, starszy inspektor wojewódzki</w:t>
      </w:r>
    </w:p>
    <w:p w14:paraId="30E54926" w14:textId="6645936D" w:rsidR="00246312" w:rsidRDefault="00565AC9" w:rsidP="00565AC9">
      <w:pPr>
        <w:spacing w:before="0"/>
        <w:jc w:val="both"/>
        <w:rPr>
          <w:rFonts w:eastAsia="Calibri" w:cs="Arial"/>
          <w:bCs/>
          <w:sz w:val="22"/>
          <w:szCs w:val="22"/>
          <w:lang w:eastAsia="en-US"/>
        </w:rPr>
      </w:pPr>
      <w:r w:rsidRPr="00E7567E">
        <w:rPr>
          <w:rFonts w:eastAsia="Calibri" w:cs="Arial"/>
          <w:bCs/>
          <w:sz w:val="22"/>
          <w:szCs w:val="22"/>
          <w:lang w:eastAsia="en-US"/>
        </w:rPr>
        <w:t>/-kwalifikowany podpis elektroniczny-/</w:t>
      </w:r>
      <w:bookmarkEnd w:id="3"/>
    </w:p>
    <w:p w14:paraId="5690E538" w14:textId="77777777" w:rsidR="00E7567E" w:rsidRDefault="00E7567E" w:rsidP="00565AC9">
      <w:pPr>
        <w:spacing w:before="0"/>
        <w:jc w:val="both"/>
        <w:rPr>
          <w:rFonts w:eastAsia="Calibri" w:cs="Arial"/>
          <w:bCs/>
          <w:sz w:val="22"/>
          <w:szCs w:val="22"/>
          <w:lang w:eastAsia="en-US"/>
        </w:rPr>
      </w:pPr>
    </w:p>
    <w:p w14:paraId="28DF0191" w14:textId="77777777" w:rsidR="00E7567E" w:rsidRPr="00E7567E" w:rsidRDefault="00E7567E" w:rsidP="00565AC9">
      <w:pPr>
        <w:spacing w:before="0"/>
        <w:jc w:val="both"/>
        <w:rPr>
          <w:rFonts w:eastAsia="Calibri" w:cs="Arial"/>
          <w:bCs/>
          <w:sz w:val="22"/>
          <w:szCs w:val="22"/>
          <w:lang w:eastAsia="en-US"/>
        </w:rPr>
      </w:pPr>
    </w:p>
    <w:p w14:paraId="088DF04D" w14:textId="6E3D03B4" w:rsidR="00246312" w:rsidRPr="00E7567E" w:rsidRDefault="00246312" w:rsidP="00565AC9">
      <w:pPr>
        <w:spacing w:before="0"/>
        <w:jc w:val="both"/>
        <w:rPr>
          <w:rFonts w:eastAsia="Calibri" w:cs="Arial"/>
          <w:bCs/>
          <w:sz w:val="22"/>
          <w:szCs w:val="22"/>
          <w:lang w:eastAsia="en-US"/>
        </w:rPr>
      </w:pPr>
      <w:r w:rsidRPr="00E7567E">
        <w:rPr>
          <w:rFonts w:eastAsia="Calibri" w:cs="Arial"/>
          <w:bCs/>
          <w:sz w:val="22"/>
          <w:szCs w:val="22"/>
          <w:lang w:eastAsia="en-US"/>
        </w:rPr>
        <w:t>* Wyłączenie jawności informacji publicznej na podstawie art. 1 ust. 1 ustawy z dnia 10 maja 2018 r. o ochronie danych osobowych (Dz. U. z 2019 r. poz. 1781) i art. 7 ust. 3 ustawy z dnia 9 czerwca 2011 r. o wspieraniu rodziny i systemie pieczy zastępczej (Dz. U. z 2025 r. poz. 49).</w:t>
      </w:r>
    </w:p>
    <w:sectPr w:rsidR="00246312" w:rsidRPr="00E7567E" w:rsidSect="00023BF6">
      <w:footerReference w:type="default" r:id="rId8"/>
      <w:footerReference w:type="first" r:id="rId9"/>
      <w:pgSz w:w="11906" w:h="16838"/>
      <w:pgMar w:top="993" w:right="1417" w:bottom="1276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E53A" w14:textId="77777777" w:rsidR="009719CD" w:rsidRDefault="009719CD">
      <w:pPr>
        <w:spacing w:before="0" w:line="240" w:lineRule="auto"/>
      </w:pPr>
      <w:r>
        <w:separator/>
      </w:r>
    </w:p>
  </w:endnote>
  <w:endnote w:type="continuationSeparator" w:id="0">
    <w:p w14:paraId="1DC2067A" w14:textId="77777777" w:rsidR="009719CD" w:rsidRDefault="009719C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2AC6" w14:textId="50DA0B2E" w:rsidR="00CB72F7" w:rsidRPr="003D5AD9" w:rsidRDefault="00CB72F7" w:rsidP="003D5AD9">
    <w:pPr>
      <w:spacing w:before="0" w:line="240" w:lineRule="auto"/>
      <w:jc w:val="right"/>
      <w:rPr>
        <w:rFonts w:ascii="Times New Roman" w:eastAsia="Calibri" w:hAnsi="Times New Roman"/>
        <w:sz w:val="17"/>
        <w:szCs w:val="17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91EA" w14:textId="771FC55A" w:rsidR="00CB72F7" w:rsidRPr="003D5AD9" w:rsidRDefault="00CB72F7" w:rsidP="003D5AD9">
    <w:pPr>
      <w:spacing w:before="0" w:line="240" w:lineRule="auto"/>
      <w:jc w:val="center"/>
      <w:rPr>
        <w:rFonts w:eastAsia="Calibri" w:cs="Arial"/>
        <w:sz w:val="20"/>
        <w:szCs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B5BB7" w14:textId="77777777" w:rsidR="009719CD" w:rsidRDefault="009719CD">
      <w:pPr>
        <w:spacing w:before="0" w:line="240" w:lineRule="auto"/>
      </w:pPr>
      <w:r>
        <w:separator/>
      </w:r>
    </w:p>
  </w:footnote>
  <w:footnote w:type="continuationSeparator" w:id="0">
    <w:p w14:paraId="237FC8AD" w14:textId="77777777" w:rsidR="009719CD" w:rsidRDefault="009719C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035A"/>
    <w:multiLevelType w:val="hybridMultilevel"/>
    <w:tmpl w:val="75E8BD64"/>
    <w:lvl w:ilvl="0" w:tplc="4EC67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5C5A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D21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8E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44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78A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A6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A2B1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28F4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26F"/>
    <w:multiLevelType w:val="hybridMultilevel"/>
    <w:tmpl w:val="41ACE8E6"/>
    <w:lvl w:ilvl="0" w:tplc="9D625F2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DA78E8E6">
      <w:start w:val="1"/>
      <w:numFmt w:val="lowerLetter"/>
      <w:lvlText w:val="%2."/>
      <w:lvlJc w:val="left"/>
      <w:pPr>
        <w:ind w:left="1440" w:hanging="360"/>
      </w:pPr>
    </w:lvl>
    <w:lvl w:ilvl="2" w:tplc="479202BE" w:tentative="1">
      <w:start w:val="1"/>
      <w:numFmt w:val="lowerRoman"/>
      <w:lvlText w:val="%3."/>
      <w:lvlJc w:val="right"/>
      <w:pPr>
        <w:ind w:left="2160" w:hanging="180"/>
      </w:pPr>
    </w:lvl>
    <w:lvl w:ilvl="3" w:tplc="A7F02E50" w:tentative="1">
      <w:start w:val="1"/>
      <w:numFmt w:val="decimal"/>
      <w:lvlText w:val="%4."/>
      <w:lvlJc w:val="left"/>
      <w:pPr>
        <w:ind w:left="2880" w:hanging="360"/>
      </w:pPr>
    </w:lvl>
    <w:lvl w:ilvl="4" w:tplc="2690C5D2" w:tentative="1">
      <w:start w:val="1"/>
      <w:numFmt w:val="lowerLetter"/>
      <w:lvlText w:val="%5."/>
      <w:lvlJc w:val="left"/>
      <w:pPr>
        <w:ind w:left="3600" w:hanging="360"/>
      </w:pPr>
    </w:lvl>
    <w:lvl w:ilvl="5" w:tplc="C5306B16" w:tentative="1">
      <w:start w:val="1"/>
      <w:numFmt w:val="lowerRoman"/>
      <w:lvlText w:val="%6."/>
      <w:lvlJc w:val="right"/>
      <w:pPr>
        <w:ind w:left="4320" w:hanging="180"/>
      </w:pPr>
    </w:lvl>
    <w:lvl w:ilvl="6" w:tplc="B8900088" w:tentative="1">
      <w:start w:val="1"/>
      <w:numFmt w:val="decimal"/>
      <w:lvlText w:val="%7."/>
      <w:lvlJc w:val="left"/>
      <w:pPr>
        <w:ind w:left="5040" w:hanging="360"/>
      </w:pPr>
    </w:lvl>
    <w:lvl w:ilvl="7" w:tplc="BE044CEC" w:tentative="1">
      <w:start w:val="1"/>
      <w:numFmt w:val="lowerLetter"/>
      <w:lvlText w:val="%8."/>
      <w:lvlJc w:val="left"/>
      <w:pPr>
        <w:ind w:left="5760" w:hanging="360"/>
      </w:pPr>
    </w:lvl>
    <w:lvl w:ilvl="8" w:tplc="55F05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A110B"/>
    <w:multiLevelType w:val="hybridMultilevel"/>
    <w:tmpl w:val="FD425898"/>
    <w:lvl w:ilvl="0" w:tplc="6F220D0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4112A"/>
    <w:multiLevelType w:val="hybridMultilevel"/>
    <w:tmpl w:val="69DA4888"/>
    <w:lvl w:ilvl="0" w:tplc="E068AD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23FB1"/>
    <w:multiLevelType w:val="hybridMultilevel"/>
    <w:tmpl w:val="31AC14A4"/>
    <w:lvl w:ilvl="0" w:tplc="292CC510">
      <w:start w:val="1"/>
      <w:numFmt w:val="decimal"/>
      <w:lvlText w:val="%1."/>
      <w:lvlJc w:val="left"/>
      <w:pPr>
        <w:ind w:left="360" w:hanging="360"/>
      </w:pPr>
    </w:lvl>
    <w:lvl w:ilvl="1" w:tplc="AD92261A" w:tentative="1">
      <w:start w:val="1"/>
      <w:numFmt w:val="lowerLetter"/>
      <w:lvlText w:val="%2."/>
      <w:lvlJc w:val="left"/>
      <w:pPr>
        <w:ind w:left="1080" w:hanging="360"/>
      </w:pPr>
    </w:lvl>
    <w:lvl w:ilvl="2" w:tplc="2974C814" w:tentative="1">
      <w:start w:val="1"/>
      <w:numFmt w:val="lowerRoman"/>
      <w:lvlText w:val="%3."/>
      <w:lvlJc w:val="right"/>
      <w:pPr>
        <w:ind w:left="1800" w:hanging="180"/>
      </w:pPr>
    </w:lvl>
    <w:lvl w:ilvl="3" w:tplc="36907F36" w:tentative="1">
      <w:start w:val="1"/>
      <w:numFmt w:val="decimal"/>
      <w:lvlText w:val="%4."/>
      <w:lvlJc w:val="left"/>
      <w:pPr>
        <w:ind w:left="2520" w:hanging="360"/>
      </w:pPr>
    </w:lvl>
    <w:lvl w:ilvl="4" w:tplc="C03AFD14" w:tentative="1">
      <w:start w:val="1"/>
      <w:numFmt w:val="lowerLetter"/>
      <w:lvlText w:val="%5."/>
      <w:lvlJc w:val="left"/>
      <w:pPr>
        <w:ind w:left="3240" w:hanging="360"/>
      </w:pPr>
    </w:lvl>
    <w:lvl w:ilvl="5" w:tplc="992E13F8" w:tentative="1">
      <w:start w:val="1"/>
      <w:numFmt w:val="lowerRoman"/>
      <w:lvlText w:val="%6."/>
      <w:lvlJc w:val="right"/>
      <w:pPr>
        <w:ind w:left="3960" w:hanging="180"/>
      </w:pPr>
    </w:lvl>
    <w:lvl w:ilvl="6" w:tplc="878ECE1E" w:tentative="1">
      <w:start w:val="1"/>
      <w:numFmt w:val="decimal"/>
      <w:lvlText w:val="%7."/>
      <w:lvlJc w:val="left"/>
      <w:pPr>
        <w:ind w:left="4680" w:hanging="360"/>
      </w:pPr>
    </w:lvl>
    <w:lvl w:ilvl="7" w:tplc="D214C012" w:tentative="1">
      <w:start w:val="1"/>
      <w:numFmt w:val="lowerLetter"/>
      <w:lvlText w:val="%8."/>
      <w:lvlJc w:val="left"/>
      <w:pPr>
        <w:ind w:left="5400" w:hanging="360"/>
      </w:pPr>
    </w:lvl>
    <w:lvl w:ilvl="8" w:tplc="161A62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55472A"/>
    <w:multiLevelType w:val="hybridMultilevel"/>
    <w:tmpl w:val="605AD724"/>
    <w:lvl w:ilvl="0" w:tplc="4120DB02">
      <w:start w:val="1"/>
      <w:numFmt w:val="decimal"/>
      <w:lvlText w:val="%1."/>
      <w:lvlJc w:val="left"/>
      <w:pPr>
        <w:ind w:left="-708" w:hanging="360"/>
      </w:pPr>
      <w:rPr>
        <w:b/>
        <w:bCs/>
      </w:rPr>
    </w:lvl>
    <w:lvl w:ilvl="1" w:tplc="6B5E6078">
      <w:start w:val="2"/>
      <w:numFmt w:val="decimal"/>
      <w:lvlText w:val="%2."/>
      <w:lvlJc w:val="left"/>
      <w:pPr>
        <w:ind w:left="12" w:hanging="360"/>
      </w:pPr>
      <w:rPr>
        <w:rFonts w:hint="default"/>
        <w:b/>
        <w:bCs/>
      </w:rPr>
    </w:lvl>
    <w:lvl w:ilvl="2" w:tplc="1E8A1BA4">
      <w:start w:val="1"/>
      <w:numFmt w:val="decimal"/>
      <w:lvlText w:val="%3."/>
      <w:lvlJc w:val="left"/>
      <w:pPr>
        <w:ind w:left="912" w:hanging="360"/>
      </w:pPr>
      <w:rPr>
        <w:rFonts w:hint="default"/>
        <w:b/>
        <w:bCs/>
      </w:rPr>
    </w:lvl>
    <w:lvl w:ilvl="3" w:tplc="B5528A2A" w:tentative="1">
      <w:start w:val="1"/>
      <w:numFmt w:val="decimal"/>
      <w:lvlText w:val="%4."/>
      <w:lvlJc w:val="left"/>
      <w:pPr>
        <w:ind w:left="1452" w:hanging="360"/>
      </w:pPr>
    </w:lvl>
    <w:lvl w:ilvl="4" w:tplc="F41A40EA" w:tentative="1">
      <w:start w:val="1"/>
      <w:numFmt w:val="lowerLetter"/>
      <w:lvlText w:val="%5."/>
      <w:lvlJc w:val="left"/>
      <w:pPr>
        <w:ind w:left="2172" w:hanging="360"/>
      </w:pPr>
    </w:lvl>
    <w:lvl w:ilvl="5" w:tplc="E08E5802" w:tentative="1">
      <w:start w:val="1"/>
      <w:numFmt w:val="lowerRoman"/>
      <w:lvlText w:val="%6."/>
      <w:lvlJc w:val="right"/>
      <w:pPr>
        <w:ind w:left="2892" w:hanging="180"/>
      </w:pPr>
    </w:lvl>
    <w:lvl w:ilvl="6" w:tplc="D62C0106" w:tentative="1">
      <w:start w:val="1"/>
      <w:numFmt w:val="decimal"/>
      <w:lvlText w:val="%7."/>
      <w:lvlJc w:val="left"/>
      <w:pPr>
        <w:ind w:left="3612" w:hanging="360"/>
      </w:pPr>
    </w:lvl>
    <w:lvl w:ilvl="7" w:tplc="AAC27816" w:tentative="1">
      <w:start w:val="1"/>
      <w:numFmt w:val="lowerLetter"/>
      <w:lvlText w:val="%8."/>
      <w:lvlJc w:val="left"/>
      <w:pPr>
        <w:ind w:left="4332" w:hanging="360"/>
      </w:pPr>
    </w:lvl>
    <w:lvl w:ilvl="8" w:tplc="60C02230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6" w15:restartNumberingAfterBreak="0">
    <w:nsid w:val="24517A1D"/>
    <w:multiLevelType w:val="hybridMultilevel"/>
    <w:tmpl w:val="90B84EB4"/>
    <w:lvl w:ilvl="0" w:tplc="E1D0A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5056A0" w:tentative="1">
      <w:start w:val="1"/>
      <w:numFmt w:val="lowerLetter"/>
      <w:lvlText w:val="%2."/>
      <w:lvlJc w:val="left"/>
      <w:pPr>
        <w:ind w:left="1080" w:hanging="360"/>
      </w:pPr>
    </w:lvl>
    <w:lvl w:ilvl="2" w:tplc="B93CB59E" w:tentative="1">
      <w:start w:val="1"/>
      <w:numFmt w:val="lowerRoman"/>
      <w:lvlText w:val="%3."/>
      <w:lvlJc w:val="right"/>
      <w:pPr>
        <w:ind w:left="1800" w:hanging="180"/>
      </w:pPr>
    </w:lvl>
    <w:lvl w:ilvl="3" w:tplc="0C86C374" w:tentative="1">
      <w:start w:val="1"/>
      <w:numFmt w:val="decimal"/>
      <w:lvlText w:val="%4."/>
      <w:lvlJc w:val="left"/>
      <w:pPr>
        <w:ind w:left="2520" w:hanging="360"/>
      </w:pPr>
    </w:lvl>
    <w:lvl w:ilvl="4" w:tplc="AFB2B9AA" w:tentative="1">
      <w:start w:val="1"/>
      <w:numFmt w:val="lowerLetter"/>
      <w:lvlText w:val="%5."/>
      <w:lvlJc w:val="left"/>
      <w:pPr>
        <w:ind w:left="3240" w:hanging="360"/>
      </w:pPr>
    </w:lvl>
    <w:lvl w:ilvl="5" w:tplc="27EA8D46" w:tentative="1">
      <w:start w:val="1"/>
      <w:numFmt w:val="lowerRoman"/>
      <w:lvlText w:val="%6."/>
      <w:lvlJc w:val="right"/>
      <w:pPr>
        <w:ind w:left="3960" w:hanging="180"/>
      </w:pPr>
    </w:lvl>
    <w:lvl w:ilvl="6" w:tplc="28ACB28C" w:tentative="1">
      <w:start w:val="1"/>
      <w:numFmt w:val="decimal"/>
      <w:lvlText w:val="%7."/>
      <w:lvlJc w:val="left"/>
      <w:pPr>
        <w:ind w:left="4680" w:hanging="360"/>
      </w:pPr>
    </w:lvl>
    <w:lvl w:ilvl="7" w:tplc="57002AA2" w:tentative="1">
      <w:start w:val="1"/>
      <w:numFmt w:val="lowerLetter"/>
      <w:lvlText w:val="%8."/>
      <w:lvlJc w:val="left"/>
      <w:pPr>
        <w:ind w:left="5400" w:hanging="360"/>
      </w:pPr>
    </w:lvl>
    <w:lvl w:ilvl="8" w:tplc="E31893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3027B9"/>
    <w:multiLevelType w:val="hybridMultilevel"/>
    <w:tmpl w:val="B7048510"/>
    <w:lvl w:ilvl="0" w:tplc="531A82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45289"/>
    <w:multiLevelType w:val="hybridMultilevel"/>
    <w:tmpl w:val="EC38C6C8"/>
    <w:lvl w:ilvl="0" w:tplc="1FF69DF2">
      <w:start w:val="1"/>
      <w:numFmt w:val="decimal"/>
      <w:lvlText w:val="%1."/>
      <w:lvlJc w:val="left"/>
      <w:pPr>
        <w:ind w:left="6" w:hanging="360"/>
      </w:pPr>
      <w:rPr>
        <w:rFonts w:hint="default"/>
        <w:b w:val="0"/>
        <w:bCs w:val="0"/>
        <w:sz w:val="22"/>
        <w:szCs w:val="22"/>
      </w:rPr>
    </w:lvl>
    <w:lvl w:ilvl="1" w:tplc="F1CA5E00" w:tentative="1">
      <w:start w:val="1"/>
      <w:numFmt w:val="lowerLetter"/>
      <w:lvlText w:val="%2."/>
      <w:lvlJc w:val="left"/>
      <w:pPr>
        <w:ind w:left="726" w:hanging="360"/>
      </w:pPr>
    </w:lvl>
    <w:lvl w:ilvl="2" w:tplc="ACC45888" w:tentative="1">
      <w:start w:val="1"/>
      <w:numFmt w:val="lowerRoman"/>
      <w:lvlText w:val="%3."/>
      <w:lvlJc w:val="right"/>
      <w:pPr>
        <w:ind w:left="1446" w:hanging="180"/>
      </w:pPr>
    </w:lvl>
    <w:lvl w:ilvl="3" w:tplc="E4925874" w:tentative="1">
      <w:start w:val="1"/>
      <w:numFmt w:val="decimal"/>
      <w:lvlText w:val="%4."/>
      <w:lvlJc w:val="left"/>
      <w:pPr>
        <w:ind w:left="2166" w:hanging="360"/>
      </w:pPr>
    </w:lvl>
    <w:lvl w:ilvl="4" w:tplc="F16A2624" w:tentative="1">
      <w:start w:val="1"/>
      <w:numFmt w:val="lowerLetter"/>
      <w:lvlText w:val="%5."/>
      <w:lvlJc w:val="left"/>
      <w:pPr>
        <w:ind w:left="2886" w:hanging="360"/>
      </w:pPr>
    </w:lvl>
    <w:lvl w:ilvl="5" w:tplc="7F8EF9AE" w:tentative="1">
      <w:start w:val="1"/>
      <w:numFmt w:val="lowerRoman"/>
      <w:lvlText w:val="%6."/>
      <w:lvlJc w:val="right"/>
      <w:pPr>
        <w:ind w:left="3606" w:hanging="180"/>
      </w:pPr>
    </w:lvl>
    <w:lvl w:ilvl="6" w:tplc="26AAD088" w:tentative="1">
      <w:start w:val="1"/>
      <w:numFmt w:val="decimal"/>
      <w:lvlText w:val="%7."/>
      <w:lvlJc w:val="left"/>
      <w:pPr>
        <w:ind w:left="4326" w:hanging="360"/>
      </w:pPr>
    </w:lvl>
    <w:lvl w:ilvl="7" w:tplc="91ACF5B2" w:tentative="1">
      <w:start w:val="1"/>
      <w:numFmt w:val="lowerLetter"/>
      <w:lvlText w:val="%8."/>
      <w:lvlJc w:val="left"/>
      <w:pPr>
        <w:ind w:left="5046" w:hanging="360"/>
      </w:pPr>
    </w:lvl>
    <w:lvl w:ilvl="8" w:tplc="41C473A8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2F4C3567"/>
    <w:multiLevelType w:val="hybridMultilevel"/>
    <w:tmpl w:val="C51C603A"/>
    <w:lvl w:ilvl="0" w:tplc="8D020E6A">
      <w:start w:val="1"/>
      <w:numFmt w:val="decimal"/>
      <w:lvlText w:val="%1."/>
      <w:lvlJc w:val="left"/>
      <w:pPr>
        <w:ind w:left="360" w:hanging="360"/>
      </w:pPr>
    </w:lvl>
    <w:lvl w:ilvl="1" w:tplc="5FCA5F24" w:tentative="1">
      <w:start w:val="1"/>
      <w:numFmt w:val="lowerLetter"/>
      <w:lvlText w:val="%2."/>
      <w:lvlJc w:val="left"/>
      <w:pPr>
        <w:ind w:left="1080" w:hanging="360"/>
      </w:pPr>
    </w:lvl>
    <w:lvl w:ilvl="2" w:tplc="782A456E" w:tentative="1">
      <w:start w:val="1"/>
      <w:numFmt w:val="lowerRoman"/>
      <w:lvlText w:val="%3."/>
      <w:lvlJc w:val="right"/>
      <w:pPr>
        <w:ind w:left="1800" w:hanging="180"/>
      </w:pPr>
    </w:lvl>
    <w:lvl w:ilvl="3" w:tplc="219A8BD2" w:tentative="1">
      <w:start w:val="1"/>
      <w:numFmt w:val="decimal"/>
      <w:lvlText w:val="%4."/>
      <w:lvlJc w:val="left"/>
      <w:pPr>
        <w:ind w:left="2520" w:hanging="360"/>
      </w:pPr>
    </w:lvl>
    <w:lvl w:ilvl="4" w:tplc="874030EE" w:tentative="1">
      <w:start w:val="1"/>
      <w:numFmt w:val="lowerLetter"/>
      <w:lvlText w:val="%5."/>
      <w:lvlJc w:val="left"/>
      <w:pPr>
        <w:ind w:left="3240" w:hanging="360"/>
      </w:pPr>
    </w:lvl>
    <w:lvl w:ilvl="5" w:tplc="6B308DCE" w:tentative="1">
      <w:start w:val="1"/>
      <w:numFmt w:val="lowerRoman"/>
      <w:lvlText w:val="%6."/>
      <w:lvlJc w:val="right"/>
      <w:pPr>
        <w:ind w:left="3960" w:hanging="180"/>
      </w:pPr>
    </w:lvl>
    <w:lvl w:ilvl="6" w:tplc="8312C3C8" w:tentative="1">
      <w:start w:val="1"/>
      <w:numFmt w:val="decimal"/>
      <w:lvlText w:val="%7."/>
      <w:lvlJc w:val="left"/>
      <w:pPr>
        <w:ind w:left="4680" w:hanging="360"/>
      </w:pPr>
    </w:lvl>
    <w:lvl w:ilvl="7" w:tplc="62A4BB4C" w:tentative="1">
      <w:start w:val="1"/>
      <w:numFmt w:val="lowerLetter"/>
      <w:lvlText w:val="%8."/>
      <w:lvlJc w:val="left"/>
      <w:pPr>
        <w:ind w:left="5400" w:hanging="360"/>
      </w:pPr>
    </w:lvl>
    <w:lvl w:ilvl="8" w:tplc="07F2155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B21EBA"/>
    <w:multiLevelType w:val="hybridMultilevel"/>
    <w:tmpl w:val="59BE528C"/>
    <w:lvl w:ilvl="0" w:tplc="F4D06166">
      <w:start w:val="1"/>
      <w:numFmt w:val="decimal"/>
      <w:lvlText w:val="%1."/>
      <w:lvlJc w:val="left"/>
      <w:pPr>
        <w:ind w:left="680" w:hanging="340"/>
      </w:pPr>
      <w:rPr>
        <w:rFonts w:cs="Times New Roman" w:hint="default"/>
        <w:b w:val="0"/>
        <w:sz w:val="18"/>
        <w:szCs w:val="18"/>
      </w:rPr>
    </w:lvl>
    <w:lvl w:ilvl="1" w:tplc="FB98A326">
      <w:start w:val="1"/>
      <w:numFmt w:val="lowerLetter"/>
      <w:lvlText w:val="%2."/>
      <w:lvlJc w:val="left"/>
      <w:pPr>
        <w:ind w:left="1440" w:hanging="360"/>
      </w:pPr>
    </w:lvl>
    <w:lvl w:ilvl="2" w:tplc="8710F420" w:tentative="1">
      <w:start w:val="1"/>
      <w:numFmt w:val="lowerRoman"/>
      <w:lvlText w:val="%3."/>
      <w:lvlJc w:val="right"/>
      <w:pPr>
        <w:ind w:left="2160" w:hanging="180"/>
      </w:pPr>
    </w:lvl>
    <w:lvl w:ilvl="3" w:tplc="37F8A306" w:tentative="1">
      <w:start w:val="1"/>
      <w:numFmt w:val="decimal"/>
      <w:lvlText w:val="%4."/>
      <w:lvlJc w:val="left"/>
      <w:pPr>
        <w:ind w:left="2880" w:hanging="360"/>
      </w:pPr>
    </w:lvl>
    <w:lvl w:ilvl="4" w:tplc="93CC5E0C" w:tentative="1">
      <w:start w:val="1"/>
      <w:numFmt w:val="lowerLetter"/>
      <w:lvlText w:val="%5."/>
      <w:lvlJc w:val="left"/>
      <w:pPr>
        <w:ind w:left="3600" w:hanging="360"/>
      </w:pPr>
    </w:lvl>
    <w:lvl w:ilvl="5" w:tplc="81D2EC1A" w:tentative="1">
      <w:start w:val="1"/>
      <w:numFmt w:val="lowerRoman"/>
      <w:lvlText w:val="%6."/>
      <w:lvlJc w:val="right"/>
      <w:pPr>
        <w:ind w:left="4320" w:hanging="180"/>
      </w:pPr>
    </w:lvl>
    <w:lvl w:ilvl="6" w:tplc="2E12B738" w:tentative="1">
      <w:start w:val="1"/>
      <w:numFmt w:val="decimal"/>
      <w:lvlText w:val="%7."/>
      <w:lvlJc w:val="left"/>
      <w:pPr>
        <w:ind w:left="5040" w:hanging="360"/>
      </w:pPr>
    </w:lvl>
    <w:lvl w:ilvl="7" w:tplc="64FA67E8" w:tentative="1">
      <w:start w:val="1"/>
      <w:numFmt w:val="lowerLetter"/>
      <w:lvlText w:val="%8."/>
      <w:lvlJc w:val="left"/>
      <w:pPr>
        <w:ind w:left="5760" w:hanging="360"/>
      </w:pPr>
    </w:lvl>
    <w:lvl w:ilvl="8" w:tplc="A1E44B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206C3"/>
    <w:multiLevelType w:val="hybridMultilevel"/>
    <w:tmpl w:val="08865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36BC3"/>
    <w:multiLevelType w:val="hybridMultilevel"/>
    <w:tmpl w:val="A43E7FDE"/>
    <w:lvl w:ilvl="0" w:tplc="EE1C2692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425494">
    <w:abstractNumId w:val="10"/>
  </w:num>
  <w:num w:numId="2" w16cid:durableId="1864901466">
    <w:abstractNumId w:val="1"/>
  </w:num>
  <w:num w:numId="3" w16cid:durableId="771777725">
    <w:abstractNumId w:val="0"/>
  </w:num>
  <w:num w:numId="4" w16cid:durableId="631400041">
    <w:abstractNumId w:val="5"/>
  </w:num>
  <w:num w:numId="5" w16cid:durableId="116921865">
    <w:abstractNumId w:val="8"/>
  </w:num>
  <w:num w:numId="6" w16cid:durableId="1230072459">
    <w:abstractNumId w:val="4"/>
  </w:num>
  <w:num w:numId="7" w16cid:durableId="709650164">
    <w:abstractNumId w:val="9"/>
  </w:num>
  <w:num w:numId="8" w16cid:durableId="1149127683">
    <w:abstractNumId w:val="6"/>
  </w:num>
  <w:num w:numId="9" w16cid:durableId="280769277">
    <w:abstractNumId w:val="7"/>
  </w:num>
  <w:num w:numId="10" w16cid:durableId="306905886">
    <w:abstractNumId w:val="12"/>
  </w:num>
  <w:num w:numId="11" w16cid:durableId="1916697499">
    <w:abstractNumId w:val="11"/>
  </w:num>
  <w:num w:numId="12" w16cid:durableId="464390361">
    <w:abstractNumId w:val="2"/>
  </w:num>
  <w:num w:numId="13" w16cid:durableId="1438450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5D"/>
    <w:rsid w:val="00001FD4"/>
    <w:rsid w:val="00041B8C"/>
    <w:rsid w:val="00053D93"/>
    <w:rsid w:val="000549FE"/>
    <w:rsid w:val="0005782D"/>
    <w:rsid w:val="00074775"/>
    <w:rsid w:val="00076C58"/>
    <w:rsid w:val="00081173"/>
    <w:rsid w:val="000D646B"/>
    <w:rsid w:val="000E45F4"/>
    <w:rsid w:val="000F6ECF"/>
    <w:rsid w:val="0011068D"/>
    <w:rsid w:val="00115B57"/>
    <w:rsid w:val="0012617D"/>
    <w:rsid w:val="00144579"/>
    <w:rsid w:val="00162F89"/>
    <w:rsid w:val="00164377"/>
    <w:rsid w:val="00166599"/>
    <w:rsid w:val="001804F7"/>
    <w:rsid w:val="001A5E97"/>
    <w:rsid w:val="001F4FF2"/>
    <w:rsid w:val="001F5868"/>
    <w:rsid w:val="00246312"/>
    <w:rsid w:val="00264D98"/>
    <w:rsid w:val="00267184"/>
    <w:rsid w:val="00276F4F"/>
    <w:rsid w:val="00287F91"/>
    <w:rsid w:val="002A612D"/>
    <w:rsid w:val="002C6274"/>
    <w:rsid w:val="002D53FA"/>
    <w:rsid w:val="002D593E"/>
    <w:rsid w:val="002E3663"/>
    <w:rsid w:val="002E4D16"/>
    <w:rsid w:val="002F2900"/>
    <w:rsid w:val="00304F00"/>
    <w:rsid w:val="00317319"/>
    <w:rsid w:val="00336FCB"/>
    <w:rsid w:val="00343564"/>
    <w:rsid w:val="00346352"/>
    <w:rsid w:val="0036798D"/>
    <w:rsid w:val="00390CA7"/>
    <w:rsid w:val="003A5764"/>
    <w:rsid w:val="003E0EE4"/>
    <w:rsid w:val="00441410"/>
    <w:rsid w:val="004423C2"/>
    <w:rsid w:val="00446180"/>
    <w:rsid w:val="004763F3"/>
    <w:rsid w:val="00477303"/>
    <w:rsid w:val="0048324D"/>
    <w:rsid w:val="004A175C"/>
    <w:rsid w:val="004B11A8"/>
    <w:rsid w:val="00512A3D"/>
    <w:rsid w:val="0051529D"/>
    <w:rsid w:val="0053582E"/>
    <w:rsid w:val="005421A8"/>
    <w:rsid w:val="005514E8"/>
    <w:rsid w:val="00565AC9"/>
    <w:rsid w:val="00571B4C"/>
    <w:rsid w:val="00595303"/>
    <w:rsid w:val="005B216C"/>
    <w:rsid w:val="005B4F60"/>
    <w:rsid w:val="005D1548"/>
    <w:rsid w:val="005E1216"/>
    <w:rsid w:val="005E2AED"/>
    <w:rsid w:val="005E529A"/>
    <w:rsid w:val="005F1D80"/>
    <w:rsid w:val="005F58C3"/>
    <w:rsid w:val="00615275"/>
    <w:rsid w:val="00616953"/>
    <w:rsid w:val="00616FD4"/>
    <w:rsid w:val="00627D18"/>
    <w:rsid w:val="00643FB8"/>
    <w:rsid w:val="006545BE"/>
    <w:rsid w:val="0067337B"/>
    <w:rsid w:val="00686A25"/>
    <w:rsid w:val="00692E6F"/>
    <w:rsid w:val="006A1A05"/>
    <w:rsid w:val="006B5C42"/>
    <w:rsid w:val="006C79B8"/>
    <w:rsid w:val="006E5B2E"/>
    <w:rsid w:val="006E7B92"/>
    <w:rsid w:val="007917D6"/>
    <w:rsid w:val="007A4A8B"/>
    <w:rsid w:val="007A6BDE"/>
    <w:rsid w:val="007B2D4C"/>
    <w:rsid w:val="007B2F06"/>
    <w:rsid w:val="007D12E9"/>
    <w:rsid w:val="007D6532"/>
    <w:rsid w:val="007F2DCC"/>
    <w:rsid w:val="008165C6"/>
    <w:rsid w:val="00840D9F"/>
    <w:rsid w:val="00882807"/>
    <w:rsid w:val="008D5289"/>
    <w:rsid w:val="00903814"/>
    <w:rsid w:val="00906402"/>
    <w:rsid w:val="00942662"/>
    <w:rsid w:val="009427B5"/>
    <w:rsid w:val="0096237F"/>
    <w:rsid w:val="00966223"/>
    <w:rsid w:val="009719CD"/>
    <w:rsid w:val="00981129"/>
    <w:rsid w:val="009A66F1"/>
    <w:rsid w:val="009D4AE3"/>
    <w:rsid w:val="009E485D"/>
    <w:rsid w:val="00A5117D"/>
    <w:rsid w:val="00A5420F"/>
    <w:rsid w:val="00A61967"/>
    <w:rsid w:val="00A72136"/>
    <w:rsid w:val="00A757C6"/>
    <w:rsid w:val="00A93491"/>
    <w:rsid w:val="00AA1E36"/>
    <w:rsid w:val="00AB468F"/>
    <w:rsid w:val="00AD534B"/>
    <w:rsid w:val="00AE212D"/>
    <w:rsid w:val="00AF33B2"/>
    <w:rsid w:val="00B2436F"/>
    <w:rsid w:val="00B27901"/>
    <w:rsid w:val="00B62058"/>
    <w:rsid w:val="00B74CBF"/>
    <w:rsid w:val="00BB7BDD"/>
    <w:rsid w:val="00BF5668"/>
    <w:rsid w:val="00BF7C4A"/>
    <w:rsid w:val="00C256A3"/>
    <w:rsid w:val="00C305EE"/>
    <w:rsid w:val="00C50421"/>
    <w:rsid w:val="00C52D37"/>
    <w:rsid w:val="00C53C2B"/>
    <w:rsid w:val="00C6335D"/>
    <w:rsid w:val="00C8655D"/>
    <w:rsid w:val="00CA72B5"/>
    <w:rsid w:val="00CB72F7"/>
    <w:rsid w:val="00CF000B"/>
    <w:rsid w:val="00D14DD4"/>
    <w:rsid w:val="00D604E1"/>
    <w:rsid w:val="00D7760E"/>
    <w:rsid w:val="00E33FB8"/>
    <w:rsid w:val="00E3600B"/>
    <w:rsid w:val="00E37182"/>
    <w:rsid w:val="00E377CA"/>
    <w:rsid w:val="00E7567E"/>
    <w:rsid w:val="00E85A3E"/>
    <w:rsid w:val="00EA76C0"/>
    <w:rsid w:val="00EB15A6"/>
    <w:rsid w:val="00EB28CD"/>
    <w:rsid w:val="00EC0581"/>
    <w:rsid w:val="00EE43A5"/>
    <w:rsid w:val="00F41867"/>
    <w:rsid w:val="00F7156D"/>
    <w:rsid w:val="00F74407"/>
    <w:rsid w:val="00F75AE4"/>
    <w:rsid w:val="00F872FF"/>
    <w:rsid w:val="00F942DE"/>
    <w:rsid w:val="00FB751A"/>
    <w:rsid w:val="00FC1E78"/>
    <w:rsid w:val="00F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D61F6"/>
  <w15:docId w15:val="{061BD4A7-7B04-4FE1-B597-B6745813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6C"/>
    <w:pPr>
      <w:spacing w:before="120"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BF6"/>
    <w:pPr>
      <w:spacing w:before="720" w:after="720"/>
      <w:jc w:val="center"/>
      <w:outlineLvl w:val="0"/>
    </w:pPr>
    <w:rPr>
      <w:rFonts w:cs="Arial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6FC5"/>
    <w:pPr>
      <w:keepNext/>
      <w:keepLines/>
      <w:spacing w:before="240" w:after="2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80F23"/>
    <w:pPr>
      <w:keepNext/>
      <w:keepLines/>
      <w:spacing w:before="240" w:after="2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C430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C4305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C4305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4305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07564"/>
    <w:pPr>
      <w:tabs>
        <w:tab w:val="left" w:pos="360"/>
      </w:tabs>
      <w:autoSpaceDE w:val="0"/>
      <w:autoSpaceDN w:val="0"/>
      <w:adjustRightInd w:val="0"/>
      <w:jc w:val="both"/>
    </w:pPr>
    <w:rPr>
      <w:rFonts w:ascii="Book Antiqua" w:hAnsi="Book Antiqua"/>
    </w:rPr>
  </w:style>
  <w:style w:type="character" w:customStyle="1" w:styleId="TekstpodstawowyZnak">
    <w:name w:val="Tekst podstawowy Znak"/>
    <w:basedOn w:val="Domylnaczcionkaakapitu"/>
    <w:link w:val="Tekstpodstawowy"/>
    <w:rsid w:val="00A07564"/>
    <w:rPr>
      <w:rFonts w:ascii="Book Antiqua" w:eastAsia="Times New Roman" w:hAnsi="Book Antiqua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A075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0756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075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07564"/>
    <w:pPr>
      <w:ind w:left="720"/>
      <w:contextualSpacing/>
    </w:pPr>
    <w:rPr>
      <w:szCs w:val="20"/>
    </w:rPr>
  </w:style>
  <w:style w:type="table" w:styleId="Tabela-Siatka">
    <w:name w:val="Table Grid"/>
    <w:basedOn w:val="Standardowy"/>
    <w:uiPriority w:val="59"/>
    <w:rsid w:val="009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9674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4FB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23BF6"/>
    <w:rPr>
      <w:rFonts w:ascii="Arial" w:eastAsia="Times New Roman" w:hAnsi="Arial" w:cs="Arial"/>
      <w:b/>
      <w:bCs/>
      <w:color w:val="000000" w:themeColor="text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06FC5"/>
    <w:rPr>
      <w:rFonts w:ascii="Arial" w:eastAsiaTheme="majorEastAsia" w:hAnsi="Arial" w:cstheme="majorBidi"/>
      <w:b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80F23"/>
    <w:rPr>
      <w:rFonts w:ascii="Arial" w:eastAsiaTheme="majorEastAsia" w:hAnsi="Arial" w:cstheme="majorBidi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C430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4305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C4305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C4305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35D9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F3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F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023BF6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E965CF-8A59-4987-A1F1-651D49DB3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1096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Zarządzenia Wojewody Pomorskiego z dnia 25 maja 2017 r.</vt:lpstr>
    </vt:vector>
  </TitlesOfParts>
  <Company>Microsoft</Company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Zarządzenia Wojewody Pomorskiego z dnia 25 maja 2017 r.</dc:title>
  <dc:creator>Bernadeta Karwacka</dc:creator>
  <cp:keywords>wystąpienie pokontrolne i pismo przewodnie</cp:keywords>
  <cp:lastModifiedBy>Łukasz Chlipalski</cp:lastModifiedBy>
  <cp:revision>2</cp:revision>
  <cp:lastPrinted>2023-07-04T09:09:00Z</cp:lastPrinted>
  <dcterms:created xsi:type="dcterms:W3CDTF">2025-07-15T10:15:00Z</dcterms:created>
  <dcterms:modified xsi:type="dcterms:W3CDTF">2025-07-15T10:15:00Z</dcterms:modified>
</cp:coreProperties>
</file>