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BC7BB" w14:textId="77777777" w:rsidR="009B4460" w:rsidRDefault="009B4460" w:rsidP="009B4460">
      <w:pPr>
        <w:spacing w:before="120" w:after="120" w:line="360" w:lineRule="auto"/>
        <w:jc w:val="right"/>
        <w:rPr>
          <w:rFonts w:eastAsia="Calibri" w:cstheme="minorHAnsi"/>
          <w:b/>
          <w:i/>
        </w:rPr>
      </w:pPr>
    </w:p>
    <w:p w14:paraId="5799F892" w14:textId="77777777" w:rsidR="0002613A" w:rsidRPr="009B4460" w:rsidRDefault="0002613A" w:rsidP="009B4460">
      <w:pPr>
        <w:spacing w:before="120" w:after="120" w:line="360" w:lineRule="auto"/>
        <w:jc w:val="right"/>
        <w:rPr>
          <w:rFonts w:eastAsia="Calibri" w:cstheme="minorHAnsi"/>
          <w:b/>
          <w:i/>
        </w:rPr>
      </w:pPr>
    </w:p>
    <w:p w14:paraId="48E1D640" w14:textId="77777777" w:rsidR="009B4460" w:rsidRPr="004253CC" w:rsidRDefault="009B4460" w:rsidP="009B4460">
      <w:pPr>
        <w:spacing w:before="120" w:after="120" w:line="360" w:lineRule="auto"/>
        <w:jc w:val="center"/>
        <w:rPr>
          <w:rFonts w:cstheme="minorHAnsi"/>
          <w:b/>
        </w:rPr>
      </w:pPr>
      <w:r w:rsidRPr="004253CC">
        <w:rPr>
          <w:rFonts w:eastAsia="Calibri" w:cstheme="minorHAnsi"/>
          <w:b/>
        </w:rPr>
        <w:t xml:space="preserve">Szczegółowy Opis Przedmiotu Zamówienia </w:t>
      </w:r>
      <w:r w:rsidRPr="004253CC">
        <w:rPr>
          <w:rFonts w:eastAsia="Calibri" w:cstheme="minorHAnsi"/>
          <w:b/>
        </w:rPr>
        <w:br/>
        <w:t xml:space="preserve">Wykonanie </w:t>
      </w:r>
      <w:r w:rsidRPr="004253CC">
        <w:rPr>
          <w:rFonts w:cstheme="minorHAnsi"/>
          <w:b/>
        </w:rPr>
        <w:t>badania ewaluacyjnego pn. „Ewaluacja podsumowująca efekty projektów realizowanych w latach 2011-2020 w obszarze bezpieczeństwa i obronności”</w:t>
      </w:r>
    </w:p>
    <w:p w14:paraId="1AE52D98" w14:textId="77777777" w:rsidR="00FE00AC" w:rsidRPr="004253CC" w:rsidRDefault="00FE00AC" w:rsidP="00FE00AC">
      <w:pPr>
        <w:rPr>
          <w:b/>
          <w:bCs/>
        </w:rPr>
      </w:pPr>
    </w:p>
    <w:p w14:paraId="6512D99D" w14:textId="77777777" w:rsidR="009B4460" w:rsidRPr="004253CC" w:rsidRDefault="009B4460" w:rsidP="009B4460">
      <w:pPr>
        <w:spacing w:before="120" w:after="120" w:line="360" w:lineRule="auto"/>
        <w:jc w:val="both"/>
        <w:rPr>
          <w:rFonts w:cstheme="minorHAnsi"/>
          <w:u w:val="single"/>
        </w:rPr>
      </w:pPr>
    </w:p>
    <w:p w14:paraId="1F333B1F" w14:textId="77777777" w:rsidR="009B4460" w:rsidRPr="004253CC" w:rsidRDefault="009B4460" w:rsidP="004B1893">
      <w:pPr>
        <w:pStyle w:val="Akapitzlist"/>
        <w:numPr>
          <w:ilvl w:val="0"/>
          <w:numId w:val="1"/>
        </w:numPr>
        <w:spacing w:before="120" w:after="120" w:line="360" w:lineRule="auto"/>
        <w:ind w:left="284" w:hanging="284"/>
        <w:contextualSpacing w:val="0"/>
        <w:jc w:val="both"/>
        <w:rPr>
          <w:rFonts w:cstheme="minorHAnsi"/>
          <w:b/>
        </w:rPr>
      </w:pPr>
      <w:r w:rsidRPr="004253CC">
        <w:rPr>
          <w:rFonts w:cstheme="minorHAnsi"/>
          <w:b/>
        </w:rPr>
        <w:t>Przedmiot zamówienia</w:t>
      </w:r>
    </w:p>
    <w:p w14:paraId="0B6FDAFF" w14:textId="77777777" w:rsidR="00F8027A" w:rsidRPr="004253CC" w:rsidRDefault="00F8027A" w:rsidP="00F8027A">
      <w:pPr>
        <w:pStyle w:val="Bezodstpw"/>
        <w:spacing w:line="360" w:lineRule="auto"/>
        <w:jc w:val="both"/>
        <w:rPr>
          <w:rFonts w:cstheme="minorHAnsi"/>
        </w:rPr>
      </w:pPr>
      <w:r w:rsidRPr="004253CC">
        <w:rPr>
          <w:rFonts w:cstheme="minorHAnsi"/>
        </w:rPr>
        <w:t xml:space="preserve">Przedmiotem zamówienia </w:t>
      </w:r>
      <w:r w:rsidR="00A646B4" w:rsidRPr="004253CC">
        <w:rPr>
          <w:rFonts w:cstheme="minorHAnsi"/>
        </w:rPr>
        <w:t>jest</w:t>
      </w:r>
      <w:r w:rsidRPr="004253CC">
        <w:rPr>
          <w:rFonts w:cstheme="minorHAnsi"/>
        </w:rPr>
        <w:t xml:space="preserve"> wykonanie badania ewaluacyjnego, którego rezultatem będzie podsumowanie i ocena </w:t>
      </w:r>
      <w:r w:rsidRPr="004253CC">
        <w:rPr>
          <w:bCs/>
        </w:rPr>
        <w:t xml:space="preserve">użyteczności projektów </w:t>
      </w:r>
      <w:r w:rsidRPr="004253CC">
        <w:rPr>
          <w:rFonts w:cstheme="minorHAnsi"/>
        </w:rPr>
        <w:t>realizowanych w latach 2011-2020 w obszarze bezpieczeństwa i obronności z punktu rozwoju potencjału naukowego i przemysłowego w tym obszarze oraz celów strategicznych państwa.</w:t>
      </w:r>
    </w:p>
    <w:p w14:paraId="5D312E18" w14:textId="77777777" w:rsidR="009B4460" w:rsidRPr="004253CC" w:rsidRDefault="009B4460" w:rsidP="004B1893">
      <w:pPr>
        <w:pStyle w:val="Akapitzlist"/>
        <w:numPr>
          <w:ilvl w:val="0"/>
          <w:numId w:val="1"/>
        </w:numPr>
        <w:spacing w:before="360" w:after="120" w:line="360" w:lineRule="auto"/>
        <w:ind w:left="284" w:hanging="284"/>
        <w:contextualSpacing w:val="0"/>
        <w:jc w:val="both"/>
        <w:rPr>
          <w:rFonts w:cstheme="minorHAnsi"/>
          <w:b/>
        </w:rPr>
      </w:pPr>
      <w:r w:rsidRPr="004253CC">
        <w:rPr>
          <w:rFonts w:cstheme="minorHAnsi"/>
          <w:b/>
        </w:rPr>
        <w:t>Kontekst i uzasadnienie zamówienia</w:t>
      </w:r>
    </w:p>
    <w:p w14:paraId="42C2372B" w14:textId="77777777" w:rsidR="009B4460" w:rsidRPr="004253CC" w:rsidRDefault="009B4460" w:rsidP="00F23111">
      <w:pPr>
        <w:spacing w:after="120" w:line="360" w:lineRule="auto"/>
        <w:jc w:val="center"/>
        <w:rPr>
          <w:rStyle w:val="Wyrnienieintensywne"/>
          <w:rFonts w:cstheme="minorHAnsi"/>
          <w:b/>
          <w:i w:val="0"/>
          <w:color w:val="auto"/>
        </w:rPr>
      </w:pPr>
      <w:r w:rsidRPr="004253CC">
        <w:rPr>
          <w:rStyle w:val="Wyrnienieintensywne"/>
          <w:rFonts w:cstheme="minorHAnsi"/>
          <w:b/>
          <w:i w:val="0"/>
          <w:color w:val="auto"/>
        </w:rPr>
        <w:t xml:space="preserve">Program pn. „Przyszłościowe technologie dla obronności – konkurs młodych naukowców” </w:t>
      </w:r>
      <w:r w:rsidRPr="004253CC">
        <w:rPr>
          <w:rStyle w:val="Wyrnienieintensywne"/>
          <w:rFonts w:cstheme="minorHAnsi"/>
          <w:b/>
          <w:i w:val="0"/>
          <w:color w:val="auto"/>
        </w:rPr>
        <w:br/>
        <w:t>(Konkurs 1/P/2016 i 2/P/2017)</w:t>
      </w:r>
    </w:p>
    <w:p w14:paraId="2FCB4E67" w14:textId="77777777" w:rsidR="009B4460" w:rsidRPr="004253CC" w:rsidRDefault="009B4460" w:rsidP="009B4460">
      <w:pPr>
        <w:pStyle w:val="Bezodstpw"/>
        <w:spacing w:line="360" w:lineRule="auto"/>
        <w:jc w:val="both"/>
        <w:rPr>
          <w:rFonts w:cstheme="minorHAnsi"/>
        </w:rPr>
      </w:pPr>
      <w:r w:rsidRPr="004253CC">
        <w:rPr>
          <w:rFonts w:cstheme="minorHAnsi"/>
        </w:rPr>
        <w:t xml:space="preserve">Program jest adresowany do młodych naukowców. W skład zespołu badawczego mogą wchodzić osoby, które w roku składania wniosku kończą nie więcej niż 38 lat. </w:t>
      </w:r>
    </w:p>
    <w:p w14:paraId="258BA0D5" w14:textId="77777777" w:rsidR="009B4460" w:rsidRPr="004253CC" w:rsidRDefault="009B4460" w:rsidP="009B4460">
      <w:pPr>
        <w:pStyle w:val="Bezodstpw"/>
        <w:spacing w:before="120" w:after="120" w:line="360" w:lineRule="auto"/>
        <w:jc w:val="both"/>
        <w:rPr>
          <w:rFonts w:cstheme="minorHAnsi"/>
        </w:rPr>
      </w:pPr>
      <w:r w:rsidRPr="004253CC">
        <w:rPr>
          <w:rFonts w:cstheme="minorHAnsi"/>
        </w:rPr>
        <w:t>Celem głównym programu jest pozyskanie przełomowych, innowacyjnych rozwiązań na potrzeby bezpieczeństwa i obronności państwa w obszarach technologicznych wskazanych w programie będących wynikiem badań naukowych realizowanych przez młodych naukowców.</w:t>
      </w:r>
    </w:p>
    <w:p w14:paraId="78A5D5EE" w14:textId="77777777" w:rsidR="009B4460" w:rsidRPr="004253CC" w:rsidRDefault="009B4460" w:rsidP="009B4460">
      <w:pPr>
        <w:pStyle w:val="Bezodstpw"/>
        <w:spacing w:line="360" w:lineRule="auto"/>
        <w:jc w:val="both"/>
        <w:rPr>
          <w:rFonts w:cstheme="minorHAnsi"/>
        </w:rPr>
      </w:pPr>
      <w:r w:rsidRPr="004253CC">
        <w:rPr>
          <w:rFonts w:cstheme="minorHAnsi"/>
        </w:rPr>
        <w:t>Cele szczegółowe programu obejmują:</w:t>
      </w:r>
    </w:p>
    <w:p w14:paraId="0D0D0167" w14:textId="77777777" w:rsidR="009B4460" w:rsidRPr="004253CC" w:rsidRDefault="009B4460" w:rsidP="009B4460">
      <w:pPr>
        <w:pStyle w:val="Bezodstpw"/>
        <w:numPr>
          <w:ilvl w:val="0"/>
          <w:numId w:val="2"/>
        </w:numPr>
        <w:spacing w:line="360" w:lineRule="auto"/>
        <w:jc w:val="both"/>
        <w:rPr>
          <w:rFonts w:cstheme="minorHAnsi"/>
        </w:rPr>
      </w:pPr>
      <w:r w:rsidRPr="004253CC">
        <w:rPr>
          <w:rFonts w:cstheme="minorHAnsi"/>
        </w:rPr>
        <w:t>Zwiększenie udziału młodych naukowców oraz budowanie zespołów zajmujących się badaniami naukowymi na rzecz bezpieczeństwa i obronności państwa,</w:t>
      </w:r>
    </w:p>
    <w:p w14:paraId="46FB7C4C" w14:textId="77777777" w:rsidR="009B4460" w:rsidRPr="004253CC" w:rsidRDefault="009B4460" w:rsidP="009B4460">
      <w:pPr>
        <w:pStyle w:val="Bezodstpw"/>
        <w:numPr>
          <w:ilvl w:val="0"/>
          <w:numId w:val="2"/>
        </w:numPr>
        <w:spacing w:line="360" w:lineRule="auto"/>
        <w:jc w:val="both"/>
        <w:rPr>
          <w:rFonts w:cstheme="minorHAnsi"/>
        </w:rPr>
      </w:pPr>
      <w:r w:rsidRPr="004253CC">
        <w:rPr>
          <w:rFonts w:cstheme="minorHAnsi"/>
        </w:rPr>
        <w:t xml:space="preserve">Pozyskanie prototypów lub modeli systemów albo podsystemów technologii przebadanych </w:t>
      </w:r>
      <w:r w:rsidR="0002613A" w:rsidRPr="004253CC">
        <w:rPr>
          <w:rFonts w:cstheme="minorHAnsi"/>
        </w:rPr>
        <w:br/>
      </w:r>
      <w:r w:rsidRPr="004253CC">
        <w:rPr>
          <w:rFonts w:cstheme="minorHAnsi"/>
        </w:rPr>
        <w:t xml:space="preserve">w warunkach zbliżonych do rzeczywistych, stosownie do wymogów określonych dla rozwiązań na VI poziomie gotowości technologii, o którym mowa w rozporządzeniu Ministra Nauki </w:t>
      </w:r>
      <w:r w:rsidR="0002613A" w:rsidRPr="004253CC">
        <w:rPr>
          <w:rFonts w:cstheme="minorHAnsi"/>
        </w:rPr>
        <w:br/>
      </w:r>
      <w:r w:rsidRPr="004253CC">
        <w:rPr>
          <w:rFonts w:cstheme="minorHAnsi"/>
        </w:rPr>
        <w:lastRenderedPageBreak/>
        <w:t xml:space="preserve">i Szkolnictwa Wyższego z dnia 4 stycznia 2011 r. w sprawie sposobu zarządzania </w:t>
      </w:r>
      <w:r w:rsidR="0002613A" w:rsidRPr="004253CC">
        <w:rPr>
          <w:rFonts w:cstheme="minorHAnsi"/>
        </w:rPr>
        <w:br/>
      </w:r>
      <w:r w:rsidRPr="004253CC">
        <w:rPr>
          <w:rFonts w:cstheme="minorHAnsi"/>
        </w:rPr>
        <w:t xml:space="preserve">przez Narodowe Centrum Badań i Rozwoju realizacją badań naukowych lub prac rozwojowych na rzecz obronności i bezpieczeństwa państwa (Dz. U. z 2011 r. Nr 18, poz. 91). </w:t>
      </w:r>
    </w:p>
    <w:p w14:paraId="38DC4C12" w14:textId="77777777" w:rsidR="009B4460" w:rsidRPr="004253CC" w:rsidRDefault="009B4460" w:rsidP="009B4460">
      <w:pPr>
        <w:pStyle w:val="Bezodstpw"/>
        <w:spacing w:before="120" w:line="360" w:lineRule="auto"/>
        <w:jc w:val="both"/>
        <w:rPr>
          <w:rFonts w:cstheme="minorHAnsi"/>
        </w:rPr>
      </w:pPr>
      <w:r w:rsidRPr="004253CC">
        <w:rPr>
          <w:rFonts w:cstheme="minorHAnsi"/>
        </w:rPr>
        <w:t xml:space="preserve">Program ma służyć opracowaniu przełomowych, innowacyjnych rozwiązań technologicznych </w:t>
      </w:r>
      <w:r w:rsidR="0002613A" w:rsidRPr="004253CC">
        <w:rPr>
          <w:rFonts w:cstheme="minorHAnsi"/>
        </w:rPr>
        <w:br/>
      </w:r>
      <w:r w:rsidRPr="004253CC">
        <w:rPr>
          <w:rFonts w:cstheme="minorHAnsi"/>
        </w:rPr>
        <w:t>oraz zdobyciu lub rozwijaniu zdolności operacyjnych Sił Zbrojnych RP (SZ RP) i służb odpowiedzialnych za bezpieczeństwo w następujących obszarach:</w:t>
      </w:r>
    </w:p>
    <w:p w14:paraId="765F2DEB" w14:textId="77777777" w:rsidR="009B4460" w:rsidRPr="004253CC" w:rsidRDefault="009B4460" w:rsidP="009B4460">
      <w:pPr>
        <w:pStyle w:val="Bezodstpw"/>
        <w:numPr>
          <w:ilvl w:val="0"/>
          <w:numId w:val="3"/>
        </w:numPr>
        <w:spacing w:line="360" w:lineRule="auto"/>
        <w:ind w:left="714" w:hanging="357"/>
        <w:jc w:val="both"/>
        <w:rPr>
          <w:rFonts w:cstheme="minorHAnsi"/>
        </w:rPr>
      </w:pPr>
      <w:r w:rsidRPr="004253CC">
        <w:rPr>
          <w:rFonts w:cstheme="minorHAnsi"/>
        </w:rPr>
        <w:t xml:space="preserve">cyberobrona, w ramach obszaru technologie informacyjne i sieciowe, </w:t>
      </w:r>
    </w:p>
    <w:p w14:paraId="3C719957" w14:textId="77777777" w:rsidR="009B4460" w:rsidRPr="004253CC" w:rsidRDefault="009B4460" w:rsidP="009B4460">
      <w:pPr>
        <w:pStyle w:val="Bezodstpw"/>
        <w:numPr>
          <w:ilvl w:val="0"/>
          <w:numId w:val="3"/>
        </w:numPr>
        <w:spacing w:line="360" w:lineRule="auto"/>
        <w:ind w:left="714" w:hanging="357"/>
        <w:jc w:val="both"/>
        <w:rPr>
          <w:rFonts w:cstheme="minorHAnsi"/>
        </w:rPr>
      </w:pPr>
      <w:r w:rsidRPr="004253CC">
        <w:rPr>
          <w:rFonts w:cstheme="minorHAnsi"/>
        </w:rPr>
        <w:t xml:space="preserve">autonomiczne platformy bezzałogowe (powietrzne, lądowe, morskie), </w:t>
      </w:r>
    </w:p>
    <w:p w14:paraId="6D1479F1" w14:textId="77777777" w:rsidR="009B4460" w:rsidRPr="004253CC" w:rsidRDefault="009B4460" w:rsidP="009B4460">
      <w:pPr>
        <w:pStyle w:val="Bezodstpw"/>
        <w:numPr>
          <w:ilvl w:val="0"/>
          <w:numId w:val="3"/>
        </w:numPr>
        <w:spacing w:line="360" w:lineRule="auto"/>
        <w:ind w:left="714" w:hanging="357"/>
        <w:jc w:val="both"/>
        <w:rPr>
          <w:rFonts w:cstheme="minorHAnsi"/>
        </w:rPr>
      </w:pPr>
      <w:r w:rsidRPr="004253CC">
        <w:rPr>
          <w:rFonts w:cstheme="minorHAnsi"/>
        </w:rPr>
        <w:t>technologie rakietowe obrony powietrznej w ramach obszaru broń precyzyjna i uzbrojenie.</w:t>
      </w:r>
    </w:p>
    <w:p w14:paraId="4596FC80" w14:textId="77777777" w:rsidR="009B4460" w:rsidRPr="004253CC" w:rsidRDefault="009B4460" w:rsidP="00F23111">
      <w:pPr>
        <w:pStyle w:val="Bezodstpw"/>
        <w:spacing w:before="120" w:line="360" w:lineRule="auto"/>
        <w:jc w:val="both"/>
        <w:rPr>
          <w:rFonts w:cstheme="minorHAnsi"/>
        </w:rPr>
      </w:pPr>
      <w:r w:rsidRPr="004253CC">
        <w:rPr>
          <w:rFonts w:cstheme="minorHAnsi"/>
        </w:rPr>
        <w:t xml:space="preserve">Uzyskane w programie wyniki projektów, znajdą zastosowanie w przyszłych projektach i programach rozwojowych, planowanych do realizacji w MON i NCBR, kończących się opracowaniem wyrobów gotowych, wspierających osiąganie określonych zdolności SZ RP. </w:t>
      </w:r>
    </w:p>
    <w:p w14:paraId="4C618E58" w14:textId="77777777" w:rsidR="009B4460" w:rsidRPr="004253CC" w:rsidRDefault="009B4460" w:rsidP="00F23111">
      <w:pPr>
        <w:spacing w:before="360" w:after="120" w:line="360" w:lineRule="auto"/>
        <w:jc w:val="center"/>
        <w:rPr>
          <w:rFonts w:cstheme="minorHAnsi"/>
          <w:b/>
          <w:iCs/>
        </w:rPr>
      </w:pPr>
      <w:r w:rsidRPr="004253CC">
        <w:rPr>
          <w:rFonts w:cstheme="minorHAnsi"/>
          <w:b/>
          <w:iCs/>
        </w:rPr>
        <w:t xml:space="preserve">Program pn. „Nowe systemy uzbrojenia i obrony w zakresie energii skierowanej” </w:t>
      </w:r>
      <w:r w:rsidRPr="004253CC">
        <w:rPr>
          <w:rFonts w:cstheme="minorHAnsi"/>
          <w:b/>
          <w:iCs/>
        </w:rPr>
        <w:br/>
        <w:t>(Konkurs 1/PS/2014 i 2/PS/2015)</w:t>
      </w:r>
    </w:p>
    <w:p w14:paraId="559EA99F" w14:textId="77777777" w:rsidR="009B4460" w:rsidRPr="004253CC" w:rsidRDefault="009B4460" w:rsidP="009B4460">
      <w:pPr>
        <w:pStyle w:val="Bezodstpw"/>
        <w:spacing w:after="120" w:line="360" w:lineRule="auto"/>
        <w:jc w:val="both"/>
        <w:rPr>
          <w:rFonts w:cstheme="minorHAnsi"/>
        </w:rPr>
      </w:pPr>
      <w:r w:rsidRPr="004253CC">
        <w:rPr>
          <w:rFonts w:cstheme="minorHAnsi"/>
        </w:rPr>
        <w:t xml:space="preserve">Program jest adresowany do konsorcjów naukowych, w skład których wchodzi co najmniej jedna jednostka naukowa i co najmniej jeden przedsiębiorca posiadający siedzibę na terenie RP, centrów naukowo-przemysłowych oraz przedsiębiorców prowadzący badania naukowe.  </w:t>
      </w:r>
    </w:p>
    <w:p w14:paraId="42DE28EE" w14:textId="77777777" w:rsidR="009B4460" w:rsidRPr="004253CC" w:rsidRDefault="009B4460" w:rsidP="009B4460">
      <w:pPr>
        <w:pStyle w:val="Bezodstpw"/>
        <w:spacing w:line="360" w:lineRule="auto"/>
        <w:jc w:val="both"/>
        <w:rPr>
          <w:rFonts w:cstheme="minorHAnsi"/>
        </w:rPr>
      </w:pPr>
      <w:r w:rsidRPr="004253CC">
        <w:rPr>
          <w:rFonts w:cstheme="minorHAnsi"/>
        </w:rPr>
        <w:t>Celami głównymi programu są:</w:t>
      </w:r>
    </w:p>
    <w:p w14:paraId="5FD50914" w14:textId="77777777" w:rsidR="009B4460" w:rsidRPr="004253CC" w:rsidRDefault="009B4460" w:rsidP="009B4460">
      <w:pPr>
        <w:pStyle w:val="Bezodstpw"/>
        <w:numPr>
          <w:ilvl w:val="0"/>
          <w:numId w:val="4"/>
        </w:numPr>
        <w:spacing w:line="360" w:lineRule="auto"/>
        <w:jc w:val="both"/>
        <w:rPr>
          <w:rFonts w:cstheme="minorHAnsi"/>
        </w:rPr>
      </w:pPr>
      <w:r w:rsidRPr="004253CC">
        <w:rPr>
          <w:rFonts w:cstheme="minorHAnsi"/>
        </w:rPr>
        <w:t xml:space="preserve">Opracowanie technologii i urządzeń niezbędnych do budowy nowych systemów uzbrojenia </w:t>
      </w:r>
      <w:r w:rsidR="0002613A" w:rsidRPr="004253CC">
        <w:rPr>
          <w:rFonts w:cstheme="minorHAnsi"/>
        </w:rPr>
        <w:br/>
      </w:r>
      <w:r w:rsidRPr="004253CC">
        <w:rPr>
          <w:rFonts w:cstheme="minorHAnsi"/>
        </w:rPr>
        <w:t>i obrony w zakresie energii skierowanej dla potrzeb Sił Zbrojnych RP,</w:t>
      </w:r>
    </w:p>
    <w:p w14:paraId="0ACA1D36" w14:textId="77777777" w:rsidR="009B4460" w:rsidRPr="004253CC" w:rsidRDefault="009B4460" w:rsidP="009B4460">
      <w:pPr>
        <w:pStyle w:val="Bezodstpw"/>
        <w:numPr>
          <w:ilvl w:val="0"/>
          <w:numId w:val="4"/>
        </w:numPr>
        <w:spacing w:line="360" w:lineRule="auto"/>
        <w:jc w:val="both"/>
        <w:rPr>
          <w:rFonts w:cstheme="minorHAnsi"/>
        </w:rPr>
      </w:pPr>
      <w:r w:rsidRPr="004253CC">
        <w:rPr>
          <w:rFonts w:cstheme="minorHAnsi"/>
        </w:rPr>
        <w:t xml:space="preserve">Opracowanie metod i sposobów ochrony i obrony przed impulsami dla żołnierzy </w:t>
      </w:r>
      <w:r w:rsidRPr="004253CC">
        <w:rPr>
          <w:rFonts w:cstheme="minorHAnsi"/>
        </w:rPr>
        <w:br/>
        <w:t>i ludności cywilnej, infrastruktury krytycznej państwa oraz uzbrojenia i sprzętu wojskowego,</w:t>
      </w:r>
    </w:p>
    <w:p w14:paraId="06CF4509" w14:textId="77777777" w:rsidR="009B4460" w:rsidRPr="004253CC" w:rsidRDefault="009B4460" w:rsidP="009B4460">
      <w:pPr>
        <w:pStyle w:val="Bezodstpw"/>
        <w:numPr>
          <w:ilvl w:val="0"/>
          <w:numId w:val="4"/>
        </w:numPr>
        <w:spacing w:line="360" w:lineRule="auto"/>
        <w:jc w:val="both"/>
        <w:rPr>
          <w:rFonts w:cstheme="minorHAnsi"/>
        </w:rPr>
      </w:pPr>
      <w:r w:rsidRPr="004253CC">
        <w:rPr>
          <w:rFonts w:cstheme="minorHAnsi"/>
        </w:rPr>
        <w:t xml:space="preserve">Rozwój infrastruktury badawczej w zakresie nowych technologii związanych </w:t>
      </w:r>
      <w:r w:rsidRPr="004253CC">
        <w:rPr>
          <w:rFonts w:cstheme="minorHAnsi"/>
        </w:rPr>
        <w:br/>
        <w:t>z generatorami do wytwarzania wysokomocowych impulsów promieniowania elektromagnetycznego, anten nadawczych impulsów HPM, HPRF, RFDF, technologii materiałowych związanych z ochroną i obroną, aparatury pomiarowej, infrastruktury badawczej,</w:t>
      </w:r>
    </w:p>
    <w:p w14:paraId="58982862" w14:textId="77777777" w:rsidR="009B4460" w:rsidRPr="004253CC" w:rsidRDefault="009B4460" w:rsidP="009B4460">
      <w:pPr>
        <w:pStyle w:val="Bezodstpw"/>
        <w:numPr>
          <w:ilvl w:val="0"/>
          <w:numId w:val="4"/>
        </w:numPr>
        <w:spacing w:line="360" w:lineRule="auto"/>
        <w:jc w:val="both"/>
        <w:rPr>
          <w:rFonts w:cstheme="minorHAnsi"/>
        </w:rPr>
      </w:pPr>
      <w:r w:rsidRPr="004253CC">
        <w:rPr>
          <w:rFonts w:cstheme="minorHAnsi"/>
        </w:rPr>
        <w:lastRenderedPageBreak/>
        <w:t xml:space="preserve">Rozwój polskiego potencjału naukowo-przemysłowego w zakresie innowacyjnych technologii obronnych. </w:t>
      </w:r>
    </w:p>
    <w:p w14:paraId="605227B1" w14:textId="77777777" w:rsidR="009B4460" w:rsidRPr="004253CC" w:rsidRDefault="009B4460" w:rsidP="009B4460">
      <w:pPr>
        <w:spacing w:before="120" w:after="120" w:line="360" w:lineRule="auto"/>
        <w:jc w:val="both"/>
        <w:rPr>
          <w:rFonts w:cstheme="minorHAnsi"/>
          <w:szCs w:val="20"/>
          <w:shd w:val="clear" w:color="auto" w:fill="FFFFFF"/>
        </w:rPr>
      </w:pPr>
      <w:r w:rsidRPr="004253CC">
        <w:rPr>
          <w:rFonts w:cstheme="minorHAnsi"/>
          <w:szCs w:val="20"/>
          <w:shd w:val="clear" w:color="auto" w:fill="FFFFFF"/>
        </w:rPr>
        <w:t xml:space="preserve">Tematyka programu obejmuje opracowanie nowych systemów uzbrojenia w zakresie broni elektromagnetycznej w tym: generatorów wysokoenergetycznych impulsów promieniowania </w:t>
      </w:r>
      <w:r w:rsidR="0002613A" w:rsidRPr="004253CC">
        <w:rPr>
          <w:rFonts w:cstheme="minorHAnsi"/>
          <w:szCs w:val="20"/>
          <w:shd w:val="clear" w:color="auto" w:fill="FFFFFF"/>
        </w:rPr>
        <w:br/>
      </w:r>
      <w:r w:rsidRPr="004253CC">
        <w:rPr>
          <w:rFonts w:cstheme="minorHAnsi"/>
          <w:szCs w:val="20"/>
          <w:shd w:val="clear" w:color="auto" w:fill="FFFFFF"/>
        </w:rPr>
        <w:t>tzw. bomby elektromagnetycznej, laserowych systemów broni skierowanej energii, systemów obrony przed bronią elektromagnetyczną, układów i metod pomiarowych, symulacji skutków działania impulsów HPM oraz broni nieśmiercionośnej. </w:t>
      </w:r>
    </w:p>
    <w:p w14:paraId="4AC9A750" w14:textId="77777777" w:rsidR="009B4460" w:rsidRPr="004253CC" w:rsidRDefault="009B4460" w:rsidP="009B4460">
      <w:pPr>
        <w:spacing w:before="120" w:after="120" w:line="360" w:lineRule="auto"/>
        <w:jc w:val="both"/>
        <w:rPr>
          <w:rFonts w:cstheme="minorHAnsi"/>
          <w:iCs/>
        </w:rPr>
      </w:pPr>
      <w:r w:rsidRPr="004253CC">
        <w:rPr>
          <w:rFonts w:cstheme="minorHAnsi"/>
          <w:iCs/>
        </w:rPr>
        <w:t xml:space="preserve">Gestorem wypracowanych w projektach technologii i produktów jest Ministerstwo Obrony Narodowej.  </w:t>
      </w:r>
    </w:p>
    <w:p w14:paraId="35248520" w14:textId="77777777" w:rsidR="009B4460" w:rsidRPr="004253CC" w:rsidRDefault="009B4460" w:rsidP="00F23111">
      <w:pPr>
        <w:spacing w:before="360" w:after="120" w:line="360" w:lineRule="auto"/>
        <w:jc w:val="center"/>
        <w:rPr>
          <w:rStyle w:val="Wyrnienieintensywne"/>
          <w:rFonts w:cstheme="minorHAnsi"/>
          <w:b/>
          <w:i w:val="0"/>
          <w:color w:val="auto"/>
        </w:rPr>
      </w:pPr>
      <w:r w:rsidRPr="004253CC">
        <w:rPr>
          <w:rStyle w:val="Wyrnienieintensywne"/>
          <w:rFonts w:cstheme="minorHAnsi"/>
          <w:b/>
          <w:i w:val="0"/>
          <w:color w:val="auto"/>
        </w:rPr>
        <w:t xml:space="preserve">Program pn. „Rozwój nowoczesnych, przełomowych technologii służących bezpieczeństwu </w:t>
      </w:r>
      <w:r w:rsidRPr="004253CC">
        <w:rPr>
          <w:rStyle w:val="Wyrnienieintensywne"/>
          <w:rFonts w:cstheme="minorHAnsi"/>
          <w:b/>
          <w:i w:val="0"/>
          <w:color w:val="auto"/>
        </w:rPr>
        <w:br/>
        <w:t>i obronności państwa” pod kryptonimem ,,SZAFIR” (konkurs 1/SZAFIR/2020)</w:t>
      </w:r>
    </w:p>
    <w:p w14:paraId="5513E707" w14:textId="77777777" w:rsidR="009B4460" w:rsidRPr="004253CC" w:rsidRDefault="009B4460" w:rsidP="009B4460">
      <w:pPr>
        <w:spacing w:line="360" w:lineRule="auto"/>
        <w:jc w:val="both"/>
        <w:rPr>
          <w:rStyle w:val="Wyrnienieintensywne"/>
          <w:rFonts w:cstheme="minorHAnsi"/>
          <w:i w:val="0"/>
          <w:color w:val="auto"/>
        </w:rPr>
      </w:pPr>
      <w:r w:rsidRPr="004253CC">
        <w:rPr>
          <w:rFonts w:cstheme="minorHAnsi"/>
        </w:rPr>
        <w:t xml:space="preserve">Program jest adresowany do uczelni, instytutów naukowych PAN, instytutów </w:t>
      </w:r>
      <w:r w:rsidRPr="004253CC">
        <w:rPr>
          <w:rStyle w:val="Wyrnienieintensywne"/>
          <w:rFonts w:cstheme="minorHAnsi"/>
          <w:i w:val="0"/>
          <w:color w:val="auto"/>
        </w:rPr>
        <w:t xml:space="preserve">badawczych, konsorcjów naukowych, centrów naukowo-przemysłowych oraz przedsiębiorców prowadzących działalność gospodarczą lub badawczo-rozwojową na terytorium RP. </w:t>
      </w:r>
    </w:p>
    <w:p w14:paraId="7792DF8A" w14:textId="77777777" w:rsidR="009B4460" w:rsidRPr="004253CC" w:rsidRDefault="009B4460" w:rsidP="009B4460">
      <w:pPr>
        <w:spacing w:line="360" w:lineRule="auto"/>
        <w:jc w:val="both"/>
        <w:rPr>
          <w:rStyle w:val="Wyrnienieintensywne"/>
          <w:rFonts w:cstheme="minorHAnsi"/>
          <w:i w:val="0"/>
          <w:color w:val="auto"/>
        </w:rPr>
      </w:pPr>
      <w:r w:rsidRPr="004253CC">
        <w:rPr>
          <w:rStyle w:val="Wyrnienieintensywne"/>
          <w:rFonts w:cstheme="minorHAnsi"/>
          <w:i w:val="0"/>
          <w:color w:val="auto"/>
        </w:rPr>
        <w:t xml:space="preserve">Celem głównym programu jest pobudzenie inicjatywy i aktywowanie kreatywnych naukowców, innowatorów i technologicznych wizjonerów oraz ukierunkowanie ich prac w kluczowych </w:t>
      </w:r>
      <w:r w:rsidR="0002613A" w:rsidRPr="004253CC">
        <w:rPr>
          <w:rStyle w:val="Wyrnienieintensywne"/>
          <w:rFonts w:cstheme="minorHAnsi"/>
          <w:i w:val="0"/>
          <w:color w:val="auto"/>
        </w:rPr>
        <w:br/>
      </w:r>
      <w:r w:rsidRPr="004253CC">
        <w:rPr>
          <w:rStyle w:val="Wyrnienieintensywne"/>
          <w:rFonts w:cstheme="minorHAnsi"/>
          <w:i w:val="0"/>
          <w:color w:val="auto"/>
        </w:rPr>
        <w:t>dla obronności i bezpieczeństwa państwa obszarach i zakresach tematycznych mających na celu przełamywanie barier technologicznych i technicznych skutkujących opracowaniem nowoczesnych materiałów, podzespołów, zespołów i układów, które docelowo będą wykorzystane do rozwoju nowych wzorów sprzętu wojskowego, integracji systemów i urządzeń służących podniesieniu bezpieczeństwa państwa.</w:t>
      </w:r>
    </w:p>
    <w:p w14:paraId="5896B5D4" w14:textId="77777777" w:rsidR="009B4460" w:rsidRPr="004253CC" w:rsidRDefault="009B4460" w:rsidP="009B4460">
      <w:pPr>
        <w:spacing w:line="360" w:lineRule="auto"/>
        <w:jc w:val="both"/>
        <w:rPr>
          <w:rStyle w:val="Wyrnienieintensywne"/>
          <w:rFonts w:cstheme="minorHAnsi"/>
          <w:i w:val="0"/>
          <w:color w:val="auto"/>
        </w:rPr>
      </w:pPr>
      <w:r w:rsidRPr="004253CC">
        <w:rPr>
          <w:rStyle w:val="Wyrnienieintensywne"/>
          <w:rFonts w:cstheme="minorHAnsi"/>
          <w:i w:val="0"/>
          <w:color w:val="auto"/>
        </w:rPr>
        <w:t xml:space="preserve">Obszarami priorytetowymi programu SZAFIR są technologie informacyjne i sieciowe, sensory </w:t>
      </w:r>
      <w:r w:rsidRPr="004253CC">
        <w:rPr>
          <w:rStyle w:val="Wyrnienieintensywne"/>
          <w:rFonts w:cstheme="minorHAnsi"/>
          <w:i w:val="0"/>
          <w:color w:val="auto"/>
        </w:rPr>
        <w:br/>
        <w:t xml:space="preserve">i obserwacja, broń precyzyjna, platformy bezzałogowe, ochrona i przetrwanie na polu walki </w:t>
      </w:r>
      <w:r w:rsidRPr="004253CC">
        <w:rPr>
          <w:rStyle w:val="Wyrnienieintensywne"/>
          <w:rFonts w:cstheme="minorHAnsi"/>
          <w:i w:val="0"/>
          <w:color w:val="auto"/>
        </w:rPr>
        <w:br/>
        <w:t>oraz nowoczesne materiały, w tym wysokoenergetyczne i inteligentne.</w:t>
      </w:r>
    </w:p>
    <w:p w14:paraId="28CA7A3B" w14:textId="77777777" w:rsidR="009B4460" w:rsidRPr="004253CC" w:rsidRDefault="009B4460" w:rsidP="009B4460">
      <w:pPr>
        <w:spacing w:line="360" w:lineRule="auto"/>
        <w:jc w:val="both"/>
        <w:rPr>
          <w:rFonts w:cstheme="minorHAnsi"/>
          <w:iCs/>
        </w:rPr>
      </w:pPr>
      <w:r w:rsidRPr="004253CC">
        <w:rPr>
          <w:rFonts w:cstheme="minorHAnsi"/>
          <w:iCs/>
        </w:rPr>
        <w:t xml:space="preserve">Gestorami wypracowanych w projektach technologii i produktów są m.in. Minister Obrony Narodowej, Minister Spraw Wewnętrznych i Administracji, Agencja Bezpieczeństwa Wewnętrznego lub inna </w:t>
      </w:r>
      <w:r w:rsidRPr="004253CC">
        <w:rPr>
          <w:rFonts w:cstheme="minorHAnsi"/>
          <w:iCs/>
        </w:rPr>
        <w:lastRenderedPageBreak/>
        <w:t xml:space="preserve">państwowa instytucja mającej statutowo przypisaną dbałość o określony sektor bezpieczeństwa państwa. </w:t>
      </w:r>
    </w:p>
    <w:p w14:paraId="7ABFF8B4" w14:textId="77777777" w:rsidR="009B4460" w:rsidRPr="004253CC" w:rsidRDefault="009B4460" w:rsidP="00F23111">
      <w:pPr>
        <w:spacing w:before="360" w:after="120" w:line="360" w:lineRule="auto"/>
        <w:jc w:val="center"/>
        <w:rPr>
          <w:rStyle w:val="Wyrnienieintensywne"/>
          <w:rFonts w:cstheme="minorHAnsi"/>
          <w:b/>
          <w:i w:val="0"/>
          <w:color w:val="auto"/>
        </w:rPr>
      </w:pPr>
      <w:r w:rsidRPr="004253CC">
        <w:rPr>
          <w:rStyle w:val="Wyrnienieintensywne"/>
          <w:rFonts w:cstheme="minorHAnsi"/>
          <w:b/>
          <w:i w:val="0"/>
          <w:color w:val="auto"/>
        </w:rPr>
        <w:t>Konkursy na wykonanie projektów w zakresie badań naukowych i prac rozwojowych na rzecz obronności i bezpieczeństwa państwa – Projekty rozwojowe (1/2011, 2/2012, 3/2012,  4/2013, 5/2014, 6/2014, 7/2015, 8/2016, 9/2018, 10/2019)</w:t>
      </w:r>
    </w:p>
    <w:p w14:paraId="31B51856" w14:textId="77777777" w:rsidR="009B4460" w:rsidRPr="004253CC" w:rsidRDefault="009B4460" w:rsidP="009B4460">
      <w:pPr>
        <w:pStyle w:val="Bezodstpw"/>
        <w:spacing w:after="120" w:line="360" w:lineRule="auto"/>
        <w:jc w:val="both"/>
        <w:rPr>
          <w:rFonts w:cstheme="minorHAnsi"/>
        </w:rPr>
      </w:pPr>
      <w:r w:rsidRPr="004253CC">
        <w:rPr>
          <w:rFonts w:cstheme="minorHAnsi"/>
        </w:rPr>
        <w:t xml:space="preserve">Konkursy są adresowane do konsorcjów naukowych, w skład których wchodzi co najmniej jedna jednostka naukowa i co najmniej jeden przedsiębiorca posiadający siedzibę na terenie RP, centrów naukowo-przemysłowych oraz przedsiębiorców prowadzący badania naukowe.  </w:t>
      </w:r>
    </w:p>
    <w:p w14:paraId="0B737A54" w14:textId="77777777" w:rsidR="009B4460" w:rsidRPr="004253CC" w:rsidRDefault="009B4460" w:rsidP="009B4460">
      <w:pPr>
        <w:pStyle w:val="Bezodstpw"/>
        <w:spacing w:line="360" w:lineRule="auto"/>
        <w:jc w:val="both"/>
        <w:rPr>
          <w:rFonts w:cstheme="minorHAnsi"/>
          <w:shd w:val="clear" w:color="auto" w:fill="FFFFFF"/>
        </w:rPr>
      </w:pPr>
      <w:r w:rsidRPr="004253CC">
        <w:rPr>
          <w:rStyle w:val="Wyrnienieintensywne"/>
          <w:rFonts w:cstheme="minorHAnsi"/>
          <w:i w:val="0"/>
          <w:color w:val="auto"/>
        </w:rPr>
        <w:t xml:space="preserve">Celem realizowanych konkursów jest </w:t>
      </w:r>
      <w:r w:rsidRPr="004253CC">
        <w:rPr>
          <w:rFonts w:cstheme="minorHAnsi"/>
          <w:shd w:val="clear" w:color="auto" w:fill="FFFFFF"/>
        </w:rPr>
        <w:t xml:space="preserve">wyłonienie projektów, które zrealizują badania naukowe i prac rozwojowe na rzecz obronności i bezpieczeństwa państwa. Założenia dla projektów i ich zakres tematyczny są określane osobno dla każdego konkursu.  </w:t>
      </w:r>
    </w:p>
    <w:p w14:paraId="6828AF3F" w14:textId="77777777" w:rsidR="009B4460" w:rsidRPr="004253CC" w:rsidRDefault="009B4460" w:rsidP="009B4460">
      <w:pPr>
        <w:pStyle w:val="Bezodstpw"/>
        <w:spacing w:before="120" w:after="120" w:line="360" w:lineRule="auto"/>
        <w:jc w:val="both"/>
        <w:rPr>
          <w:rFonts w:cstheme="minorHAnsi"/>
          <w:shd w:val="clear" w:color="auto" w:fill="FFFFFF"/>
        </w:rPr>
      </w:pPr>
      <w:r w:rsidRPr="004253CC">
        <w:rPr>
          <w:rFonts w:cstheme="minorHAnsi"/>
          <w:shd w:val="clear" w:color="auto" w:fill="FFFFFF"/>
        </w:rPr>
        <w:t xml:space="preserve">Tematyka projektów jest zróżnicowana, w głównej mierze dotyczy nowoczesnych technologii </w:t>
      </w:r>
      <w:r w:rsidR="0002613A" w:rsidRPr="004253CC">
        <w:rPr>
          <w:rFonts w:cstheme="minorHAnsi"/>
          <w:shd w:val="clear" w:color="auto" w:fill="FFFFFF"/>
        </w:rPr>
        <w:br/>
      </w:r>
      <w:r w:rsidRPr="004253CC">
        <w:rPr>
          <w:rFonts w:cstheme="minorHAnsi"/>
          <w:shd w:val="clear" w:color="auto" w:fill="FFFFFF"/>
        </w:rPr>
        <w:t xml:space="preserve">i innowacyjnych rozwiązań w zakresie wykrywania, zwalczania i neutralizacji zagrożeń, a także  technik kryminalistycznych oraz sensorów i obserwacji. </w:t>
      </w:r>
    </w:p>
    <w:p w14:paraId="7BD7EFB5" w14:textId="77777777" w:rsidR="009B4460" w:rsidRPr="004253CC" w:rsidRDefault="009B4460" w:rsidP="009B4460">
      <w:pPr>
        <w:pStyle w:val="Bezodstpw"/>
        <w:spacing w:after="120" w:line="360" w:lineRule="auto"/>
        <w:jc w:val="both"/>
        <w:rPr>
          <w:rStyle w:val="Wyrnienieintensywne"/>
          <w:rFonts w:cstheme="minorHAnsi"/>
          <w:i w:val="0"/>
          <w:color w:val="auto"/>
        </w:rPr>
      </w:pPr>
      <w:r w:rsidRPr="004253CC">
        <w:rPr>
          <w:rStyle w:val="Wyrnienieintensywne"/>
          <w:rFonts w:cstheme="minorHAnsi"/>
          <w:i w:val="0"/>
          <w:color w:val="auto"/>
        </w:rPr>
        <w:t xml:space="preserve">Gestorami projektów są m.in. komórki lub jednostki organizacyjne </w:t>
      </w:r>
      <w:r w:rsidRPr="004253CC">
        <w:rPr>
          <w:rFonts w:cstheme="minorHAnsi"/>
          <w:iCs/>
        </w:rPr>
        <w:t xml:space="preserve">Ministerstwa Obrony Narodowej, Ministerstwa Spraw Wewnętrznych i Administracji, Agencji Bezpieczeństwa Wewnętrznego lub innej państwowej instytucji mającej statutowo przypisaną dbałość o określony sektor bezpieczeństwa państwa. </w:t>
      </w:r>
    </w:p>
    <w:p w14:paraId="2613DB35" w14:textId="77777777" w:rsidR="00C45AD9" w:rsidRPr="004253CC" w:rsidRDefault="00C45AD9" w:rsidP="004B1893">
      <w:pPr>
        <w:pStyle w:val="Akapitzlist"/>
        <w:numPr>
          <w:ilvl w:val="0"/>
          <w:numId w:val="1"/>
        </w:numPr>
        <w:autoSpaceDE w:val="0"/>
        <w:autoSpaceDN w:val="0"/>
        <w:adjustRightInd w:val="0"/>
        <w:spacing w:before="360" w:after="120" w:line="360" w:lineRule="auto"/>
        <w:ind w:left="714" w:hanging="357"/>
        <w:contextualSpacing w:val="0"/>
        <w:jc w:val="both"/>
        <w:rPr>
          <w:rFonts w:cstheme="minorHAnsi"/>
          <w:b/>
        </w:rPr>
      </w:pPr>
      <w:r w:rsidRPr="004253CC">
        <w:rPr>
          <w:rFonts w:cstheme="minorHAnsi"/>
          <w:b/>
        </w:rPr>
        <w:t>Cel, zakres i pytania badawcze</w:t>
      </w:r>
    </w:p>
    <w:p w14:paraId="62CD3BD2" w14:textId="77777777" w:rsidR="00C45AD9" w:rsidRPr="004253CC" w:rsidRDefault="00C45AD9" w:rsidP="004B1893">
      <w:pPr>
        <w:pStyle w:val="Bezodstpw"/>
        <w:spacing w:after="120" w:line="360" w:lineRule="auto"/>
        <w:jc w:val="both"/>
        <w:rPr>
          <w:rFonts w:cstheme="minorHAnsi"/>
          <w:u w:val="single"/>
        </w:rPr>
      </w:pPr>
      <w:r w:rsidRPr="004253CC">
        <w:rPr>
          <w:rFonts w:cstheme="minorHAnsi"/>
          <w:u w:val="single"/>
        </w:rPr>
        <w:t>Zakres badania</w:t>
      </w:r>
    </w:p>
    <w:p w14:paraId="767CD0A3" w14:textId="77777777" w:rsidR="00C45AD9" w:rsidRPr="004253CC" w:rsidRDefault="00C45AD9" w:rsidP="00C45AD9">
      <w:pPr>
        <w:pStyle w:val="Bezodstpw"/>
        <w:spacing w:line="360" w:lineRule="auto"/>
        <w:jc w:val="both"/>
        <w:rPr>
          <w:rFonts w:cstheme="minorHAnsi"/>
          <w:b/>
        </w:rPr>
      </w:pPr>
      <w:r w:rsidRPr="004253CC">
        <w:rPr>
          <w:rFonts w:cstheme="minorHAnsi"/>
          <w:b/>
        </w:rPr>
        <w:t xml:space="preserve">Podmiotowy: </w:t>
      </w:r>
      <w:r w:rsidRPr="004253CC">
        <w:rPr>
          <w:rFonts w:cstheme="minorHAnsi"/>
        </w:rPr>
        <w:t>Badanie obejmuje Wykonawców projektów z obszaru bezpieczeństwa i obronności państwa oraz instytucje/podmioty zaangażowane w jego realizację i wdrażanie.</w:t>
      </w:r>
      <w:r w:rsidRPr="004253CC">
        <w:rPr>
          <w:rFonts w:cstheme="minorHAnsi"/>
          <w:b/>
        </w:rPr>
        <w:t xml:space="preserve">  </w:t>
      </w:r>
    </w:p>
    <w:p w14:paraId="5FEC2C39" w14:textId="01DC9167" w:rsidR="00C45AD9" w:rsidRPr="004253CC" w:rsidRDefault="00C45AD9" w:rsidP="00C45AD9">
      <w:pPr>
        <w:pStyle w:val="Bezodstpw"/>
        <w:spacing w:line="360" w:lineRule="auto"/>
        <w:jc w:val="both"/>
        <w:rPr>
          <w:rFonts w:cstheme="minorHAnsi"/>
        </w:rPr>
      </w:pPr>
      <w:r w:rsidRPr="004253CC">
        <w:rPr>
          <w:rFonts w:cstheme="minorHAnsi"/>
          <w:b/>
        </w:rPr>
        <w:t xml:space="preserve">Przedmiotowy: </w:t>
      </w:r>
      <w:r w:rsidRPr="004253CC">
        <w:rPr>
          <w:rFonts w:cstheme="minorHAnsi"/>
        </w:rPr>
        <w:t xml:space="preserve">Przedmiotem badania są 253 projekty, wyłonione w ramach 3 programów </w:t>
      </w:r>
      <w:r w:rsidR="004253CC">
        <w:rPr>
          <w:rFonts w:cstheme="minorHAnsi"/>
        </w:rPr>
        <w:br/>
      </w:r>
      <w:r w:rsidRPr="004253CC">
        <w:rPr>
          <w:rFonts w:cstheme="minorHAnsi"/>
        </w:rPr>
        <w:t>oraz 10  konkursów, realizowane w latach 2011 – 2020 r.</w:t>
      </w:r>
    </w:p>
    <w:p w14:paraId="02698318" w14:textId="4B3179F1" w:rsidR="00C45AD9" w:rsidRPr="004253CC" w:rsidRDefault="00C45AD9" w:rsidP="00C45AD9">
      <w:pPr>
        <w:pStyle w:val="Bezodstpw"/>
        <w:spacing w:line="360" w:lineRule="auto"/>
        <w:jc w:val="both"/>
        <w:rPr>
          <w:rFonts w:cstheme="minorHAnsi"/>
          <w:u w:val="single"/>
        </w:rPr>
      </w:pPr>
    </w:p>
    <w:p w14:paraId="441FEB91" w14:textId="179CEB6D" w:rsidR="00151DDC" w:rsidRPr="004253CC" w:rsidRDefault="00151DDC" w:rsidP="00C45AD9">
      <w:pPr>
        <w:pStyle w:val="Bezodstpw"/>
        <w:spacing w:line="360" w:lineRule="auto"/>
        <w:jc w:val="both"/>
        <w:rPr>
          <w:rFonts w:cstheme="minorHAnsi"/>
          <w:u w:val="single"/>
        </w:rPr>
      </w:pPr>
    </w:p>
    <w:p w14:paraId="7A006E97" w14:textId="77777777" w:rsidR="00151DDC" w:rsidRPr="004253CC" w:rsidRDefault="00151DDC" w:rsidP="00C45AD9">
      <w:pPr>
        <w:pStyle w:val="Bezodstpw"/>
        <w:spacing w:line="360" w:lineRule="auto"/>
        <w:jc w:val="both"/>
        <w:rPr>
          <w:rFonts w:cstheme="minorHAnsi"/>
          <w:u w:val="single"/>
        </w:rPr>
      </w:pPr>
    </w:p>
    <w:tbl>
      <w:tblPr>
        <w:tblW w:w="9214" w:type="dxa"/>
        <w:tblCellMar>
          <w:left w:w="70" w:type="dxa"/>
          <w:right w:w="70" w:type="dxa"/>
        </w:tblCellMar>
        <w:tblLook w:val="04A0" w:firstRow="1" w:lastRow="0" w:firstColumn="1" w:lastColumn="0" w:noHBand="0" w:noVBand="1"/>
      </w:tblPr>
      <w:tblGrid>
        <w:gridCol w:w="2780"/>
        <w:gridCol w:w="1331"/>
        <w:gridCol w:w="1276"/>
        <w:gridCol w:w="1290"/>
        <w:gridCol w:w="1240"/>
        <w:gridCol w:w="1297"/>
      </w:tblGrid>
      <w:tr w:rsidR="00C45AD9" w:rsidRPr="004253CC" w14:paraId="68CAC266" w14:textId="77777777" w:rsidTr="00FE00AC">
        <w:trPr>
          <w:trHeight w:val="288"/>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6D0EA" w14:textId="77777777" w:rsidR="00C45AD9" w:rsidRPr="004253CC" w:rsidRDefault="00C45AD9" w:rsidP="00FE00AC">
            <w:pPr>
              <w:spacing w:after="0" w:line="240" w:lineRule="auto"/>
              <w:rPr>
                <w:rFonts w:eastAsia="Times New Roman" w:cstheme="minorHAnsi"/>
                <w:b/>
                <w:bCs/>
                <w:sz w:val="20"/>
                <w:szCs w:val="20"/>
                <w:lang w:eastAsia="pl-PL"/>
              </w:rPr>
            </w:pPr>
            <w:r w:rsidRPr="004253CC">
              <w:rPr>
                <w:rFonts w:eastAsia="Times New Roman" w:cstheme="minorHAnsi"/>
                <w:b/>
                <w:bCs/>
                <w:sz w:val="20"/>
                <w:szCs w:val="20"/>
                <w:lang w:eastAsia="pl-PL"/>
              </w:rPr>
              <w:lastRenderedPageBreak/>
              <w:t> </w:t>
            </w:r>
          </w:p>
        </w:tc>
        <w:tc>
          <w:tcPr>
            <w:tcW w:w="5137" w:type="dxa"/>
            <w:gridSpan w:val="4"/>
            <w:tcBorders>
              <w:top w:val="single" w:sz="4" w:space="0" w:color="auto"/>
              <w:left w:val="nil"/>
              <w:bottom w:val="single" w:sz="4" w:space="0" w:color="auto"/>
              <w:right w:val="single" w:sz="4" w:space="0" w:color="auto"/>
            </w:tcBorders>
            <w:shd w:val="clear" w:color="auto" w:fill="auto"/>
            <w:noWrap/>
            <w:vAlign w:val="bottom"/>
            <w:hideMark/>
          </w:tcPr>
          <w:p w14:paraId="60196664" w14:textId="77777777" w:rsidR="00C45AD9" w:rsidRPr="004253CC" w:rsidRDefault="00C45AD9" w:rsidP="00FE00AC">
            <w:pPr>
              <w:spacing w:after="0" w:line="240" w:lineRule="auto"/>
              <w:jc w:val="center"/>
              <w:rPr>
                <w:rFonts w:eastAsia="Times New Roman" w:cstheme="minorHAnsi"/>
                <w:b/>
                <w:bCs/>
                <w:sz w:val="20"/>
                <w:szCs w:val="20"/>
                <w:lang w:eastAsia="pl-PL"/>
              </w:rPr>
            </w:pPr>
            <w:r w:rsidRPr="004253CC">
              <w:rPr>
                <w:rFonts w:eastAsia="Times New Roman" w:cstheme="minorHAnsi"/>
                <w:b/>
                <w:bCs/>
                <w:sz w:val="20"/>
                <w:szCs w:val="20"/>
                <w:lang w:eastAsia="pl-PL"/>
              </w:rPr>
              <w:t>Status projektu</w:t>
            </w:r>
          </w:p>
        </w:tc>
        <w:tc>
          <w:tcPr>
            <w:tcW w:w="1297" w:type="dxa"/>
            <w:tcBorders>
              <w:top w:val="single" w:sz="4" w:space="0" w:color="auto"/>
              <w:left w:val="nil"/>
              <w:bottom w:val="single" w:sz="4" w:space="0" w:color="auto"/>
              <w:right w:val="single" w:sz="4" w:space="0" w:color="auto"/>
            </w:tcBorders>
            <w:shd w:val="clear" w:color="auto" w:fill="auto"/>
            <w:noWrap/>
            <w:vAlign w:val="bottom"/>
            <w:hideMark/>
          </w:tcPr>
          <w:p w14:paraId="497A02D0" w14:textId="77777777" w:rsidR="00C45AD9" w:rsidRPr="004253CC" w:rsidRDefault="00C45AD9" w:rsidP="00FE00AC">
            <w:pPr>
              <w:spacing w:after="0" w:line="240" w:lineRule="auto"/>
              <w:jc w:val="center"/>
              <w:rPr>
                <w:rFonts w:eastAsia="Times New Roman" w:cstheme="minorHAnsi"/>
                <w:b/>
                <w:bCs/>
                <w:sz w:val="20"/>
                <w:szCs w:val="20"/>
                <w:lang w:eastAsia="pl-PL"/>
              </w:rPr>
            </w:pPr>
          </w:p>
        </w:tc>
      </w:tr>
      <w:tr w:rsidR="00C45AD9" w:rsidRPr="004253CC" w14:paraId="7095AEC7" w14:textId="77777777" w:rsidTr="00FE00AC">
        <w:trPr>
          <w:trHeight w:val="288"/>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14:paraId="45909EEB" w14:textId="77777777" w:rsidR="00C45AD9" w:rsidRPr="004253CC" w:rsidRDefault="00C45AD9" w:rsidP="00FE00AC">
            <w:pPr>
              <w:spacing w:after="0" w:line="240" w:lineRule="auto"/>
              <w:rPr>
                <w:rFonts w:eastAsia="Times New Roman" w:cstheme="minorHAnsi"/>
                <w:b/>
                <w:bCs/>
                <w:sz w:val="20"/>
                <w:szCs w:val="20"/>
                <w:lang w:eastAsia="pl-PL"/>
              </w:rPr>
            </w:pPr>
            <w:r w:rsidRPr="004253CC">
              <w:rPr>
                <w:rFonts w:eastAsia="Times New Roman" w:cstheme="minorHAnsi"/>
                <w:b/>
                <w:bCs/>
                <w:sz w:val="20"/>
                <w:szCs w:val="20"/>
                <w:lang w:eastAsia="pl-PL"/>
              </w:rPr>
              <w:t xml:space="preserve">Program / Konkurs </w:t>
            </w:r>
          </w:p>
        </w:tc>
        <w:tc>
          <w:tcPr>
            <w:tcW w:w="1331" w:type="dxa"/>
            <w:tcBorders>
              <w:top w:val="nil"/>
              <w:left w:val="nil"/>
              <w:bottom w:val="single" w:sz="4" w:space="0" w:color="auto"/>
              <w:right w:val="single" w:sz="4" w:space="0" w:color="auto"/>
            </w:tcBorders>
            <w:shd w:val="clear" w:color="auto" w:fill="auto"/>
            <w:noWrap/>
            <w:vAlign w:val="bottom"/>
            <w:hideMark/>
          </w:tcPr>
          <w:p w14:paraId="582D6B5F" w14:textId="77777777" w:rsidR="00C45AD9" w:rsidRPr="004253CC" w:rsidRDefault="00C45AD9" w:rsidP="00FE00AC">
            <w:pPr>
              <w:spacing w:after="0" w:line="240" w:lineRule="auto"/>
              <w:jc w:val="center"/>
              <w:rPr>
                <w:rFonts w:eastAsia="Times New Roman" w:cstheme="minorHAnsi"/>
                <w:b/>
                <w:bCs/>
                <w:sz w:val="20"/>
                <w:szCs w:val="20"/>
                <w:lang w:eastAsia="pl-PL"/>
              </w:rPr>
            </w:pPr>
            <w:r w:rsidRPr="004253CC">
              <w:rPr>
                <w:rFonts w:eastAsia="Times New Roman" w:cstheme="minorHAnsi"/>
                <w:b/>
                <w:bCs/>
                <w:sz w:val="20"/>
                <w:szCs w:val="20"/>
                <w:lang w:eastAsia="pl-PL"/>
              </w:rPr>
              <w:t>Aktualny</w:t>
            </w:r>
          </w:p>
        </w:tc>
        <w:tc>
          <w:tcPr>
            <w:tcW w:w="1276" w:type="dxa"/>
            <w:tcBorders>
              <w:top w:val="nil"/>
              <w:left w:val="nil"/>
              <w:bottom w:val="single" w:sz="4" w:space="0" w:color="auto"/>
              <w:right w:val="single" w:sz="4" w:space="0" w:color="auto"/>
            </w:tcBorders>
            <w:shd w:val="clear" w:color="auto" w:fill="F2DBDB" w:themeFill="accent2" w:themeFillTint="33"/>
            <w:noWrap/>
            <w:vAlign w:val="bottom"/>
            <w:hideMark/>
          </w:tcPr>
          <w:p w14:paraId="617CF8B9" w14:textId="77777777" w:rsidR="00C45AD9" w:rsidRPr="004253CC" w:rsidRDefault="00C45AD9" w:rsidP="00FE00AC">
            <w:pPr>
              <w:spacing w:after="0" w:line="240" w:lineRule="auto"/>
              <w:jc w:val="center"/>
              <w:rPr>
                <w:rFonts w:eastAsia="Times New Roman" w:cstheme="minorHAnsi"/>
                <w:b/>
                <w:bCs/>
                <w:sz w:val="20"/>
                <w:szCs w:val="20"/>
                <w:lang w:eastAsia="pl-PL"/>
              </w:rPr>
            </w:pPr>
            <w:r w:rsidRPr="004253CC">
              <w:rPr>
                <w:rFonts w:eastAsia="Times New Roman" w:cstheme="minorHAnsi"/>
                <w:b/>
                <w:bCs/>
                <w:sz w:val="20"/>
                <w:szCs w:val="20"/>
                <w:lang w:eastAsia="pl-PL"/>
              </w:rPr>
              <w:t>Zagrożony</w:t>
            </w:r>
          </w:p>
        </w:tc>
        <w:tc>
          <w:tcPr>
            <w:tcW w:w="1290" w:type="dxa"/>
            <w:tcBorders>
              <w:top w:val="nil"/>
              <w:left w:val="nil"/>
              <w:bottom w:val="single" w:sz="4" w:space="0" w:color="auto"/>
              <w:right w:val="single" w:sz="4" w:space="0" w:color="auto"/>
            </w:tcBorders>
            <w:shd w:val="clear" w:color="auto" w:fill="auto"/>
            <w:noWrap/>
            <w:vAlign w:val="bottom"/>
            <w:hideMark/>
          </w:tcPr>
          <w:p w14:paraId="125EA98D" w14:textId="77777777" w:rsidR="00C45AD9" w:rsidRPr="004253CC" w:rsidRDefault="00C45AD9" w:rsidP="00FE00AC">
            <w:pPr>
              <w:spacing w:after="0" w:line="240" w:lineRule="auto"/>
              <w:jc w:val="center"/>
              <w:rPr>
                <w:rFonts w:eastAsia="Times New Roman" w:cstheme="minorHAnsi"/>
                <w:b/>
                <w:bCs/>
                <w:sz w:val="20"/>
                <w:szCs w:val="20"/>
                <w:lang w:eastAsia="pl-PL"/>
              </w:rPr>
            </w:pPr>
            <w:r w:rsidRPr="004253CC">
              <w:rPr>
                <w:rFonts w:eastAsia="Times New Roman" w:cstheme="minorHAnsi"/>
                <w:b/>
                <w:bCs/>
                <w:sz w:val="20"/>
                <w:szCs w:val="20"/>
                <w:lang w:eastAsia="pl-PL"/>
              </w:rPr>
              <w:t>Zakończony</w:t>
            </w:r>
          </w:p>
        </w:tc>
        <w:tc>
          <w:tcPr>
            <w:tcW w:w="1240" w:type="dxa"/>
            <w:tcBorders>
              <w:top w:val="nil"/>
              <w:left w:val="nil"/>
              <w:bottom w:val="single" w:sz="4" w:space="0" w:color="auto"/>
              <w:right w:val="single" w:sz="4" w:space="0" w:color="auto"/>
            </w:tcBorders>
            <w:shd w:val="clear" w:color="auto" w:fill="F2DBDB" w:themeFill="accent2" w:themeFillTint="33"/>
            <w:noWrap/>
            <w:vAlign w:val="bottom"/>
            <w:hideMark/>
          </w:tcPr>
          <w:p w14:paraId="549B3F9E" w14:textId="77777777" w:rsidR="00C45AD9" w:rsidRPr="004253CC" w:rsidRDefault="00C45AD9" w:rsidP="00FE00AC">
            <w:pPr>
              <w:spacing w:after="0" w:line="240" w:lineRule="auto"/>
              <w:jc w:val="center"/>
              <w:rPr>
                <w:rFonts w:eastAsia="Times New Roman" w:cstheme="minorHAnsi"/>
                <w:b/>
                <w:bCs/>
                <w:sz w:val="20"/>
                <w:szCs w:val="20"/>
                <w:lang w:eastAsia="pl-PL"/>
              </w:rPr>
            </w:pPr>
            <w:r w:rsidRPr="004253CC">
              <w:rPr>
                <w:rFonts w:eastAsia="Times New Roman" w:cstheme="minorHAnsi"/>
                <w:b/>
                <w:bCs/>
                <w:sz w:val="20"/>
                <w:szCs w:val="20"/>
                <w:lang w:eastAsia="pl-PL"/>
              </w:rPr>
              <w:t>Zawieszony</w:t>
            </w:r>
          </w:p>
        </w:tc>
        <w:tc>
          <w:tcPr>
            <w:tcW w:w="1297" w:type="dxa"/>
            <w:tcBorders>
              <w:top w:val="nil"/>
              <w:left w:val="nil"/>
              <w:bottom w:val="single" w:sz="4" w:space="0" w:color="auto"/>
              <w:right w:val="single" w:sz="4" w:space="0" w:color="auto"/>
            </w:tcBorders>
            <w:shd w:val="clear" w:color="auto" w:fill="auto"/>
            <w:noWrap/>
            <w:vAlign w:val="bottom"/>
            <w:hideMark/>
          </w:tcPr>
          <w:p w14:paraId="62E46F7B" w14:textId="77777777" w:rsidR="00C45AD9" w:rsidRPr="004253CC" w:rsidRDefault="00C45AD9" w:rsidP="00FE00AC">
            <w:pPr>
              <w:spacing w:after="0" w:line="240" w:lineRule="auto"/>
              <w:jc w:val="center"/>
              <w:rPr>
                <w:rFonts w:eastAsia="Times New Roman" w:cstheme="minorHAnsi"/>
                <w:b/>
                <w:bCs/>
                <w:sz w:val="20"/>
                <w:szCs w:val="20"/>
                <w:lang w:eastAsia="pl-PL"/>
              </w:rPr>
            </w:pPr>
            <w:r w:rsidRPr="004253CC">
              <w:rPr>
                <w:rFonts w:eastAsia="Times New Roman" w:cstheme="minorHAnsi"/>
                <w:b/>
                <w:bCs/>
                <w:sz w:val="20"/>
                <w:szCs w:val="20"/>
                <w:lang w:eastAsia="pl-PL"/>
              </w:rPr>
              <w:t>Suma</w:t>
            </w:r>
          </w:p>
        </w:tc>
      </w:tr>
      <w:tr w:rsidR="00C45AD9" w:rsidRPr="004253CC" w14:paraId="1D57258B" w14:textId="77777777" w:rsidTr="00FE00AC">
        <w:trPr>
          <w:trHeight w:val="288"/>
        </w:trPr>
        <w:tc>
          <w:tcPr>
            <w:tcW w:w="2780" w:type="dxa"/>
            <w:tcBorders>
              <w:top w:val="nil"/>
              <w:left w:val="single" w:sz="4" w:space="0" w:color="auto"/>
              <w:bottom w:val="single" w:sz="4" w:space="0" w:color="auto"/>
              <w:right w:val="single" w:sz="4" w:space="0" w:color="auto"/>
            </w:tcBorders>
            <w:shd w:val="clear" w:color="auto" w:fill="auto"/>
            <w:noWrap/>
            <w:vAlign w:val="bottom"/>
          </w:tcPr>
          <w:p w14:paraId="395EF41E" w14:textId="77777777" w:rsidR="00C45AD9" w:rsidRPr="004253CC" w:rsidRDefault="00C45AD9" w:rsidP="00FE00AC">
            <w:pPr>
              <w:spacing w:after="0" w:line="240" w:lineRule="auto"/>
              <w:rPr>
                <w:rFonts w:eastAsia="Times New Roman" w:cstheme="minorHAnsi"/>
                <w:sz w:val="20"/>
                <w:szCs w:val="20"/>
                <w:lang w:eastAsia="pl-PL"/>
              </w:rPr>
            </w:pPr>
            <w:r w:rsidRPr="004253CC">
              <w:rPr>
                <w:rFonts w:eastAsia="Times New Roman" w:cstheme="minorHAnsi"/>
                <w:sz w:val="20"/>
                <w:szCs w:val="20"/>
                <w:lang w:eastAsia="pl-PL"/>
              </w:rPr>
              <w:t>Pierwszy konkurs w ramach Programu - Rozwój nowoczesnych, przełomowych technologii służących bezpieczeństwu i obronności państwa (1/SZAFIR/2020)</w:t>
            </w:r>
          </w:p>
        </w:tc>
        <w:tc>
          <w:tcPr>
            <w:tcW w:w="1331" w:type="dxa"/>
            <w:tcBorders>
              <w:top w:val="nil"/>
              <w:left w:val="nil"/>
              <w:bottom w:val="single" w:sz="4" w:space="0" w:color="auto"/>
              <w:right w:val="single" w:sz="4" w:space="0" w:color="auto"/>
            </w:tcBorders>
            <w:shd w:val="clear" w:color="auto" w:fill="auto"/>
            <w:noWrap/>
            <w:vAlign w:val="bottom"/>
          </w:tcPr>
          <w:p w14:paraId="0AC7E510"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6</w:t>
            </w:r>
          </w:p>
        </w:tc>
        <w:tc>
          <w:tcPr>
            <w:tcW w:w="1276" w:type="dxa"/>
            <w:tcBorders>
              <w:top w:val="nil"/>
              <w:left w:val="nil"/>
              <w:bottom w:val="single" w:sz="4" w:space="0" w:color="auto"/>
              <w:right w:val="single" w:sz="4" w:space="0" w:color="auto"/>
            </w:tcBorders>
            <w:shd w:val="clear" w:color="auto" w:fill="F2DBDB" w:themeFill="accent2" w:themeFillTint="33"/>
            <w:noWrap/>
            <w:vAlign w:val="bottom"/>
          </w:tcPr>
          <w:p w14:paraId="31AB5933"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0</w:t>
            </w:r>
          </w:p>
        </w:tc>
        <w:tc>
          <w:tcPr>
            <w:tcW w:w="1290" w:type="dxa"/>
            <w:tcBorders>
              <w:top w:val="nil"/>
              <w:left w:val="nil"/>
              <w:bottom w:val="single" w:sz="4" w:space="0" w:color="auto"/>
              <w:right w:val="single" w:sz="4" w:space="0" w:color="auto"/>
            </w:tcBorders>
            <w:shd w:val="clear" w:color="auto" w:fill="auto"/>
            <w:noWrap/>
            <w:vAlign w:val="bottom"/>
          </w:tcPr>
          <w:p w14:paraId="1589D0D2"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0</w:t>
            </w:r>
          </w:p>
        </w:tc>
        <w:tc>
          <w:tcPr>
            <w:tcW w:w="1240" w:type="dxa"/>
            <w:tcBorders>
              <w:top w:val="nil"/>
              <w:left w:val="nil"/>
              <w:bottom w:val="single" w:sz="4" w:space="0" w:color="auto"/>
              <w:right w:val="single" w:sz="4" w:space="0" w:color="auto"/>
            </w:tcBorders>
            <w:shd w:val="clear" w:color="auto" w:fill="F2DBDB" w:themeFill="accent2" w:themeFillTint="33"/>
            <w:noWrap/>
            <w:vAlign w:val="bottom"/>
          </w:tcPr>
          <w:p w14:paraId="631CD337"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0</w:t>
            </w:r>
          </w:p>
        </w:tc>
        <w:tc>
          <w:tcPr>
            <w:tcW w:w="1297" w:type="dxa"/>
            <w:tcBorders>
              <w:top w:val="nil"/>
              <w:left w:val="nil"/>
              <w:bottom w:val="single" w:sz="4" w:space="0" w:color="auto"/>
              <w:right w:val="single" w:sz="4" w:space="0" w:color="auto"/>
            </w:tcBorders>
            <w:shd w:val="clear" w:color="auto" w:fill="auto"/>
            <w:noWrap/>
            <w:vAlign w:val="bottom"/>
          </w:tcPr>
          <w:p w14:paraId="63DFD765"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6</w:t>
            </w:r>
          </w:p>
        </w:tc>
      </w:tr>
      <w:tr w:rsidR="00C45AD9" w:rsidRPr="004253CC" w14:paraId="061D7421" w14:textId="77777777" w:rsidTr="00FE00AC">
        <w:trPr>
          <w:trHeight w:val="288"/>
        </w:trPr>
        <w:tc>
          <w:tcPr>
            <w:tcW w:w="2780" w:type="dxa"/>
            <w:tcBorders>
              <w:top w:val="nil"/>
              <w:left w:val="single" w:sz="4" w:space="0" w:color="auto"/>
              <w:bottom w:val="single" w:sz="4" w:space="0" w:color="auto"/>
              <w:right w:val="single" w:sz="4" w:space="0" w:color="auto"/>
            </w:tcBorders>
            <w:shd w:val="clear" w:color="auto" w:fill="auto"/>
            <w:noWrap/>
            <w:vAlign w:val="bottom"/>
          </w:tcPr>
          <w:p w14:paraId="334815E5" w14:textId="77777777" w:rsidR="00C45AD9" w:rsidRPr="004253CC" w:rsidRDefault="00C45AD9" w:rsidP="00FE00AC">
            <w:pPr>
              <w:spacing w:after="0" w:line="240" w:lineRule="auto"/>
              <w:rPr>
                <w:rFonts w:eastAsia="Times New Roman" w:cstheme="minorHAnsi"/>
                <w:sz w:val="20"/>
                <w:szCs w:val="20"/>
                <w:lang w:eastAsia="pl-PL"/>
              </w:rPr>
            </w:pPr>
            <w:r w:rsidRPr="004253CC">
              <w:rPr>
                <w:rFonts w:eastAsia="Times New Roman" w:cstheme="minorHAnsi"/>
                <w:sz w:val="20"/>
                <w:szCs w:val="20"/>
                <w:lang w:eastAsia="pl-PL"/>
              </w:rPr>
              <w:t xml:space="preserve">Projekty rozwojowe (10/2019) </w:t>
            </w:r>
          </w:p>
        </w:tc>
        <w:tc>
          <w:tcPr>
            <w:tcW w:w="1331" w:type="dxa"/>
            <w:tcBorders>
              <w:top w:val="nil"/>
              <w:left w:val="nil"/>
              <w:bottom w:val="single" w:sz="4" w:space="0" w:color="auto"/>
              <w:right w:val="single" w:sz="4" w:space="0" w:color="auto"/>
            </w:tcBorders>
            <w:shd w:val="clear" w:color="auto" w:fill="auto"/>
            <w:noWrap/>
            <w:vAlign w:val="bottom"/>
          </w:tcPr>
          <w:p w14:paraId="6F7CC835"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15</w:t>
            </w:r>
          </w:p>
        </w:tc>
        <w:tc>
          <w:tcPr>
            <w:tcW w:w="1276" w:type="dxa"/>
            <w:tcBorders>
              <w:top w:val="nil"/>
              <w:left w:val="nil"/>
              <w:bottom w:val="single" w:sz="4" w:space="0" w:color="auto"/>
              <w:right w:val="single" w:sz="4" w:space="0" w:color="auto"/>
            </w:tcBorders>
            <w:shd w:val="clear" w:color="auto" w:fill="F2DBDB" w:themeFill="accent2" w:themeFillTint="33"/>
            <w:noWrap/>
            <w:vAlign w:val="bottom"/>
          </w:tcPr>
          <w:p w14:paraId="2119872D"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0</w:t>
            </w:r>
          </w:p>
        </w:tc>
        <w:tc>
          <w:tcPr>
            <w:tcW w:w="1290" w:type="dxa"/>
            <w:tcBorders>
              <w:top w:val="nil"/>
              <w:left w:val="nil"/>
              <w:bottom w:val="single" w:sz="4" w:space="0" w:color="auto"/>
              <w:right w:val="single" w:sz="4" w:space="0" w:color="auto"/>
            </w:tcBorders>
            <w:shd w:val="clear" w:color="auto" w:fill="auto"/>
            <w:noWrap/>
            <w:vAlign w:val="bottom"/>
          </w:tcPr>
          <w:p w14:paraId="6B638ECE"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0</w:t>
            </w:r>
          </w:p>
        </w:tc>
        <w:tc>
          <w:tcPr>
            <w:tcW w:w="1240" w:type="dxa"/>
            <w:tcBorders>
              <w:top w:val="nil"/>
              <w:left w:val="nil"/>
              <w:bottom w:val="single" w:sz="4" w:space="0" w:color="auto"/>
              <w:right w:val="single" w:sz="4" w:space="0" w:color="auto"/>
            </w:tcBorders>
            <w:shd w:val="clear" w:color="auto" w:fill="F2DBDB" w:themeFill="accent2" w:themeFillTint="33"/>
            <w:noWrap/>
            <w:vAlign w:val="bottom"/>
          </w:tcPr>
          <w:p w14:paraId="656A5D49"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1</w:t>
            </w:r>
          </w:p>
        </w:tc>
        <w:tc>
          <w:tcPr>
            <w:tcW w:w="1297" w:type="dxa"/>
            <w:tcBorders>
              <w:top w:val="nil"/>
              <w:left w:val="nil"/>
              <w:bottom w:val="single" w:sz="4" w:space="0" w:color="auto"/>
              <w:right w:val="single" w:sz="4" w:space="0" w:color="auto"/>
            </w:tcBorders>
            <w:shd w:val="clear" w:color="auto" w:fill="auto"/>
            <w:noWrap/>
            <w:vAlign w:val="bottom"/>
          </w:tcPr>
          <w:p w14:paraId="3C899B74"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16</w:t>
            </w:r>
          </w:p>
        </w:tc>
      </w:tr>
      <w:tr w:rsidR="00C45AD9" w:rsidRPr="004253CC" w14:paraId="179FE2BC" w14:textId="77777777" w:rsidTr="00FE00AC">
        <w:trPr>
          <w:trHeight w:val="288"/>
        </w:trPr>
        <w:tc>
          <w:tcPr>
            <w:tcW w:w="2780" w:type="dxa"/>
            <w:tcBorders>
              <w:top w:val="nil"/>
              <w:left w:val="single" w:sz="4" w:space="0" w:color="auto"/>
              <w:bottom w:val="single" w:sz="4" w:space="0" w:color="auto"/>
              <w:right w:val="single" w:sz="4" w:space="0" w:color="auto"/>
            </w:tcBorders>
            <w:shd w:val="clear" w:color="auto" w:fill="auto"/>
            <w:noWrap/>
            <w:vAlign w:val="bottom"/>
          </w:tcPr>
          <w:p w14:paraId="32FCD84D" w14:textId="77777777" w:rsidR="00C45AD9" w:rsidRPr="004253CC" w:rsidRDefault="00C45AD9" w:rsidP="00FE00AC">
            <w:pPr>
              <w:spacing w:after="0" w:line="240" w:lineRule="auto"/>
              <w:rPr>
                <w:rFonts w:eastAsia="Times New Roman" w:cstheme="minorHAnsi"/>
                <w:sz w:val="20"/>
                <w:szCs w:val="20"/>
                <w:lang w:eastAsia="pl-PL"/>
              </w:rPr>
            </w:pPr>
            <w:r w:rsidRPr="004253CC">
              <w:rPr>
                <w:rFonts w:eastAsia="Times New Roman" w:cstheme="minorHAnsi"/>
                <w:sz w:val="20"/>
                <w:szCs w:val="20"/>
                <w:lang w:eastAsia="pl-PL"/>
              </w:rPr>
              <w:t xml:space="preserve">Projekty rozwojowe (9/2018) </w:t>
            </w:r>
          </w:p>
        </w:tc>
        <w:tc>
          <w:tcPr>
            <w:tcW w:w="1331" w:type="dxa"/>
            <w:tcBorders>
              <w:top w:val="nil"/>
              <w:left w:val="nil"/>
              <w:bottom w:val="single" w:sz="4" w:space="0" w:color="auto"/>
              <w:right w:val="single" w:sz="4" w:space="0" w:color="auto"/>
            </w:tcBorders>
            <w:shd w:val="clear" w:color="auto" w:fill="auto"/>
            <w:noWrap/>
            <w:vAlign w:val="bottom"/>
          </w:tcPr>
          <w:p w14:paraId="2902D24C"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29</w:t>
            </w:r>
          </w:p>
        </w:tc>
        <w:tc>
          <w:tcPr>
            <w:tcW w:w="1276" w:type="dxa"/>
            <w:tcBorders>
              <w:top w:val="nil"/>
              <w:left w:val="nil"/>
              <w:bottom w:val="single" w:sz="4" w:space="0" w:color="auto"/>
              <w:right w:val="single" w:sz="4" w:space="0" w:color="auto"/>
            </w:tcBorders>
            <w:shd w:val="clear" w:color="auto" w:fill="F2DBDB" w:themeFill="accent2" w:themeFillTint="33"/>
            <w:noWrap/>
            <w:vAlign w:val="bottom"/>
          </w:tcPr>
          <w:p w14:paraId="6C4A7CA8"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0</w:t>
            </w:r>
          </w:p>
        </w:tc>
        <w:tc>
          <w:tcPr>
            <w:tcW w:w="1290" w:type="dxa"/>
            <w:tcBorders>
              <w:top w:val="nil"/>
              <w:left w:val="nil"/>
              <w:bottom w:val="single" w:sz="4" w:space="0" w:color="auto"/>
              <w:right w:val="single" w:sz="4" w:space="0" w:color="auto"/>
            </w:tcBorders>
            <w:shd w:val="clear" w:color="auto" w:fill="auto"/>
            <w:noWrap/>
            <w:vAlign w:val="bottom"/>
          </w:tcPr>
          <w:p w14:paraId="009D2B14"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0</w:t>
            </w:r>
          </w:p>
        </w:tc>
        <w:tc>
          <w:tcPr>
            <w:tcW w:w="1240" w:type="dxa"/>
            <w:tcBorders>
              <w:top w:val="nil"/>
              <w:left w:val="nil"/>
              <w:bottom w:val="single" w:sz="4" w:space="0" w:color="auto"/>
              <w:right w:val="single" w:sz="4" w:space="0" w:color="auto"/>
            </w:tcBorders>
            <w:shd w:val="clear" w:color="auto" w:fill="F2DBDB" w:themeFill="accent2" w:themeFillTint="33"/>
            <w:noWrap/>
            <w:vAlign w:val="bottom"/>
          </w:tcPr>
          <w:p w14:paraId="288A3D10"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0</w:t>
            </w:r>
          </w:p>
        </w:tc>
        <w:tc>
          <w:tcPr>
            <w:tcW w:w="1297" w:type="dxa"/>
            <w:tcBorders>
              <w:top w:val="nil"/>
              <w:left w:val="nil"/>
              <w:bottom w:val="single" w:sz="4" w:space="0" w:color="auto"/>
              <w:right w:val="single" w:sz="4" w:space="0" w:color="auto"/>
            </w:tcBorders>
            <w:shd w:val="clear" w:color="auto" w:fill="auto"/>
            <w:noWrap/>
            <w:vAlign w:val="bottom"/>
          </w:tcPr>
          <w:p w14:paraId="5A555B64"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29</w:t>
            </w:r>
          </w:p>
        </w:tc>
      </w:tr>
      <w:tr w:rsidR="00C45AD9" w:rsidRPr="004253CC" w14:paraId="16F6E241" w14:textId="77777777" w:rsidTr="00FE00AC">
        <w:trPr>
          <w:trHeight w:val="288"/>
        </w:trPr>
        <w:tc>
          <w:tcPr>
            <w:tcW w:w="2780" w:type="dxa"/>
            <w:tcBorders>
              <w:top w:val="nil"/>
              <w:left w:val="single" w:sz="4" w:space="0" w:color="auto"/>
              <w:bottom w:val="single" w:sz="4" w:space="0" w:color="auto"/>
              <w:right w:val="single" w:sz="4" w:space="0" w:color="auto"/>
            </w:tcBorders>
            <w:shd w:val="clear" w:color="auto" w:fill="auto"/>
            <w:noWrap/>
            <w:vAlign w:val="bottom"/>
          </w:tcPr>
          <w:p w14:paraId="6BCA0888" w14:textId="77777777" w:rsidR="00C45AD9" w:rsidRPr="004253CC" w:rsidRDefault="00C45AD9" w:rsidP="00FE00AC">
            <w:pPr>
              <w:spacing w:after="0" w:line="240" w:lineRule="auto"/>
              <w:rPr>
                <w:rFonts w:eastAsia="Times New Roman" w:cstheme="minorHAnsi"/>
                <w:sz w:val="20"/>
                <w:szCs w:val="20"/>
                <w:lang w:eastAsia="pl-PL"/>
              </w:rPr>
            </w:pPr>
            <w:r w:rsidRPr="004253CC">
              <w:rPr>
                <w:rFonts w:eastAsia="Times New Roman" w:cstheme="minorHAnsi"/>
                <w:sz w:val="20"/>
                <w:szCs w:val="20"/>
                <w:lang w:eastAsia="pl-PL"/>
              </w:rPr>
              <w:t xml:space="preserve">Drugi konkurs w ramach Programu - Młodzi naukowcy (2/P/2017) </w:t>
            </w:r>
          </w:p>
        </w:tc>
        <w:tc>
          <w:tcPr>
            <w:tcW w:w="1331" w:type="dxa"/>
            <w:tcBorders>
              <w:top w:val="nil"/>
              <w:left w:val="nil"/>
              <w:bottom w:val="single" w:sz="4" w:space="0" w:color="auto"/>
              <w:right w:val="single" w:sz="4" w:space="0" w:color="auto"/>
            </w:tcBorders>
            <w:shd w:val="clear" w:color="auto" w:fill="auto"/>
            <w:noWrap/>
            <w:vAlign w:val="bottom"/>
          </w:tcPr>
          <w:p w14:paraId="40B63920"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15</w:t>
            </w:r>
          </w:p>
        </w:tc>
        <w:tc>
          <w:tcPr>
            <w:tcW w:w="1276" w:type="dxa"/>
            <w:tcBorders>
              <w:top w:val="nil"/>
              <w:left w:val="nil"/>
              <w:bottom w:val="single" w:sz="4" w:space="0" w:color="auto"/>
              <w:right w:val="single" w:sz="4" w:space="0" w:color="auto"/>
            </w:tcBorders>
            <w:shd w:val="clear" w:color="auto" w:fill="F2DBDB" w:themeFill="accent2" w:themeFillTint="33"/>
            <w:noWrap/>
            <w:vAlign w:val="bottom"/>
          </w:tcPr>
          <w:p w14:paraId="29BA53DF"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0</w:t>
            </w:r>
          </w:p>
        </w:tc>
        <w:tc>
          <w:tcPr>
            <w:tcW w:w="1290" w:type="dxa"/>
            <w:tcBorders>
              <w:top w:val="nil"/>
              <w:left w:val="nil"/>
              <w:bottom w:val="single" w:sz="4" w:space="0" w:color="auto"/>
              <w:right w:val="single" w:sz="4" w:space="0" w:color="auto"/>
            </w:tcBorders>
            <w:shd w:val="clear" w:color="auto" w:fill="auto"/>
            <w:noWrap/>
            <w:vAlign w:val="bottom"/>
          </w:tcPr>
          <w:p w14:paraId="6C306448"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0</w:t>
            </w:r>
          </w:p>
        </w:tc>
        <w:tc>
          <w:tcPr>
            <w:tcW w:w="1240" w:type="dxa"/>
            <w:tcBorders>
              <w:top w:val="nil"/>
              <w:left w:val="nil"/>
              <w:bottom w:val="single" w:sz="4" w:space="0" w:color="auto"/>
              <w:right w:val="single" w:sz="4" w:space="0" w:color="auto"/>
            </w:tcBorders>
            <w:shd w:val="clear" w:color="auto" w:fill="F2DBDB" w:themeFill="accent2" w:themeFillTint="33"/>
            <w:noWrap/>
            <w:vAlign w:val="bottom"/>
          </w:tcPr>
          <w:p w14:paraId="178408EF"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0</w:t>
            </w:r>
          </w:p>
        </w:tc>
        <w:tc>
          <w:tcPr>
            <w:tcW w:w="1297" w:type="dxa"/>
            <w:tcBorders>
              <w:top w:val="nil"/>
              <w:left w:val="nil"/>
              <w:bottom w:val="single" w:sz="4" w:space="0" w:color="auto"/>
              <w:right w:val="single" w:sz="4" w:space="0" w:color="auto"/>
            </w:tcBorders>
            <w:shd w:val="clear" w:color="auto" w:fill="auto"/>
            <w:noWrap/>
            <w:vAlign w:val="bottom"/>
          </w:tcPr>
          <w:p w14:paraId="3F576628"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15</w:t>
            </w:r>
          </w:p>
        </w:tc>
      </w:tr>
      <w:tr w:rsidR="00C45AD9" w:rsidRPr="004253CC" w14:paraId="336A3D6E" w14:textId="77777777" w:rsidTr="00FE00AC">
        <w:trPr>
          <w:trHeight w:val="288"/>
        </w:trPr>
        <w:tc>
          <w:tcPr>
            <w:tcW w:w="2780" w:type="dxa"/>
            <w:tcBorders>
              <w:top w:val="nil"/>
              <w:left w:val="single" w:sz="4" w:space="0" w:color="auto"/>
              <w:bottom w:val="single" w:sz="4" w:space="0" w:color="auto"/>
              <w:right w:val="single" w:sz="4" w:space="0" w:color="auto"/>
            </w:tcBorders>
            <w:shd w:val="clear" w:color="auto" w:fill="auto"/>
            <w:noWrap/>
            <w:vAlign w:val="bottom"/>
          </w:tcPr>
          <w:p w14:paraId="1852834D" w14:textId="77777777" w:rsidR="00C45AD9" w:rsidRPr="004253CC" w:rsidRDefault="00C45AD9" w:rsidP="00FE00AC">
            <w:pPr>
              <w:spacing w:after="0" w:line="240" w:lineRule="auto"/>
              <w:rPr>
                <w:rFonts w:eastAsia="Times New Roman" w:cstheme="minorHAnsi"/>
                <w:sz w:val="20"/>
                <w:szCs w:val="20"/>
                <w:lang w:eastAsia="pl-PL"/>
              </w:rPr>
            </w:pPr>
            <w:r w:rsidRPr="004253CC">
              <w:rPr>
                <w:rFonts w:eastAsia="Times New Roman" w:cstheme="minorHAnsi"/>
                <w:sz w:val="20"/>
                <w:szCs w:val="20"/>
                <w:lang w:eastAsia="pl-PL"/>
              </w:rPr>
              <w:t>Projekty rozwojowe (8/2016)</w:t>
            </w:r>
          </w:p>
        </w:tc>
        <w:tc>
          <w:tcPr>
            <w:tcW w:w="1331" w:type="dxa"/>
            <w:tcBorders>
              <w:top w:val="nil"/>
              <w:left w:val="nil"/>
              <w:bottom w:val="single" w:sz="4" w:space="0" w:color="auto"/>
              <w:right w:val="single" w:sz="4" w:space="0" w:color="auto"/>
            </w:tcBorders>
            <w:shd w:val="clear" w:color="auto" w:fill="auto"/>
            <w:noWrap/>
            <w:vAlign w:val="bottom"/>
          </w:tcPr>
          <w:p w14:paraId="3083D07A"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9</w:t>
            </w:r>
          </w:p>
        </w:tc>
        <w:tc>
          <w:tcPr>
            <w:tcW w:w="1276" w:type="dxa"/>
            <w:tcBorders>
              <w:top w:val="nil"/>
              <w:left w:val="nil"/>
              <w:bottom w:val="single" w:sz="4" w:space="0" w:color="auto"/>
              <w:right w:val="single" w:sz="4" w:space="0" w:color="auto"/>
            </w:tcBorders>
            <w:shd w:val="clear" w:color="auto" w:fill="F2DBDB" w:themeFill="accent2" w:themeFillTint="33"/>
            <w:noWrap/>
            <w:vAlign w:val="bottom"/>
          </w:tcPr>
          <w:p w14:paraId="4BE1B84E"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0</w:t>
            </w:r>
          </w:p>
        </w:tc>
        <w:tc>
          <w:tcPr>
            <w:tcW w:w="1290" w:type="dxa"/>
            <w:tcBorders>
              <w:top w:val="nil"/>
              <w:left w:val="nil"/>
              <w:bottom w:val="single" w:sz="4" w:space="0" w:color="auto"/>
              <w:right w:val="single" w:sz="4" w:space="0" w:color="auto"/>
            </w:tcBorders>
            <w:shd w:val="clear" w:color="auto" w:fill="auto"/>
            <w:noWrap/>
            <w:vAlign w:val="bottom"/>
          </w:tcPr>
          <w:p w14:paraId="2D6855F7"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0</w:t>
            </w:r>
          </w:p>
        </w:tc>
        <w:tc>
          <w:tcPr>
            <w:tcW w:w="1240" w:type="dxa"/>
            <w:tcBorders>
              <w:top w:val="nil"/>
              <w:left w:val="nil"/>
              <w:bottom w:val="single" w:sz="4" w:space="0" w:color="auto"/>
              <w:right w:val="single" w:sz="4" w:space="0" w:color="auto"/>
            </w:tcBorders>
            <w:shd w:val="clear" w:color="auto" w:fill="F2DBDB" w:themeFill="accent2" w:themeFillTint="33"/>
            <w:noWrap/>
            <w:vAlign w:val="bottom"/>
          </w:tcPr>
          <w:p w14:paraId="16B69F1A"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1</w:t>
            </w:r>
          </w:p>
        </w:tc>
        <w:tc>
          <w:tcPr>
            <w:tcW w:w="1297" w:type="dxa"/>
            <w:tcBorders>
              <w:top w:val="nil"/>
              <w:left w:val="nil"/>
              <w:bottom w:val="single" w:sz="4" w:space="0" w:color="auto"/>
              <w:right w:val="single" w:sz="4" w:space="0" w:color="auto"/>
            </w:tcBorders>
            <w:shd w:val="clear" w:color="auto" w:fill="auto"/>
            <w:noWrap/>
            <w:vAlign w:val="bottom"/>
          </w:tcPr>
          <w:p w14:paraId="77026F06"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10</w:t>
            </w:r>
          </w:p>
        </w:tc>
      </w:tr>
      <w:tr w:rsidR="00C45AD9" w:rsidRPr="004253CC" w14:paraId="0CBF5A73" w14:textId="77777777" w:rsidTr="00FE00AC">
        <w:trPr>
          <w:trHeight w:val="288"/>
        </w:trPr>
        <w:tc>
          <w:tcPr>
            <w:tcW w:w="2780" w:type="dxa"/>
            <w:tcBorders>
              <w:top w:val="nil"/>
              <w:left w:val="single" w:sz="4" w:space="0" w:color="auto"/>
              <w:bottom w:val="single" w:sz="4" w:space="0" w:color="auto"/>
              <w:right w:val="single" w:sz="4" w:space="0" w:color="auto"/>
            </w:tcBorders>
            <w:shd w:val="clear" w:color="auto" w:fill="auto"/>
            <w:noWrap/>
            <w:vAlign w:val="bottom"/>
          </w:tcPr>
          <w:p w14:paraId="0DC36F5E" w14:textId="77777777" w:rsidR="00C45AD9" w:rsidRPr="004253CC" w:rsidRDefault="00C45AD9" w:rsidP="00FE00AC">
            <w:pPr>
              <w:spacing w:after="0" w:line="240" w:lineRule="auto"/>
              <w:rPr>
                <w:rFonts w:eastAsia="Times New Roman" w:cstheme="minorHAnsi"/>
                <w:sz w:val="20"/>
                <w:szCs w:val="20"/>
                <w:lang w:eastAsia="pl-PL"/>
              </w:rPr>
            </w:pPr>
            <w:r w:rsidRPr="004253CC">
              <w:rPr>
                <w:rFonts w:eastAsia="Times New Roman" w:cstheme="minorHAnsi"/>
                <w:sz w:val="20"/>
                <w:szCs w:val="20"/>
                <w:lang w:eastAsia="pl-PL"/>
              </w:rPr>
              <w:t>Pierwszy konkurs w ramach Programu - Młodzi naukowcy (1/P/2016)</w:t>
            </w:r>
          </w:p>
        </w:tc>
        <w:tc>
          <w:tcPr>
            <w:tcW w:w="1331" w:type="dxa"/>
            <w:tcBorders>
              <w:top w:val="nil"/>
              <w:left w:val="nil"/>
              <w:bottom w:val="single" w:sz="4" w:space="0" w:color="auto"/>
              <w:right w:val="single" w:sz="4" w:space="0" w:color="auto"/>
            </w:tcBorders>
            <w:shd w:val="clear" w:color="auto" w:fill="auto"/>
            <w:noWrap/>
            <w:vAlign w:val="bottom"/>
          </w:tcPr>
          <w:p w14:paraId="1D942ACA"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4</w:t>
            </w:r>
          </w:p>
        </w:tc>
        <w:tc>
          <w:tcPr>
            <w:tcW w:w="1276" w:type="dxa"/>
            <w:tcBorders>
              <w:top w:val="nil"/>
              <w:left w:val="nil"/>
              <w:bottom w:val="single" w:sz="4" w:space="0" w:color="auto"/>
              <w:right w:val="single" w:sz="4" w:space="0" w:color="auto"/>
            </w:tcBorders>
            <w:shd w:val="clear" w:color="auto" w:fill="F2DBDB" w:themeFill="accent2" w:themeFillTint="33"/>
            <w:noWrap/>
            <w:vAlign w:val="bottom"/>
          </w:tcPr>
          <w:p w14:paraId="583A3F5A"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1</w:t>
            </w:r>
          </w:p>
        </w:tc>
        <w:tc>
          <w:tcPr>
            <w:tcW w:w="1290" w:type="dxa"/>
            <w:tcBorders>
              <w:top w:val="nil"/>
              <w:left w:val="nil"/>
              <w:bottom w:val="single" w:sz="4" w:space="0" w:color="auto"/>
              <w:right w:val="single" w:sz="4" w:space="0" w:color="auto"/>
            </w:tcBorders>
            <w:shd w:val="clear" w:color="auto" w:fill="auto"/>
            <w:noWrap/>
            <w:vAlign w:val="bottom"/>
          </w:tcPr>
          <w:p w14:paraId="4D9D53D5"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4</w:t>
            </w:r>
          </w:p>
        </w:tc>
        <w:tc>
          <w:tcPr>
            <w:tcW w:w="1240" w:type="dxa"/>
            <w:tcBorders>
              <w:top w:val="nil"/>
              <w:left w:val="nil"/>
              <w:bottom w:val="single" w:sz="4" w:space="0" w:color="auto"/>
              <w:right w:val="single" w:sz="4" w:space="0" w:color="auto"/>
            </w:tcBorders>
            <w:shd w:val="clear" w:color="auto" w:fill="F2DBDB" w:themeFill="accent2" w:themeFillTint="33"/>
            <w:noWrap/>
            <w:vAlign w:val="bottom"/>
          </w:tcPr>
          <w:p w14:paraId="27A6010D"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0</w:t>
            </w:r>
          </w:p>
        </w:tc>
        <w:tc>
          <w:tcPr>
            <w:tcW w:w="1297" w:type="dxa"/>
            <w:tcBorders>
              <w:top w:val="nil"/>
              <w:left w:val="nil"/>
              <w:bottom w:val="single" w:sz="4" w:space="0" w:color="auto"/>
              <w:right w:val="single" w:sz="4" w:space="0" w:color="auto"/>
            </w:tcBorders>
            <w:shd w:val="clear" w:color="auto" w:fill="auto"/>
            <w:noWrap/>
            <w:vAlign w:val="bottom"/>
          </w:tcPr>
          <w:p w14:paraId="26830E11"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9</w:t>
            </w:r>
          </w:p>
        </w:tc>
      </w:tr>
      <w:tr w:rsidR="00C45AD9" w:rsidRPr="004253CC" w14:paraId="477BF82F" w14:textId="77777777" w:rsidTr="00FE00AC">
        <w:trPr>
          <w:trHeight w:val="288"/>
        </w:trPr>
        <w:tc>
          <w:tcPr>
            <w:tcW w:w="2780" w:type="dxa"/>
            <w:tcBorders>
              <w:top w:val="nil"/>
              <w:left w:val="single" w:sz="4" w:space="0" w:color="auto"/>
              <w:bottom w:val="single" w:sz="4" w:space="0" w:color="auto"/>
              <w:right w:val="single" w:sz="4" w:space="0" w:color="auto"/>
            </w:tcBorders>
            <w:shd w:val="clear" w:color="auto" w:fill="auto"/>
            <w:noWrap/>
            <w:vAlign w:val="bottom"/>
          </w:tcPr>
          <w:p w14:paraId="23FDB111" w14:textId="77777777" w:rsidR="00C45AD9" w:rsidRPr="004253CC" w:rsidRDefault="00C45AD9" w:rsidP="00FE00AC">
            <w:pPr>
              <w:spacing w:after="0" w:line="240" w:lineRule="auto"/>
              <w:rPr>
                <w:rFonts w:eastAsia="Times New Roman" w:cstheme="minorHAnsi"/>
                <w:sz w:val="20"/>
                <w:szCs w:val="20"/>
                <w:lang w:eastAsia="pl-PL"/>
              </w:rPr>
            </w:pPr>
            <w:r w:rsidRPr="004253CC">
              <w:rPr>
                <w:rFonts w:eastAsia="Times New Roman" w:cstheme="minorHAnsi"/>
                <w:sz w:val="20"/>
                <w:szCs w:val="20"/>
                <w:lang w:eastAsia="pl-PL"/>
              </w:rPr>
              <w:t>Drugi konkurs w ramach Programu strategicznego - Nowe systemy uzbrojenia i obrony w zakresie energii skierowanej (2/PS/2015)</w:t>
            </w:r>
          </w:p>
        </w:tc>
        <w:tc>
          <w:tcPr>
            <w:tcW w:w="1331" w:type="dxa"/>
            <w:tcBorders>
              <w:top w:val="nil"/>
              <w:left w:val="nil"/>
              <w:bottom w:val="single" w:sz="4" w:space="0" w:color="auto"/>
              <w:right w:val="single" w:sz="4" w:space="0" w:color="auto"/>
            </w:tcBorders>
            <w:shd w:val="clear" w:color="auto" w:fill="auto"/>
            <w:noWrap/>
            <w:vAlign w:val="bottom"/>
          </w:tcPr>
          <w:p w14:paraId="567E90FF"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0</w:t>
            </w:r>
          </w:p>
        </w:tc>
        <w:tc>
          <w:tcPr>
            <w:tcW w:w="1276" w:type="dxa"/>
            <w:tcBorders>
              <w:top w:val="nil"/>
              <w:left w:val="nil"/>
              <w:bottom w:val="single" w:sz="4" w:space="0" w:color="auto"/>
              <w:right w:val="single" w:sz="4" w:space="0" w:color="auto"/>
            </w:tcBorders>
            <w:shd w:val="clear" w:color="auto" w:fill="F2DBDB" w:themeFill="accent2" w:themeFillTint="33"/>
            <w:noWrap/>
            <w:vAlign w:val="bottom"/>
          </w:tcPr>
          <w:p w14:paraId="508D6CD7"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0</w:t>
            </w:r>
          </w:p>
        </w:tc>
        <w:tc>
          <w:tcPr>
            <w:tcW w:w="1290" w:type="dxa"/>
            <w:tcBorders>
              <w:top w:val="nil"/>
              <w:left w:val="nil"/>
              <w:bottom w:val="single" w:sz="4" w:space="0" w:color="auto"/>
              <w:right w:val="single" w:sz="4" w:space="0" w:color="auto"/>
            </w:tcBorders>
            <w:shd w:val="clear" w:color="auto" w:fill="auto"/>
            <w:noWrap/>
            <w:vAlign w:val="bottom"/>
          </w:tcPr>
          <w:p w14:paraId="5C9544A7"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0</w:t>
            </w:r>
          </w:p>
        </w:tc>
        <w:tc>
          <w:tcPr>
            <w:tcW w:w="1240" w:type="dxa"/>
            <w:tcBorders>
              <w:top w:val="nil"/>
              <w:left w:val="nil"/>
              <w:bottom w:val="single" w:sz="4" w:space="0" w:color="auto"/>
              <w:right w:val="single" w:sz="4" w:space="0" w:color="auto"/>
            </w:tcBorders>
            <w:shd w:val="clear" w:color="auto" w:fill="F2DBDB" w:themeFill="accent2" w:themeFillTint="33"/>
            <w:noWrap/>
            <w:vAlign w:val="bottom"/>
          </w:tcPr>
          <w:p w14:paraId="65779E9F"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1</w:t>
            </w:r>
          </w:p>
        </w:tc>
        <w:tc>
          <w:tcPr>
            <w:tcW w:w="1297" w:type="dxa"/>
            <w:tcBorders>
              <w:top w:val="nil"/>
              <w:left w:val="nil"/>
              <w:bottom w:val="single" w:sz="4" w:space="0" w:color="auto"/>
              <w:right w:val="single" w:sz="4" w:space="0" w:color="auto"/>
            </w:tcBorders>
            <w:shd w:val="clear" w:color="auto" w:fill="auto"/>
            <w:noWrap/>
            <w:vAlign w:val="bottom"/>
          </w:tcPr>
          <w:p w14:paraId="390D1F71"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1</w:t>
            </w:r>
          </w:p>
        </w:tc>
      </w:tr>
      <w:tr w:rsidR="00C45AD9" w:rsidRPr="004253CC" w14:paraId="64EF8B12" w14:textId="77777777" w:rsidTr="00FE00AC">
        <w:trPr>
          <w:trHeight w:val="288"/>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14:paraId="79ECFD82" w14:textId="77777777" w:rsidR="00C45AD9" w:rsidRPr="004253CC" w:rsidRDefault="00C45AD9" w:rsidP="00FE00AC">
            <w:pPr>
              <w:spacing w:after="0" w:line="240" w:lineRule="auto"/>
              <w:rPr>
                <w:rFonts w:eastAsia="Times New Roman" w:cstheme="minorHAnsi"/>
                <w:sz w:val="20"/>
                <w:szCs w:val="20"/>
                <w:lang w:eastAsia="pl-PL"/>
              </w:rPr>
            </w:pPr>
            <w:r w:rsidRPr="004253CC">
              <w:rPr>
                <w:rFonts w:eastAsia="Times New Roman" w:cstheme="minorHAnsi"/>
                <w:sz w:val="20"/>
                <w:szCs w:val="20"/>
                <w:lang w:eastAsia="pl-PL"/>
              </w:rPr>
              <w:t>Projekty rozwojowe (7/2015)</w:t>
            </w:r>
          </w:p>
        </w:tc>
        <w:tc>
          <w:tcPr>
            <w:tcW w:w="1331" w:type="dxa"/>
            <w:tcBorders>
              <w:top w:val="nil"/>
              <w:left w:val="nil"/>
              <w:bottom w:val="single" w:sz="4" w:space="0" w:color="auto"/>
              <w:right w:val="single" w:sz="4" w:space="0" w:color="auto"/>
            </w:tcBorders>
            <w:shd w:val="clear" w:color="auto" w:fill="auto"/>
            <w:noWrap/>
            <w:vAlign w:val="bottom"/>
            <w:hideMark/>
          </w:tcPr>
          <w:p w14:paraId="13C66DA6"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10</w:t>
            </w:r>
          </w:p>
        </w:tc>
        <w:tc>
          <w:tcPr>
            <w:tcW w:w="1276" w:type="dxa"/>
            <w:tcBorders>
              <w:top w:val="nil"/>
              <w:left w:val="nil"/>
              <w:bottom w:val="single" w:sz="4" w:space="0" w:color="auto"/>
              <w:right w:val="single" w:sz="4" w:space="0" w:color="auto"/>
            </w:tcBorders>
            <w:shd w:val="clear" w:color="auto" w:fill="F2DBDB" w:themeFill="accent2" w:themeFillTint="33"/>
            <w:noWrap/>
            <w:vAlign w:val="bottom"/>
            <w:hideMark/>
          </w:tcPr>
          <w:p w14:paraId="3E6931E0"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0</w:t>
            </w:r>
          </w:p>
        </w:tc>
        <w:tc>
          <w:tcPr>
            <w:tcW w:w="1290" w:type="dxa"/>
            <w:tcBorders>
              <w:top w:val="nil"/>
              <w:left w:val="nil"/>
              <w:bottom w:val="single" w:sz="4" w:space="0" w:color="auto"/>
              <w:right w:val="single" w:sz="4" w:space="0" w:color="auto"/>
            </w:tcBorders>
            <w:shd w:val="clear" w:color="auto" w:fill="auto"/>
            <w:noWrap/>
            <w:vAlign w:val="bottom"/>
            <w:hideMark/>
          </w:tcPr>
          <w:p w14:paraId="64AB3D88"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14</w:t>
            </w:r>
          </w:p>
        </w:tc>
        <w:tc>
          <w:tcPr>
            <w:tcW w:w="1240" w:type="dxa"/>
            <w:tcBorders>
              <w:top w:val="nil"/>
              <w:left w:val="nil"/>
              <w:bottom w:val="single" w:sz="4" w:space="0" w:color="auto"/>
              <w:right w:val="single" w:sz="4" w:space="0" w:color="auto"/>
            </w:tcBorders>
            <w:shd w:val="clear" w:color="auto" w:fill="F2DBDB" w:themeFill="accent2" w:themeFillTint="33"/>
            <w:noWrap/>
            <w:vAlign w:val="bottom"/>
            <w:hideMark/>
          </w:tcPr>
          <w:p w14:paraId="18647E79"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0</w:t>
            </w:r>
          </w:p>
        </w:tc>
        <w:tc>
          <w:tcPr>
            <w:tcW w:w="1297" w:type="dxa"/>
            <w:tcBorders>
              <w:top w:val="nil"/>
              <w:left w:val="nil"/>
              <w:bottom w:val="single" w:sz="4" w:space="0" w:color="auto"/>
              <w:right w:val="single" w:sz="4" w:space="0" w:color="auto"/>
            </w:tcBorders>
            <w:shd w:val="clear" w:color="auto" w:fill="auto"/>
            <w:noWrap/>
            <w:vAlign w:val="bottom"/>
            <w:hideMark/>
          </w:tcPr>
          <w:p w14:paraId="6254A94B"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24</w:t>
            </w:r>
          </w:p>
        </w:tc>
      </w:tr>
      <w:tr w:rsidR="00C45AD9" w:rsidRPr="004253CC" w14:paraId="3E1F3DD5" w14:textId="77777777" w:rsidTr="00FE00AC">
        <w:trPr>
          <w:trHeight w:val="288"/>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14:paraId="54B70FCC" w14:textId="77777777" w:rsidR="00C45AD9" w:rsidRPr="004253CC" w:rsidRDefault="00C45AD9" w:rsidP="00FE00AC">
            <w:pPr>
              <w:spacing w:after="0" w:line="240" w:lineRule="auto"/>
              <w:rPr>
                <w:rFonts w:eastAsia="Times New Roman" w:cstheme="minorHAnsi"/>
                <w:sz w:val="20"/>
                <w:szCs w:val="20"/>
                <w:lang w:eastAsia="pl-PL"/>
              </w:rPr>
            </w:pPr>
            <w:r w:rsidRPr="004253CC">
              <w:rPr>
                <w:rFonts w:eastAsia="Times New Roman" w:cstheme="minorHAnsi"/>
                <w:sz w:val="20"/>
                <w:szCs w:val="20"/>
                <w:lang w:eastAsia="pl-PL"/>
              </w:rPr>
              <w:t>Projekty rozwojowe (6/2014)</w:t>
            </w:r>
          </w:p>
        </w:tc>
        <w:tc>
          <w:tcPr>
            <w:tcW w:w="1331" w:type="dxa"/>
            <w:tcBorders>
              <w:top w:val="nil"/>
              <w:left w:val="nil"/>
              <w:bottom w:val="single" w:sz="4" w:space="0" w:color="auto"/>
              <w:right w:val="single" w:sz="4" w:space="0" w:color="auto"/>
            </w:tcBorders>
            <w:shd w:val="clear" w:color="auto" w:fill="auto"/>
            <w:noWrap/>
            <w:vAlign w:val="bottom"/>
            <w:hideMark/>
          </w:tcPr>
          <w:p w14:paraId="0DE5F249"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6</w:t>
            </w:r>
          </w:p>
        </w:tc>
        <w:tc>
          <w:tcPr>
            <w:tcW w:w="1276" w:type="dxa"/>
            <w:tcBorders>
              <w:top w:val="nil"/>
              <w:left w:val="nil"/>
              <w:bottom w:val="single" w:sz="4" w:space="0" w:color="auto"/>
              <w:right w:val="single" w:sz="4" w:space="0" w:color="auto"/>
            </w:tcBorders>
            <w:shd w:val="clear" w:color="auto" w:fill="F2DBDB" w:themeFill="accent2" w:themeFillTint="33"/>
            <w:noWrap/>
            <w:vAlign w:val="bottom"/>
            <w:hideMark/>
          </w:tcPr>
          <w:p w14:paraId="498C8095"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0</w:t>
            </w:r>
          </w:p>
        </w:tc>
        <w:tc>
          <w:tcPr>
            <w:tcW w:w="1290" w:type="dxa"/>
            <w:tcBorders>
              <w:top w:val="nil"/>
              <w:left w:val="nil"/>
              <w:bottom w:val="single" w:sz="4" w:space="0" w:color="auto"/>
              <w:right w:val="single" w:sz="4" w:space="0" w:color="auto"/>
            </w:tcBorders>
            <w:shd w:val="clear" w:color="auto" w:fill="auto"/>
            <w:noWrap/>
            <w:vAlign w:val="bottom"/>
            <w:hideMark/>
          </w:tcPr>
          <w:p w14:paraId="2E2DB876"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13</w:t>
            </w:r>
          </w:p>
        </w:tc>
        <w:tc>
          <w:tcPr>
            <w:tcW w:w="1240" w:type="dxa"/>
            <w:tcBorders>
              <w:top w:val="nil"/>
              <w:left w:val="nil"/>
              <w:bottom w:val="single" w:sz="4" w:space="0" w:color="auto"/>
              <w:right w:val="single" w:sz="4" w:space="0" w:color="auto"/>
            </w:tcBorders>
            <w:shd w:val="clear" w:color="auto" w:fill="F2DBDB" w:themeFill="accent2" w:themeFillTint="33"/>
            <w:noWrap/>
            <w:vAlign w:val="bottom"/>
            <w:hideMark/>
          </w:tcPr>
          <w:p w14:paraId="2B0A42A9"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0</w:t>
            </w:r>
          </w:p>
        </w:tc>
        <w:tc>
          <w:tcPr>
            <w:tcW w:w="1297" w:type="dxa"/>
            <w:tcBorders>
              <w:top w:val="nil"/>
              <w:left w:val="nil"/>
              <w:bottom w:val="single" w:sz="4" w:space="0" w:color="auto"/>
              <w:right w:val="single" w:sz="4" w:space="0" w:color="auto"/>
            </w:tcBorders>
            <w:shd w:val="clear" w:color="auto" w:fill="auto"/>
            <w:noWrap/>
            <w:vAlign w:val="bottom"/>
            <w:hideMark/>
          </w:tcPr>
          <w:p w14:paraId="43AC2549"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19</w:t>
            </w:r>
          </w:p>
        </w:tc>
      </w:tr>
      <w:tr w:rsidR="00C45AD9" w:rsidRPr="004253CC" w14:paraId="30230A9F" w14:textId="77777777" w:rsidTr="00FE00AC">
        <w:trPr>
          <w:trHeight w:val="288"/>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14:paraId="4F93E5D3" w14:textId="77777777" w:rsidR="00C45AD9" w:rsidRPr="004253CC" w:rsidRDefault="00C45AD9" w:rsidP="00FE00AC">
            <w:pPr>
              <w:spacing w:after="0" w:line="240" w:lineRule="auto"/>
              <w:rPr>
                <w:rFonts w:eastAsia="Times New Roman" w:cstheme="minorHAnsi"/>
                <w:sz w:val="20"/>
                <w:szCs w:val="20"/>
                <w:lang w:eastAsia="pl-PL"/>
              </w:rPr>
            </w:pPr>
            <w:r w:rsidRPr="004253CC">
              <w:rPr>
                <w:rFonts w:eastAsia="Times New Roman" w:cstheme="minorHAnsi"/>
                <w:sz w:val="20"/>
                <w:szCs w:val="20"/>
                <w:lang w:eastAsia="pl-PL"/>
              </w:rPr>
              <w:t>Projekty rozwojowe (5/2014)</w:t>
            </w:r>
          </w:p>
        </w:tc>
        <w:tc>
          <w:tcPr>
            <w:tcW w:w="1331" w:type="dxa"/>
            <w:tcBorders>
              <w:top w:val="nil"/>
              <w:left w:val="nil"/>
              <w:bottom w:val="single" w:sz="4" w:space="0" w:color="auto"/>
              <w:right w:val="single" w:sz="4" w:space="0" w:color="auto"/>
            </w:tcBorders>
            <w:shd w:val="clear" w:color="auto" w:fill="auto"/>
            <w:noWrap/>
            <w:vAlign w:val="bottom"/>
            <w:hideMark/>
          </w:tcPr>
          <w:p w14:paraId="77E4BA7F"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1</w:t>
            </w:r>
          </w:p>
        </w:tc>
        <w:tc>
          <w:tcPr>
            <w:tcW w:w="1276" w:type="dxa"/>
            <w:tcBorders>
              <w:top w:val="nil"/>
              <w:left w:val="nil"/>
              <w:bottom w:val="single" w:sz="4" w:space="0" w:color="auto"/>
              <w:right w:val="single" w:sz="4" w:space="0" w:color="auto"/>
            </w:tcBorders>
            <w:shd w:val="clear" w:color="auto" w:fill="F2DBDB" w:themeFill="accent2" w:themeFillTint="33"/>
            <w:noWrap/>
            <w:vAlign w:val="bottom"/>
            <w:hideMark/>
          </w:tcPr>
          <w:p w14:paraId="1CD39B17"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0</w:t>
            </w:r>
          </w:p>
        </w:tc>
        <w:tc>
          <w:tcPr>
            <w:tcW w:w="1290" w:type="dxa"/>
            <w:tcBorders>
              <w:top w:val="nil"/>
              <w:left w:val="nil"/>
              <w:bottom w:val="single" w:sz="4" w:space="0" w:color="auto"/>
              <w:right w:val="single" w:sz="4" w:space="0" w:color="auto"/>
            </w:tcBorders>
            <w:shd w:val="clear" w:color="auto" w:fill="auto"/>
            <w:noWrap/>
            <w:vAlign w:val="bottom"/>
            <w:hideMark/>
          </w:tcPr>
          <w:p w14:paraId="7CF18C0E"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0</w:t>
            </w:r>
          </w:p>
        </w:tc>
        <w:tc>
          <w:tcPr>
            <w:tcW w:w="1240" w:type="dxa"/>
            <w:tcBorders>
              <w:top w:val="nil"/>
              <w:left w:val="nil"/>
              <w:bottom w:val="single" w:sz="4" w:space="0" w:color="auto"/>
              <w:right w:val="single" w:sz="4" w:space="0" w:color="auto"/>
            </w:tcBorders>
            <w:shd w:val="clear" w:color="auto" w:fill="F2DBDB" w:themeFill="accent2" w:themeFillTint="33"/>
            <w:noWrap/>
            <w:vAlign w:val="bottom"/>
            <w:hideMark/>
          </w:tcPr>
          <w:p w14:paraId="5996F8F5"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0</w:t>
            </w:r>
          </w:p>
        </w:tc>
        <w:tc>
          <w:tcPr>
            <w:tcW w:w="1297" w:type="dxa"/>
            <w:tcBorders>
              <w:top w:val="nil"/>
              <w:left w:val="nil"/>
              <w:bottom w:val="single" w:sz="4" w:space="0" w:color="auto"/>
              <w:right w:val="single" w:sz="4" w:space="0" w:color="auto"/>
            </w:tcBorders>
            <w:shd w:val="clear" w:color="auto" w:fill="auto"/>
            <w:noWrap/>
            <w:vAlign w:val="bottom"/>
            <w:hideMark/>
          </w:tcPr>
          <w:p w14:paraId="0FD9C339"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1</w:t>
            </w:r>
          </w:p>
        </w:tc>
      </w:tr>
      <w:tr w:rsidR="00C45AD9" w:rsidRPr="004253CC" w14:paraId="67382D1A" w14:textId="77777777" w:rsidTr="00FE00AC">
        <w:trPr>
          <w:trHeight w:val="288"/>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14:paraId="4B5B2FFB" w14:textId="77777777" w:rsidR="00C45AD9" w:rsidRPr="004253CC" w:rsidRDefault="00C45AD9" w:rsidP="00FE00AC">
            <w:pPr>
              <w:spacing w:after="0" w:line="240" w:lineRule="auto"/>
              <w:rPr>
                <w:rFonts w:eastAsia="Times New Roman" w:cstheme="minorHAnsi"/>
                <w:sz w:val="20"/>
                <w:szCs w:val="20"/>
                <w:lang w:eastAsia="pl-PL"/>
              </w:rPr>
            </w:pPr>
            <w:r w:rsidRPr="004253CC">
              <w:rPr>
                <w:rFonts w:eastAsia="Times New Roman" w:cstheme="minorHAnsi"/>
                <w:sz w:val="20"/>
                <w:szCs w:val="20"/>
                <w:lang w:eastAsia="pl-PL"/>
              </w:rPr>
              <w:t>Pierwszy konkurs w ramach Programu strategicznego  Nowe systemy uzbrojenia i obrony w zakresie energii skierowanej (1/PS/2014)</w:t>
            </w:r>
          </w:p>
        </w:tc>
        <w:tc>
          <w:tcPr>
            <w:tcW w:w="1331" w:type="dxa"/>
            <w:tcBorders>
              <w:top w:val="nil"/>
              <w:left w:val="nil"/>
              <w:bottom w:val="single" w:sz="4" w:space="0" w:color="auto"/>
              <w:right w:val="single" w:sz="4" w:space="0" w:color="auto"/>
            </w:tcBorders>
            <w:shd w:val="clear" w:color="auto" w:fill="auto"/>
            <w:noWrap/>
            <w:vAlign w:val="bottom"/>
            <w:hideMark/>
          </w:tcPr>
          <w:p w14:paraId="044C8F32"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2</w:t>
            </w:r>
          </w:p>
        </w:tc>
        <w:tc>
          <w:tcPr>
            <w:tcW w:w="1276" w:type="dxa"/>
            <w:tcBorders>
              <w:top w:val="nil"/>
              <w:left w:val="nil"/>
              <w:bottom w:val="single" w:sz="4" w:space="0" w:color="auto"/>
              <w:right w:val="single" w:sz="4" w:space="0" w:color="auto"/>
            </w:tcBorders>
            <w:shd w:val="clear" w:color="auto" w:fill="F2DBDB" w:themeFill="accent2" w:themeFillTint="33"/>
            <w:noWrap/>
            <w:vAlign w:val="bottom"/>
            <w:hideMark/>
          </w:tcPr>
          <w:p w14:paraId="081E30EF"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1</w:t>
            </w:r>
          </w:p>
        </w:tc>
        <w:tc>
          <w:tcPr>
            <w:tcW w:w="1290" w:type="dxa"/>
            <w:tcBorders>
              <w:top w:val="nil"/>
              <w:left w:val="nil"/>
              <w:bottom w:val="single" w:sz="4" w:space="0" w:color="auto"/>
              <w:right w:val="single" w:sz="4" w:space="0" w:color="auto"/>
            </w:tcBorders>
            <w:shd w:val="clear" w:color="auto" w:fill="auto"/>
            <w:noWrap/>
            <w:vAlign w:val="bottom"/>
            <w:hideMark/>
          </w:tcPr>
          <w:p w14:paraId="0947E40B"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0</w:t>
            </w:r>
          </w:p>
        </w:tc>
        <w:tc>
          <w:tcPr>
            <w:tcW w:w="1240" w:type="dxa"/>
            <w:tcBorders>
              <w:top w:val="nil"/>
              <w:left w:val="nil"/>
              <w:bottom w:val="single" w:sz="4" w:space="0" w:color="auto"/>
              <w:right w:val="single" w:sz="4" w:space="0" w:color="auto"/>
            </w:tcBorders>
            <w:shd w:val="clear" w:color="auto" w:fill="F2DBDB" w:themeFill="accent2" w:themeFillTint="33"/>
            <w:noWrap/>
            <w:vAlign w:val="bottom"/>
            <w:hideMark/>
          </w:tcPr>
          <w:p w14:paraId="26043BB6"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2</w:t>
            </w:r>
          </w:p>
        </w:tc>
        <w:tc>
          <w:tcPr>
            <w:tcW w:w="1297" w:type="dxa"/>
            <w:tcBorders>
              <w:top w:val="nil"/>
              <w:left w:val="nil"/>
              <w:bottom w:val="single" w:sz="4" w:space="0" w:color="auto"/>
              <w:right w:val="single" w:sz="4" w:space="0" w:color="auto"/>
            </w:tcBorders>
            <w:shd w:val="clear" w:color="auto" w:fill="auto"/>
            <w:noWrap/>
            <w:vAlign w:val="bottom"/>
            <w:hideMark/>
          </w:tcPr>
          <w:p w14:paraId="0B73740F"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5</w:t>
            </w:r>
          </w:p>
        </w:tc>
      </w:tr>
      <w:tr w:rsidR="00C45AD9" w:rsidRPr="004253CC" w14:paraId="5CDDFA74" w14:textId="77777777" w:rsidTr="00FE00AC">
        <w:trPr>
          <w:trHeight w:val="288"/>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14:paraId="71272D7D" w14:textId="77777777" w:rsidR="00C45AD9" w:rsidRPr="004253CC" w:rsidRDefault="00C45AD9" w:rsidP="00FE00AC">
            <w:pPr>
              <w:spacing w:after="0" w:line="240" w:lineRule="auto"/>
              <w:rPr>
                <w:rFonts w:eastAsia="Times New Roman" w:cstheme="minorHAnsi"/>
                <w:sz w:val="20"/>
                <w:szCs w:val="20"/>
                <w:lang w:eastAsia="pl-PL"/>
              </w:rPr>
            </w:pPr>
            <w:r w:rsidRPr="004253CC">
              <w:rPr>
                <w:rFonts w:eastAsia="Times New Roman" w:cstheme="minorHAnsi"/>
                <w:sz w:val="20"/>
                <w:szCs w:val="20"/>
                <w:lang w:eastAsia="pl-PL"/>
              </w:rPr>
              <w:t>Projekty rozwojowe (4/2013)</w:t>
            </w:r>
          </w:p>
        </w:tc>
        <w:tc>
          <w:tcPr>
            <w:tcW w:w="1331" w:type="dxa"/>
            <w:tcBorders>
              <w:top w:val="nil"/>
              <w:left w:val="nil"/>
              <w:bottom w:val="single" w:sz="4" w:space="0" w:color="auto"/>
              <w:right w:val="single" w:sz="4" w:space="0" w:color="auto"/>
            </w:tcBorders>
            <w:shd w:val="clear" w:color="auto" w:fill="auto"/>
            <w:noWrap/>
            <w:vAlign w:val="bottom"/>
            <w:hideMark/>
          </w:tcPr>
          <w:p w14:paraId="0708F599"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4</w:t>
            </w:r>
          </w:p>
        </w:tc>
        <w:tc>
          <w:tcPr>
            <w:tcW w:w="1276" w:type="dxa"/>
            <w:tcBorders>
              <w:top w:val="nil"/>
              <w:left w:val="nil"/>
              <w:bottom w:val="single" w:sz="4" w:space="0" w:color="auto"/>
              <w:right w:val="single" w:sz="4" w:space="0" w:color="auto"/>
            </w:tcBorders>
            <w:shd w:val="clear" w:color="auto" w:fill="F2DBDB" w:themeFill="accent2" w:themeFillTint="33"/>
            <w:noWrap/>
            <w:vAlign w:val="bottom"/>
            <w:hideMark/>
          </w:tcPr>
          <w:p w14:paraId="7DC29252"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3</w:t>
            </w:r>
          </w:p>
        </w:tc>
        <w:tc>
          <w:tcPr>
            <w:tcW w:w="1290" w:type="dxa"/>
            <w:tcBorders>
              <w:top w:val="nil"/>
              <w:left w:val="nil"/>
              <w:bottom w:val="single" w:sz="4" w:space="0" w:color="auto"/>
              <w:right w:val="single" w:sz="4" w:space="0" w:color="auto"/>
            </w:tcBorders>
            <w:shd w:val="clear" w:color="auto" w:fill="auto"/>
            <w:noWrap/>
            <w:vAlign w:val="bottom"/>
            <w:hideMark/>
          </w:tcPr>
          <w:p w14:paraId="2C744648"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27</w:t>
            </w:r>
          </w:p>
        </w:tc>
        <w:tc>
          <w:tcPr>
            <w:tcW w:w="1240" w:type="dxa"/>
            <w:tcBorders>
              <w:top w:val="nil"/>
              <w:left w:val="nil"/>
              <w:bottom w:val="single" w:sz="4" w:space="0" w:color="auto"/>
              <w:right w:val="single" w:sz="4" w:space="0" w:color="auto"/>
            </w:tcBorders>
            <w:shd w:val="clear" w:color="auto" w:fill="F2DBDB" w:themeFill="accent2" w:themeFillTint="33"/>
            <w:noWrap/>
            <w:vAlign w:val="bottom"/>
            <w:hideMark/>
          </w:tcPr>
          <w:p w14:paraId="03B9009E"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0</w:t>
            </w:r>
          </w:p>
        </w:tc>
        <w:tc>
          <w:tcPr>
            <w:tcW w:w="1297" w:type="dxa"/>
            <w:tcBorders>
              <w:top w:val="nil"/>
              <w:left w:val="nil"/>
              <w:bottom w:val="single" w:sz="4" w:space="0" w:color="auto"/>
              <w:right w:val="single" w:sz="4" w:space="0" w:color="auto"/>
            </w:tcBorders>
            <w:shd w:val="clear" w:color="auto" w:fill="auto"/>
            <w:noWrap/>
            <w:vAlign w:val="bottom"/>
            <w:hideMark/>
          </w:tcPr>
          <w:p w14:paraId="6B59534F"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34</w:t>
            </w:r>
          </w:p>
        </w:tc>
      </w:tr>
      <w:tr w:rsidR="00C45AD9" w:rsidRPr="004253CC" w14:paraId="6A46D7EA" w14:textId="77777777" w:rsidTr="00FE00AC">
        <w:trPr>
          <w:trHeight w:val="288"/>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14:paraId="4ADE1E9D" w14:textId="77777777" w:rsidR="00C45AD9" w:rsidRPr="004253CC" w:rsidRDefault="00C45AD9" w:rsidP="00FE00AC">
            <w:pPr>
              <w:spacing w:after="0" w:line="240" w:lineRule="auto"/>
              <w:rPr>
                <w:rFonts w:eastAsia="Times New Roman" w:cstheme="minorHAnsi"/>
                <w:sz w:val="20"/>
                <w:szCs w:val="20"/>
                <w:lang w:eastAsia="pl-PL"/>
              </w:rPr>
            </w:pPr>
            <w:r w:rsidRPr="004253CC">
              <w:rPr>
                <w:rFonts w:eastAsia="Times New Roman" w:cstheme="minorHAnsi"/>
                <w:sz w:val="20"/>
                <w:szCs w:val="20"/>
                <w:lang w:eastAsia="pl-PL"/>
              </w:rPr>
              <w:t>Projekty rozwojowe (3/2012)</w:t>
            </w:r>
          </w:p>
        </w:tc>
        <w:tc>
          <w:tcPr>
            <w:tcW w:w="1331" w:type="dxa"/>
            <w:tcBorders>
              <w:top w:val="nil"/>
              <w:left w:val="nil"/>
              <w:bottom w:val="single" w:sz="4" w:space="0" w:color="auto"/>
              <w:right w:val="single" w:sz="4" w:space="0" w:color="auto"/>
            </w:tcBorders>
            <w:shd w:val="clear" w:color="auto" w:fill="auto"/>
            <w:noWrap/>
            <w:vAlign w:val="bottom"/>
            <w:hideMark/>
          </w:tcPr>
          <w:p w14:paraId="46494B25"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15</w:t>
            </w:r>
          </w:p>
        </w:tc>
        <w:tc>
          <w:tcPr>
            <w:tcW w:w="1276" w:type="dxa"/>
            <w:tcBorders>
              <w:top w:val="nil"/>
              <w:left w:val="nil"/>
              <w:bottom w:val="single" w:sz="4" w:space="0" w:color="auto"/>
              <w:right w:val="single" w:sz="4" w:space="0" w:color="auto"/>
            </w:tcBorders>
            <w:shd w:val="clear" w:color="auto" w:fill="F2DBDB" w:themeFill="accent2" w:themeFillTint="33"/>
            <w:noWrap/>
            <w:vAlign w:val="bottom"/>
            <w:hideMark/>
          </w:tcPr>
          <w:p w14:paraId="04D4A9AE"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0</w:t>
            </w:r>
          </w:p>
        </w:tc>
        <w:tc>
          <w:tcPr>
            <w:tcW w:w="1290" w:type="dxa"/>
            <w:tcBorders>
              <w:top w:val="nil"/>
              <w:left w:val="nil"/>
              <w:bottom w:val="single" w:sz="4" w:space="0" w:color="auto"/>
              <w:right w:val="single" w:sz="4" w:space="0" w:color="auto"/>
            </w:tcBorders>
            <w:shd w:val="clear" w:color="auto" w:fill="auto"/>
            <w:noWrap/>
            <w:vAlign w:val="bottom"/>
            <w:hideMark/>
          </w:tcPr>
          <w:p w14:paraId="6D7E2684"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42</w:t>
            </w:r>
          </w:p>
        </w:tc>
        <w:tc>
          <w:tcPr>
            <w:tcW w:w="1240" w:type="dxa"/>
            <w:tcBorders>
              <w:top w:val="nil"/>
              <w:left w:val="nil"/>
              <w:bottom w:val="single" w:sz="4" w:space="0" w:color="auto"/>
              <w:right w:val="single" w:sz="4" w:space="0" w:color="auto"/>
            </w:tcBorders>
            <w:shd w:val="clear" w:color="auto" w:fill="F2DBDB" w:themeFill="accent2" w:themeFillTint="33"/>
            <w:noWrap/>
            <w:vAlign w:val="bottom"/>
            <w:hideMark/>
          </w:tcPr>
          <w:p w14:paraId="1B987989"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0</w:t>
            </w:r>
          </w:p>
        </w:tc>
        <w:tc>
          <w:tcPr>
            <w:tcW w:w="1297" w:type="dxa"/>
            <w:tcBorders>
              <w:top w:val="nil"/>
              <w:left w:val="nil"/>
              <w:bottom w:val="single" w:sz="4" w:space="0" w:color="auto"/>
              <w:right w:val="single" w:sz="4" w:space="0" w:color="auto"/>
            </w:tcBorders>
            <w:shd w:val="clear" w:color="auto" w:fill="auto"/>
            <w:noWrap/>
            <w:vAlign w:val="bottom"/>
            <w:hideMark/>
          </w:tcPr>
          <w:p w14:paraId="437B3FAE"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57</w:t>
            </w:r>
          </w:p>
        </w:tc>
      </w:tr>
      <w:tr w:rsidR="00C45AD9" w:rsidRPr="004253CC" w14:paraId="50E12E66" w14:textId="77777777" w:rsidTr="00FE00AC">
        <w:trPr>
          <w:trHeight w:val="288"/>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14:paraId="3AD626D1" w14:textId="77777777" w:rsidR="00C45AD9" w:rsidRPr="004253CC" w:rsidRDefault="00C45AD9" w:rsidP="00FE00AC">
            <w:pPr>
              <w:spacing w:after="0" w:line="240" w:lineRule="auto"/>
              <w:rPr>
                <w:rFonts w:eastAsia="Times New Roman" w:cstheme="minorHAnsi"/>
                <w:sz w:val="20"/>
                <w:szCs w:val="20"/>
                <w:lang w:eastAsia="pl-PL"/>
              </w:rPr>
            </w:pPr>
            <w:r w:rsidRPr="004253CC">
              <w:rPr>
                <w:rFonts w:eastAsia="Times New Roman" w:cstheme="minorHAnsi"/>
                <w:sz w:val="20"/>
                <w:szCs w:val="20"/>
                <w:lang w:eastAsia="pl-PL"/>
              </w:rPr>
              <w:t>Projekty rozwojowe (2/2012)</w:t>
            </w:r>
          </w:p>
        </w:tc>
        <w:tc>
          <w:tcPr>
            <w:tcW w:w="1331" w:type="dxa"/>
            <w:tcBorders>
              <w:top w:val="nil"/>
              <w:left w:val="nil"/>
              <w:bottom w:val="single" w:sz="4" w:space="0" w:color="auto"/>
              <w:right w:val="single" w:sz="4" w:space="0" w:color="auto"/>
            </w:tcBorders>
            <w:shd w:val="clear" w:color="auto" w:fill="auto"/>
            <w:noWrap/>
            <w:vAlign w:val="bottom"/>
            <w:hideMark/>
          </w:tcPr>
          <w:p w14:paraId="449BEE9A"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1</w:t>
            </w:r>
          </w:p>
        </w:tc>
        <w:tc>
          <w:tcPr>
            <w:tcW w:w="1276" w:type="dxa"/>
            <w:tcBorders>
              <w:top w:val="nil"/>
              <w:left w:val="nil"/>
              <w:bottom w:val="single" w:sz="4" w:space="0" w:color="auto"/>
              <w:right w:val="single" w:sz="4" w:space="0" w:color="auto"/>
            </w:tcBorders>
            <w:shd w:val="clear" w:color="auto" w:fill="F2DBDB" w:themeFill="accent2" w:themeFillTint="33"/>
            <w:noWrap/>
            <w:vAlign w:val="bottom"/>
            <w:hideMark/>
          </w:tcPr>
          <w:p w14:paraId="2D1D5925"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0</w:t>
            </w:r>
          </w:p>
        </w:tc>
        <w:tc>
          <w:tcPr>
            <w:tcW w:w="1290" w:type="dxa"/>
            <w:tcBorders>
              <w:top w:val="nil"/>
              <w:left w:val="nil"/>
              <w:bottom w:val="single" w:sz="4" w:space="0" w:color="auto"/>
              <w:right w:val="single" w:sz="4" w:space="0" w:color="auto"/>
            </w:tcBorders>
            <w:shd w:val="clear" w:color="auto" w:fill="auto"/>
            <w:noWrap/>
            <w:vAlign w:val="bottom"/>
            <w:hideMark/>
          </w:tcPr>
          <w:p w14:paraId="59F1BA0E"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3</w:t>
            </w:r>
          </w:p>
        </w:tc>
        <w:tc>
          <w:tcPr>
            <w:tcW w:w="1240" w:type="dxa"/>
            <w:tcBorders>
              <w:top w:val="nil"/>
              <w:left w:val="nil"/>
              <w:bottom w:val="single" w:sz="4" w:space="0" w:color="auto"/>
              <w:right w:val="single" w:sz="4" w:space="0" w:color="auto"/>
            </w:tcBorders>
            <w:shd w:val="clear" w:color="auto" w:fill="F2DBDB" w:themeFill="accent2" w:themeFillTint="33"/>
            <w:noWrap/>
            <w:vAlign w:val="bottom"/>
            <w:hideMark/>
          </w:tcPr>
          <w:p w14:paraId="297B8E38"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0</w:t>
            </w:r>
          </w:p>
        </w:tc>
        <w:tc>
          <w:tcPr>
            <w:tcW w:w="1297" w:type="dxa"/>
            <w:tcBorders>
              <w:top w:val="nil"/>
              <w:left w:val="nil"/>
              <w:bottom w:val="single" w:sz="4" w:space="0" w:color="auto"/>
              <w:right w:val="single" w:sz="4" w:space="0" w:color="auto"/>
            </w:tcBorders>
            <w:shd w:val="clear" w:color="auto" w:fill="auto"/>
            <w:noWrap/>
            <w:vAlign w:val="bottom"/>
            <w:hideMark/>
          </w:tcPr>
          <w:p w14:paraId="040BB9BD"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4</w:t>
            </w:r>
          </w:p>
        </w:tc>
      </w:tr>
      <w:tr w:rsidR="00C45AD9" w:rsidRPr="004253CC" w14:paraId="51C0FF59" w14:textId="77777777" w:rsidTr="00FE00AC">
        <w:trPr>
          <w:trHeight w:val="288"/>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14:paraId="69BDD55F" w14:textId="77777777" w:rsidR="00C45AD9" w:rsidRPr="004253CC" w:rsidRDefault="00C45AD9" w:rsidP="00FE00AC">
            <w:pPr>
              <w:spacing w:after="0" w:line="240" w:lineRule="auto"/>
              <w:rPr>
                <w:rFonts w:eastAsia="Times New Roman" w:cstheme="minorHAnsi"/>
                <w:sz w:val="20"/>
                <w:szCs w:val="20"/>
                <w:lang w:eastAsia="pl-PL"/>
              </w:rPr>
            </w:pPr>
            <w:r w:rsidRPr="004253CC">
              <w:rPr>
                <w:rFonts w:eastAsia="Times New Roman" w:cstheme="minorHAnsi"/>
                <w:sz w:val="20"/>
                <w:szCs w:val="20"/>
                <w:lang w:eastAsia="pl-PL"/>
              </w:rPr>
              <w:t>Projekty rozwojowe (1/2011)</w:t>
            </w:r>
          </w:p>
        </w:tc>
        <w:tc>
          <w:tcPr>
            <w:tcW w:w="1331" w:type="dxa"/>
            <w:tcBorders>
              <w:top w:val="nil"/>
              <w:left w:val="nil"/>
              <w:bottom w:val="single" w:sz="4" w:space="0" w:color="auto"/>
              <w:right w:val="single" w:sz="4" w:space="0" w:color="auto"/>
            </w:tcBorders>
            <w:shd w:val="clear" w:color="auto" w:fill="auto"/>
            <w:noWrap/>
            <w:vAlign w:val="bottom"/>
            <w:hideMark/>
          </w:tcPr>
          <w:p w14:paraId="32AF80F1"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1</w:t>
            </w:r>
          </w:p>
        </w:tc>
        <w:tc>
          <w:tcPr>
            <w:tcW w:w="1276" w:type="dxa"/>
            <w:tcBorders>
              <w:top w:val="nil"/>
              <w:left w:val="nil"/>
              <w:bottom w:val="single" w:sz="4" w:space="0" w:color="auto"/>
              <w:right w:val="single" w:sz="4" w:space="0" w:color="auto"/>
            </w:tcBorders>
            <w:shd w:val="clear" w:color="auto" w:fill="F2DBDB" w:themeFill="accent2" w:themeFillTint="33"/>
            <w:noWrap/>
            <w:vAlign w:val="bottom"/>
            <w:hideMark/>
          </w:tcPr>
          <w:p w14:paraId="11F278D1"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0</w:t>
            </w:r>
          </w:p>
        </w:tc>
        <w:tc>
          <w:tcPr>
            <w:tcW w:w="1290" w:type="dxa"/>
            <w:tcBorders>
              <w:top w:val="nil"/>
              <w:left w:val="nil"/>
              <w:bottom w:val="single" w:sz="4" w:space="0" w:color="auto"/>
              <w:right w:val="single" w:sz="4" w:space="0" w:color="auto"/>
            </w:tcBorders>
            <w:shd w:val="clear" w:color="auto" w:fill="auto"/>
            <w:noWrap/>
            <w:vAlign w:val="bottom"/>
            <w:hideMark/>
          </w:tcPr>
          <w:p w14:paraId="1E11A68C"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22</w:t>
            </w:r>
          </w:p>
        </w:tc>
        <w:tc>
          <w:tcPr>
            <w:tcW w:w="1240" w:type="dxa"/>
            <w:tcBorders>
              <w:top w:val="nil"/>
              <w:left w:val="nil"/>
              <w:bottom w:val="single" w:sz="4" w:space="0" w:color="auto"/>
              <w:right w:val="single" w:sz="4" w:space="0" w:color="auto"/>
            </w:tcBorders>
            <w:shd w:val="clear" w:color="auto" w:fill="F2DBDB" w:themeFill="accent2" w:themeFillTint="33"/>
            <w:noWrap/>
            <w:vAlign w:val="bottom"/>
            <w:hideMark/>
          </w:tcPr>
          <w:p w14:paraId="262EFA50"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0</w:t>
            </w:r>
          </w:p>
        </w:tc>
        <w:tc>
          <w:tcPr>
            <w:tcW w:w="1297" w:type="dxa"/>
            <w:tcBorders>
              <w:top w:val="nil"/>
              <w:left w:val="nil"/>
              <w:bottom w:val="single" w:sz="4" w:space="0" w:color="auto"/>
              <w:right w:val="single" w:sz="4" w:space="0" w:color="auto"/>
            </w:tcBorders>
            <w:shd w:val="clear" w:color="auto" w:fill="auto"/>
            <w:noWrap/>
            <w:vAlign w:val="bottom"/>
            <w:hideMark/>
          </w:tcPr>
          <w:p w14:paraId="7345A467" w14:textId="77777777" w:rsidR="00C45AD9" w:rsidRPr="004253CC" w:rsidRDefault="00C45AD9" w:rsidP="00FE00AC">
            <w:pPr>
              <w:spacing w:after="0" w:line="240" w:lineRule="auto"/>
              <w:jc w:val="center"/>
              <w:rPr>
                <w:rFonts w:eastAsia="Times New Roman" w:cstheme="minorHAnsi"/>
                <w:sz w:val="20"/>
                <w:szCs w:val="20"/>
                <w:lang w:eastAsia="pl-PL"/>
              </w:rPr>
            </w:pPr>
            <w:r w:rsidRPr="004253CC">
              <w:rPr>
                <w:rFonts w:eastAsia="Times New Roman" w:cstheme="minorHAnsi"/>
                <w:sz w:val="20"/>
                <w:szCs w:val="20"/>
                <w:lang w:eastAsia="pl-PL"/>
              </w:rPr>
              <w:t>24</w:t>
            </w:r>
          </w:p>
        </w:tc>
      </w:tr>
    </w:tbl>
    <w:p w14:paraId="7410E3F4" w14:textId="050E597B" w:rsidR="00C45AD9" w:rsidRPr="004253CC" w:rsidRDefault="00151DDC" w:rsidP="00C45AD9">
      <w:pPr>
        <w:pStyle w:val="Bezodstpw"/>
        <w:spacing w:line="360" w:lineRule="auto"/>
        <w:jc w:val="both"/>
        <w:rPr>
          <w:rFonts w:cstheme="minorHAnsi"/>
          <w:sz w:val="18"/>
        </w:rPr>
      </w:pPr>
      <w:r w:rsidRPr="004253CC">
        <w:rPr>
          <w:rFonts w:cstheme="minorHAnsi"/>
          <w:sz w:val="18"/>
        </w:rPr>
        <w:t xml:space="preserve">Źródło: Opracowanie własne </w:t>
      </w:r>
    </w:p>
    <w:p w14:paraId="6C17475A" w14:textId="77777777" w:rsidR="00151DDC" w:rsidRPr="004253CC" w:rsidRDefault="00151DDC" w:rsidP="00C45AD9">
      <w:pPr>
        <w:pStyle w:val="Bezodstpw"/>
        <w:spacing w:line="360" w:lineRule="auto"/>
        <w:jc w:val="both"/>
        <w:rPr>
          <w:rFonts w:cstheme="minorHAnsi"/>
          <w:u w:val="single"/>
        </w:rPr>
      </w:pPr>
    </w:p>
    <w:p w14:paraId="4705F3B0" w14:textId="77777777" w:rsidR="00C45AD9" w:rsidRPr="004253CC" w:rsidRDefault="00C45AD9" w:rsidP="004B1893">
      <w:pPr>
        <w:pStyle w:val="Bezodstpw"/>
        <w:spacing w:after="120" w:line="360" w:lineRule="auto"/>
        <w:jc w:val="both"/>
        <w:rPr>
          <w:rFonts w:cstheme="minorHAnsi"/>
          <w:u w:val="single"/>
        </w:rPr>
      </w:pPr>
      <w:r w:rsidRPr="004253CC">
        <w:rPr>
          <w:rFonts w:cstheme="minorHAnsi"/>
          <w:u w:val="single"/>
        </w:rPr>
        <w:t>Odbiorcy badania</w:t>
      </w:r>
    </w:p>
    <w:p w14:paraId="4A627E14" w14:textId="77777777" w:rsidR="00C45AD9" w:rsidRPr="004253CC" w:rsidRDefault="00C45AD9" w:rsidP="00C45AD9">
      <w:pPr>
        <w:spacing w:before="120" w:after="120" w:line="360" w:lineRule="auto"/>
        <w:jc w:val="both"/>
        <w:rPr>
          <w:rFonts w:cstheme="minorHAnsi"/>
        </w:rPr>
      </w:pPr>
      <w:r w:rsidRPr="004253CC">
        <w:rPr>
          <w:rFonts w:cstheme="minorHAnsi"/>
        </w:rPr>
        <w:t xml:space="preserve">Komitet Sterujący NCBR, kadra zarządzająca i pracownicy NCBR odpowiedzialni za koordynację projektów z obszaru bezpieczeństwa i obronności, Zespoły Nadzorujące, przedstawiciele resortu obrony narodowej. </w:t>
      </w:r>
    </w:p>
    <w:p w14:paraId="0DF69415" w14:textId="77777777" w:rsidR="00151DDC" w:rsidRPr="004253CC" w:rsidRDefault="00151DDC" w:rsidP="00C45AD9">
      <w:pPr>
        <w:spacing w:before="120" w:after="120" w:line="360" w:lineRule="auto"/>
        <w:jc w:val="both"/>
        <w:rPr>
          <w:rFonts w:cstheme="minorHAnsi"/>
          <w:u w:val="single"/>
        </w:rPr>
      </w:pPr>
    </w:p>
    <w:p w14:paraId="3AC105A2" w14:textId="77777777" w:rsidR="00151DDC" w:rsidRPr="004253CC" w:rsidRDefault="00151DDC" w:rsidP="00C45AD9">
      <w:pPr>
        <w:spacing w:before="120" w:after="120" w:line="360" w:lineRule="auto"/>
        <w:jc w:val="both"/>
        <w:rPr>
          <w:rFonts w:cstheme="minorHAnsi"/>
          <w:u w:val="single"/>
        </w:rPr>
      </w:pPr>
    </w:p>
    <w:p w14:paraId="3F8BA89F" w14:textId="479BB023" w:rsidR="00C45AD9" w:rsidRPr="004253CC" w:rsidRDefault="00C45AD9" w:rsidP="00C45AD9">
      <w:pPr>
        <w:spacing w:before="120" w:after="120" w:line="360" w:lineRule="auto"/>
        <w:jc w:val="both"/>
        <w:rPr>
          <w:rFonts w:cstheme="minorHAnsi"/>
          <w:u w:val="single"/>
        </w:rPr>
      </w:pPr>
      <w:r w:rsidRPr="004253CC">
        <w:rPr>
          <w:rFonts w:cstheme="minorHAnsi"/>
          <w:u w:val="single"/>
        </w:rPr>
        <w:lastRenderedPageBreak/>
        <w:t xml:space="preserve">Główne obszary problemowe: </w:t>
      </w:r>
    </w:p>
    <w:p w14:paraId="6BD0B00E" w14:textId="77777777" w:rsidR="00C45AD9" w:rsidRPr="004253CC" w:rsidRDefault="00C45AD9" w:rsidP="00C45AD9">
      <w:pPr>
        <w:pStyle w:val="Bezodstpw"/>
        <w:numPr>
          <w:ilvl w:val="0"/>
          <w:numId w:val="6"/>
        </w:numPr>
        <w:spacing w:line="360" w:lineRule="auto"/>
        <w:jc w:val="both"/>
      </w:pPr>
      <w:r w:rsidRPr="004253CC">
        <w:t xml:space="preserve">Ocena stopnia realizacji celów projektów w odniesieniu do celów zdefiniowanych </w:t>
      </w:r>
      <w:r w:rsidRPr="004253CC">
        <w:br/>
        <w:t>w założeniach skierowanych do NCBR.</w:t>
      </w:r>
    </w:p>
    <w:p w14:paraId="3FFEF030" w14:textId="77777777" w:rsidR="00C45AD9" w:rsidRPr="004253CC" w:rsidRDefault="00C45AD9" w:rsidP="00C45AD9">
      <w:pPr>
        <w:pStyle w:val="Bezodstpw"/>
        <w:numPr>
          <w:ilvl w:val="0"/>
          <w:numId w:val="6"/>
        </w:numPr>
        <w:spacing w:line="360" w:lineRule="auto"/>
        <w:jc w:val="both"/>
      </w:pPr>
      <w:r w:rsidRPr="004253CC">
        <w:t xml:space="preserve">Ocena stopnia adekwatności tematyki projektów do aktualnych potrzeb w dziedzinie obronności i bezpieczeństwa.  </w:t>
      </w:r>
    </w:p>
    <w:p w14:paraId="325138E1" w14:textId="77777777" w:rsidR="00C45AD9" w:rsidRPr="004253CC" w:rsidRDefault="00C45AD9" w:rsidP="00C45AD9">
      <w:pPr>
        <w:pStyle w:val="Bezodstpw"/>
        <w:numPr>
          <w:ilvl w:val="0"/>
          <w:numId w:val="6"/>
        </w:numPr>
        <w:spacing w:line="360" w:lineRule="auto"/>
        <w:jc w:val="both"/>
      </w:pPr>
      <w:r w:rsidRPr="004253CC">
        <w:t xml:space="preserve">Ocena możliwości zastosowania wyników prac B+R. </w:t>
      </w:r>
    </w:p>
    <w:p w14:paraId="70FFE89A" w14:textId="77777777" w:rsidR="00C45AD9" w:rsidRPr="004253CC" w:rsidRDefault="00C45AD9" w:rsidP="00C45AD9">
      <w:pPr>
        <w:pStyle w:val="Bezodstpw"/>
        <w:numPr>
          <w:ilvl w:val="0"/>
          <w:numId w:val="6"/>
        </w:numPr>
        <w:spacing w:line="360" w:lineRule="auto"/>
        <w:jc w:val="both"/>
      </w:pPr>
      <w:r w:rsidRPr="004253CC">
        <w:t>Ocena korzyści (potencjalnych i osiągniętych) wynikających z realizacji projektów.</w:t>
      </w:r>
    </w:p>
    <w:p w14:paraId="248B461F" w14:textId="77777777" w:rsidR="00C45AD9" w:rsidRPr="004253CC" w:rsidRDefault="00C45AD9" w:rsidP="004B1893">
      <w:pPr>
        <w:spacing w:before="360" w:after="120" w:line="360" w:lineRule="auto"/>
        <w:jc w:val="both"/>
        <w:rPr>
          <w:rFonts w:cstheme="minorHAnsi"/>
          <w:u w:val="single"/>
        </w:rPr>
      </w:pPr>
      <w:r w:rsidRPr="004253CC">
        <w:rPr>
          <w:rFonts w:cstheme="minorHAnsi"/>
          <w:u w:val="single"/>
        </w:rPr>
        <w:t>Cele i pytania badawcze</w:t>
      </w:r>
    </w:p>
    <w:p w14:paraId="0E0DD594" w14:textId="77777777" w:rsidR="007E0748" w:rsidRPr="004253CC" w:rsidRDefault="007E0748" w:rsidP="004B1893">
      <w:pPr>
        <w:pStyle w:val="Bezodstpw"/>
        <w:spacing w:after="120" w:line="360" w:lineRule="auto"/>
        <w:jc w:val="both"/>
        <w:rPr>
          <w:rFonts w:cstheme="minorHAnsi"/>
        </w:rPr>
      </w:pPr>
      <w:r w:rsidRPr="004253CC">
        <w:rPr>
          <w:rFonts w:cstheme="minorHAnsi"/>
          <w:b/>
        </w:rPr>
        <w:t>Cel główny ewaluacji:</w:t>
      </w:r>
      <w:r w:rsidRPr="004253CC">
        <w:rPr>
          <w:rFonts w:cstheme="minorHAnsi"/>
        </w:rPr>
        <w:t xml:space="preserve"> Ocena i podsumowanie użyteczności projektów wyłonionych w ramach </w:t>
      </w:r>
      <w:r w:rsidRPr="004253CC">
        <w:rPr>
          <w:rFonts w:cstheme="minorHAnsi"/>
        </w:rPr>
        <w:br/>
        <w:t xml:space="preserve">15 naborów [3 programów – łącznie 5 naborów oraz 10 konkursów] (2011-2020 r.) z obszaru obronności i bezpieczeństwa z punktu rozwoju potencjału naukowego i przemysłowego </w:t>
      </w:r>
      <w:r w:rsidR="004B1893" w:rsidRPr="004253CC">
        <w:rPr>
          <w:rFonts w:cstheme="minorHAnsi"/>
        </w:rPr>
        <w:br/>
      </w:r>
      <w:r w:rsidRPr="004253CC">
        <w:rPr>
          <w:rFonts w:cstheme="minorHAnsi"/>
        </w:rPr>
        <w:t>w tym obszarze oraz celów strategicznych państwa.</w:t>
      </w:r>
    </w:p>
    <w:p w14:paraId="43C738BA" w14:textId="77777777" w:rsidR="007E0748" w:rsidRPr="004253CC" w:rsidRDefault="007E0748" w:rsidP="007E0748">
      <w:pPr>
        <w:pStyle w:val="Bezodstpw"/>
        <w:spacing w:line="360" w:lineRule="auto"/>
        <w:jc w:val="both"/>
        <w:rPr>
          <w:rFonts w:cstheme="minorHAnsi"/>
        </w:rPr>
      </w:pPr>
      <w:r w:rsidRPr="004253CC">
        <w:rPr>
          <w:rFonts w:cstheme="minorHAnsi"/>
          <w:b/>
        </w:rPr>
        <w:t>Cel szczegółowy 1:</w:t>
      </w:r>
      <w:r w:rsidRPr="004253CC">
        <w:rPr>
          <w:rFonts w:cstheme="minorHAnsi"/>
        </w:rPr>
        <w:t xml:space="preserve"> Ocena stopnia osiągnięcia celów projektów w kontekście celów programów </w:t>
      </w:r>
      <w:r w:rsidRPr="004253CC">
        <w:rPr>
          <w:rFonts w:cstheme="minorHAnsi"/>
        </w:rPr>
        <w:br/>
        <w:t xml:space="preserve">w obszarze bezpieczeństwa i obronności państwa. </w:t>
      </w:r>
    </w:p>
    <w:p w14:paraId="4CD8069F" w14:textId="77777777" w:rsidR="007E0748" w:rsidRPr="004253CC" w:rsidRDefault="007E0748" w:rsidP="007E0748">
      <w:pPr>
        <w:pStyle w:val="Akapitzlist"/>
        <w:numPr>
          <w:ilvl w:val="0"/>
          <w:numId w:val="9"/>
        </w:numPr>
        <w:spacing w:after="160" w:line="360" w:lineRule="auto"/>
        <w:jc w:val="both"/>
        <w:rPr>
          <w:rFonts w:cstheme="minorHAnsi"/>
        </w:rPr>
      </w:pPr>
      <w:r w:rsidRPr="004253CC">
        <w:rPr>
          <w:rFonts w:cstheme="minorHAnsi"/>
        </w:rPr>
        <w:t xml:space="preserve">W jakim stopniu zostały dotychczas zrealizowane cele zdefiniowane w ramach badanego obszaru? </w:t>
      </w:r>
    </w:p>
    <w:p w14:paraId="1682CD71" w14:textId="77777777" w:rsidR="007E0748" w:rsidRPr="004253CC" w:rsidRDefault="007E0748" w:rsidP="007E0748">
      <w:pPr>
        <w:pStyle w:val="Akapitzlist"/>
        <w:numPr>
          <w:ilvl w:val="0"/>
          <w:numId w:val="9"/>
        </w:numPr>
        <w:spacing w:after="160" w:line="360" w:lineRule="auto"/>
        <w:jc w:val="both"/>
        <w:rPr>
          <w:rFonts w:cstheme="minorHAnsi"/>
        </w:rPr>
      </w:pPr>
      <w:r w:rsidRPr="004253CC">
        <w:rPr>
          <w:rFonts w:cstheme="minorHAnsi"/>
        </w:rPr>
        <w:t xml:space="preserve">W jakim stopniu są realizowane cele poszczególnych projektów? Jakie są efekty ich realizacji (np. produkty, demonstratory, technologie)? </w:t>
      </w:r>
    </w:p>
    <w:p w14:paraId="33102D10" w14:textId="77777777" w:rsidR="007E0748" w:rsidRPr="004253CC" w:rsidRDefault="007E0748" w:rsidP="007E0748">
      <w:pPr>
        <w:pStyle w:val="Akapitzlist"/>
        <w:numPr>
          <w:ilvl w:val="0"/>
          <w:numId w:val="9"/>
        </w:numPr>
        <w:spacing w:after="160" w:line="360" w:lineRule="auto"/>
        <w:jc w:val="both"/>
        <w:rPr>
          <w:rFonts w:cstheme="minorHAnsi"/>
        </w:rPr>
      </w:pPr>
      <w:r w:rsidRPr="004253CC">
        <w:rPr>
          <w:rFonts w:cstheme="minorHAnsi"/>
        </w:rPr>
        <w:t xml:space="preserve">Jakie są efekty realizacji prac poszczególnych zespołów badawczych/konsorcjów? </w:t>
      </w:r>
    </w:p>
    <w:p w14:paraId="0E9D7D75" w14:textId="77777777" w:rsidR="007E0748" w:rsidRPr="004253CC" w:rsidRDefault="007E0748" w:rsidP="007E0748">
      <w:pPr>
        <w:pStyle w:val="Akapitzlist"/>
        <w:numPr>
          <w:ilvl w:val="0"/>
          <w:numId w:val="9"/>
        </w:numPr>
        <w:spacing w:after="160" w:line="360" w:lineRule="auto"/>
        <w:jc w:val="both"/>
        <w:rPr>
          <w:rFonts w:cstheme="minorHAnsi"/>
        </w:rPr>
      </w:pPr>
      <w:r w:rsidRPr="004253CC">
        <w:rPr>
          <w:rFonts w:cstheme="minorHAnsi"/>
        </w:rPr>
        <w:t>Czy zidentyfikowano niezamierzone/nieplanowane efekty, realizacji prac w programach?</w:t>
      </w:r>
    </w:p>
    <w:p w14:paraId="4AE29F49" w14:textId="77777777" w:rsidR="007E0748" w:rsidRPr="004253CC" w:rsidRDefault="007E0748" w:rsidP="007E0748">
      <w:pPr>
        <w:pStyle w:val="Akapitzlist"/>
        <w:numPr>
          <w:ilvl w:val="0"/>
          <w:numId w:val="9"/>
        </w:numPr>
        <w:autoSpaceDE w:val="0"/>
        <w:autoSpaceDN w:val="0"/>
        <w:adjustRightInd w:val="0"/>
        <w:spacing w:before="120" w:after="0" w:line="360" w:lineRule="auto"/>
        <w:jc w:val="both"/>
        <w:rPr>
          <w:rFonts w:cstheme="minorHAnsi"/>
        </w:rPr>
      </w:pPr>
      <w:r w:rsidRPr="004253CC">
        <w:rPr>
          <w:rFonts w:cstheme="minorHAnsi"/>
        </w:rPr>
        <w:t xml:space="preserve">Czy w osiągnięciu zamierzonych celów programów pojawiły się lub mogą pojawiać się jakieś trudności, które uniemożliwiają ich osiągnięcie lub mają znaczący wpływ na nie? </w:t>
      </w:r>
      <w:r w:rsidR="004B1893" w:rsidRPr="004253CC">
        <w:rPr>
          <w:rFonts w:cstheme="minorHAnsi"/>
        </w:rPr>
        <w:br/>
      </w:r>
      <w:r w:rsidRPr="004253CC">
        <w:rPr>
          <w:rFonts w:eastAsia="Times New Roman" w:cstheme="minorHAnsi"/>
          <w:lang w:eastAsia="pl-PL"/>
        </w:rPr>
        <w:t xml:space="preserve">Jeśli tak, to jakie to problemy? Jakie można podjąć w tym zakresie środki zaradcze?  </w:t>
      </w:r>
    </w:p>
    <w:p w14:paraId="73058CAE" w14:textId="77777777" w:rsidR="007E0748" w:rsidRPr="004253CC" w:rsidRDefault="007E0748" w:rsidP="004B1893">
      <w:pPr>
        <w:pStyle w:val="Bezodstpw"/>
        <w:spacing w:before="120" w:line="360" w:lineRule="auto"/>
        <w:jc w:val="both"/>
        <w:rPr>
          <w:rFonts w:cstheme="minorHAnsi"/>
        </w:rPr>
      </w:pPr>
      <w:r w:rsidRPr="004253CC">
        <w:rPr>
          <w:rFonts w:cstheme="minorHAnsi"/>
          <w:b/>
        </w:rPr>
        <w:t>Cel szczegółowy 2:</w:t>
      </w:r>
      <w:r w:rsidRPr="004253CC">
        <w:rPr>
          <w:rFonts w:cstheme="minorHAnsi"/>
        </w:rPr>
        <w:t xml:space="preserve"> Ocena użyteczności projektów w kontekście celów strategicznych w dziedzinie </w:t>
      </w:r>
      <w:r w:rsidRPr="004253CC">
        <w:rPr>
          <w:rStyle w:val="Uwydatnienie"/>
          <w:rFonts w:cstheme="minorHAnsi"/>
          <w:bCs/>
          <w:i w:val="0"/>
          <w:shd w:val="clear" w:color="auto" w:fill="FFFFFF"/>
        </w:rPr>
        <w:t>obronności i bezpieczeństwa państwa.</w:t>
      </w:r>
      <w:r w:rsidRPr="004253CC">
        <w:t xml:space="preserve">  </w:t>
      </w:r>
    </w:p>
    <w:p w14:paraId="36F2F542" w14:textId="77777777" w:rsidR="007E0748" w:rsidRPr="004253CC" w:rsidRDefault="007E0748" w:rsidP="007E0748">
      <w:pPr>
        <w:pStyle w:val="Akapitzlist"/>
        <w:numPr>
          <w:ilvl w:val="0"/>
          <w:numId w:val="8"/>
        </w:numPr>
        <w:spacing w:after="160" w:line="360" w:lineRule="auto"/>
        <w:jc w:val="both"/>
        <w:rPr>
          <w:rFonts w:eastAsia="Calibri" w:cstheme="minorHAnsi"/>
          <w:i/>
        </w:rPr>
      </w:pPr>
      <w:r w:rsidRPr="004253CC">
        <w:rPr>
          <w:rFonts w:eastAsia="Calibri" w:cstheme="minorHAnsi"/>
        </w:rPr>
        <w:t xml:space="preserve">Czy cele i założenia programowe pozostają aktualne względem obecnych wyzwań w </w:t>
      </w:r>
      <w:r w:rsidRPr="004253CC">
        <w:rPr>
          <w:rFonts w:cstheme="minorHAnsi"/>
        </w:rPr>
        <w:t xml:space="preserve">dziedzinie </w:t>
      </w:r>
      <w:r w:rsidRPr="004253CC">
        <w:rPr>
          <w:rStyle w:val="Uwydatnienie"/>
          <w:rFonts w:cstheme="minorHAnsi"/>
          <w:bCs/>
          <w:i w:val="0"/>
          <w:shd w:val="clear" w:color="auto" w:fill="FFFFFF"/>
        </w:rPr>
        <w:t>obronności i bezpieczeństwa państwa?</w:t>
      </w:r>
    </w:p>
    <w:p w14:paraId="21B7BD2B" w14:textId="77777777" w:rsidR="007E0748" w:rsidRPr="004253CC" w:rsidRDefault="007E0748" w:rsidP="007E0748">
      <w:pPr>
        <w:pStyle w:val="Akapitzlist"/>
        <w:numPr>
          <w:ilvl w:val="0"/>
          <w:numId w:val="8"/>
        </w:numPr>
        <w:spacing w:after="160" w:line="360" w:lineRule="auto"/>
        <w:jc w:val="both"/>
        <w:rPr>
          <w:rFonts w:eastAsia="Calibri" w:cstheme="minorHAnsi"/>
        </w:rPr>
      </w:pPr>
      <w:r w:rsidRPr="004253CC">
        <w:rPr>
          <w:rFonts w:cstheme="minorHAnsi"/>
        </w:rPr>
        <w:lastRenderedPageBreak/>
        <w:t>Na ile programy i realizowane w ich obrębie projekty wpisują się w cele strategii bezpieczeństwa oraz obronności państwa?</w:t>
      </w:r>
    </w:p>
    <w:p w14:paraId="20E0EC72" w14:textId="77777777" w:rsidR="007E0748" w:rsidRPr="004253CC" w:rsidRDefault="007E0748" w:rsidP="007E0748">
      <w:pPr>
        <w:pStyle w:val="Akapitzlist"/>
        <w:numPr>
          <w:ilvl w:val="0"/>
          <w:numId w:val="8"/>
        </w:numPr>
        <w:spacing w:after="160" w:line="360" w:lineRule="auto"/>
        <w:jc w:val="both"/>
        <w:rPr>
          <w:rFonts w:eastAsia="Calibri" w:cstheme="minorHAnsi"/>
        </w:rPr>
      </w:pPr>
      <w:r w:rsidRPr="004253CC">
        <w:rPr>
          <w:rFonts w:cstheme="minorHAnsi"/>
        </w:rPr>
        <w:t xml:space="preserve">Czy i w jakim stopniu efekty projektów mogą zostać wykorzystane w rozwoju potencjału naukowego w obszarze bezpieczeństwa i obronności państwa?  </w:t>
      </w:r>
    </w:p>
    <w:p w14:paraId="6FDB9260" w14:textId="77777777" w:rsidR="007E0748" w:rsidRPr="004253CC" w:rsidRDefault="007E0748" w:rsidP="007E0748">
      <w:pPr>
        <w:pStyle w:val="Akapitzlist"/>
        <w:numPr>
          <w:ilvl w:val="0"/>
          <w:numId w:val="8"/>
        </w:numPr>
        <w:spacing w:after="160" w:line="360" w:lineRule="auto"/>
        <w:jc w:val="both"/>
        <w:rPr>
          <w:rFonts w:eastAsia="Calibri" w:cstheme="minorHAnsi"/>
        </w:rPr>
      </w:pPr>
      <w:r w:rsidRPr="004253CC">
        <w:rPr>
          <w:rFonts w:cstheme="minorHAnsi"/>
        </w:rPr>
        <w:t xml:space="preserve">Czy i w jakim stopniu efekty projektów mogą zostać wykorzystane w rozwoju potencjału przemysłowego w obszarze bezpieczeństwa i obronności państwa?  </w:t>
      </w:r>
    </w:p>
    <w:p w14:paraId="558B5938" w14:textId="77777777" w:rsidR="007E0748" w:rsidRPr="004253CC" w:rsidRDefault="007E0748" w:rsidP="007E0748">
      <w:pPr>
        <w:pStyle w:val="Akapitzlist"/>
        <w:numPr>
          <w:ilvl w:val="0"/>
          <w:numId w:val="8"/>
        </w:numPr>
        <w:spacing w:after="160" w:line="360" w:lineRule="auto"/>
        <w:jc w:val="both"/>
        <w:rPr>
          <w:rFonts w:eastAsia="Calibri" w:cstheme="minorHAnsi"/>
        </w:rPr>
      </w:pPr>
      <w:r w:rsidRPr="004253CC">
        <w:rPr>
          <w:rFonts w:eastAsia="Calibri" w:cstheme="minorHAnsi"/>
        </w:rPr>
        <w:t>Czy jest możliwe skalowanie rozwiązań wypracowanych w ramach projektów w celu zapewnienia efektów synergii i rozwiązania problemów sektora obronności i bezpieczeństwa? W jaki sposób zwiększyć skalowalność efektów?</w:t>
      </w:r>
    </w:p>
    <w:p w14:paraId="5DEAAC5B" w14:textId="77777777" w:rsidR="007E0748" w:rsidRPr="004253CC" w:rsidRDefault="007E0748" w:rsidP="007E0748">
      <w:pPr>
        <w:pStyle w:val="Akapitzlist"/>
        <w:numPr>
          <w:ilvl w:val="0"/>
          <w:numId w:val="8"/>
        </w:numPr>
        <w:spacing w:after="160" w:line="360" w:lineRule="auto"/>
        <w:jc w:val="both"/>
        <w:rPr>
          <w:rFonts w:eastAsia="Calibri" w:cstheme="minorHAnsi"/>
        </w:rPr>
      </w:pPr>
      <w:r w:rsidRPr="004253CC">
        <w:rPr>
          <w:rFonts w:eastAsia="Calibri" w:cstheme="minorHAnsi"/>
        </w:rPr>
        <w:t xml:space="preserve">Czy sposób zarządzania programami sprzyjał osiąganiu celów projektów w kontekście celów strategicznych w dziedzinie obronności i bezpieczeństwa? Czy są obszary, związane </w:t>
      </w:r>
      <w:r w:rsidR="004B1893" w:rsidRPr="004253CC">
        <w:rPr>
          <w:rFonts w:eastAsia="Calibri" w:cstheme="minorHAnsi"/>
        </w:rPr>
        <w:br/>
      </w:r>
      <w:r w:rsidRPr="004253CC">
        <w:rPr>
          <w:rFonts w:eastAsia="Calibri" w:cstheme="minorHAnsi"/>
        </w:rPr>
        <w:t>z zarządzaniem programami, które wymagają poprawy lub zmian?</w:t>
      </w:r>
    </w:p>
    <w:p w14:paraId="0EE3184C" w14:textId="77777777" w:rsidR="007E0748" w:rsidRPr="004253CC" w:rsidRDefault="007E0748" w:rsidP="004B1893">
      <w:pPr>
        <w:pStyle w:val="Bezodstpw"/>
        <w:spacing w:before="120" w:line="360" w:lineRule="auto"/>
        <w:jc w:val="both"/>
        <w:rPr>
          <w:rFonts w:cstheme="minorHAnsi"/>
        </w:rPr>
      </w:pPr>
      <w:r w:rsidRPr="004253CC">
        <w:rPr>
          <w:rFonts w:cstheme="minorHAnsi"/>
          <w:b/>
        </w:rPr>
        <w:t>Cel szczegółowy 3:</w:t>
      </w:r>
      <w:r w:rsidRPr="004253CC">
        <w:rPr>
          <w:rFonts w:cstheme="minorHAnsi"/>
        </w:rPr>
        <w:t xml:space="preserve"> Ocena możliwości zastosowania wyników prac B+R.  </w:t>
      </w:r>
    </w:p>
    <w:p w14:paraId="3927CB0A" w14:textId="77777777" w:rsidR="007E0748" w:rsidRPr="004253CC" w:rsidRDefault="007E0748" w:rsidP="007E0748">
      <w:pPr>
        <w:pStyle w:val="Akapitzlist"/>
        <w:numPr>
          <w:ilvl w:val="0"/>
          <w:numId w:val="7"/>
        </w:numPr>
        <w:spacing w:after="160" w:line="360" w:lineRule="auto"/>
        <w:jc w:val="both"/>
        <w:rPr>
          <w:rFonts w:cstheme="minorHAnsi"/>
        </w:rPr>
      </w:pPr>
      <w:r w:rsidRPr="004253CC">
        <w:rPr>
          <w:rFonts w:cstheme="minorHAnsi"/>
        </w:rPr>
        <w:t xml:space="preserve">Czy i w jakim stopniu wsparte zespoły/konsorcja mają szanse na wypracowanie innowacyjnych rozwiązań w skali kraju i na arenie międzynarodowej? Jaki charakter mają te innowacje? </w:t>
      </w:r>
    </w:p>
    <w:p w14:paraId="46A517A6" w14:textId="77777777" w:rsidR="007E0748" w:rsidRPr="004253CC" w:rsidRDefault="007E0748" w:rsidP="007E0748">
      <w:pPr>
        <w:pStyle w:val="Akapitzlist"/>
        <w:numPr>
          <w:ilvl w:val="0"/>
          <w:numId w:val="7"/>
        </w:numPr>
        <w:spacing w:after="160" w:line="360" w:lineRule="auto"/>
        <w:jc w:val="both"/>
        <w:rPr>
          <w:rFonts w:cstheme="minorHAnsi"/>
        </w:rPr>
      </w:pPr>
      <w:r w:rsidRPr="004253CC">
        <w:rPr>
          <w:rFonts w:cstheme="minorHAnsi"/>
        </w:rPr>
        <w:t xml:space="preserve">Czy wyniki realizowanych projektów są użyteczne dla działań na rzecz bezpieczeństwa </w:t>
      </w:r>
      <w:r w:rsidR="004B1893" w:rsidRPr="004253CC">
        <w:rPr>
          <w:rFonts w:cstheme="minorHAnsi"/>
        </w:rPr>
        <w:br/>
      </w:r>
      <w:r w:rsidRPr="004253CC">
        <w:rPr>
          <w:rFonts w:cstheme="minorHAnsi"/>
        </w:rPr>
        <w:t xml:space="preserve">i obronności państwa? Które instytucje (podmioty), mogłyby być zainteresowane wynikami projektów? </w:t>
      </w:r>
    </w:p>
    <w:p w14:paraId="46890D0D" w14:textId="77777777" w:rsidR="007E0748" w:rsidRPr="004253CC" w:rsidRDefault="007E0748" w:rsidP="007E0748">
      <w:pPr>
        <w:pStyle w:val="Akapitzlist"/>
        <w:numPr>
          <w:ilvl w:val="0"/>
          <w:numId w:val="7"/>
        </w:numPr>
        <w:spacing w:after="160" w:line="360" w:lineRule="auto"/>
        <w:jc w:val="both"/>
        <w:rPr>
          <w:rFonts w:cstheme="minorHAnsi"/>
        </w:rPr>
      </w:pPr>
      <w:r w:rsidRPr="004253CC">
        <w:rPr>
          <w:rFonts w:cstheme="minorHAnsi"/>
        </w:rPr>
        <w:t xml:space="preserve">Czy w projektach występowano o ochronę własności przemysłowej? Jakie występują </w:t>
      </w:r>
      <w:r w:rsidR="004B1893" w:rsidRPr="004253CC">
        <w:rPr>
          <w:rFonts w:cstheme="minorHAnsi"/>
        </w:rPr>
        <w:br/>
      </w:r>
      <w:r w:rsidRPr="004253CC">
        <w:rPr>
          <w:rFonts w:cstheme="minorHAnsi"/>
        </w:rPr>
        <w:t xml:space="preserve">w tym obszarze trudności? Jeżeli tak - w jaki sposób można im przeciwdziałać? </w:t>
      </w:r>
    </w:p>
    <w:p w14:paraId="12C68C15" w14:textId="77777777" w:rsidR="007E0748" w:rsidRPr="004253CC" w:rsidRDefault="007E0748" w:rsidP="007E0748">
      <w:pPr>
        <w:pStyle w:val="Akapitzlist"/>
        <w:numPr>
          <w:ilvl w:val="0"/>
          <w:numId w:val="7"/>
        </w:numPr>
        <w:spacing w:after="160" w:line="360" w:lineRule="auto"/>
        <w:jc w:val="both"/>
        <w:rPr>
          <w:rFonts w:cstheme="minorHAnsi"/>
        </w:rPr>
      </w:pPr>
      <w:r w:rsidRPr="004253CC">
        <w:rPr>
          <w:rFonts w:cstheme="minorHAnsi"/>
        </w:rPr>
        <w:t xml:space="preserve">Jakie są propozycje i kierunki rozwoju powstałych w ramach projektu technologii, wykorzystania demonstratorów technologii oraz prototypów? </w:t>
      </w:r>
    </w:p>
    <w:p w14:paraId="65F8CBBB" w14:textId="77777777" w:rsidR="007E0748" w:rsidRPr="004253CC" w:rsidRDefault="007E0748" w:rsidP="007E0748">
      <w:pPr>
        <w:pStyle w:val="Akapitzlist"/>
        <w:numPr>
          <w:ilvl w:val="0"/>
          <w:numId w:val="7"/>
        </w:numPr>
        <w:autoSpaceDE w:val="0"/>
        <w:autoSpaceDN w:val="0"/>
        <w:adjustRightInd w:val="0"/>
        <w:spacing w:before="120" w:after="0" w:line="360" w:lineRule="auto"/>
        <w:jc w:val="both"/>
        <w:rPr>
          <w:rFonts w:cstheme="minorHAnsi"/>
          <w:bCs/>
        </w:rPr>
      </w:pPr>
      <w:r w:rsidRPr="004253CC">
        <w:rPr>
          <w:rFonts w:cstheme="minorHAnsi"/>
        </w:rPr>
        <w:t xml:space="preserve">Czy i w jakim stopniu Wykonawcy lub Zamawiający maja opracowaną strategię komercjalizacji/wykorzystania wyników projektów? Kto i w jakim stopniu powinien być odpowiedzialny za ten proces? </w:t>
      </w:r>
    </w:p>
    <w:p w14:paraId="14ACB76D" w14:textId="77777777" w:rsidR="007E0748" w:rsidRPr="004253CC" w:rsidRDefault="007E0748" w:rsidP="004B1893">
      <w:pPr>
        <w:pStyle w:val="Bezodstpw"/>
        <w:spacing w:before="120" w:line="360" w:lineRule="auto"/>
        <w:jc w:val="both"/>
        <w:rPr>
          <w:rFonts w:cstheme="minorHAnsi"/>
        </w:rPr>
      </w:pPr>
      <w:r w:rsidRPr="004253CC">
        <w:rPr>
          <w:rFonts w:cstheme="minorHAnsi"/>
          <w:b/>
        </w:rPr>
        <w:t>Cel szczegółowy 4:</w:t>
      </w:r>
      <w:r w:rsidRPr="004253CC">
        <w:rPr>
          <w:rFonts w:cstheme="minorHAnsi"/>
        </w:rPr>
        <w:t xml:space="preserve"> Ocena korzyści wynikających z realizacji projektów dla rozwoju potencjału naukowego i przemysłowego w tym obszarze oraz zespołów badawczych.  </w:t>
      </w:r>
    </w:p>
    <w:p w14:paraId="4105990E" w14:textId="77777777" w:rsidR="007E0748" w:rsidRPr="004253CC" w:rsidRDefault="007E0748" w:rsidP="007E0748">
      <w:pPr>
        <w:pStyle w:val="Akapitzlist"/>
        <w:numPr>
          <w:ilvl w:val="0"/>
          <w:numId w:val="8"/>
        </w:numPr>
        <w:spacing w:after="160" w:line="360" w:lineRule="auto"/>
        <w:jc w:val="both"/>
        <w:rPr>
          <w:rFonts w:cstheme="minorHAnsi"/>
          <w:szCs w:val="24"/>
        </w:rPr>
      </w:pPr>
      <w:r w:rsidRPr="004253CC">
        <w:rPr>
          <w:rFonts w:cstheme="minorHAnsi"/>
          <w:szCs w:val="24"/>
        </w:rPr>
        <w:t xml:space="preserve">Jakie są korzyści, np. w postaci aparatury badawczej, publikacji naukowych, prac naukowych </w:t>
      </w:r>
      <w:r w:rsidR="004B1893" w:rsidRPr="004253CC">
        <w:rPr>
          <w:rFonts w:cstheme="minorHAnsi"/>
          <w:szCs w:val="24"/>
        </w:rPr>
        <w:br/>
      </w:r>
      <w:r w:rsidRPr="004253CC">
        <w:rPr>
          <w:rFonts w:cstheme="minorHAnsi"/>
        </w:rPr>
        <w:t xml:space="preserve">z realizacji projektów dla rozwoju potencjału naukowego i przemysłowego w tym obszarze? </w:t>
      </w:r>
    </w:p>
    <w:p w14:paraId="0ECD7A5E" w14:textId="77777777" w:rsidR="007E0748" w:rsidRPr="004253CC" w:rsidRDefault="007E0748" w:rsidP="007E0748">
      <w:pPr>
        <w:pStyle w:val="Akapitzlist"/>
        <w:numPr>
          <w:ilvl w:val="0"/>
          <w:numId w:val="8"/>
        </w:numPr>
        <w:spacing w:after="160" w:line="360" w:lineRule="auto"/>
        <w:jc w:val="both"/>
        <w:rPr>
          <w:rFonts w:cstheme="minorHAnsi"/>
          <w:szCs w:val="24"/>
        </w:rPr>
      </w:pPr>
      <w:r w:rsidRPr="004253CC">
        <w:rPr>
          <w:rFonts w:cstheme="minorHAnsi"/>
          <w:szCs w:val="24"/>
        </w:rPr>
        <w:lastRenderedPageBreak/>
        <w:t xml:space="preserve">W jaki sposób realizowane projekty przyczyniły się bezpośrednio lub pośrednio na sukcesy zawodowe, naukowe zarówno całego zespołu projektowego, jak i poszczególnych jego członków? </w:t>
      </w:r>
    </w:p>
    <w:p w14:paraId="7BDC182D" w14:textId="77777777" w:rsidR="007E0748" w:rsidRPr="004253CC" w:rsidRDefault="007E0748" w:rsidP="007E0748">
      <w:pPr>
        <w:pStyle w:val="Akapitzlist"/>
        <w:numPr>
          <w:ilvl w:val="0"/>
          <w:numId w:val="8"/>
        </w:numPr>
        <w:spacing w:after="160" w:line="360" w:lineRule="auto"/>
        <w:jc w:val="both"/>
        <w:rPr>
          <w:rFonts w:cstheme="minorHAnsi"/>
          <w:szCs w:val="24"/>
        </w:rPr>
      </w:pPr>
      <w:r w:rsidRPr="004253CC">
        <w:rPr>
          <w:rFonts w:cstheme="minorHAnsi"/>
          <w:szCs w:val="24"/>
        </w:rPr>
        <w:t xml:space="preserve">Czy współpraca w ramach, zawiązanych na potrzeby realizacji projektów, konsorcjów naukowych jest nadal kontynuowana? </w:t>
      </w:r>
    </w:p>
    <w:p w14:paraId="459860BF" w14:textId="77777777" w:rsidR="007E0748" w:rsidRPr="004253CC" w:rsidRDefault="007E0748" w:rsidP="007E0748">
      <w:pPr>
        <w:pStyle w:val="Akapitzlist"/>
        <w:numPr>
          <w:ilvl w:val="0"/>
          <w:numId w:val="8"/>
        </w:numPr>
        <w:spacing w:after="160" w:line="360" w:lineRule="auto"/>
        <w:jc w:val="both"/>
        <w:rPr>
          <w:rFonts w:cstheme="minorHAnsi"/>
          <w:szCs w:val="24"/>
        </w:rPr>
      </w:pPr>
      <w:r w:rsidRPr="004253CC">
        <w:rPr>
          <w:rFonts w:cstheme="minorHAnsi"/>
          <w:szCs w:val="24"/>
        </w:rPr>
        <w:t xml:space="preserve">Czy powstałe wyniki projektów są dalej rozwijane? Czy w następstwie projektu prowadzone </w:t>
      </w:r>
      <w:r w:rsidR="004B1893" w:rsidRPr="004253CC">
        <w:rPr>
          <w:rFonts w:cstheme="minorHAnsi"/>
          <w:szCs w:val="24"/>
        </w:rPr>
        <w:br/>
      </w:r>
      <w:r w:rsidRPr="004253CC">
        <w:rPr>
          <w:rFonts w:cstheme="minorHAnsi"/>
          <w:szCs w:val="24"/>
        </w:rPr>
        <w:t xml:space="preserve">są inne prace badawczo-rozwojowe? </w:t>
      </w:r>
    </w:p>
    <w:p w14:paraId="01C45688" w14:textId="77777777" w:rsidR="00FE00AC" w:rsidRPr="004253CC" w:rsidRDefault="007E0748" w:rsidP="004B1893">
      <w:pPr>
        <w:pStyle w:val="Akapitzlist"/>
        <w:numPr>
          <w:ilvl w:val="0"/>
          <w:numId w:val="8"/>
        </w:numPr>
        <w:spacing w:after="160" w:line="360" w:lineRule="auto"/>
        <w:jc w:val="both"/>
        <w:rPr>
          <w:rFonts w:cstheme="minorHAnsi"/>
          <w:szCs w:val="24"/>
        </w:rPr>
      </w:pPr>
      <w:r w:rsidRPr="004253CC">
        <w:rPr>
          <w:rFonts w:cstheme="minorHAnsi"/>
          <w:szCs w:val="24"/>
        </w:rPr>
        <w:t xml:space="preserve">Czy realizacja projektów przyczyniła się do powstanie przedsiębiorstw innowacyjnych, </w:t>
      </w:r>
      <w:r w:rsidR="004B1893" w:rsidRPr="004253CC">
        <w:rPr>
          <w:rFonts w:cstheme="minorHAnsi"/>
          <w:szCs w:val="24"/>
        </w:rPr>
        <w:br/>
      </w:r>
      <w:r w:rsidRPr="004253CC">
        <w:rPr>
          <w:rFonts w:cstheme="minorHAnsi"/>
          <w:szCs w:val="24"/>
        </w:rPr>
        <w:t xml:space="preserve">firm spin-off, nawiązania współpracy pomiędzy przedsiębiorstwami?  </w:t>
      </w:r>
    </w:p>
    <w:p w14:paraId="64385C65" w14:textId="77777777" w:rsidR="009B3D00" w:rsidRPr="004253CC" w:rsidRDefault="009B3D00" w:rsidP="004B1893">
      <w:pPr>
        <w:pStyle w:val="Akapitzlist"/>
        <w:numPr>
          <w:ilvl w:val="0"/>
          <w:numId w:val="1"/>
        </w:numPr>
        <w:autoSpaceDE w:val="0"/>
        <w:autoSpaceDN w:val="0"/>
        <w:adjustRightInd w:val="0"/>
        <w:spacing w:before="360" w:after="120" w:line="360" w:lineRule="auto"/>
        <w:ind w:left="714" w:hanging="357"/>
        <w:contextualSpacing w:val="0"/>
        <w:jc w:val="both"/>
        <w:rPr>
          <w:rFonts w:cstheme="minorHAnsi"/>
          <w:b/>
          <w:color w:val="000000"/>
        </w:rPr>
      </w:pPr>
      <w:r w:rsidRPr="004253CC">
        <w:rPr>
          <w:rFonts w:cstheme="minorHAnsi"/>
          <w:b/>
          <w:color w:val="000000"/>
        </w:rPr>
        <w:t>Kryteria ewaluacji</w:t>
      </w:r>
    </w:p>
    <w:p w14:paraId="10CB1971" w14:textId="77777777" w:rsidR="009B3D00" w:rsidRPr="004253CC" w:rsidRDefault="009B3D00" w:rsidP="004B1893">
      <w:pPr>
        <w:spacing w:after="120" w:line="360" w:lineRule="auto"/>
        <w:jc w:val="both"/>
      </w:pPr>
      <w:r w:rsidRPr="004253CC">
        <w:rPr>
          <w:b/>
        </w:rPr>
        <w:t>Skuteczność</w:t>
      </w:r>
      <w:r w:rsidRPr="004253CC">
        <w:t xml:space="preserve"> – ocena stopnia realizacji celów programu oraz celów projektów.  </w:t>
      </w:r>
    </w:p>
    <w:p w14:paraId="5A9BAC10" w14:textId="77777777" w:rsidR="009B3D00" w:rsidRPr="004253CC" w:rsidRDefault="009B3D00" w:rsidP="004B1893">
      <w:pPr>
        <w:spacing w:after="120" w:line="360" w:lineRule="auto"/>
        <w:jc w:val="both"/>
      </w:pPr>
      <w:r w:rsidRPr="004253CC">
        <w:rPr>
          <w:b/>
        </w:rPr>
        <w:t>Użyteczność</w:t>
      </w:r>
      <w:r w:rsidRPr="004253CC">
        <w:t xml:space="preserve"> – ocena modelu w jakim realizowany jest program, jego wpływ na potrzeby, możliwości </w:t>
      </w:r>
      <w:r w:rsidRPr="004253CC">
        <w:br/>
        <w:t xml:space="preserve">i oczekiwania podmiotów/potencjalnych wykonawców oraz użyteczność rozumiana jako dopasowanie wypracowanych rozwiązań dla ostatecznych odbiorców z punktu widzenia rozwiązania strategicznych problemów społeczno-gospodarczych wchodzących w zakres przedmiotowy programu. </w:t>
      </w:r>
    </w:p>
    <w:p w14:paraId="2124BB81" w14:textId="77777777" w:rsidR="00FE00AC" w:rsidRPr="004253CC" w:rsidRDefault="009B3D00" w:rsidP="004B1893">
      <w:pPr>
        <w:spacing w:after="0" w:line="360" w:lineRule="auto"/>
        <w:jc w:val="both"/>
      </w:pPr>
      <w:r w:rsidRPr="004253CC">
        <w:rPr>
          <w:b/>
        </w:rPr>
        <w:t>Trwałość</w:t>
      </w:r>
      <w:r w:rsidRPr="004253CC">
        <w:t xml:space="preserve"> – ocena stopnia oddziaływania programu na trwałość zmiany/efektów wśród objętych wsparciem podmiotów.</w:t>
      </w:r>
    </w:p>
    <w:p w14:paraId="193A079A" w14:textId="77777777" w:rsidR="009B3D00" w:rsidRPr="004253CC" w:rsidRDefault="00741F61" w:rsidP="004B1893">
      <w:pPr>
        <w:pStyle w:val="Akapitzlist"/>
        <w:numPr>
          <w:ilvl w:val="0"/>
          <w:numId w:val="1"/>
        </w:numPr>
        <w:spacing w:before="360" w:after="120" w:line="360" w:lineRule="auto"/>
        <w:ind w:left="714" w:hanging="357"/>
        <w:contextualSpacing w:val="0"/>
        <w:jc w:val="both"/>
        <w:rPr>
          <w:b/>
        </w:rPr>
      </w:pPr>
      <w:r w:rsidRPr="004253CC">
        <w:rPr>
          <w:b/>
        </w:rPr>
        <w:t>Minimalne wymagania metodologiczne</w:t>
      </w:r>
    </w:p>
    <w:p w14:paraId="268BBD75" w14:textId="77777777" w:rsidR="00750447" w:rsidRPr="004253CC" w:rsidRDefault="00750447" w:rsidP="00632FBC">
      <w:pPr>
        <w:spacing w:before="240" w:after="120" w:line="360" w:lineRule="auto"/>
        <w:jc w:val="both"/>
      </w:pPr>
      <w:r w:rsidRPr="004253CC">
        <w:t xml:space="preserve">W ramach minimum metodologicznego Zamawiający oczekuje, że Wykonawca ewaluacji zapewni realizację badania w sposób zgodny ze standardami ewaluacji, w tym zapewni triangulację metod badawczych. Wymagane jest zastosowanie właściwych metod i technik w zakresie badań ilościowych i jakościowych. </w:t>
      </w:r>
    </w:p>
    <w:p w14:paraId="5C7A8B3E" w14:textId="77777777" w:rsidR="00750447" w:rsidRPr="004253CC" w:rsidRDefault="00750447" w:rsidP="00750447">
      <w:pPr>
        <w:spacing w:before="360" w:after="120" w:line="360" w:lineRule="auto"/>
        <w:jc w:val="both"/>
      </w:pPr>
      <w:r w:rsidRPr="004253CC">
        <w:t>Wymagane minimum metodologiczne obejmuje następujące elementy badania:</w:t>
      </w:r>
    </w:p>
    <w:p w14:paraId="643CC142" w14:textId="77777777" w:rsidR="000D5964" w:rsidRPr="004253CC" w:rsidRDefault="000D5964" w:rsidP="004B1893">
      <w:pPr>
        <w:pStyle w:val="Akapitzlist"/>
        <w:numPr>
          <w:ilvl w:val="0"/>
          <w:numId w:val="11"/>
        </w:numPr>
        <w:spacing w:before="120" w:after="120" w:line="360" w:lineRule="auto"/>
        <w:ind w:left="714" w:hanging="357"/>
        <w:contextualSpacing w:val="0"/>
        <w:jc w:val="both"/>
        <w:rPr>
          <w:rFonts w:cstheme="minorHAnsi"/>
          <w:b/>
        </w:rPr>
      </w:pPr>
      <w:r w:rsidRPr="004253CC">
        <w:rPr>
          <w:rFonts w:eastAsia="Times New Roman" w:cstheme="minorHAnsi"/>
          <w:b/>
          <w:lang w:eastAsia="pl-PL"/>
        </w:rPr>
        <w:t xml:space="preserve">Analiza danych zastanych </w:t>
      </w:r>
      <w:r w:rsidRPr="004253CC">
        <w:rPr>
          <w:rFonts w:cstheme="minorHAnsi"/>
          <w:b/>
        </w:rPr>
        <w:t>(</w:t>
      </w:r>
      <w:r w:rsidRPr="004253CC">
        <w:rPr>
          <w:rFonts w:cstheme="minorHAnsi"/>
          <w:b/>
          <w:i/>
        </w:rPr>
        <w:t>desk research</w:t>
      </w:r>
      <w:r w:rsidRPr="004253CC">
        <w:rPr>
          <w:rFonts w:cstheme="minorHAnsi"/>
          <w:b/>
        </w:rPr>
        <w:t>)</w:t>
      </w:r>
    </w:p>
    <w:p w14:paraId="09CEE4DC" w14:textId="73C4F2F2" w:rsidR="000D5964" w:rsidRPr="004253CC" w:rsidRDefault="000D5964" w:rsidP="000D5964">
      <w:pPr>
        <w:pStyle w:val="Akapitzlist"/>
        <w:numPr>
          <w:ilvl w:val="1"/>
          <w:numId w:val="11"/>
        </w:numPr>
        <w:spacing w:after="0" w:line="360" w:lineRule="auto"/>
        <w:ind w:left="1418" w:hanging="284"/>
        <w:jc w:val="both"/>
        <w:rPr>
          <w:rFonts w:cstheme="minorHAnsi"/>
        </w:rPr>
      </w:pPr>
      <w:r w:rsidRPr="004253CC">
        <w:rPr>
          <w:rFonts w:cstheme="minorHAnsi"/>
        </w:rPr>
        <w:t>Ogólna –</w:t>
      </w:r>
      <w:r w:rsidR="00750447" w:rsidRPr="004253CC">
        <w:rPr>
          <w:rFonts w:cstheme="minorHAnsi"/>
        </w:rPr>
        <w:t xml:space="preserve"> na podstawie wskazanych w pkt 9. </w:t>
      </w:r>
      <w:r w:rsidR="00BA6704">
        <w:rPr>
          <w:rFonts w:cstheme="minorHAnsi"/>
        </w:rPr>
        <w:t>(</w:t>
      </w:r>
      <w:r w:rsidR="00632FBC">
        <w:rPr>
          <w:rFonts w:cstheme="minorHAnsi"/>
        </w:rPr>
        <w:t>p</w:t>
      </w:r>
      <w:r w:rsidR="00BA6704">
        <w:rPr>
          <w:rFonts w:cstheme="minorHAnsi"/>
        </w:rPr>
        <w:t xml:space="preserve">pkt. 1-4) </w:t>
      </w:r>
      <w:r w:rsidR="00750447" w:rsidRPr="004253CC">
        <w:rPr>
          <w:rFonts w:cstheme="minorHAnsi"/>
        </w:rPr>
        <w:t>źródeł danych</w:t>
      </w:r>
      <w:r w:rsidRPr="004253CC">
        <w:rPr>
          <w:rFonts w:cstheme="minorHAnsi"/>
        </w:rPr>
        <w:t xml:space="preserve"> </w:t>
      </w:r>
      <w:r w:rsidRPr="004253CC">
        <w:rPr>
          <w:rFonts w:eastAsia="Times New Roman" w:cstheme="minorHAnsi"/>
          <w:lang w:eastAsia="pl-PL"/>
        </w:rPr>
        <w:t xml:space="preserve">dot. dokumentacji poszczególnych konkursów i całego programu z obszaru bezpieczeństwa </w:t>
      </w:r>
      <w:r w:rsidRPr="004253CC">
        <w:rPr>
          <w:rFonts w:eastAsia="Times New Roman" w:cstheme="minorHAnsi"/>
          <w:lang w:eastAsia="pl-PL"/>
        </w:rPr>
        <w:lastRenderedPageBreak/>
        <w:t xml:space="preserve">i obronności, dokumentów strategicznych polityk krajowych, oraz literatury światowej i krajowej w badanym obszarze. </w:t>
      </w:r>
    </w:p>
    <w:p w14:paraId="612E8444" w14:textId="77777777" w:rsidR="000D5964" w:rsidRPr="004253CC" w:rsidRDefault="000D5964" w:rsidP="000D5964">
      <w:pPr>
        <w:spacing w:after="120" w:line="360" w:lineRule="auto"/>
        <w:ind w:left="720"/>
        <w:jc w:val="both"/>
        <w:rPr>
          <w:rFonts w:eastAsia="Times New Roman" w:cstheme="minorHAnsi"/>
          <w:lang w:eastAsia="pl-PL"/>
        </w:rPr>
      </w:pPr>
      <w:r w:rsidRPr="004253CC">
        <w:rPr>
          <w:rFonts w:eastAsia="Times New Roman" w:cstheme="minorHAnsi"/>
          <w:lang w:eastAsia="pl-PL"/>
        </w:rPr>
        <w:t xml:space="preserve">Cel: </w:t>
      </w:r>
    </w:p>
    <w:p w14:paraId="2F0FC5C6" w14:textId="77777777" w:rsidR="000D5964" w:rsidRPr="004253CC" w:rsidRDefault="000D5964" w:rsidP="000D5964">
      <w:pPr>
        <w:pStyle w:val="Akapitzlist"/>
        <w:numPr>
          <w:ilvl w:val="0"/>
          <w:numId w:val="12"/>
        </w:numPr>
        <w:spacing w:after="0" w:line="360" w:lineRule="auto"/>
        <w:ind w:left="1434" w:hanging="357"/>
        <w:contextualSpacing w:val="0"/>
        <w:jc w:val="both"/>
        <w:rPr>
          <w:rFonts w:eastAsia="Times New Roman" w:cstheme="minorHAnsi"/>
          <w:lang w:eastAsia="pl-PL"/>
        </w:rPr>
      </w:pPr>
      <w:r w:rsidRPr="004253CC">
        <w:rPr>
          <w:rFonts w:eastAsia="Times New Roman" w:cstheme="minorHAnsi"/>
          <w:lang w:eastAsia="pl-PL"/>
        </w:rPr>
        <w:t>Ocena wypracowanych w projektach produktów, technologii pod kątem aktualnych wyzwań gospodarczych w kraju i na świecie.</w:t>
      </w:r>
    </w:p>
    <w:p w14:paraId="0B2309F6" w14:textId="77777777" w:rsidR="000D5964" w:rsidRPr="004253CC" w:rsidRDefault="000D5964" w:rsidP="000D5964">
      <w:pPr>
        <w:pStyle w:val="Akapitzlist"/>
        <w:numPr>
          <w:ilvl w:val="0"/>
          <w:numId w:val="12"/>
        </w:numPr>
        <w:spacing w:after="0" w:line="360" w:lineRule="auto"/>
        <w:ind w:left="1434" w:hanging="357"/>
        <w:contextualSpacing w:val="0"/>
        <w:jc w:val="both"/>
        <w:rPr>
          <w:rFonts w:eastAsia="Times New Roman" w:cstheme="minorHAnsi"/>
          <w:lang w:eastAsia="pl-PL"/>
        </w:rPr>
      </w:pPr>
      <w:r w:rsidRPr="004253CC">
        <w:rPr>
          <w:rFonts w:eastAsia="Times New Roman" w:cstheme="minorHAnsi"/>
          <w:lang w:eastAsia="pl-PL"/>
        </w:rPr>
        <w:t xml:space="preserve">Odtworzenie i ocena logiki interwencji programu i mechanizmów jego realizacji  </w:t>
      </w:r>
      <w:r w:rsidR="004B1893" w:rsidRPr="004253CC">
        <w:rPr>
          <w:rFonts w:eastAsia="Times New Roman" w:cstheme="minorHAnsi"/>
          <w:lang w:eastAsia="pl-PL"/>
        </w:rPr>
        <w:br/>
      </w:r>
      <w:r w:rsidRPr="004253CC">
        <w:rPr>
          <w:rFonts w:eastAsia="Times New Roman" w:cstheme="minorHAnsi"/>
          <w:lang w:eastAsia="pl-PL"/>
        </w:rPr>
        <w:t xml:space="preserve">wraz ze wskazaniem kierunków modyfikacji zwiększającej jej użyteczność </w:t>
      </w:r>
      <w:r w:rsidR="004B1893" w:rsidRPr="004253CC">
        <w:rPr>
          <w:rFonts w:eastAsia="Times New Roman" w:cstheme="minorHAnsi"/>
          <w:lang w:eastAsia="pl-PL"/>
        </w:rPr>
        <w:br/>
      </w:r>
      <w:r w:rsidRPr="004253CC">
        <w:rPr>
          <w:rFonts w:eastAsia="Times New Roman" w:cstheme="minorHAnsi"/>
          <w:lang w:eastAsia="pl-PL"/>
        </w:rPr>
        <w:t xml:space="preserve">i skuteczność. </w:t>
      </w:r>
    </w:p>
    <w:p w14:paraId="5A41E25B" w14:textId="3D77703E" w:rsidR="000D5964" w:rsidRPr="004253CC" w:rsidRDefault="000D5964" w:rsidP="004B1893">
      <w:pPr>
        <w:pStyle w:val="Akapitzlist"/>
        <w:numPr>
          <w:ilvl w:val="1"/>
          <w:numId w:val="11"/>
        </w:numPr>
        <w:spacing w:before="120" w:after="0" w:line="360" w:lineRule="auto"/>
        <w:ind w:left="1418" w:hanging="284"/>
        <w:contextualSpacing w:val="0"/>
        <w:jc w:val="both"/>
        <w:rPr>
          <w:rFonts w:cstheme="minorHAnsi"/>
        </w:rPr>
      </w:pPr>
      <w:r w:rsidRPr="004253CC">
        <w:rPr>
          <w:rFonts w:cstheme="minorHAnsi"/>
        </w:rPr>
        <w:t xml:space="preserve">Szczegółowa – </w:t>
      </w:r>
      <w:r w:rsidR="00DC7128" w:rsidRPr="004253CC">
        <w:rPr>
          <w:rFonts w:cstheme="minorHAnsi"/>
        </w:rPr>
        <w:t xml:space="preserve">na podstawie wskazanych w pkt 9. </w:t>
      </w:r>
      <w:r w:rsidR="00BA6704">
        <w:rPr>
          <w:rFonts w:cstheme="minorHAnsi"/>
        </w:rPr>
        <w:t>(</w:t>
      </w:r>
      <w:r w:rsidR="00632FBC">
        <w:rPr>
          <w:rFonts w:cstheme="minorHAnsi"/>
        </w:rPr>
        <w:t>p</w:t>
      </w:r>
      <w:r w:rsidR="00BA6704">
        <w:rPr>
          <w:rFonts w:cstheme="minorHAnsi"/>
        </w:rPr>
        <w:t xml:space="preserve">pkt. 5) </w:t>
      </w:r>
      <w:r w:rsidR="00DC7128" w:rsidRPr="004253CC">
        <w:rPr>
          <w:rFonts w:cstheme="minorHAnsi"/>
        </w:rPr>
        <w:t xml:space="preserve">źródeł danych </w:t>
      </w:r>
      <w:r w:rsidRPr="004253CC">
        <w:rPr>
          <w:rFonts w:eastAsia="Times New Roman" w:cstheme="minorHAnsi"/>
          <w:lang w:eastAsia="pl-PL"/>
        </w:rPr>
        <w:t xml:space="preserve">dot. dokumentacji poszczególnych projektów, tj. raportów cząstkowych i końcowych </w:t>
      </w:r>
      <w:r w:rsidR="00BA6704">
        <w:rPr>
          <w:rFonts w:eastAsia="Times New Roman" w:cstheme="minorHAnsi"/>
          <w:lang w:eastAsia="pl-PL"/>
        </w:rPr>
        <w:br/>
      </w:r>
      <w:r w:rsidRPr="004253CC">
        <w:rPr>
          <w:rFonts w:eastAsia="Times New Roman" w:cstheme="minorHAnsi"/>
          <w:lang w:eastAsia="pl-PL"/>
        </w:rPr>
        <w:t xml:space="preserve">z </w:t>
      </w:r>
      <w:r w:rsidRPr="004253CC">
        <w:rPr>
          <w:rFonts w:cstheme="minorHAnsi"/>
        </w:rPr>
        <w:t xml:space="preserve">realizacji projektu oraz </w:t>
      </w:r>
      <w:r w:rsidRPr="004253CC">
        <w:rPr>
          <w:rFonts w:eastAsia="Times New Roman" w:cstheme="minorHAnsi"/>
          <w:lang w:eastAsia="pl-PL"/>
        </w:rPr>
        <w:t>raportów z wykorzystania ich wyników.</w:t>
      </w:r>
    </w:p>
    <w:p w14:paraId="2C959B8B" w14:textId="77777777" w:rsidR="000D5964" w:rsidRPr="004253CC" w:rsidRDefault="000D5964" w:rsidP="000D5964">
      <w:pPr>
        <w:spacing w:after="120" w:line="360" w:lineRule="auto"/>
        <w:ind w:left="720"/>
        <w:jc w:val="both"/>
        <w:rPr>
          <w:rFonts w:eastAsia="Times New Roman" w:cstheme="minorHAnsi"/>
          <w:lang w:eastAsia="pl-PL"/>
        </w:rPr>
      </w:pPr>
      <w:r w:rsidRPr="004253CC">
        <w:rPr>
          <w:rFonts w:eastAsia="Times New Roman" w:cstheme="minorHAnsi"/>
          <w:lang w:eastAsia="pl-PL"/>
        </w:rPr>
        <w:t xml:space="preserve">Cel: </w:t>
      </w:r>
    </w:p>
    <w:p w14:paraId="027CFF36" w14:textId="77777777" w:rsidR="000D5964" w:rsidRPr="004253CC" w:rsidRDefault="000D5964" w:rsidP="000D5964">
      <w:pPr>
        <w:pStyle w:val="Akapitzlist"/>
        <w:numPr>
          <w:ilvl w:val="0"/>
          <w:numId w:val="13"/>
        </w:numPr>
        <w:spacing w:after="0" w:line="360" w:lineRule="auto"/>
        <w:ind w:left="1434" w:hanging="357"/>
        <w:jc w:val="both"/>
        <w:rPr>
          <w:rFonts w:eastAsia="Times New Roman" w:cstheme="minorHAnsi"/>
          <w:lang w:eastAsia="pl-PL"/>
        </w:rPr>
      </w:pPr>
      <w:r w:rsidRPr="004253CC">
        <w:rPr>
          <w:rFonts w:eastAsia="Times New Roman" w:cstheme="minorHAnsi"/>
          <w:lang w:eastAsia="pl-PL"/>
        </w:rPr>
        <w:t xml:space="preserve">Ocena użyteczności wyników projektów dla bezpieczeństwa i obronności państwa. Charakterystyka systemu wdrażania wyników prac B+R.  </w:t>
      </w:r>
    </w:p>
    <w:p w14:paraId="10577AAF" w14:textId="77777777" w:rsidR="000D5964" w:rsidRPr="004253CC" w:rsidRDefault="000D5964" w:rsidP="00F37DB5">
      <w:pPr>
        <w:pStyle w:val="Bezodstpw"/>
        <w:numPr>
          <w:ilvl w:val="0"/>
          <w:numId w:val="13"/>
        </w:numPr>
        <w:spacing w:line="360" w:lineRule="auto"/>
        <w:ind w:left="1434" w:hanging="357"/>
        <w:contextualSpacing/>
        <w:jc w:val="both"/>
        <w:rPr>
          <w:rFonts w:cstheme="minorHAnsi"/>
        </w:rPr>
      </w:pPr>
      <w:r w:rsidRPr="004253CC">
        <w:rPr>
          <w:rFonts w:cstheme="minorHAnsi"/>
        </w:rPr>
        <w:t xml:space="preserve">Ocena korzyści wynikających z realizacji projektów dla rozwoju potencjału naukowego i przemysłowego w tym obszarze oraz zespołów badawczych.  </w:t>
      </w:r>
    </w:p>
    <w:p w14:paraId="171697C2" w14:textId="77777777" w:rsidR="000D5964" w:rsidRPr="004253CC" w:rsidRDefault="000D5964" w:rsidP="004253CC">
      <w:pPr>
        <w:pStyle w:val="Akapitzlist"/>
        <w:numPr>
          <w:ilvl w:val="0"/>
          <w:numId w:val="11"/>
        </w:numPr>
        <w:spacing w:before="240" w:after="120" w:line="360" w:lineRule="auto"/>
        <w:ind w:left="714" w:hanging="357"/>
        <w:contextualSpacing w:val="0"/>
        <w:jc w:val="both"/>
        <w:rPr>
          <w:rFonts w:eastAsia="Times New Roman" w:cstheme="minorHAnsi"/>
          <w:lang w:eastAsia="pl-PL"/>
        </w:rPr>
      </w:pPr>
      <w:r w:rsidRPr="004253CC">
        <w:rPr>
          <w:rFonts w:cstheme="minorHAnsi"/>
          <w:b/>
        </w:rPr>
        <w:t>Studia przypadków</w:t>
      </w:r>
      <w:r w:rsidRPr="004253CC">
        <w:rPr>
          <w:rFonts w:cstheme="minorHAnsi"/>
        </w:rPr>
        <w:t xml:space="preserve"> – 8 – 10 celowo dobranych projektów (po 1 </w:t>
      </w:r>
      <w:r w:rsidRPr="004253CC">
        <w:rPr>
          <w:rFonts w:eastAsia="Times New Roman" w:cstheme="minorHAnsi"/>
          <w:lang w:eastAsia="pl-PL"/>
        </w:rPr>
        <w:t xml:space="preserve">studium przypadku </w:t>
      </w:r>
      <w:r w:rsidR="004B1893" w:rsidRPr="004253CC">
        <w:rPr>
          <w:rFonts w:eastAsia="Times New Roman" w:cstheme="minorHAnsi"/>
          <w:lang w:eastAsia="pl-PL"/>
        </w:rPr>
        <w:br/>
      </w:r>
      <w:r w:rsidRPr="004253CC">
        <w:rPr>
          <w:rFonts w:eastAsia="Times New Roman" w:cstheme="minorHAnsi"/>
          <w:lang w:eastAsia="pl-PL"/>
        </w:rPr>
        <w:t xml:space="preserve">dla wybranych projektów wg podziału </w:t>
      </w:r>
      <w:r w:rsidRPr="004253CC">
        <w:rPr>
          <w:rFonts w:cstheme="minorHAnsi"/>
        </w:rPr>
        <w:t xml:space="preserve">priorytetowych obszarów rozwoju zgodnie z Krajowym Programem Badań lub Gestora projektu (tj. m.in. policja, straż graniczna lub ABW). </w:t>
      </w:r>
    </w:p>
    <w:p w14:paraId="58C8B448" w14:textId="77777777" w:rsidR="000D5964" w:rsidRPr="004253CC" w:rsidRDefault="000D5964" w:rsidP="000D5964">
      <w:pPr>
        <w:spacing w:after="120" w:line="360" w:lineRule="auto"/>
        <w:ind w:left="720"/>
        <w:jc w:val="both"/>
        <w:rPr>
          <w:rFonts w:eastAsia="Times New Roman" w:cstheme="minorHAnsi"/>
          <w:lang w:eastAsia="pl-PL"/>
        </w:rPr>
      </w:pPr>
      <w:r w:rsidRPr="004253CC">
        <w:rPr>
          <w:rFonts w:eastAsia="Times New Roman" w:cstheme="minorHAnsi"/>
          <w:lang w:eastAsia="pl-PL"/>
        </w:rPr>
        <w:t xml:space="preserve">Cel: </w:t>
      </w:r>
    </w:p>
    <w:p w14:paraId="26B920F3" w14:textId="77777777" w:rsidR="000D5964" w:rsidRPr="004253CC" w:rsidRDefault="000D5964" w:rsidP="000D5964">
      <w:pPr>
        <w:pStyle w:val="Akapitzlist"/>
        <w:numPr>
          <w:ilvl w:val="0"/>
          <w:numId w:val="13"/>
        </w:numPr>
        <w:spacing w:after="0" w:line="360" w:lineRule="auto"/>
        <w:jc w:val="both"/>
        <w:rPr>
          <w:rFonts w:eastAsia="Times New Roman" w:cstheme="minorHAnsi"/>
          <w:lang w:eastAsia="pl-PL"/>
        </w:rPr>
      </w:pPr>
      <w:r w:rsidRPr="004253CC">
        <w:rPr>
          <w:rFonts w:eastAsia="Times New Roman" w:cstheme="minorHAnsi"/>
          <w:lang w:eastAsia="pl-PL"/>
        </w:rPr>
        <w:t xml:space="preserve">Określenie dobrych praktyk, a także problemów i barier na różnych etapach realizacji projektów, w tym propozycje ich rozwiązań, bądź wprowadzenia usprawnień. </w:t>
      </w:r>
    </w:p>
    <w:p w14:paraId="3BDBD4AE" w14:textId="77777777" w:rsidR="000D5964" w:rsidRPr="004253CC" w:rsidRDefault="000D5964" w:rsidP="00F37DB5">
      <w:pPr>
        <w:spacing w:before="120" w:after="120" w:line="360" w:lineRule="auto"/>
        <w:ind w:firstLine="709"/>
        <w:jc w:val="both"/>
        <w:rPr>
          <w:rFonts w:eastAsia="Times New Roman" w:cstheme="minorHAnsi"/>
          <w:u w:val="single"/>
          <w:lang w:eastAsia="pl-PL"/>
        </w:rPr>
      </w:pPr>
      <w:r w:rsidRPr="004253CC">
        <w:rPr>
          <w:rFonts w:eastAsia="Times New Roman" w:cstheme="minorHAnsi"/>
          <w:u w:val="single"/>
          <w:lang w:eastAsia="pl-PL"/>
        </w:rPr>
        <w:t xml:space="preserve">W ramach studiów przypadków zostaną wykorzystane następujące metody badawcze: </w:t>
      </w:r>
    </w:p>
    <w:p w14:paraId="7B7AEF19" w14:textId="77777777" w:rsidR="000D5964" w:rsidRPr="004253CC" w:rsidRDefault="000D5964" w:rsidP="00356A55">
      <w:pPr>
        <w:pStyle w:val="Akapitzlist"/>
        <w:numPr>
          <w:ilvl w:val="1"/>
          <w:numId w:val="11"/>
        </w:numPr>
        <w:spacing w:after="0" w:line="360" w:lineRule="auto"/>
        <w:ind w:left="1434" w:hanging="357"/>
        <w:jc w:val="both"/>
        <w:rPr>
          <w:rFonts w:eastAsia="Times New Roman" w:cstheme="minorHAnsi"/>
          <w:lang w:eastAsia="pl-PL"/>
        </w:rPr>
      </w:pPr>
      <w:r w:rsidRPr="004253CC">
        <w:rPr>
          <w:rFonts w:eastAsia="Times New Roman" w:cstheme="minorHAnsi"/>
          <w:lang w:eastAsia="pl-PL"/>
        </w:rPr>
        <w:t xml:space="preserve">Indywidualne wywiady pogłębione (IDI) lub diady, triady z przedstawicielem Wykonawcy – 8 – 10 wywiadów łącznie. Po jednym wywiadzie dla każdego studium przypadku. </w:t>
      </w:r>
    </w:p>
    <w:p w14:paraId="34B56E22" w14:textId="77777777" w:rsidR="00356A55" w:rsidRDefault="00356A55" w:rsidP="000D5964">
      <w:pPr>
        <w:spacing w:after="120" w:line="360" w:lineRule="auto"/>
        <w:ind w:left="720"/>
        <w:jc w:val="both"/>
        <w:rPr>
          <w:rFonts w:eastAsia="Times New Roman" w:cstheme="minorHAnsi"/>
          <w:lang w:eastAsia="pl-PL"/>
        </w:rPr>
      </w:pPr>
      <w:r>
        <w:rPr>
          <w:rFonts w:eastAsia="Times New Roman" w:cstheme="minorHAnsi"/>
          <w:lang w:eastAsia="pl-PL"/>
        </w:rPr>
        <w:br/>
      </w:r>
    </w:p>
    <w:p w14:paraId="363394C2" w14:textId="00FAE87B" w:rsidR="000D5964" w:rsidRPr="004253CC" w:rsidRDefault="000D5964" w:rsidP="000D5964">
      <w:pPr>
        <w:spacing w:after="120" w:line="360" w:lineRule="auto"/>
        <w:ind w:left="720"/>
        <w:jc w:val="both"/>
        <w:rPr>
          <w:rFonts w:eastAsia="Times New Roman" w:cstheme="minorHAnsi"/>
          <w:lang w:eastAsia="pl-PL"/>
        </w:rPr>
      </w:pPr>
      <w:r w:rsidRPr="004253CC">
        <w:rPr>
          <w:rFonts w:eastAsia="Times New Roman" w:cstheme="minorHAnsi"/>
          <w:lang w:eastAsia="pl-PL"/>
        </w:rPr>
        <w:lastRenderedPageBreak/>
        <w:t xml:space="preserve">Cel: </w:t>
      </w:r>
    </w:p>
    <w:p w14:paraId="73DEA7EC" w14:textId="77777777" w:rsidR="000D5964" w:rsidRPr="004253CC" w:rsidRDefault="000D5964" w:rsidP="000D5964">
      <w:pPr>
        <w:pStyle w:val="Akapitzlist"/>
        <w:numPr>
          <w:ilvl w:val="0"/>
          <w:numId w:val="13"/>
        </w:numPr>
        <w:spacing w:after="0" w:line="360" w:lineRule="auto"/>
        <w:ind w:left="1434" w:hanging="357"/>
        <w:jc w:val="both"/>
        <w:rPr>
          <w:rFonts w:eastAsia="Times New Roman" w:cstheme="minorHAnsi"/>
          <w:lang w:eastAsia="pl-PL"/>
        </w:rPr>
      </w:pPr>
      <w:r w:rsidRPr="004253CC">
        <w:rPr>
          <w:rFonts w:eastAsia="Times New Roman" w:cstheme="minorHAnsi"/>
          <w:lang w:eastAsia="pl-PL"/>
        </w:rPr>
        <w:t xml:space="preserve">Ocena użyteczności wyników projektów dla bezpieczeństwa i obronności państwa. Charakterystyka systemu wdrażania wyników prac B+R.  </w:t>
      </w:r>
    </w:p>
    <w:p w14:paraId="3FDCF395" w14:textId="77777777" w:rsidR="000D5964" w:rsidRPr="004253CC" w:rsidRDefault="000D5964" w:rsidP="000D5964">
      <w:pPr>
        <w:pStyle w:val="Akapitzlist"/>
        <w:numPr>
          <w:ilvl w:val="0"/>
          <w:numId w:val="13"/>
        </w:numPr>
        <w:spacing w:after="0" w:line="360" w:lineRule="auto"/>
        <w:jc w:val="both"/>
        <w:rPr>
          <w:rFonts w:eastAsia="Times New Roman" w:cstheme="minorHAnsi"/>
          <w:lang w:eastAsia="pl-PL"/>
        </w:rPr>
      </w:pPr>
      <w:r w:rsidRPr="004253CC">
        <w:rPr>
          <w:rFonts w:eastAsia="Times New Roman" w:cstheme="minorHAnsi"/>
          <w:lang w:eastAsia="pl-PL"/>
        </w:rPr>
        <w:t xml:space="preserve">Ocena korzyści wynikających z realizacji projektów dla rozwoju potencjału naukowego i przemysłowego w tym obszarze oraz zespołów badawczych.  </w:t>
      </w:r>
    </w:p>
    <w:p w14:paraId="40AB9E37" w14:textId="77777777" w:rsidR="00354A4D" w:rsidRPr="004253CC" w:rsidRDefault="00354A4D" w:rsidP="003D6EF5">
      <w:pPr>
        <w:spacing w:before="120" w:after="120" w:line="360" w:lineRule="auto"/>
        <w:ind w:left="709" w:firstLine="357"/>
        <w:jc w:val="both"/>
        <w:rPr>
          <w:rFonts w:cstheme="minorHAnsi"/>
        </w:rPr>
      </w:pPr>
      <w:r w:rsidRPr="004253CC">
        <w:rPr>
          <w:rFonts w:eastAsia="Times New Roman" w:cstheme="minorHAnsi"/>
          <w:lang w:eastAsia="pl-PL"/>
        </w:rPr>
        <w:t xml:space="preserve">Zamawiający dysponuje listą kontaktów do Wykonawców. </w:t>
      </w:r>
    </w:p>
    <w:p w14:paraId="6322BBF0" w14:textId="77777777" w:rsidR="000D5964" w:rsidRPr="004253CC" w:rsidRDefault="000D5964" w:rsidP="004253CC">
      <w:pPr>
        <w:pStyle w:val="Akapitzlist"/>
        <w:numPr>
          <w:ilvl w:val="0"/>
          <w:numId w:val="11"/>
        </w:numPr>
        <w:spacing w:before="240" w:after="120" w:line="360" w:lineRule="auto"/>
        <w:ind w:left="714" w:hanging="357"/>
        <w:contextualSpacing w:val="0"/>
        <w:jc w:val="both"/>
        <w:rPr>
          <w:rFonts w:eastAsia="Times New Roman" w:cstheme="minorHAnsi"/>
          <w:lang w:eastAsia="pl-PL"/>
        </w:rPr>
      </w:pPr>
      <w:r w:rsidRPr="004253CC">
        <w:rPr>
          <w:rFonts w:eastAsia="Times New Roman" w:cstheme="minorHAnsi"/>
          <w:b/>
          <w:lang w:eastAsia="pl-PL"/>
        </w:rPr>
        <w:t>Indywidualne wywiady pogłębione (IDI) lub diady, triady</w:t>
      </w:r>
      <w:r w:rsidRPr="004253CC">
        <w:rPr>
          <w:rFonts w:eastAsia="Times New Roman" w:cstheme="minorHAnsi"/>
          <w:lang w:eastAsia="pl-PL"/>
        </w:rPr>
        <w:t xml:space="preserve"> z osobami zaangażowanymi </w:t>
      </w:r>
      <w:r w:rsidR="00F37DB5" w:rsidRPr="004253CC">
        <w:rPr>
          <w:rFonts w:eastAsia="Times New Roman" w:cstheme="minorHAnsi"/>
          <w:lang w:eastAsia="pl-PL"/>
        </w:rPr>
        <w:br/>
      </w:r>
      <w:r w:rsidRPr="004253CC">
        <w:rPr>
          <w:rFonts w:eastAsia="Times New Roman" w:cstheme="minorHAnsi"/>
          <w:lang w:eastAsia="pl-PL"/>
        </w:rPr>
        <w:t xml:space="preserve">w koordynację programami/projektami (NCBR, członkowie Zespołów Nadzorujących) </w:t>
      </w:r>
      <w:r w:rsidRPr="004253CC">
        <w:rPr>
          <w:rFonts w:eastAsia="Times New Roman" w:cstheme="minorHAnsi"/>
          <w:lang w:eastAsia="pl-PL"/>
        </w:rPr>
        <w:br/>
        <w:t xml:space="preserve">– 2-4 wywiady łącznie, w zależności od dostępności tych osób. </w:t>
      </w:r>
    </w:p>
    <w:p w14:paraId="4690E1E5" w14:textId="77777777" w:rsidR="000D5964" w:rsidRPr="004253CC" w:rsidRDefault="000D5964" w:rsidP="000D5964">
      <w:pPr>
        <w:pStyle w:val="Bezodstpw"/>
        <w:spacing w:before="120" w:line="360" w:lineRule="auto"/>
        <w:ind w:left="709"/>
        <w:jc w:val="both"/>
        <w:rPr>
          <w:rFonts w:eastAsia="Times New Roman" w:cstheme="minorHAnsi"/>
          <w:lang w:eastAsia="pl-PL"/>
        </w:rPr>
      </w:pPr>
      <w:r w:rsidRPr="004253CC">
        <w:rPr>
          <w:rFonts w:eastAsia="Times New Roman" w:cstheme="minorHAnsi"/>
          <w:lang w:eastAsia="pl-PL"/>
        </w:rPr>
        <w:t xml:space="preserve">Cel: </w:t>
      </w:r>
    </w:p>
    <w:p w14:paraId="3F36E3C3" w14:textId="77777777" w:rsidR="000D5964" w:rsidRPr="004253CC" w:rsidRDefault="000D5964" w:rsidP="000D5964">
      <w:pPr>
        <w:pStyle w:val="Bezodstpw"/>
        <w:numPr>
          <w:ilvl w:val="0"/>
          <w:numId w:val="14"/>
        </w:numPr>
        <w:spacing w:before="120" w:line="360" w:lineRule="auto"/>
        <w:jc w:val="both"/>
        <w:rPr>
          <w:rStyle w:val="Uwydatnienie"/>
          <w:rFonts w:eastAsia="Times New Roman" w:cstheme="minorHAnsi"/>
          <w:i w:val="0"/>
          <w:iCs w:val="0"/>
          <w:lang w:eastAsia="pl-PL"/>
        </w:rPr>
      </w:pPr>
      <w:r w:rsidRPr="004253CC">
        <w:rPr>
          <w:rFonts w:eastAsia="Times New Roman" w:cstheme="minorHAnsi"/>
          <w:lang w:eastAsia="pl-PL"/>
        </w:rPr>
        <w:t xml:space="preserve">Ocena realizowanych programów/projektów </w:t>
      </w:r>
      <w:r w:rsidRPr="004253CC">
        <w:rPr>
          <w:rFonts w:cstheme="minorHAnsi"/>
        </w:rPr>
        <w:t xml:space="preserve">w kontekście celów strategicznych państwa w dziedzinie </w:t>
      </w:r>
      <w:r w:rsidRPr="004253CC">
        <w:rPr>
          <w:rStyle w:val="Uwydatnienie"/>
          <w:rFonts w:cstheme="minorHAnsi"/>
          <w:bCs/>
          <w:i w:val="0"/>
          <w:shd w:val="clear" w:color="auto" w:fill="FFFFFF"/>
        </w:rPr>
        <w:t>obronności i bezpieczeństwa.</w:t>
      </w:r>
      <w:r w:rsidRPr="004253CC">
        <w:rPr>
          <w:rStyle w:val="Uwydatnienie"/>
          <w:rFonts w:cstheme="minorHAnsi"/>
          <w:bCs/>
          <w:shd w:val="clear" w:color="auto" w:fill="FFFFFF"/>
        </w:rPr>
        <w:t xml:space="preserve">  </w:t>
      </w:r>
    </w:p>
    <w:p w14:paraId="37CC73F3" w14:textId="77777777" w:rsidR="000D5964" w:rsidRPr="004253CC" w:rsidRDefault="000D5964" w:rsidP="000D5964">
      <w:pPr>
        <w:pStyle w:val="Bezodstpw"/>
        <w:numPr>
          <w:ilvl w:val="0"/>
          <w:numId w:val="14"/>
        </w:numPr>
        <w:spacing w:line="360" w:lineRule="auto"/>
        <w:ind w:hanging="357"/>
        <w:jc w:val="both"/>
        <w:rPr>
          <w:rFonts w:eastAsia="Times New Roman" w:cstheme="minorHAnsi"/>
          <w:lang w:eastAsia="pl-PL"/>
        </w:rPr>
      </w:pPr>
      <w:r w:rsidRPr="004253CC">
        <w:rPr>
          <w:rFonts w:eastAsia="Times New Roman" w:cstheme="minorHAnsi"/>
          <w:lang w:eastAsia="pl-PL"/>
        </w:rPr>
        <w:t>Ocena systemu koordynowania programami/projektami pod kątem</w:t>
      </w:r>
      <w:r w:rsidRPr="004253CC">
        <w:rPr>
          <w:rFonts w:cstheme="minorHAnsi"/>
        </w:rPr>
        <w:t xml:space="preserve"> osiągnięcia celów programów/projektów. </w:t>
      </w:r>
    </w:p>
    <w:p w14:paraId="6413BCA6" w14:textId="38D7F39A" w:rsidR="00F54B7A" w:rsidRPr="004253CC" w:rsidRDefault="00E15E73" w:rsidP="00632FBC">
      <w:pPr>
        <w:spacing w:before="120" w:after="120" w:line="360" w:lineRule="auto"/>
        <w:ind w:left="567" w:firstLine="357"/>
        <w:jc w:val="both"/>
        <w:rPr>
          <w:rFonts w:eastAsia="Times New Roman" w:cstheme="minorHAnsi"/>
          <w:lang w:eastAsia="pl-PL"/>
        </w:rPr>
      </w:pPr>
      <w:r w:rsidRPr="004253CC">
        <w:rPr>
          <w:rFonts w:eastAsia="Times New Roman" w:cstheme="minorHAnsi"/>
          <w:lang w:eastAsia="pl-PL"/>
        </w:rPr>
        <w:t xml:space="preserve">Zamawiający dysponuje listą kontaktów do członków Zespołów Nadzorujących. </w:t>
      </w:r>
    </w:p>
    <w:p w14:paraId="2252AA92" w14:textId="77777777" w:rsidR="00F54B7A" w:rsidRPr="004253CC" w:rsidRDefault="00F54B7A" w:rsidP="004253CC">
      <w:pPr>
        <w:pStyle w:val="Akapitzlist"/>
        <w:numPr>
          <w:ilvl w:val="0"/>
          <w:numId w:val="11"/>
        </w:numPr>
        <w:spacing w:before="240" w:after="120" w:line="360" w:lineRule="auto"/>
        <w:ind w:left="714" w:hanging="357"/>
        <w:contextualSpacing w:val="0"/>
        <w:jc w:val="both"/>
        <w:rPr>
          <w:rFonts w:cstheme="minorHAnsi"/>
        </w:rPr>
      </w:pPr>
      <w:r w:rsidRPr="004253CC">
        <w:rPr>
          <w:rFonts w:eastAsia="Times New Roman" w:cstheme="minorHAnsi"/>
          <w:b/>
          <w:lang w:eastAsia="pl-PL"/>
        </w:rPr>
        <w:t>Panel ekspertów o charakterze podsumowującym</w:t>
      </w:r>
      <w:r w:rsidRPr="004253CC">
        <w:rPr>
          <w:rFonts w:eastAsia="Times New Roman" w:cstheme="minorHAnsi"/>
          <w:lang w:eastAsia="pl-PL"/>
        </w:rPr>
        <w:t xml:space="preserve"> – 4-6 ekspertów wybranych do dyskusji podsumowującej wyniki badania ewaluacyjnego. Eksperci zostaną wybrani spośród najbardziej reprezentatywnych grup projektów klasyfikowanych wg priorytetowych obszarów rozwoju zgodnie z Krajowym Programem Badań lub ze względu na Gestora. </w:t>
      </w:r>
    </w:p>
    <w:p w14:paraId="58667010" w14:textId="77777777" w:rsidR="00F54B7A" w:rsidRPr="004253CC" w:rsidRDefault="00F54B7A" w:rsidP="00F54B7A">
      <w:pPr>
        <w:spacing w:before="120" w:after="0" w:line="360" w:lineRule="auto"/>
        <w:ind w:left="720"/>
        <w:jc w:val="both"/>
        <w:rPr>
          <w:rFonts w:eastAsia="Times New Roman" w:cstheme="minorHAnsi"/>
          <w:lang w:eastAsia="pl-PL"/>
        </w:rPr>
      </w:pPr>
      <w:r w:rsidRPr="004253CC">
        <w:rPr>
          <w:rFonts w:eastAsia="Times New Roman" w:cstheme="minorHAnsi"/>
          <w:lang w:eastAsia="pl-PL"/>
        </w:rPr>
        <w:t xml:space="preserve">Cel: </w:t>
      </w:r>
    </w:p>
    <w:p w14:paraId="6CE60B86" w14:textId="77777777" w:rsidR="00F54B7A" w:rsidRPr="004253CC" w:rsidRDefault="00F54B7A" w:rsidP="00F54B7A">
      <w:pPr>
        <w:pStyle w:val="Akapitzlist"/>
        <w:numPr>
          <w:ilvl w:val="0"/>
          <w:numId w:val="13"/>
        </w:numPr>
        <w:spacing w:after="0" w:line="360" w:lineRule="auto"/>
        <w:jc w:val="both"/>
        <w:rPr>
          <w:rStyle w:val="Wyrnienieintensywne"/>
          <w:rFonts w:eastAsia="Times New Roman" w:cstheme="minorHAnsi"/>
          <w:i w:val="0"/>
          <w:iCs w:val="0"/>
          <w:color w:val="auto"/>
          <w:lang w:eastAsia="pl-PL"/>
        </w:rPr>
      </w:pPr>
      <w:r w:rsidRPr="004253CC">
        <w:rPr>
          <w:rFonts w:eastAsia="Times New Roman" w:cstheme="minorHAnsi"/>
          <w:lang w:eastAsia="pl-PL"/>
        </w:rPr>
        <w:t xml:space="preserve">Przedstawienie zebranych podczas badania ewaluacyjnego informacji dotyczących problemowych obszarów badawczych. </w:t>
      </w:r>
    </w:p>
    <w:p w14:paraId="5054FB3B" w14:textId="77777777" w:rsidR="00F54B7A" w:rsidRPr="004253CC" w:rsidRDefault="00F54B7A" w:rsidP="00F54B7A">
      <w:pPr>
        <w:pStyle w:val="Akapitzlist"/>
        <w:numPr>
          <w:ilvl w:val="0"/>
          <w:numId w:val="13"/>
        </w:numPr>
        <w:spacing w:after="0" w:line="360" w:lineRule="auto"/>
        <w:jc w:val="both"/>
        <w:rPr>
          <w:rStyle w:val="Wyrnienieintensywne"/>
          <w:rFonts w:eastAsia="Times New Roman" w:cstheme="minorHAnsi"/>
          <w:i w:val="0"/>
          <w:iCs w:val="0"/>
          <w:color w:val="auto"/>
          <w:lang w:eastAsia="pl-PL"/>
        </w:rPr>
      </w:pPr>
      <w:r w:rsidRPr="004253CC">
        <w:rPr>
          <w:rStyle w:val="Wyrnienieintensywne"/>
          <w:rFonts w:cstheme="minorHAnsi"/>
          <w:i w:val="0"/>
          <w:color w:val="auto"/>
        </w:rPr>
        <w:t xml:space="preserve">Dyskusja nad przestawionymi obszarami problemowymi oraz wnioski końcowe </w:t>
      </w:r>
      <w:r w:rsidRPr="004253CC">
        <w:rPr>
          <w:rStyle w:val="Wyrnienieintensywne"/>
          <w:rFonts w:cstheme="minorHAnsi"/>
          <w:i w:val="0"/>
          <w:color w:val="auto"/>
        </w:rPr>
        <w:br/>
        <w:t xml:space="preserve">dla realizowanych projektów w obszarze bezpieczeństwa i obronności. </w:t>
      </w:r>
    </w:p>
    <w:p w14:paraId="7F39B6BC" w14:textId="1CF01D16" w:rsidR="00F54B7A" w:rsidRPr="004253CC" w:rsidRDefault="00F54B7A" w:rsidP="004253CC">
      <w:pPr>
        <w:spacing w:before="120" w:after="120" w:line="360" w:lineRule="auto"/>
        <w:ind w:left="709"/>
        <w:jc w:val="both"/>
        <w:rPr>
          <w:rFonts w:eastAsia="Times New Roman" w:cstheme="minorHAnsi"/>
          <w:lang w:eastAsia="pl-PL"/>
        </w:rPr>
      </w:pPr>
      <w:r w:rsidRPr="004253CC">
        <w:rPr>
          <w:rFonts w:eastAsia="Times New Roman" w:cstheme="minorHAnsi"/>
          <w:lang w:eastAsia="pl-PL"/>
        </w:rPr>
        <w:t xml:space="preserve">Ze względu na obszar badawczy – bezpieczeństwo i obronności – eksperci zostaną wybrani spośród osób zaangażowanych w poddane ewaluacji programy, konkursy lub projekty.  Zamawiający dysponuje odpowiednimi listami kontaktów. </w:t>
      </w:r>
    </w:p>
    <w:p w14:paraId="1EB30133" w14:textId="77777777" w:rsidR="000D5964" w:rsidRPr="004253CC" w:rsidRDefault="000D5964" w:rsidP="00F37DB5">
      <w:pPr>
        <w:pStyle w:val="Akapitzlist"/>
        <w:numPr>
          <w:ilvl w:val="0"/>
          <w:numId w:val="11"/>
        </w:numPr>
        <w:spacing w:before="120" w:after="120" w:line="360" w:lineRule="auto"/>
        <w:ind w:left="714" w:hanging="357"/>
        <w:contextualSpacing w:val="0"/>
        <w:jc w:val="both"/>
        <w:rPr>
          <w:rFonts w:cstheme="minorHAnsi"/>
        </w:rPr>
      </w:pPr>
      <w:r w:rsidRPr="004253CC">
        <w:rPr>
          <w:rFonts w:cstheme="minorHAnsi"/>
          <w:b/>
        </w:rPr>
        <w:lastRenderedPageBreak/>
        <w:t>Dyskusja wyników badania i wypracowanie użytecznych rekomendacji.</w:t>
      </w:r>
      <w:r w:rsidRPr="004253CC">
        <w:rPr>
          <w:rFonts w:cstheme="minorHAnsi"/>
        </w:rPr>
        <w:t xml:space="preserve"> Spotkanie </w:t>
      </w:r>
      <w:r w:rsidRPr="004253CC">
        <w:rPr>
          <w:rFonts w:cstheme="minorHAnsi"/>
        </w:rPr>
        <w:br/>
        <w:t xml:space="preserve">z pracownikami NCBR zaangażowanymi w proces realizacji programu, przede wszystkim </w:t>
      </w:r>
      <w:r w:rsidRPr="004253CC">
        <w:rPr>
          <w:rFonts w:cstheme="minorHAnsi"/>
        </w:rPr>
        <w:br/>
        <w:t xml:space="preserve">z koordynatorami, członkami Zespołów Nadzorujących. </w:t>
      </w:r>
    </w:p>
    <w:p w14:paraId="7CDD365A" w14:textId="1BE06D6A" w:rsidR="00705C5E" w:rsidRPr="004253CC" w:rsidRDefault="00705C5E" w:rsidP="004253CC">
      <w:pPr>
        <w:spacing w:line="360" w:lineRule="auto"/>
        <w:ind w:left="709"/>
        <w:jc w:val="both"/>
        <w:rPr>
          <w:rFonts w:cstheme="minorHAnsi"/>
        </w:rPr>
      </w:pPr>
      <w:r w:rsidRPr="004253CC">
        <w:rPr>
          <w:rFonts w:cstheme="minorHAnsi"/>
        </w:rPr>
        <w:t xml:space="preserve">Podejście metodologiczne będzie jednym z kryteriów oceny ofert składanych przez potencjalnych Wykonawców ewaluacji. Wykonawca może uzupełnić </w:t>
      </w:r>
      <w:r w:rsidR="002B06A8" w:rsidRPr="004253CC">
        <w:rPr>
          <w:rFonts w:cstheme="minorHAnsi"/>
        </w:rPr>
        <w:t>lub zaproponować inne niż przedstawione</w:t>
      </w:r>
      <w:r w:rsidRPr="004253CC">
        <w:rPr>
          <w:rFonts w:cstheme="minorHAnsi"/>
        </w:rPr>
        <w:t xml:space="preserve"> przez Zamawiającego metod</w:t>
      </w:r>
      <w:r w:rsidR="003D6EF5" w:rsidRPr="004253CC">
        <w:rPr>
          <w:rFonts w:cstheme="minorHAnsi"/>
        </w:rPr>
        <w:t>y badawcze</w:t>
      </w:r>
      <w:r w:rsidRPr="004253CC">
        <w:rPr>
          <w:rFonts w:cstheme="minorHAnsi"/>
        </w:rPr>
        <w:t xml:space="preserve"> jeśli uzna, że jest to zasadne z punktu widzenia celów badawczych.</w:t>
      </w:r>
      <w:r w:rsidR="002B06A8" w:rsidRPr="004253CC">
        <w:rPr>
          <w:rFonts w:cstheme="minorHAnsi"/>
        </w:rPr>
        <w:t xml:space="preserve"> Przy proponowaniu nowych metod badawczych należy wziąć pod uwagę specyfikę badanego obszaru (bezpieczeństwo i obronność).</w:t>
      </w:r>
    </w:p>
    <w:p w14:paraId="5848DCBB" w14:textId="77777777" w:rsidR="00750447" w:rsidRPr="004253CC" w:rsidRDefault="00750447" w:rsidP="004253CC">
      <w:pPr>
        <w:pStyle w:val="Akapitzlist"/>
        <w:numPr>
          <w:ilvl w:val="0"/>
          <w:numId w:val="1"/>
        </w:numPr>
        <w:autoSpaceDE w:val="0"/>
        <w:autoSpaceDN w:val="0"/>
        <w:adjustRightInd w:val="0"/>
        <w:spacing w:before="360" w:after="120" w:line="360" w:lineRule="auto"/>
        <w:ind w:left="714" w:hanging="357"/>
        <w:contextualSpacing w:val="0"/>
        <w:jc w:val="both"/>
        <w:rPr>
          <w:rFonts w:cstheme="minorHAnsi"/>
          <w:b/>
        </w:rPr>
      </w:pPr>
      <w:r w:rsidRPr="004253CC">
        <w:rPr>
          <w:rFonts w:cstheme="minorHAnsi"/>
          <w:b/>
        </w:rPr>
        <w:t>Forma</w:t>
      </w:r>
    </w:p>
    <w:p w14:paraId="7E48D091" w14:textId="77777777" w:rsidR="00750447" w:rsidRPr="004253CC" w:rsidRDefault="00750447" w:rsidP="00750447">
      <w:pPr>
        <w:autoSpaceDE w:val="0"/>
        <w:autoSpaceDN w:val="0"/>
        <w:adjustRightInd w:val="0"/>
        <w:spacing w:before="120" w:after="120" w:line="360" w:lineRule="auto"/>
        <w:jc w:val="both"/>
        <w:rPr>
          <w:rFonts w:eastAsia="Calibri" w:cstheme="minorHAnsi"/>
        </w:rPr>
      </w:pPr>
      <w:r w:rsidRPr="004253CC">
        <w:rPr>
          <w:rFonts w:eastAsia="Calibri" w:cstheme="minorHAnsi"/>
        </w:rPr>
        <w:t xml:space="preserve">Wykonawca ewaluacji w ramach zrealizowanego badania sporządzi: </w:t>
      </w:r>
    </w:p>
    <w:p w14:paraId="4A763453" w14:textId="1D38F9B4" w:rsidR="00750447" w:rsidRPr="004253CC" w:rsidRDefault="00750447" w:rsidP="00750447">
      <w:pPr>
        <w:pStyle w:val="Akapitzlist"/>
        <w:numPr>
          <w:ilvl w:val="0"/>
          <w:numId w:val="20"/>
        </w:numPr>
        <w:spacing w:line="360" w:lineRule="auto"/>
        <w:jc w:val="both"/>
        <w:rPr>
          <w:rFonts w:eastAsia="Calibri" w:cstheme="minorHAnsi"/>
          <w:u w:val="single"/>
        </w:rPr>
      </w:pPr>
      <w:r w:rsidRPr="004253CC">
        <w:rPr>
          <w:rFonts w:eastAsia="Calibri" w:cstheme="minorHAnsi"/>
        </w:rPr>
        <w:t>1 projekt raportu metodologicznego</w:t>
      </w:r>
      <w:r w:rsidR="00FE00AC" w:rsidRPr="004253CC">
        <w:rPr>
          <w:rFonts w:eastAsia="Calibri" w:cstheme="minorHAnsi"/>
        </w:rPr>
        <w:t>,</w:t>
      </w:r>
      <w:r w:rsidRPr="004253CC">
        <w:rPr>
          <w:rFonts w:eastAsia="Calibri" w:cstheme="minorHAnsi"/>
        </w:rPr>
        <w:t xml:space="preserve"> </w:t>
      </w:r>
    </w:p>
    <w:p w14:paraId="2568A4F4" w14:textId="1A6EA818" w:rsidR="00174DC3" w:rsidRPr="004253CC" w:rsidRDefault="00750447" w:rsidP="002E4C5C">
      <w:pPr>
        <w:pStyle w:val="Akapitzlist"/>
        <w:numPr>
          <w:ilvl w:val="0"/>
          <w:numId w:val="20"/>
        </w:numPr>
        <w:autoSpaceDE w:val="0"/>
        <w:autoSpaceDN w:val="0"/>
        <w:adjustRightInd w:val="0"/>
        <w:spacing w:before="120" w:after="120" w:line="360" w:lineRule="auto"/>
        <w:jc w:val="both"/>
        <w:rPr>
          <w:rFonts w:eastAsia="Calibri" w:cstheme="minorHAnsi"/>
          <w:u w:val="single"/>
        </w:rPr>
      </w:pPr>
      <w:r w:rsidRPr="004253CC">
        <w:rPr>
          <w:rFonts w:eastAsia="Calibri" w:cstheme="minorHAnsi"/>
        </w:rPr>
        <w:t>1 raport metodologiczny</w:t>
      </w:r>
      <w:r w:rsidR="00FE00AC" w:rsidRPr="004253CC">
        <w:rPr>
          <w:rFonts w:eastAsia="Calibri" w:cstheme="minorHAnsi"/>
        </w:rPr>
        <w:t xml:space="preserve"> oraz jego prezentację multimedialną w formacie .ppt </w:t>
      </w:r>
      <w:r w:rsidR="00174DC3" w:rsidRPr="004253CC">
        <w:rPr>
          <w:rFonts w:eastAsia="Calibri" w:cstheme="minorHAnsi"/>
        </w:rPr>
        <w:br/>
      </w:r>
      <w:r w:rsidR="00FE00AC" w:rsidRPr="004253CC">
        <w:rPr>
          <w:rFonts w:eastAsia="Calibri" w:cstheme="minorHAnsi"/>
        </w:rPr>
        <w:t xml:space="preserve">lub kompatybilnym  (zaprezentowanie wyników badania na życzenie Zamawiającego) </w:t>
      </w:r>
      <w:r w:rsidR="00174DC3" w:rsidRPr="004253CC">
        <w:rPr>
          <w:rFonts w:eastAsia="Calibri" w:cstheme="minorHAnsi"/>
        </w:rPr>
        <w:br/>
      </w:r>
      <w:r w:rsidR="00174DC3" w:rsidRPr="004253CC">
        <w:rPr>
          <w:rFonts w:eastAsia="Calibri" w:cstheme="minorHAnsi"/>
          <w:u w:val="single"/>
        </w:rPr>
        <w:t>(na spotkaniu w siedzibie Zamawiającego lub w formie zdalnej z wykorzystaniem narzędzi Skype dla firm lub MS Teams w terminie uzgodnionym z Zamawiającym),</w:t>
      </w:r>
    </w:p>
    <w:p w14:paraId="3C17B330" w14:textId="4C833EE0" w:rsidR="00750447" w:rsidRPr="004253CC" w:rsidRDefault="00750447" w:rsidP="00174DC3">
      <w:pPr>
        <w:pStyle w:val="Akapitzlist"/>
        <w:numPr>
          <w:ilvl w:val="0"/>
          <w:numId w:val="20"/>
        </w:numPr>
        <w:autoSpaceDE w:val="0"/>
        <w:autoSpaceDN w:val="0"/>
        <w:adjustRightInd w:val="0"/>
        <w:spacing w:before="120" w:after="120" w:line="360" w:lineRule="auto"/>
        <w:jc w:val="both"/>
        <w:rPr>
          <w:rFonts w:eastAsia="Calibri" w:cstheme="minorHAnsi"/>
          <w:u w:val="single"/>
        </w:rPr>
      </w:pPr>
      <w:r w:rsidRPr="004253CC">
        <w:rPr>
          <w:rFonts w:eastAsia="Calibri" w:cstheme="minorHAnsi"/>
        </w:rPr>
        <w:t>1 raport cząstkowy w formie prezentacji multimedialnej</w:t>
      </w:r>
      <w:r w:rsidR="000E663F" w:rsidRPr="004253CC">
        <w:rPr>
          <w:rFonts w:eastAsia="Calibri" w:cstheme="minorHAnsi"/>
        </w:rPr>
        <w:t xml:space="preserve"> </w:t>
      </w:r>
      <w:r w:rsidR="00FE00AC" w:rsidRPr="004253CC">
        <w:rPr>
          <w:rFonts w:eastAsia="Calibri" w:cstheme="minorHAnsi"/>
        </w:rPr>
        <w:t xml:space="preserve">w formacie .ppt lub kompatybilnym  </w:t>
      </w:r>
      <w:r w:rsidR="000E663F" w:rsidRPr="004253CC">
        <w:rPr>
          <w:rFonts w:eastAsia="Calibri" w:cstheme="minorHAnsi"/>
        </w:rPr>
        <w:t>(zaprezentowanie wyników ba</w:t>
      </w:r>
      <w:r w:rsidR="00174DC3" w:rsidRPr="004253CC">
        <w:rPr>
          <w:rFonts w:eastAsia="Calibri" w:cstheme="minorHAnsi"/>
        </w:rPr>
        <w:t xml:space="preserve">dania na życzenie Zamawiającego) </w:t>
      </w:r>
      <w:r w:rsidR="00174DC3" w:rsidRPr="004253CC">
        <w:rPr>
          <w:rFonts w:eastAsia="Calibri" w:cstheme="minorHAnsi"/>
          <w:u w:val="single"/>
        </w:rPr>
        <w:t>(na spotkaniu w siedzibie Zamawiającego lub w formie zdalnej z wykorzystaniem narzędzi Skype dla firm lub MS Teams w terminie uzgodnionym z Zamawiającym),</w:t>
      </w:r>
    </w:p>
    <w:p w14:paraId="744200BE" w14:textId="77777777" w:rsidR="00750447" w:rsidRPr="004253CC" w:rsidRDefault="00750447" w:rsidP="00750447">
      <w:pPr>
        <w:pStyle w:val="Akapitzlist"/>
        <w:numPr>
          <w:ilvl w:val="0"/>
          <w:numId w:val="20"/>
        </w:numPr>
        <w:autoSpaceDE w:val="0"/>
        <w:autoSpaceDN w:val="0"/>
        <w:adjustRightInd w:val="0"/>
        <w:spacing w:before="120" w:after="120" w:line="360" w:lineRule="auto"/>
        <w:jc w:val="both"/>
        <w:rPr>
          <w:rFonts w:eastAsia="Calibri" w:cstheme="minorHAnsi"/>
        </w:rPr>
      </w:pPr>
      <w:r w:rsidRPr="004253CC">
        <w:rPr>
          <w:rFonts w:eastAsia="Calibri" w:cstheme="minorHAnsi"/>
        </w:rPr>
        <w:t xml:space="preserve">1 projekt raportu końcowego, </w:t>
      </w:r>
    </w:p>
    <w:p w14:paraId="59012D68" w14:textId="22C5A507" w:rsidR="00174DC3" w:rsidRPr="004253CC" w:rsidRDefault="00750447" w:rsidP="00174DC3">
      <w:pPr>
        <w:pStyle w:val="Akapitzlist"/>
        <w:numPr>
          <w:ilvl w:val="0"/>
          <w:numId w:val="20"/>
        </w:numPr>
        <w:autoSpaceDE w:val="0"/>
        <w:autoSpaceDN w:val="0"/>
        <w:adjustRightInd w:val="0"/>
        <w:spacing w:before="120" w:after="120" w:line="360" w:lineRule="auto"/>
        <w:jc w:val="both"/>
        <w:rPr>
          <w:rFonts w:eastAsia="Calibri" w:cstheme="minorHAnsi"/>
          <w:u w:val="single"/>
        </w:rPr>
      </w:pPr>
      <w:r w:rsidRPr="004253CC">
        <w:rPr>
          <w:rFonts w:eastAsia="Calibri" w:cstheme="minorHAnsi"/>
        </w:rPr>
        <w:t xml:space="preserve">1 raport końcowy z badania wraz ze streszczeniem i tabelą rekomendacji </w:t>
      </w:r>
      <w:r w:rsidRPr="004253CC">
        <w:rPr>
          <w:rFonts w:eastAsia="Calibri" w:cstheme="minorHAnsi"/>
        </w:rPr>
        <w:br/>
        <w:t xml:space="preserve">oraz prezentacją </w:t>
      </w:r>
      <w:r w:rsidR="00FE00AC" w:rsidRPr="004253CC">
        <w:rPr>
          <w:rFonts w:eastAsia="Calibri" w:cstheme="minorHAnsi"/>
        </w:rPr>
        <w:t xml:space="preserve">multimedialną </w:t>
      </w:r>
      <w:r w:rsidRPr="004253CC">
        <w:rPr>
          <w:rFonts w:eastAsia="Calibri" w:cstheme="minorHAnsi"/>
        </w:rPr>
        <w:t>wyników badania w formacie .ppt</w:t>
      </w:r>
      <w:r w:rsidR="00FE00AC" w:rsidRPr="004253CC">
        <w:rPr>
          <w:rFonts w:eastAsia="Calibri" w:cstheme="minorHAnsi"/>
        </w:rPr>
        <w:t xml:space="preserve"> lub kompatybilnym (zaprezentowanie wyników bad</w:t>
      </w:r>
      <w:r w:rsidR="00174DC3" w:rsidRPr="004253CC">
        <w:rPr>
          <w:rFonts w:eastAsia="Calibri" w:cstheme="minorHAnsi"/>
        </w:rPr>
        <w:t xml:space="preserve">ania na życzenie Zamawiającego) </w:t>
      </w:r>
      <w:r w:rsidR="00174DC3" w:rsidRPr="004253CC">
        <w:rPr>
          <w:rFonts w:eastAsia="Calibri" w:cstheme="minorHAnsi"/>
          <w:u w:val="single"/>
        </w:rPr>
        <w:t xml:space="preserve">(na spotkaniu w siedzibie Zamawiającego lub w formie zdalnej z wykorzystaniem narzędzi Skype dla firm lub MS Teams w terminie uzgodnionym z Zamawiającym). </w:t>
      </w:r>
    </w:p>
    <w:p w14:paraId="3C95E53E" w14:textId="77777777" w:rsidR="00174DC3" w:rsidRPr="004253CC" w:rsidRDefault="00174DC3" w:rsidP="00174DC3">
      <w:pPr>
        <w:autoSpaceDE w:val="0"/>
        <w:autoSpaceDN w:val="0"/>
        <w:adjustRightInd w:val="0"/>
        <w:spacing w:before="120" w:after="120" w:line="360" w:lineRule="auto"/>
        <w:jc w:val="both"/>
      </w:pPr>
    </w:p>
    <w:p w14:paraId="470BDD09" w14:textId="460B5A59" w:rsidR="000E663F" w:rsidRPr="004253CC" w:rsidRDefault="000E663F" w:rsidP="00174DC3">
      <w:pPr>
        <w:autoSpaceDE w:val="0"/>
        <w:autoSpaceDN w:val="0"/>
        <w:adjustRightInd w:val="0"/>
        <w:spacing w:before="120" w:after="120" w:line="360" w:lineRule="auto"/>
        <w:jc w:val="both"/>
      </w:pPr>
      <w:r w:rsidRPr="004253CC">
        <w:lastRenderedPageBreak/>
        <w:t xml:space="preserve">Po zakończeniu realizacji poszczególnych etapów badania dot. raportu metodologicznego, raportu cząstkowego, </w:t>
      </w:r>
      <w:r w:rsidR="000C7C0A" w:rsidRPr="004253CC">
        <w:t xml:space="preserve">raportu końcowego wraz z </w:t>
      </w:r>
      <w:r w:rsidR="000C7C0A" w:rsidRPr="004253CC">
        <w:rPr>
          <w:rFonts w:eastAsia="Calibri" w:cstheme="minorHAnsi"/>
        </w:rPr>
        <w:t>prezentacją wyników końcowych będą sporządzane protokoły odbioru</w:t>
      </w:r>
      <w:r w:rsidR="00DC1F7C" w:rsidRPr="004253CC">
        <w:rPr>
          <w:rFonts w:eastAsia="Calibri" w:cstheme="minorHAnsi"/>
        </w:rPr>
        <w:t xml:space="preserve"> powstałych produktów badania</w:t>
      </w:r>
      <w:r w:rsidR="000C7C0A" w:rsidRPr="004253CC">
        <w:rPr>
          <w:rFonts w:eastAsia="Calibri" w:cstheme="minorHAnsi"/>
        </w:rPr>
        <w:t xml:space="preserve">. </w:t>
      </w:r>
    </w:p>
    <w:p w14:paraId="2D2B863A" w14:textId="5D885E5A" w:rsidR="000E663F" w:rsidRPr="004253CC" w:rsidRDefault="000E663F" w:rsidP="00227D8E">
      <w:pPr>
        <w:pStyle w:val="Bezodstpw"/>
        <w:spacing w:before="360" w:line="360" w:lineRule="auto"/>
        <w:jc w:val="both"/>
        <w:rPr>
          <w:rFonts w:cstheme="minorHAnsi"/>
          <w:u w:val="single"/>
        </w:rPr>
      </w:pPr>
      <w:r w:rsidRPr="004253CC">
        <w:rPr>
          <w:rFonts w:cstheme="minorHAnsi"/>
          <w:u w:val="single"/>
        </w:rPr>
        <w:t>Raport metodologiczny</w:t>
      </w:r>
    </w:p>
    <w:p w14:paraId="4B209481" w14:textId="37964D28" w:rsidR="00FE00AC" w:rsidRPr="004253CC" w:rsidRDefault="000E663F" w:rsidP="00FE00AC">
      <w:pPr>
        <w:autoSpaceDE w:val="0"/>
        <w:autoSpaceDN w:val="0"/>
        <w:adjustRightInd w:val="0"/>
        <w:spacing w:before="120" w:after="120" w:line="360" w:lineRule="auto"/>
        <w:jc w:val="both"/>
        <w:rPr>
          <w:rFonts w:cstheme="minorHAnsi"/>
          <w:bCs/>
        </w:rPr>
      </w:pPr>
      <w:r w:rsidRPr="004253CC">
        <w:rPr>
          <w:rFonts w:eastAsia="Calibri" w:cstheme="minorHAnsi"/>
        </w:rPr>
        <w:t xml:space="preserve">Raport powinien być opracowany w języku polskim, liczyć do 40 stron (bez aneksów i załączników) oraz zostać sporządzony w formacie A4. </w:t>
      </w:r>
      <w:r w:rsidRPr="004253CC">
        <w:rPr>
          <w:rFonts w:cstheme="minorHAnsi"/>
          <w:bCs/>
        </w:rPr>
        <w:t xml:space="preserve">Projekt graficzny raportu metodologicznego musi uwzględniać </w:t>
      </w:r>
      <w:r w:rsidRPr="004253CC">
        <w:rPr>
          <w:rFonts w:cstheme="minorHAnsi"/>
        </w:rPr>
        <w:t>zalecenia i wskazówki Zamawiającego lub być przygotowany na przekazanym przez Zamawiającego</w:t>
      </w:r>
      <w:r w:rsidRPr="004253CC">
        <w:rPr>
          <w:rFonts w:cstheme="minorHAnsi"/>
          <w:bCs/>
        </w:rPr>
        <w:t xml:space="preserve"> wzorze.</w:t>
      </w:r>
      <w:r w:rsidRPr="004253CC">
        <w:rPr>
          <w:rFonts w:eastAsia="Calibri" w:cstheme="minorHAnsi"/>
        </w:rPr>
        <w:t xml:space="preserve"> Raport metodologiczny zostanie przekazany w wersji elektronicznej </w:t>
      </w:r>
      <w:r w:rsidRPr="004253CC">
        <w:rPr>
          <w:rFonts w:cstheme="minorHAnsi"/>
        </w:rPr>
        <w:t xml:space="preserve">(pocztą elektroniczną lub na płycie CD/DVD) </w:t>
      </w:r>
      <w:r w:rsidRPr="004253CC">
        <w:rPr>
          <w:rFonts w:eastAsia="Calibri" w:cstheme="minorHAnsi"/>
        </w:rPr>
        <w:t>w formacie .doc, .pdf i w wersji papierowej.</w:t>
      </w:r>
      <w:r w:rsidR="00FE00AC" w:rsidRPr="004253CC">
        <w:rPr>
          <w:rFonts w:eastAsia="Calibri" w:cstheme="minorHAnsi"/>
        </w:rPr>
        <w:t xml:space="preserve"> </w:t>
      </w:r>
      <w:r w:rsidR="00FE00AC" w:rsidRPr="004253CC">
        <w:rPr>
          <w:rFonts w:cstheme="minorHAnsi"/>
          <w:bCs/>
        </w:rPr>
        <w:t xml:space="preserve">Projekt graficzny raportu metodologicznego musi uwzględniać </w:t>
      </w:r>
      <w:r w:rsidR="00FE00AC" w:rsidRPr="004253CC">
        <w:rPr>
          <w:rFonts w:cstheme="minorHAnsi"/>
        </w:rPr>
        <w:t>zalecenia i wskazówki Zamawiającego lub być przygotowany na przekazanym przez Zamawiającego</w:t>
      </w:r>
      <w:r w:rsidR="00FE00AC" w:rsidRPr="004253CC">
        <w:rPr>
          <w:rFonts w:cstheme="minorHAnsi"/>
          <w:bCs/>
        </w:rPr>
        <w:t xml:space="preserve"> wzorze.</w:t>
      </w:r>
      <w:r w:rsidR="00FE00AC" w:rsidRPr="004253CC">
        <w:rPr>
          <w:rFonts w:cstheme="minorHAnsi"/>
        </w:rPr>
        <w:t xml:space="preserve"> </w:t>
      </w:r>
      <w:r w:rsidR="00FE00AC" w:rsidRPr="004253CC">
        <w:rPr>
          <w:rFonts w:cstheme="minorHAnsi"/>
          <w:bCs/>
        </w:rPr>
        <w:t xml:space="preserve">Projekt graficzny musi uwzględniać wytyczne Zamawiającego w zakresie oznaczania stosownymi logotypami przekazanymi Wykonawcy ewaluacji. </w:t>
      </w:r>
    </w:p>
    <w:p w14:paraId="339F8219" w14:textId="77777777" w:rsidR="000E663F" w:rsidRPr="004253CC" w:rsidRDefault="000E663F" w:rsidP="000E663F">
      <w:pPr>
        <w:autoSpaceDE w:val="0"/>
        <w:autoSpaceDN w:val="0"/>
        <w:adjustRightInd w:val="0"/>
        <w:spacing w:before="120" w:after="120" w:line="360" w:lineRule="auto"/>
        <w:jc w:val="both"/>
        <w:rPr>
          <w:rFonts w:eastAsia="Calibri" w:cstheme="minorHAnsi"/>
        </w:rPr>
      </w:pPr>
      <w:r w:rsidRPr="004253CC">
        <w:rPr>
          <w:rFonts w:eastAsia="Calibri" w:cstheme="minorHAnsi"/>
        </w:rPr>
        <w:t>Projekt raportu metodologicznego będzie zawierał co najmniej:</w:t>
      </w:r>
    </w:p>
    <w:p w14:paraId="094ED386" w14:textId="77777777" w:rsidR="000E663F" w:rsidRPr="004253CC" w:rsidRDefault="000E663F" w:rsidP="000E663F">
      <w:pPr>
        <w:numPr>
          <w:ilvl w:val="0"/>
          <w:numId w:val="21"/>
        </w:numPr>
        <w:autoSpaceDE w:val="0"/>
        <w:autoSpaceDN w:val="0"/>
        <w:adjustRightInd w:val="0"/>
        <w:spacing w:before="120" w:after="120" w:line="360" w:lineRule="auto"/>
        <w:jc w:val="both"/>
        <w:rPr>
          <w:rFonts w:eastAsia="Calibri" w:cstheme="minorHAnsi"/>
        </w:rPr>
      </w:pPr>
      <w:r w:rsidRPr="004253CC">
        <w:rPr>
          <w:rFonts w:eastAsia="Calibri" w:cstheme="minorHAnsi"/>
        </w:rPr>
        <w:t xml:space="preserve">Opis organizacji pracy: </w:t>
      </w:r>
    </w:p>
    <w:p w14:paraId="3015785F" w14:textId="77777777" w:rsidR="000E663F" w:rsidRPr="004253CC" w:rsidRDefault="000E663F" w:rsidP="000E663F">
      <w:pPr>
        <w:pStyle w:val="Akapitzlist"/>
        <w:numPr>
          <w:ilvl w:val="0"/>
          <w:numId w:val="23"/>
        </w:numPr>
        <w:autoSpaceDE w:val="0"/>
        <w:autoSpaceDN w:val="0"/>
        <w:adjustRightInd w:val="0"/>
        <w:spacing w:before="120" w:after="120" w:line="360" w:lineRule="auto"/>
        <w:jc w:val="both"/>
        <w:rPr>
          <w:rFonts w:eastAsia="Calibri" w:cstheme="minorHAnsi"/>
        </w:rPr>
      </w:pPr>
      <w:r w:rsidRPr="004253CC">
        <w:rPr>
          <w:rFonts w:eastAsia="Calibri" w:cstheme="minorHAnsi"/>
        </w:rPr>
        <w:t xml:space="preserve">zakres odpowiedzialności poszczególnych członków zespołu w stosunku </w:t>
      </w:r>
      <w:r w:rsidRPr="004253CC">
        <w:rPr>
          <w:rFonts w:eastAsia="Calibri" w:cstheme="minorHAnsi"/>
        </w:rPr>
        <w:br/>
        <w:t>do proponowanego planu pracy wraz z uzasadnieniem tego podziału,</w:t>
      </w:r>
    </w:p>
    <w:p w14:paraId="42B7B34C" w14:textId="77777777" w:rsidR="000E663F" w:rsidRPr="004253CC" w:rsidRDefault="000C7C0A" w:rsidP="000E663F">
      <w:pPr>
        <w:pStyle w:val="Akapitzlist"/>
        <w:numPr>
          <w:ilvl w:val="0"/>
          <w:numId w:val="23"/>
        </w:numPr>
        <w:spacing w:line="360" w:lineRule="auto"/>
        <w:rPr>
          <w:rFonts w:eastAsia="Calibri" w:cstheme="minorHAnsi"/>
        </w:rPr>
      </w:pPr>
      <w:r w:rsidRPr="004253CC">
        <w:rPr>
          <w:rFonts w:eastAsia="Calibri" w:cstheme="minorHAnsi"/>
        </w:rPr>
        <w:t xml:space="preserve">uwzględnienie planu pracy związanego ze szczegółową analizą danych zastanych,  </w:t>
      </w:r>
    </w:p>
    <w:p w14:paraId="1C663BD6" w14:textId="77777777" w:rsidR="000E663F" w:rsidRPr="004253CC" w:rsidRDefault="000E663F" w:rsidP="000E663F">
      <w:pPr>
        <w:pStyle w:val="Akapitzlist"/>
        <w:numPr>
          <w:ilvl w:val="0"/>
          <w:numId w:val="23"/>
        </w:numPr>
        <w:autoSpaceDE w:val="0"/>
        <w:autoSpaceDN w:val="0"/>
        <w:adjustRightInd w:val="0"/>
        <w:spacing w:before="120" w:after="120" w:line="360" w:lineRule="auto"/>
        <w:jc w:val="both"/>
        <w:rPr>
          <w:rFonts w:eastAsia="Calibri" w:cstheme="minorHAnsi"/>
        </w:rPr>
      </w:pPr>
      <w:r w:rsidRPr="004253CC">
        <w:rPr>
          <w:rFonts w:eastAsia="Calibri" w:cstheme="minorHAnsi"/>
        </w:rPr>
        <w:t>szczegółowy tygodniowy harmonogram prac,</w:t>
      </w:r>
    </w:p>
    <w:p w14:paraId="19123053" w14:textId="77777777" w:rsidR="000E663F" w:rsidRPr="004253CC" w:rsidRDefault="000E663F" w:rsidP="000E663F">
      <w:pPr>
        <w:pStyle w:val="Akapitzlist"/>
        <w:numPr>
          <w:ilvl w:val="0"/>
          <w:numId w:val="23"/>
        </w:numPr>
        <w:autoSpaceDE w:val="0"/>
        <w:autoSpaceDN w:val="0"/>
        <w:adjustRightInd w:val="0"/>
        <w:spacing w:before="120" w:after="120" w:line="360" w:lineRule="auto"/>
        <w:jc w:val="both"/>
        <w:rPr>
          <w:rFonts w:eastAsia="Calibri" w:cstheme="minorHAnsi"/>
        </w:rPr>
      </w:pPr>
      <w:r w:rsidRPr="004253CC">
        <w:rPr>
          <w:rFonts w:eastAsia="Calibri" w:cstheme="minorHAnsi"/>
        </w:rPr>
        <w:t>sposoby prezentacji wyników.</w:t>
      </w:r>
    </w:p>
    <w:p w14:paraId="69D4A0BD" w14:textId="77777777" w:rsidR="000E663F" w:rsidRPr="004253CC" w:rsidRDefault="000E663F" w:rsidP="000E663F">
      <w:pPr>
        <w:numPr>
          <w:ilvl w:val="0"/>
          <w:numId w:val="21"/>
        </w:numPr>
        <w:autoSpaceDE w:val="0"/>
        <w:autoSpaceDN w:val="0"/>
        <w:adjustRightInd w:val="0"/>
        <w:spacing w:before="120" w:after="120" w:line="360" w:lineRule="auto"/>
        <w:jc w:val="both"/>
        <w:rPr>
          <w:rFonts w:eastAsia="Calibri" w:cstheme="minorHAnsi"/>
        </w:rPr>
      </w:pPr>
      <w:r w:rsidRPr="004253CC">
        <w:rPr>
          <w:rFonts w:cstheme="minorHAnsi"/>
        </w:rPr>
        <w:t xml:space="preserve">Szczegółowy opis metodologii, w tym: </w:t>
      </w:r>
    </w:p>
    <w:p w14:paraId="1D276288" w14:textId="77777777" w:rsidR="000E663F" w:rsidRPr="004253CC" w:rsidRDefault="000E663F" w:rsidP="000E663F">
      <w:pPr>
        <w:pStyle w:val="Akapitzlist"/>
        <w:numPr>
          <w:ilvl w:val="0"/>
          <w:numId w:val="22"/>
        </w:numPr>
        <w:autoSpaceDE w:val="0"/>
        <w:autoSpaceDN w:val="0"/>
        <w:adjustRightInd w:val="0"/>
        <w:spacing w:before="120" w:after="120" w:line="360" w:lineRule="auto"/>
        <w:jc w:val="both"/>
        <w:rPr>
          <w:rFonts w:eastAsia="Calibri" w:cstheme="minorHAnsi"/>
        </w:rPr>
      </w:pPr>
      <w:r w:rsidRPr="004253CC">
        <w:rPr>
          <w:rFonts w:eastAsia="Calibri" w:cstheme="minorHAnsi"/>
        </w:rPr>
        <w:t xml:space="preserve">plan analizy danych zastanych wraz z listą źródeł oraz wykazanie przydatności </w:t>
      </w:r>
      <w:r w:rsidRPr="004253CC">
        <w:rPr>
          <w:rFonts w:eastAsia="Calibri" w:cstheme="minorHAnsi"/>
        </w:rPr>
        <w:br/>
        <w:t>jej rezultatów dla celów badania,</w:t>
      </w:r>
    </w:p>
    <w:p w14:paraId="0AFBB627" w14:textId="6AB69EC5" w:rsidR="000E663F" w:rsidRPr="004253CC" w:rsidRDefault="000E663F" w:rsidP="000E663F">
      <w:pPr>
        <w:pStyle w:val="Akapitzlist"/>
        <w:numPr>
          <w:ilvl w:val="0"/>
          <w:numId w:val="22"/>
        </w:numPr>
        <w:spacing w:line="360" w:lineRule="auto"/>
        <w:rPr>
          <w:rFonts w:eastAsia="Calibri" w:cstheme="minorHAnsi"/>
        </w:rPr>
      </w:pPr>
      <w:r w:rsidRPr="004253CC">
        <w:rPr>
          <w:rFonts w:eastAsia="Calibri" w:cstheme="minorHAnsi"/>
        </w:rPr>
        <w:t>szczegółowy opis metod badawczych (w tym m.in. zakres i rodzaj planowanych analiz, szczegółowy dobór respondentów</w:t>
      </w:r>
      <w:r w:rsidR="001B66A2" w:rsidRPr="004253CC">
        <w:rPr>
          <w:rFonts w:eastAsia="Calibri" w:cstheme="minorHAnsi"/>
        </w:rPr>
        <w:t xml:space="preserve"> do indywidualnych wywiadów</w:t>
      </w:r>
      <w:r w:rsidRPr="004253CC">
        <w:rPr>
          <w:rFonts w:eastAsia="Calibri" w:cstheme="minorHAnsi"/>
        </w:rPr>
        <w:t xml:space="preserve"> </w:t>
      </w:r>
      <w:r w:rsidR="001B66A2" w:rsidRPr="004253CC">
        <w:rPr>
          <w:rFonts w:eastAsia="Calibri" w:cstheme="minorHAnsi"/>
        </w:rPr>
        <w:t>pogłębionych oraz ekspertów do panelu ekspertów</w:t>
      </w:r>
      <w:r w:rsidRPr="004253CC">
        <w:rPr>
          <w:rFonts w:eastAsia="Calibri" w:cstheme="minorHAnsi"/>
        </w:rPr>
        <w:t xml:space="preserve">), </w:t>
      </w:r>
    </w:p>
    <w:p w14:paraId="7587B93A" w14:textId="77777777" w:rsidR="000E663F" w:rsidRPr="004253CC" w:rsidRDefault="000E663F" w:rsidP="000E663F">
      <w:pPr>
        <w:pStyle w:val="Akapitzlist"/>
        <w:numPr>
          <w:ilvl w:val="0"/>
          <w:numId w:val="22"/>
        </w:numPr>
        <w:spacing w:line="360" w:lineRule="auto"/>
        <w:rPr>
          <w:rFonts w:eastAsia="Calibri" w:cstheme="minorHAnsi"/>
        </w:rPr>
      </w:pPr>
      <w:r w:rsidRPr="004253CC">
        <w:rPr>
          <w:rFonts w:eastAsia="Calibri" w:cstheme="minorHAnsi"/>
        </w:rPr>
        <w:t>finalne wersje narzędzi analitycznych i badawczych</w:t>
      </w:r>
      <w:r w:rsidR="00251D74" w:rsidRPr="004253CC">
        <w:rPr>
          <w:rFonts w:eastAsia="Calibri" w:cstheme="minorHAnsi"/>
        </w:rPr>
        <w:t xml:space="preserve"> (scenariusze wywiadów, scenariusz panelu ekspertów</w:t>
      </w:r>
      <w:r w:rsidRPr="004253CC">
        <w:rPr>
          <w:rFonts w:eastAsia="Calibri" w:cstheme="minorHAnsi"/>
        </w:rPr>
        <w:t>).</w:t>
      </w:r>
    </w:p>
    <w:p w14:paraId="72D9D5B6" w14:textId="77777777" w:rsidR="000E663F" w:rsidRPr="004253CC" w:rsidRDefault="000E663F" w:rsidP="000E663F">
      <w:pPr>
        <w:pStyle w:val="Akapitzlist"/>
        <w:numPr>
          <w:ilvl w:val="0"/>
          <w:numId w:val="22"/>
        </w:numPr>
        <w:spacing w:line="360" w:lineRule="auto"/>
        <w:rPr>
          <w:rFonts w:eastAsia="Calibri" w:cstheme="minorHAnsi"/>
        </w:rPr>
      </w:pPr>
      <w:r w:rsidRPr="004253CC">
        <w:rPr>
          <w:rFonts w:eastAsia="Calibri" w:cstheme="minorHAnsi"/>
        </w:rPr>
        <w:t xml:space="preserve"> projekty wybrane do case study lub szczegółowy plan ich wyboru, </w:t>
      </w:r>
    </w:p>
    <w:p w14:paraId="29E899D6" w14:textId="77777777" w:rsidR="000E663F" w:rsidRPr="004253CC" w:rsidRDefault="000E663F" w:rsidP="000E663F">
      <w:pPr>
        <w:pStyle w:val="Akapitzlist"/>
        <w:numPr>
          <w:ilvl w:val="0"/>
          <w:numId w:val="21"/>
        </w:numPr>
        <w:autoSpaceDE w:val="0"/>
        <w:autoSpaceDN w:val="0"/>
        <w:adjustRightInd w:val="0"/>
        <w:spacing w:before="120" w:after="120" w:line="360" w:lineRule="auto"/>
        <w:jc w:val="both"/>
        <w:rPr>
          <w:rFonts w:eastAsia="Calibri" w:cstheme="minorHAnsi"/>
        </w:rPr>
      </w:pPr>
      <w:r w:rsidRPr="004253CC">
        <w:rPr>
          <w:rFonts w:eastAsia="Calibri" w:cstheme="minorHAnsi"/>
        </w:rPr>
        <w:lastRenderedPageBreak/>
        <w:t xml:space="preserve">Przedstawienie wstępnych wyników analizy danych zastanych; </w:t>
      </w:r>
    </w:p>
    <w:p w14:paraId="5B625DD0" w14:textId="77777777" w:rsidR="000E663F" w:rsidRPr="004253CC" w:rsidRDefault="000E663F" w:rsidP="000E663F">
      <w:pPr>
        <w:pStyle w:val="Akapitzlist"/>
        <w:numPr>
          <w:ilvl w:val="0"/>
          <w:numId w:val="21"/>
        </w:numPr>
        <w:spacing w:line="360" w:lineRule="auto"/>
        <w:rPr>
          <w:rFonts w:eastAsia="Calibri" w:cstheme="minorHAnsi"/>
        </w:rPr>
      </w:pPr>
      <w:r w:rsidRPr="004253CC">
        <w:rPr>
          <w:rFonts w:eastAsia="Calibri" w:cstheme="minorHAnsi"/>
        </w:rPr>
        <w:t xml:space="preserve">Opis głównych ryzyk (specyficznych dla niniejszego badania) wraz z metodami ich przezwyciężania; </w:t>
      </w:r>
    </w:p>
    <w:p w14:paraId="67B5E1CE" w14:textId="77777777" w:rsidR="000E663F" w:rsidRPr="004253CC" w:rsidRDefault="000E663F" w:rsidP="000E663F">
      <w:pPr>
        <w:pStyle w:val="Akapitzlist"/>
        <w:numPr>
          <w:ilvl w:val="0"/>
          <w:numId w:val="21"/>
        </w:numPr>
        <w:autoSpaceDE w:val="0"/>
        <w:autoSpaceDN w:val="0"/>
        <w:adjustRightInd w:val="0"/>
        <w:spacing w:before="120" w:after="120" w:line="360" w:lineRule="auto"/>
        <w:jc w:val="both"/>
        <w:rPr>
          <w:rFonts w:eastAsia="Calibri" w:cstheme="minorHAnsi"/>
        </w:rPr>
      </w:pPr>
      <w:r w:rsidRPr="004253CC">
        <w:rPr>
          <w:rFonts w:cstheme="minorHAnsi"/>
        </w:rPr>
        <w:t xml:space="preserve">Informację o możliwości wsparcia projektów na dalszych etapach realizacji, </w:t>
      </w:r>
      <w:r w:rsidRPr="004253CC">
        <w:rPr>
          <w:rFonts w:cstheme="minorHAnsi"/>
        </w:rPr>
        <w:br/>
        <w:t xml:space="preserve">np. wdrożenia oraz lista efektów wraz z oceną. </w:t>
      </w:r>
    </w:p>
    <w:p w14:paraId="47A49598" w14:textId="77777777" w:rsidR="000E663F" w:rsidRPr="004253CC" w:rsidRDefault="000E663F" w:rsidP="000E663F">
      <w:pPr>
        <w:pStyle w:val="Bezodstpw"/>
        <w:spacing w:line="360" w:lineRule="auto"/>
        <w:jc w:val="both"/>
        <w:rPr>
          <w:rFonts w:cstheme="minorHAnsi"/>
        </w:rPr>
      </w:pPr>
      <w:r w:rsidRPr="004253CC">
        <w:rPr>
          <w:rFonts w:cstheme="minorHAnsi"/>
        </w:rPr>
        <w:t xml:space="preserve">Na prośbę Zamawiającego, Wykonawca ewaluacji przedstawi projekt raportu metodologicznego w trakcie spotkania (prezentacja .ppt). Prezentacja projektu raportu nie powinna trwać dłużej </w:t>
      </w:r>
      <w:r w:rsidRPr="004253CC">
        <w:rPr>
          <w:rFonts w:cstheme="minorHAnsi"/>
        </w:rPr>
        <w:br/>
        <w:t xml:space="preserve">niż 45 minut.  </w:t>
      </w:r>
    </w:p>
    <w:p w14:paraId="5C6ADC50" w14:textId="3D235462" w:rsidR="00B875B5" w:rsidRPr="004253CC" w:rsidRDefault="00B875B5" w:rsidP="00227D8E">
      <w:pPr>
        <w:autoSpaceDE w:val="0"/>
        <w:autoSpaceDN w:val="0"/>
        <w:adjustRightInd w:val="0"/>
        <w:spacing w:before="360" w:after="120" w:line="360" w:lineRule="auto"/>
        <w:jc w:val="both"/>
        <w:rPr>
          <w:rFonts w:eastAsia="Calibri" w:cstheme="minorHAnsi"/>
          <w:u w:val="single"/>
        </w:rPr>
      </w:pPr>
      <w:r w:rsidRPr="004253CC">
        <w:rPr>
          <w:rFonts w:eastAsia="Calibri" w:cstheme="minorHAnsi"/>
          <w:u w:val="single"/>
        </w:rPr>
        <w:t>Raport cząstkowy</w:t>
      </w:r>
    </w:p>
    <w:p w14:paraId="0DB73C8F" w14:textId="4BB8F2B5" w:rsidR="00B20F80" w:rsidRPr="004253CC" w:rsidRDefault="00F54B7A" w:rsidP="00B20F80">
      <w:pPr>
        <w:autoSpaceDE w:val="0"/>
        <w:autoSpaceDN w:val="0"/>
        <w:adjustRightInd w:val="0"/>
        <w:spacing w:before="120" w:after="120" w:line="360" w:lineRule="auto"/>
        <w:jc w:val="both"/>
        <w:rPr>
          <w:rFonts w:eastAsia="Calibri" w:cstheme="minorHAnsi"/>
          <w:u w:val="single"/>
        </w:rPr>
      </w:pPr>
      <w:r w:rsidRPr="004253CC">
        <w:rPr>
          <w:rFonts w:eastAsia="Calibri" w:cstheme="minorHAnsi"/>
        </w:rPr>
        <w:t xml:space="preserve">Raport cząstkowy powinien stanowić podsumowanie przeprowadzonej ogólnej i szczegółowej analizy danych zastanych opartej na </w:t>
      </w:r>
      <w:r w:rsidR="004D1789" w:rsidRPr="004253CC">
        <w:rPr>
          <w:rFonts w:cstheme="minorHAnsi"/>
        </w:rPr>
        <w:t>źródłach</w:t>
      </w:r>
      <w:r w:rsidRPr="004253CC">
        <w:rPr>
          <w:rFonts w:cstheme="minorHAnsi"/>
        </w:rPr>
        <w:t xml:space="preserve"> danych wskazanych w pkt 9. SOPZ. </w:t>
      </w:r>
      <w:r w:rsidR="00B20F80" w:rsidRPr="004253CC">
        <w:rPr>
          <w:rFonts w:cstheme="minorHAnsi"/>
        </w:rPr>
        <w:t>Z kolei w</w:t>
      </w:r>
      <w:r w:rsidRPr="004253CC">
        <w:rPr>
          <w:rFonts w:cstheme="minorHAnsi"/>
        </w:rPr>
        <w:t xml:space="preserve">nioski z dotychczas przeprowadzonych analiz </w:t>
      </w:r>
      <w:r w:rsidR="00B20F80" w:rsidRPr="004253CC">
        <w:rPr>
          <w:rFonts w:cstheme="minorHAnsi"/>
        </w:rPr>
        <w:t>powinny</w:t>
      </w:r>
      <w:r w:rsidRPr="004253CC">
        <w:rPr>
          <w:rFonts w:cstheme="minorHAnsi"/>
        </w:rPr>
        <w:t xml:space="preserve"> stanowić punkt wyjściowy do dalszych badań (</w:t>
      </w:r>
      <w:r w:rsidR="00B20F80" w:rsidRPr="004253CC">
        <w:rPr>
          <w:rFonts w:cstheme="minorHAnsi"/>
        </w:rPr>
        <w:t>studiów przypadków</w:t>
      </w:r>
      <w:r w:rsidRPr="004253CC">
        <w:rPr>
          <w:rFonts w:cstheme="minorHAnsi"/>
        </w:rPr>
        <w:t xml:space="preserve">, indywidualnych wywiadów pogłębionych). </w:t>
      </w:r>
      <w:r w:rsidR="00B20F80" w:rsidRPr="004253CC">
        <w:rPr>
          <w:rFonts w:eastAsia="Calibri" w:cstheme="minorHAnsi"/>
        </w:rPr>
        <w:t>Na życzenie Zamawiającego Wykonawca ewaluacji przedstawi raport cząstkowy w formie prezentacji multimedialnej, na spotkaniu w siedzibie Zamawiającego lub w formie zdalnej z wykorzystaniem narzędzi Skype dla firm lub MS Teams w terminie uzgodnionym z Zamawiającym.</w:t>
      </w:r>
    </w:p>
    <w:p w14:paraId="0DA54112" w14:textId="50BAE1B7" w:rsidR="00FE00AC" w:rsidRPr="004253CC" w:rsidRDefault="00FE00AC" w:rsidP="00227D8E">
      <w:pPr>
        <w:autoSpaceDE w:val="0"/>
        <w:autoSpaceDN w:val="0"/>
        <w:adjustRightInd w:val="0"/>
        <w:spacing w:before="360" w:after="120" w:line="360" w:lineRule="auto"/>
        <w:jc w:val="both"/>
        <w:rPr>
          <w:rFonts w:eastAsia="Calibri" w:cstheme="minorHAnsi"/>
          <w:u w:val="single"/>
        </w:rPr>
      </w:pPr>
      <w:r w:rsidRPr="004253CC">
        <w:rPr>
          <w:rFonts w:eastAsia="Calibri" w:cstheme="minorHAnsi"/>
          <w:u w:val="single"/>
        </w:rPr>
        <w:t xml:space="preserve">Projekt raportu końcowego </w:t>
      </w:r>
    </w:p>
    <w:p w14:paraId="06675C19" w14:textId="77777777" w:rsidR="00FE00AC" w:rsidRPr="004253CC" w:rsidRDefault="00FE00AC" w:rsidP="00FE00AC">
      <w:pPr>
        <w:autoSpaceDE w:val="0"/>
        <w:autoSpaceDN w:val="0"/>
        <w:adjustRightInd w:val="0"/>
        <w:spacing w:before="120" w:after="120" w:line="360" w:lineRule="auto"/>
        <w:jc w:val="both"/>
        <w:rPr>
          <w:rFonts w:cstheme="minorHAnsi"/>
          <w:bCs/>
        </w:rPr>
      </w:pPr>
      <w:r w:rsidRPr="004253CC">
        <w:rPr>
          <w:rFonts w:eastAsia="Calibri" w:cstheme="minorHAnsi"/>
        </w:rPr>
        <w:t xml:space="preserve">Projekt raportu końcowego zostanie przekazany Zamawiającemu w wersji elektronicznej </w:t>
      </w:r>
      <w:r w:rsidRPr="004253CC">
        <w:rPr>
          <w:rFonts w:eastAsia="Calibri" w:cstheme="minorHAnsi"/>
        </w:rPr>
        <w:br/>
        <w:t xml:space="preserve">w formacie .doc. </w:t>
      </w:r>
      <w:r w:rsidRPr="004253CC">
        <w:rPr>
          <w:rFonts w:cstheme="minorHAnsi"/>
          <w:bCs/>
        </w:rPr>
        <w:t xml:space="preserve">Projekt graficzny raportu końcowego musi uwzględniać </w:t>
      </w:r>
      <w:r w:rsidRPr="004253CC">
        <w:rPr>
          <w:rFonts w:cstheme="minorHAnsi"/>
        </w:rPr>
        <w:t>zalecenia i wskazówki Zamawiającego lub być przygotowany na przekazanym przez Zamawiającego</w:t>
      </w:r>
      <w:r w:rsidRPr="004253CC">
        <w:rPr>
          <w:rFonts w:cstheme="minorHAnsi"/>
          <w:bCs/>
        </w:rPr>
        <w:t xml:space="preserve"> wzorze.</w:t>
      </w:r>
      <w:r w:rsidRPr="004253CC">
        <w:rPr>
          <w:rFonts w:cstheme="minorHAnsi"/>
        </w:rPr>
        <w:t xml:space="preserve"> </w:t>
      </w:r>
      <w:r w:rsidRPr="004253CC">
        <w:rPr>
          <w:rFonts w:cstheme="minorHAnsi"/>
          <w:bCs/>
        </w:rPr>
        <w:t xml:space="preserve">Projekt graficzny musi uwzględniać wytyczne Zamawiającego w zakresie oznaczania stosownymi logotypami przekazanymi Wykonawcy ewaluacji. </w:t>
      </w:r>
    </w:p>
    <w:p w14:paraId="638BB38D" w14:textId="77777777" w:rsidR="00FE00AC" w:rsidRPr="004253CC" w:rsidRDefault="00FE00AC" w:rsidP="00227D8E">
      <w:pPr>
        <w:autoSpaceDE w:val="0"/>
        <w:autoSpaceDN w:val="0"/>
        <w:adjustRightInd w:val="0"/>
        <w:spacing w:before="360" w:after="120" w:line="360" w:lineRule="auto"/>
        <w:jc w:val="both"/>
        <w:rPr>
          <w:rFonts w:eastAsia="Calibri" w:cstheme="minorHAnsi"/>
          <w:u w:val="single"/>
        </w:rPr>
      </w:pPr>
      <w:r w:rsidRPr="004253CC">
        <w:rPr>
          <w:rFonts w:eastAsia="Calibri" w:cstheme="minorHAnsi"/>
          <w:u w:val="single"/>
        </w:rPr>
        <w:t>Raport końcowy</w:t>
      </w:r>
    </w:p>
    <w:p w14:paraId="0174073C" w14:textId="1C1AC995" w:rsidR="00FE00AC" w:rsidRPr="004253CC" w:rsidRDefault="00FE00AC" w:rsidP="00FE00AC">
      <w:pPr>
        <w:autoSpaceDE w:val="0"/>
        <w:autoSpaceDN w:val="0"/>
        <w:adjustRightInd w:val="0"/>
        <w:spacing w:before="120" w:after="120" w:line="360" w:lineRule="auto"/>
        <w:jc w:val="both"/>
        <w:rPr>
          <w:rFonts w:cstheme="minorHAnsi"/>
          <w:bCs/>
        </w:rPr>
      </w:pPr>
      <w:r w:rsidRPr="004253CC">
        <w:rPr>
          <w:rFonts w:eastAsia="Calibri" w:cstheme="minorHAnsi"/>
        </w:rPr>
        <w:t xml:space="preserve">Raport końcowy zostanie dostarczony Zamawiającemu zarówno w wersji elektronicznej w formacie .doc i .pdf, jak i w wersji papierowej (1 egzemplarz, druk dwustronny). </w:t>
      </w:r>
    </w:p>
    <w:p w14:paraId="5B46488F" w14:textId="4AB408A2" w:rsidR="00FE00AC" w:rsidRPr="004253CC" w:rsidRDefault="00FE00AC" w:rsidP="00FE00AC">
      <w:pPr>
        <w:autoSpaceDE w:val="0"/>
        <w:autoSpaceDN w:val="0"/>
        <w:adjustRightInd w:val="0"/>
        <w:spacing w:before="120" w:after="120" w:line="360" w:lineRule="auto"/>
        <w:jc w:val="both"/>
        <w:rPr>
          <w:rFonts w:eastAsia="Calibri" w:cstheme="minorHAnsi"/>
          <w:color w:val="FF0000"/>
        </w:rPr>
      </w:pPr>
      <w:r w:rsidRPr="004253CC">
        <w:rPr>
          <w:rFonts w:cstheme="minorHAnsi"/>
          <w:bCs/>
        </w:rPr>
        <w:lastRenderedPageBreak/>
        <w:t xml:space="preserve">Ponadto wyniki z raportu końcowego zostaną przedstawione w formie syntetycznej w postaci prezentacji multimedialnej .ptt lub .pttx, </w:t>
      </w:r>
      <w:r w:rsidRPr="004253CC">
        <w:rPr>
          <w:rFonts w:eastAsia="Calibri" w:cstheme="minorHAnsi"/>
        </w:rPr>
        <w:t xml:space="preserve">na spotkaniu w siedzibie Zamawiającego lub w formie zdalnej z wykorzystaniem narzędzi Skype dla firm lub MS Teams w terminie uzgodnionym z Zamawiającym. </w:t>
      </w:r>
    </w:p>
    <w:p w14:paraId="325A85E5" w14:textId="77777777" w:rsidR="00FE00AC" w:rsidRPr="004253CC" w:rsidRDefault="00FE00AC" w:rsidP="00FE00AC">
      <w:pPr>
        <w:autoSpaceDE w:val="0"/>
        <w:autoSpaceDN w:val="0"/>
        <w:adjustRightInd w:val="0"/>
        <w:spacing w:before="120" w:after="120" w:line="360" w:lineRule="auto"/>
        <w:jc w:val="both"/>
        <w:rPr>
          <w:rFonts w:eastAsia="Calibri" w:cstheme="minorHAnsi"/>
        </w:rPr>
      </w:pPr>
      <w:r w:rsidRPr="004253CC">
        <w:rPr>
          <w:rFonts w:eastAsia="Calibri" w:cstheme="minorHAnsi"/>
        </w:rPr>
        <w:t xml:space="preserve">Raport końcowy powinien być opracowany w języku polskim, liczyć max. 100 stron znormalizowanego maszynopisu (bez aneksów i załączników), </w:t>
      </w:r>
      <w:r w:rsidRPr="004253CC">
        <w:rPr>
          <w:rFonts w:cstheme="minorHAnsi"/>
        </w:rPr>
        <w:t xml:space="preserve">w układzie: 60 (przeciętnie) znaków w wierszu, 30 wierszy na stronie, podwójny odstęp między wierszami </w:t>
      </w:r>
      <w:r w:rsidRPr="004253CC">
        <w:rPr>
          <w:rFonts w:eastAsia="Calibri" w:cstheme="minorHAnsi"/>
        </w:rPr>
        <w:t>w formacie A4 i mieć następującą strukturę:</w:t>
      </w:r>
    </w:p>
    <w:p w14:paraId="55CF6F5E" w14:textId="77777777" w:rsidR="00FE00AC" w:rsidRPr="004253CC" w:rsidRDefault="00FE00AC" w:rsidP="00FE00AC">
      <w:pPr>
        <w:numPr>
          <w:ilvl w:val="0"/>
          <w:numId w:val="25"/>
        </w:numPr>
        <w:autoSpaceDE w:val="0"/>
        <w:autoSpaceDN w:val="0"/>
        <w:adjustRightInd w:val="0"/>
        <w:spacing w:before="120" w:after="120" w:line="360" w:lineRule="auto"/>
        <w:jc w:val="both"/>
        <w:rPr>
          <w:rFonts w:cstheme="minorHAnsi"/>
        </w:rPr>
      </w:pPr>
      <w:r w:rsidRPr="004253CC">
        <w:rPr>
          <w:rFonts w:cstheme="minorHAnsi"/>
        </w:rPr>
        <w:t>Streszczenie w formie executive summary (zawierając najważniejsze wyniki analizy, wypunktowanie wniosków wraz z rekomendacjami) liczące nie więcej niż 8 stron A4; sporządzone w języku polskim i angielskim;</w:t>
      </w:r>
    </w:p>
    <w:p w14:paraId="11F04670" w14:textId="77777777" w:rsidR="00FE00AC" w:rsidRPr="004253CC" w:rsidRDefault="00FE00AC" w:rsidP="00FE00AC">
      <w:pPr>
        <w:numPr>
          <w:ilvl w:val="0"/>
          <w:numId w:val="25"/>
        </w:numPr>
        <w:autoSpaceDE w:val="0"/>
        <w:autoSpaceDN w:val="0"/>
        <w:adjustRightInd w:val="0"/>
        <w:spacing w:before="120" w:after="120" w:line="360" w:lineRule="auto"/>
        <w:jc w:val="both"/>
        <w:rPr>
          <w:rFonts w:cstheme="minorHAnsi"/>
        </w:rPr>
      </w:pPr>
      <w:r w:rsidRPr="004253CC">
        <w:rPr>
          <w:rFonts w:cstheme="minorHAnsi"/>
        </w:rPr>
        <w:t>Spis treści;</w:t>
      </w:r>
    </w:p>
    <w:p w14:paraId="49CAEFA2" w14:textId="77777777" w:rsidR="00FE00AC" w:rsidRPr="004253CC" w:rsidRDefault="00FE00AC" w:rsidP="00FE00AC">
      <w:pPr>
        <w:numPr>
          <w:ilvl w:val="0"/>
          <w:numId w:val="25"/>
        </w:numPr>
        <w:autoSpaceDE w:val="0"/>
        <w:autoSpaceDN w:val="0"/>
        <w:adjustRightInd w:val="0"/>
        <w:spacing w:before="120" w:after="120" w:line="360" w:lineRule="auto"/>
        <w:jc w:val="both"/>
        <w:rPr>
          <w:rFonts w:cstheme="minorHAnsi"/>
        </w:rPr>
      </w:pPr>
      <w:r w:rsidRPr="004253CC">
        <w:rPr>
          <w:rFonts w:cstheme="minorHAnsi"/>
        </w:rPr>
        <w:t>Wprowadzenie (opis przedmiotu, głównych założeń i celów badania analizy);</w:t>
      </w:r>
    </w:p>
    <w:p w14:paraId="0957F57E" w14:textId="77777777" w:rsidR="00FE00AC" w:rsidRPr="004253CC" w:rsidRDefault="00FE00AC" w:rsidP="00FE00AC">
      <w:pPr>
        <w:numPr>
          <w:ilvl w:val="0"/>
          <w:numId w:val="25"/>
        </w:numPr>
        <w:autoSpaceDE w:val="0"/>
        <w:autoSpaceDN w:val="0"/>
        <w:adjustRightInd w:val="0"/>
        <w:spacing w:before="120" w:after="120" w:line="360" w:lineRule="auto"/>
        <w:jc w:val="both"/>
        <w:rPr>
          <w:rFonts w:cstheme="minorHAnsi"/>
        </w:rPr>
      </w:pPr>
      <w:r w:rsidRPr="004253CC">
        <w:rPr>
          <w:rFonts w:cstheme="minorHAnsi"/>
        </w:rPr>
        <w:t>Opis wyników ewaluacji i ich interpretację (rozdziały powinny zawierać podsumowania i wnioski cząstkowe);</w:t>
      </w:r>
    </w:p>
    <w:p w14:paraId="0E719BDF" w14:textId="77777777" w:rsidR="00FE00AC" w:rsidRPr="004253CC" w:rsidRDefault="00FE00AC" w:rsidP="00FE00AC">
      <w:pPr>
        <w:numPr>
          <w:ilvl w:val="0"/>
          <w:numId w:val="25"/>
        </w:numPr>
        <w:autoSpaceDE w:val="0"/>
        <w:autoSpaceDN w:val="0"/>
        <w:adjustRightInd w:val="0"/>
        <w:spacing w:before="120" w:after="120" w:line="360" w:lineRule="auto"/>
        <w:jc w:val="both"/>
        <w:rPr>
          <w:rFonts w:cstheme="minorHAnsi"/>
        </w:rPr>
      </w:pPr>
      <w:r w:rsidRPr="004253CC">
        <w:rPr>
          <w:rFonts w:cstheme="minorHAnsi"/>
        </w:rPr>
        <w:t>Podsumowanie i rekomendacje;</w:t>
      </w:r>
    </w:p>
    <w:p w14:paraId="37757D39" w14:textId="77777777" w:rsidR="00FE00AC" w:rsidRPr="004253CC" w:rsidRDefault="00FE00AC" w:rsidP="00FE00AC">
      <w:pPr>
        <w:numPr>
          <w:ilvl w:val="0"/>
          <w:numId w:val="25"/>
        </w:numPr>
        <w:autoSpaceDE w:val="0"/>
        <w:autoSpaceDN w:val="0"/>
        <w:adjustRightInd w:val="0"/>
        <w:spacing w:before="120" w:after="120" w:line="360" w:lineRule="auto"/>
        <w:jc w:val="both"/>
        <w:rPr>
          <w:rFonts w:cstheme="minorHAnsi"/>
        </w:rPr>
      </w:pPr>
      <w:r w:rsidRPr="004253CC">
        <w:rPr>
          <w:rFonts w:cstheme="minorHAnsi"/>
        </w:rPr>
        <w:t>Aneksy, w tym:</w:t>
      </w:r>
    </w:p>
    <w:p w14:paraId="3151CAED" w14:textId="5F1AF0EE" w:rsidR="00FE00AC" w:rsidRPr="004253CC" w:rsidRDefault="00FE00AC" w:rsidP="00FE00AC">
      <w:pPr>
        <w:numPr>
          <w:ilvl w:val="1"/>
          <w:numId w:val="24"/>
        </w:numPr>
        <w:autoSpaceDE w:val="0"/>
        <w:autoSpaceDN w:val="0"/>
        <w:adjustRightInd w:val="0"/>
        <w:spacing w:before="120" w:after="120" w:line="360" w:lineRule="auto"/>
        <w:ind w:left="1134"/>
        <w:jc w:val="both"/>
        <w:rPr>
          <w:rFonts w:cstheme="minorHAnsi"/>
        </w:rPr>
      </w:pPr>
      <w:r w:rsidRPr="004253CC">
        <w:rPr>
          <w:rFonts w:cstheme="minorHAnsi"/>
        </w:rPr>
        <w:t>opis zastosowanych metod badawczych (opis koncepcji badania ewaluacyjnego oraz wykorzystanych metod i technik gromadzenia danych oraz analizy i oceny, podsumowanie realizacji badań terenowych);</w:t>
      </w:r>
    </w:p>
    <w:p w14:paraId="29E2AA0F" w14:textId="3051ABCB" w:rsidR="00FE00AC" w:rsidRPr="004253CC" w:rsidRDefault="00FE00AC" w:rsidP="00FE00AC">
      <w:pPr>
        <w:numPr>
          <w:ilvl w:val="1"/>
          <w:numId w:val="24"/>
        </w:numPr>
        <w:autoSpaceDE w:val="0"/>
        <w:autoSpaceDN w:val="0"/>
        <w:adjustRightInd w:val="0"/>
        <w:spacing w:before="120" w:after="120" w:line="360" w:lineRule="auto"/>
        <w:ind w:left="1134"/>
        <w:jc w:val="both"/>
        <w:rPr>
          <w:rFonts w:cstheme="minorHAnsi"/>
        </w:rPr>
      </w:pPr>
      <w:r w:rsidRPr="004253CC">
        <w:rPr>
          <w:rFonts w:cstheme="minorHAnsi"/>
        </w:rPr>
        <w:t>zestawienia danych oraz narzędzia badawcze/analityczne (zestawienia danych, transkrypcje z badań jakościowych, załączniki z formularzami użytych narzędzi, wykorzystane źródła).</w:t>
      </w:r>
    </w:p>
    <w:p w14:paraId="48385F91" w14:textId="0C2FD822" w:rsidR="001B66A2" w:rsidRPr="004253CC" w:rsidRDefault="001B66A2" w:rsidP="00FE00AC">
      <w:pPr>
        <w:numPr>
          <w:ilvl w:val="1"/>
          <w:numId w:val="24"/>
        </w:numPr>
        <w:autoSpaceDE w:val="0"/>
        <w:autoSpaceDN w:val="0"/>
        <w:adjustRightInd w:val="0"/>
        <w:spacing w:before="120" w:after="120" w:line="360" w:lineRule="auto"/>
        <w:ind w:left="1134"/>
        <w:jc w:val="both"/>
        <w:rPr>
          <w:rFonts w:cstheme="minorHAnsi"/>
        </w:rPr>
      </w:pPr>
      <w:r w:rsidRPr="004253CC">
        <w:rPr>
          <w:rFonts w:cstheme="minorHAnsi"/>
        </w:rPr>
        <w:t>(</w:t>
      </w:r>
      <w:r w:rsidRPr="004253CC">
        <w:rPr>
          <w:rFonts w:cstheme="minorHAnsi"/>
          <w:i/>
        </w:rPr>
        <w:t>opcjonalnie w aneksie lub treści właściwej raportu</w:t>
      </w:r>
      <w:r w:rsidRPr="004253CC">
        <w:rPr>
          <w:rFonts w:cstheme="minorHAnsi"/>
        </w:rPr>
        <w:t xml:space="preserve">) wyniki ogólnej analizy danych zastanych wraz z podanymi źródłami danych. </w:t>
      </w:r>
    </w:p>
    <w:p w14:paraId="77A2D19F" w14:textId="7D45A2C0" w:rsidR="00FE00AC" w:rsidRPr="004253CC" w:rsidRDefault="00FE00AC" w:rsidP="00FE00AC">
      <w:pPr>
        <w:autoSpaceDE w:val="0"/>
        <w:autoSpaceDN w:val="0"/>
        <w:adjustRightInd w:val="0"/>
        <w:spacing w:before="120" w:after="120" w:line="360" w:lineRule="auto"/>
        <w:jc w:val="both"/>
        <w:rPr>
          <w:rFonts w:eastAsia="Calibri" w:cstheme="minorHAnsi"/>
        </w:rPr>
      </w:pPr>
      <w:r w:rsidRPr="004253CC">
        <w:rPr>
          <w:rFonts w:eastAsia="Calibri" w:cstheme="minorHAnsi"/>
        </w:rPr>
        <w:t xml:space="preserve">Wykonawca ewaluacji jest zobowiązany przedstawić rekomendacje adekwatne, użyteczne i realne do wdrożenia, a także wnioski z uzyskanych wyników. Rekomendacje nie powinny przedstawiać propozycji działań, które zostały już podjęte w obszarze objętym badaniem ewaluacyjnym. Rekomendacje powinny zostać przedstawione w formie pozwalającej na bezpośrednie operacyjne </w:t>
      </w:r>
      <w:r w:rsidRPr="004253CC">
        <w:rPr>
          <w:rFonts w:eastAsia="Calibri" w:cstheme="minorHAnsi"/>
        </w:rPr>
        <w:lastRenderedPageBreak/>
        <w:t>zastosowanie, tzn. w formie propozycji konkretnych zapisów w zakresie sposobu wdrożenia rekomendacji. Należy także dokonać ich hierarchii wartości. Liczba kluczowych rekomendacji zaproponowanych do wdrożenia nie powinna przekroczyć 10. Prezentacja rekomendacji powinna być sporządzona według poniżej wskazanego wzoru Tabeli rekomendacji oraz wypełniona w oparciu o „</w:t>
      </w:r>
      <w:r w:rsidRPr="004253CC">
        <w:rPr>
          <w:rFonts w:eastAsia="Calibri" w:cstheme="minorHAnsi"/>
          <w:i/>
        </w:rPr>
        <w:t>Wytyczne w zakresie ewaluacji polityki spójności na lata 2014-2020</w:t>
      </w:r>
      <w:r w:rsidRPr="004253CC">
        <w:rPr>
          <w:rFonts w:eastAsia="Calibri" w:cstheme="minorHAnsi"/>
        </w:rPr>
        <w:t>”.</w:t>
      </w:r>
    </w:p>
    <w:p w14:paraId="3C50A83D" w14:textId="77777777" w:rsidR="00FE00AC" w:rsidRPr="004253CC" w:rsidRDefault="00FE00AC" w:rsidP="00227D8E">
      <w:pPr>
        <w:keepNext/>
        <w:spacing w:before="120" w:after="0" w:line="360" w:lineRule="auto"/>
        <w:jc w:val="both"/>
        <w:rPr>
          <w:rFonts w:cstheme="minorHAnsi"/>
          <w:b/>
          <w:bCs/>
          <w:u w:val="single"/>
          <w:lang w:val="en-GB"/>
        </w:rPr>
      </w:pPr>
      <w:r w:rsidRPr="004253CC">
        <w:rPr>
          <w:rFonts w:cstheme="minorHAnsi"/>
          <w:b/>
          <w:bCs/>
          <w:u w:val="single"/>
          <w:lang w:val="en-GB"/>
        </w:rPr>
        <w:t>Wzór tabeli rekomendacji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276"/>
        <w:gridCol w:w="1418"/>
        <w:gridCol w:w="1417"/>
        <w:gridCol w:w="1134"/>
        <w:gridCol w:w="1276"/>
        <w:gridCol w:w="1417"/>
        <w:gridCol w:w="1276"/>
      </w:tblGrid>
      <w:tr w:rsidR="00FE00AC" w:rsidRPr="004253CC" w14:paraId="3E69C92D" w14:textId="77777777" w:rsidTr="00FE00AC">
        <w:trPr>
          <w:trHeight w:val="424"/>
        </w:trPr>
        <w:tc>
          <w:tcPr>
            <w:tcW w:w="562" w:type="dxa"/>
            <w:shd w:val="clear" w:color="auto" w:fill="F2F2F2"/>
            <w:vAlign w:val="center"/>
          </w:tcPr>
          <w:p w14:paraId="7D530027" w14:textId="77777777" w:rsidR="00FE00AC" w:rsidRPr="004253CC" w:rsidRDefault="00FE00AC" w:rsidP="00FE00AC">
            <w:pPr>
              <w:spacing w:before="120" w:after="120" w:line="360" w:lineRule="auto"/>
              <w:jc w:val="both"/>
              <w:rPr>
                <w:rFonts w:eastAsia="Calibri" w:cstheme="minorHAnsi"/>
                <w:bCs/>
              </w:rPr>
            </w:pPr>
            <w:r w:rsidRPr="004253CC">
              <w:rPr>
                <w:rFonts w:eastAsia="Calibri" w:cstheme="minorHAnsi"/>
                <w:bCs/>
              </w:rPr>
              <w:t>Nr</w:t>
            </w:r>
          </w:p>
        </w:tc>
        <w:tc>
          <w:tcPr>
            <w:tcW w:w="1276" w:type="dxa"/>
            <w:shd w:val="clear" w:color="auto" w:fill="F2F2F2"/>
            <w:vAlign w:val="center"/>
          </w:tcPr>
          <w:p w14:paraId="7439C9C2" w14:textId="77777777" w:rsidR="00FE00AC" w:rsidRPr="004253CC" w:rsidRDefault="00FE00AC" w:rsidP="00FE00AC">
            <w:pPr>
              <w:spacing w:before="120" w:after="120" w:line="360" w:lineRule="auto"/>
              <w:jc w:val="both"/>
              <w:rPr>
                <w:rFonts w:eastAsia="Calibri" w:cstheme="minorHAnsi"/>
                <w:bCs/>
              </w:rPr>
            </w:pPr>
            <w:r w:rsidRPr="004253CC">
              <w:rPr>
                <w:rFonts w:cstheme="minorHAnsi"/>
              </w:rPr>
              <w:t>treść wniosku (z nr strony)</w:t>
            </w:r>
          </w:p>
        </w:tc>
        <w:tc>
          <w:tcPr>
            <w:tcW w:w="1418" w:type="dxa"/>
            <w:shd w:val="clear" w:color="auto" w:fill="F2F2F2"/>
            <w:vAlign w:val="center"/>
          </w:tcPr>
          <w:p w14:paraId="67FDFF66" w14:textId="77777777" w:rsidR="00FE00AC" w:rsidRPr="004253CC" w:rsidRDefault="00FE00AC" w:rsidP="00FE00AC">
            <w:pPr>
              <w:spacing w:before="120" w:after="120" w:line="360" w:lineRule="auto"/>
              <w:jc w:val="both"/>
              <w:rPr>
                <w:rFonts w:eastAsia="Calibri" w:cstheme="minorHAnsi"/>
                <w:bCs/>
              </w:rPr>
            </w:pPr>
            <w:r w:rsidRPr="004253CC">
              <w:rPr>
                <w:rFonts w:cstheme="minorHAnsi"/>
              </w:rPr>
              <w:t>treść rekomendacji</w:t>
            </w:r>
          </w:p>
        </w:tc>
        <w:tc>
          <w:tcPr>
            <w:tcW w:w="1417" w:type="dxa"/>
            <w:shd w:val="clear" w:color="auto" w:fill="F2F2F2"/>
            <w:vAlign w:val="center"/>
          </w:tcPr>
          <w:p w14:paraId="163BE9DD" w14:textId="77777777" w:rsidR="00FE00AC" w:rsidRPr="004253CC" w:rsidRDefault="00FE00AC" w:rsidP="00FE00AC">
            <w:pPr>
              <w:spacing w:before="120" w:after="120" w:line="360" w:lineRule="auto"/>
              <w:jc w:val="both"/>
              <w:rPr>
                <w:rFonts w:eastAsia="Calibri" w:cstheme="minorHAnsi"/>
                <w:bCs/>
              </w:rPr>
            </w:pPr>
            <w:r w:rsidRPr="004253CC">
              <w:rPr>
                <w:rFonts w:cstheme="minorHAnsi"/>
              </w:rPr>
              <w:t>adresat rekomendacji</w:t>
            </w:r>
          </w:p>
        </w:tc>
        <w:tc>
          <w:tcPr>
            <w:tcW w:w="1134" w:type="dxa"/>
            <w:shd w:val="clear" w:color="auto" w:fill="F2F2F2"/>
            <w:vAlign w:val="center"/>
          </w:tcPr>
          <w:p w14:paraId="138775CA" w14:textId="77777777" w:rsidR="00FE00AC" w:rsidRPr="004253CC" w:rsidRDefault="00FE00AC" w:rsidP="00FE00AC">
            <w:pPr>
              <w:spacing w:before="120" w:after="120" w:line="360" w:lineRule="auto"/>
              <w:jc w:val="both"/>
              <w:rPr>
                <w:rFonts w:eastAsia="Calibri" w:cstheme="minorHAnsi"/>
                <w:bCs/>
              </w:rPr>
            </w:pPr>
            <w:r w:rsidRPr="004253CC">
              <w:rPr>
                <w:rFonts w:cstheme="minorHAnsi"/>
              </w:rPr>
              <w:t>sposób wdrożenia</w:t>
            </w:r>
          </w:p>
        </w:tc>
        <w:tc>
          <w:tcPr>
            <w:tcW w:w="1276" w:type="dxa"/>
            <w:shd w:val="clear" w:color="auto" w:fill="F2F2F2"/>
            <w:vAlign w:val="center"/>
          </w:tcPr>
          <w:p w14:paraId="4EBE8A31" w14:textId="77777777" w:rsidR="00FE00AC" w:rsidRPr="004253CC" w:rsidRDefault="00FE00AC" w:rsidP="00FE00AC">
            <w:pPr>
              <w:spacing w:before="120" w:after="120" w:line="360" w:lineRule="auto"/>
              <w:jc w:val="both"/>
              <w:rPr>
                <w:rFonts w:eastAsia="Calibri" w:cstheme="minorHAnsi"/>
                <w:bCs/>
              </w:rPr>
            </w:pPr>
            <w:r w:rsidRPr="004253CC">
              <w:rPr>
                <w:rFonts w:cstheme="minorHAnsi"/>
              </w:rPr>
              <w:t>termin wdrożenia (kwartał)</w:t>
            </w:r>
          </w:p>
        </w:tc>
        <w:tc>
          <w:tcPr>
            <w:tcW w:w="1417" w:type="dxa"/>
            <w:shd w:val="clear" w:color="auto" w:fill="F2F2F2"/>
            <w:vAlign w:val="center"/>
          </w:tcPr>
          <w:p w14:paraId="7EC86266" w14:textId="77777777" w:rsidR="00FE00AC" w:rsidRPr="004253CC" w:rsidRDefault="00FE00AC" w:rsidP="00FE00AC">
            <w:pPr>
              <w:spacing w:before="120" w:after="120" w:line="360" w:lineRule="auto"/>
              <w:jc w:val="both"/>
              <w:rPr>
                <w:rFonts w:eastAsia="Calibri" w:cstheme="minorHAnsi"/>
                <w:bCs/>
              </w:rPr>
            </w:pPr>
            <w:r w:rsidRPr="004253CC">
              <w:rPr>
                <w:rFonts w:cstheme="minorHAnsi"/>
              </w:rPr>
              <w:t>klasa rekomendacji</w:t>
            </w:r>
          </w:p>
        </w:tc>
        <w:tc>
          <w:tcPr>
            <w:tcW w:w="1276" w:type="dxa"/>
            <w:shd w:val="clear" w:color="auto" w:fill="F2F2F2"/>
            <w:vAlign w:val="center"/>
          </w:tcPr>
          <w:p w14:paraId="6873D2C5" w14:textId="77777777" w:rsidR="00FE00AC" w:rsidRPr="004253CC" w:rsidRDefault="00FE00AC" w:rsidP="00FE00AC">
            <w:pPr>
              <w:spacing w:before="120" w:after="120" w:line="360" w:lineRule="auto"/>
              <w:jc w:val="both"/>
              <w:rPr>
                <w:rFonts w:eastAsia="Calibri" w:cstheme="minorHAnsi"/>
                <w:bCs/>
              </w:rPr>
            </w:pPr>
            <w:r w:rsidRPr="004253CC">
              <w:rPr>
                <w:rFonts w:cstheme="minorHAnsi"/>
              </w:rPr>
              <w:t>obszar tematyczny</w:t>
            </w:r>
          </w:p>
        </w:tc>
      </w:tr>
      <w:tr w:rsidR="00FE00AC" w:rsidRPr="004253CC" w14:paraId="40E33630" w14:textId="77777777" w:rsidTr="00FE00AC">
        <w:trPr>
          <w:trHeight w:val="416"/>
        </w:trPr>
        <w:tc>
          <w:tcPr>
            <w:tcW w:w="562" w:type="dxa"/>
            <w:noWrap/>
          </w:tcPr>
          <w:p w14:paraId="7B57959E" w14:textId="77777777" w:rsidR="00FE00AC" w:rsidRPr="004253CC" w:rsidRDefault="00FE00AC" w:rsidP="00FE00AC">
            <w:pPr>
              <w:spacing w:before="120" w:after="120" w:line="360" w:lineRule="auto"/>
              <w:jc w:val="both"/>
              <w:rPr>
                <w:rFonts w:eastAsia="Calibri" w:cstheme="minorHAnsi"/>
              </w:rPr>
            </w:pPr>
          </w:p>
        </w:tc>
        <w:tc>
          <w:tcPr>
            <w:tcW w:w="1276" w:type="dxa"/>
            <w:noWrap/>
          </w:tcPr>
          <w:p w14:paraId="6A13B92B" w14:textId="77777777" w:rsidR="00FE00AC" w:rsidRPr="004253CC" w:rsidRDefault="00FE00AC" w:rsidP="00FE00AC">
            <w:pPr>
              <w:spacing w:before="120" w:after="120" w:line="360" w:lineRule="auto"/>
              <w:jc w:val="both"/>
              <w:rPr>
                <w:rFonts w:eastAsia="Calibri" w:cstheme="minorHAnsi"/>
              </w:rPr>
            </w:pPr>
            <w:r w:rsidRPr="004253CC">
              <w:rPr>
                <w:rFonts w:eastAsia="Calibri" w:cstheme="minorHAnsi"/>
              </w:rPr>
              <w:t> </w:t>
            </w:r>
          </w:p>
        </w:tc>
        <w:tc>
          <w:tcPr>
            <w:tcW w:w="1418" w:type="dxa"/>
            <w:noWrap/>
          </w:tcPr>
          <w:p w14:paraId="11B3A0AF" w14:textId="77777777" w:rsidR="00FE00AC" w:rsidRPr="004253CC" w:rsidRDefault="00FE00AC" w:rsidP="00FE00AC">
            <w:pPr>
              <w:spacing w:before="120" w:after="120" w:line="360" w:lineRule="auto"/>
              <w:jc w:val="both"/>
              <w:rPr>
                <w:rFonts w:eastAsia="Calibri" w:cstheme="minorHAnsi"/>
              </w:rPr>
            </w:pPr>
            <w:r w:rsidRPr="004253CC">
              <w:rPr>
                <w:rFonts w:eastAsia="Calibri" w:cstheme="minorHAnsi"/>
              </w:rPr>
              <w:t> </w:t>
            </w:r>
          </w:p>
        </w:tc>
        <w:tc>
          <w:tcPr>
            <w:tcW w:w="1417" w:type="dxa"/>
            <w:noWrap/>
          </w:tcPr>
          <w:p w14:paraId="332808EE" w14:textId="77777777" w:rsidR="00FE00AC" w:rsidRPr="004253CC" w:rsidRDefault="00FE00AC" w:rsidP="00FE00AC">
            <w:pPr>
              <w:spacing w:before="120" w:after="120" w:line="360" w:lineRule="auto"/>
              <w:jc w:val="both"/>
              <w:rPr>
                <w:rFonts w:eastAsia="Calibri" w:cstheme="minorHAnsi"/>
              </w:rPr>
            </w:pPr>
            <w:r w:rsidRPr="004253CC">
              <w:rPr>
                <w:rFonts w:eastAsia="Calibri" w:cstheme="minorHAnsi"/>
              </w:rPr>
              <w:t> </w:t>
            </w:r>
          </w:p>
        </w:tc>
        <w:tc>
          <w:tcPr>
            <w:tcW w:w="1134" w:type="dxa"/>
            <w:noWrap/>
          </w:tcPr>
          <w:p w14:paraId="21EB6482" w14:textId="77777777" w:rsidR="00FE00AC" w:rsidRPr="004253CC" w:rsidRDefault="00FE00AC" w:rsidP="00FE00AC">
            <w:pPr>
              <w:spacing w:before="120" w:after="120" w:line="360" w:lineRule="auto"/>
              <w:jc w:val="both"/>
              <w:rPr>
                <w:rFonts w:eastAsia="Calibri" w:cstheme="minorHAnsi"/>
              </w:rPr>
            </w:pPr>
            <w:r w:rsidRPr="004253CC">
              <w:rPr>
                <w:rFonts w:eastAsia="Calibri" w:cstheme="minorHAnsi"/>
              </w:rPr>
              <w:t> </w:t>
            </w:r>
          </w:p>
        </w:tc>
        <w:tc>
          <w:tcPr>
            <w:tcW w:w="1276" w:type="dxa"/>
            <w:noWrap/>
          </w:tcPr>
          <w:p w14:paraId="5E7BA518" w14:textId="77777777" w:rsidR="00FE00AC" w:rsidRPr="004253CC" w:rsidRDefault="00FE00AC" w:rsidP="00FE00AC">
            <w:pPr>
              <w:spacing w:before="120" w:after="120" w:line="360" w:lineRule="auto"/>
              <w:jc w:val="both"/>
              <w:rPr>
                <w:rFonts w:eastAsia="Calibri" w:cstheme="minorHAnsi"/>
              </w:rPr>
            </w:pPr>
            <w:r w:rsidRPr="004253CC">
              <w:rPr>
                <w:rFonts w:eastAsia="Calibri" w:cstheme="minorHAnsi"/>
              </w:rPr>
              <w:t> </w:t>
            </w:r>
          </w:p>
        </w:tc>
        <w:tc>
          <w:tcPr>
            <w:tcW w:w="1417" w:type="dxa"/>
          </w:tcPr>
          <w:p w14:paraId="487969B4" w14:textId="77777777" w:rsidR="00FE00AC" w:rsidRPr="004253CC" w:rsidRDefault="00FE00AC" w:rsidP="00FE00AC">
            <w:pPr>
              <w:spacing w:before="120" w:after="120" w:line="360" w:lineRule="auto"/>
              <w:jc w:val="both"/>
              <w:rPr>
                <w:rFonts w:eastAsia="Calibri" w:cstheme="minorHAnsi"/>
              </w:rPr>
            </w:pPr>
            <w:r w:rsidRPr="004253CC">
              <w:rPr>
                <w:rFonts w:eastAsia="Calibri" w:cstheme="minorHAnsi"/>
              </w:rPr>
              <w:t> </w:t>
            </w:r>
          </w:p>
        </w:tc>
        <w:tc>
          <w:tcPr>
            <w:tcW w:w="1276" w:type="dxa"/>
          </w:tcPr>
          <w:p w14:paraId="74D8EC03" w14:textId="77777777" w:rsidR="00FE00AC" w:rsidRPr="004253CC" w:rsidRDefault="00FE00AC" w:rsidP="00FE00AC">
            <w:pPr>
              <w:spacing w:before="120" w:after="120" w:line="360" w:lineRule="auto"/>
              <w:jc w:val="both"/>
              <w:rPr>
                <w:rFonts w:eastAsia="Calibri" w:cstheme="minorHAnsi"/>
              </w:rPr>
            </w:pPr>
          </w:p>
        </w:tc>
      </w:tr>
    </w:tbl>
    <w:p w14:paraId="6364FB92" w14:textId="77777777" w:rsidR="00FE00AC" w:rsidRPr="004253CC" w:rsidRDefault="00FE00AC" w:rsidP="00227D8E">
      <w:pPr>
        <w:autoSpaceDE w:val="0"/>
        <w:autoSpaceDN w:val="0"/>
        <w:adjustRightInd w:val="0"/>
        <w:spacing w:before="240" w:after="120" w:line="360" w:lineRule="auto"/>
        <w:jc w:val="both"/>
        <w:rPr>
          <w:rFonts w:eastAsia="Calibri" w:cstheme="minorHAnsi"/>
        </w:rPr>
      </w:pPr>
      <w:r w:rsidRPr="004253CC">
        <w:rPr>
          <w:rFonts w:eastAsia="Calibri" w:cstheme="minorHAnsi"/>
        </w:rPr>
        <w:t>Tabela powinna zostać wypełniona wg poniższych instrukcji:</w:t>
      </w:r>
    </w:p>
    <w:p w14:paraId="3413FC9C" w14:textId="77777777" w:rsidR="00FE00AC" w:rsidRPr="004253CC" w:rsidRDefault="00FE00AC" w:rsidP="00FE00AC">
      <w:pPr>
        <w:numPr>
          <w:ilvl w:val="0"/>
          <w:numId w:val="26"/>
        </w:numPr>
        <w:autoSpaceDE w:val="0"/>
        <w:autoSpaceDN w:val="0"/>
        <w:adjustRightInd w:val="0"/>
        <w:spacing w:after="0" w:line="360" w:lineRule="auto"/>
        <w:jc w:val="both"/>
        <w:rPr>
          <w:rFonts w:eastAsia="Times New Roman" w:cstheme="minorHAnsi"/>
          <w:lang w:eastAsia="pl-PL"/>
        </w:rPr>
      </w:pPr>
      <w:r w:rsidRPr="004253CC">
        <w:rPr>
          <w:rFonts w:eastAsia="Times New Roman" w:cstheme="minorHAnsi"/>
          <w:b/>
          <w:lang w:eastAsia="pl-PL"/>
        </w:rPr>
        <w:t>Treść wniosku</w:t>
      </w:r>
      <w:r w:rsidRPr="004253CC">
        <w:rPr>
          <w:rFonts w:eastAsia="Times New Roman" w:cstheme="minorHAnsi"/>
          <w:lang w:eastAsia="pl-PL"/>
        </w:rPr>
        <w:t xml:space="preserve"> – wniosek na podstawie którego sformułowana została rekomendacja powinien być zwięzły i jednoznaczny. Konieczne jest wskazanie odpowiedniej strony/rozdziału w raporcie końcowym z badania.</w:t>
      </w:r>
    </w:p>
    <w:p w14:paraId="7DCECE13" w14:textId="77777777" w:rsidR="00FE00AC" w:rsidRPr="004253CC" w:rsidRDefault="00FE00AC" w:rsidP="00FE00AC">
      <w:pPr>
        <w:numPr>
          <w:ilvl w:val="0"/>
          <w:numId w:val="26"/>
        </w:numPr>
        <w:autoSpaceDE w:val="0"/>
        <w:autoSpaceDN w:val="0"/>
        <w:adjustRightInd w:val="0"/>
        <w:spacing w:after="0" w:line="360" w:lineRule="auto"/>
        <w:jc w:val="both"/>
        <w:rPr>
          <w:rFonts w:eastAsia="Times New Roman" w:cstheme="minorHAnsi"/>
          <w:lang w:eastAsia="pl-PL"/>
        </w:rPr>
      </w:pPr>
      <w:r w:rsidRPr="004253CC">
        <w:rPr>
          <w:rFonts w:eastAsia="Times New Roman" w:cstheme="minorHAnsi"/>
          <w:b/>
          <w:lang w:eastAsia="pl-PL"/>
        </w:rPr>
        <w:t>Treść rekomendacji</w:t>
      </w:r>
      <w:r w:rsidRPr="004253CC">
        <w:rPr>
          <w:rFonts w:eastAsia="Times New Roman" w:cstheme="minorHAnsi"/>
          <w:lang w:eastAsia="pl-PL"/>
        </w:rPr>
        <w:t xml:space="preserve"> – podobnie jak wniosek powinna być zwięzła i jednoznaczna. Konieczne jest wskazanie odpowiedniej strony lub stron w raporcie końcowym z badania. </w:t>
      </w:r>
    </w:p>
    <w:p w14:paraId="01C4B434" w14:textId="77777777" w:rsidR="00FE00AC" w:rsidRPr="004253CC" w:rsidRDefault="00FE00AC" w:rsidP="00FE00AC">
      <w:pPr>
        <w:numPr>
          <w:ilvl w:val="0"/>
          <w:numId w:val="26"/>
        </w:numPr>
        <w:autoSpaceDE w:val="0"/>
        <w:autoSpaceDN w:val="0"/>
        <w:adjustRightInd w:val="0"/>
        <w:spacing w:after="0" w:line="360" w:lineRule="auto"/>
        <w:jc w:val="both"/>
        <w:rPr>
          <w:rFonts w:eastAsia="Times New Roman" w:cstheme="minorHAnsi"/>
          <w:lang w:eastAsia="pl-PL"/>
        </w:rPr>
      </w:pPr>
      <w:r w:rsidRPr="004253CC">
        <w:rPr>
          <w:rFonts w:eastAsia="Times New Roman" w:cstheme="minorHAnsi"/>
          <w:b/>
          <w:lang w:eastAsia="pl-PL"/>
        </w:rPr>
        <w:t>Adresat rekomendacji</w:t>
      </w:r>
      <w:r w:rsidRPr="004253CC">
        <w:rPr>
          <w:rFonts w:eastAsia="Times New Roman" w:cstheme="minorHAnsi"/>
          <w:lang w:eastAsia="pl-PL"/>
        </w:rPr>
        <w:t xml:space="preserve"> – instytucja (instytucje) odpowiedzialna za wdrożenie rekomendacji. </w:t>
      </w:r>
    </w:p>
    <w:p w14:paraId="7241E7C2" w14:textId="77777777" w:rsidR="00FE00AC" w:rsidRPr="004253CC" w:rsidRDefault="00FE00AC" w:rsidP="00FE00AC">
      <w:pPr>
        <w:numPr>
          <w:ilvl w:val="0"/>
          <w:numId w:val="26"/>
        </w:numPr>
        <w:autoSpaceDE w:val="0"/>
        <w:autoSpaceDN w:val="0"/>
        <w:adjustRightInd w:val="0"/>
        <w:spacing w:after="0" w:line="360" w:lineRule="auto"/>
        <w:jc w:val="both"/>
        <w:rPr>
          <w:rFonts w:eastAsia="Times New Roman" w:cstheme="minorHAnsi"/>
          <w:lang w:eastAsia="pl-PL"/>
        </w:rPr>
      </w:pPr>
      <w:r w:rsidRPr="004253CC">
        <w:rPr>
          <w:rFonts w:eastAsia="Times New Roman" w:cstheme="minorHAnsi"/>
          <w:b/>
          <w:lang w:eastAsia="pl-PL"/>
        </w:rPr>
        <w:t>Sposób wdrożenia</w:t>
      </w:r>
      <w:r w:rsidRPr="004253CC">
        <w:rPr>
          <w:rFonts w:eastAsia="Times New Roman" w:cstheme="minorHAnsi"/>
          <w:lang w:eastAsia="pl-PL"/>
        </w:rPr>
        <w:t xml:space="preserve"> – syntetyczne przedstawienie sposobu wdrożenia rekomendacji.</w:t>
      </w:r>
    </w:p>
    <w:p w14:paraId="6564F882" w14:textId="77777777" w:rsidR="00FE00AC" w:rsidRPr="004253CC" w:rsidRDefault="00FE00AC" w:rsidP="00FE00AC">
      <w:pPr>
        <w:numPr>
          <w:ilvl w:val="0"/>
          <w:numId w:val="26"/>
        </w:numPr>
        <w:autoSpaceDE w:val="0"/>
        <w:autoSpaceDN w:val="0"/>
        <w:adjustRightInd w:val="0"/>
        <w:spacing w:after="0" w:line="360" w:lineRule="auto"/>
        <w:jc w:val="both"/>
        <w:rPr>
          <w:rFonts w:eastAsia="Times New Roman" w:cstheme="minorHAnsi"/>
          <w:lang w:eastAsia="pl-PL"/>
        </w:rPr>
      </w:pPr>
      <w:r w:rsidRPr="004253CC">
        <w:rPr>
          <w:rFonts w:eastAsia="Times New Roman" w:cstheme="minorHAnsi"/>
          <w:b/>
          <w:lang w:eastAsia="pl-PL"/>
        </w:rPr>
        <w:t>Termin wdrożenia</w:t>
      </w:r>
      <w:r w:rsidRPr="004253CC">
        <w:rPr>
          <w:rFonts w:eastAsia="Times New Roman" w:cstheme="minorHAnsi"/>
          <w:lang w:eastAsia="pl-PL"/>
        </w:rPr>
        <w:t xml:space="preserve"> – proponowana data wdrożenia rekomendacji (w kwartałach).</w:t>
      </w:r>
    </w:p>
    <w:p w14:paraId="76B5FE33" w14:textId="6C220F9A" w:rsidR="00FE00AC" w:rsidRPr="004253CC" w:rsidRDefault="00FE00AC" w:rsidP="00227D8E">
      <w:pPr>
        <w:autoSpaceDE w:val="0"/>
        <w:autoSpaceDN w:val="0"/>
        <w:adjustRightInd w:val="0"/>
        <w:spacing w:before="120" w:after="0" w:line="360" w:lineRule="auto"/>
        <w:jc w:val="both"/>
        <w:rPr>
          <w:rFonts w:eastAsia="Times New Roman" w:cstheme="minorHAnsi"/>
          <w:lang w:eastAsia="pl-PL"/>
        </w:rPr>
      </w:pPr>
      <w:r w:rsidRPr="004253CC">
        <w:rPr>
          <w:rFonts w:eastAsia="Times New Roman" w:cstheme="minorHAnsi"/>
          <w:lang w:eastAsia="pl-PL"/>
        </w:rPr>
        <w:t xml:space="preserve">Ponadto, do obowiązków Wykonawcy będzie należało przygotowanie elektronicznej wersji raportu końcowego oraz prezentacji </w:t>
      </w:r>
      <w:r w:rsidR="00774C40" w:rsidRPr="004253CC">
        <w:rPr>
          <w:rFonts w:eastAsia="Times New Roman" w:cstheme="minorHAnsi"/>
          <w:lang w:eastAsia="pl-PL"/>
        </w:rPr>
        <w:t xml:space="preserve">multimedialnej </w:t>
      </w:r>
      <w:r w:rsidRPr="004253CC">
        <w:rPr>
          <w:rFonts w:eastAsia="Calibri" w:cstheme="minorHAnsi"/>
        </w:rPr>
        <w:t>wyników końcowych badania</w:t>
      </w:r>
      <w:r w:rsidRPr="004253CC">
        <w:rPr>
          <w:rFonts w:eastAsia="Times New Roman" w:cstheme="minorHAnsi"/>
          <w:lang w:eastAsia="pl-PL"/>
        </w:rPr>
        <w:t xml:space="preserve"> w dodatkowych wersjach dla słabowidzących (</w:t>
      </w:r>
      <w:r w:rsidRPr="004253CC">
        <w:rPr>
          <w:rFonts w:eastAsia="Calibri" w:cstheme="minorHAnsi"/>
        </w:rPr>
        <w:t>standard WCAG 2.0/2.1.</w:t>
      </w:r>
      <w:r w:rsidRPr="004253CC">
        <w:rPr>
          <w:rFonts w:eastAsia="Times New Roman" w:cstheme="minorHAnsi"/>
          <w:lang w:eastAsia="pl-PL"/>
        </w:rPr>
        <w:t xml:space="preserve">): </w:t>
      </w:r>
    </w:p>
    <w:p w14:paraId="3EE5E855" w14:textId="77777777" w:rsidR="00FE00AC" w:rsidRPr="004253CC" w:rsidRDefault="00FE00AC" w:rsidP="00FE00AC">
      <w:pPr>
        <w:pStyle w:val="Akapitzlist"/>
        <w:numPr>
          <w:ilvl w:val="0"/>
          <w:numId w:val="27"/>
        </w:numPr>
        <w:autoSpaceDE w:val="0"/>
        <w:autoSpaceDN w:val="0"/>
        <w:adjustRightInd w:val="0"/>
        <w:spacing w:after="0" w:line="360" w:lineRule="auto"/>
        <w:jc w:val="both"/>
        <w:rPr>
          <w:rFonts w:eastAsia="Times New Roman" w:cstheme="minorHAnsi"/>
          <w:lang w:eastAsia="pl-PL"/>
        </w:rPr>
      </w:pPr>
      <w:r w:rsidRPr="004253CC">
        <w:rPr>
          <w:rFonts w:eastAsia="Times New Roman" w:cstheme="minorHAnsi"/>
          <w:lang w:eastAsia="pl-PL"/>
        </w:rPr>
        <w:t>wersja z możliwością druku powiększonego;</w:t>
      </w:r>
    </w:p>
    <w:p w14:paraId="150EDDD2" w14:textId="77777777" w:rsidR="00FE00AC" w:rsidRPr="004253CC" w:rsidRDefault="00FE00AC" w:rsidP="00FE00AC">
      <w:pPr>
        <w:pStyle w:val="Akapitzlist"/>
        <w:numPr>
          <w:ilvl w:val="0"/>
          <w:numId w:val="27"/>
        </w:numPr>
        <w:autoSpaceDE w:val="0"/>
        <w:autoSpaceDN w:val="0"/>
        <w:adjustRightInd w:val="0"/>
        <w:spacing w:after="0" w:line="360" w:lineRule="auto"/>
        <w:jc w:val="both"/>
        <w:rPr>
          <w:rFonts w:eastAsia="Times New Roman" w:cstheme="minorHAnsi"/>
          <w:lang w:eastAsia="pl-PL"/>
        </w:rPr>
      </w:pPr>
      <w:r w:rsidRPr="004253CC">
        <w:rPr>
          <w:rFonts w:eastAsia="Times New Roman" w:cstheme="minorHAnsi"/>
          <w:lang w:eastAsia="pl-PL"/>
        </w:rPr>
        <w:t>wersja z alternatywnymi opisami;</w:t>
      </w:r>
    </w:p>
    <w:p w14:paraId="76608C11" w14:textId="77777777" w:rsidR="00FE00AC" w:rsidRPr="004253CC" w:rsidRDefault="00FE00AC" w:rsidP="00FE00AC">
      <w:pPr>
        <w:pStyle w:val="Akapitzlist"/>
        <w:numPr>
          <w:ilvl w:val="0"/>
          <w:numId w:val="27"/>
        </w:numPr>
        <w:autoSpaceDE w:val="0"/>
        <w:autoSpaceDN w:val="0"/>
        <w:adjustRightInd w:val="0"/>
        <w:spacing w:after="0" w:line="360" w:lineRule="auto"/>
        <w:jc w:val="both"/>
        <w:rPr>
          <w:rFonts w:eastAsia="Times New Roman" w:cstheme="minorHAnsi"/>
          <w:lang w:eastAsia="pl-PL"/>
        </w:rPr>
      </w:pPr>
      <w:r w:rsidRPr="004253CC">
        <w:rPr>
          <w:rFonts w:eastAsia="Times New Roman" w:cstheme="minorHAnsi"/>
          <w:lang w:eastAsia="pl-PL"/>
        </w:rPr>
        <w:t>wersja bez formatowania dostosowana do aplikacji komputerowej „Notatnik”.</w:t>
      </w:r>
    </w:p>
    <w:p w14:paraId="70EA4CA7" w14:textId="77777777" w:rsidR="00FE00AC" w:rsidRPr="004253CC" w:rsidRDefault="00FE00AC" w:rsidP="00227D8E">
      <w:pPr>
        <w:autoSpaceDE w:val="0"/>
        <w:autoSpaceDN w:val="0"/>
        <w:adjustRightInd w:val="0"/>
        <w:spacing w:before="120" w:after="120" w:line="360" w:lineRule="auto"/>
        <w:jc w:val="both"/>
        <w:rPr>
          <w:rFonts w:eastAsia="Times New Roman" w:cstheme="minorHAnsi"/>
          <w:lang w:eastAsia="pl-PL"/>
        </w:rPr>
      </w:pPr>
      <w:r w:rsidRPr="004253CC">
        <w:rPr>
          <w:rFonts w:eastAsia="Times New Roman" w:cstheme="minorHAnsi"/>
          <w:lang w:eastAsia="pl-PL"/>
        </w:rPr>
        <w:lastRenderedPageBreak/>
        <w:t xml:space="preserve">Zamawiający dopuszcza przygotowanie jednej wersji html, która będzie kompilacją wszystkich powyższych. </w:t>
      </w:r>
    </w:p>
    <w:p w14:paraId="678B92D5" w14:textId="77777777" w:rsidR="00FE00AC" w:rsidRPr="004253CC" w:rsidRDefault="00FE00AC" w:rsidP="00FE00AC">
      <w:pPr>
        <w:autoSpaceDE w:val="0"/>
        <w:autoSpaceDN w:val="0"/>
        <w:adjustRightInd w:val="0"/>
        <w:spacing w:after="0" w:line="360" w:lineRule="auto"/>
        <w:jc w:val="both"/>
        <w:rPr>
          <w:rFonts w:eastAsia="Times New Roman" w:cstheme="minorHAnsi"/>
          <w:lang w:eastAsia="pl-PL"/>
        </w:rPr>
      </w:pPr>
      <w:r w:rsidRPr="004253CC">
        <w:rPr>
          <w:rFonts w:eastAsia="Times New Roman" w:cstheme="minorHAnsi"/>
          <w:lang w:eastAsia="pl-PL"/>
        </w:rPr>
        <w:t>Wykonawca jest zobowiązany przygotować ww. wersję raportu zgodnie z:</w:t>
      </w:r>
    </w:p>
    <w:p w14:paraId="708CF26E" w14:textId="77777777" w:rsidR="00FE00AC" w:rsidRPr="004253CC" w:rsidRDefault="00FE00AC" w:rsidP="00FE00AC">
      <w:pPr>
        <w:autoSpaceDE w:val="0"/>
        <w:autoSpaceDN w:val="0"/>
        <w:adjustRightInd w:val="0"/>
        <w:spacing w:after="0" w:line="360" w:lineRule="auto"/>
        <w:jc w:val="both"/>
        <w:rPr>
          <w:rFonts w:eastAsia="Times New Roman" w:cstheme="minorHAnsi"/>
          <w:lang w:eastAsia="pl-PL"/>
        </w:rPr>
      </w:pPr>
      <w:r w:rsidRPr="004253CC">
        <w:rPr>
          <w:rFonts w:eastAsia="Times New Roman" w:cstheme="minorHAnsi"/>
          <w:lang w:eastAsia="pl-PL"/>
        </w:rPr>
        <w:t>1. Wytycznymi w zakresie realizacji zasady równości szans i niedyskryminacji, w tym dostępności dla osób z niepełnosprawnościami oraz zasady równości szans kobiet i mężczyzn w ramach funduszy unijnych na lata 2014-2020, które są dostępne na Portalu Funduszy Europejskich</w:t>
      </w:r>
      <w:r w:rsidRPr="004253CC">
        <w:rPr>
          <w:rStyle w:val="Odwoanieprzypisudolnego"/>
          <w:rFonts w:eastAsia="Times New Roman" w:cstheme="minorHAnsi"/>
          <w:lang w:eastAsia="pl-PL"/>
        </w:rPr>
        <w:footnoteReference w:id="1"/>
      </w:r>
      <w:r w:rsidRPr="004253CC">
        <w:rPr>
          <w:rFonts w:eastAsia="Times New Roman" w:cstheme="minorHAnsi"/>
          <w:lang w:eastAsia="pl-PL"/>
        </w:rPr>
        <w:t>, w szczególności określonymi w Załączniku nr 2 Standardy dostępności dla polityki spójności 2014-2020</w:t>
      </w:r>
      <w:r w:rsidRPr="004253CC">
        <w:rPr>
          <w:rStyle w:val="Odwoanieprzypisudolnego"/>
          <w:rFonts w:eastAsia="Times New Roman" w:cstheme="minorHAnsi"/>
          <w:lang w:eastAsia="pl-PL"/>
        </w:rPr>
        <w:footnoteReference w:id="2"/>
      </w:r>
      <w:r w:rsidRPr="004253CC">
        <w:rPr>
          <w:rFonts w:eastAsia="Times New Roman" w:cstheme="minorHAnsi"/>
          <w:lang w:eastAsia="pl-PL"/>
        </w:rPr>
        <w:t xml:space="preserve">. </w:t>
      </w:r>
    </w:p>
    <w:p w14:paraId="6A3D6C3B" w14:textId="77777777" w:rsidR="00FE00AC" w:rsidRPr="004253CC" w:rsidRDefault="00FE00AC" w:rsidP="00FE00AC">
      <w:pPr>
        <w:autoSpaceDE w:val="0"/>
        <w:autoSpaceDN w:val="0"/>
        <w:adjustRightInd w:val="0"/>
        <w:spacing w:after="0" w:line="360" w:lineRule="auto"/>
        <w:jc w:val="both"/>
        <w:rPr>
          <w:rFonts w:eastAsia="Times New Roman" w:cstheme="minorHAnsi"/>
          <w:lang w:eastAsia="pl-PL"/>
        </w:rPr>
      </w:pPr>
      <w:r w:rsidRPr="004253CC">
        <w:rPr>
          <w:rFonts w:eastAsia="Times New Roman" w:cstheme="minorHAnsi"/>
          <w:lang w:eastAsia="pl-PL"/>
        </w:rPr>
        <w:t xml:space="preserve">2. Zasadami adaptacji materiałów dydaktycznych do potrzeb osób słabowidzących </w:t>
      </w:r>
      <w:r w:rsidRPr="004253CC">
        <w:rPr>
          <w:rStyle w:val="Odwoanieprzypisudolnego"/>
          <w:rFonts w:eastAsia="Times New Roman" w:cstheme="minorHAnsi"/>
          <w:lang w:eastAsia="pl-PL"/>
        </w:rPr>
        <w:footnoteReference w:id="3"/>
      </w:r>
      <w:r w:rsidRPr="004253CC">
        <w:rPr>
          <w:rFonts w:eastAsia="Times New Roman" w:cstheme="minorHAnsi"/>
          <w:lang w:eastAsia="pl-PL"/>
        </w:rPr>
        <w:t xml:space="preserve"> (publikacja zamieszczona na stronie Polskiego Związku Niewidomych).</w:t>
      </w:r>
    </w:p>
    <w:p w14:paraId="516E0074" w14:textId="5D2CE700" w:rsidR="00FE00AC" w:rsidRPr="004253CC" w:rsidRDefault="00FE00AC" w:rsidP="00227D8E">
      <w:pPr>
        <w:keepNext/>
        <w:autoSpaceDE w:val="0"/>
        <w:autoSpaceDN w:val="0"/>
        <w:adjustRightInd w:val="0"/>
        <w:spacing w:before="360" w:after="120" w:line="360" w:lineRule="auto"/>
        <w:jc w:val="both"/>
        <w:rPr>
          <w:rFonts w:eastAsia="Calibri" w:cstheme="minorHAnsi"/>
          <w:u w:val="single"/>
        </w:rPr>
      </w:pPr>
      <w:r w:rsidRPr="004253CC">
        <w:rPr>
          <w:rFonts w:eastAsia="Calibri" w:cstheme="minorHAnsi"/>
          <w:u w:val="single"/>
        </w:rPr>
        <w:t>Raportowanie</w:t>
      </w:r>
    </w:p>
    <w:p w14:paraId="41923242" w14:textId="77777777" w:rsidR="00FE00AC" w:rsidRPr="004253CC" w:rsidRDefault="00FE00AC" w:rsidP="00FE00AC">
      <w:pPr>
        <w:keepNext/>
        <w:autoSpaceDE w:val="0"/>
        <w:autoSpaceDN w:val="0"/>
        <w:adjustRightInd w:val="0"/>
        <w:spacing w:before="120" w:after="120" w:line="360" w:lineRule="auto"/>
        <w:jc w:val="both"/>
        <w:rPr>
          <w:rFonts w:eastAsia="Calibri" w:cstheme="minorHAnsi"/>
        </w:rPr>
      </w:pPr>
      <w:r w:rsidRPr="004253CC">
        <w:rPr>
          <w:rFonts w:eastAsia="Calibri" w:cstheme="minorHAnsi"/>
        </w:rPr>
        <w:t>Wykonawca ewaluacji będzie zobowiązany do:</w:t>
      </w:r>
    </w:p>
    <w:p w14:paraId="209ED5FC" w14:textId="77777777" w:rsidR="00FE00AC" w:rsidRPr="004253CC" w:rsidRDefault="00FE00AC" w:rsidP="00FE00AC">
      <w:pPr>
        <w:numPr>
          <w:ilvl w:val="0"/>
          <w:numId w:val="28"/>
        </w:numPr>
        <w:autoSpaceDE w:val="0"/>
        <w:autoSpaceDN w:val="0"/>
        <w:adjustRightInd w:val="0"/>
        <w:spacing w:before="120" w:after="120" w:line="360" w:lineRule="auto"/>
        <w:ind w:left="714" w:hanging="357"/>
        <w:contextualSpacing/>
        <w:jc w:val="both"/>
        <w:rPr>
          <w:rFonts w:cstheme="minorHAnsi"/>
        </w:rPr>
      </w:pPr>
      <w:r w:rsidRPr="004253CC">
        <w:rPr>
          <w:rFonts w:cstheme="minorHAnsi"/>
        </w:rPr>
        <w:t xml:space="preserve">Przekazywania cotygodniowego sprawozdania z realizacji prac analitycznych </w:t>
      </w:r>
      <w:r w:rsidRPr="004253CC">
        <w:rPr>
          <w:rFonts w:cstheme="minorHAnsi"/>
        </w:rPr>
        <w:br/>
        <w:t>i badawczych (drogą mailową) – wzór sprawozdania zostanie przekazany przez Zamawiającego, pierwsze sprawozdanie powinno zostać przesłane wraz z raportem metodologicznym;</w:t>
      </w:r>
    </w:p>
    <w:p w14:paraId="0883ED62" w14:textId="77777777" w:rsidR="00FE00AC" w:rsidRPr="004253CC" w:rsidRDefault="00FE00AC" w:rsidP="00FE00AC">
      <w:pPr>
        <w:numPr>
          <w:ilvl w:val="0"/>
          <w:numId w:val="28"/>
        </w:numPr>
        <w:autoSpaceDE w:val="0"/>
        <w:autoSpaceDN w:val="0"/>
        <w:adjustRightInd w:val="0"/>
        <w:spacing w:before="120" w:after="120" w:line="360" w:lineRule="auto"/>
        <w:ind w:left="714" w:hanging="357"/>
        <w:contextualSpacing/>
        <w:jc w:val="both"/>
        <w:rPr>
          <w:rFonts w:cstheme="minorHAnsi"/>
        </w:rPr>
      </w:pPr>
      <w:r w:rsidRPr="004253CC">
        <w:rPr>
          <w:rFonts w:cstheme="minorHAnsi"/>
        </w:rPr>
        <w:t>Odpowiedzi na pytania Zamawiającego dotyczące udzielenia pełnej informacji o stanie realizacji badania;</w:t>
      </w:r>
    </w:p>
    <w:p w14:paraId="48366AFE" w14:textId="77777777" w:rsidR="00FE00AC" w:rsidRPr="004253CC" w:rsidRDefault="00FE00AC" w:rsidP="00FE00AC">
      <w:pPr>
        <w:numPr>
          <w:ilvl w:val="0"/>
          <w:numId w:val="28"/>
        </w:numPr>
        <w:autoSpaceDE w:val="0"/>
        <w:autoSpaceDN w:val="0"/>
        <w:adjustRightInd w:val="0"/>
        <w:spacing w:before="120" w:after="120" w:line="360" w:lineRule="auto"/>
        <w:ind w:left="714" w:hanging="357"/>
        <w:contextualSpacing/>
        <w:jc w:val="both"/>
        <w:rPr>
          <w:rFonts w:cstheme="minorHAnsi"/>
        </w:rPr>
      </w:pPr>
      <w:r w:rsidRPr="004253CC">
        <w:rPr>
          <w:rFonts w:cstheme="minorHAnsi"/>
        </w:rPr>
        <w:t xml:space="preserve">Na tydzień przed planowanymi panelami ekspertów Wykonawca ewaluacji dostarczy scenariusz i zakres tematyczny panelu wraz z listą uczestników do akcepcji Zamawiającego.  </w:t>
      </w:r>
    </w:p>
    <w:p w14:paraId="026C6D83" w14:textId="2062D3B7" w:rsidR="00FE00AC" w:rsidRPr="00227D8E" w:rsidRDefault="00227D8E" w:rsidP="00227D8E">
      <w:pPr>
        <w:autoSpaceDE w:val="0"/>
        <w:autoSpaceDN w:val="0"/>
        <w:adjustRightInd w:val="0"/>
        <w:spacing w:before="360" w:after="120" w:line="360" w:lineRule="auto"/>
        <w:jc w:val="both"/>
        <w:rPr>
          <w:rFonts w:eastAsia="Calibri" w:cstheme="minorHAnsi"/>
          <w:u w:val="single"/>
        </w:rPr>
      </w:pPr>
      <w:r w:rsidRPr="00227D8E">
        <w:rPr>
          <w:rFonts w:cstheme="minorHAnsi"/>
          <w:u w:val="single"/>
        </w:rPr>
        <w:t>P</w:t>
      </w:r>
      <w:r w:rsidR="00FE00AC" w:rsidRPr="00227D8E">
        <w:rPr>
          <w:rFonts w:eastAsia="Calibri" w:cstheme="minorHAnsi"/>
          <w:u w:val="single"/>
        </w:rPr>
        <w:t>ozostałe wymagania</w:t>
      </w:r>
    </w:p>
    <w:p w14:paraId="4EE7265B" w14:textId="0D515CF2" w:rsidR="00750447" w:rsidRPr="004253CC" w:rsidRDefault="00FE00AC" w:rsidP="009B3D00">
      <w:pPr>
        <w:spacing w:line="360" w:lineRule="auto"/>
        <w:jc w:val="both"/>
      </w:pPr>
      <w:r w:rsidRPr="004253CC">
        <w:rPr>
          <w:rFonts w:cstheme="minorHAnsi"/>
        </w:rPr>
        <w:t xml:space="preserve">Wykonawca </w:t>
      </w:r>
      <w:r w:rsidRPr="004253CC">
        <w:rPr>
          <w:rFonts w:eastAsia="Calibri" w:cstheme="minorHAnsi"/>
        </w:rPr>
        <w:t>ewaluacji</w:t>
      </w:r>
      <w:r w:rsidRPr="004253CC">
        <w:rPr>
          <w:rFonts w:cstheme="minorHAnsi"/>
        </w:rPr>
        <w:t xml:space="preserve"> jest zobowiązany do ścisłej współpracy z Zamawiającym na każdym etapie realizacji zamówienia. W wyjątkowych sytuacjach, gdy Zamawiający uzna, że zagrożony jest termin realizacji zamówienia, może on wezwać Wykonawcę </w:t>
      </w:r>
      <w:r w:rsidRPr="004253CC">
        <w:rPr>
          <w:rFonts w:eastAsia="Calibri" w:cstheme="minorHAnsi"/>
        </w:rPr>
        <w:t>ewaluacji</w:t>
      </w:r>
      <w:r w:rsidRPr="004253CC">
        <w:rPr>
          <w:rFonts w:cstheme="minorHAnsi"/>
        </w:rPr>
        <w:t xml:space="preserve"> na spotkanie z wyprzedzeniem 1 dnia roboczego. Kontakty Zamawiającego z Wykonawcą </w:t>
      </w:r>
      <w:r w:rsidRPr="004253CC">
        <w:rPr>
          <w:rFonts w:eastAsia="Calibri" w:cstheme="minorHAnsi"/>
        </w:rPr>
        <w:t xml:space="preserve">ewaluacji </w:t>
      </w:r>
      <w:r w:rsidRPr="004253CC">
        <w:rPr>
          <w:rFonts w:cstheme="minorHAnsi"/>
        </w:rPr>
        <w:t xml:space="preserve">będą odbywać się przy użyciu poczty </w:t>
      </w:r>
      <w:r w:rsidRPr="004253CC">
        <w:rPr>
          <w:rFonts w:cstheme="minorHAnsi"/>
        </w:rPr>
        <w:lastRenderedPageBreak/>
        <w:t xml:space="preserve">elektronicznej oraz telefonicznie. W związku z zaistniałą sytuacją dotyczącą wystąpienia pandemii koronawirusa SARS-CoV-2 w Polsce, w celu zapewnienia obopólnego bezpieczeństwa bezpośredni kontakt Zamawiającego z Wykonawcą </w:t>
      </w:r>
      <w:r w:rsidRPr="004253CC">
        <w:rPr>
          <w:rFonts w:eastAsia="Calibri" w:cstheme="minorHAnsi"/>
        </w:rPr>
        <w:t xml:space="preserve">ewaluacji </w:t>
      </w:r>
      <w:r w:rsidRPr="004253CC">
        <w:rPr>
          <w:rFonts w:cstheme="minorHAnsi"/>
        </w:rPr>
        <w:t>może zostać zastąpiony formułą zdalną przy pomocy dostępnych aplikacji np. Skype dla firm lub MS Teams, w sytuacjach w których jest to możliwe.</w:t>
      </w:r>
    </w:p>
    <w:p w14:paraId="35440153" w14:textId="77777777" w:rsidR="00FB296F" w:rsidRPr="004253CC" w:rsidRDefault="00FB296F" w:rsidP="00227D8E">
      <w:pPr>
        <w:pStyle w:val="Akapitzlist"/>
        <w:numPr>
          <w:ilvl w:val="0"/>
          <w:numId w:val="1"/>
        </w:numPr>
        <w:spacing w:before="360" w:after="120" w:line="360" w:lineRule="auto"/>
        <w:ind w:left="425" w:hanging="425"/>
        <w:contextualSpacing w:val="0"/>
        <w:jc w:val="both"/>
        <w:rPr>
          <w:rFonts w:eastAsia="Calibri" w:cstheme="minorHAnsi"/>
          <w:b/>
        </w:rPr>
      </w:pPr>
      <w:r w:rsidRPr="004253CC">
        <w:rPr>
          <w:rFonts w:eastAsia="Calibri" w:cstheme="minorHAnsi"/>
          <w:b/>
        </w:rPr>
        <w:t xml:space="preserve">Wymagania odnośnie zespołu wykonawczego </w:t>
      </w:r>
    </w:p>
    <w:p w14:paraId="0CF39589" w14:textId="77777777" w:rsidR="00FB296F" w:rsidRPr="004253CC" w:rsidRDefault="00FB296F" w:rsidP="00FB296F">
      <w:pPr>
        <w:spacing w:before="120" w:after="120" w:line="360" w:lineRule="auto"/>
        <w:jc w:val="both"/>
        <w:rPr>
          <w:rFonts w:eastAsia="Calibri" w:cstheme="minorHAnsi"/>
        </w:rPr>
      </w:pPr>
      <w:r w:rsidRPr="004253CC">
        <w:rPr>
          <w:rFonts w:eastAsia="Calibri" w:cstheme="minorHAnsi"/>
        </w:rPr>
        <w:t>Minimalny skład zespołu skierowanego do realizacji zamówienia:</w:t>
      </w:r>
    </w:p>
    <w:p w14:paraId="77BC6E13" w14:textId="77777777" w:rsidR="00FB296F" w:rsidRPr="004253CC" w:rsidRDefault="00FB296F" w:rsidP="00FB296F">
      <w:pPr>
        <w:pStyle w:val="Akapitzlist"/>
        <w:numPr>
          <w:ilvl w:val="0"/>
          <w:numId w:val="29"/>
        </w:numPr>
        <w:spacing w:before="120" w:after="120" w:line="360" w:lineRule="auto"/>
        <w:jc w:val="both"/>
        <w:rPr>
          <w:rFonts w:eastAsia="Calibri" w:cstheme="minorHAnsi"/>
        </w:rPr>
      </w:pPr>
      <w:r w:rsidRPr="004253CC">
        <w:rPr>
          <w:rFonts w:eastAsia="Calibri" w:cstheme="minorHAnsi"/>
        </w:rPr>
        <w:t xml:space="preserve">Kierownik projektu, posiadający doświadczenie w kierowaniu co najmniej dwoma zakończonymi badaniami społeczno-ekonomicznymi lub ewaluacyjnymi o wartości minimum 100 tys. zł brutto każde; </w:t>
      </w:r>
    </w:p>
    <w:p w14:paraId="12D7CFC8" w14:textId="77777777" w:rsidR="00FB296F" w:rsidRPr="004253CC" w:rsidRDefault="00FB296F" w:rsidP="00FB296F">
      <w:pPr>
        <w:pStyle w:val="Akapitzlist"/>
        <w:numPr>
          <w:ilvl w:val="0"/>
          <w:numId w:val="29"/>
        </w:numPr>
        <w:spacing w:before="120" w:after="120" w:line="360" w:lineRule="auto"/>
        <w:jc w:val="both"/>
        <w:rPr>
          <w:rFonts w:eastAsia="Calibri" w:cstheme="minorHAnsi"/>
        </w:rPr>
      </w:pPr>
      <w:r w:rsidRPr="004253CC">
        <w:rPr>
          <w:rFonts w:eastAsia="Calibri" w:cstheme="minorHAnsi"/>
        </w:rPr>
        <w:t xml:space="preserve">Dwóch specjalistów w zakresie prowadzenia badań jakościowych, posiadających doświadczenie wynikające z udziału, w co najmniej trzech zakończonych badaniach społeczno-ekonomicznych lub ewaluacyjnych. Każde badanie o  minimalnej wartości 50 tys. zł brutto każde. </w:t>
      </w:r>
    </w:p>
    <w:p w14:paraId="3111C119" w14:textId="2464BD68" w:rsidR="00FB296F" w:rsidRPr="004253CC" w:rsidRDefault="00FB296F" w:rsidP="00227D8E">
      <w:pPr>
        <w:numPr>
          <w:ilvl w:val="0"/>
          <w:numId w:val="1"/>
        </w:numPr>
        <w:autoSpaceDE w:val="0"/>
        <w:autoSpaceDN w:val="0"/>
        <w:adjustRightInd w:val="0"/>
        <w:spacing w:before="360" w:after="120" w:line="360" w:lineRule="auto"/>
        <w:ind w:left="567" w:hanging="567"/>
        <w:contextualSpacing/>
        <w:jc w:val="both"/>
        <w:rPr>
          <w:rFonts w:eastAsiaTheme="minorEastAsia" w:cstheme="minorHAnsi"/>
          <w:b/>
        </w:rPr>
      </w:pPr>
      <w:r w:rsidRPr="004253CC">
        <w:rPr>
          <w:rFonts w:eastAsiaTheme="minorEastAsia" w:cstheme="minorHAnsi"/>
          <w:b/>
        </w:rPr>
        <w:t>Termin wykonania zamówienia</w:t>
      </w:r>
    </w:p>
    <w:p w14:paraId="1D861C13" w14:textId="276DE003" w:rsidR="002F23F0" w:rsidRPr="004253CC" w:rsidRDefault="002F23F0" w:rsidP="002F23F0">
      <w:pPr>
        <w:numPr>
          <w:ilvl w:val="0"/>
          <w:numId w:val="30"/>
        </w:numPr>
        <w:autoSpaceDE w:val="0"/>
        <w:autoSpaceDN w:val="0"/>
        <w:adjustRightInd w:val="0"/>
        <w:spacing w:before="120" w:after="120" w:line="360" w:lineRule="auto"/>
        <w:contextualSpacing/>
        <w:jc w:val="both"/>
        <w:rPr>
          <w:rFonts w:eastAsiaTheme="minorEastAsia" w:cstheme="minorHAnsi"/>
        </w:rPr>
      </w:pPr>
      <w:r w:rsidRPr="004253CC">
        <w:rPr>
          <w:rFonts w:eastAsiaTheme="minorEastAsia" w:cstheme="minorHAnsi"/>
        </w:rPr>
        <w:t xml:space="preserve">W terminie do 10 dni roboczych od dnia zawarcia umowy Wykonawca </w:t>
      </w:r>
      <w:r w:rsidRPr="004253CC">
        <w:rPr>
          <w:rFonts w:eastAsia="Calibri" w:cstheme="minorHAnsi"/>
        </w:rPr>
        <w:t xml:space="preserve">ewaluacji  </w:t>
      </w:r>
      <w:r w:rsidRPr="004253CC">
        <w:rPr>
          <w:rFonts w:eastAsiaTheme="minorEastAsia" w:cstheme="minorHAnsi"/>
        </w:rPr>
        <w:t xml:space="preserve">opracuje </w:t>
      </w:r>
      <w:r w:rsidR="00227D8E">
        <w:rPr>
          <w:rFonts w:eastAsiaTheme="minorEastAsia" w:cstheme="minorHAnsi"/>
        </w:rPr>
        <w:br/>
      </w:r>
      <w:r w:rsidRPr="004253CC">
        <w:rPr>
          <w:rFonts w:eastAsiaTheme="minorEastAsia" w:cstheme="minorHAnsi"/>
        </w:rPr>
        <w:t>i przedstawi Zamawiającemu projekt raportu metodologicznego zawierający projekty narzędzi badawczych  w formie elektronicznej;</w:t>
      </w:r>
    </w:p>
    <w:p w14:paraId="3CEFC1D2" w14:textId="77777777" w:rsidR="002F23F0" w:rsidRPr="004253CC" w:rsidRDefault="002F23F0" w:rsidP="002F23F0">
      <w:pPr>
        <w:numPr>
          <w:ilvl w:val="0"/>
          <w:numId w:val="30"/>
        </w:numPr>
        <w:autoSpaceDE w:val="0"/>
        <w:autoSpaceDN w:val="0"/>
        <w:adjustRightInd w:val="0"/>
        <w:spacing w:before="120" w:after="120" w:line="360" w:lineRule="auto"/>
        <w:contextualSpacing/>
        <w:jc w:val="both"/>
        <w:rPr>
          <w:rFonts w:eastAsiaTheme="minorEastAsia" w:cstheme="minorHAnsi"/>
        </w:rPr>
      </w:pPr>
      <w:r w:rsidRPr="004253CC">
        <w:rPr>
          <w:rFonts w:eastAsiaTheme="minorEastAsia" w:cstheme="minorHAnsi"/>
        </w:rPr>
        <w:t xml:space="preserve">W terminie do 5 dni roboczych od dnia otrzymania projektu raportu metodologicznego Zamawiający akceptuje raport lub przekaże Wykonawcy </w:t>
      </w:r>
      <w:r w:rsidRPr="004253CC">
        <w:rPr>
          <w:rFonts w:eastAsia="Calibri" w:cstheme="minorHAnsi"/>
        </w:rPr>
        <w:t xml:space="preserve">ewaluacji </w:t>
      </w:r>
      <w:r w:rsidRPr="004253CC">
        <w:rPr>
          <w:rFonts w:eastAsiaTheme="minorEastAsia" w:cstheme="minorHAnsi"/>
        </w:rPr>
        <w:t>ewentualne uwagi w formie elektronicznej lub na spotkaniu;</w:t>
      </w:r>
    </w:p>
    <w:p w14:paraId="54EB629D" w14:textId="77777777" w:rsidR="002F23F0" w:rsidRPr="004253CC" w:rsidRDefault="002F23F0" w:rsidP="002F23F0">
      <w:pPr>
        <w:numPr>
          <w:ilvl w:val="0"/>
          <w:numId w:val="30"/>
        </w:numPr>
        <w:autoSpaceDE w:val="0"/>
        <w:autoSpaceDN w:val="0"/>
        <w:adjustRightInd w:val="0"/>
        <w:spacing w:before="120" w:after="120" w:line="360" w:lineRule="auto"/>
        <w:contextualSpacing/>
        <w:jc w:val="both"/>
        <w:rPr>
          <w:rFonts w:eastAsiaTheme="minorEastAsia" w:cstheme="minorHAnsi"/>
        </w:rPr>
      </w:pPr>
      <w:r w:rsidRPr="004253CC">
        <w:rPr>
          <w:rFonts w:eastAsiaTheme="minorEastAsia" w:cstheme="minorHAnsi"/>
        </w:rPr>
        <w:t xml:space="preserve">W terminie do 5 dni roboczych od otrzymania uwag do projektu raportu metodologicznego Wykonawca </w:t>
      </w:r>
      <w:r w:rsidRPr="004253CC">
        <w:rPr>
          <w:rFonts w:eastAsia="Calibri" w:cstheme="minorHAnsi"/>
        </w:rPr>
        <w:t xml:space="preserve">ewaluacji </w:t>
      </w:r>
      <w:r w:rsidRPr="004253CC">
        <w:rPr>
          <w:rFonts w:eastAsiaTheme="minorEastAsia" w:cstheme="minorHAnsi"/>
        </w:rPr>
        <w:t>przekaże Zamawiającemu raport metodologiczny uwzględniający te uwagi – w formie elektronicznej oraz papierowej;</w:t>
      </w:r>
    </w:p>
    <w:p w14:paraId="65330C41" w14:textId="3D37946E" w:rsidR="002F23F0" w:rsidRPr="004253CC" w:rsidRDefault="002F23F0" w:rsidP="002F23F0">
      <w:pPr>
        <w:numPr>
          <w:ilvl w:val="0"/>
          <w:numId w:val="30"/>
        </w:numPr>
        <w:autoSpaceDE w:val="0"/>
        <w:autoSpaceDN w:val="0"/>
        <w:adjustRightInd w:val="0"/>
        <w:spacing w:before="120" w:after="120" w:line="360" w:lineRule="auto"/>
        <w:contextualSpacing/>
        <w:jc w:val="both"/>
        <w:rPr>
          <w:rFonts w:eastAsiaTheme="minorEastAsia" w:cstheme="minorHAnsi"/>
        </w:rPr>
      </w:pPr>
      <w:r w:rsidRPr="004253CC">
        <w:rPr>
          <w:rFonts w:eastAsiaTheme="minorEastAsia" w:cstheme="minorHAnsi"/>
        </w:rPr>
        <w:t xml:space="preserve">W terminie do </w:t>
      </w:r>
      <w:r w:rsidR="004D1789" w:rsidRPr="004253CC">
        <w:rPr>
          <w:rFonts w:eastAsiaTheme="minorEastAsia" w:cstheme="minorHAnsi"/>
        </w:rPr>
        <w:t>4</w:t>
      </w:r>
      <w:r w:rsidRPr="004253CC">
        <w:rPr>
          <w:rFonts w:eastAsiaTheme="minorEastAsia" w:cstheme="minorHAnsi"/>
        </w:rPr>
        <w:t xml:space="preserve">0 dni roboczych od zawarcia umowy Wykonawca ewaluacji przygotuje </w:t>
      </w:r>
      <w:r w:rsidR="00227D8E">
        <w:rPr>
          <w:rFonts w:eastAsiaTheme="minorEastAsia" w:cstheme="minorHAnsi"/>
        </w:rPr>
        <w:br/>
      </w:r>
      <w:r w:rsidRPr="004253CC">
        <w:rPr>
          <w:rFonts w:eastAsiaTheme="minorEastAsia" w:cstheme="minorHAnsi"/>
        </w:rPr>
        <w:t>i przedstawi Zamawiającemu raport cząstkowy w formie prezentacji;</w:t>
      </w:r>
    </w:p>
    <w:p w14:paraId="726A170A" w14:textId="77777777" w:rsidR="002F23F0" w:rsidRPr="004253CC" w:rsidRDefault="002F23F0" w:rsidP="002F23F0">
      <w:pPr>
        <w:numPr>
          <w:ilvl w:val="0"/>
          <w:numId w:val="30"/>
        </w:numPr>
        <w:autoSpaceDE w:val="0"/>
        <w:autoSpaceDN w:val="0"/>
        <w:adjustRightInd w:val="0"/>
        <w:spacing w:before="120" w:after="120" w:line="360" w:lineRule="auto"/>
        <w:contextualSpacing/>
        <w:jc w:val="both"/>
        <w:rPr>
          <w:rFonts w:eastAsiaTheme="minorEastAsia" w:cstheme="minorHAnsi"/>
        </w:rPr>
      </w:pPr>
      <w:r w:rsidRPr="004253CC">
        <w:rPr>
          <w:rFonts w:eastAsiaTheme="minorEastAsia" w:cstheme="minorHAnsi"/>
        </w:rPr>
        <w:t xml:space="preserve">W terminie do 5 dni roboczych od otrzymania raportu cząstkowego w formie prezentacji Zamawiający akceptuje raport lub przekaże Wykonawcy </w:t>
      </w:r>
      <w:r w:rsidRPr="004253CC">
        <w:rPr>
          <w:rFonts w:eastAsia="Calibri" w:cstheme="minorHAnsi"/>
        </w:rPr>
        <w:t xml:space="preserve">ewaluacji </w:t>
      </w:r>
      <w:r w:rsidRPr="004253CC">
        <w:rPr>
          <w:rFonts w:eastAsiaTheme="minorEastAsia" w:cstheme="minorHAnsi"/>
        </w:rPr>
        <w:t>ewentualne uwagi w formie elektronicznej lub na spotkaniu;</w:t>
      </w:r>
    </w:p>
    <w:p w14:paraId="6B02DD61" w14:textId="77777777" w:rsidR="002F23F0" w:rsidRPr="004253CC" w:rsidRDefault="002F23F0" w:rsidP="002F23F0">
      <w:pPr>
        <w:numPr>
          <w:ilvl w:val="0"/>
          <w:numId w:val="30"/>
        </w:numPr>
        <w:autoSpaceDE w:val="0"/>
        <w:autoSpaceDN w:val="0"/>
        <w:adjustRightInd w:val="0"/>
        <w:spacing w:before="120" w:after="120" w:line="360" w:lineRule="auto"/>
        <w:contextualSpacing/>
        <w:jc w:val="both"/>
        <w:rPr>
          <w:rFonts w:eastAsiaTheme="minorEastAsia" w:cstheme="minorHAnsi"/>
        </w:rPr>
      </w:pPr>
      <w:r w:rsidRPr="004253CC">
        <w:rPr>
          <w:rFonts w:eastAsiaTheme="minorEastAsia" w:cstheme="minorHAnsi"/>
        </w:rPr>
        <w:lastRenderedPageBreak/>
        <w:t xml:space="preserve">W terminie do 5 dni roboczych od otrzymania uwag do raportu cząstkowego Wykonawca </w:t>
      </w:r>
      <w:r w:rsidRPr="004253CC">
        <w:rPr>
          <w:rFonts w:eastAsia="Calibri" w:cstheme="minorHAnsi"/>
        </w:rPr>
        <w:t xml:space="preserve">ewaluacji </w:t>
      </w:r>
      <w:r w:rsidRPr="004253CC">
        <w:rPr>
          <w:rFonts w:eastAsiaTheme="minorEastAsia" w:cstheme="minorHAnsi"/>
        </w:rPr>
        <w:t xml:space="preserve">przekaże Zamawiającemu raport cząstkowy uwzględniający te uwagi; </w:t>
      </w:r>
    </w:p>
    <w:p w14:paraId="67F3D117" w14:textId="29B9A419" w:rsidR="002F23F0" w:rsidRPr="004253CC" w:rsidRDefault="004D1789" w:rsidP="002F23F0">
      <w:pPr>
        <w:numPr>
          <w:ilvl w:val="0"/>
          <w:numId w:val="30"/>
        </w:numPr>
        <w:autoSpaceDE w:val="0"/>
        <w:autoSpaceDN w:val="0"/>
        <w:adjustRightInd w:val="0"/>
        <w:spacing w:before="120" w:after="120" w:line="360" w:lineRule="auto"/>
        <w:contextualSpacing/>
        <w:jc w:val="both"/>
        <w:rPr>
          <w:rFonts w:eastAsiaTheme="minorEastAsia" w:cstheme="minorHAnsi"/>
        </w:rPr>
      </w:pPr>
      <w:r w:rsidRPr="004253CC">
        <w:rPr>
          <w:rFonts w:eastAsiaTheme="minorEastAsia" w:cstheme="minorHAnsi"/>
        </w:rPr>
        <w:t>W terminie do 8</w:t>
      </w:r>
      <w:r w:rsidR="002F23F0" w:rsidRPr="004253CC">
        <w:rPr>
          <w:rFonts w:eastAsiaTheme="minorEastAsia" w:cstheme="minorHAnsi"/>
        </w:rPr>
        <w:t xml:space="preserve">0 dni roboczych od dnia zawarcia umowy Wykonawca </w:t>
      </w:r>
      <w:r w:rsidR="002F23F0" w:rsidRPr="004253CC">
        <w:rPr>
          <w:rFonts w:eastAsia="Calibri" w:cstheme="minorHAnsi"/>
        </w:rPr>
        <w:t>ewaluacji</w:t>
      </w:r>
      <w:r w:rsidR="002F23F0" w:rsidRPr="004253CC">
        <w:rPr>
          <w:rFonts w:eastAsiaTheme="minorEastAsia" w:cstheme="minorHAnsi"/>
        </w:rPr>
        <w:t xml:space="preserve"> przygotuje i przedstawi Zamawiającemu projekt raportu końcowego w formie elektronicznej;</w:t>
      </w:r>
    </w:p>
    <w:p w14:paraId="0FA94D21" w14:textId="77777777" w:rsidR="002F23F0" w:rsidRPr="004253CC" w:rsidRDefault="002F23F0" w:rsidP="002F23F0">
      <w:pPr>
        <w:numPr>
          <w:ilvl w:val="0"/>
          <w:numId w:val="30"/>
        </w:numPr>
        <w:autoSpaceDE w:val="0"/>
        <w:autoSpaceDN w:val="0"/>
        <w:adjustRightInd w:val="0"/>
        <w:spacing w:before="120" w:after="120" w:line="360" w:lineRule="auto"/>
        <w:contextualSpacing/>
        <w:jc w:val="both"/>
        <w:rPr>
          <w:rFonts w:eastAsiaTheme="minorEastAsia" w:cstheme="minorHAnsi"/>
        </w:rPr>
      </w:pPr>
      <w:r w:rsidRPr="004253CC">
        <w:rPr>
          <w:rFonts w:eastAsiaTheme="minorEastAsia" w:cstheme="minorHAnsi"/>
        </w:rPr>
        <w:t xml:space="preserve">W terminie do 5 dni roboczych od otrzymania projektu raportu końcowego Zamawiający akceptuje raport lub przekaże Wykonawcy </w:t>
      </w:r>
      <w:r w:rsidRPr="004253CC">
        <w:rPr>
          <w:rFonts w:eastAsia="Calibri" w:cstheme="minorHAnsi"/>
        </w:rPr>
        <w:t xml:space="preserve">ewaluacji </w:t>
      </w:r>
      <w:r w:rsidRPr="004253CC">
        <w:rPr>
          <w:rFonts w:eastAsiaTheme="minorEastAsia" w:cstheme="minorHAnsi"/>
        </w:rPr>
        <w:t>ewentualne uwagi w formie elektronicznej lub na spotkaniu w siedzibie Zamawiającego;</w:t>
      </w:r>
    </w:p>
    <w:p w14:paraId="2A947CD7" w14:textId="43967907" w:rsidR="002F23F0" w:rsidRPr="00227D8E" w:rsidRDefault="002F23F0" w:rsidP="002F23F0">
      <w:pPr>
        <w:numPr>
          <w:ilvl w:val="0"/>
          <w:numId w:val="30"/>
        </w:numPr>
        <w:autoSpaceDE w:val="0"/>
        <w:autoSpaceDN w:val="0"/>
        <w:adjustRightInd w:val="0"/>
        <w:spacing w:before="120" w:after="120" w:line="360" w:lineRule="auto"/>
        <w:contextualSpacing/>
        <w:jc w:val="both"/>
        <w:rPr>
          <w:rFonts w:eastAsiaTheme="minorEastAsia" w:cstheme="minorHAnsi"/>
        </w:rPr>
      </w:pPr>
      <w:r w:rsidRPr="004253CC">
        <w:rPr>
          <w:rFonts w:eastAsiaTheme="minorEastAsia" w:cstheme="minorHAnsi"/>
        </w:rPr>
        <w:t xml:space="preserve">W terminie do 5 dni roboczych od otrzymania uwag do projektu raportu końcowego Wykonawca </w:t>
      </w:r>
      <w:r w:rsidRPr="004253CC">
        <w:rPr>
          <w:rFonts w:eastAsia="Calibri" w:cstheme="minorHAnsi"/>
        </w:rPr>
        <w:t xml:space="preserve">ewaluacji uwzględni uwagi i </w:t>
      </w:r>
      <w:r w:rsidRPr="004253CC">
        <w:rPr>
          <w:rFonts w:eastAsiaTheme="minorEastAsia" w:cstheme="minorHAnsi"/>
        </w:rPr>
        <w:t xml:space="preserve">przekaże Zamawiającemu poprawiony raport końcowy. </w:t>
      </w:r>
    </w:p>
    <w:p w14:paraId="1129B4A7" w14:textId="77777777" w:rsidR="00FB296F" w:rsidRPr="004253CC" w:rsidRDefault="00FB296F" w:rsidP="00227D8E">
      <w:pPr>
        <w:autoSpaceDE w:val="0"/>
        <w:autoSpaceDN w:val="0"/>
        <w:adjustRightInd w:val="0"/>
        <w:spacing w:before="240" w:after="120" w:line="360" w:lineRule="auto"/>
        <w:ind w:left="709"/>
        <w:jc w:val="both"/>
        <w:rPr>
          <w:rFonts w:cstheme="minorHAnsi"/>
        </w:rPr>
      </w:pPr>
      <w:r w:rsidRPr="004253CC">
        <w:rPr>
          <w:rFonts w:cstheme="minorHAnsi"/>
        </w:rPr>
        <w:t xml:space="preserve">Zamawiającemu przysługuje prawo do zgłoszenia zastrzeżeń do otrzymanego materiału </w:t>
      </w:r>
      <w:r w:rsidRPr="004253CC">
        <w:rPr>
          <w:rFonts w:cstheme="minorHAnsi"/>
        </w:rPr>
        <w:br/>
        <w:t xml:space="preserve">w protokole. Wykonawca </w:t>
      </w:r>
      <w:r w:rsidRPr="004253CC">
        <w:rPr>
          <w:rFonts w:eastAsia="Calibri" w:cstheme="minorHAnsi"/>
        </w:rPr>
        <w:t xml:space="preserve">ewaluacji </w:t>
      </w:r>
      <w:r w:rsidRPr="004253CC">
        <w:rPr>
          <w:rFonts w:cstheme="minorHAnsi"/>
        </w:rPr>
        <w:t xml:space="preserve">na wezwanie Zamawiającego zobowiązany jest do usunięcia wad stwierdzonych protokołem w terminie do 5 dni roboczych. </w:t>
      </w:r>
    </w:p>
    <w:p w14:paraId="6E53F8D6" w14:textId="77777777" w:rsidR="00F37DB5" w:rsidRPr="004253CC" w:rsidRDefault="00F37DB5" w:rsidP="009B3D00">
      <w:pPr>
        <w:spacing w:line="360" w:lineRule="auto"/>
        <w:jc w:val="both"/>
      </w:pPr>
    </w:p>
    <w:p w14:paraId="3A22D6B4" w14:textId="48C481B1" w:rsidR="003D6EF5" w:rsidRPr="00227D8E" w:rsidRDefault="00794676" w:rsidP="00227D8E">
      <w:pPr>
        <w:pStyle w:val="Akapitzlist"/>
        <w:numPr>
          <w:ilvl w:val="0"/>
          <w:numId w:val="1"/>
        </w:numPr>
        <w:spacing w:after="240" w:line="240" w:lineRule="auto"/>
        <w:ind w:left="714" w:hanging="357"/>
        <w:jc w:val="both"/>
        <w:rPr>
          <w:b/>
        </w:rPr>
      </w:pPr>
      <w:r w:rsidRPr="00227D8E">
        <w:rPr>
          <w:rFonts w:cstheme="minorHAnsi"/>
          <w:b/>
        </w:rPr>
        <w:t>Źródła danych</w:t>
      </w:r>
    </w:p>
    <w:p w14:paraId="503BC4BF" w14:textId="77777777" w:rsidR="003F2EAE" w:rsidRPr="004253CC" w:rsidRDefault="003F2EAE" w:rsidP="003F2EAE">
      <w:pPr>
        <w:spacing w:line="240" w:lineRule="auto"/>
        <w:jc w:val="both"/>
        <w:rPr>
          <w:rStyle w:val="Wyrnienieintensywne"/>
          <w:rFonts w:cstheme="minorHAnsi"/>
          <w:b/>
          <w:i w:val="0"/>
          <w:color w:val="auto"/>
        </w:rPr>
      </w:pPr>
      <w:r w:rsidRPr="004253CC">
        <w:rPr>
          <w:rStyle w:val="Wyrnienieintensywne"/>
          <w:rFonts w:cstheme="minorHAnsi"/>
          <w:b/>
          <w:i w:val="0"/>
          <w:color w:val="auto"/>
        </w:rPr>
        <w:t xml:space="preserve">1. „Przyszłościowe technologie dla obronności – konkurs młodych naukowców” (konkurs  1/P/2016 i 2/P/2017) </w:t>
      </w:r>
    </w:p>
    <w:p w14:paraId="1FF7C248" w14:textId="77777777" w:rsidR="003F2EAE" w:rsidRPr="004253CC" w:rsidRDefault="003F2EAE" w:rsidP="003F2EAE">
      <w:pPr>
        <w:pStyle w:val="Akapitzlist"/>
        <w:numPr>
          <w:ilvl w:val="0"/>
          <w:numId w:val="18"/>
        </w:numPr>
        <w:spacing w:before="120" w:after="120" w:line="240" w:lineRule="auto"/>
        <w:jc w:val="both"/>
        <w:rPr>
          <w:rStyle w:val="Wyrnienieintensywne"/>
          <w:rFonts w:cstheme="minorHAnsi"/>
          <w:i w:val="0"/>
          <w:color w:val="auto"/>
        </w:rPr>
      </w:pPr>
      <w:r w:rsidRPr="004253CC">
        <w:rPr>
          <w:rFonts w:cstheme="minorHAnsi"/>
          <w:iCs/>
        </w:rPr>
        <w:t xml:space="preserve">Konkurs </w:t>
      </w:r>
      <w:r w:rsidRPr="004253CC">
        <w:rPr>
          <w:rStyle w:val="Wyrnienieintensywne"/>
          <w:rFonts w:cstheme="minorHAnsi"/>
          <w:i w:val="0"/>
          <w:color w:val="auto"/>
        </w:rPr>
        <w:t xml:space="preserve">1/P/2016 </w:t>
      </w:r>
    </w:p>
    <w:p w14:paraId="7EE51766" w14:textId="77777777" w:rsidR="003F2EAE" w:rsidRPr="004253CC" w:rsidRDefault="003D4010" w:rsidP="003F2EAE">
      <w:pPr>
        <w:spacing w:before="120" w:after="120" w:line="240" w:lineRule="auto"/>
        <w:jc w:val="both"/>
        <w:rPr>
          <w:rFonts w:cstheme="minorHAnsi"/>
          <w:iCs/>
        </w:rPr>
      </w:pPr>
      <w:hyperlink r:id="rId8" w:history="1">
        <w:r w:rsidR="003F2EAE" w:rsidRPr="004253CC">
          <w:rPr>
            <w:rStyle w:val="Hipercze"/>
            <w:rFonts w:cstheme="minorHAnsi"/>
            <w:iCs/>
            <w:color w:val="auto"/>
          </w:rPr>
          <w:t>https://archiwum.ncbr.gov.pl/o-centrum/aktualnosci/szczegoly-aktualnosci/news/ogloszenie-konkursu-nr-1p2016-mlodzi-naukowcy-2016-na-wykonanie-i-finansowanie-projektow-w-ramac-1/?tx_news_pi1%5Bcontroller%5D=News&amp;tx_news_pi1%5Baction%5D=detail&amp;cHash=fd0da8bd3f6b4665639357cf285737f8</w:t>
        </w:r>
      </w:hyperlink>
      <w:r w:rsidR="003F2EAE" w:rsidRPr="004253CC">
        <w:rPr>
          <w:rFonts w:cstheme="minorHAnsi"/>
          <w:iCs/>
        </w:rPr>
        <w:t xml:space="preserve">  </w:t>
      </w:r>
    </w:p>
    <w:p w14:paraId="35BF9CB1" w14:textId="77777777" w:rsidR="003F2EAE" w:rsidRPr="004253CC" w:rsidRDefault="003D4010" w:rsidP="003F2EAE">
      <w:pPr>
        <w:spacing w:before="120" w:after="120" w:line="240" w:lineRule="auto"/>
        <w:jc w:val="both"/>
        <w:rPr>
          <w:rFonts w:cstheme="minorHAnsi"/>
          <w:iCs/>
        </w:rPr>
      </w:pPr>
      <w:hyperlink r:id="rId9" w:history="1">
        <w:r w:rsidR="003F2EAE" w:rsidRPr="004253CC">
          <w:rPr>
            <w:rStyle w:val="Hipercze"/>
            <w:rFonts w:cstheme="minorHAnsi"/>
            <w:iCs/>
            <w:color w:val="auto"/>
          </w:rPr>
          <w:t>https://archiwum.ncbr.gov.pl/fileadmin/user_upload/import/other/regulamin_konkursu_mlodzi_naukowcy.pdf</w:t>
        </w:r>
      </w:hyperlink>
      <w:r w:rsidR="003F2EAE" w:rsidRPr="004253CC">
        <w:rPr>
          <w:rFonts w:cstheme="minorHAnsi"/>
          <w:iCs/>
        </w:rPr>
        <w:t xml:space="preserve"> </w:t>
      </w:r>
    </w:p>
    <w:p w14:paraId="12EAF6DD" w14:textId="77777777" w:rsidR="003F2EAE" w:rsidRPr="004253CC" w:rsidRDefault="003D4010" w:rsidP="003F2EAE">
      <w:pPr>
        <w:spacing w:before="120" w:after="120" w:line="240" w:lineRule="auto"/>
        <w:jc w:val="both"/>
        <w:rPr>
          <w:rFonts w:cstheme="minorHAnsi"/>
          <w:iCs/>
        </w:rPr>
      </w:pPr>
      <w:hyperlink r:id="rId10" w:history="1">
        <w:r w:rsidR="003F2EAE" w:rsidRPr="004253CC">
          <w:rPr>
            <w:rStyle w:val="Hipercze"/>
            <w:rFonts w:cstheme="minorHAnsi"/>
            <w:iCs/>
            <w:color w:val="auto"/>
          </w:rPr>
          <w:t>https://archiwum.ncbr.gov.pl/fileadmin/user_upload/import/other/program_badan_mlodzi_naukowcy.pdf</w:t>
        </w:r>
      </w:hyperlink>
      <w:r w:rsidR="003F2EAE" w:rsidRPr="004253CC">
        <w:rPr>
          <w:rFonts w:cstheme="minorHAnsi"/>
          <w:iCs/>
        </w:rPr>
        <w:t xml:space="preserve"> </w:t>
      </w:r>
    </w:p>
    <w:p w14:paraId="5B0D377A" w14:textId="77777777" w:rsidR="003F2EAE" w:rsidRPr="004253CC" w:rsidRDefault="003F2EAE" w:rsidP="003F2EAE">
      <w:pPr>
        <w:pStyle w:val="Akapitzlist"/>
        <w:numPr>
          <w:ilvl w:val="0"/>
          <w:numId w:val="18"/>
        </w:numPr>
        <w:spacing w:before="120" w:after="120" w:line="240" w:lineRule="auto"/>
        <w:jc w:val="both"/>
        <w:rPr>
          <w:rStyle w:val="Wyrnienieintensywne"/>
          <w:rFonts w:cstheme="minorHAnsi"/>
          <w:color w:val="auto"/>
        </w:rPr>
      </w:pPr>
      <w:r w:rsidRPr="004253CC">
        <w:rPr>
          <w:rFonts w:cstheme="minorHAnsi"/>
          <w:iCs/>
        </w:rPr>
        <w:t xml:space="preserve">Konkurs </w:t>
      </w:r>
      <w:r w:rsidRPr="004253CC">
        <w:rPr>
          <w:rStyle w:val="Wyrnienieintensywne"/>
          <w:rFonts w:cstheme="minorHAnsi"/>
          <w:i w:val="0"/>
          <w:color w:val="auto"/>
        </w:rPr>
        <w:t>2/P/2017</w:t>
      </w:r>
      <w:r w:rsidRPr="004253CC">
        <w:rPr>
          <w:rStyle w:val="Wyrnienieintensywne"/>
          <w:rFonts w:cstheme="minorHAnsi"/>
          <w:color w:val="auto"/>
        </w:rPr>
        <w:t xml:space="preserve"> </w:t>
      </w:r>
    </w:p>
    <w:p w14:paraId="25163031" w14:textId="77777777" w:rsidR="003F2EAE" w:rsidRPr="004253CC" w:rsidRDefault="003D4010" w:rsidP="003F2EAE">
      <w:pPr>
        <w:spacing w:before="120" w:after="120" w:line="240" w:lineRule="auto"/>
        <w:jc w:val="both"/>
        <w:rPr>
          <w:rStyle w:val="Wyrnienieintensywne"/>
          <w:rFonts w:cstheme="minorHAnsi"/>
          <w:b/>
          <w:i w:val="0"/>
          <w:color w:val="auto"/>
        </w:rPr>
      </w:pPr>
      <w:hyperlink r:id="rId11" w:history="1">
        <w:r w:rsidR="003F2EAE" w:rsidRPr="004253CC">
          <w:rPr>
            <w:rStyle w:val="Hipercze"/>
            <w:rFonts w:cstheme="minorHAnsi"/>
            <w:color w:val="auto"/>
          </w:rPr>
          <w:t>https://archiwum.ncbr.gov.pl/programy/programy-i-projekty-obronnosc-bezpieczenstwo/archiwum/aktualnosci-szczegoly/news/ogloszenie-konkursu-nr-2p2017-mlodzi-naukowcy-2017-na-wykonanie-i-finansowanie-projektow-badan-n/</w:t>
        </w:r>
      </w:hyperlink>
    </w:p>
    <w:p w14:paraId="5F439EB7" w14:textId="77777777" w:rsidR="003F2EAE" w:rsidRPr="004253CC" w:rsidRDefault="003D4010" w:rsidP="003F2EAE">
      <w:pPr>
        <w:spacing w:before="120" w:after="120" w:line="240" w:lineRule="auto"/>
        <w:jc w:val="both"/>
        <w:rPr>
          <w:rStyle w:val="Wyrnienieintensywne"/>
          <w:rFonts w:cstheme="minorHAnsi"/>
          <w:i w:val="0"/>
          <w:color w:val="auto"/>
        </w:rPr>
      </w:pPr>
      <w:hyperlink r:id="rId12" w:history="1">
        <w:r w:rsidR="003F2EAE" w:rsidRPr="004253CC">
          <w:rPr>
            <w:rStyle w:val="Hipercze"/>
            <w:rFonts w:cstheme="minorHAnsi"/>
            <w:color w:val="auto"/>
          </w:rPr>
          <w:t>https://archiwum.ncbr.gov.pl/fileadmin/user_upload/import/other/regulamin_konkursu_mlodzi_naukowcy_2_p_2017.pdf</w:t>
        </w:r>
      </w:hyperlink>
      <w:r w:rsidR="003F2EAE" w:rsidRPr="004253CC">
        <w:rPr>
          <w:rStyle w:val="Wyrnienieintensywne"/>
          <w:rFonts w:cstheme="minorHAnsi"/>
          <w:color w:val="auto"/>
        </w:rPr>
        <w:t xml:space="preserve">  </w:t>
      </w:r>
    </w:p>
    <w:p w14:paraId="402CC74B" w14:textId="77777777" w:rsidR="003F2EAE" w:rsidRPr="004253CC" w:rsidRDefault="003D4010" w:rsidP="003F2EAE">
      <w:pPr>
        <w:spacing w:before="120" w:after="120" w:line="240" w:lineRule="auto"/>
        <w:jc w:val="both"/>
        <w:rPr>
          <w:rFonts w:cstheme="minorHAnsi"/>
          <w:iCs/>
        </w:rPr>
      </w:pPr>
      <w:hyperlink r:id="rId13" w:history="1">
        <w:r w:rsidR="003F2EAE" w:rsidRPr="004253CC">
          <w:rPr>
            <w:rStyle w:val="Hipercze"/>
            <w:rFonts w:cstheme="minorHAnsi"/>
            <w:color w:val="auto"/>
          </w:rPr>
          <w:t>https://archiwum.ncbr.gov.pl/fileadmin/user_upload/import/other/zalozenia_dla_projektow_w_konkursie_nr_2_p_2017_mlodzi_naukowcy_2017.pdf</w:t>
        </w:r>
      </w:hyperlink>
      <w:r w:rsidR="003F2EAE" w:rsidRPr="004253CC">
        <w:rPr>
          <w:rStyle w:val="Wyrnienieintensywne"/>
          <w:rFonts w:cstheme="minorHAnsi"/>
          <w:color w:val="auto"/>
        </w:rPr>
        <w:t xml:space="preserve">   </w:t>
      </w:r>
    </w:p>
    <w:p w14:paraId="72534BE5" w14:textId="77777777" w:rsidR="003F2EAE" w:rsidRPr="004253CC" w:rsidRDefault="003F2EAE" w:rsidP="00227D8E">
      <w:pPr>
        <w:spacing w:before="240" w:after="120" w:line="240" w:lineRule="auto"/>
        <w:jc w:val="both"/>
        <w:rPr>
          <w:rFonts w:cstheme="minorHAnsi"/>
          <w:b/>
          <w:iCs/>
        </w:rPr>
      </w:pPr>
      <w:r w:rsidRPr="004253CC">
        <w:rPr>
          <w:rFonts w:cstheme="minorHAnsi"/>
          <w:b/>
          <w:iCs/>
        </w:rPr>
        <w:t>2. „Nowe systemy uzbrojenia i obrony w zakresie energii skierowanej” (Konkurs 1/PS/2014 i 2/PS/2015)</w:t>
      </w:r>
    </w:p>
    <w:p w14:paraId="00937234" w14:textId="77777777" w:rsidR="003F2EAE" w:rsidRPr="004253CC" w:rsidRDefault="003F2EAE" w:rsidP="003F2EAE">
      <w:pPr>
        <w:pStyle w:val="Akapitzlist"/>
        <w:numPr>
          <w:ilvl w:val="0"/>
          <w:numId w:val="16"/>
        </w:numPr>
        <w:spacing w:after="160" w:line="240" w:lineRule="auto"/>
        <w:jc w:val="both"/>
        <w:rPr>
          <w:rStyle w:val="Wyrnienieintensywne"/>
          <w:rFonts w:cstheme="minorHAnsi"/>
          <w:i w:val="0"/>
          <w:color w:val="auto"/>
        </w:rPr>
      </w:pPr>
      <w:r w:rsidRPr="004253CC">
        <w:rPr>
          <w:rFonts w:cstheme="minorHAnsi"/>
          <w:iCs/>
        </w:rPr>
        <w:t>Konkurs 1/PS/2014</w:t>
      </w:r>
    </w:p>
    <w:p w14:paraId="3390D87C" w14:textId="77777777" w:rsidR="003F2EAE" w:rsidRPr="004253CC" w:rsidRDefault="003F2EAE" w:rsidP="003F2EAE">
      <w:pPr>
        <w:spacing w:line="240" w:lineRule="auto"/>
        <w:jc w:val="both"/>
        <w:rPr>
          <w:rStyle w:val="Wyrnienieintensywne"/>
          <w:rFonts w:cstheme="minorHAnsi"/>
          <w:i w:val="0"/>
          <w:color w:val="auto"/>
          <w:u w:val="single"/>
        </w:rPr>
      </w:pPr>
      <w:r w:rsidRPr="004253CC">
        <w:rPr>
          <w:rStyle w:val="Wyrnienieintensywne"/>
          <w:rFonts w:cstheme="minorHAnsi"/>
          <w:i w:val="0"/>
          <w:color w:val="auto"/>
          <w:u w:val="single"/>
        </w:rPr>
        <w:t xml:space="preserve">https://archiwum.ncbr.gov.pl/o-centrum/aktualnosci/szczegoly-aktualnosci/news/ogloszenie-konkursu-nr-1ps2014-na-wykonanie-projektu-w-zakresie-badan-naukowych-i-prac-rozwojowych/?tx_news_pi1%5Bcontroller%5D=News&amp;tx_news_pi1%5Baction%5D=detail&amp;cHash=e4292f10e95f514720665d2289454d5a </w:t>
      </w:r>
    </w:p>
    <w:p w14:paraId="56CDCB3D" w14:textId="77777777" w:rsidR="003F2EAE" w:rsidRPr="004253CC" w:rsidRDefault="003F2EAE" w:rsidP="003F2EAE">
      <w:pPr>
        <w:spacing w:line="240" w:lineRule="auto"/>
        <w:jc w:val="both"/>
        <w:rPr>
          <w:rStyle w:val="Wyrnienieintensywne"/>
          <w:rFonts w:cstheme="minorHAnsi"/>
          <w:i w:val="0"/>
          <w:color w:val="auto"/>
          <w:u w:val="single"/>
        </w:rPr>
      </w:pPr>
      <w:r w:rsidRPr="004253CC">
        <w:rPr>
          <w:rStyle w:val="Wyrnienieintensywne"/>
          <w:rFonts w:cstheme="minorHAnsi"/>
          <w:i w:val="0"/>
          <w:color w:val="auto"/>
          <w:u w:val="single"/>
        </w:rPr>
        <w:t xml:space="preserve">https://archiwum.ncbr.gov.pl/fileadmin/user_upload/import/other/regulamin_konkursu_nr_1_ps_2014.pdf </w:t>
      </w:r>
    </w:p>
    <w:p w14:paraId="2FFABF5C" w14:textId="77777777" w:rsidR="003F2EAE" w:rsidRPr="004253CC" w:rsidRDefault="003F2EAE" w:rsidP="003F2EAE">
      <w:pPr>
        <w:spacing w:line="240" w:lineRule="auto"/>
        <w:jc w:val="both"/>
        <w:rPr>
          <w:rStyle w:val="Wyrnienieintensywne"/>
          <w:rFonts w:cstheme="minorHAnsi"/>
          <w:i w:val="0"/>
          <w:color w:val="auto"/>
          <w:u w:val="single"/>
        </w:rPr>
      </w:pPr>
      <w:r w:rsidRPr="004253CC">
        <w:rPr>
          <w:rStyle w:val="Wyrnienieintensywne"/>
          <w:rFonts w:cstheme="minorHAnsi"/>
          <w:i w:val="0"/>
          <w:color w:val="auto"/>
          <w:u w:val="single"/>
        </w:rPr>
        <w:t xml:space="preserve">https://archiwum.ncbr.gov.pl/fileadmin/user_upload/import/other/zalozenia_energia_2014.pdf </w:t>
      </w:r>
    </w:p>
    <w:p w14:paraId="418C06A3" w14:textId="77777777" w:rsidR="003F2EAE" w:rsidRPr="004253CC" w:rsidRDefault="003F2EAE" w:rsidP="003F2EAE">
      <w:pPr>
        <w:pStyle w:val="Akapitzlist"/>
        <w:numPr>
          <w:ilvl w:val="0"/>
          <w:numId w:val="16"/>
        </w:numPr>
        <w:spacing w:after="160" w:line="240" w:lineRule="auto"/>
        <w:jc w:val="both"/>
        <w:rPr>
          <w:rStyle w:val="Wyrnienieintensywne"/>
          <w:rFonts w:cstheme="minorHAnsi"/>
          <w:i w:val="0"/>
          <w:color w:val="auto"/>
        </w:rPr>
      </w:pPr>
      <w:r w:rsidRPr="004253CC">
        <w:rPr>
          <w:rFonts w:cstheme="minorHAnsi"/>
          <w:iCs/>
        </w:rPr>
        <w:t>Konkurs 2/PS/2015</w:t>
      </w:r>
    </w:p>
    <w:p w14:paraId="33E7695E" w14:textId="77777777" w:rsidR="003F2EAE" w:rsidRPr="004253CC" w:rsidRDefault="003F2EAE" w:rsidP="003F2EAE">
      <w:pPr>
        <w:spacing w:line="240" w:lineRule="auto"/>
        <w:jc w:val="both"/>
        <w:rPr>
          <w:rStyle w:val="Wyrnienieintensywne"/>
          <w:rFonts w:cstheme="minorHAnsi"/>
          <w:i w:val="0"/>
          <w:color w:val="auto"/>
          <w:u w:val="single"/>
        </w:rPr>
      </w:pPr>
      <w:r w:rsidRPr="004253CC">
        <w:rPr>
          <w:rStyle w:val="Wyrnienieintensywne"/>
          <w:rFonts w:cstheme="minorHAnsi"/>
          <w:i w:val="0"/>
          <w:color w:val="auto"/>
          <w:u w:val="single"/>
        </w:rPr>
        <w:t xml:space="preserve">https://archiwum.ncbr.gov.pl/o-centrum/aktualnosci/szczegoly-aktualnosci/news/ogloszenie-konkursu-nr-2ps2015-na-wykonanie-projektu-w-zakresie-badan-naukowych-i-prac-rozwojowych-1/?tx_news_pi1%5Bcontroller%5D=News&amp;tx_news_pi1%5Baction%5D=detail&amp;cHash=9f9d068b68eafa0fb30e53feae114e94 </w:t>
      </w:r>
    </w:p>
    <w:p w14:paraId="4FC1FFEF" w14:textId="77777777" w:rsidR="003F2EAE" w:rsidRPr="004253CC" w:rsidRDefault="003F2EAE" w:rsidP="003F2EAE">
      <w:pPr>
        <w:spacing w:line="240" w:lineRule="auto"/>
        <w:jc w:val="both"/>
        <w:rPr>
          <w:rStyle w:val="Wyrnienieintensywne"/>
          <w:rFonts w:cstheme="minorHAnsi"/>
          <w:i w:val="0"/>
          <w:color w:val="auto"/>
          <w:u w:val="single"/>
        </w:rPr>
      </w:pPr>
      <w:r w:rsidRPr="004253CC">
        <w:rPr>
          <w:rStyle w:val="Wyrnienieintensywne"/>
          <w:rFonts w:cstheme="minorHAnsi"/>
          <w:i w:val="0"/>
          <w:color w:val="auto"/>
          <w:u w:val="single"/>
        </w:rPr>
        <w:t xml:space="preserve">https://archiwum.ncbr.gov.pl/fileadmin/user_upload/import/other/regulamin_konkursu_2_ps_2015.pdf </w:t>
      </w:r>
    </w:p>
    <w:p w14:paraId="608443EC" w14:textId="77777777" w:rsidR="003F2EAE" w:rsidRPr="004253CC" w:rsidRDefault="003F2EAE" w:rsidP="003F2EAE">
      <w:pPr>
        <w:spacing w:line="240" w:lineRule="auto"/>
        <w:jc w:val="both"/>
        <w:rPr>
          <w:rStyle w:val="Wyrnienieintensywne"/>
          <w:rFonts w:cstheme="minorHAnsi"/>
          <w:i w:val="0"/>
          <w:color w:val="auto"/>
          <w:u w:val="single"/>
        </w:rPr>
      </w:pPr>
      <w:r w:rsidRPr="004253CC">
        <w:rPr>
          <w:rStyle w:val="Wyrnienieintensywne"/>
          <w:rFonts w:cstheme="minorHAnsi"/>
          <w:i w:val="0"/>
          <w:color w:val="auto"/>
          <w:u w:val="single"/>
        </w:rPr>
        <w:t xml:space="preserve">https://archiwum.ncbr.gov.pl/fileadmin/user_upload/import/other/pkt_2.pdf </w:t>
      </w:r>
    </w:p>
    <w:p w14:paraId="0F204391" w14:textId="77777777" w:rsidR="003F2EAE" w:rsidRPr="004253CC" w:rsidRDefault="003F2EAE" w:rsidP="00227D8E">
      <w:pPr>
        <w:spacing w:before="240" w:after="120" w:line="240" w:lineRule="auto"/>
        <w:jc w:val="both"/>
        <w:rPr>
          <w:rStyle w:val="Wyrnienieintensywne"/>
          <w:rFonts w:cstheme="minorHAnsi"/>
          <w:b/>
          <w:i w:val="0"/>
          <w:color w:val="auto"/>
        </w:rPr>
      </w:pPr>
      <w:r w:rsidRPr="004253CC">
        <w:rPr>
          <w:rStyle w:val="Wyrnienieintensywne"/>
          <w:rFonts w:cstheme="minorHAnsi"/>
          <w:b/>
          <w:i w:val="0"/>
          <w:color w:val="auto"/>
        </w:rPr>
        <w:t xml:space="preserve">3. „Rozwój nowoczesnych, przełomowych technologii służących bezpieczeństwu i obronności państwa” pod kryptonimem ,,SZAFIR” (konkurs 1/SZAFIR/2020) </w:t>
      </w:r>
    </w:p>
    <w:p w14:paraId="4429BE84" w14:textId="55D5C9A2" w:rsidR="003F2EAE" w:rsidRPr="00227D8E" w:rsidRDefault="003F2EAE" w:rsidP="00227D8E">
      <w:pPr>
        <w:spacing w:after="240" w:line="240" w:lineRule="auto"/>
        <w:jc w:val="both"/>
        <w:rPr>
          <w:rFonts w:cstheme="minorHAnsi"/>
          <w:iCs/>
        </w:rPr>
      </w:pPr>
      <w:r w:rsidRPr="004253CC">
        <w:rPr>
          <w:rStyle w:val="Wyrnienieintensywne"/>
          <w:rFonts w:cstheme="minorHAnsi"/>
          <w:i w:val="0"/>
          <w:color w:val="auto"/>
        </w:rPr>
        <w:t>https://www.gov.pl/web/ncbr/1szafir2020</w:t>
      </w:r>
    </w:p>
    <w:p w14:paraId="107EB98E" w14:textId="77777777" w:rsidR="003F2EAE" w:rsidRPr="004253CC" w:rsidRDefault="003F2EAE" w:rsidP="003F2EAE">
      <w:pPr>
        <w:spacing w:line="240" w:lineRule="auto"/>
        <w:jc w:val="both"/>
        <w:rPr>
          <w:rStyle w:val="Wyrnienieintensywne"/>
          <w:rFonts w:cstheme="minorHAnsi"/>
          <w:b/>
          <w:i w:val="0"/>
          <w:color w:val="auto"/>
        </w:rPr>
      </w:pPr>
      <w:r w:rsidRPr="004253CC">
        <w:rPr>
          <w:rFonts w:cstheme="minorHAnsi"/>
          <w:b/>
        </w:rPr>
        <w:t>4.</w:t>
      </w:r>
      <w:r w:rsidRPr="004253CC">
        <w:rPr>
          <w:rFonts w:cstheme="minorHAnsi"/>
        </w:rPr>
        <w:t xml:space="preserve">  </w:t>
      </w:r>
      <w:r w:rsidRPr="004253CC">
        <w:rPr>
          <w:rStyle w:val="Wyrnienieintensywne"/>
          <w:rFonts w:cstheme="minorHAnsi"/>
          <w:b/>
          <w:i w:val="0"/>
          <w:color w:val="auto"/>
        </w:rPr>
        <w:t xml:space="preserve">Konkursy na wykonanie projektów w zakresie badań naukowych i prac rozwojowych na rzecz obronności i bezpieczeństwa państwa. </w:t>
      </w:r>
    </w:p>
    <w:p w14:paraId="68A129C4" w14:textId="77777777" w:rsidR="003F2EAE" w:rsidRPr="004253CC" w:rsidRDefault="003F2EAE" w:rsidP="003F2EAE">
      <w:pPr>
        <w:pStyle w:val="Akapitzlist"/>
        <w:numPr>
          <w:ilvl w:val="0"/>
          <w:numId w:val="16"/>
        </w:numPr>
        <w:spacing w:after="160" w:line="240" w:lineRule="auto"/>
        <w:jc w:val="both"/>
        <w:rPr>
          <w:rStyle w:val="Wyrnienieintensywne"/>
          <w:rFonts w:cstheme="minorHAnsi"/>
          <w:i w:val="0"/>
          <w:color w:val="auto"/>
        </w:rPr>
      </w:pPr>
      <w:r w:rsidRPr="004253CC">
        <w:rPr>
          <w:rStyle w:val="Wyrnienieintensywne"/>
          <w:rFonts w:cstheme="minorHAnsi"/>
          <w:i w:val="0"/>
          <w:color w:val="auto"/>
        </w:rPr>
        <w:t xml:space="preserve">Projekty rozwojowe (1/2011) </w:t>
      </w:r>
    </w:p>
    <w:p w14:paraId="09CC325A" w14:textId="77777777" w:rsidR="003F2EAE" w:rsidRPr="004253CC" w:rsidRDefault="003D4010" w:rsidP="003F2EAE">
      <w:pPr>
        <w:spacing w:line="240" w:lineRule="auto"/>
        <w:jc w:val="both"/>
        <w:rPr>
          <w:rStyle w:val="Wyrnienieintensywne"/>
          <w:rFonts w:cstheme="minorHAnsi"/>
          <w:i w:val="0"/>
          <w:iCs w:val="0"/>
          <w:color w:val="auto"/>
        </w:rPr>
      </w:pPr>
      <w:hyperlink r:id="rId14" w:history="1">
        <w:r w:rsidR="003F2EAE" w:rsidRPr="004253CC">
          <w:rPr>
            <w:rStyle w:val="Hipercze"/>
            <w:rFonts w:cstheme="minorHAnsi"/>
            <w:color w:val="auto"/>
          </w:rPr>
          <w:t>https://bip.ncbr.gov.pl/konkursy/konkursy-archiwum/</w:t>
        </w:r>
      </w:hyperlink>
      <w:r w:rsidR="003F2EAE" w:rsidRPr="004253CC">
        <w:rPr>
          <w:rFonts w:cstheme="minorHAnsi"/>
        </w:rPr>
        <w:t xml:space="preserve"> </w:t>
      </w:r>
    </w:p>
    <w:p w14:paraId="79B45A9E" w14:textId="77777777" w:rsidR="003F2EAE" w:rsidRPr="004253CC" w:rsidRDefault="003F2EAE" w:rsidP="003F2EAE">
      <w:pPr>
        <w:pStyle w:val="Akapitzlist"/>
        <w:numPr>
          <w:ilvl w:val="0"/>
          <w:numId w:val="16"/>
        </w:numPr>
        <w:spacing w:after="160" w:line="240" w:lineRule="auto"/>
        <w:jc w:val="both"/>
        <w:rPr>
          <w:rStyle w:val="Wyrnienieintensywne"/>
          <w:rFonts w:cstheme="minorHAnsi"/>
          <w:i w:val="0"/>
          <w:color w:val="auto"/>
        </w:rPr>
      </w:pPr>
      <w:r w:rsidRPr="004253CC">
        <w:rPr>
          <w:rStyle w:val="Wyrnienieintensywne"/>
          <w:rFonts w:cstheme="minorHAnsi"/>
          <w:i w:val="0"/>
          <w:color w:val="auto"/>
        </w:rPr>
        <w:t xml:space="preserve">Projekty rozwojowe (2/2012) </w:t>
      </w:r>
    </w:p>
    <w:p w14:paraId="17055AE2" w14:textId="77777777" w:rsidR="003F2EAE" w:rsidRPr="004253CC" w:rsidRDefault="003D4010" w:rsidP="003F2EAE">
      <w:pPr>
        <w:spacing w:line="240" w:lineRule="auto"/>
        <w:jc w:val="both"/>
        <w:rPr>
          <w:rStyle w:val="Wyrnienieintensywne"/>
          <w:rFonts w:cstheme="minorHAnsi"/>
          <w:i w:val="0"/>
          <w:color w:val="auto"/>
        </w:rPr>
      </w:pPr>
      <w:hyperlink r:id="rId15" w:history="1">
        <w:r w:rsidR="003F2EAE" w:rsidRPr="004253CC">
          <w:rPr>
            <w:rStyle w:val="Hipercze"/>
            <w:rFonts w:cstheme="minorHAnsi"/>
            <w:color w:val="auto"/>
          </w:rPr>
          <w:t>https://archiwum.ncbr.gov.pl/programy/programy-i-projekty-obronnosc-bezpieczenstwo/archiwum/aktualnosci-szczegoly/news/otwarcie-konkursu-w-ramach-badan-naukowych-i-prac-rozwojowych-z-obszaru-bezpieczenstwa-i-obronnosci/</w:t>
        </w:r>
      </w:hyperlink>
      <w:r w:rsidR="003F2EAE" w:rsidRPr="004253CC">
        <w:rPr>
          <w:rStyle w:val="Wyrnienieintensywne"/>
          <w:rFonts w:cstheme="minorHAnsi"/>
          <w:color w:val="auto"/>
        </w:rPr>
        <w:t xml:space="preserve"> </w:t>
      </w:r>
    </w:p>
    <w:p w14:paraId="437C50C4" w14:textId="77777777" w:rsidR="003F2EAE" w:rsidRPr="004253CC" w:rsidRDefault="003F2EAE" w:rsidP="003F2EAE">
      <w:pPr>
        <w:pStyle w:val="Akapitzlist"/>
        <w:numPr>
          <w:ilvl w:val="0"/>
          <w:numId w:val="16"/>
        </w:numPr>
        <w:spacing w:after="160" w:line="240" w:lineRule="auto"/>
        <w:jc w:val="both"/>
        <w:rPr>
          <w:rStyle w:val="Wyrnienieintensywne"/>
          <w:rFonts w:cstheme="minorHAnsi"/>
          <w:i w:val="0"/>
          <w:color w:val="auto"/>
        </w:rPr>
      </w:pPr>
      <w:r w:rsidRPr="004253CC">
        <w:rPr>
          <w:rStyle w:val="Wyrnienieintensywne"/>
          <w:rFonts w:cstheme="minorHAnsi"/>
          <w:i w:val="0"/>
          <w:color w:val="auto"/>
        </w:rPr>
        <w:t xml:space="preserve">Projekty rozwojowe (3/2012) </w:t>
      </w:r>
    </w:p>
    <w:p w14:paraId="13333FAE" w14:textId="77777777" w:rsidR="003F2EAE" w:rsidRPr="004253CC" w:rsidRDefault="003D4010" w:rsidP="003F2EAE">
      <w:pPr>
        <w:spacing w:line="240" w:lineRule="auto"/>
        <w:jc w:val="both"/>
        <w:rPr>
          <w:rStyle w:val="Wyrnienieintensywne"/>
          <w:rFonts w:cstheme="minorHAnsi"/>
          <w:i w:val="0"/>
          <w:color w:val="auto"/>
        </w:rPr>
      </w:pPr>
      <w:hyperlink r:id="rId16" w:history="1">
        <w:r w:rsidR="003F2EAE" w:rsidRPr="004253CC">
          <w:rPr>
            <w:rStyle w:val="Hipercze"/>
            <w:rFonts w:cstheme="minorHAnsi"/>
            <w:color w:val="auto"/>
          </w:rPr>
          <w:t>https://archiwum.ncbr.gov.pl/programy/programy-i-projekty-obronnosc-bezpieczenstwo/archiwum/aktualnosci-szczegoly/news/otwarcie-konkursu-nr-32012-w-zakresie-badan-naukowych-i-prac-rozwojowych-na-rzecz-obronnosci-i-bezp/</w:t>
        </w:r>
      </w:hyperlink>
      <w:r w:rsidR="003F2EAE" w:rsidRPr="004253CC">
        <w:rPr>
          <w:rStyle w:val="Wyrnienieintensywne"/>
          <w:rFonts w:cstheme="minorHAnsi"/>
          <w:color w:val="auto"/>
        </w:rPr>
        <w:t xml:space="preserve">      </w:t>
      </w:r>
    </w:p>
    <w:p w14:paraId="301EACD6" w14:textId="77777777" w:rsidR="003F2EAE" w:rsidRPr="004253CC" w:rsidRDefault="003F2EAE" w:rsidP="003F2EAE">
      <w:pPr>
        <w:spacing w:line="240" w:lineRule="auto"/>
        <w:jc w:val="both"/>
        <w:rPr>
          <w:rStyle w:val="Wyrnienieintensywne"/>
          <w:rFonts w:cstheme="minorHAnsi"/>
          <w:i w:val="0"/>
          <w:color w:val="auto"/>
          <w:u w:val="single"/>
        </w:rPr>
      </w:pPr>
      <w:r w:rsidRPr="004253CC">
        <w:rPr>
          <w:rStyle w:val="Wyrnienieintensywne"/>
          <w:rFonts w:cstheme="minorHAnsi"/>
          <w:color w:val="auto"/>
          <w:u w:val="single"/>
        </w:rPr>
        <w:t xml:space="preserve">https://archiwum.ncbr.gov.pl/fileadmin/user_upload/import/other/regulamin_3_2012.pdf </w:t>
      </w:r>
    </w:p>
    <w:p w14:paraId="23D9512E" w14:textId="77777777" w:rsidR="003F2EAE" w:rsidRPr="004253CC" w:rsidRDefault="003F2EAE" w:rsidP="003F2EAE">
      <w:pPr>
        <w:pStyle w:val="Akapitzlist"/>
        <w:numPr>
          <w:ilvl w:val="0"/>
          <w:numId w:val="17"/>
        </w:numPr>
        <w:spacing w:after="160" w:line="240" w:lineRule="auto"/>
        <w:jc w:val="both"/>
        <w:rPr>
          <w:rStyle w:val="Wyrnienieintensywne"/>
          <w:rFonts w:cstheme="minorHAnsi"/>
          <w:i w:val="0"/>
          <w:color w:val="auto"/>
        </w:rPr>
      </w:pPr>
      <w:r w:rsidRPr="004253CC">
        <w:rPr>
          <w:rStyle w:val="Wyrnienieintensywne"/>
          <w:rFonts w:cstheme="minorHAnsi"/>
          <w:i w:val="0"/>
          <w:color w:val="auto"/>
        </w:rPr>
        <w:t xml:space="preserve">Projekty rozwojowe (4/2013) </w:t>
      </w:r>
    </w:p>
    <w:p w14:paraId="630C1778" w14:textId="77777777" w:rsidR="003F2EAE" w:rsidRPr="004253CC" w:rsidRDefault="003F2EAE" w:rsidP="003F2EAE">
      <w:pPr>
        <w:spacing w:line="240" w:lineRule="auto"/>
        <w:jc w:val="both"/>
        <w:rPr>
          <w:rStyle w:val="Wyrnienieintensywne"/>
          <w:rFonts w:cstheme="minorHAnsi"/>
          <w:i w:val="0"/>
          <w:color w:val="auto"/>
          <w:u w:val="single"/>
        </w:rPr>
      </w:pPr>
      <w:r w:rsidRPr="004253CC">
        <w:rPr>
          <w:rStyle w:val="Wyrnienieintensywne"/>
          <w:rFonts w:cstheme="minorHAnsi"/>
          <w:i w:val="0"/>
          <w:color w:val="auto"/>
          <w:u w:val="single"/>
        </w:rPr>
        <w:t>https://archiwum.ncbr.gov.pl/o-centrum/aktualnosci/szczegoly-aktualnosci/news/ogloszenie-konkursu-42013-na-wykonanie-projektow-w-zakresie-badan-naukowych-i-prac-rozwojowych-na-r/?tx_news_pi1%5Bcontroller%5D=News&amp;tx_news_pi1%5Baction%5D=detail&amp;cHash=f23c9cd689f3456ba7ba3480282774b6</w:t>
      </w:r>
    </w:p>
    <w:p w14:paraId="61ED348D" w14:textId="77777777" w:rsidR="003F2EAE" w:rsidRPr="004253CC" w:rsidRDefault="003F2EAE" w:rsidP="003F2EAE">
      <w:pPr>
        <w:spacing w:line="240" w:lineRule="auto"/>
        <w:jc w:val="both"/>
        <w:rPr>
          <w:rStyle w:val="Wyrnienieintensywne"/>
          <w:rFonts w:cstheme="minorHAnsi"/>
          <w:i w:val="0"/>
          <w:color w:val="auto"/>
          <w:u w:val="single"/>
        </w:rPr>
      </w:pPr>
      <w:r w:rsidRPr="004253CC">
        <w:rPr>
          <w:rStyle w:val="Wyrnienieintensywne"/>
          <w:rFonts w:cstheme="minorHAnsi"/>
          <w:i w:val="0"/>
          <w:color w:val="auto"/>
          <w:u w:val="single"/>
        </w:rPr>
        <w:t xml:space="preserve">https://archiwum.ncbr.gov.pl/fileadmin/user_upload/import/other/regulamin_konkursu_nr_4_2013.pdf </w:t>
      </w:r>
    </w:p>
    <w:p w14:paraId="6405FCE2" w14:textId="77777777" w:rsidR="003F2EAE" w:rsidRPr="004253CC" w:rsidRDefault="003F2EAE" w:rsidP="003F2EAE">
      <w:pPr>
        <w:spacing w:line="240" w:lineRule="auto"/>
        <w:jc w:val="both"/>
        <w:rPr>
          <w:rStyle w:val="Wyrnienieintensywne"/>
          <w:rFonts w:cstheme="minorHAnsi"/>
          <w:i w:val="0"/>
          <w:color w:val="auto"/>
          <w:u w:val="single"/>
        </w:rPr>
      </w:pPr>
      <w:r w:rsidRPr="004253CC">
        <w:rPr>
          <w:rStyle w:val="Wyrnienieintensywne"/>
          <w:rFonts w:cstheme="minorHAnsi"/>
          <w:i w:val="0"/>
          <w:color w:val="auto"/>
          <w:u w:val="single"/>
        </w:rPr>
        <w:t xml:space="preserve">https://archiwum.ncbr.gov.pl/programy/programy-i-projekty-obronnosc-bezpieczenstwo/wykaz-tematow-wraz-z-zalozeniami-dla-projektow-w-konkursie-nr-42013/ </w:t>
      </w:r>
    </w:p>
    <w:p w14:paraId="54C34703" w14:textId="77777777" w:rsidR="003F2EAE" w:rsidRPr="004253CC" w:rsidRDefault="003F2EAE" w:rsidP="003F2EAE">
      <w:pPr>
        <w:pStyle w:val="Akapitzlist"/>
        <w:numPr>
          <w:ilvl w:val="0"/>
          <w:numId w:val="17"/>
        </w:numPr>
        <w:spacing w:after="160" w:line="240" w:lineRule="auto"/>
        <w:jc w:val="both"/>
        <w:rPr>
          <w:rStyle w:val="Wyrnienieintensywne"/>
          <w:rFonts w:cstheme="minorHAnsi"/>
          <w:i w:val="0"/>
          <w:color w:val="auto"/>
        </w:rPr>
      </w:pPr>
      <w:r w:rsidRPr="004253CC">
        <w:rPr>
          <w:rStyle w:val="Wyrnienieintensywne"/>
          <w:rFonts w:cstheme="minorHAnsi"/>
          <w:i w:val="0"/>
          <w:color w:val="auto"/>
        </w:rPr>
        <w:t xml:space="preserve">Projekty rozwojowe (5/2014) </w:t>
      </w:r>
    </w:p>
    <w:p w14:paraId="628820EB" w14:textId="77777777" w:rsidR="003F2EAE" w:rsidRPr="004253CC" w:rsidRDefault="003F2EAE" w:rsidP="003F2EAE">
      <w:pPr>
        <w:spacing w:line="240" w:lineRule="auto"/>
        <w:jc w:val="both"/>
        <w:rPr>
          <w:rStyle w:val="Wyrnienieintensywne"/>
          <w:rFonts w:cstheme="minorHAnsi"/>
          <w:i w:val="0"/>
          <w:color w:val="auto"/>
          <w:u w:val="single"/>
        </w:rPr>
      </w:pPr>
      <w:r w:rsidRPr="004253CC">
        <w:rPr>
          <w:rStyle w:val="Wyrnienieintensywne"/>
          <w:rFonts w:cstheme="minorHAnsi"/>
          <w:i w:val="0"/>
          <w:color w:val="auto"/>
          <w:u w:val="single"/>
        </w:rPr>
        <w:t xml:space="preserve">https://archiwum.ncbr.gov.pl/o-centrum/aktualnosci/szczegoly-aktualnosci/news/ogloszenie-konkursu-nr-52014-na-wykonanie-projektu-w-zakresie-badan-naukowych-i-prac-rozwojowych-na/?tx_news_pi1%5Bcontroller%5D=News&amp;tx_news_pi1%5Baction%5D=detail&amp;cHash=7302db2a891a60c9ace40eb49642d005 </w:t>
      </w:r>
    </w:p>
    <w:p w14:paraId="1B63C79E" w14:textId="77777777" w:rsidR="003F2EAE" w:rsidRPr="004253CC" w:rsidRDefault="003F2EAE" w:rsidP="003F2EAE">
      <w:pPr>
        <w:spacing w:line="240" w:lineRule="auto"/>
        <w:jc w:val="both"/>
        <w:rPr>
          <w:rStyle w:val="Wyrnienieintensywne"/>
          <w:rFonts w:cstheme="minorHAnsi"/>
          <w:i w:val="0"/>
          <w:color w:val="auto"/>
          <w:u w:val="single"/>
        </w:rPr>
      </w:pPr>
      <w:r w:rsidRPr="004253CC">
        <w:rPr>
          <w:rStyle w:val="Wyrnienieintensywne"/>
          <w:rFonts w:cstheme="minorHAnsi"/>
          <w:i w:val="0"/>
          <w:color w:val="auto"/>
          <w:u w:val="single"/>
        </w:rPr>
        <w:t xml:space="preserve">https://archiwum.ncbr.gov.pl/fileadmin/user_upload/import/other/regulamin_konkursu_nr_5_2014.pdf </w:t>
      </w:r>
    </w:p>
    <w:p w14:paraId="5DEDAF9E" w14:textId="77777777" w:rsidR="003F2EAE" w:rsidRPr="004253CC" w:rsidRDefault="003F2EAE" w:rsidP="003F2EAE">
      <w:pPr>
        <w:spacing w:line="240" w:lineRule="auto"/>
        <w:jc w:val="both"/>
        <w:rPr>
          <w:rStyle w:val="Wyrnienieintensywne"/>
          <w:rFonts w:cstheme="minorHAnsi"/>
          <w:i w:val="0"/>
          <w:color w:val="auto"/>
          <w:u w:val="single"/>
        </w:rPr>
      </w:pPr>
      <w:r w:rsidRPr="004253CC">
        <w:rPr>
          <w:rStyle w:val="Wyrnienieintensywne"/>
          <w:rFonts w:cstheme="minorHAnsi"/>
          <w:i w:val="0"/>
          <w:color w:val="auto"/>
          <w:u w:val="single"/>
        </w:rPr>
        <w:t xml:space="preserve">https://archiwum.ncbr.gov.pl/fileadmin/user_upload/import/other/zalozenia_szczegolowe_dla_projektu_nowy_bojowy_plywajacy_woz_piechoty.pdf </w:t>
      </w:r>
    </w:p>
    <w:p w14:paraId="02773B96" w14:textId="77777777" w:rsidR="003F2EAE" w:rsidRPr="004253CC" w:rsidRDefault="003F2EAE" w:rsidP="003F2EAE">
      <w:pPr>
        <w:pStyle w:val="Akapitzlist"/>
        <w:numPr>
          <w:ilvl w:val="0"/>
          <w:numId w:val="17"/>
        </w:numPr>
        <w:spacing w:after="160" w:line="240" w:lineRule="auto"/>
        <w:jc w:val="both"/>
        <w:rPr>
          <w:rStyle w:val="Wyrnienieintensywne"/>
          <w:rFonts w:cstheme="minorHAnsi"/>
          <w:i w:val="0"/>
          <w:color w:val="auto"/>
        </w:rPr>
      </w:pPr>
      <w:r w:rsidRPr="004253CC">
        <w:rPr>
          <w:rStyle w:val="Wyrnienieintensywne"/>
          <w:rFonts w:cstheme="minorHAnsi"/>
          <w:i w:val="0"/>
          <w:color w:val="auto"/>
        </w:rPr>
        <w:t xml:space="preserve">Projekty rozwojowe (6/2014) </w:t>
      </w:r>
    </w:p>
    <w:p w14:paraId="33358E48" w14:textId="77777777" w:rsidR="003F2EAE" w:rsidRPr="004253CC" w:rsidRDefault="003D4010" w:rsidP="003F2EAE">
      <w:pPr>
        <w:spacing w:line="240" w:lineRule="auto"/>
        <w:jc w:val="both"/>
        <w:rPr>
          <w:rStyle w:val="Wyrnienieintensywne"/>
          <w:rFonts w:cstheme="minorHAnsi"/>
          <w:i w:val="0"/>
          <w:color w:val="auto"/>
        </w:rPr>
      </w:pPr>
      <w:hyperlink r:id="rId17" w:history="1">
        <w:r w:rsidR="003F2EAE" w:rsidRPr="004253CC">
          <w:rPr>
            <w:rStyle w:val="Hipercze"/>
            <w:rFonts w:cstheme="minorHAnsi"/>
            <w:color w:val="auto"/>
          </w:rPr>
          <w:t>https://archiwum.ncbr.gov.pl/o-centrum/aktualnosci/szczegoly-aktualnosci/news/ogloszenie-konkursu-nr-62014-na-wykonanie-projektow-w-zakresie-badan-naukowych-i-prac-rozwojowych-n/?tx_news_pi1%5Bcontroller%5D=News&amp;tx_news_pi1%5Baction%5D=detail&amp;cHash=1a832b6bca16e3c8bdfc116e4010765b</w:t>
        </w:r>
      </w:hyperlink>
      <w:r w:rsidR="003F2EAE" w:rsidRPr="004253CC">
        <w:rPr>
          <w:rStyle w:val="Wyrnienieintensywne"/>
          <w:rFonts w:cstheme="minorHAnsi"/>
          <w:color w:val="auto"/>
        </w:rPr>
        <w:t xml:space="preserve"> </w:t>
      </w:r>
    </w:p>
    <w:p w14:paraId="28A0411E" w14:textId="77777777" w:rsidR="003F2EAE" w:rsidRPr="004253CC" w:rsidRDefault="003F2EAE" w:rsidP="003F2EAE">
      <w:pPr>
        <w:spacing w:line="240" w:lineRule="auto"/>
        <w:jc w:val="both"/>
        <w:rPr>
          <w:rStyle w:val="Wyrnienieintensywne"/>
          <w:rFonts w:cstheme="minorHAnsi"/>
          <w:i w:val="0"/>
          <w:color w:val="auto"/>
          <w:u w:val="single"/>
        </w:rPr>
      </w:pPr>
      <w:r w:rsidRPr="004253CC">
        <w:rPr>
          <w:rStyle w:val="Wyrnienieintensywne"/>
          <w:rFonts w:cstheme="minorHAnsi"/>
          <w:i w:val="0"/>
          <w:color w:val="auto"/>
          <w:u w:val="single"/>
        </w:rPr>
        <w:t xml:space="preserve">https://archiwum.ncbr.gov.pl/fileadmin/user_upload/import/other/regulamin_konkursu_1.pdf </w:t>
      </w:r>
    </w:p>
    <w:p w14:paraId="26EEE807" w14:textId="77777777" w:rsidR="003F2EAE" w:rsidRPr="004253CC" w:rsidRDefault="003F2EAE" w:rsidP="003F2EAE">
      <w:pPr>
        <w:spacing w:line="240" w:lineRule="auto"/>
        <w:jc w:val="both"/>
        <w:rPr>
          <w:rStyle w:val="Wyrnienieintensywne"/>
          <w:rFonts w:cstheme="minorHAnsi"/>
          <w:i w:val="0"/>
          <w:color w:val="auto"/>
          <w:u w:val="single"/>
        </w:rPr>
      </w:pPr>
      <w:r w:rsidRPr="004253CC">
        <w:rPr>
          <w:rStyle w:val="Wyrnienieintensywne"/>
          <w:rFonts w:cstheme="minorHAnsi"/>
          <w:i w:val="0"/>
          <w:color w:val="auto"/>
          <w:u w:val="single"/>
        </w:rPr>
        <w:t xml:space="preserve">https://archiwum.ncbr.gov.pl/programy/programy-i-projekty-obronnosc-bezpieczenstwo/wykaz-tematow-wraz-z-zalozeniami-dla-projektow-w-konkursie-nr-62014/ </w:t>
      </w:r>
    </w:p>
    <w:p w14:paraId="36481D00" w14:textId="77777777" w:rsidR="003F2EAE" w:rsidRPr="004253CC" w:rsidRDefault="003F2EAE" w:rsidP="003F2EAE">
      <w:pPr>
        <w:pStyle w:val="Akapitzlist"/>
        <w:numPr>
          <w:ilvl w:val="0"/>
          <w:numId w:val="17"/>
        </w:numPr>
        <w:spacing w:after="160" w:line="240" w:lineRule="auto"/>
        <w:jc w:val="both"/>
        <w:rPr>
          <w:rStyle w:val="Wyrnienieintensywne"/>
          <w:rFonts w:cstheme="minorHAnsi"/>
          <w:i w:val="0"/>
          <w:color w:val="auto"/>
        </w:rPr>
      </w:pPr>
      <w:r w:rsidRPr="004253CC">
        <w:rPr>
          <w:rStyle w:val="Wyrnienieintensywne"/>
          <w:rFonts w:cstheme="minorHAnsi"/>
          <w:i w:val="0"/>
          <w:color w:val="auto"/>
        </w:rPr>
        <w:t>Projekty rozwojowe (7/2015)</w:t>
      </w:r>
    </w:p>
    <w:p w14:paraId="078D5548" w14:textId="77777777" w:rsidR="003F2EAE" w:rsidRPr="004253CC" w:rsidRDefault="003D4010" w:rsidP="003F2EAE">
      <w:pPr>
        <w:spacing w:line="240" w:lineRule="auto"/>
        <w:jc w:val="both"/>
        <w:rPr>
          <w:rStyle w:val="Wyrnienieintensywne"/>
          <w:rFonts w:cstheme="minorHAnsi"/>
          <w:i w:val="0"/>
          <w:color w:val="auto"/>
        </w:rPr>
      </w:pPr>
      <w:hyperlink r:id="rId18" w:history="1">
        <w:r w:rsidR="003F2EAE" w:rsidRPr="004253CC">
          <w:rPr>
            <w:rStyle w:val="Hipercze"/>
            <w:rFonts w:cstheme="minorHAnsi"/>
            <w:color w:val="auto"/>
          </w:rPr>
          <w:t>https://archiwum.ncbr.gov.pl/o-centrum/aktualnosci/szczegoly-aktualnosci/news/ogloszenie-konkursu-nr-72015-na-wykonanie-projektow-w-zakresie-badan-naukowych-i-prac-rozwojowych-n-1/?tx_news_pi1%5Bcontroller%5D=News&amp;tx_news_pi1%5Baction%5D=detail&amp;cHash=f852f8df2f07c901e244b4fcac541172</w:t>
        </w:r>
      </w:hyperlink>
      <w:r w:rsidR="003F2EAE" w:rsidRPr="004253CC">
        <w:rPr>
          <w:rStyle w:val="Wyrnienieintensywne"/>
          <w:rFonts w:cstheme="minorHAnsi"/>
          <w:color w:val="auto"/>
        </w:rPr>
        <w:t xml:space="preserve"> </w:t>
      </w:r>
    </w:p>
    <w:p w14:paraId="540D5B2F" w14:textId="77777777" w:rsidR="003F2EAE" w:rsidRPr="004253CC" w:rsidRDefault="003D4010" w:rsidP="003F2EAE">
      <w:pPr>
        <w:spacing w:line="240" w:lineRule="auto"/>
        <w:jc w:val="both"/>
        <w:rPr>
          <w:rStyle w:val="Wyrnienieintensywne"/>
          <w:rFonts w:cstheme="minorHAnsi"/>
          <w:i w:val="0"/>
          <w:color w:val="auto"/>
        </w:rPr>
      </w:pPr>
      <w:hyperlink r:id="rId19" w:history="1">
        <w:r w:rsidR="003F2EAE" w:rsidRPr="004253CC">
          <w:rPr>
            <w:rStyle w:val="Hipercze"/>
            <w:rFonts w:cstheme="minorHAnsi"/>
            <w:color w:val="auto"/>
          </w:rPr>
          <w:t>https://archiwum.ncbr.gov.pl/fileadmin/user_upload/import/other/regulamin_konkursu_nr_7_2015.pdf</w:t>
        </w:r>
      </w:hyperlink>
      <w:r w:rsidR="003F2EAE" w:rsidRPr="004253CC">
        <w:rPr>
          <w:rStyle w:val="Wyrnienieintensywne"/>
          <w:rFonts w:cstheme="minorHAnsi"/>
          <w:color w:val="auto"/>
        </w:rPr>
        <w:t xml:space="preserve"> </w:t>
      </w:r>
    </w:p>
    <w:p w14:paraId="1F70047A" w14:textId="77777777" w:rsidR="003F2EAE" w:rsidRPr="004253CC" w:rsidRDefault="003D4010" w:rsidP="003F2EAE">
      <w:pPr>
        <w:spacing w:line="240" w:lineRule="auto"/>
        <w:jc w:val="both"/>
        <w:rPr>
          <w:rStyle w:val="Wyrnienieintensywne"/>
          <w:rFonts w:cstheme="minorHAnsi"/>
          <w:i w:val="0"/>
          <w:color w:val="auto"/>
        </w:rPr>
      </w:pPr>
      <w:hyperlink r:id="rId20" w:history="1">
        <w:r w:rsidR="003F2EAE" w:rsidRPr="004253CC">
          <w:rPr>
            <w:rStyle w:val="Hipercze"/>
            <w:rFonts w:cstheme="minorHAnsi"/>
            <w:color w:val="auto"/>
          </w:rPr>
          <w:t>https://archiwum.ncbr.gov.pl/programy/programy-i-projekty-obronnosc-bezpieczenstwo/wykaz-tematow-72015/</w:t>
        </w:r>
      </w:hyperlink>
      <w:r w:rsidR="003F2EAE" w:rsidRPr="004253CC">
        <w:rPr>
          <w:rStyle w:val="Wyrnienieintensywne"/>
          <w:rFonts w:cstheme="minorHAnsi"/>
          <w:color w:val="auto"/>
        </w:rPr>
        <w:t xml:space="preserve">  </w:t>
      </w:r>
    </w:p>
    <w:p w14:paraId="27686D1A" w14:textId="77777777" w:rsidR="003F2EAE" w:rsidRPr="004253CC" w:rsidRDefault="003F2EAE" w:rsidP="003F2EAE">
      <w:pPr>
        <w:pStyle w:val="Akapitzlist"/>
        <w:numPr>
          <w:ilvl w:val="0"/>
          <w:numId w:val="17"/>
        </w:numPr>
        <w:spacing w:after="160" w:line="240" w:lineRule="auto"/>
        <w:jc w:val="both"/>
        <w:rPr>
          <w:rStyle w:val="Wyrnienieintensywne"/>
          <w:rFonts w:cstheme="minorHAnsi"/>
          <w:i w:val="0"/>
          <w:color w:val="auto"/>
        </w:rPr>
      </w:pPr>
      <w:r w:rsidRPr="004253CC">
        <w:rPr>
          <w:rStyle w:val="Wyrnienieintensywne"/>
          <w:rFonts w:cstheme="minorHAnsi"/>
          <w:i w:val="0"/>
          <w:color w:val="auto"/>
        </w:rPr>
        <w:t xml:space="preserve">Projekty rozwojowe (8/2016) </w:t>
      </w:r>
    </w:p>
    <w:p w14:paraId="6C2E3B6F" w14:textId="77777777" w:rsidR="003F2EAE" w:rsidRPr="004253CC" w:rsidRDefault="003D4010" w:rsidP="003F2EAE">
      <w:pPr>
        <w:spacing w:line="240" w:lineRule="auto"/>
        <w:jc w:val="both"/>
        <w:rPr>
          <w:rStyle w:val="Wyrnienieintensywne"/>
          <w:rFonts w:cstheme="minorHAnsi"/>
          <w:i w:val="0"/>
          <w:color w:val="auto"/>
        </w:rPr>
      </w:pPr>
      <w:hyperlink r:id="rId21" w:history="1">
        <w:r w:rsidR="003F2EAE" w:rsidRPr="004253CC">
          <w:rPr>
            <w:rStyle w:val="Hipercze"/>
            <w:rFonts w:cstheme="minorHAnsi"/>
            <w:color w:val="auto"/>
          </w:rPr>
          <w:t>https://archiwum.ncbr.gov.pl/o-centrum/aktualnosci/szczegoly-aktualnosci/news/ogloszenie-konkursu-nr-82016-na-wykonanie-projektow-w-zakresie-badan-naukowych-i-prac-rozwojowych-n-1/</w:t>
        </w:r>
      </w:hyperlink>
      <w:r w:rsidR="003F2EAE" w:rsidRPr="004253CC">
        <w:rPr>
          <w:rStyle w:val="Wyrnienieintensywne"/>
          <w:rFonts w:cstheme="minorHAnsi"/>
          <w:color w:val="auto"/>
        </w:rPr>
        <w:t xml:space="preserve">  </w:t>
      </w:r>
    </w:p>
    <w:p w14:paraId="44AB0BFB" w14:textId="77777777" w:rsidR="003F2EAE" w:rsidRPr="004253CC" w:rsidRDefault="003D4010" w:rsidP="003F2EAE">
      <w:pPr>
        <w:spacing w:line="240" w:lineRule="auto"/>
        <w:jc w:val="both"/>
        <w:rPr>
          <w:rStyle w:val="Wyrnienieintensywne"/>
          <w:rFonts w:cstheme="minorHAnsi"/>
          <w:i w:val="0"/>
          <w:color w:val="auto"/>
        </w:rPr>
      </w:pPr>
      <w:hyperlink r:id="rId22" w:history="1">
        <w:r w:rsidR="003F2EAE" w:rsidRPr="004253CC">
          <w:rPr>
            <w:rStyle w:val="Hipercze"/>
            <w:rFonts w:cstheme="minorHAnsi"/>
            <w:color w:val="auto"/>
          </w:rPr>
          <w:t>https://archiwum.ncbr.gov.pl/fileadmin/user_upload/import/other/regulamin__konkursu_nr_8.pdf</w:t>
        </w:r>
      </w:hyperlink>
      <w:r w:rsidR="003F2EAE" w:rsidRPr="004253CC">
        <w:rPr>
          <w:rStyle w:val="Wyrnienieintensywne"/>
          <w:rFonts w:cstheme="minorHAnsi"/>
          <w:color w:val="auto"/>
        </w:rPr>
        <w:t xml:space="preserve"> </w:t>
      </w:r>
    </w:p>
    <w:p w14:paraId="70F7835B" w14:textId="77777777" w:rsidR="003F2EAE" w:rsidRPr="004253CC" w:rsidRDefault="003F2EAE" w:rsidP="003F2EAE">
      <w:pPr>
        <w:pStyle w:val="Akapitzlist"/>
        <w:numPr>
          <w:ilvl w:val="0"/>
          <w:numId w:val="17"/>
        </w:numPr>
        <w:spacing w:after="160" w:line="240" w:lineRule="auto"/>
        <w:jc w:val="both"/>
        <w:rPr>
          <w:rFonts w:cstheme="minorHAnsi"/>
        </w:rPr>
      </w:pPr>
      <w:r w:rsidRPr="004253CC">
        <w:rPr>
          <w:rFonts w:cstheme="minorHAnsi"/>
        </w:rPr>
        <w:t xml:space="preserve">Projekty rozwojowe (9/2018) </w:t>
      </w:r>
    </w:p>
    <w:p w14:paraId="62773ED4" w14:textId="77777777" w:rsidR="003F2EAE" w:rsidRPr="004253CC" w:rsidRDefault="003F2EAE" w:rsidP="003F2EAE">
      <w:pPr>
        <w:spacing w:line="240" w:lineRule="auto"/>
        <w:jc w:val="both"/>
        <w:rPr>
          <w:rFonts w:cstheme="minorHAnsi"/>
          <w:u w:val="single"/>
        </w:rPr>
      </w:pPr>
      <w:r w:rsidRPr="004253CC">
        <w:rPr>
          <w:rFonts w:cstheme="minorHAnsi"/>
          <w:u w:val="single"/>
        </w:rPr>
        <w:t xml:space="preserve">https://archiwum.ncbr.gov.pl/archiwum-konkursow/szczegoly-konkursu/competition/konkurs-nr-92018-na-wykonanie-projektow-w-zakresie-badan-naukowych-i-prac-rozwojowych-na-rzecz-obro/ </w:t>
      </w:r>
    </w:p>
    <w:p w14:paraId="13B24620" w14:textId="77777777" w:rsidR="003F2EAE" w:rsidRPr="004253CC" w:rsidRDefault="003F2EAE" w:rsidP="003F2EAE">
      <w:pPr>
        <w:spacing w:line="240" w:lineRule="auto"/>
        <w:jc w:val="both"/>
        <w:rPr>
          <w:rFonts w:cstheme="minorHAnsi"/>
          <w:u w:val="single"/>
        </w:rPr>
      </w:pPr>
      <w:r w:rsidRPr="004253CC">
        <w:rPr>
          <w:rFonts w:cstheme="minorHAnsi"/>
          <w:u w:val="single"/>
        </w:rPr>
        <w:t>https://archiwum.ncbr.gov.pl/fileadmin/user_upload/akutalnosci/pl/48221/regulamin_konkursu_bio_9.pdf</w:t>
      </w:r>
    </w:p>
    <w:p w14:paraId="3938FDCF" w14:textId="77777777" w:rsidR="003F2EAE" w:rsidRPr="004253CC" w:rsidRDefault="003F2EAE" w:rsidP="003F2EAE">
      <w:pPr>
        <w:spacing w:line="240" w:lineRule="auto"/>
        <w:jc w:val="both"/>
        <w:rPr>
          <w:rFonts w:cstheme="minorHAnsi"/>
          <w:u w:val="single"/>
        </w:rPr>
      </w:pPr>
      <w:r w:rsidRPr="004253CC">
        <w:rPr>
          <w:rFonts w:cstheme="minorHAnsi"/>
          <w:u w:val="single"/>
        </w:rPr>
        <w:t xml:space="preserve">https://archiwum.ncbr.gov.pl/programy/programy-i-projekty-obronnosc-bezpieczenstwo/wykaz-tematow-92018/ </w:t>
      </w:r>
    </w:p>
    <w:p w14:paraId="5A6DD347" w14:textId="77777777" w:rsidR="003F2EAE" w:rsidRPr="004253CC" w:rsidRDefault="003F2EAE" w:rsidP="003D6EF5">
      <w:pPr>
        <w:pStyle w:val="Akapitzlist"/>
        <w:numPr>
          <w:ilvl w:val="0"/>
          <w:numId w:val="17"/>
        </w:numPr>
        <w:spacing w:after="160" w:line="240" w:lineRule="auto"/>
        <w:rPr>
          <w:rFonts w:cstheme="minorHAnsi"/>
        </w:rPr>
      </w:pPr>
      <w:r w:rsidRPr="004253CC">
        <w:rPr>
          <w:rFonts w:cstheme="minorHAnsi"/>
        </w:rPr>
        <w:t xml:space="preserve">Projekty rozwojowe (10/2019) </w:t>
      </w:r>
      <w:r w:rsidRPr="004253CC">
        <w:rPr>
          <w:rFonts w:cstheme="minorHAnsi"/>
        </w:rPr>
        <w:br/>
      </w:r>
    </w:p>
    <w:p w14:paraId="424F25E8" w14:textId="77777777" w:rsidR="003F2EAE" w:rsidRPr="004253CC" w:rsidRDefault="003F2EAE" w:rsidP="003F2EAE">
      <w:pPr>
        <w:pStyle w:val="Akapitzlist"/>
        <w:numPr>
          <w:ilvl w:val="0"/>
          <w:numId w:val="15"/>
        </w:numPr>
        <w:spacing w:after="160" w:line="240" w:lineRule="auto"/>
        <w:jc w:val="both"/>
        <w:rPr>
          <w:rFonts w:cstheme="minorHAnsi"/>
        </w:rPr>
      </w:pPr>
      <w:r w:rsidRPr="004253CC">
        <w:rPr>
          <w:rFonts w:cstheme="minorHAnsi"/>
        </w:rPr>
        <w:t>Runda 1</w:t>
      </w:r>
    </w:p>
    <w:p w14:paraId="716E0A52" w14:textId="77777777" w:rsidR="003F2EAE" w:rsidRPr="004253CC" w:rsidRDefault="003F2EAE" w:rsidP="003F2EAE">
      <w:pPr>
        <w:spacing w:line="240" w:lineRule="auto"/>
        <w:jc w:val="both"/>
        <w:rPr>
          <w:rFonts w:cstheme="minorHAnsi"/>
          <w:u w:val="single"/>
        </w:rPr>
      </w:pPr>
      <w:r w:rsidRPr="004253CC">
        <w:rPr>
          <w:rFonts w:cstheme="minorHAnsi"/>
          <w:u w:val="single"/>
        </w:rPr>
        <w:t xml:space="preserve">https://archiwum.ncbr.gov.pl/archiwum-konkursow/szczegoly-konkursu/competition/ogloszenie-konkursu-nr-102019-runda-1-na-wykonanie-projektow-w-zakresie-badan-naukowych-i-prac-roz/ </w:t>
      </w:r>
    </w:p>
    <w:p w14:paraId="258EF236" w14:textId="77777777" w:rsidR="003F2EAE" w:rsidRPr="004253CC" w:rsidRDefault="003F2EAE" w:rsidP="003F2EAE">
      <w:pPr>
        <w:spacing w:line="240" w:lineRule="auto"/>
        <w:jc w:val="both"/>
        <w:rPr>
          <w:rFonts w:cstheme="minorHAnsi"/>
          <w:u w:val="single"/>
        </w:rPr>
      </w:pPr>
      <w:r w:rsidRPr="004253CC">
        <w:rPr>
          <w:rFonts w:cstheme="minorHAnsi"/>
          <w:u w:val="single"/>
        </w:rPr>
        <w:t xml:space="preserve">https://archiwum.ncbr.gov.pl/programy/programy-i-projekty-obronnosc-bezpieczenstwo/wykaz-tematow-82016/ </w:t>
      </w:r>
    </w:p>
    <w:p w14:paraId="77EED65C" w14:textId="77777777" w:rsidR="003F2EAE" w:rsidRPr="004253CC" w:rsidRDefault="003F2EAE" w:rsidP="003F2EAE">
      <w:pPr>
        <w:spacing w:line="240" w:lineRule="auto"/>
        <w:jc w:val="both"/>
        <w:rPr>
          <w:rFonts w:cstheme="minorHAnsi"/>
          <w:u w:val="single"/>
        </w:rPr>
      </w:pPr>
      <w:r w:rsidRPr="004253CC">
        <w:rPr>
          <w:rFonts w:cstheme="minorHAnsi"/>
          <w:u w:val="single"/>
        </w:rPr>
        <w:t xml:space="preserve">https://archiwum.ncbr.gov.pl/fileadmin/Obronnosc/01_19/2019/10_19/Regulamin_Konkursu_nr_10_2019.docx.pdf </w:t>
      </w:r>
    </w:p>
    <w:p w14:paraId="20A271F9" w14:textId="77777777" w:rsidR="003F2EAE" w:rsidRPr="004253CC" w:rsidRDefault="003F2EAE" w:rsidP="003F2EAE">
      <w:pPr>
        <w:pStyle w:val="Akapitzlist"/>
        <w:numPr>
          <w:ilvl w:val="0"/>
          <w:numId w:val="15"/>
        </w:numPr>
        <w:spacing w:after="160" w:line="240" w:lineRule="auto"/>
        <w:jc w:val="both"/>
        <w:rPr>
          <w:rFonts w:cstheme="minorHAnsi"/>
        </w:rPr>
      </w:pPr>
      <w:r w:rsidRPr="004253CC">
        <w:rPr>
          <w:rFonts w:cstheme="minorHAnsi"/>
        </w:rPr>
        <w:t>Runda 2</w:t>
      </w:r>
    </w:p>
    <w:p w14:paraId="12FB1C53" w14:textId="77777777" w:rsidR="003F2EAE" w:rsidRPr="004253CC" w:rsidRDefault="003F2EAE" w:rsidP="003F2EAE">
      <w:pPr>
        <w:spacing w:line="240" w:lineRule="auto"/>
        <w:jc w:val="both"/>
        <w:rPr>
          <w:rFonts w:cstheme="minorHAnsi"/>
          <w:u w:val="single"/>
        </w:rPr>
      </w:pPr>
      <w:r w:rsidRPr="004253CC">
        <w:rPr>
          <w:rFonts w:cstheme="minorHAnsi"/>
          <w:u w:val="single"/>
        </w:rPr>
        <w:t>https://archiwum.ncbr.gov.pl/archiwum-konkursow/szczegoly-konkursu/competition/ogloszenie-konkursu-nr-102019-runda-2-na-wykonanie-projektow-w-zakresie-badan-naukowych-i-prac-roz/</w:t>
      </w:r>
    </w:p>
    <w:p w14:paraId="467A5ED7" w14:textId="77777777" w:rsidR="003F2EAE" w:rsidRPr="004253CC" w:rsidRDefault="003F2EAE" w:rsidP="003F2EAE">
      <w:pPr>
        <w:spacing w:line="240" w:lineRule="auto"/>
        <w:jc w:val="both"/>
        <w:rPr>
          <w:rFonts w:cstheme="minorHAnsi"/>
          <w:u w:val="single"/>
        </w:rPr>
      </w:pPr>
      <w:r w:rsidRPr="004253CC">
        <w:rPr>
          <w:rFonts w:cstheme="minorHAnsi"/>
          <w:u w:val="single"/>
        </w:rPr>
        <w:t xml:space="preserve">https://archiwum.ncbr.gov.pl/fileadmin/files/10/Regulamin_Konkursu_nr_10_2019.pdf </w:t>
      </w:r>
    </w:p>
    <w:p w14:paraId="5F952AE8" w14:textId="77777777" w:rsidR="003F2EAE" w:rsidRPr="004253CC" w:rsidRDefault="003F2EAE" w:rsidP="003F2EAE">
      <w:pPr>
        <w:spacing w:line="240" w:lineRule="auto"/>
        <w:jc w:val="both"/>
        <w:rPr>
          <w:rFonts w:cstheme="minorHAnsi"/>
          <w:u w:val="single"/>
        </w:rPr>
      </w:pPr>
      <w:r w:rsidRPr="004253CC">
        <w:rPr>
          <w:rFonts w:cstheme="minorHAnsi"/>
          <w:u w:val="single"/>
        </w:rPr>
        <w:t xml:space="preserve">https://archiwum.ncbr.gov.pl/fileadmin/files/10/Zalozenia_dla_projektow_w_Konkursie_Nr_10_2019_-_Runda_2_-_zgloszonych_przez_instytucje_odpowiedzialne_za_bezpieczenstwo_panstwa.pdf </w:t>
      </w:r>
    </w:p>
    <w:p w14:paraId="7E63E01E" w14:textId="35B03A12" w:rsidR="00794676" w:rsidRPr="004253CC" w:rsidRDefault="00794676" w:rsidP="00794676">
      <w:pPr>
        <w:spacing w:line="360" w:lineRule="auto"/>
        <w:jc w:val="both"/>
      </w:pPr>
    </w:p>
    <w:p w14:paraId="56576273" w14:textId="26163413" w:rsidR="00DC7128" w:rsidRPr="004253CC" w:rsidRDefault="003D6EF5" w:rsidP="00794676">
      <w:pPr>
        <w:spacing w:line="360" w:lineRule="auto"/>
        <w:jc w:val="both"/>
        <w:rPr>
          <w:b/>
        </w:rPr>
      </w:pPr>
      <w:r w:rsidRPr="004253CC">
        <w:rPr>
          <w:b/>
        </w:rPr>
        <w:lastRenderedPageBreak/>
        <w:t xml:space="preserve">5. </w:t>
      </w:r>
      <w:r w:rsidR="00DC7128" w:rsidRPr="004253CC">
        <w:rPr>
          <w:b/>
        </w:rPr>
        <w:t xml:space="preserve">Dokumentacja poszczególnych projektów, tj. raportów cząstkowych i końcowych z realizacji projektu oraz raportów z wykorzystania ich wyników. </w:t>
      </w:r>
    </w:p>
    <w:p w14:paraId="64BA315E" w14:textId="78751677" w:rsidR="00B80202" w:rsidRPr="00B80202" w:rsidRDefault="003D6EF5" w:rsidP="00B80202">
      <w:pPr>
        <w:spacing w:line="360" w:lineRule="auto"/>
        <w:jc w:val="both"/>
        <w:rPr>
          <w:rFonts w:cstheme="minorHAnsi"/>
          <w:color w:val="000000"/>
          <w:szCs w:val="24"/>
        </w:rPr>
      </w:pPr>
      <w:r w:rsidRPr="004253CC">
        <w:t xml:space="preserve">Zamawiający dysponuje dokumentacją poszczególnych projektów w formie zeskanowanych dokumentów w postaci elektronicznej (bez możliwości kopiowania treści). Na jeden projekt przypadają ok. 4 dokumenty, łącznie jest to ok. 1000 plików. Dane w raportach cząstkowych i końcowych są przedstawiane w formie opisowej lub liczbowej. </w:t>
      </w:r>
      <w:r w:rsidR="00B80202" w:rsidRPr="00B80202">
        <w:rPr>
          <w:rFonts w:cstheme="minorHAnsi"/>
          <w:szCs w:val="24"/>
          <w:u w:val="single"/>
        </w:rPr>
        <w:t xml:space="preserve">Dostęp do dokumentacji poszczególnych projektów </w:t>
      </w:r>
      <w:r w:rsidR="00B80202" w:rsidRPr="00B80202">
        <w:rPr>
          <w:rFonts w:cstheme="minorHAnsi"/>
          <w:szCs w:val="24"/>
          <w:u w:val="single"/>
        </w:rPr>
        <w:t xml:space="preserve">nie wymaga </w:t>
      </w:r>
      <w:r w:rsidR="00B80202" w:rsidRPr="00B80202">
        <w:rPr>
          <w:rFonts w:cstheme="minorHAnsi"/>
          <w:szCs w:val="24"/>
          <w:u w:val="single"/>
        </w:rPr>
        <w:t>od Wykonawcy dostępu do</w:t>
      </w:r>
      <w:r w:rsidR="00B80202" w:rsidRPr="00B80202">
        <w:rPr>
          <w:rFonts w:cstheme="minorHAnsi"/>
          <w:szCs w:val="24"/>
          <w:u w:val="single"/>
        </w:rPr>
        <w:t xml:space="preserve"> informacji niejawnych o klauzuli tajności „poufne”, „tajne” lub „ściśle tajne”.</w:t>
      </w:r>
    </w:p>
    <w:p w14:paraId="0CFC4A1D" w14:textId="77777777" w:rsidR="00DC7128" w:rsidRPr="009B4460" w:rsidRDefault="00DC7128" w:rsidP="00794676">
      <w:pPr>
        <w:spacing w:line="360" w:lineRule="auto"/>
        <w:jc w:val="both"/>
      </w:pPr>
      <w:bookmarkStart w:id="0" w:name="_GoBack"/>
      <w:bookmarkEnd w:id="0"/>
    </w:p>
    <w:sectPr w:rsidR="00DC7128" w:rsidRPr="009B4460" w:rsidSect="00FE00AC">
      <w:headerReference w:type="default" r:id="rId23"/>
      <w:footerReference w:type="default" r:id="rId24"/>
      <w:pgSz w:w="11906" w:h="16838"/>
      <w:pgMar w:top="3002" w:right="1417" w:bottom="1417" w:left="1417" w:header="708" w:footer="5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7B180" w14:textId="77777777" w:rsidR="003D4010" w:rsidRDefault="003D4010">
      <w:pPr>
        <w:spacing w:after="0" w:line="240" w:lineRule="auto"/>
      </w:pPr>
      <w:r>
        <w:separator/>
      </w:r>
    </w:p>
  </w:endnote>
  <w:endnote w:type="continuationSeparator" w:id="0">
    <w:p w14:paraId="1809A348" w14:textId="77777777" w:rsidR="003D4010" w:rsidRDefault="003D4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D7824" w14:textId="77777777" w:rsidR="00FE00AC" w:rsidRDefault="00FE00AC" w:rsidP="00FE00AC">
    <w:pPr>
      <w:pStyle w:val="Stopka"/>
      <w:ind w:left="1985"/>
    </w:pPr>
    <w:r>
      <w:rPr>
        <w:noProof/>
        <w:lang w:eastAsia="pl-PL"/>
      </w:rPr>
      <w:drawing>
        <wp:inline distT="0" distB="0" distL="0" distR="0" wp14:anchorId="1811E64F" wp14:editId="01BD3567">
          <wp:extent cx="1030682" cy="343788"/>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Pr>
        <w:noProof/>
        <w:lang w:eastAsia="pl-PL"/>
      </w:rPr>
      <w:t xml:space="preserve">                                      </w:t>
    </w:r>
    <w:r>
      <w:rPr>
        <w:noProof/>
        <w:lang w:eastAsia="pl-PL"/>
      </w:rPr>
      <w:drawing>
        <wp:inline distT="0" distB="0" distL="0" distR="0" wp14:anchorId="52B65595" wp14:editId="37FE1291">
          <wp:extent cx="692407" cy="243396"/>
          <wp:effectExtent l="0" t="0" r="0" b="4445"/>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CBR logo z czerwonym napisem_q.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24783" cy="25477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B28BF" w14:textId="77777777" w:rsidR="003D4010" w:rsidRDefault="003D4010">
      <w:pPr>
        <w:spacing w:after="0" w:line="240" w:lineRule="auto"/>
      </w:pPr>
      <w:r>
        <w:separator/>
      </w:r>
    </w:p>
  </w:footnote>
  <w:footnote w:type="continuationSeparator" w:id="0">
    <w:p w14:paraId="703435C8" w14:textId="77777777" w:rsidR="003D4010" w:rsidRDefault="003D4010">
      <w:pPr>
        <w:spacing w:after="0" w:line="240" w:lineRule="auto"/>
      </w:pPr>
      <w:r>
        <w:continuationSeparator/>
      </w:r>
    </w:p>
  </w:footnote>
  <w:footnote w:id="1">
    <w:p w14:paraId="04144700" w14:textId="77777777" w:rsidR="00FE00AC" w:rsidRDefault="00FE00AC" w:rsidP="00FE00AC">
      <w:pPr>
        <w:pStyle w:val="Tekstprzypisudolnego"/>
      </w:pPr>
      <w:r>
        <w:rPr>
          <w:rStyle w:val="Odwoanieprzypisudolnego"/>
        </w:rPr>
        <w:footnoteRef/>
      </w:r>
      <w:r>
        <w:t xml:space="preserve"> </w:t>
      </w:r>
      <w:hyperlink r:id="rId1" w:history="1">
        <w:r w:rsidRPr="003F740C">
          <w:rPr>
            <w:rStyle w:val="Hipercze"/>
            <w:rFonts w:asciiTheme="minorHAnsi" w:hAnsiTheme="minorHAnsi" w:cstheme="minorHAnsi"/>
            <w:sz w:val="18"/>
            <w:szCs w:val="18"/>
          </w:rPr>
          <w:t>https://www.funduszeeuropejskie.gov.pl/strony/o-funduszach/dokumenty/wytyczne-w-zakresie-realizacji-zasady-rownosci-szans-i-niedyskryminacji-oraz-zasady-rownosci-szans/</w:t>
        </w:r>
      </w:hyperlink>
    </w:p>
  </w:footnote>
  <w:footnote w:id="2">
    <w:p w14:paraId="18F46AD9" w14:textId="77777777" w:rsidR="00FE00AC" w:rsidRDefault="00FE00AC" w:rsidP="00FE00AC">
      <w:pPr>
        <w:pStyle w:val="Tekstprzypisudolnego"/>
      </w:pPr>
      <w:r>
        <w:rPr>
          <w:rStyle w:val="Odwoanieprzypisudolnego"/>
        </w:rPr>
        <w:footnoteRef/>
      </w:r>
      <w:r>
        <w:t xml:space="preserve"> </w:t>
      </w:r>
      <w:hyperlink r:id="rId2" w:history="1">
        <w:r w:rsidRPr="001B3544">
          <w:rPr>
            <w:rStyle w:val="Hipercze"/>
            <w:rFonts w:asciiTheme="minorHAnsi" w:hAnsiTheme="minorHAnsi" w:cstheme="minorHAnsi"/>
            <w:sz w:val="18"/>
            <w:szCs w:val="18"/>
          </w:rPr>
          <w:t>https://www.funduszeeuropejskie.gov.pl/media/55001/Zalacznik_nr_2_do_Wytycznych_w_zakresie_rownosci_zatwiedzone_050418.pdf</w:t>
        </w:r>
      </w:hyperlink>
    </w:p>
  </w:footnote>
  <w:footnote w:id="3">
    <w:p w14:paraId="73B3C1DF" w14:textId="77777777" w:rsidR="00FE00AC" w:rsidRDefault="00FE00AC" w:rsidP="00FE00AC">
      <w:pPr>
        <w:pStyle w:val="Tekstprzypisudolnego"/>
      </w:pPr>
      <w:r>
        <w:rPr>
          <w:rStyle w:val="Odwoanieprzypisudolnego"/>
        </w:rPr>
        <w:footnoteRef/>
      </w:r>
      <w:r>
        <w:t xml:space="preserve"> </w:t>
      </w:r>
      <w:hyperlink r:id="rId3" w:history="1">
        <w:r w:rsidRPr="003F740C">
          <w:rPr>
            <w:rStyle w:val="Hipercze"/>
            <w:rFonts w:asciiTheme="minorHAnsi" w:hAnsiTheme="minorHAnsi" w:cstheme="minorHAnsi"/>
            <w:sz w:val="18"/>
            <w:szCs w:val="18"/>
          </w:rPr>
          <w:t>http://pzn.org.pl/category/baza_wiedzy/edukacja/zasady-adaptacji-materialow-dydaktycznych/</w:t>
        </w:r>
      </w:hyperlink>
      <w:r w:rsidRPr="003F740C">
        <w:rPr>
          <w:rFonts w:asciiTheme="minorHAnsi" w:hAnsiTheme="minorHAnsi" w:cstheme="minorHAnsi"/>
          <w:sz w:val="18"/>
          <w:szCs w:val="18"/>
        </w:rPr>
        <w:t> </w:t>
      </w:r>
      <w:r>
        <w:rPr>
          <w:rFonts w:asciiTheme="minorHAnsi" w:hAnsiTheme="minorHAnsi" w:cstheme="min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024C5" w14:textId="77777777" w:rsidR="00FE00AC" w:rsidRDefault="00FE00AC">
    <w:pPr>
      <w:pStyle w:val="Nagwek"/>
    </w:pPr>
    <w:r>
      <w:rPr>
        <w:noProof/>
        <w:lang w:eastAsia="pl-PL"/>
      </w:rPr>
      <w:drawing>
        <wp:anchor distT="0" distB="0" distL="114300" distR="114300" simplePos="0" relativeHeight="251658240" behindDoc="1" locked="0" layoutInCell="1" allowOverlap="1" wp14:anchorId="4829483E" wp14:editId="72C559C6">
          <wp:simplePos x="0" y="0"/>
          <wp:positionH relativeFrom="column">
            <wp:posOffset>-884302</wp:posOffset>
          </wp:positionH>
          <wp:positionV relativeFrom="paragraph">
            <wp:posOffset>-449580</wp:posOffset>
          </wp:positionV>
          <wp:extent cx="7564439" cy="10695709"/>
          <wp:effectExtent l="19050" t="0" r="0" b="0"/>
          <wp:wrapNone/>
          <wp:docPr id="9" name="Obraz 1" descr="Z:\Dla_Moniki\NCBR\NCB 041 papier firmowy NCBR\prev\NCB-041-papier-firmowy-NCBR-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la_Moniki\NCBR\NCB 041 papier firmowy NCBR\prev\NCB-041-papier-firmowy-NCBR-v2.jpg"/>
                  <pic:cNvPicPr>
                    <a:picLocks noChangeAspect="1" noChangeArrowheads="1"/>
                  </pic:cNvPicPr>
                </pic:nvPicPr>
                <pic:blipFill>
                  <a:blip r:embed="rId1"/>
                  <a:stretch>
                    <a:fillRect/>
                  </a:stretch>
                </pic:blipFill>
                <pic:spPr bwMode="auto">
                  <a:xfrm>
                    <a:off x="0" y="0"/>
                    <a:ext cx="7564439" cy="10695709"/>
                  </a:xfrm>
                  <a:prstGeom prst="rect">
                    <a:avLst/>
                  </a:prstGeom>
                  <a:noFill/>
                  <a:ln w="9525">
                    <a:noFill/>
                    <a:miter lim="800000"/>
                    <a:headEnd/>
                    <a:tailEnd/>
                  </a:ln>
                </pic:spPr>
              </pic:pic>
            </a:graphicData>
          </a:graphic>
        </wp:anchor>
      </w:drawing>
    </w:r>
  </w:p>
  <w:p w14:paraId="6DCF6055" w14:textId="77777777" w:rsidR="00FE00AC" w:rsidRDefault="00FE00A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3AD7"/>
    <w:multiLevelType w:val="hybridMultilevel"/>
    <w:tmpl w:val="0630CDA6"/>
    <w:lvl w:ilvl="0" w:tplc="0415000F">
      <w:start w:val="1"/>
      <w:numFmt w:val="decimal"/>
      <w:lvlText w:val="%1."/>
      <w:lvlJc w:val="left"/>
      <w:pPr>
        <w:ind w:left="121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E40CBF"/>
    <w:multiLevelType w:val="hybridMultilevel"/>
    <w:tmpl w:val="3E0A77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0B277B"/>
    <w:multiLevelType w:val="hybridMultilevel"/>
    <w:tmpl w:val="918C09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0623DA1"/>
    <w:multiLevelType w:val="hybridMultilevel"/>
    <w:tmpl w:val="53B4B2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1411635"/>
    <w:multiLevelType w:val="hybridMultilevel"/>
    <w:tmpl w:val="5F4C7086"/>
    <w:lvl w:ilvl="0" w:tplc="C4A0C21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6A16479"/>
    <w:multiLevelType w:val="hybridMultilevel"/>
    <w:tmpl w:val="8EF4C6E6"/>
    <w:lvl w:ilvl="0" w:tplc="0415000F">
      <w:start w:val="1"/>
      <w:numFmt w:val="decimal"/>
      <w:lvlText w:val="%1."/>
      <w:lvlJc w:val="left"/>
      <w:pPr>
        <w:ind w:left="720" w:hanging="360"/>
      </w:pPr>
      <w:rPr>
        <w:rFonts w:hint="default"/>
      </w:rPr>
    </w:lvl>
    <w:lvl w:ilvl="1" w:tplc="DA6AC764">
      <w:start w:val="1"/>
      <w:numFmt w:val="decimal"/>
      <w:lvlText w:val="%2."/>
      <w:lvlJc w:val="left"/>
      <w:pPr>
        <w:ind w:left="3196"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E7367F"/>
    <w:multiLevelType w:val="hybridMultilevel"/>
    <w:tmpl w:val="A2F07E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2DB69B0"/>
    <w:multiLevelType w:val="hybridMultilevel"/>
    <w:tmpl w:val="BBC89B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8726542"/>
    <w:multiLevelType w:val="hybridMultilevel"/>
    <w:tmpl w:val="DEC2505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32E359D7"/>
    <w:multiLevelType w:val="hybridMultilevel"/>
    <w:tmpl w:val="4F8AB5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885358"/>
    <w:multiLevelType w:val="hybridMultilevel"/>
    <w:tmpl w:val="561C0008"/>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15:restartNumberingAfterBreak="0">
    <w:nsid w:val="38665D92"/>
    <w:multiLevelType w:val="hybridMultilevel"/>
    <w:tmpl w:val="BB5438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9FD5F0D"/>
    <w:multiLevelType w:val="hybridMultilevel"/>
    <w:tmpl w:val="A218DA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2F616D3"/>
    <w:multiLevelType w:val="hybridMultilevel"/>
    <w:tmpl w:val="95B83E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DB84298"/>
    <w:multiLevelType w:val="hybridMultilevel"/>
    <w:tmpl w:val="EEEEDB62"/>
    <w:lvl w:ilvl="0" w:tplc="C4A0C21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4FC338BD"/>
    <w:multiLevelType w:val="hybridMultilevel"/>
    <w:tmpl w:val="E0B8809C"/>
    <w:lvl w:ilvl="0" w:tplc="0415000F">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512E1734"/>
    <w:multiLevelType w:val="hybridMultilevel"/>
    <w:tmpl w:val="C3B2F888"/>
    <w:lvl w:ilvl="0" w:tplc="C4A0C2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2D464E4"/>
    <w:multiLevelType w:val="hybridMultilevel"/>
    <w:tmpl w:val="94A2745C"/>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535701D3"/>
    <w:multiLevelType w:val="hybridMultilevel"/>
    <w:tmpl w:val="8EF4C6E6"/>
    <w:lvl w:ilvl="0" w:tplc="0415000F">
      <w:start w:val="1"/>
      <w:numFmt w:val="decimal"/>
      <w:lvlText w:val="%1."/>
      <w:lvlJc w:val="left"/>
      <w:pPr>
        <w:ind w:left="720" w:hanging="360"/>
      </w:pPr>
      <w:rPr>
        <w:rFonts w:hint="default"/>
      </w:rPr>
    </w:lvl>
    <w:lvl w:ilvl="1" w:tplc="DA6AC764">
      <w:start w:val="1"/>
      <w:numFmt w:val="decimal"/>
      <w:lvlText w:val="%2."/>
      <w:lvlJc w:val="left"/>
      <w:pPr>
        <w:ind w:left="3196"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D9D2C7B"/>
    <w:multiLevelType w:val="hybridMultilevel"/>
    <w:tmpl w:val="600AE80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0381A5C"/>
    <w:multiLevelType w:val="hybridMultilevel"/>
    <w:tmpl w:val="D5D04C4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6755219"/>
    <w:multiLevelType w:val="hybridMultilevel"/>
    <w:tmpl w:val="828A5A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8F82E98"/>
    <w:multiLevelType w:val="hybridMultilevel"/>
    <w:tmpl w:val="68726C4C"/>
    <w:lvl w:ilvl="0" w:tplc="25EE5E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0D4390A"/>
    <w:multiLevelType w:val="hybridMultilevel"/>
    <w:tmpl w:val="C4AEB97E"/>
    <w:lvl w:ilvl="0" w:tplc="905825A6">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10A6761"/>
    <w:multiLevelType w:val="hybridMultilevel"/>
    <w:tmpl w:val="86B0A90E"/>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79CD7808"/>
    <w:multiLevelType w:val="hybridMultilevel"/>
    <w:tmpl w:val="2E2A55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BD316A4"/>
    <w:multiLevelType w:val="hybridMultilevel"/>
    <w:tmpl w:val="93DAA5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F640494"/>
    <w:multiLevelType w:val="hybridMultilevel"/>
    <w:tmpl w:val="BBFC4F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FB921B4"/>
    <w:multiLevelType w:val="hybridMultilevel"/>
    <w:tmpl w:val="848C77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FE95F0A"/>
    <w:multiLevelType w:val="hybridMultilevel"/>
    <w:tmpl w:val="2ADEE528"/>
    <w:lvl w:ilvl="0" w:tplc="25EE5E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7"/>
  </w:num>
  <w:num w:numId="4">
    <w:abstractNumId w:val="26"/>
  </w:num>
  <w:num w:numId="5">
    <w:abstractNumId w:val="22"/>
  </w:num>
  <w:num w:numId="6">
    <w:abstractNumId w:val="1"/>
  </w:num>
  <w:num w:numId="7">
    <w:abstractNumId w:val="2"/>
  </w:num>
  <w:num w:numId="8">
    <w:abstractNumId w:val="28"/>
  </w:num>
  <w:num w:numId="9">
    <w:abstractNumId w:val="27"/>
  </w:num>
  <w:num w:numId="10">
    <w:abstractNumId w:val="5"/>
  </w:num>
  <w:num w:numId="11">
    <w:abstractNumId w:val="23"/>
  </w:num>
  <w:num w:numId="12">
    <w:abstractNumId w:val="24"/>
  </w:num>
  <w:num w:numId="13">
    <w:abstractNumId w:val="17"/>
  </w:num>
  <w:num w:numId="14">
    <w:abstractNumId w:val="10"/>
  </w:num>
  <w:num w:numId="15">
    <w:abstractNumId w:val="29"/>
  </w:num>
  <w:num w:numId="16">
    <w:abstractNumId w:val="25"/>
  </w:num>
  <w:num w:numId="17">
    <w:abstractNumId w:val="6"/>
  </w:num>
  <w:num w:numId="18">
    <w:abstractNumId w:val="11"/>
  </w:num>
  <w:num w:numId="19">
    <w:abstractNumId w:val="3"/>
  </w:num>
  <w:num w:numId="20">
    <w:abstractNumId w:val="16"/>
  </w:num>
  <w:num w:numId="21">
    <w:abstractNumId w:val="20"/>
  </w:num>
  <w:num w:numId="22">
    <w:abstractNumId w:val="4"/>
  </w:num>
  <w:num w:numId="23">
    <w:abstractNumId w:val="14"/>
  </w:num>
  <w:num w:numId="24">
    <w:abstractNumId w:val="8"/>
  </w:num>
  <w:num w:numId="25">
    <w:abstractNumId w:val="15"/>
  </w:num>
  <w:num w:numId="26">
    <w:abstractNumId w:val="19"/>
  </w:num>
  <w:num w:numId="27">
    <w:abstractNumId w:val="12"/>
  </w:num>
  <w:num w:numId="28">
    <w:abstractNumId w:val="0"/>
  </w:num>
  <w:num w:numId="29">
    <w:abstractNumId w:val="13"/>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718"/>
    <w:rsid w:val="0002613A"/>
    <w:rsid w:val="00032999"/>
    <w:rsid w:val="00087914"/>
    <w:rsid w:val="000A689B"/>
    <w:rsid w:val="000C7C0A"/>
    <w:rsid w:val="000D5964"/>
    <w:rsid w:val="000E663F"/>
    <w:rsid w:val="00142A47"/>
    <w:rsid w:val="00151DDC"/>
    <w:rsid w:val="00157DA0"/>
    <w:rsid w:val="00174DC3"/>
    <w:rsid w:val="001B66A2"/>
    <w:rsid w:val="001C716A"/>
    <w:rsid w:val="00227D8E"/>
    <w:rsid w:val="00251D74"/>
    <w:rsid w:val="00254160"/>
    <w:rsid w:val="002B06A8"/>
    <w:rsid w:val="002F23F0"/>
    <w:rsid w:val="00313DF4"/>
    <w:rsid w:val="00354A4D"/>
    <w:rsid w:val="00356A55"/>
    <w:rsid w:val="003D4010"/>
    <w:rsid w:val="003D6EF5"/>
    <w:rsid w:val="003E1C17"/>
    <w:rsid w:val="003F2EAE"/>
    <w:rsid w:val="004253CC"/>
    <w:rsid w:val="00444242"/>
    <w:rsid w:val="004A5295"/>
    <w:rsid w:val="004B1893"/>
    <w:rsid w:val="004D1789"/>
    <w:rsid w:val="005C5718"/>
    <w:rsid w:val="006311B1"/>
    <w:rsid w:val="00632FBC"/>
    <w:rsid w:val="00705C5E"/>
    <w:rsid w:val="00741F61"/>
    <w:rsid w:val="00750447"/>
    <w:rsid w:val="00774C40"/>
    <w:rsid w:val="00794676"/>
    <w:rsid w:val="007E0748"/>
    <w:rsid w:val="009457E0"/>
    <w:rsid w:val="0095253E"/>
    <w:rsid w:val="009B3D00"/>
    <w:rsid w:val="009B4460"/>
    <w:rsid w:val="009B7ED0"/>
    <w:rsid w:val="00A35942"/>
    <w:rsid w:val="00A46768"/>
    <w:rsid w:val="00A646B4"/>
    <w:rsid w:val="00B20F80"/>
    <w:rsid w:val="00B80202"/>
    <w:rsid w:val="00B875B5"/>
    <w:rsid w:val="00BA6704"/>
    <w:rsid w:val="00C45AD9"/>
    <w:rsid w:val="00C5015E"/>
    <w:rsid w:val="00CD4B94"/>
    <w:rsid w:val="00DC1F7C"/>
    <w:rsid w:val="00DC7128"/>
    <w:rsid w:val="00DE4DA1"/>
    <w:rsid w:val="00E15D89"/>
    <w:rsid w:val="00E15E73"/>
    <w:rsid w:val="00F23111"/>
    <w:rsid w:val="00F37DB5"/>
    <w:rsid w:val="00F54B7A"/>
    <w:rsid w:val="00F8027A"/>
    <w:rsid w:val="00FB296F"/>
    <w:rsid w:val="00FE00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C0C7"/>
  <w15:docId w15:val="{D84A69FA-8451-4B4F-B34A-9634F09C4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DE5BB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B02F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B02F6"/>
    <w:rPr>
      <w:rFonts w:ascii="Tahoma" w:hAnsi="Tahoma" w:cs="Tahoma"/>
      <w:sz w:val="16"/>
      <w:szCs w:val="16"/>
    </w:rPr>
  </w:style>
  <w:style w:type="paragraph" w:styleId="Nagwek">
    <w:name w:val="header"/>
    <w:basedOn w:val="Normalny"/>
    <w:link w:val="NagwekZnak"/>
    <w:uiPriority w:val="99"/>
    <w:unhideWhenUsed/>
    <w:rsid w:val="00D037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37D1"/>
  </w:style>
  <w:style w:type="paragraph" w:styleId="Stopka">
    <w:name w:val="footer"/>
    <w:basedOn w:val="Normalny"/>
    <w:link w:val="StopkaZnak"/>
    <w:uiPriority w:val="99"/>
    <w:unhideWhenUsed/>
    <w:rsid w:val="00D037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37D1"/>
  </w:style>
  <w:style w:type="paragraph" w:styleId="Akapitzlist">
    <w:name w:val="List Paragraph"/>
    <w:aliases w:val="lp1"/>
    <w:basedOn w:val="Normalny"/>
    <w:link w:val="AkapitzlistZnak"/>
    <w:uiPriority w:val="34"/>
    <w:qFormat/>
    <w:rsid w:val="009B4460"/>
    <w:pPr>
      <w:ind w:left="720"/>
      <w:contextualSpacing/>
    </w:pPr>
    <w:rPr>
      <w:rFonts w:eastAsiaTheme="minorEastAsia"/>
    </w:rPr>
  </w:style>
  <w:style w:type="character" w:customStyle="1" w:styleId="AkapitzlistZnak">
    <w:name w:val="Akapit z listą Znak"/>
    <w:aliases w:val="lp1 Znak"/>
    <w:basedOn w:val="Domylnaczcionkaakapitu"/>
    <w:link w:val="Akapitzlist"/>
    <w:uiPriority w:val="34"/>
    <w:qFormat/>
    <w:rsid w:val="009B4460"/>
    <w:rPr>
      <w:rFonts w:eastAsiaTheme="minorEastAsia"/>
    </w:rPr>
  </w:style>
  <w:style w:type="character" w:styleId="Wyrnienieintensywne">
    <w:name w:val="Intense Emphasis"/>
    <w:basedOn w:val="Domylnaczcionkaakapitu"/>
    <w:uiPriority w:val="21"/>
    <w:qFormat/>
    <w:rsid w:val="009B4460"/>
    <w:rPr>
      <w:i/>
      <w:iCs/>
      <w:color w:val="4F81BD" w:themeColor="accent1"/>
    </w:rPr>
  </w:style>
  <w:style w:type="paragraph" w:styleId="Bezodstpw">
    <w:name w:val="No Spacing"/>
    <w:uiPriority w:val="1"/>
    <w:qFormat/>
    <w:rsid w:val="009B4460"/>
    <w:pPr>
      <w:spacing w:after="0" w:line="240" w:lineRule="auto"/>
    </w:pPr>
  </w:style>
  <w:style w:type="character" w:styleId="Uwydatnienie">
    <w:name w:val="Emphasis"/>
    <w:basedOn w:val="Domylnaczcionkaakapitu"/>
    <w:uiPriority w:val="20"/>
    <w:qFormat/>
    <w:rsid w:val="007E0748"/>
    <w:rPr>
      <w:i/>
      <w:iCs/>
    </w:rPr>
  </w:style>
  <w:style w:type="character" w:styleId="Hipercze">
    <w:name w:val="Hyperlink"/>
    <w:basedOn w:val="Domylnaczcionkaakapitu"/>
    <w:uiPriority w:val="99"/>
    <w:unhideWhenUsed/>
    <w:rsid w:val="003F2EAE"/>
    <w:rPr>
      <w:color w:val="0000FF" w:themeColor="hyperlink"/>
      <w:u w:val="single"/>
    </w:rPr>
  </w:style>
  <w:style w:type="character" w:styleId="Odwoaniedokomentarza">
    <w:name w:val="annotation reference"/>
    <w:basedOn w:val="Domylnaczcionkaakapitu"/>
    <w:uiPriority w:val="99"/>
    <w:semiHidden/>
    <w:unhideWhenUsed/>
    <w:rsid w:val="000E663F"/>
    <w:rPr>
      <w:sz w:val="16"/>
      <w:szCs w:val="16"/>
    </w:rPr>
  </w:style>
  <w:style w:type="paragraph" w:styleId="Tekstkomentarza">
    <w:name w:val="annotation text"/>
    <w:basedOn w:val="Normalny"/>
    <w:link w:val="TekstkomentarzaZnak"/>
    <w:uiPriority w:val="99"/>
    <w:semiHidden/>
    <w:unhideWhenUsed/>
    <w:rsid w:val="000E663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E663F"/>
    <w:rPr>
      <w:sz w:val="20"/>
      <w:szCs w:val="20"/>
    </w:rPr>
  </w:style>
  <w:style w:type="paragraph" w:styleId="Tematkomentarza">
    <w:name w:val="annotation subject"/>
    <w:basedOn w:val="Tekstkomentarza"/>
    <w:next w:val="Tekstkomentarza"/>
    <w:link w:val="TematkomentarzaZnak"/>
    <w:uiPriority w:val="99"/>
    <w:semiHidden/>
    <w:unhideWhenUsed/>
    <w:rsid w:val="000E663F"/>
    <w:rPr>
      <w:b/>
      <w:bCs/>
    </w:rPr>
  </w:style>
  <w:style w:type="character" w:customStyle="1" w:styleId="TematkomentarzaZnak">
    <w:name w:val="Temat komentarza Znak"/>
    <w:basedOn w:val="TekstkomentarzaZnak"/>
    <w:link w:val="Tematkomentarza"/>
    <w:uiPriority w:val="99"/>
    <w:semiHidden/>
    <w:rsid w:val="000E663F"/>
    <w:rPr>
      <w:b/>
      <w:bCs/>
      <w:sz w:val="20"/>
      <w:szCs w:val="20"/>
    </w:rPr>
  </w:style>
  <w:style w:type="paragraph" w:styleId="Tekstprzypisukocowego">
    <w:name w:val="endnote text"/>
    <w:basedOn w:val="Normalny"/>
    <w:link w:val="TekstprzypisukocowegoZnak"/>
    <w:uiPriority w:val="99"/>
    <w:semiHidden/>
    <w:unhideWhenUsed/>
    <w:rsid w:val="000C7C0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C7C0A"/>
    <w:rPr>
      <w:sz w:val="20"/>
      <w:szCs w:val="20"/>
    </w:rPr>
  </w:style>
  <w:style w:type="character" w:styleId="Odwoanieprzypisukocowego">
    <w:name w:val="endnote reference"/>
    <w:basedOn w:val="Domylnaczcionkaakapitu"/>
    <w:uiPriority w:val="99"/>
    <w:semiHidden/>
    <w:unhideWhenUsed/>
    <w:rsid w:val="000C7C0A"/>
    <w:rPr>
      <w:vertAlign w:val="superscript"/>
    </w:rPr>
  </w:style>
  <w:style w:type="character" w:styleId="Odwoanieprzypisudolnego">
    <w:name w:val="footnote reference"/>
    <w:aliases w:val="Footnote symbol,Footnote Reference Number"/>
    <w:uiPriority w:val="99"/>
    <w:rsid w:val="00FE00AC"/>
    <w:rPr>
      <w:rFonts w:cs="Times New Roman"/>
      <w:vertAlign w:val="superscript"/>
    </w:rPr>
  </w:style>
  <w:style w:type="paragraph" w:styleId="Tekstprzypisudolnego">
    <w:name w:val="footnote text"/>
    <w:aliases w:val="Footnote,Podrozdział,Podrozdzia3,Tekst przypisu Znak Znak Znak Znak,Tekst przypisu Znak Znak Znak Znak Znak,Tekst przypisu Znak Znak Znak Znak Znak Znak Znak,Tekst przypisu Znak Znak Znak Znak Znak Znak Znak Znak Zn,Fußnote,Znak"/>
    <w:basedOn w:val="Normalny"/>
    <w:link w:val="TekstprzypisudolnegoZnak"/>
    <w:uiPriority w:val="99"/>
    <w:rsid w:val="00FE00AC"/>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ł Znak,Podrozdzia3 Znak,Tekst przypisu Znak Znak Znak Znak Znak1,Tekst przypisu Znak Znak Znak Znak Znak Znak,Tekst przypisu Znak Znak Znak Znak Znak Znak Znak Znak,Fußnote Znak,Znak Znak"/>
    <w:basedOn w:val="Domylnaczcionkaakapitu"/>
    <w:link w:val="Tekstprzypisudolnego"/>
    <w:uiPriority w:val="99"/>
    <w:rsid w:val="00FE00AC"/>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45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chiwum.ncbr.gov.pl/o-centrum/aktualnosci/szczegoly-aktualnosci/news/ogloszenie-konkursu-nr-1p2016-mlodzi-naukowcy-2016-na-wykonanie-i-finansowanie-projektow-w-ramac-1/?tx_news_pi1%5Bcontroller%5D=News&amp;tx_news_pi1%5Baction%5D=detail&amp;cHash=fd0da8bd3f6b4665639357cf285737f8" TargetMode="External"/><Relationship Id="rId13" Type="http://schemas.openxmlformats.org/officeDocument/2006/relationships/hyperlink" Target="https://archiwum.ncbr.gov.pl/fileadmin/user_upload/import/other/zalozenia_dla_projektow_w_konkursie_nr_2_p_2017_mlodzi_naukowcy_2017.pdf" TargetMode="External"/><Relationship Id="rId18" Type="http://schemas.openxmlformats.org/officeDocument/2006/relationships/hyperlink" Target="https://archiwum.ncbr.gov.pl/o-centrum/aktualnosci/szczegoly-aktualnosci/news/ogloszenie-konkursu-nr-72015-na-wykonanie-projektow-w-zakresie-badan-naukowych-i-prac-rozwojowych-n-1/?tx_news_pi1%5Bcontroller%5D=News&amp;tx_news_pi1%5Baction%5D=detail&amp;cHash=f852f8df2f07c901e244b4fcac54117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archiwum.ncbr.gov.pl/o-centrum/aktualnosci/szczegoly-aktualnosci/news/ogloszenie-konkursu-nr-82016-na-wykonanie-projektow-w-zakresie-badan-naukowych-i-prac-rozwojowych-n-1/" TargetMode="External"/><Relationship Id="rId7" Type="http://schemas.openxmlformats.org/officeDocument/2006/relationships/endnotes" Target="endnotes.xml"/><Relationship Id="rId12" Type="http://schemas.openxmlformats.org/officeDocument/2006/relationships/hyperlink" Target="https://archiwum.ncbr.gov.pl/fileadmin/user_upload/import/other/regulamin_konkursu_mlodzi_naukowcy_2_p_2017.pdf" TargetMode="External"/><Relationship Id="rId17" Type="http://schemas.openxmlformats.org/officeDocument/2006/relationships/hyperlink" Target="https://archiwum.ncbr.gov.pl/o-centrum/aktualnosci/szczegoly-aktualnosci/news/ogloszenie-konkursu-nr-62014-na-wykonanie-projektow-w-zakresie-badan-naukowych-i-prac-rozwojowych-n/?tx_news_pi1%5Bcontroller%5D=News&amp;tx_news_pi1%5Baction%5D=detail&amp;cHash=1a832b6bca16e3c8bdfc116e4010765b"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rchiwum.ncbr.gov.pl/programy/programy-i-projekty-obronnosc-bezpieczenstwo/archiwum/aktualnosci-szczegoly/news/otwarcie-konkursu-nr-32012-w-zakresie-badan-naukowych-i-prac-rozwojowych-na-rzecz-obronnosci-i-bezp/" TargetMode="External"/><Relationship Id="rId20" Type="http://schemas.openxmlformats.org/officeDocument/2006/relationships/hyperlink" Target="https://archiwum.ncbr.gov.pl/programy/programy-i-projekty-obronnosc-bezpieczenstwo/wykaz-tematow-720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chiwum.ncbr.gov.pl/programy/programy-i-projekty-obronnosc-bezpieczenstwo/archiwum/aktualnosci-szczegoly/news/ogloszenie-konkursu-nr-2p2017-mlodzi-naukowcy-2017-na-wykonanie-i-finansowanie-projektow-badan-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rchiwum.ncbr.gov.pl/programy/programy-i-projekty-obronnosc-bezpieczenstwo/archiwum/aktualnosci-szczegoly/news/otwarcie-konkursu-w-ramach-badan-naukowych-i-prac-rozwojowych-z-obszaru-bezpieczenstwa-i-obronnosci/" TargetMode="External"/><Relationship Id="rId23" Type="http://schemas.openxmlformats.org/officeDocument/2006/relationships/header" Target="header1.xml"/><Relationship Id="rId10" Type="http://schemas.openxmlformats.org/officeDocument/2006/relationships/hyperlink" Target="https://archiwum.ncbr.gov.pl/fileadmin/user_upload/import/other/program_badan_mlodzi_naukowcy.pdf" TargetMode="External"/><Relationship Id="rId19" Type="http://schemas.openxmlformats.org/officeDocument/2006/relationships/hyperlink" Target="https://archiwum.ncbr.gov.pl/fileadmin/user_upload/import/other/regulamin_konkursu_nr_7_2015.pdf" TargetMode="External"/><Relationship Id="rId4" Type="http://schemas.openxmlformats.org/officeDocument/2006/relationships/settings" Target="settings.xml"/><Relationship Id="rId9" Type="http://schemas.openxmlformats.org/officeDocument/2006/relationships/hyperlink" Target="https://archiwum.ncbr.gov.pl/fileadmin/user_upload/import/other/regulamin_konkursu_mlodzi_naukowcy.pdf" TargetMode="External"/><Relationship Id="rId14" Type="http://schemas.openxmlformats.org/officeDocument/2006/relationships/hyperlink" Target="https://bip.ncbr.gov.pl/konkursy/konkursy-archiwum/" TargetMode="External"/><Relationship Id="rId22" Type="http://schemas.openxmlformats.org/officeDocument/2006/relationships/hyperlink" Target="https://archiwum.ncbr.gov.pl/fileadmin/user_upload/import/other/regulamin__konkursu_nr_8.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pzn.org.pl/category/baza_wiedzy/edukacja/zasady-adaptacji-materialow-dydaktycznych/" TargetMode="External"/><Relationship Id="rId2" Type="http://schemas.openxmlformats.org/officeDocument/2006/relationships/hyperlink" Target="https://www.funduszeeuropejskie.gov.pl/media/55001/Zalacznik_nr_2_do_Wytycznych_w_zakresie_rownosci_zatwiedzone_050418.pdf" TargetMode="External"/><Relationship Id="rId1" Type="http://schemas.openxmlformats.org/officeDocument/2006/relationships/hyperlink" Target="https://www.funduszeeuropejskie.gov.pl/strony/o-funduszach/dokumenty/wytyczne-w-zakresie-realizacji-zasady-rownosci-szans-i-niedyskryminacji-oraz-zasady-rownosci-sza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888818-564B-4730-8052-F1CB30DA9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22</Pages>
  <Words>5879</Words>
  <Characters>35278</Characters>
  <Application>Microsoft Office Word</Application>
  <DocSecurity>0</DocSecurity>
  <Lines>293</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Anna_Kiraga</dc:creator>
  <cp:lastModifiedBy>Monika Kordowska</cp:lastModifiedBy>
  <cp:revision>12</cp:revision>
  <cp:lastPrinted>2018-05-10T10:10:00Z</cp:lastPrinted>
  <dcterms:created xsi:type="dcterms:W3CDTF">2021-04-13T14:59:00Z</dcterms:created>
  <dcterms:modified xsi:type="dcterms:W3CDTF">2021-04-14T10:09:00Z</dcterms:modified>
</cp:coreProperties>
</file>