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42DDC8AE" w14:textId="5B942514" w:rsidR="00334D6E" w:rsidRPr="00334D6E" w:rsidRDefault="002C20D2" w:rsidP="00334D6E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334D6E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1408CC" w:rsidRPr="001E2FB6">
        <w:rPr>
          <w:rFonts w:cstheme="minorHAnsi"/>
          <w:bCs/>
          <w:sz w:val="24"/>
          <w:szCs w:val="24"/>
        </w:rPr>
        <w:t>ul. Siemiradzkiego 19, 65-231 Zielona Góra</w:t>
      </w:r>
      <w:r w:rsidR="008A432F">
        <w:rPr>
          <w:rFonts w:cstheme="minorHAnsi"/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5F9DEFC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717564B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3E0A765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E2444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6CA54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E9234B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B24280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C1E580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5C9198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ABA7616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F8316A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8CC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4D6E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A432F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2644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88F6-C2CB-4E1B-A7A8-C482E3F4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9</cp:revision>
  <cp:lastPrinted>2025-03-06T12:57:00Z</cp:lastPrinted>
  <dcterms:created xsi:type="dcterms:W3CDTF">2025-05-05T06:10:00Z</dcterms:created>
  <dcterms:modified xsi:type="dcterms:W3CDTF">2025-11-19T06:27:00Z</dcterms:modified>
</cp:coreProperties>
</file>