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278C" w14:textId="77777777" w:rsidR="00415DA7" w:rsidRPr="00A04D12" w:rsidRDefault="00415DA7" w:rsidP="00A04D12">
      <w:pPr>
        <w:pStyle w:val="Tytu"/>
        <w:spacing w:after="120" w:line="276" w:lineRule="auto"/>
        <w:contextualSpacing w:val="0"/>
        <w:rPr>
          <w:rFonts w:ascii="Arial" w:hAnsi="Arial"/>
          <w:spacing w:val="20"/>
          <w:kern w:val="0"/>
          <w:szCs w:val="32"/>
        </w:rPr>
      </w:pPr>
      <w:r w:rsidRPr="00A04D12">
        <w:rPr>
          <w:rFonts w:ascii="Arial" w:hAnsi="Arial"/>
          <w:spacing w:val="20"/>
          <w:kern w:val="0"/>
          <w:szCs w:val="32"/>
        </w:rPr>
        <w:t>ZARZĄDZENIE</w:t>
      </w:r>
    </w:p>
    <w:p w14:paraId="7EC0EB9D" w14:textId="77777777" w:rsidR="00415DA7" w:rsidRPr="009F0D83" w:rsidRDefault="00415DA7" w:rsidP="00A04D12">
      <w:pPr>
        <w:pStyle w:val="Tytu"/>
        <w:spacing w:after="120" w:line="276" w:lineRule="auto"/>
        <w:contextualSpacing w:val="0"/>
        <w:rPr>
          <w:rFonts w:ascii="Arial" w:hAnsi="Arial"/>
          <w:spacing w:val="20"/>
          <w:kern w:val="0"/>
          <w:sz w:val="28"/>
          <w:szCs w:val="32"/>
        </w:rPr>
      </w:pPr>
      <w:r w:rsidRPr="009F0D83">
        <w:rPr>
          <w:rFonts w:ascii="Arial" w:hAnsi="Arial"/>
          <w:spacing w:val="20"/>
          <w:kern w:val="0"/>
          <w:sz w:val="28"/>
          <w:szCs w:val="32"/>
        </w:rPr>
        <w:t>WOJEWODY POMORSKIEGO</w:t>
      </w:r>
    </w:p>
    <w:p w14:paraId="1202075F" w14:textId="5863DBE7" w:rsidR="00ED748B" w:rsidRPr="00452782" w:rsidRDefault="00ED748B" w:rsidP="001B5FCB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452782">
        <w:rPr>
          <w:rFonts w:ascii="Arial" w:hAnsi="Arial" w:cs="Arial"/>
          <w:sz w:val="24"/>
          <w:szCs w:val="24"/>
        </w:rPr>
        <w:t xml:space="preserve">z dnia </w:t>
      </w:r>
      <w:bookmarkStart w:id="0" w:name="ezdDataPodpisu"/>
      <w:bookmarkEnd w:id="0"/>
      <w:r w:rsidR="007C25D3">
        <w:rPr>
          <w:rFonts w:ascii="Arial" w:hAnsi="Arial" w:cs="Arial"/>
          <w:sz w:val="24"/>
          <w:szCs w:val="24"/>
        </w:rPr>
        <w:t>22 października 2025</w:t>
      </w:r>
      <w:r w:rsidR="00E13E27" w:rsidRPr="00452782">
        <w:rPr>
          <w:rFonts w:ascii="Arial" w:hAnsi="Arial" w:cs="Arial"/>
          <w:sz w:val="24"/>
          <w:szCs w:val="24"/>
        </w:rPr>
        <w:t xml:space="preserve"> </w:t>
      </w:r>
      <w:r w:rsidRPr="00452782">
        <w:rPr>
          <w:rFonts w:ascii="Arial" w:hAnsi="Arial" w:cs="Arial"/>
          <w:sz w:val="24"/>
          <w:szCs w:val="24"/>
        </w:rPr>
        <w:t>r.</w:t>
      </w:r>
    </w:p>
    <w:p w14:paraId="6728E2F2" w14:textId="540A4659" w:rsidR="008156B3" w:rsidRPr="00A04D12" w:rsidRDefault="008156B3" w:rsidP="00A04D12">
      <w:pPr>
        <w:pStyle w:val="Default"/>
        <w:spacing w:after="360" w:line="276" w:lineRule="auto"/>
        <w:jc w:val="center"/>
        <w:rPr>
          <w:rFonts w:ascii="Arial" w:hAnsi="Arial" w:cs="Arial"/>
          <w:b/>
          <w:bCs/>
          <w:sz w:val="28"/>
        </w:rPr>
      </w:pPr>
      <w:r w:rsidRPr="00A04D12">
        <w:rPr>
          <w:rFonts w:ascii="Arial" w:hAnsi="Arial" w:cs="Arial"/>
          <w:b/>
          <w:bCs/>
          <w:sz w:val="28"/>
        </w:rPr>
        <w:t>w sprawie zasad postępowania z dokumentacją i wykonywania czynności kancelaryjnych w Pomorskim Urzędzie Wojewódzkim w</w:t>
      </w:r>
      <w:r w:rsidR="00D15FA3">
        <w:rPr>
          <w:rFonts w:ascii="Arial" w:hAnsi="Arial" w:cs="Arial"/>
          <w:b/>
          <w:bCs/>
          <w:sz w:val="28"/>
        </w:rPr>
        <w:t> </w:t>
      </w:r>
      <w:r w:rsidRPr="00A04D12">
        <w:rPr>
          <w:rFonts w:ascii="Arial" w:hAnsi="Arial" w:cs="Arial"/>
          <w:b/>
          <w:bCs/>
          <w:sz w:val="28"/>
        </w:rPr>
        <w:t>Gdańsku</w:t>
      </w:r>
    </w:p>
    <w:p w14:paraId="46C36319" w14:textId="03E8B72E" w:rsidR="00FC0252" w:rsidRPr="001B5FCB" w:rsidRDefault="008156B3" w:rsidP="001B5FCB">
      <w:pPr>
        <w:pStyle w:val="Default"/>
        <w:spacing w:after="360" w:line="276" w:lineRule="auto"/>
        <w:ind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Na podstawie art. 17 ustawy z dnia 23 stycznia 2009 r. o wojewodzie i</w:t>
      </w:r>
      <w:r w:rsidR="004B1E3C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>administracji rządowej w województwie (Dz. U. z</w:t>
      </w:r>
      <w:r w:rsidR="00356292" w:rsidRPr="001B5FCB">
        <w:rPr>
          <w:rFonts w:ascii="Arial" w:hAnsi="Arial" w:cs="Arial"/>
        </w:rPr>
        <w:t xml:space="preserve"> </w:t>
      </w:r>
      <w:r w:rsidR="008F204D" w:rsidRPr="001B5FCB">
        <w:rPr>
          <w:rFonts w:ascii="Arial" w:hAnsi="Arial" w:cs="Arial"/>
        </w:rPr>
        <w:t xml:space="preserve">2025 r. poz. 428) </w:t>
      </w:r>
      <w:r w:rsidRPr="001B5FCB">
        <w:rPr>
          <w:rFonts w:ascii="Arial" w:hAnsi="Arial" w:cs="Arial"/>
        </w:rPr>
        <w:t>zarządza się, co następuje:</w:t>
      </w:r>
    </w:p>
    <w:p w14:paraId="129BD4C7" w14:textId="59B6C954" w:rsidR="008156B3" w:rsidRPr="001B5FCB" w:rsidRDefault="00FC0252" w:rsidP="001B5FCB">
      <w:pPr>
        <w:pStyle w:val="Default"/>
        <w:spacing w:after="120" w:line="276" w:lineRule="auto"/>
        <w:ind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  <w:b/>
          <w:bCs/>
        </w:rPr>
        <w:t>§ 1</w:t>
      </w:r>
      <w:r w:rsidR="00010DB0" w:rsidRPr="001B5FCB">
        <w:rPr>
          <w:rFonts w:ascii="Arial" w:hAnsi="Arial" w:cs="Arial"/>
          <w:b/>
          <w:bCs/>
        </w:rPr>
        <w:t xml:space="preserve">. </w:t>
      </w:r>
      <w:r w:rsidR="00010DB0" w:rsidRPr="001B5FCB">
        <w:rPr>
          <w:rFonts w:ascii="Arial" w:hAnsi="Arial" w:cs="Arial"/>
          <w:bCs/>
        </w:rPr>
        <w:t xml:space="preserve">1. </w:t>
      </w:r>
      <w:r w:rsidR="008156B3" w:rsidRPr="001B5FCB">
        <w:rPr>
          <w:rFonts w:ascii="Arial" w:hAnsi="Arial" w:cs="Arial"/>
        </w:rPr>
        <w:t>Podstawowym sposobem dokumentowania przebiegu załatwiania spraw oraz wykonywania czynności kancelaryjnych w Po</w:t>
      </w:r>
      <w:r w:rsidR="00010DB0" w:rsidRPr="001B5FCB">
        <w:rPr>
          <w:rFonts w:ascii="Arial" w:hAnsi="Arial" w:cs="Arial"/>
        </w:rPr>
        <w:t>morskim</w:t>
      </w:r>
      <w:r w:rsidR="008156B3" w:rsidRPr="001B5FCB">
        <w:rPr>
          <w:rFonts w:ascii="Arial" w:hAnsi="Arial" w:cs="Arial"/>
        </w:rPr>
        <w:t xml:space="preserve"> Ur</w:t>
      </w:r>
      <w:r w:rsidR="00010DB0" w:rsidRPr="001B5FCB">
        <w:rPr>
          <w:rFonts w:ascii="Arial" w:hAnsi="Arial" w:cs="Arial"/>
        </w:rPr>
        <w:t>zędzie Wojewódzkim w</w:t>
      </w:r>
      <w:r w:rsidR="001D23E7" w:rsidRPr="001B5FCB">
        <w:rPr>
          <w:rFonts w:ascii="Arial" w:hAnsi="Arial" w:cs="Arial"/>
        </w:rPr>
        <w:t> </w:t>
      </w:r>
      <w:r w:rsidR="00010DB0" w:rsidRPr="001B5FCB">
        <w:rPr>
          <w:rFonts w:ascii="Arial" w:hAnsi="Arial" w:cs="Arial"/>
        </w:rPr>
        <w:t>Gdańsku</w:t>
      </w:r>
      <w:r w:rsidR="008156B3" w:rsidRPr="001B5FCB">
        <w:rPr>
          <w:rFonts w:ascii="Arial" w:hAnsi="Arial" w:cs="Arial"/>
        </w:rPr>
        <w:t xml:space="preserve">, zwanym dalej „Urzędem”, jest teleinformatyczny system do elektronicznego zarządzania dokumentacją, zwany dalej „EZD”. </w:t>
      </w:r>
    </w:p>
    <w:p w14:paraId="545672E2" w14:textId="428F55E1" w:rsidR="00E220B1" w:rsidRPr="001B5FCB" w:rsidRDefault="00E220B1" w:rsidP="001B5FCB">
      <w:pPr>
        <w:pStyle w:val="Default"/>
        <w:numPr>
          <w:ilvl w:val="0"/>
          <w:numId w:val="10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bookmarkStart w:id="1" w:name="_Ref195254406"/>
      <w:r w:rsidRPr="001B5FCB">
        <w:rPr>
          <w:rFonts w:ascii="Arial" w:hAnsi="Arial" w:cs="Arial"/>
        </w:rPr>
        <w:t>Procedurę dotyczącą szczegółowych zasad zarządzania dokumentacją w</w:t>
      </w:r>
      <w:r w:rsidR="004B1E3C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>Urzędzie określa załącznik nr 1 do zarządzenia.</w:t>
      </w:r>
      <w:bookmarkEnd w:id="1"/>
    </w:p>
    <w:p w14:paraId="7F3EA304" w14:textId="7DF3678B" w:rsidR="008156B3" w:rsidRPr="001B5FCB" w:rsidRDefault="008156B3" w:rsidP="001B5FCB">
      <w:pPr>
        <w:pStyle w:val="Default"/>
        <w:numPr>
          <w:ilvl w:val="0"/>
          <w:numId w:val="10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Katalog klas z wykazu akt stanowiących wyjątki od podstawowego sposobu dokumentowania przebiegu załatwiania spraw obowiązującego w Urzędzie wraz ze wskazaniem sposobu prowadzenia t</w:t>
      </w:r>
      <w:r w:rsidR="00C340E3" w:rsidRPr="001B5FCB">
        <w:rPr>
          <w:rFonts w:ascii="Arial" w:hAnsi="Arial" w:cs="Arial"/>
        </w:rPr>
        <w:t>ych spraw</w:t>
      </w:r>
      <w:r w:rsidR="00160928" w:rsidRPr="001B5FCB">
        <w:rPr>
          <w:rFonts w:ascii="Arial" w:hAnsi="Arial" w:cs="Arial"/>
        </w:rPr>
        <w:t>,</w:t>
      </w:r>
      <w:r w:rsidR="00C340E3" w:rsidRPr="001B5FCB">
        <w:rPr>
          <w:rFonts w:ascii="Arial" w:hAnsi="Arial" w:cs="Arial"/>
        </w:rPr>
        <w:t xml:space="preserve"> określa załącznik nr 2</w:t>
      </w:r>
      <w:r w:rsidRPr="001B5FCB">
        <w:rPr>
          <w:rFonts w:ascii="Arial" w:hAnsi="Arial" w:cs="Arial"/>
        </w:rPr>
        <w:t xml:space="preserve"> do zarządzenia. </w:t>
      </w:r>
    </w:p>
    <w:p w14:paraId="08134530" w14:textId="7A0DB2E0" w:rsidR="00DA5D00" w:rsidRPr="001B5FCB" w:rsidRDefault="00DA5D00" w:rsidP="001B5FCB">
      <w:pPr>
        <w:pStyle w:val="Default"/>
        <w:numPr>
          <w:ilvl w:val="0"/>
          <w:numId w:val="10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Wykaz korespondencji niepodlegającej skanowaniu z uwagi na jej treść określa załącznik nr 3 do zarządzenia</w:t>
      </w:r>
      <w:r w:rsidR="00A43086" w:rsidRPr="001B5FCB">
        <w:rPr>
          <w:rFonts w:ascii="Arial" w:hAnsi="Arial" w:cs="Arial"/>
        </w:rPr>
        <w:t>.</w:t>
      </w:r>
    </w:p>
    <w:p w14:paraId="034F0B79" w14:textId="7A94404B" w:rsidR="0006561A" w:rsidRPr="001B5FCB" w:rsidRDefault="00DA5D00" w:rsidP="001B5FCB">
      <w:pPr>
        <w:pStyle w:val="Default"/>
        <w:numPr>
          <w:ilvl w:val="0"/>
          <w:numId w:val="10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Wykaz dokumentacji wyłączonej z dekretacji stanowi załącznik nr 4 do zarządzenia</w:t>
      </w:r>
      <w:r w:rsidR="00A43086" w:rsidRPr="001B5FCB">
        <w:rPr>
          <w:rFonts w:ascii="Arial" w:hAnsi="Arial" w:cs="Arial"/>
        </w:rPr>
        <w:t>.</w:t>
      </w:r>
    </w:p>
    <w:p w14:paraId="2CF80EC4" w14:textId="719D4B36" w:rsidR="008156B3" w:rsidRPr="001B5FCB" w:rsidRDefault="008156B3" w:rsidP="001B5FCB">
      <w:pPr>
        <w:pStyle w:val="Default"/>
        <w:spacing w:after="120" w:line="276" w:lineRule="auto"/>
        <w:ind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  <w:b/>
          <w:bCs/>
        </w:rPr>
        <w:t xml:space="preserve">§ 2. </w:t>
      </w:r>
      <w:r w:rsidRPr="001B5FCB">
        <w:rPr>
          <w:rFonts w:ascii="Arial" w:hAnsi="Arial" w:cs="Arial"/>
        </w:rPr>
        <w:t>1. Funkcję koordynatora czynności kancelaryjnych pełni</w:t>
      </w:r>
      <w:r w:rsidR="00B27357" w:rsidRPr="001B5FCB">
        <w:rPr>
          <w:rFonts w:ascii="Arial" w:hAnsi="Arial" w:cs="Arial"/>
        </w:rPr>
        <w:t xml:space="preserve"> Pan Hubert Hillar - kierownik </w:t>
      </w:r>
      <w:r w:rsidR="005C1DB2">
        <w:rPr>
          <w:rFonts w:ascii="Arial" w:hAnsi="Arial" w:cs="Arial"/>
        </w:rPr>
        <w:t>O</w:t>
      </w:r>
      <w:r w:rsidR="00B27357" w:rsidRPr="001B5FCB">
        <w:rPr>
          <w:rFonts w:ascii="Arial" w:hAnsi="Arial" w:cs="Arial"/>
        </w:rPr>
        <w:t>ddzia</w:t>
      </w:r>
      <w:r w:rsidR="00471DF1" w:rsidRPr="001B5FCB">
        <w:rPr>
          <w:rFonts w:ascii="Arial" w:hAnsi="Arial" w:cs="Arial"/>
        </w:rPr>
        <w:t>łu</w:t>
      </w:r>
      <w:r w:rsidR="00B27357" w:rsidRPr="001B5FCB">
        <w:rPr>
          <w:rFonts w:ascii="Arial" w:hAnsi="Arial" w:cs="Arial"/>
        </w:rPr>
        <w:t xml:space="preserve"> </w:t>
      </w:r>
      <w:r w:rsidR="005C1DB2">
        <w:rPr>
          <w:rFonts w:ascii="Arial" w:hAnsi="Arial" w:cs="Arial"/>
        </w:rPr>
        <w:t>K</w:t>
      </w:r>
      <w:r w:rsidR="00B27357" w:rsidRPr="001B5FCB">
        <w:rPr>
          <w:rFonts w:ascii="Arial" w:hAnsi="Arial" w:cs="Arial"/>
        </w:rPr>
        <w:t>ancelari</w:t>
      </w:r>
      <w:r w:rsidR="005C1DB2">
        <w:rPr>
          <w:rFonts w:ascii="Arial" w:hAnsi="Arial" w:cs="Arial"/>
        </w:rPr>
        <w:t>a</w:t>
      </w:r>
      <w:r w:rsidR="00B27357" w:rsidRPr="001B5FCB">
        <w:rPr>
          <w:rFonts w:ascii="Arial" w:hAnsi="Arial" w:cs="Arial"/>
        </w:rPr>
        <w:t xml:space="preserve"> </w:t>
      </w:r>
      <w:r w:rsidR="005C1DB2">
        <w:rPr>
          <w:rFonts w:ascii="Arial" w:hAnsi="Arial" w:cs="Arial"/>
        </w:rPr>
        <w:t>O</w:t>
      </w:r>
      <w:r w:rsidR="00B27357" w:rsidRPr="001B5FCB">
        <w:rPr>
          <w:rFonts w:ascii="Arial" w:hAnsi="Arial" w:cs="Arial"/>
        </w:rPr>
        <w:t>góln</w:t>
      </w:r>
      <w:r w:rsidR="005C1DB2">
        <w:rPr>
          <w:rFonts w:ascii="Arial" w:hAnsi="Arial" w:cs="Arial"/>
        </w:rPr>
        <w:t>a</w:t>
      </w:r>
      <w:r w:rsidR="005F360F" w:rsidRPr="001B5FCB">
        <w:rPr>
          <w:rFonts w:ascii="Arial" w:hAnsi="Arial" w:cs="Arial"/>
        </w:rPr>
        <w:t>.</w:t>
      </w:r>
      <w:r w:rsidRPr="001B5FCB">
        <w:rPr>
          <w:rFonts w:ascii="Arial" w:hAnsi="Arial" w:cs="Arial"/>
        </w:rPr>
        <w:t xml:space="preserve"> </w:t>
      </w:r>
    </w:p>
    <w:p w14:paraId="5E8526D3" w14:textId="09C6A9D9" w:rsidR="002B0ACB" w:rsidRPr="001B5FCB" w:rsidRDefault="008156B3" w:rsidP="001B5FCB">
      <w:pPr>
        <w:pStyle w:val="Default"/>
        <w:numPr>
          <w:ilvl w:val="0"/>
          <w:numId w:val="2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Do zadań koordynatora czynności kancelaryjnych należy w szczególności: </w:t>
      </w:r>
    </w:p>
    <w:p w14:paraId="17E0AEF2" w14:textId="1B322DE0" w:rsidR="008156B3" w:rsidRPr="001B5FCB" w:rsidRDefault="008156B3" w:rsidP="001B5FCB">
      <w:pPr>
        <w:pStyle w:val="Default"/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bieżący nadzór nad prawidłowością wykonywania czynności kancelaryjnych, zwłaszcza w</w:t>
      </w:r>
      <w:r w:rsidR="004B0A7E">
        <w:rPr>
          <w:rFonts w:ascii="Arial" w:hAnsi="Arial" w:cs="Arial"/>
        </w:rPr>
        <w:t xml:space="preserve"> </w:t>
      </w:r>
      <w:r w:rsidRPr="001B5FCB">
        <w:rPr>
          <w:rFonts w:ascii="Arial" w:hAnsi="Arial" w:cs="Arial"/>
        </w:rPr>
        <w:t xml:space="preserve">zakresie doboru klas z wykazu akt do załatwianych spraw, właściwego zakładania spraw i prowadzenia akt spraw; </w:t>
      </w:r>
    </w:p>
    <w:p w14:paraId="7E5F06E9" w14:textId="20F02174" w:rsidR="00A85CFD" w:rsidRPr="001B5FCB" w:rsidRDefault="00D5763F" w:rsidP="001B5FCB">
      <w:pPr>
        <w:pStyle w:val="Default"/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uzupełnianie jednolitego rzeczowego wykazu akt w porozumieniu z właściwym archiwum państwowym;</w:t>
      </w:r>
    </w:p>
    <w:p w14:paraId="21A44272" w14:textId="4D028A76" w:rsidR="008156B3" w:rsidRPr="001B5FCB" w:rsidRDefault="008156B3" w:rsidP="001B5FCB">
      <w:pPr>
        <w:pStyle w:val="Default"/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udzielanie instruktażu pracownikom w zakresie wykonywanych czynności kancelaryjnych i dokumentowania przebiegu załatwiania spraw w Urzędzie; </w:t>
      </w:r>
    </w:p>
    <w:p w14:paraId="3595E2A9" w14:textId="62829916" w:rsidR="008156B3" w:rsidRPr="001B5FCB" w:rsidRDefault="008156B3" w:rsidP="001B5FCB">
      <w:pPr>
        <w:pStyle w:val="Default"/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nadzór nad zarządzaniem dokumentacją nieelektroniczną zgromadzoną w</w:t>
      </w:r>
      <w:r w:rsidR="004B1E3C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 xml:space="preserve">składach chronologicznych Urzędu; </w:t>
      </w:r>
    </w:p>
    <w:p w14:paraId="52253FAA" w14:textId="10E19EFB" w:rsidR="008156B3" w:rsidRPr="001B5FCB" w:rsidRDefault="008156B3" w:rsidP="001B5FCB">
      <w:pPr>
        <w:pStyle w:val="Default"/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lastRenderedPageBreak/>
        <w:t>zapewnienie przekazania dok</w:t>
      </w:r>
      <w:r w:rsidR="00AD2B98" w:rsidRPr="001B5FCB">
        <w:rPr>
          <w:rFonts w:ascii="Arial" w:hAnsi="Arial" w:cs="Arial"/>
        </w:rPr>
        <w:t>umentacji, o której mowa w pkt 4</w:t>
      </w:r>
      <w:r w:rsidRPr="001B5FCB">
        <w:rPr>
          <w:rFonts w:ascii="Arial" w:hAnsi="Arial" w:cs="Arial"/>
        </w:rPr>
        <w:t xml:space="preserve"> do Archiwum Zakładowego Urzędu</w:t>
      </w:r>
      <w:r w:rsidR="00B723EC" w:rsidRPr="001B5FCB">
        <w:rPr>
          <w:rFonts w:ascii="Arial" w:hAnsi="Arial" w:cs="Arial"/>
        </w:rPr>
        <w:t>;</w:t>
      </w:r>
    </w:p>
    <w:p w14:paraId="7A084787" w14:textId="5B38942D" w:rsidR="008156B3" w:rsidRPr="001B5FCB" w:rsidRDefault="008156B3" w:rsidP="001B5FCB">
      <w:pPr>
        <w:pStyle w:val="Default"/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nadzór nad zarządzaniem informatycznymi nośnikami danych zawierającymi dokumentację w postaci elektronicznej zgromadzonymi w składzie elektronicznych nośników danych Urzędu; </w:t>
      </w:r>
    </w:p>
    <w:p w14:paraId="2AAD0007" w14:textId="439C2461" w:rsidR="008156B3" w:rsidRPr="001B5FCB" w:rsidRDefault="008156B3" w:rsidP="001B5FCB">
      <w:pPr>
        <w:pStyle w:val="Default"/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nadzór nad modułem „Archiwum” w EZD; </w:t>
      </w:r>
    </w:p>
    <w:p w14:paraId="49E6DB4B" w14:textId="582C7C2C" w:rsidR="008156B3" w:rsidRPr="001B5FCB" w:rsidRDefault="008156B3" w:rsidP="001B5FCB">
      <w:pPr>
        <w:pStyle w:val="Default"/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współpraca z Archiwum Zakładowym Urzędu w zakresie zapewnienia właściwego postępowania z dokumentacją; </w:t>
      </w:r>
    </w:p>
    <w:p w14:paraId="3877A26A" w14:textId="3DA48325" w:rsidR="008156B3" w:rsidRPr="001B5FCB" w:rsidRDefault="008156B3" w:rsidP="001B5FCB">
      <w:pPr>
        <w:pStyle w:val="Default"/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informowanie kierownika Urzędu o wszelkich nieprawidłowościach i problemach związanych z wykonywaniem czynności kancelaryjnych i dokumentowaniem przebiegu załatwianych spraw w Urzędzie; </w:t>
      </w:r>
    </w:p>
    <w:p w14:paraId="609E9200" w14:textId="23DE6B0F" w:rsidR="008156B3" w:rsidRPr="001B5FCB" w:rsidRDefault="008156B3" w:rsidP="001B5FCB">
      <w:pPr>
        <w:pStyle w:val="Default"/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podejmowanie innych działań w celu zapewnienia prawidłowego wykonywania czynności kancelaryjnych i dokumentowania przebiegu załatwiania spraw w</w:t>
      </w:r>
      <w:r w:rsidR="008D60E4" w:rsidRPr="001B5FCB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 xml:space="preserve">Urzędzie. </w:t>
      </w:r>
    </w:p>
    <w:p w14:paraId="65538B23" w14:textId="3A331A56" w:rsidR="00D5763F" w:rsidRPr="001B5FCB" w:rsidRDefault="00D5763F" w:rsidP="001B5FCB">
      <w:pPr>
        <w:pStyle w:val="Default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Koordynator czynności kancelaryjnych prowadzi sprawy o oznaczeniu symbolem KCK.</w:t>
      </w:r>
    </w:p>
    <w:p w14:paraId="19905B13" w14:textId="16E74AE6" w:rsidR="00440CF2" w:rsidRPr="001B5FCB" w:rsidRDefault="008156B3" w:rsidP="001B5FCB">
      <w:pPr>
        <w:pStyle w:val="Default"/>
        <w:spacing w:after="120" w:line="276" w:lineRule="auto"/>
        <w:ind w:firstLine="567"/>
        <w:jc w:val="both"/>
        <w:rPr>
          <w:rFonts w:ascii="Arial" w:hAnsi="Arial" w:cs="Arial"/>
          <w:bCs/>
        </w:rPr>
      </w:pPr>
      <w:r w:rsidRPr="001B5FCB">
        <w:rPr>
          <w:rFonts w:ascii="Arial" w:hAnsi="Arial" w:cs="Arial"/>
          <w:b/>
          <w:bCs/>
        </w:rPr>
        <w:t xml:space="preserve">§ 3. </w:t>
      </w:r>
      <w:r w:rsidR="00440CF2" w:rsidRPr="001B5FCB">
        <w:rPr>
          <w:rFonts w:ascii="Arial" w:hAnsi="Arial" w:cs="Arial"/>
          <w:bCs/>
        </w:rPr>
        <w:t>1. Powołuje się Zespół do spraw obsługi systemu EZD, zwany dalej „Zespołem”, w składzie:</w:t>
      </w:r>
    </w:p>
    <w:p w14:paraId="679EA330" w14:textId="442E3A45" w:rsidR="00440CF2" w:rsidRPr="001B5FCB" w:rsidRDefault="00440CF2" w:rsidP="001B5FCB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bCs/>
        </w:rPr>
      </w:pPr>
      <w:r w:rsidRPr="001B5FCB">
        <w:rPr>
          <w:rFonts w:ascii="Arial" w:hAnsi="Arial" w:cs="Arial"/>
          <w:bCs/>
        </w:rPr>
        <w:t>Michał Bie</w:t>
      </w:r>
      <w:r w:rsidR="006C4775" w:rsidRPr="001B5FCB">
        <w:rPr>
          <w:rFonts w:ascii="Arial" w:hAnsi="Arial" w:cs="Arial"/>
          <w:bCs/>
        </w:rPr>
        <w:t>lewski – przewodniczący Zespołu</w:t>
      </w:r>
      <w:r w:rsidRPr="001B5FCB">
        <w:rPr>
          <w:rFonts w:ascii="Arial" w:hAnsi="Arial" w:cs="Arial"/>
          <w:bCs/>
        </w:rPr>
        <w:t>;</w:t>
      </w:r>
    </w:p>
    <w:p w14:paraId="4BE75323" w14:textId="6922499A" w:rsidR="00440CF2" w:rsidRPr="001B5FCB" w:rsidRDefault="00440CF2" w:rsidP="001B5FCB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bCs/>
        </w:rPr>
      </w:pPr>
      <w:r w:rsidRPr="001B5FCB">
        <w:rPr>
          <w:rFonts w:ascii="Arial" w:hAnsi="Arial" w:cs="Arial"/>
          <w:bCs/>
        </w:rPr>
        <w:t xml:space="preserve">Hubert Hillar – członek </w:t>
      </w:r>
      <w:r w:rsidR="00160928" w:rsidRPr="001B5FCB">
        <w:rPr>
          <w:rFonts w:ascii="Arial" w:hAnsi="Arial" w:cs="Arial"/>
          <w:bCs/>
        </w:rPr>
        <w:t>Z</w:t>
      </w:r>
      <w:r w:rsidRPr="001B5FCB">
        <w:rPr>
          <w:rFonts w:ascii="Arial" w:hAnsi="Arial" w:cs="Arial"/>
          <w:bCs/>
        </w:rPr>
        <w:t xml:space="preserve">espołu; </w:t>
      </w:r>
    </w:p>
    <w:p w14:paraId="046D325F" w14:textId="3A9CB4C9" w:rsidR="00440CF2" w:rsidRPr="001B5FCB" w:rsidRDefault="00440CF2" w:rsidP="001B5FCB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bCs/>
        </w:rPr>
      </w:pPr>
      <w:r w:rsidRPr="001B5FCB">
        <w:rPr>
          <w:rFonts w:ascii="Arial" w:hAnsi="Arial" w:cs="Arial"/>
          <w:bCs/>
        </w:rPr>
        <w:t xml:space="preserve">Paweł </w:t>
      </w:r>
      <w:proofErr w:type="spellStart"/>
      <w:r w:rsidRPr="001B5FCB">
        <w:rPr>
          <w:rFonts w:ascii="Arial" w:hAnsi="Arial" w:cs="Arial"/>
          <w:bCs/>
        </w:rPr>
        <w:t>Sobiesierski</w:t>
      </w:r>
      <w:proofErr w:type="spellEnd"/>
      <w:r w:rsidRPr="001B5FCB">
        <w:rPr>
          <w:rFonts w:ascii="Arial" w:hAnsi="Arial" w:cs="Arial"/>
          <w:bCs/>
        </w:rPr>
        <w:t xml:space="preserve"> – członek </w:t>
      </w:r>
      <w:r w:rsidR="00160928" w:rsidRPr="001B5FCB">
        <w:rPr>
          <w:rFonts w:ascii="Arial" w:hAnsi="Arial" w:cs="Arial"/>
          <w:bCs/>
        </w:rPr>
        <w:t>Z</w:t>
      </w:r>
      <w:r w:rsidRPr="001B5FCB">
        <w:rPr>
          <w:rFonts w:ascii="Arial" w:hAnsi="Arial" w:cs="Arial"/>
          <w:bCs/>
        </w:rPr>
        <w:t>espołu, administrator EZD;</w:t>
      </w:r>
    </w:p>
    <w:p w14:paraId="440C861D" w14:textId="76489E4B" w:rsidR="006C4775" w:rsidRPr="001B5FCB" w:rsidRDefault="006C4775" w:rsidP="001B5FCB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bCs/>
        </w:rPr>
      </w:pPr>
      <w:r w:rsidRPr="001B5FCB">
        <w:rPr>
          <w:rFonts w:ascii="Arial" w:hAnsi="Arial" w:cs="Arial"/>
          <w:bCs/>
        </w:rPr>
        <w:t>Michał Joszczak</w:t>
      </w:r>
      <w:r w:rsidR="00440CF2" w:rsidRPr="001B5FCB">
        <w:rPr>
          <w:rFonts w:ascii="Arial" w:hAnsi="Arial" w:cs="Arial"/>
          <w:bCs/>
        </w:rPr>
        <w:t xml:space="preserve"> – </w:t>
      </w:r>
      <w:r w:rsidRPr="001B5FCB">
        <w:rPr>
          <w:rFonts w:ascii="Arial" w:hAnsi="Arial" w:cs="Arial"/>
          <w:bCs/>
        </w:rPr>
        <w:t>pełnomocnik Wojewody Pomorskiego do spraw Elektronicznego Zarządzania Dokumentami w Pomorskim Urzędzie Wojewódzkim</w:t>
      </w:r>
      <w:r w:rsidR="0005251A">
        <w:rPr>
          <w:rFonts w:ascii="Arial" w:hAnsi="Arial" w:cs="Arial"/>
          <w:bCs/>
        </w:rPr>
        <w:t xml:space="preserve"> w Gdańsku</w:t>
      </w:r>
      <w:r w:rsidRPr="001B5FCB">
        <w:rPr>
          <w:rFonts w:ascii="Arial" w:hAnsi="Arial" w:cs="Arial"/>
          <w:bCs/>
        </w:rPr>
        <w:t>;</w:t>
      </w:r>
    </w:p>
    <w:p w14:paraId="4AB07728" w14:textId="46506AE3" w:rsidR="00440CF2" w:rsidRPr="001B5FCB" w:rsidRDefault="0053721D" w:rsidP="001B5FCB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" w:hAnsi="Arial" w:cs="Arial"/>
          <w:bCs/>
        </w:rPr>
      </w:pPr>
      <w:r w:rsidRPr="001B5FCB">
        <w:rPr>
          <w:rFonts w:ascii="Arial" w:hAnsi="Arial" w:cs="Arial"/>
          <w:bCs/>
        </w:rPr>
        <w:t>K</w:t>
      </w:r>
      <w:r w:rsidR="00440CF2" w:rsidRPr="001B5FCB">
        <w:rPr>
          <w:rFonts w:ascii="Arial" w:hAnsi="Arial" w:cs="Arial"/>
          <w:bCs/>
        </w:rPr>
        <w:t>oordynatorzy</w:t>
      </w:r>
      <w:r w:rsidRPr="001B5FCB">
        <w:rPr>
          <w:rFonts w:ascii="Arial" w:hAnsi="Arial" w:cs="Arial"/>
          <w:bCs/>
        </w:rPr>
        <w:t xml:space="preserve"> EZD</w:t>
      </w:r>
      <w:r w:rsidR="00440CF2" w:rsidRPr="001B5FCB">
        <w:rPr>
          <w:rFonts w:ascii="Arial" w:hAnsi="Arial" w:cs="Arial"/>
          <w:bCs/>
        </w:rPr>
        <w:t>.</w:t>
      </w:r>
    </w:p>
    <w:p w14:paraId="0CCA6683" w14:textId="3FF32FF5" w:rsidR="00187F8C" w:rsidRPr="001B5FCB" w:rsidRDefault="00187F8C" w:rsidP="001B5FCB">
      <w:pPr>
        <w:pStyle w:val="Akapitzlist"/>
        <w:numPr>
          <w:ilvl w:val="0"/>
          <w:numId w:val="4"/>
        </w:numPr>
        <w:tabs>
          <w:tab w:val="left" w:pos="993"/>
        </w:tabs>
        <w:spacing w:after="12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1B5FCB">
        <w:rPr>
          <w:rFonts w:ascii="Arial" w:hAnsi="Arial" w:cs="Arial"/>
          <w:sz w:val="24"/>
          <w:szCs w:val="24"/>
        </w:rPr>
        <w:t>Zadaniem Zespołu jest zapewnienie obsługi EZD w Urzędzie, w</w:t>
      </w:r>
      <w:r w:rsidR="004B1E3C">
        <w:rPr>
          <w:rFonts w:ascii="Arial" w:hAnsi="Arial" w:cs="Arial"/>
          <w:sz w:val="24"/>
          <w:szCs w:val="24"/>
        </w:rPr>
        <w:t> </w:t>
      </w:r>
      <w:r w:rsidRPr="001B5FCB">
        <w:rPr>
          <w:rFonts w:ascii="Arial" w:hAnsi="Arial" w:cs="Arial"/>
          <w:sz w:val="24"/>
          <w:szCs w:val="24"/>
        </w:rPr>
        <w:t>szczególności poprzez:</w:t>
      </w:r>
    </w:p>
    <w:p w14:paraId="4BCB55CE" w14:textId="77777777" w:rsidR="00187F8C" w:rsidRPr="001B5FCB" w:rsidRDefault="00187F8C" w:rsidP="001B5FCB">
      <w:pPr>
        <w:pStyle w:val="Akapitzlist1"/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B5FCB">
        <w:rPr>
          <w:rFonts w:ascii="Arial" w:hAnsi="Arial" w:cs="Arial"/>
          <w:sz w:val="24"/>
          <w:szCs w:val="24"/>
        </w:rPr>
        <w:t>opracowanie i aktualizowanie niezbędnej dokumentacji;</w:t>
      </w:r>
    </w:p>
    <w:p w14:paraId="52A78BBD" w14:textId="1B66CBC4" w:rsidR="00187F8C" w:rsidRPr="001B5FCB" w:rsidRDefault="00187F8C" w:rsidP="001B5FCB">
      <w:pPr>
        <w:pStyle w:val="Akapitzlist1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1B5FCB">
        <w:rPr>
          <w:rFonts w:ascii="Arial" w:hAnsi="Arial" w:cs="Arial"/>
          <w:sz w:val="24"/>
          <w:szCs w:val="24"/>
        </w:rPr>
        <w:t>współpracę z wydziałami Urzędu w zakresie potrzebnym do prawidłowej obsługi EZD;</w:t>
      </w:r>
    </w:p>
    <w:p w14:paraId="38FE3F2D" w14:textId="2EC79355" w:rsidR="00187F8C" w:rsidRPr="001B5FCB" w:rsidRDefault="00187F8C" w:rsidP="001B5FCB">
      <w:pPr>
        <w:pStyle w:val="Default"/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Arial" w:hAnsi="Arial" w:cs="Arial"/>
          <w:bCs/>
        </w:rPr>
      </w:pPr>
      <w:r w:rsidRPr="001B5FCB">
        <w:rPr>
          <w:rFonts w:ascii="Arial" w:hAnsi="Arial" w:cs="Arial"/>
        </w:rPr>
        <w:t>rozpatrywanie zgłoszeń koordynatorów</w:t>
      </w:r>
      <w:r w:rsidR="001D37E0" w:rsidRPr="001B5FCB">
        <w:rPr>
          <w:rFonts w:ascii="Arial" w:hAnsi="Arial" w:cs="Arial"/>
        </w:rPr>
        <w:t xml:space="preserve"> </w:t>
      </w:r>
      <w:r w:rsidR="0053721D" w:rsidRPr="001B5FCB">
        <w:rPr>
          <w:rFonts w:ascii="Arial" w:hAnsi="Arial" w:cs="Arial"/>
        </w:rPr>
        <w:t>EZD</w:t>
      </w:r>
      <w:r w:rsidR="00B723EC" w:rsidRPr="001B5FCB">
        <w:rPr>
          <w:rFonts w:ascii="Arial" w:hAnsi="Arial" w:cs="Arial"/>
        </w:rPr>
        <w:t xml:space="preserve"> </w:t>
      </w:r>
      <w:r w:rsidRPr="001B5FCB">
        <w:rPr>
          <w:rFonts w:ascii="Arial" w:hAnsi="Arial" w:cs="Arial"/>
        </w:rPr>
        <w:t>na platformie REDMINE.</w:t>
      </w:r>
    </w:p>
    <w:p w14:paraId="34CB5018" w14:textId="1C6C0783" w:rsidR="008156B3" w:rsidRPr="001B5FCB" w:rsidRDefault="00B35351" w:rsidP="001B5FCB">
      <w:pPr>
        <w:pStyle w:val="Default"/>
        <w:numPr>
          <w:ilvl w:val="0"/>
          <w:numId w:val="4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Dyrektor</w:t>
      </w:r>
      <w:r w:rsidR="008156B3" w:rsidRPr="001B5FCB">
        <w:rPr>
          <w:rFonts w:ascii="Arial" w:hAnsi="Arial" w:cs="Arial"/>
        </w:rPr>
        <w:t xml:space="preserve"> komór</w:t>
      </w:r>
      <w:r w:rsidR="00905CA8" w:rsidRPr="001B5FCB">
        <w:rPr>
          <w:rFonts w:ascii="Arial" w:hAnsi="Arial" w:cs="Arial"/>
        </w:rPr>
        <w:t>ki</w:t>
      </w:r>
      <w:r w:rsidR="008156B3" w:rsidRPr="001B5FCB">
        <w:rPr>
          <w:rFonts w:ascii="Arial" w:hAnsi="Arial" w:cs="Arial"/>
        </w:rPr>
        <w:t xml:space="preserve"> organizacyjnej Urzędu wyznacza koordynatora </w:t>
      </w:r>
      <w:r w:rsidR="0053721D" w:rsidRPr="001B5FCB">
        <w:rPr>
          <w:rFonts w:ascii="Arial" w:hAnsi="Arial" w:cs="Arial"/>
        </w:rPr>
        <w:t xml:space="preserve"> EZD</w:t>
      </w:r>
      <w:r w:rsidR="008156B3" w:rsidRPr="001B5FCB">
        <w:rPr>
          <w:rFonts w:ascii="Arial" w:hAnsi="Arial" w:cs="Arial"/>
        </w:rPr>
        <w:t xml:space="preserve">, do którego zadań należy w szczególności: </w:t>
      </w:r>
    </w:p>
    <w:p w14:paraId="3EFBECF8" w14:textId="0C2D1A23" w:rsidR="000E5560" w:rsidRPr="001B5FCB" w:rsidRDefault="000E5560" w:rsidP="001B5FCB">
      <w:pPr>
        <w:pStyle w:val="Defaul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udział w spotkaniach roboczych inicjowanych przez Zespół;</w:t>
      </w:r>
    </w:p>
    <w:p w14:paraId="61BEC853" w14:textId="5447A81F" w:rsidR="000E5560" w:rsidRPr="001B5FCB" w:rsidRDefault="000E5560" w:rsidP="001B5FCB">
      <w:pPr>
        <w:pStyle w:val="Defaul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udzielanie instruktażu pozostałym pracownikom w zakresie obsługi EZD oraz procedur związanych z zarządzaniem dokumentacją obowiązujących w</w:t>
      </w:r>
      <w:r w:rsidR="004B0A7E">
        <w:rPr>
          <w:rFonts w:ascii="Arial" w:hAnsi="Arial" w:cs="Arial"/>
        </w:rPr>
        <w:t xml:space="preserve"> </w:t>
      </w:r>
      <w:r w:rsidRPr="001B5FCB">
        <w:rPr>
          <w:rFonts w:ascii="Arial" w:hAnsi="Arial" w:cs="Arial"/>
        </w:rPr>
        <w:t>Urzędzie;</w:t>
      </w:r>
    </w:p>
    <w:p w14:paraId="5E68C317" w14:textId="0E153617" w:rsidR="00DC1A5F" w:rsidRPr="001B5FCB" w:rsidRDefault="00DC1A5F" w:rsidP="001B5FCB">
      <w:pPr>
        <w:pStyle w:val="Defaul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zakładanie </w:t>
      </w:r>
      <w:proofErr w:type="spellStart"/>
      <w:r w:rsidRPr="001B5FCB">
        <w:rPr>
          <w:rFonts w:ascii="Arial" w:hAnsi="Arial" w:cs="Arial"/>
        </w:rPr>
        <w:t>podteczek</w:t>
      </w:r>
      <w:proofErr w:type="spellEnd"/>
      <w:r w:rsidRPr="001B5FCB">
        <w:rPr>
          <w:rFonts w:ascii="Arial" w:hAnsi="Arial" w:cs="Arial"/>
        </w:rPr>
        <w:t xml:space="preserve"> w EZD na wniosek prowadzącego sprawę</w:t>
      </w:r>
      <w:r w:rsidR="00997140" w:rsidRPr="001B5FCB">
        <w:rPr>
          <w:rFonts w:ascii="Arial" w:hAnsi="Arial" w:cs="Arial"/>
        </w:rPr>
        <w:t>;</w:t>
      </w:r>
    </w:p>
    <w:p w14:paraId="6F17F702" w14:textId="5EC8D8CF" w:rsidR="000E5560" w:rsidRPr="001B5FCB" w:rsidRDefault="000E5560" w:rsidP="001B5FCB">
      <w:pPr>
        <w:pStyle w:val="Defaul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lastRenderedPageBreak/>
        <w:t>udział w testowaniu nowych funkcjonalności EZD;</w:t>
      </w:r>
    </w:p>
    <w:p w14:paraId="056C0649" w14:textId="218A3418" w:rsidR="000E5560" w:rsidRPr="001B5FCB" w:rsidRDefault="000E5560" w:rsidP="001B5FCB">
      <w:pPr>
        <w:pStyle w:val="Defaul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informowanie Zespołu o wszelkich nieprawidłowościach i problemach związanych z</w:t>
      </w:r>
      <w:r w:rsidR="000D14E1" w:rsidRPr="001B5FCB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>wykonywaniem czynności kancelaryjnych i dokumentowaniem przebiegu spraw załatwianych w komórce organizacyjnej, w której pełni on funkcję koordynatora</w:t>
      </w:r>
      <w:r w:rsidR="00524EF3" w:rsidRPr="001B5FCB">
        <w:rPr>
          <w:rFonts w:ascii="Arial" w:hAnsi="Arial" w:cs="Arial"/>
        </w:rPr>
        <w:t xml:space="preserve"> EZD</w:t>
      </w:r>
      <w:r w:rsidRPr="001B5FCB">
        <w:rPr>
          <w:rFonts w:ascii="Arial" w:hAnsi="Arial" w:cs="Arial"/>
        </w:rPr>
        <w:t xml:space="preserve">; </w:t>
      </w:r>
    </w:p>
    <w:p w14:paraId="1C39CA0E" w14:textId="4DFD32E4" w:rsidR="000E5560" w:rsidRPr="001B5FCB" w:rsidRDefault="000E5560" w:rsidP="001B5FCB">
      <w:pPr>
        <w:pStyle w:val="Defaul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współpraca z Zespołem w zakresie udzielania niezbędnych informacji i</w:t>
      </w:r>
      <w:r w:rsidR="008D60E4" w:rsidRPr="001B5FCB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>przekazywania danych dotyczących EZD;</w:t>
      </w:r>
    </w:p>
    <w:p w14:paraId="70094304" w14:textId="07F2B586" w:rsidR="000E5560" w:rsidRPr="001B5FCB" w:rsidRDefault="000E5560" w:rsidP="001B5FCB">
      <w:pPr>
        <w:pStyle w:val="Defaul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bieżący nadzór nad obiegiem spraw w EZD</w:t>
      </w:r>
      <w:r w:rsidR="00D2613C" w:rsidRPr="001B5FCB">
        <w:rPr>
          <w:rFonts w:ascii="Arial" w:hAnsi="Arial" w:cs="Arial"/>
        </w:rPr>
        <w:t xml:space="preserve">  w ramach </w:t>
      </w:r>
      <w:r w:rsidR="004B0A7E">
        <w:rPr>
          <w:rFonts w:ascii="Arial" w:hAnsi="Arial" w:cs="Arial"/>
        </w:rPr>
        <w:t>w</w:t>
      </w:r>
      <w:r w:rsidR="00B35351" w:rsidRPr="001B5FCB">
        <w:rPr>
          <w:rFonts w:ascii="Arial" w:hAnsi="Arial" w:cs="Arial"/>
        </w:rPr>
        <w:t>ydziału</w:t>
      </w:r>
      <w:r w:rsidRPr="001B5FCB">
        <w:rPr>
          <w:rFonts w:ascii="Arial" w:hAnsi="Arial" w:cs="Arial"/>
        </w:rPr>
        <w:t xml:space="preserve"> przy użyciu narzędzi i usług dostarczanych w </w:t>
      </w:r>
      <w:r w:rsidR="00452782" w:rsidRPr="001B5FCB">
        <w:rPr>
          <w:rFonts w:ascii="Arial" w:hAnsi="Arial" w:cs="Arial"/>
        </w:rPr>
        <w:t>EZD</w:t>
      </w:r>
      <w:r w:rsidRPr="001B5FCB">
        <w:rPr>
          <w:rFonts w:ascii="Arial" w:hAnsi="Arial" w:cs="Arial"/>
        </w:rPr>
        <w:t>;</w:t>
      </w:r>
    </w:p>
    <w:p w14:paraId="78F82D95" w14:textId="7A41527D" w:rsidR="000E5560" w:rsidRPr="001B5FCB" w:rsidRDefault="000E5560" w:rsidP="001B5FCB">
      <w:pPr>
        <w:pStyle w:val="Defaul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zgłaszanie za pośrednictwem platformy REDMINE wszelkich nieprawidłowości i</w:t>
      </w:r>
      <w:r w:rsidR="000D14E1" w:rsidRPr="001B5FCB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>spostrzeżeń w zakresie uregulowanym niniejszym zarządzeniem.</w:t>
      </w:r>
    </w:p>
    <w:p w14:paraId="033C3FCD" w14:textId="26B31858" w:rsidR="00B41FEB" w:rsidRPr="001B5FCB" w:rsidRDefault="008156B3" w:rsidP="001B5FCB">
      <w:pPr>
        <w:pStyle w:val="Default"/>
        <w:tabs>
          <w:tab w:val="left" w:pos="851"/>
        </w:tabs>
        <w:spacing w:after="120" w:line="276" w:lineRule="auto"/>
        <w:ind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  <w:b/>
          <w:bCs/>
        </w:rPr>
        <w:t>§ 4</w:t>
      </w:r>
      <w:r w:rsidRPr="001B5FCB">
        <w:rPr>
          <w:rFonts w:ascii="Arial" w:hAnsi="Arial" w:cs="Arial"/>
        </w:rPr>
        <w:t>. 1. Przesyłki adresowane do Urzędu podlegają rejestracji w EZD z</w:t>
      </w:r>
      <w:r w:rsidR="004B1E3C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>wyłączeniem przesyłek, stanowiących zgłoszenia naruszenia prawa (składanych w</w:t>
      </w:r>
      <w:r w:rsidR="000D14E1" w:rsidRPr="001B5FCB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>zamkniętej kopercie z dopiskiem „zgłoszenie naruszenia – do rąk własnych”).</w:t>
      </w:r>
    </w:p>
    <w:p w14:paraId="297A2D47" w14:textId="28E8BA35" w:rsidR="008156B3" w:rsidRPr="001B5FCB" w:rsidRDefault="008156B3" w:rsidP="001B5FCB">
      <w:pPr>
        <w:pStyle w:val="Default"/>
        <w:numPr>
          <w:ilvl w:val="0"/>
          <w:numId w:val="7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W przypadku wpływu do Urzędu przesyłki zawierającej więcej niż jeden komplet dokumentów, każdy z nich podlega odrębnej rejestracji. </w:t>
      </w:r>
    </w:p>
    <w:p w14:paraId="4F27C5B3" w14:textId="1FD3CD38" w:rsidR="008156B3" w:rsidRPr="001B5FCB" w:rsidRDefault="008156B3" w:rsidP="001B5FCB">
      <w:pPr>
        <w:pStyle w:val="Default"/>
        <w:numPr>
          <w:ilvl w:val="0"/>
          <w:numId w:val="7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Rejestracja przesyłek wpływających polega na nadaniu przesyłce unikatowego identyfikatora z rejestru przesyłek wpływających (RPW) oraz uzupełnieniu podstawowych metadanych opisujących tę przesyłkę. </w:t>
      </w:r>
    </w:p>
    <w:p w14:paraId="5DEFCCA9" w14:textId="18029D67" w:rsidR="001F71CD" w:rsidRPr="001B5FCB" w:rsidRDefault="001F71CD" w:rsidP="001B5FCB">
      <w:pPr>
        <w:pStyle w:val="Default"/>
        <w:numPr>
          <w:ilvl w:val="0"/>
          <w:numId w:val="7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Wyodrębnia się dokumentację nietworzącą akt sprawy, która nie została przyporządkowana do sprawy, a jedynie do klasy </w:t>
      </w:r>
      <w:r w:rsidR="008F204D" w:rsidRPr="001B5FCB">
        <w:rPr>
          <w:rFonts w:ascii="Arial" w:hAnsi="Arial" w:cs="Arial"/>
        </w:rPr>
        <w:t xml:space="preserve">z </w:t>
      </w:r>
      <w:r w:rsidRPr="001B5FCB">
        <w:rPr>
          <w:rFonts w:ascii="Arial" w:hAnsi="Arial" w:cs="Arial"/>
        </w:rPr>
        <w:t>wykazu akt.</w:t>
      </w:r>
    </w:p>
    <w:p w14:paraId="23F7F847" w14:textId="290A62E0" w:rsidR="001F71CD" w:rsidRPr="001B5FCB" w:rsidRDefault="001F71CD" w:rsidP="001B5FCB">
      <w:pPr>
        <w:pStyle w:val="Default"/>
        <w:numPr>
          <w:ilvl w:val="0"/>
          <w:numId w:val="7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Dokumentacji, o której mowa w ust. </w:t>
      </w:r>
      <w:r w:rsidR="00D729FB" w:rsidRPr="001B5FCB">
        <w:rPr>
          <w:rFonts w:ascii="Arial" w:hAnsi="Arial" w:cs="Arial"/>
        </w:rPr>
        <w:t xml:space="preserve">4 </w:t>
      </w:r>
      <w:r w:rsidRPr="001B5FCB">
        <w:rPr>
          <w:rFonts w:ascii="Arial" w:hAnsi="Arial" w:cs="Arial"/>
        </w:rPr>
        <w:t>niezwiązanej bezpośrednio z</w:t>
      </w:r>
      <w:r w:rsidR="004B1E3C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>działalnością urzędu, nie rejestruje się w Rejestrze Przesyłek Wpływających w</w:t>
      </w:r>
      <w:r w:rsidR="004B0A7E">
        <w:rPr>
          <w:rFonts w:ascii="Arial" w:hAnsi="Arial" w:cs="Arial"/>
        </w:rPr>
        <w:t> </w:t>
      </w:r>
      <w:r w:rsidRPr="001B5FCB">
        <w:rPr>
          <w:rFonts w:ascii="Arial" w:hAnsi="Arial" w:cs="Arial"/>
        </w:rPr>
        <w:t>punkcie kancelaryjnym, z</w:t>
      </w:r>
      <w:r w:rsidR="004B0A7E">
        <w:rPr>
          <w:rFonts w:ascii="Arial" w:hAnsi="Arial" w:cs="Arial"/>
        </w:rPr>
        <w:t xml:space="preserve"> </w:t>
      </w:r>
      <w:r w:rsidRPr="001B5FCB">
        <w:rPr>
          <w:rFonts w:ascii="Arial" w:hAnsi="Arial" w:cs="Arial"/>
        </w:rPr>
        <w:t xml:space="preserve">zastrzeżeniem ust. </w:t>
      </w:r>
      <w:r w:rsidR="00BA14E9" w:rsidRPr="001B5FCB">
        <w:rPr>
          <w:rFonts w:ascii="Arial" w:hAnsi="Arial" w:cs="Arial"/>
        </w:rPr>
        <w:t>6</w:t>
      </w:r>
      <w:r w:rsidRPr="001B5FCB">
        <w:rPr>
          <w:rFonts w:ascii="Arial" w:hAnsi="Arial" w:cs="Arial"/>
        </w:rPr>
        <w:t>.</w:t>
      </w:r>
    </w:p>
    <w:p w14:paraId="7AFC8525" w14:textId="3136DBEB" w:rsidR="001F71CD" w:rsidRPr="001B5FCB" w:rsidRDefault="001F71CD" w:rsidP="001B5FCB">
      <w:pPr>
        <w:pStyle w:val="Default"/>
        <w:numPr>
          <w:ilvl w:val="0"/>
          <w:numId w:val="7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Przesyłki, o których mowa w ust.</w:t>
      </w:r>
      <w:r w:rsidR="00BA14E9" w:rsidRPr="001B5FCB">
        <w:rPr>
          <w:rFonts w:ascii="Arial" w:hAnsi="Arial" w:cs="Arial"/>
        </w:rPr>
        <w:t xml:space="preserve"> 5</w:t>
      </w:r>
      <w:r w:rsidRPr="001B5FCB">
        <w:rPr>
          <w:rFonts w:ascii="Arial" w:hAnsi="Arial" w:cs="Arial"/>
        </w:rPr>
        <w:t xml:space="preserve"> rejestruje się tylko wówczas, gdy na ich podstawie wszczyna się sprawy.</w:t>
      </w:r>
    </w:p>
    <w:p w14:paraId="144BD50F" w14:textId="5F4F4C6B" w:rsidR="001A39C6" w:rsidRPr="001B5FCB" w:rsidRDefault="001F71CD" w:rsidP="001B5FCB">
      <w:pPr>
        <w:pStyle w:val="Default"/>
        <w:numPr>
          <w:ilvl w:val="0"/>
          <w:numId w:val="7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Dokumentację nietworzącą akt sprawy niezależnie od systemu prowadzenia klasy z</w:t>
      </w:r>
      <w:r w:rsidR="004B0A7E">
        <w:rPr>
          <w:rFonts w:ascii="Arial" w:hAnsi="Arial" w:cs="Arial"/>
        </w:rPr>
        <w:t xml:space="preserve"> </w:t>
      </w:r>
      <w:r w:rsidRPr="001B5FCB">
        <w:rPr>
          <w:rFonts w:ascii="Arial" w:hAnsi="Arial" w:cs="Arial"/>
        </w:rPr>
        <w:t>wykazu akt określa się w EZD ze wskazaniem właściwej klasy.</w:t>
      </w:r>
    </w:p>
    <w:p w14:paraId="2F675F83" w14:textId="53C7474D" w:rsidR="005C009A" w:rsidRPr="001B5FCB" w:rsidRDefault="00B27357" w:rsidP="001B5FCB">
      <w:pPr>
        <w:pStyle w:val="Default"/>
        <w:tabs>
          <w:tab w:val="left" w:pos="993"/>
        </w:tabs>
        <w:spacing w:after="120" w:line="276" w:lineRule="auto"/>
        <w:ind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  <w:b/>
          <w:bCs/>
        </w:rPr>
        <w:t>§ 5</w:t>
      </w:r>
      <w:r w:rsidR="005C009A" w:rsidRPr="001B5FCB">
        <w:rPr>
          <w:rFonts w:ascii="Arial" w:hAnsi="Arial" w:cs="Arial"/>
        </w:rPr>
        <w:t xml:space="preserve">. </w:t>
      </w:r>
      <w:r w:rsidR="00087B24" w:rsidRPr="001B5FCB">
        <w:rPr>
          <w:rFonts w:ascii="Arial" w:hAnsi="Arial" w:cs="Arial"/>
        </w:rPr>
        <w:t>Maksymalna wielkość przesyłki przekazywanej do Urzędu na informatycznym nośniku danych, którą włącza się bezpośrednio do EZD, wynosi 100 MB.</w:t>
      </w:r>
      <w:r w:rsidR="005C009A" w:rsidRPr="001B5FCB">
        <w:rPr>
          <w:rFonts w:ascii="Arial" w:hAnsi="Arial" w:cs="Arial"/>
        </w:rPr>
        <w:t xml:space="preserve"> </w:t>
      </w:r>
    </w:p>
    <w:p w14:paraId="2D2DD546" w14:textId="1F07387B" w:rsidR="00394020" w:rsidRPr="001B5FCB" w:rsidRDefault="00BE15FC" w:rsidP="001B5FCB">
      <w:pPr>
        <w:pStyle w:val="Default"/>
        <w:tabs>
          <w:tab w:val="left" w:pos="993"/>
        </w:tabs>
        <w:spacing w:after="120" w:line="276" w:lineRule="auto"/>
        <w:ind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  <w:b/>
          <w:bCs/>
        </w:rPr>
        <w:t>§ 6</w:t>
      </w:r>
      <w:r w:rsidR="00C71C2D" w:rsidRPr="001B5FCB">
        <w:rPr>
          <w:rFonts w:ascii="Arial" w:hAnsi="Arial" w:cs="Arial"/>
        </w:rPr>
        <w:t xml:space="preserve">. 1. </w:t>
      </w:r>
      <w:r w:rsidR="00394020" w:rsidRPr="001B5FCB">
        <w:rPr>
          <w:rFonts w:ascii="Arial" w:hAnsi="Arial" w:cs="Arial"/>
        </w:rPr>
        <w:t>W przypadku wystąpienia awarii EZD PUW, sposób postępowania z</w:t>
      </w:r>
      <w:r w:rsidR="008D60E4" w:rsidRPr="001B5FCB">
        <w:rPr>
          <w:rFonts w:ascii="Arial" w:hAnsi="Arial" w:cs="Arial"/>
        </w:rPr>
        <w:t> </w:t>
      </w:r>
      <w:r w:rsidR="00394020" w:rsidRPr="001B5FCB">
        <w:rPr>
          <w:rFonts w:ascii="Arial" w:hAnsi="Arial" w:cs="Arial"/>
        </w:rPr>
        <w:t>przesyłkami wpływającymi i korespondencją wychodząca jest uzależniony od przewidywanego okresu trwania awarii. Ustalenia w tym zakresie podejmowane są po konsultacjach ze służbami informatycznymi Urzędu.</w:t>
      </w:r>
    </w:p>
    <w:p w14:paraId="609DE69D" w14:textId="0EB33A16" w:rsidR="006973B0" w:rsidRPr="001B5FCB" w:rsidRDefault="00394020" w:rsidP="001B5FCB">
      <w:pPr>
        <w:pStyle w:val="Default"/>
        <w:numPr>
          <w:ilvl w:val="0"/>
          <w:numId w:val="12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Jeśli awaria jest długotrwała, tzn. jej usunięcie zajmie więcej niż kilka godzin, pracownicy </w:t>
      </w:r>
      <w:r w:rsidR="00122C4C" w:rsidRPr="001B5FCB">
        <w:rPr>
          <w:rFonts w:ascii="Arial" w:hAnsi="Arial" w:cs="Arial"/>
        </w:rPr>
        <w:t>k</w:t>
      </w:r>
      <w:r w:rsidR="00524EF3" w:rsidRPr="001B5FCB">
        <w:rPr>
          <w:rFonts w:ascii="Arial" w:hAnsi="Arial" w:cs="Arial"/>
        </w:rPr>
        <w:t xml:space="preserve">ancelarii </w:t>
      </w:r>
      <w:r w:rsidR="00122C4C" w:rsidRPr="001B5FCB">
        <w:rPr>
          <w:rFonts w:ascii="Arial" w:hAnsi="Arial" w:cs="Arial"/>
        </w:rPr>
        <w:t>o</w:t>
      </w:r>
      <w:r w:rsidR="00524EF3" w:rsidRPr="001B5FCB">
        <w:rPr>
          <w:rFonts w:ascii="Arial" w:hAnsi="Arial" w:cs="Arial"/>
        </w:rPr>
        <w:t>gólnej</w:t>
      </w:r>
      <w:r w:rsidR="00122C4C" w:rsidRPr="001B5FCB">
        <w:rPr>
          <w:rFonts w:ascii="Arial" w:hAnsi="Arial" w:cs="Arial"/>
        </w:rPr>
        <w:t>:</w:t>
      </w:r>
    </w:p>
    <w:p w14:paraId="525BA6CF" w14:textId="762EAF7E" w:rsidR="00394020" w:rsidRPr="001B5FCB" w:rsidRDefault="00394020" w:rsidP="001B5FCB">
      <w:pPr>
        <w:pStyle w:val="Default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lastRenderedPageBreak/>
        <w:t>rejestrują przesyłki poprzez wpisanie danych o tych przesyłkach (co najmniej dane nadawcy, przedmiot przesyłki, liczba załączników), odręcznie w</w:t>
      </w:r>
      <w:r w:rsidR="004B0A7E">
        <w:rPr>
          <w:rFonts w:ascii="Arial" w:hAnsi="Arial" w:cs="Arial"/>
        </w:rPr>
        <w:t xml:space="preserve"> </w:t>
      </w:r>
      <w:r w:rsidRPr="001B5FCB">
        <w:rPr>
          <w:rFonts w:ascii="Arial" w:hAnsi="Arial" w:cs="Arial"/>
        </w:rPr>
        <w:t>wydziałowych rejestrach przesyłek i przekazują całość korespondencji sekretariatom poszczególnych komórek organiza</w:t>
      </w:r>
      <w:r w:rsidR="00AF6AB7" w:rsidRPr="001B5FCB">
        <w:rPr>
          <w:rFonts w:ascii="Arial" w:hAnsi="Arial" w:cs="Arial"/>
        </w:rPr>
        <w:t>cyjnych Urzędu za pokwitowaniem;</w:t>
      </w:r>
    </w:p>
    <w:p w14:paraId="7E9844B8" w14:textId="7DEF3078" w:rsidR="006973B0" w:rsidRPr="001B5FCB" w:rsidRDefault="006973B0" w:rsidP="001B5FCB">
      <w:pPr>
        <w:pStyle w:val="Default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potwierdza</w:t>
      </w:r>
      <w:r w:rsidR="00AF6AB7" w:rsidRPr="001B5FCB">
        <w:rPr>
          <w:rFonts w:ascii="Arial" w:hAnsi="Arial" w:cs="Arial"/>
        </w:rPr>
        <w:t>ją</w:t>
      </w:r>
      <w:r w:rsidRPr="001B5FCB">
        <w:rPr>
          <w:rFonts w:ascii="Arial" w:hAnsi="Arial" w:cs="Arial"/>
        </w:rPr>
        <w:t xml:space="preserve"> przyjęcie do wysłania przesyłek dostarczonych przez pracowników</w:t>
      </w:r>
      <w:r w:rsidR="00AF6AB7" w:rsidRPr="001B5FCB">
        <w:rPr>
          <w:rFonts w:ascii="Arial" w:hAnsi="Arial" w:cs="Arial"/>
        </w:rPr>
        <w:t xml:space="preserve"> komórek organizacyjnych Urzędu;</w:t>
      </w:r>
    </w:p>
    <w:p w14:paraId="5D32BD62" w14:textId="0CC80FF9" w:rsidR="006973B0" w:rsidRPr="001B5FCB" w:rsidRDefault="00AF6AB7" w:rsidP="001B5FCB">
      <w:pPr>
        <w:pStyle w:val="Default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p</w:t>
      </w:r>
      <w:r w:rsidR="006973B0" w:rsidRPr="001B5FCB">
        <w:rPr>
          <w:rFonts w:ascii="Arial" w:hAnsi="Arial" w:cs="Arial"/>
        </w:rPr>
        <w:t xml:space="preserve">rzesyłki polecone są wpisywane przez pracowników </w:t>
      </w:r>
      <w:r w:rsidR="00524EF3" w:rsidRPr="001B5FCB">
        <w:rPr>
          <w:rFonts w:ascii="Arial" w:hAnsi="Arial" w:cs="Arial"/>
        </w:rPr>
        <w:t>k</w:t>
      </w:r>
      <w:r w:rsidR="006973B0" w:rsidRPr="001B5FCB">
        <w:rPr>
          <w:rFonts w:ascii="Arial" w:hAnsi="Arial" w:cs="Arial"/>
        </w:rPr>
        <w:t>ancelarii</w:t>
      </w:r>
      <w:r w:rsidR="00524EF3" w:rsidRPr="001B5FCB">
        <w:rPr>
          <w:rFonts w:ascii="Arial" w:hAnsi="Arial" w:cs="Arial"/>
        </w:rPr>
        <w:t xml:space="preserve"> ogólnej</w:t>
      </w:r>
      <w:r w:rsidR="006973B0" w:rsidRPr="001B5FCB">
        <w:rPr>
          <w:rFonts w:ascii="Arial" w:hAnsi="Arial" w:cs="Arial"/>
        </w:rPr>
        <w:t xml:space="preserve"> odręcznie do papierowej pocztowej książki nadawczej.</w:t>
      </w:r>
    </w:p>
    <w:p w14:paraId="211B3EE0" w14:textId="298282DA" w:rsidR="00394020" w:rsidRPr="001B5FCB" w:rsidRDefault="00394020" w:rsidP="001B5FCB">
      <w:pPr>
        <w:pStyle w:val="Default"/>
        <w:numPr>
          <w:ilvl w:val="0"/>
          <w:numId w:val="12"/>
        </w:numPr>
        <w:tabs>
          <w:tab w:val="left" w:pos="284"/>
          <w:tab w:val="left" w:pos="993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Po usunięciu awarii pracownicy poszczególnych sekretariatów mają obowiązek:</w:t>
      </w:r>
    </w:p>
    <w:p w14:paraId="2D47CB87" w14:textId="72197CD9" w:rsidR="00394020" w:rsidRPr="001B5FCB" w:rsidRDefault="00394020" w:rsidP="001B5FCB">
      <w:pPr>
        <w:pStyle w:val="Default"/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>zarejestrować przesyłki w EZD, wykonać ich odwzorowania cyfrowe oraz uzupełnić metadane;</w:t>
      </w:r>
    </w:p>
    <w:p w14:paraId="3657BDB4" w14:textId="27AD0EF7" w:rsidR="00394020" w:rsidRPr="001B5FCB" w:rsidRDefault="00394020" w:rsidP="001B5FCB">
      <w:pPr>
        <w:pStyle w:val="Default"/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przekazać przesyłki do zeskanowania </w:t>
      </w:r>
      <w:r w:rsidR="00524EF3" w:rsidRPr="001B5FCB">
        <w:rPr>
          <w:rFonts w:ascii="Arial" w:hAnsi="Arial" w:cs="Arial"/>
        </w:rPr>
        <w:t>k</w:t>
      </w:r>
      <w:r w:rsidRPr="001B5FCB">
        <w:rPr>
          <w:rFonts w:ascii="Arial" w:hAnsi="Arial" w:cs="Arial"/>
        </w:rPr>
        <w:t xml:space="preserve">ancelarii </w:t>
      </w:r>
      <w:r w:rsidR="00524EF3" w:rsidRPr="001B5FCB">
        <w:rPr>
          <w:rFonts w:ascii="Arial" w:hAnsi="Arial" w:cs="Arial"/>
        </w:rPr>
        <w:t>o</w:t>
      </w:r>
      <w:r w:rsidRPr="001B5FCB">
        <w:rPr>
          <w:rFonts w:ascii="Arial" w:hAnsi="Arial" w:cs="Arial"/>
        </w:rPr>
        <w:t>gólnej, w przypadkach, gdy nie ma technicznej możliwości wykonania odwzorowania cyfrowego przesyłki;</w:t>
      </w:r>
    </w:p>
    <w:p w14:paraId="5F157D0D" w14:textId="3D4170DC" w:rsidR="00394020" w:rsidRPr="001B5FCB" w:rsidRDefault="00394020" w:rsidP="001B5FCB">
      <w:pPr>
        <w:pStyle w:val="Default"/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przekazać przesyłki w postaci papierowej, stanowiące elementy spraw prowadzonych elektronicznie do Kancelarii Ogólnej, w celu przyjęcia ich do </w:t>
      </w:r>
      <w:r w:rsidR="0056219D" w:rsidRPr="001B5FCB">
        <w:rPr>
          <w:rFonts w:ascii="Arial" w:hAnsi="Arial" w:cs="Arial"/>
        </w:rPr>
        <w:t>składu c</w:t>
      </w:r>
      <w:r w:rsidRPr="001B5FCB">
        <w:rPr>
          <w:rFonts w:ascii="Arial" w:hAnsi="Arial" w:cs="Arial"/>
        </w:rPr>
        <w:t>hronologicznego.</w:t>
      </w:r>
    </w:p>
    <w:p w14:paraId="252E7469" w14:textId="56F4CB39" w:rsidR="00F70CEA" w:rsidRPr="001B5FCB" w:rsidRDefault="008156B3" w:rsidP="001B5FCB">
      <w:pPr>
        <w:pStyle w:val="Default"/>
        <w:numPr>
          <w:ilvl w:val="0"/>
          <w:numId w:val="12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</w:rPr>
        <w:t xml:space="preserve">W przypadku problemów z komunikacją EZD z platformą </w:t>
      </w:r>
      <w:proofErr w:type="spellStart"/>
      <w:r w:rsidRPr="001B5FCB">
        <w:rPr>
          <w:rFonts w:ascii="Arial" w:hAnsi="Arial" w:cs="Arial"/>
        </w:rPr>
        <w:t>ePUAP</w:t>
      </w:r>
      <w:proofErr w:type="spellEnd"/>
      <w:r w:rsidRPr="001B5FCB">
        <w:rPr>
          <w:rFonts w:ascii="Arial" w:hAnsi="Arial" w:cs="Arial"/>
        </w:rPr>
        <w:t xml:space="preserve"> wynikającą z</w:t>
      </w:r>
      <w:r w:rsidR="004B0A7E">
        <w:rPr>
          <w:rFonts w:ascii="Arial" w:hAnsi="Arial" w:cs="Arial"/>
        </w:rPr>
        <w:t xml:space="preserve"> </w:t>
      </w:r>
      <w:r w:rsidRPr="001B5FCB">
        <w:rPr>
          <w:rFonts w:ascii="Arial" w:hAnsi="Arial" w:cs="Arial"/>
        </w:rPr>
        <w:t>awarii EZD, uruchamia się procedurę</w:t>
      </w:r>
      <w:r w:rsidR="00F70CEA" w:rsidRPr="001B5FCB">
        <w:rPr>
          <w:rFonts w:ascii="Arial" w:hAnsi="Arial" w:cs="Arial"/>
        </w:rPr>
        <w:t xml:space="preserve"> ręcznego pobierania dokumentów.</w:t>
      </w:r>
    </w:p>
    <w:p w14:paraId="3582FEBF" w14:textId="5A49EB57" w:rsidR="008322E5" w:rsidRPr="001B5FCB" w:rsidRDefault="008322E5" w:rsidP="001B5FCB">
      <w:pPr>
        <w:pStyle w:val="Bezodstpw"/>
        <w:spacing w:after="12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5FCB">
        <w:rPr>
          <w:rFonts w:ascii="Arial" w:hAnsi="Arial" w:cs="Arial"/>
          <w:b/>
          <w:sz w:val="24"/>
          <w:szCs w:val="24"/>
        </w:rPr>
        <w:t>§</w:t>
      </w:r>
      <w:r w:rsidR="00BE15FC" w:rsidRPr="001B5FCB">
        <w:rPr>
          <w:rFonts w:ascii="Arial" w:hAnsi="Arial" w:cs="Arial"/>
          <w:b/>
          <w:sz w:val="24"/>
          <w:szCs w:val="24"/>
        </w:rPr>
        <w:t xml:space="preserve"> 7</w:t>
      </w:r>
      <w:r w:rsidR="00646A5F" w:rsidRPr="001B5FCB">
        <w:rPr>
          <w:rFonts w:ascii="Arial" w:hAnsi="Arial" w:cs="Arial"/>
          <w:b/>
          <w:sz w:val="24"/>
          <w:szCs w:val="24"/>
        </w:rPr>
        <w:t>.</w:t>
      </w:r>
      <w:r w:rsidRPr="001B5FCB">
        <w:rPr>
          <w:rFonts w:ascii="Arial" w:hAnsi="Arial" w:cs="Arial"/>
          <w:bCs/>
          <w:sz w:val="24"/>
          <w:szCs w:val="24"/>
        </w:rPr>
        <w:t xml:space="preserve"> </w:t>
      </w:r>
      <w:r w:rsidRPr="001B5FCB">
        <w:rPr>
          <w:rFonts w:ascii="Arial" w:hAnsi="Arial" w:cs="Arial"/>
          <w:sz w:val="24"/>
          <w:szCs w:val="24"/>
        </w:rPr>
        <w:t>Traci moc zarządzenie Nr 107/13 Wojewody Pomorskiego z dnia 18 marca 2013 r.</w:t>
      </w:r>
      <w:r w:rsidR="001A39C6" w:rsidRPr="001B5FCB">
        <w:rPr>
          <w:rFonts w:ascii="Arial" w:hAnsi="Arial" w:cs="Arial"/>
          <w:sz w:val="24"/>
          <w:szCs w:val="24"/>
        </w:rPr>
        <w:t xml:space="preserve"> </w:t>
      </w:r>
      <w:r w:rsidRPr="001B5FCB">
        <w:rPr>
          <w:rFonts w:ascii="Arial" w:hAnsi="Arial" w:cs="Arial"/>
          <w:sz w:val="24"/>
          <w:szCs w:val="24"/>
        </w:rPr>
        <w:t>w</w:t>
      </w:r>
      <w:r w:rsidR="004B0A7E">
        <w:rPr>
          <w:rFonts w:ascii="Arial" w:hAnsi="Arial" w:cs="Arial"/>
          <w:sz w:val="24"/>
          <w:szCs w:val="24"/>
        </w:rPr>
        <w:t xml:space="preserve"> </w:t>
      </w:r>
      <w:r w:rsidRPr="001B5FCB">
        <w:rPr>
          <w:rFonts w:ascii="Arial" w:hAnsi="Arial" w:cs="Arial"/>
          <w:sz w:val="24"/>
          <w:szCs w:val="24"/>
        </w:rPr>
        <w:t>sprawie ustanowienia systemu teleinformatycznego do elektronicznego zarządzania dokumentacją jako podstawowego sposobu dokumentowania przebiegu załatwiania spraw i wykonywania czynności kancelaryjnych, zasad użytkowania EZD oraz powołania Zespołu ds. obsługi systemu EZD w Pomorskim Urzędzie Wojewódzkim w</w:t>
      </w:r>
      <w:r w:rsidR="004B0A7E">
        <w:rPr>
          <w:rFonts w:ascii="Arial" w:hAnsi="Arial" w:cs="Arial"/>
          <w:sz w:val="24"/>
          <w:szCs w:val="24"/>
        </w:rPr>
        <w:t xml:space="preserve"> </w:t>
      </w:r>
      <w:r w:rsidRPr="001B5FCB">
        <w:rPr>
          <w:rFonts w:ascii="Arial" w:hAnsi="Arial" w:cs="Arial"/>
          <w:sz w:val="24"/>
          <w:szCs w:val="24"/>
        </w:rPr>
        <w:t>Gdańsku</w:t>
      </w:r>
      <w:r w:rsidR="001B0E51" w:rsidRPr="001B5FC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2305F" w:rsidRPr="001B5FCB">
        <w:rPr>
          <w:rFonts w:ascii="Arial" w:hAnsi="Arial" w:cs="Arial"/>
          <w:sz w:val="24"/>
          <w:szCs w:val="24"/>
          <w:vertAlign w:val="superscript"/>
        </w:rPr>
        <w:t>)</w:t>
      </w:r>
      <w:r w:rsidR="0052305F" w:rsidRPr="001B5FCB">
        <w:rPr>
          <w:rFonts w:ascii="Arial" w:hAnsi="Arial" w:cs="Arial"/>
          <w:sz w:val="24"/>
          <w:szCs w:val="24"/>
        </w:rPr>
        <w:t>.</w:t>
      </w:r>
    </w:p>
    <w:p w14:paraId="31490234" w14:textId="4FDD944C" w:rsidR="008156B3" w:rsidRPr="001B5FCB" w:rsidRDefault="000C2E21" w:rsidP="001B5FCB">
      <w:pPr>
        <w:pStyle w:val="Default"/>
        <w:spacing w:after="120" w:line="276" w:lineRule="auto"/>
        <w:ind w:firstLine="709"/>
        <w:jc w:val="both"/>
        <w:rPr>
          <w:rFonts w:ascii="Arial" w:hAnsi="Arial" w:cs="Arial"/>
        </w:rPr>
      </w:pPr>
      <w:r w:rsidRPr="001B5FCB">
        <w:rPr>
          <w:rFonts w:ascii="Arial" w:hAnsi="Arial" w:cs="Arial"/>
          <w:b/>
          <w:bCs/>
        </w:rPr>
        <w:t xml:space="preserve">§ </w:t>
      </w:r>
      <w:r w:rsidR="00BE15FC" w:rsidRPr="001B5FCB">
        <w:rPr>
          <w:rFonts w:ascii="Arial" w:hAnsi="Arial" w:cs="Arial"/>
          <w:b/>
          <w:bCs/>
        </w:rPr>
        <w:t>8</w:t>
      </w:r>
      <w:r w:rsidR="008156B3" w:rsidRPr="001B5FCB">
        <w:rPr>
          <w:rFonts w:ascii="Arial" w:hAnsi="Arial" w:cs="Arial"/>
          <w:b/>
          <w:bCs/>
        </w:rPr>
        <w:t xml:space="preserve">. </w:t>
      </w:r>
      <w:r w:rsidR="008156B3" w:rsidRPr="001B5FCB">
        <w:rPr>
          <w:rFonts w:ascii="Arial" w:hAnsi="Arial" w:cs="Arial"/>
        </w:rPr>
        <w:t xml:space="preserve">Zarządzenie obowiązuje </w:t>
      </w:r>
      <w:r w:rsidR="000D14E1" w:rsidRPr="001B5FCB">
        <w:rPr>
          <w:rFonts w:ascii="Arial" w:hAnsi="Arial" w:cs="Arial"/>
        </w:rPr>
        <w:t>z dniem podpisania</w:t>
      </w:r>
      <w:r w:rsidR="008156B3" w:rsidRPr="001B5FCB">
        <w:rPr>
          <w:rFonts w:ascii="Arial" w:hAnsi="Arial" w:cs="Arial"/>
        </w:rPr>
        <w:t>.</w:t>
      </w:r>
    </w:p>
    <w:p w14:paraId="561421BD" w14:textId="5D5F2DB2" w:rsidR="000D14E1" w:rsidRPr="00452782" w:rsidRDefault="000D14E1" w:rsidP="000D14E1">
      <w:pPr>
        <w:pStyle w:val="Default"/>
        <w:spacing w:after="71" w:line="360" w:lineRule="auto"/>
        <w:ind w:left="709" w:hanging="425"/>
        <w:rPr>
          <w:rFonts w:ascii="Arial" w:hAnsi="Arial" w:cs="Arial"/>
        </w:rPr>
      </w:pPr>
    </w:p>
    <w:p w14:paraId="2768DDEE" w14:textId="400C317A" w:rsidR="000D14E1" w:rsidRPr="00452782" w:rsidRDefault="0052305F" w:rsidP="0052305F">
      <w:pPr>
        <w:pStyle w:val="Default"/>
        <w:tabs>
          <w:tab w:val="left" w:pos="6419"/>
        </w:tabs>
        <w:spacing w:after="71" w:line="360" w:lineRule="auto"/>
        <w:ind w:left="709" w:hanging="425"/>
        <w:rPr>
          <w:rFonts w:ascii="Arial" w:hAnsi="Arial" w:cs="Arial"/>
        </w:rPr>
      </w:pPr>
      <w:r w:rsidRPr="00452782">
        <w:rPr>
          <w:rFonts w:ascii="Arial" w:hAnsi="Arial" w:cs="Arial"/>
        </w:rPr>
        <w:tab/>
      </w:r>
      <w:r w:rsidRPr="00452782">
        <w:rPr>
          <w:rFonts w:ascii="Arial" w:hAnsi="Arial" w:cs="Arial"/>
        </w:rPr>
        <w:tab/>
      </w:r>
    </w:p>
    <w:p w14:paraId="3BD92379" w14:textId="77777777" w:rsidR="00ED748B" w:rsidRPr="00452782" w:rsidRDefault="00ED748B" w:rsidP="00F259E6">
      <w:pPr>
        <w:spacing w:line="36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452782">
        <w:rPr>
          <w:rFonts w:ascii="Arial" w:hAnsi="Arial" w:cs="Arial"/>
          <w:sz w:val="24"/>
          <w:szCs w:val="24"/>
        </w:rPr>
        <w:t>WOJEWODA POMORSKI</w:t>
      </w:r>
    </w:p>
    <w:p w14:paraId="05041B63" w14:textId="5CE91536" w:rsidR="007546E9" w:rsidRPr="00452782" w:rsidRDefault="003C7390" w:rsidP="00F259E6">
      <w:pPr>
        <w:spacing w:line="360" w:lineRule="auto"/>
        <w:ind w:left="5245"/>
        <w:jc w:val="center"/>
        <w:rPr>
          <w:rFonts w:ascii="Arial" w:hAnsi="Arial" w:cs="Arial"/>
          <w:sz w:val="24"/>
          <w:szCs w:val="24"/>
        </w:rPr>
      </w:pPr>
      <w:bookmarkStart w:id="2" w:name="ezdPracownikNazwa"/>
      <w:bookmarkEnd w:id="2"/>
      <w:r>
        <w:rPr>
          <w:rFonts w:ascii="Arial" w:hAnsi="Arial" w:cs="Arial"/>
          <w:sz w:val="24"/>
          <w:szCs w:val="24"/>
        </w:rPr>
        <w:t xml:space="preserve">Beata </w:t>
      </w:r>
      <w:r w:rsidR="00FE2E12">
        <w:rPr>
          <w:rFonts w:ascii="Arial" w:hAnsi="Arial" w:cs="Arial"/>
          <w:sz w:val="24"/>
          <w:szCs w:val="24"/>
        </w:rPr>
        <w:t>Rutkiewicz</w:t>
      </w:r>
    </w:p>
    <w:p w14:paraId="7F9EAA9C" w14:textId="77777777" w:rsidR="007546E9" w:rsidRPr="00452782" w:rsidRDefault="007546E9" w:rsidP="00F259E6">
      <w:pPr>
        <w:spacing w:line="360" w:lineRule="auto"/>
        <w:ind w:left="5245"/>
        <w:jc w:val="center"/>
        <w:rPr>
          <w:rFonts w:ascii="Arial" w:hAnsi="Arial" w:cs="Arial"/>
          <w:sz w:val="24"/>
          <w:szCs w:val="24"/>
        </w:rPr>
      </w:pPr>
    </w:p>
    <w:p w14:paraId="3D003504" w14:textId="2EFD0073" w:rsidR="00D329EB" w:rsidRPr="00452782" w:rsidRDefault="00D329EB" w:rsidP="00F259E6">
      <w:pPr>
        <w:pStyle w:val="TYTDZOZNoznaczenietytuulubdziau"/>
        <w:jc w:val="left"/>
        <w:rPr>
          <w:rFonts w:ascii="Arial" w:hAnsi="Arial"/>
          <w:b/>
          <w:bCs w:val="0"/>
        </w:rPr>
      </w:pPr>
    </w:p>
    <w:sectPr w:rsidR="00D329EB" w:rsidRPr="00452782" w:rsidSect="008D60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00BC" w14:textId="77777777" w:rsidR="00CA0184" w:rsidRDefault="00CA0184" w:rsidP="00ED748B">
      <w:pPr>
        <w:spacing w:after="0" w:line="240" w:lineRule="auto"/>
      </w:pPr>
      <w:r>
        <w:separator/>
      </w:r>
    </w:p>
  </w:endnote>
  <w:endnote w:type="continuationSeparator" w:id="0">
    <w:p w14:paraId="1CA1E84A" w14:textId="77777777" w:rsidR="00CA0184" w:rsidRDefault="00CA0184" w:rsidP="00ED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875A" w14:textId="77777777" w:rsidR="00CA0184" w:rsidRDefault="00CA0184" w:rsidP="00ED748B">
      <w:pPr>
        <w:spacing w:after="0" w:line="240" w:lineRule="auto"/>
      </w:pPr>
      <w:r>
        <w:separator/>
      </w:r>
    </w:p>
  </w:footnote>
  <w:footnote w:type="continuationSeparator" w:id="0">
    <w:p w14:paraId="37E02FEE" w14:textId="77777777" w:rsidR="00CA0184" w:rsidRDefault="00CA0184" w:rsidP="00ED748B">
      <w:pPr>
        <w:spacing w:after="0" w:line="240" w:lineRule="auto"/>
      </w:pPr>
      <w:r>
        <w:continuationSeparator/>
      </w:r>
    </w:p>
  </w:footnote>
  <w:footnote w:id="1">
    <w:p w14:paraId="3750E364" w14:textId="171AB903" w:rsidR="001B0E51" w:rsidRPr="009030FC" w:rsidRDefault="001B0E51" w:rsidP="006F3481">
      <w:pPr>
        <w:pStyle w:val="Tekstprzypisudolnego"/>
        <w:jc w:val="both"/>
        <w:rPr>
          <w:rFonts w:asciiTheme="minorHAnsi" w:hAnsiTheme="minorHAnsi"/>
        </w:rPr>
      </w:pPr>
      <w:r w:rsidRPr="009030FC">
        <w:rPr>
          <w:rStyle w:val="Odwoanieprzypisudolnego"/>
          <w:rFonts w:asciiTheme="minorHAnsi" w:hAnsiTheme="minorHAnsi"/>
        </w:rPr>
        <w:footnoteRef/>
      </w:r>
      <w:r w:rsidR="006F3481">
        <w:rPr>
          <w:rFonts w:asciiTheme="minorHAnsi" w:hAnsiTheme="minorHAnsi"/>
          <w:vertAlign w:val="superscript"/>
        </w:rPr>
        <w:t>)</w:t>
      </w:r>
      <w:r w:rsidRPr="009030FC">
        <w:rPr>
          <w:rFonts w:asciiTheme="minorHAnsi" w:hAnsiTheme="minorHAnsi"/>
        </w:rPr>
        <w:t xml:space="preserve"> </w:t>
      </w:r>
      <w:r w:rsidRPr="009030FC">
        <w:rPr>
          <w:rFonts w:asciiTheme="minorHAnsi" w:hAnsiTheme="minorHAnsi" w:cs="Arial"/>
        </w:rPr>
        <w:t>Zmienion</w:t>
      </w:r>
      <w:r w:rsidR="006F3481">
        <w:rPr>
          <w:rFonts w:asciiTheme="minorHAnsi" w:hAnsiTheme="minorHAnsi" w:cs="Arial"/>
        </w:rPr>
        <w:t>e</w:t>
      </w:r>
      <w:r w:rsidRPr="009030FC">
        <w:rPr>
          <w:rFonts w:asciiTheme="minorHAnsi" w:hAnsiTheme="minorHAnsi" w:cs="Arial"/>
        </w:rPr>
        <w:t xml:space="preserve"> zarządzeniami Wojewody Pomorskiego z 2013 r. Nr 206/13, z 2014 r. Nr 41/2014, z 2015 r. Nr 89/2015 i Nr 258/2015, z 2016 r. Nr 48/2016, Nr 57/2016 i Nr 72/2016, z </w:t>
      </w:r>
      <w:r w:rsidR="00564847">
        <w:rPr>
          <w:rFonts w:asciiTheme="minorHAnsi" w:hAnsiTheme="minorHAnsi" w:cs="Arial"/>
        </w:rPr>
        <w:t xml:space="preserve">dnia </w:t>
      </w:r>
      <w:r w:rsidRPr="009030FC">
        <w:rPr>
          <w:rFonts w:asciiTheme="minorHAnsi" w:hAnsiTheme="minorHAnsi" w:cs="Arial"/>
        </w:rPr>
        <w:t>13 marca 2017r., z dnia 8 lutego 2018 r., z dnia 3 stycznia 2020</w:t>
      </w:r>
      <w:r w:rsidR="00564847">
        <w:rPr>
          <w:rFonts w:asciiTheme="minorHAnsi" w:hAnsiTheme="minorHAnsi" w:cs="Arial"/>
        </w:rPr>
        <w:t xml:space="preserve"> </w:t>
      </w:r>
      <w:r w:rsidRPr="009030FC">
        <w:rPr>
          <w:rFonts w:asciiTheme="minorHAnsi" w:hAnsiTheme="minorHAnsi" w:cs="Arial"/>
        </w:rPr>
        <w:t>r., z dnia 30 grudnia 2020</w:t>
      </w:r>
      <w:r w:rsidR="00564847">
        <w:rPr>
          <w:rFonts w:asciiTheme="minorHAnsi" w:hAnsiTheme="minorHAnsi" w:cs="Arial"/>
        </w:rPr>
        <w:t xml:space="preserve"> </w:t>
      </w:r>
      <w:r w:rsidRPr="009030FC">
        <w:rPr>
          <w:rFonts w:asciiTheme="minorHAnsi" w:hAnsiTheme="minorHAnsi" w:cs="Arial"/>
        </w:rPr>
        <w:t>r.</w:t>
      </w:r>
      <w:r w:rsidR="00264D5D">
        <w:rPr>
          <w:rFonts w:asciiTheme="minorHAnsi" w:hAnsiTheme="minorHAnsi" w:cs="Arial"/>
        </w:rPr>
        <w:t xml:space="preserve">, </w:t>
      </w:r>
      <w:r w:rsidRPr="009030FC">
        <w:rPr>
          <w:rFonts w:asciiTheme="minorHAnsi" w:hAnsiTheme="minorHAnsi" w:cs="Arial"/>
        </w:rPr>
        <w:t>z dnia 1 stycznia 2022</w:t>
      </w:r>
      <w:r w:rsidR="00564847">
        <w:rPr>
          <w:rFonts w:asciiTheme="minorHAnsi" w:hAnsiTheme="minorHAnsi" w:cs="Arial"/>
        </w:rPr>
        <w:t xml:space="preserve"> </w:t>
      </w:r>
      <w:r w:rsidRPr="009030FC">
        <w:rPr>
          <w:rFonts w:asciiTheme="minorHAnsi" w:hAnsiTheme="minorHAnsi" w:cs="Arial"/>
        </w:rPr>
        <w:t>r., z dnia 29 marca 2022</w:t>
      </w:r>
      <w:r w:rsidR="00264D5D">
        <w:rPr>
          <w:rFonts w:asciiTheme="minorHAnsi" w:hAnsiTheme="minorHAnsi" w:cs="Arial"/>
        </w:rPr>
        <w:t xml:space="preserve"> </w:t>
      </w:r>
      <w:r w:rsidRPr="009030FC">
        <w:rPr>
          <w:rFonts w:asciiTheme="minorHAnsi" w:hAnsiTheme="minorHAnsi" w:cs="Arial"/>
        </w:rPr>
        <w:t>r.,  z dnia 30 grudnia 2022</w:t>
      </w:r>
      <w:r w:rsidR="00264D5D">
        <w:rPr>
          <w:rFonts w:asciiTheme="minorHAnsi" w:hAnsiTheme="minorHAnsi" w:cs="Arial"/>
        </w:rPr>
        <w:t xml:space="preserve"> </w:t>
      </w:r>
      <w:r w:rsidRPr="009030FC">
        <w:rPr>
          <w:rFonts w:asciiTheme="minorHAnsi" w:hAnsiTheme="minorHAnsi" w:cs="Arial"/>
        </w:rPr>
        <w:t>r</w:t>
      </w:r>
      <w:r w:rsidR="00290AEA">
        <w:rPr>
          <w:rFonts w:asciiTheme="minorHAnsi" w:hAnsiTheme="minorHAnsi" w:cs="Arial"/>
        </w:rPr>
        <w:t>.</w:t>
      </w:r>
      <w:r w:rsidRPr="009030FC">
        <w:rPr>
          <w:rFonts w:asciiTheme="minorHAnsi" w:hAnsiTheme="minorHAnsi" w:cs="Arial"/>
        </w:rPr>
        <w:t>, z dnia 7 września 2023</w:t>
      </w:r>
      <w:r w:rsidR="00564847">
        <w:rPr>
          <w:rFonts w:asciiTheme="minorHAnsi" w:hAnsiTheme="minorHAnsi" w:cs="Arial"/>
        </w:rPr>
        <w:t xml:space="preserve"> </w:t>
      </w:r>
      <w:r w:rsidRPr="009030FC">
        <w:rPr>
          <w:rFonts w:asciiTheme="minorHAnsi" w:hAnsiTheme="minorHAnsi" w:cs="Arial"/>
        </w:rPr>
        <w:t>r.</w:t>
      </w:r>
      <w:r w:rsidR="00A478C9">
        <w:rPr>
          <w:rFonts w:asciiTheme="minorHAnsi" w:hAnsiTheme="minorHAnsi" w:cs="Arial"/>
        </w:rPr>
        <w:t>,</w:t>
      </w:r>
      <w:r w:rsidRPr="009030FC">
        <w:rPr>
          <w:rFonts w:asciiTheme="minorHAnsi" w:hAnsiTheme="minorHAnsi" w:cs="Arial"/>
        </w:rPr>
        <w:t xml:space="preserve"> z dnia 26 marca 2024</w:t>
      </w:r>
      <w:r w:rsidR="00564847">
        <w:rPr>
          <w:rFonts w:asciiTheme="minorHAnsi" w:hAnsiTheme="minorHAnsi" w:cs="Arial"/>
        </w:rPr>
        <w:t xml:space="preserve"> </w:t>
      </w:r>
      <w:r w:rsidRPr="009030FC">
        <w:rPr>
          <w:rFonts w:asciiTheme="minorHAnsi" w:hAnsiTheme="minorHAnsi" w:cs="Arial"/>
        </w:rPr>
        <w:t>r.</w:t>
      </w:r>
      <w:r w:rsidR="00A478C9">
        <w:rPr>
          <w:rFonts w:asciiTheme="minorHAnsi" w:hAnsiTheme="minorHAnsi" w:cs="Arial"/>
        </w:rPr>
        <w:t xml:space="preserve"> oraz z dnia 5 maja 2025r.</w:t>
      </w:r>
      <w:r w:rsidRPr="009030FC">
        <w:rPr>
          <w:rFonts w:asciiTheme="minorHAnsi" w:hAnsiTheme="minorHAnsi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21F2"/>
    <w:multiLevelType w:val="hybridMultilevel"/>
    <w:tmpl w:val="2D4AC79C"/>
    <w:lvl w:ilvl="0" w:tplc="70B43A0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D22211"/>
    <w:multiLevelType w:val="hybridMultilevel"/>
    <w:tmpl w:val="3822F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0E6E"/>
    <w:multiLevelType w:val="hybridMultilevel"/>
    <w:tmpl w:val="24647AE0"/>
    <w:lvl w:ilvl="0" w:tplc="FF8A1A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05658"/>
    <w:multiLevelType w:val="hybridMultilevel"/>
    <w:tmpl w:val="A13AC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16487"/>
    <w:multiLevelType w:val="hybridMultilevel"/>
    <w:tmpl w:val="69E02C4C"/>
    <w:lvl w:ilvl="0" w:tplc="01FEC7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606C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7704F"/>
    <w:multiLevelType w:val="hybridMultilevel"/>
    <w:tmpl w:val="13EA78EC"/>
    <w:lvl w:ilvl="0" w:tplc="B1BA9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93F42"/>
    <w:multiLevelType w:val="hybridMultilevel"/>
    <w:tmpl w:val="326013B0"/>
    <w:lvl w:ilvl="0" w:tplc="D23CD2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5B8C"/>
    <w:multiLevelType w:val="hybridMultilevel"/>
    <w:tmpl w:val="5E76340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1D30FC3"/>
    <w:multiLevelType w:val="hybridMultilevel"/>
    <w:tmpl w:val="E6642DFE"/>
    <w:lvl w:ilvl="0" w:tplc="525E6A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25D5"/>
    <w:multiLevelType w:val="hybridMultilevel"/>
    <w:tmpl w:val="A13AC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E7613"/>
    <w:multiLevelType w:val="hybridMultilevel"/>
    <w:tmpl w:val="28C8FAE2"/>
    <w:lvl w:ilvl="0" w:tplc="95767664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25660"/>
    <w:multiLevelType w:val="hybridMultilevel"/>
    <w:tmpl w:val="A13AC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273F8"/>
    <w:multiLevelType w:val="hybridMultilevel"/>
    <w:tmpl w:val="A53C626C"/>
    <w:lvl w:ilvl="0" w:tplc="70B43A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D4249"/>
    <w:multiLevelType w:val="hybridMultilevel"/>
    <w:tmpl w:val="75E09FEC"/>
    <w:lvl w:ilvl="0" w:tplc="F8A46C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C46CE"/>
    <w:multiLevelType w:val="hybridMultilevel"/>
    <w:tmpl w:val="3BD49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A090F"/>
    <w:multiLevelType w:val="hybridMultilevel"/>
    <w:tmpl w:val="6AD02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739FD"/>
    <w:multiLevelType w:val="hybridMultilevel"/>
    <w:tmpl w:val="5FA2552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93053">
    <w:abstractNumId w:val="4"/>
  </w:num>
  <w:num w:numId="2" w16cid:durableId="186414338">
    <w:abstractNumId w:val="8"/>
  </w:num>
  <w:num w:numId="3" w16cid:durableId="1925068277">
    <w:abstractNumId w:val="7"/>
  </w:num>
  <w:num w:numId="4" w16cid:durableId="1537692064">
    <w:abstractNumId w:val="2"/>
  </w:num>
  <w:num w:numId="5" w16cid:durableId="1358116776">
    <w:abstractNumId w:val="14"/>
  </w:num>
  <w:num w:numId="6" w16cid:durableId="71120389">
    <w:abstractNumId w:val="1"/>
  </w:num>
  <w:num w:numId="7" w16cid:durableId="1408379417">
    <w:abstractNumId w:val="5"/>
  </w:num>
  <w:num w:numId="8" w16cid:durableId="15891498">
    <w:abstractNumId w:val="13"/>
  </w:num>
  <w:num w:numId="9" w16cid:durableId="565146676">
    <w:abstractNumId w:val="12"/>
  </w:num>
  <w:num w:numId="10" w16cid:durableId="1163660364">
    <w:abstractNumId w:val="0"/>
  </w:num>
  <w:num w:numId="11" w16cid:durableId="1408528350">
    <w:abstractNumId w:val="15"/>
  </w:num>
  <w:num w:numId="12" w16cid:durableId="1793594636">
    <w:abstractNumId w:val="6"/>
  </w:num>
  <w:num w:numId="13" w16cid:durableId="995643225">
    <w:abstractNumId w:val="9"/>
  </w:num>
  <w:num w:numId="14" w16cid:durableId="905843659">
    <w:abstractNumId w:val="10"/>
  </w:num>
  <w:num w:numId="15" w16cid:durableId="582179812">
    <w:abstractNumId w:val="11"/>
  </w:num>
  <w:num w:numId="16" w16cid:durableId="1040395289">
    <w:abstractNumId w:val="3"/>
  </w:num>
  <w:num w:numId="17" w16cid:durableId="2059625683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8B"/>
    <w:rsid w:val="00007B3C"/>
    <w:rsid w:val="0001033A"/>
    <w:rsid w:val="00010DB0"/>
    <w:rsid w:val="000176B5"/>
    <w:rsid w:val="0002717A"/>
    <w:rsid w:val="000333C2"/>
    <w:rsid w:val="00046DDC"/>
    <w:rsid w:val="0005251A"/>
    <w:rsid w:val="0006561A"/>
    <w:rsid w:val="0008054D"/>
    <w:rsid w:val="0008157A"/>
    <w:rsid w:val="000851B6"/>
    <w:rsid w:val="00085EF5"/>
    <w:rsid w:val="00087B24"/>
    <w:rsid w:val="00087DAB"/>
    <w:rsid w:val="000A24C5"/>
    <w:rsid w:val="000A6C6B"/>
    <w:rsid w:val="000B122B"/>
    <w:rsid w:val="000C2E21"/>
    <w:rsid w:val="000D14E1"/>
    <w:rsid w:val="000D3517"/>
    <w:rsid w:val="000D6177"/>
    <w:rsid w:val="000E5560"/>
    <w:rsid w:val="000F72D7"/>
    <w:rsid w:val="0010761A"/>
    <w:rsid w:val="00120E6F"/>
    <w:rsid w:val="00122C4C"/>
    <w:rsid w:val="0015312D"/>
    <w:rsid w:val="00154B8A"/>
    <w:rsid w:val="00160928"/>
    <w:rsid w:val="00160BCB"/>
    <w:rsid w:val="00162736"/>
    <w:rsid w:val="001632CD"/>
    <w:rsid w:val="0016330D"/>
    <w:rsid w:val="00174FD2"/>
    <w:rsid w:val="00187F8C"/>
    <w:rsid w:val="00190B71"/>
    <w:rsid w:val="001A021F"/>
    <w:rsid w:val="001A39C6"/>
    <w:rsid w:val="001B0E51"/>
    <w:rsid w:val="001B21DB"/>
    <w:rsid w:val="001B5FCB"/>
    <w:rsid w:val="001C3DD2"/>
    <w:rsid w:val="001D0379"/>
    <w:rsid w:val="001D23E7"/>
    <w:rsid w:val="001D3413"/>
    <w:rsid w:val="001D37E0"/>
    <w:rsid w:val="001E076A"/>
    <w:rsid w:val="001E24C7"/>
    <w:rsid w:val="001E4B18"/>
    <w:rsid w:val="001F71CD"/>
    <w:rsid w:val="0020250C"/>
    <w:rsid w:val="002163E2"/>
    <w:rsid w:val="0023059F"/>
    <w:rsid w:val="00240AC1"/>
    <w:rsid w:val="00240E92"/>
    <w:rsid w:val="00242200"/>
    <w:rsid w:val="00251F50"/>
    <w:rsid w:val="0025483C"/>
    <w:rsid w:val="00256D9F"/>
    <w:rsid w:val="0026135F"/>
    <w:rsid w:val="00264D5D"/>
    <w:rsid w:val="00265C66"/>
    <w:rsid w:val="00271AEC"/>
    <w:rsid w:val="002735BB"/>
    <w:rsid w:val="00274F5C"/>
    <w:rsid w:val="00275D07"/>
    <w:rsid w:val="002808B4"/>
    <w:rsid w:val="002871EB"/>
    <w:rsid w:val="00290AEA"/>
    <w:rsid w:val="00292DD6"/>
    <w:rsid w:val="002A3B8D"/>
    <w:rsid w:val="002B0ACB"/>
    <w:rsid w:val="002C10C2"/>
    <w:rsid w:val="002C1EDC"/>
    <w:rsid w:val="002C240C"/>
    <w:rsid w:val="002F5AB6"/>
    <w:rsid w:val="00307975"/>
    <w:rsid w:val="0031051E"/>
    <w:rsid w:val="00311F8C"/>
    <w:rsid w:val="00326160"/>
    <w:rsid w:val="00340527"/>
    <w:rsid w:val="00340C09"/>
    <w:rsid w:val="00341CF9"/>
    <w:rsid w:val="00353541"/>
    <w:rsid w:val="00356292"/>
    <w:rsid w:val="00356467"/>
    <w:rsid w:val="0036087C"/>
    <w:rsid w:val="00365806"/>
    <w:rsid w:val="00376E9B"/>
    <w:rsid w:val="00394020"/>
    <w:rsid w:val="003A33F2"/>
    <w:rsid w:val="003B7622"/>
    <w:rsid w:val="003C7390"/>
    <w:rsid w:val="003D3F56"/>
    <w:rsid w:val="003D49D5"/>
    <w:rsid w:val="003E3956"/>
    <w:rsid w:val="004023F0"/>
    <w:rsid w:val="0040646F"/>
    <w:rsid w:val="00406786"/>
    <w:rsid w:val="00412A2A"/>
    <w:rsid w:val="004138B3"/>
    <w:rsid w:val="00414D31"/>
    <w:rsid w:val="00415DA7"/>
    <w:rsid w:val="00436F53"/>
    <w:rsid w:val="00440CF2"/>
    <w:rsid w:val="004439B5"/>
    <w:rsid w:val="00445DF8"/>
    <w:rsid w:val="00451408"/>
    <w:rsid w:val="00452782"/>
    <w:rsid w:val="00461084"/>
    <w:rsid w:val="0046316F"/>
    <w:rsid w:val="004652E0"/>
    <w:rsid w:val="00471DF1"/>
    <w:rsid w:val="0048253A"/>
    <w:rsid w:val="00483954"/>
    <w:rsid w:val="004975AB"/>
    <w:rsid w:val="004B0A7E"/>
    <w:rsid w:val="004B1E3C"/>
    <w:rsid w:val="004B32A4"/>
    <w:rsid w:val="004F2062"/>
    <w:rsid w:val="00500BD1"/>
    <w:rsid w:val="00511DCD"/>
    <w:rsid w:val="00515A5A"/>
    <w:rsid w:val="0052305F"/>
    <w:rsid w:val="00524EF3"/>
    <w:rsid w:val="005269E2"/>
    <w:rsid w:val="005370A1"/>
    <w:rsid w:val="0053721D"/>
    <w:rsid w:val="00541291"/>
    <w:rsid w:val="00542893"/>
    <w:rsid w:val="0056219D"/>
    <w:rsid w:val="00564796"/>
    <w:rsid w:val="00564847"/>
    <w:rsid w:val="0056601E"/>
    <w:rsid w:val="00576FF4"/>
    <w:rsid w:val="00580BC1"/>
    <w:rsid w:val="00593B12"/>
    <w:rsid w:val="005A44D6"/>
    <w:rsid w:val="005A4770"/>
    <w:rsid w:val="005B2A21"/>
    <w:rsid w:val="005C009A"/>
    <w:rsid w:val="005C09C9"/>
    <w:rsid w:val="005C1DB2"/>
    <w:rsid w:val="005C22D0"/>
    <w:rsid w:val="005D39D7"/>
    <w:rsid w:val="005D4A1A"/>
    <w:rsid w:val="005E2AEC"/>
    <w:rsid w:val="005F360F"/>
    <w:rsid w:val="005F6451"/>
    <w:rsid w:val="006437FD"/>
    <w:rsid w:val="00646A5F"/>
    <w:rsid w:val="00660F15"/>
    <w:rsid w:val="0066167E"/>
    <w:rsid w:val="00666CC3"/>
    <w:rsid w:val="006732FA"/>
    <w:rsid w:val="00676E4B"/>
    <w:rsid w:val="006878EC"/>
    <w:rsid w:val="006918B6"/>
    <w:rsid w:val="00691ED7"/>
    <w:rsid w:val="0069200A"/>
    <w:rsid w:val="006973B0"/>
    <w:rsid w:val="0069765C"/>
    <w:rsid w:val="0069785A"/>
    <w:rsid w:val="006A1DC7"/>
    <w:rsid w:val="006A5AEB"/>
    <w:rsid w:val="006B2B11"/>
    <w:rsid w:val="006B6CF0"/>
    <w:rsid w:val="006C4775"/>
    <w:rsid w:val="006D0771"/>
    <w:rsid w:val="006D19DD"/>
    <w:rsid w:val="006D5573"/>
    <w:rsid w:val="006D6689"/>
    <w:rsid w:val="006E112E"/>
    <w:rsid w:val="006E2578"/>
    <w:rsid w:val="006F1B8E"/>
    <w:rsid w:val="006F2659"/>
    <w:rsid w:val="006F3481"/>
    <w:rsid w:val="00715A27"/>
    <w:rsid w:val="0072351F"/>
    <w:rsid w:val="00745FF9"/>
    <w:rsid w:val="00746ED2"/>
    <w:rsid w:val="00747029"/>
    <w:rsid w:val="00747354"/>
    <w:rsid w:val="00751B53"/>
    <w:rsid w:val="007546E9"/>
    <w:rsid w:val="00765F76"/>
    <w:rsid w:val="00767C86"/>
    <w:rsid w:val="00770DCC"/>
    <w:rsid w:val="00775077"/>
    <w:rsid w:val="00793E90"/>
    <w:rsid w:val="007955F8"/>
    <w:rsid w:val="007A34A0"/>
    <w:rsid w:val="007B19F3"/>
    <w:rsid w:val="007B3B7C"/>
    <w:rsid w:val="007C25D3"/>
    <w:rsid w:val="007D3A50"/>
    <w:rsid w:val="007E453C"/>
    <w:rsid w:val="007E4C83"/>
    <w:rsid w:val="007F089F"/>
    <w:rsid w:val="007F5CEF"/>
    <w:rsid w:val="00805D35"/>
    <w:rsid w:val="008109FC"/>
    <w:rsid w:val="008156B3"/>
    <w:rsid w:val="00830459"/>
    <w:rsid w:val="008322E5"/>
    <w:rsid w:val="0083442C"/>
    <w:rsid w:val="008464BD"/>
    <w:rsid w:val="00846EB2"/>
    <w:rsid w:val="0084730D"/>
    <w:rsid w:val="00860981"/>
    <w:rsid w:val="0089224E"/>
    <w:rsid w:val="008966E0"/>
    <w:rsid w:val="008B059F"/>
    <w:rsid w:val="008B3397"/>
    <w:rsid w:val="008D02FF"/>
    <w:rsid w:val="008D60E4"/>
    <w:rsid w:val="008E1E63"/>
    <w:rsid w:val="008F15D3"/>
    <w:rsid w:val="008F204D"/>
    <w:rsid w:val="008F3161"/>
    <w:rsid w:val="009030FC"/>
    <w:rsid w:val="00905CA8"/>
    <w:rsid w:val="0091417D"/>
    <w:rsid w:val="00916F44"/>
    <w:rsid w:val="00925F23"/>
    <w:rsid w:val="00935586"/>
    <w:rsid w:val="009356DC"/>
    <w:rsid w:val="0094156F"/>
    <w:rsid w:val="00946564"/>
    <w:rsid w:val="00953525"/>
    <w:rsid w:val="0095794F"/>
    <w:rsid w:val="009635EE"/>
    <w:rsid w:val="00963E3B"/>
    <w:rsid w:val="0096515E"/>
    <w:rsid w:val="0097282B"/>
    <w:rsid w:val="00990399"/>
    <w:rsid w:val="00995436"/>
    <w:rsid w:val="00997140"/>
    <w:rsid w:val="009A0412"/>
    <w:rsid w:val="009A21B8"/>
    <w:rsid w:val="009A340C"/>
    <w:rsid w:val="009B5B2C"/>
    <w:rsid w:val="009C042B"/>
    <w:rsid w:val="009C31C5"/>
    <w:rsid w:val="009C39A7"/>
    <w:rsid w:val="009E264A"/>
    <w:rsid w:val="009E77C1"/>
    <w:rsid w:val="009E7E2D"/>
    <w:rsid w:val="009F0D83"/>
    <w:rsid w:val="009F7659"/>
    <w:rsid w:val="00A04D12"/>
    <w:rsid w:val="00A233AE"/>
    <w:rsid w:val="00A23E7E"/>
    <w:rsid w:val="00A25BC1"/>
    <w:rsid w:val="00A43086"/>
    <w:rsid w:val="00A478C9"/>
    <w:rsid w:val="00A50DB1"/>
    <w:rsid w:val="00A63098"/>
    <w:rsid w:val="00A64856"/>
    <w:rsid w:val="00A64AB7"/>
    <w:rsid w:val="00A64F70"/>
    <w:rsid w:val="00A65476"/>
    <w:rsid w:val="00A85CFD"/>
    <w:rsid w:val="00A911EB"/>
    <w:rsid w:val="00AA3FC4"/>
    <w:rsid w:val="00AB0245"/>
    <w:rsid w:val="00AB55DE"/>
    <w:rsid w:val="00AD2B98"/>
    <w:rsid w:val="00AD36AE"/>
    <w:rsid w:val="00AD7D90"/>
    <w:rsid w:val="00AE2429"/>
    <w:rsid w:val="00AE5952"/>
    <w:rsid w:val="00AF0C09"/>
    <w:rsid w:val="00AF444B"/>
    <w:rsid w:val="00AF6AB7"/>
    <w:rsid w:val="00AF7778"/>
    <w:rsid w:val="00B012B9"/>
    <w:rsid w:val="00B12E9D"/>
    <w:rsid w:val="00B14FE3"/>
    <w:rsid w:val="00B22C6A"/>
    <w:rsid w:val="00B24E46"/>
    <w:rsid w:val="00B27357"/>
    <w:rsid w:val="00B32435"/>
    <w:rsid w:val="00B33C81"/>
    <w:rsid w:val="00B35351"/>
    <w:rsid w:val="00B40B78"/>
    <w:rsid w:val="00B41FEB"/>
    <w:rsid w:val="00B57A65"/>
    <w:rsid w:val="00B57AC1"/>
    <w:rsid w:val="00B675DE"/>
    <w:rsid w:val="00B67B36"/>
    <w:rsid w:val="00B7128E"/>
    <w:rsid w:val="00B723EC"/>
    <w:rsid w:val="00B77F99"/>
    <w:rsid w:val="00BA14E9"/>
    <w:rsid w:val="00BA7678"/>
    <w:rsid w:val="00BB387C"/>
    <w:rsid w:val="00BD1522"/>
    <w:rsid w:val="00BE15FC"/>
    <w:rsid w:val="00C03BDD"/>
    <w:rsid w:val="00C206E7"/>
    <w:rsid w:val="00C22EFA"/>
    <w:rsid w:val="00C31969"/>
    <w:rsid w:val="00C340E3"/>
    <w:rsid w:val="00C37035"/>
    <w:rsid w:val="00C4196F"/>
    <w:rsid w:val="00C433FB"/>
    <w:rsid w:val="00C52C2C"/>
    <w:rsid w:val="00C6205B"/>
    <w:rsid w:val="00C64688"/>
    <w:rsid w:val="00C71C2D"/>
    <w:rsid w:val="00C71DFE"/>
    <w:rsid w:val="00C759D3"/>
    <w:rsid w:val="00C80C3E"/>
    <w:rsid w:val="00C84CE6"/>
    <w:rsid w:val="00CA0184"/>
    <w:rsid w:val="00CA1F15"/>
    <w:rsid w:val="00CA299E"/>
    <w:rsid w:val="00CC275B"/>
    <w:rsid w:val="00CC3D31"/>
    <w:rsid w:val="00CD1356"/>
    <w:rsid w:val="00CD5952"/>
    <w:rsid w:val="00CE437F"/>
    <w:rsid w:val="00CF25F0"/>
    <w:rsid w:val="00D008E9"/>
    <w:rsid w:val="00D032AF"/>
    <w:rsid w:val="00D1257C"/>
    <w:rsid w:val="00D15FA3"/>
    <w:rsid w:val="00D2613C"/>
    <w:rsid w:val="00D329EB"/>
    <w:rsid w:val="00D33E2C"/>
    <w:rsid w:val="00D3491C"/>
    <w:rsid w:val="00D36701"/>
    <w:rsid w:val="00D379D0"/>
    <w:rsid w:val="00D5763F"/>
    <w:rsid w:val="00D70891"/>
    <w:rsid w:val="00D70F48"/>
    <w:rsid w:val="00D729FB"/>
    <w:rsid w:val="00D72FFB"/>
    <w:rsid w:val="00D7370F"/>
    <w:rsid w:val="00D73BAF"/>
    <w:rsid w:val="00D8430D"/>
    <w:rsid w:val="00D8650F"/>
    <w:rsid w:val="00D87DFA"/>
    <w:rsid w:val="00D923CA"/>
    <w:rsid w:val="00D93957"/>
    <w:rsid w:val="00D95A97"/>
    <w:rsid w:val="00DA4288"/>
    <w:rsid w:val="00DA5D00"/>
    <w:rsid w:val="00DB1651"/>
    <w:rsid w:val="00DB338A"/>
    <w:rsid w:val="00DC1A5F"/>
    <w:rsid w:val="00DC306A"/>
    <w:rsid w:val="00DD4E8A"/>
    <w:rsid w:val="00DE1F0C"/>
    <w:rsid w:val="00DE3FA0"/>
    <w:rsid w:val="00DF4958"/>
    <w:rsid w:val="00DF7565"/>
    <w:rsid w:val="00E02F14"/>
    <w:rsid w:val="00E03E5A"/>
    <w:rsid w:val="00E0596D"/>
    <w:rsid w:val="00E06622"/>
    <w:rsid w:val="00E13E27"/>
    <w:rsid w:val="00E13EA3"/>
    <w:rsid w:val="00E155AA"/>
    <w:rsid w:val="00E15757"/>
    <w:rsid w:val="00E219A2"/>
    <w:rsid w:val="00E220B1"/>
    <w:rsid w:val="00E24868"/>
    <w:rsid w:val="00E24E12"/>
    <w:rsid w:val="00E4326D"/>
    <w:rsid w:val="00E51481"/>
    <w:rsid w:val="00E55200"/>
    <w:rsid w:val="00E632AD"/>
    <w:rsid w:val="00E66E64"/>
    <w:rsid w:val="00E75C1F"/>
    <w:rsid w:val="00E77EDE"/>
    <w:rsid w:val="00E977F5"/>
    <w:rsid w:val="00EA19B7"/>
    <w:rsid w:val="00EC15E4"/>
    <w:rsid w:val="00EC6784"/>
    <w:rsid w:val="00EC6FD4"/>
    <w:rsid w:val="00ED263C"/>
    <w:rsid w:val="00ED748B"/>
    <w:rsid w:val="00EF4006"/>
    <w:rsid w:val="00EF5283"/>
    <w:rsid w:val="00F02E65"/>
    <w:rsid w:val="00F031D2"/>
    <w:rsid w:val="00F034D9"/>
    <w:rsid w:val="00F04CFF"/>
    <w:rsid w:val="00F060A1"/>
    <w:rsid w:val="00F07638"/>
    <w:rsid w:val="00F12A4D"/>
    <w:rsid w:val="00F259E6"/>
    <w:rsid w:val="00F25B72"/>
    <w:rsid w:val="00F45BD2"/>
    <w:rsid w:val="00F5417C"/>
    <w:rsid w:val="00F622EF"/>
    <w:rsid w:val="00F62311"/>
    <w:rsid w:val="00F628AC"/>
    <w:rsid w:val="00F629CF"/>
    <w:rsid w:val="00F701E0"/>
    <w:rsid w:val="00F70CEA"/>
    <w:rsid w:val="00F921DF"/>
    <w:rsid w:val="00F93F70"/>
    <w:rsid w:val="00FA5303"/>
    <w:rsid w:val="00FB6FDE"/>
    <w:rsid w:val="00FC0252"/>
    <w:rsid w:val="00FC25C0"/>
    <w:rsid w:val="00FD729F"/>
    <w:rsid w:val="00FE2E12"/>
    <w:rsid w:val="00FE5727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3B3C"/>
  <w15:chartTrackingRefBased/>
  <w15:docId w15:val="{76C09FE6-4F63-4085-8A4C-0840C8F9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D748B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8A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338A"/>
    <w:pPr>
      <w:keepNext/>
      <w:keepLines/>
      <w:spacing w:before="240" w:after="240"/>
      <w:jc w:val="center"/>
      <w:outlineLvl w:val="2"/>
    </w:pPr>
    <w:rPr>
      <w:rFonts w:ascii="Arial" w:eastAsiaTheme="majorEastAsia" w:hAnsi="Arial" w:cstheme="majorBidi"/>
      <w:b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qFormat/>
    <w:rsid w:val="00ED748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D74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4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74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748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4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48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48B"/>
    <w:rPr>
      <w:rFonts w:ascii="Segoe UI" w:eastAsia="Calibr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1D0379"/>
    <w:rPr>
      <w:color w:val="808080"/>
    </w:rPr>
  </w:style>
  <w:style w:type="character" w:styleId="Odwoanieprzypisudolnego">
    <w:name w:val="footnote reference"/>
    <w:basedOn w:val="Domylnaczcionkaakapitu"/>
    <w:unhideWhenUsed/>
    <w:rsid w:val="00500B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0B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kapitzlist1">
    <w:name w:val="Akapit z listą1"/>
    <w:basedOn w:val="Normalny"/>
    <w:rsid w:val="00F02E65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6E2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5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2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578"/>
    <w:rPr>
      <w:rFonts w:ascii="Calibri" w:eastAsia="Calibri" w:hAnsi="Calibri" w:cs="Times New Roman"/>
    </w:rPr>
  </w:style>
  <w:style w:type="paragraph" w:customStyle="1" w:styleId="ARTartustawynprozporzdzenia">
    <w:name w:val="ART(§) – art. ustawy (§ np. rozporządzenia)"/>
    <w:uiPriority w:val="11"/>
    <w:qFormat/>
    <w:rsid w:val="006E257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E2578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6E257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E2578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E2578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6E2578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6E2578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6E257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E2578"/>
    <w:rPr>
      <w:i/>
    </w:rPr>
  </w:style>
  <w:style w:type="table" w:styleId="Tabela-Siatka">
    <w:name w:val="Table Grid"/>
    <w:basedOn w:val="Standardowy"/>
    <w:uiPriority w:val="39"/>
    <w:rsid w:val="00D70F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70F48"/>
    <w:rPr>
      <w:color w:val="0563C1"/>
      <w:u w:val="single"/>
    </w:rPr>
  </w:style>
  <w:style w:type="paragraph" w:customStyle="1" w:styleId="xl64">
    <w:name w:val="xl64"/>
    <w:basedOn w:val="Normalny"/>
    <w:rsid w:val="00D70F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D70F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70F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D70F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70F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70F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07638"/>
    <w:pPr>
      <w:spacing w:after="0" w:line="240" w:lineRule="auto"/>
    </w:pPr>
    <w:rPr>
      <w:rFonts w:ascii="Calibri" w:eastAsia="Times New Roman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A25BC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5BC1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DB338A"/>
    <w:rPr>
      <w:rFonts w:ascii="Arial" w:eastAsiaTheme="majorEastAsi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B338A"/>
    <w:rPr>
      <w:rFonts w:ascii="Arial" w:eastAsiaTheme="majorEastAsia" w:hAnsi="Arial" w:cstheme="majorBidi"/>
      <w:b/>
      <w:sz w:val="26"/>
      <w:szCs w:val="24"/>
    </w:rPr>
  </w:style>
  <w:style w:type="table" w:styleId="Tabelasiatki1jasna">
    <w:name w:val="Grid Table 1 Light"/>
    <w:basedOn w:val="Standardowy"/>
    <w:uiPriority w:val="46"/>
    <w:rsid w:val="00745F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">
    <w:name w:val="Tabela siatki 1 — jasna1"/>
    <w:basedOn w:val="Standardowy"/>
    <w:uiPriority w:val="46"/>
    <w:rsid w:val="00CD59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952"/>
    <w:rPr>
      <w:color w:val="605E5C"/>
      <w:shd w:val="clear" w:color="auto" w:fill="E1DFDD"/>
    </w:rPr>
  </w:style>
  <w:style w:type="paragraph" w:customStyle="1" w:styleId="Default">
    <w:name w:val="Default"/>
    <w:rsid w:val="00815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32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34D59-BDBD-4321-AC6E-2288240D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2020 r. dot. EZD</vt:lpstr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2020 r. dot. EZD</dc:title>
  <dc:subject/>
  <dc:creator>Maria Leszczyńska</dc:creator>
  <cp:keywords>Zarządzenie Wojewody Pomorskiego, dot. EZD</cp:keywords>
  <dc:description/>
  <cp:lastModifiedBy>Mariola Pionkowska</cp:lastModifiedBy>
  <cp:revision>4</cp:revision>
  <cp:lastPrinted>2017-01-05T08:11:00Z</cp:lastPrinted>
  <dcterms:created xsi:type="dcterms:W3CDTF">2025-10-27T14:22:00Z</dcterms:created>
  <dcterms:modified xsi:type="dcterms:W3CDTF">2025-10-28T07:13:00Z</dcterms:modified>
</cp:coreProperties>
</file>