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2000" w14:textId="43E76BCA" w:rsidR="00C45E5A" w:rsidRDefault="00661D99" w:rsidP="00FA5E18">
      <w:pPr>
        <w:pStyle w:val="Nagwek1"/>
        <w:tabs>
          <w:tab w:val="left" w:pos="8222"/>
        </w:tabs>
        <w:spacing w:before="120"/>
        <w:jc w:val="left"/>
        <w:rPr>
          <w:rFonts w:asciiTheme="minorHAnsi" w:hAnsiTheme="minorHAnsi" w:cstheme="minorHAnsi"/>
          <w:color w:val="FF0000"/>
          <w:sz w:val="40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05D13E15" wp14:editId="6DC099DB">
            <wp:simplePos x="0" y="0"/>
            <wp:positionH relativeFrom="column">
              <wp:posOffset>3005455</wp:posOffset>
            </wp:positionH>
            <wp:positionV relativeFrom="paragraph">
              <wp:posOffset>0</wp:posOffset>
            </wp:positionV>
            <wp:extent cx="2076450" cy="750570"/>
            <wp:effectExtent l="0" t="0" r="0" b="0"/>
            <wp:wrapThrough wrapText="bothSides">
              <wp:wrapPolygon edited="0">
                <wp:start x="2576" y="2193"/>
                <wp:lineTo x="1585" y="3838"/>
                <wp:lineTo x="793" y="7675"/>
                <wp:lineTo x="991" y="14802"/>
                <wp:lineTo x="1982" y="17543"/>
                <wp:lineTo x="3171" y="18640"/>
                <wp:lineTo x="20609" y="18640"/>
                <wp:lineTo x="20807" y="16995"/>
                <wp:lineTo x="20213" y="15350"/>
                <wp:lineTo x="18429" y="12061"/>
                <wp:lineTo x="20807" y="7675"/>
                <wp:lineTo x="20015" y="4934"/>
                <wp:lineTo x="4558" y="2193"/>
                <wp:lineTo x="2576" y="2193"/>
              </wp:wrapPolygon>
            </wp:wrapThrough>
            <wp:docPr id="2" name="Obraz 2" title="Logo Kancelarii Prezesa Rady Minist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E5">
        <w:rPr>
          <w:rFonts w:asciiTheme="minorHAnsi" w:hAnsiTheme="minorHAnsi" w:cstheme="minorHAnsi"/>
          <w:noProof/>
          <w:color w:val="FF0000"/>
          <w:sz w:val="40"/>
          <w:lang w:eastAsia="pl-PL"/>
        </w:rPr>
        <w:drawing>
          <wp:anchor distT="0" distB="0" distL="114300" distR="114300" simplePos="0" relativeHeight="251666432" behindDoc="1" locked="0" layoutInCell="1" allowOverlap="1" wp14:anchorId="16385615" wp14:editId="09482373">
            <wp:simplePos x="0" y="0"/>
            <wp:positionH relativeFrom="column">
              <wp:posOffset>643255</wp:posOffset>
            </wp:positionH>
            <wp:positionV relativeFrom="paragraph">
              <wp:posOffset>0</wp:posOffset>
            </wp:positionV>
            <wp:extent cx="1695450" cy="743585"/>
            <wp:effectExtent l="0" t="0" r="0" b="0"/>
            <wp:wrapTight wrapText="bothSides">
              <wp:wrapPolygon edited="0">
                <wp:start x="0" y="0"/>
                <wp:lineTo x="0" y="21028"/>
                <wp:lineTo x="21357" y="21028"/>
                <wp:lineTo x="21357" y="0"/>
                <wp:lineTo x="0" y="0"/>
              </wp:wrapPolygon>
            </wp:wrapTight>
            <wp:docPr id="4" name="Obraz 4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99689" w14:textId="47F1464E" w:rsidR="003E233D" w:rsidRDefault="003E233D" w:rsidP="007419F7">
      <w:pPr>
        <w:pStyle w:val="Nagwek1"/>
        <w:spacing w:before="120"/>
        <w:jc w:val="left"/>
        <w:rPr>
          <w:rFonts w:asciiTheme="minorHAnsi" w:hAnsiTheme="minorHAnsi" w:cstheme="minorHAnsi"/>
          <w:color w:val="FF0000"/>
          <w:sz w:val="40"/>
        </w:rPr>
      </w:pPr>
    </w:p>
    <w:p w14:paraId="7B00ED3E" w14:textId="77777777" w:rsidR="008116B6" w:rsidRDefault="008116B6" w:rsidP="007419F7">
      <w:pPr>
        <w:pStyle w:val="Nagwek1"/>
        <w:spacing w:before="120"/>
        <w:jc w:val="left"/>
        <w:rPr>
          <w:rFonts w:asciiTheme="minorHAnsi" w:hAnsiTheme="minorHAnsi" w:cstheme="minorHAnsi"/>
          <w:color w:val="FF0000"/>
          <w:sz w:val="40"/>
        </w:rPr>
      </w:pPr>
    </w:p>
    <w:p w14:paraId="6D9A5DE1" w14:textId="77777777" w:rsidR="005112B6" w:rsidRPr="009613DD" w:rsidRDefault="005112B6" w:rsidP="002822CB">
      <w:pPr>
        <w:pStyle w:val="Nagwek1"/>
        <w:spacing w:before="120" w:after="480"/>
        <w:jc w:val="left"/>
        <w:rPr>
          <w:rFonts w:asciiTheme="minorHAnsi" w:hAnsiTheme="minorHAnsi" w:cstheme="minorHAnsi"/>
          <w:color w:val="FF0000"/>
          <w:sz w:val="40"/>
        </w:rPr>
      </w:pPr>
      <w:proofErr w:type="spellStart"/>
      <w:r w:rsidRPr="009613DD">
        <w:rPr>
          <w:rFonts w:asciiTheme="minorHAnsi" w:hAnsiTheme="minorHAnsi" w:cstheme="minorHAnsi"/>
          <w:color w:val="FF0000"/>
          <w:sz w:val="40"/>
        </w:rPr>
        <w:t>C</w:t>
      </w:r>
      <w:r w:rsidR="00E656F2" w:rsidRPr="009613DD">
        <w:rPr>
          <w:rFonts w:asciiTheme="minorHAnsi" w:hAnsiTheme="minorHAnsi" w:cstheme="minorHAnsi"/>
          <w:color w:val="FF0000"/>
          <w:sz w:val="40"/>
        </w:rPr>
        <w:t>ommon</w:t>
      </w:r>
      <w:proofErr w:type="spellEnd"/>
      <w:r w:rsidR="00E656F2" w:rsidRPr="009613DD">
        <w:rPr>
          <w:rFonts w:asciiTheme="minorHAnsi" w:hAnsiTheme="minorHAnsi" w:cstheme="minorHAnsi"/>
          <w:color w:val="FF0000"/>
          <w:sz w:val="40"/>
        </w:rPr>
        <w:t xml:space="preserve"> </w:t>
      </w:r>
      <w:proofErr w:type="spellStart"/>
      <w:r w:rsidR="00E656F2" w:rsidRPr="009613DD">
        <w:rPr>
          <w:rFonts w:asciiTheme="minorHAnsi" w:hAnsiTheme="minorHAnsi" w:cstheme="minorHAnsi"/>
          <w:color w:val="FF0000"/>
          <w:sz w:val="40"/>
        </w:rPr>
        <w:t>Assessment</w:t>
      </w:r>
      <w:proofErr w:type="spellEnd"/>
      <w:r w:rsidR="00E656F2" w:rsidRPr="009613DD">
        <w:rPr>
          <w:rFonts w:asciiTheme="minorHAnsi" w:hAnsiTheme="minorHAnsi" w:cstheme="minorHAnsi"/>
          <w:color w:val="FF0000"/>
          <w:sz w:val="40"/>
        </w:rPr>
        <w:t xml:space="preserve"> Framework, C</w:t>
      </w:r>
      <w:r w:rsidRPr="009613DD">
        <w:rPr>
          <w:rFonts w:asciiTheme="minorHAnsi" w:hAnsiTheme="minorHAnsi" w:cstheme="minorHAnsi"/>
          <w:color w:val="FF0000"/>
          <w:sz w:val="40"/>
        </w:rPr>
        <w:t xml:space="preserve">AF: </w:t>
      </w:r>
      <w:r w:rsidR="00E656F2" w:rsidRPr="009613DD">
        <w:rPr>
          <w:rFonts w:asciiTheme="minorHAnsi" w:hAnsiTheme="minorHAnsi" w:cstheme="minorHAnsi"/>
          <w:color w:val="FF0000"/>
          <w:sz w:val="40"/>
        </w:rPr>
        <w:t xml:space="preserve">skuteczne narzędzie </w:t>
      </w:r>
      <w:r w:rsidRPr="009613DD">
        <w:rPr>
          <w:rFonts w:asciiTheme="minorHAnsi" w:hAnsiTheme="minorHAnsi" w:cstheme="minorHAnsi"/>
          <w:color w:val="FF0000"/>
          <w:sz w:val="40"/>
        </w:rPr>
        <w:t xml:space="preserve">dokonywania samooceny kontroli zarządczej </w:t>
      </w:r>
    </w:p>
    <w:p w14:paraId="5001C863" w14:textId="29132344" w:rsidR="005112B6" w:rsidRPr="006D4B29" w:rsidRDefault="00FE4417" w:rsidP="007419F7">
      <w:pPr>
        <w:rPr>
          <w:rFonts w:cstheme="minorHAnsi"/>
          <w:sz w:val="20"/>
          <w:vertAlign w:val="superscript"/>
        </w:rPr>
      </w:pPr>
      <w:r>
        <w:rPr>
          <w:rFonts w:cstheme="minorHAnsi"/>
          <w:sz w:val="20"/>
        </w:rPr>
        <w:t>Materiał, który Państw</w:t>
      </w:r>
      <w:r w:rsidR="00DA70F2">
        <w:rPr>
          <w:rFonts w:cstheme="minorHAnsi"/>
          <w:sz w:val="20"/>
        </w:rPr>
        <w:t>o</w:t>
      </w:r>
      <w:r>
        <w:rPr>
          <w:rFonts w:cstheme="minorHAnsi"/>
          <w:sz w:val="20"/>
        </w:rPr>
        <w:t xml:space="preserve"> otrzymali pozwoli lepiej poznać możliwości CAF. Pracownicy </w:t>
      </w:r>
      <w:r w:rsidRPr="006D4B29">
        <w:rPr>
          <w:rFonts w:cstheme="minorHAnsi"/>
          <w:sz w:val="20"/>
        </w:rPr>
        <w:t>Departament</w:t>
      </w:r>
      <w:r>
        <w:rPr>
          <w:rFonts w:cstheme="minorHAnsi"/>
          <w:sz w:val="20"/>
        </w:rPr>
        <w:t>u</w:t>
      </w:r>
      <w:r w:rsidRPr="006D4B29">
        <w:rPr>
          <w:rFonts w:cstheme="minorHAnsi"/>
          <w:sz w:val="20"/>
        </w:rPr>
        <w:t xml:space="preserve"> Efektywności Wydatków Publicznych i Rachunkowości </w:t>
      </w:r>
      <w:r w:rsidRPr="003A71EC">
        <w:rPr>
          <w:rFonts w:cstheme="minorHAnsi"/>
          <w:sz w:val="20"/>
        </w:rPr>
        <w:t>MF i</w:t>
      </w:r>
      <w:r>
        <w:rPr>
          <w:rFonts w:cstheme="minorHAnsi"/>
          <w:sz w:val="20"/>
        </w:rPr>
        <w:t> </w:t>
      </w:r>
      <w:r w:rsidRPr="003A71EC">
        <w:rPr>
          <w:rFonts w:cstheme="minorHAnsi"/>
          <w:sz w:val="20"/>
        </w:rPr>
        <w:t>Departament</w:t>
      </w:r>
      <w:r>
        <w:rPr>
          <w:rFonts w:cstheme="minorHAnsi"/>
          <w:sz w:val="20"/>
        </w:rPr>
        <w:t>u</w:t>
      </w:r>
      <w:r w:rsidRPr="003A71EC">
        <w:rPr>
          <w:rFonts w:cstheme="minorHAnsi"/>
          <w:sz w:val="20"/>
        </w:rPr>
        <w:t xml:space="preserve"> Służby Cywilnej KPRM </w:t>
      </w:r>
      <w:r>
        <w:rPr>
          <w:rFonts w:cstheme="minorHAnsi"/>
          <w:sz w:val="20"/>
        </w:rPr>
        <w:t>we współpracy z ekspertami CAF, opracowali go p</w:t>
      </w:r>
      <w:r w:rsidR="00EA3454">
        <w:rPr>
          <w:rFonts w:cstheme="minorHAnsi"/>
          <w:sz w:val="20"/>
        </w:rPr>
        <w:t xml:space="preserve">o </w:t>
      </w:r>
      <w:r>
        <w:rPr>
          <w:rFonts w:cstheme="minorHAnsi"/>
          <w:sz w:val="20"/>
        </w:rPr>
        <w:t>poświęconych</w:t>
      </w:r>
      <w:r w:rsidR="00692C8A">
        <w:rPr>
          <w:rFonts w:cstheme="minorHAnsi"/>
          <w:sz w:val="20"/>
        </w:rPr>
        <w:t xml:space="preserve"> modelowi </w:t>
      </w:r>
      <w:r w:rsidR="00DA70F2">
        <w:rPr>
          <w:rFonts w:cstheme="minorHAnsi"/>
          <w:sz w:val="20"/>
        </w:rPr>
        <w:t xml:space="preserve">webinariach </w:t>
      </w:r>
      <w:r w:rsidR="00692C8A">
        <w:rPr>
          <w:rFonts w:cstheme="minorHAnsi"/>
          <w:sz w:val="20"/>
        </w:rPr>
        <w:t xml:space="preserve">w ramach </w:t>
      </w:r>
      <w:proofErr w:type="spellStart"/>
      <w:r w:rsidR="00692C8A">
        <w:rPr>
          <w:rFonts w:cstheme="minorHAnsi"/>
          <w:sz w:val="20"/>
        </w:rPr>
        <w:t>Progr@mu</w:t>
      </w:r>
      <w:proofErr w:type="spellEnd"/>
      <w:r w:rsidR="00692C8A">
        <w:rPr>
          <w:rFonts w:cstheme="minorHAnsi"/>
          <w:sz w:val="20"/>
        </w:rPr>
        <w:t xml:space="preserve"> Wiedza i umiejętności = kompetencje</w:t>
      </w:r>
      <w:r w:rsidR="00692C8A" w:rsidRPr="006D4B29">
        <w:rPr>
          <w:vertAlign w:val="superscript"/>
        </w:rPr>
        <w:footnoteReference w:id="1"/>
      </w:r>
      <w:r w:rsidR="00692C8A" w:rsidRPr="006D4B29">
        <w:rPr>
          <w:rFonts w:cstheme="minorHAnsi"/>
          <w:sz w:val="20"/>
          <w:vertAlign w:val="superscript"/>
        </w:rPr>
        <w:t xml:space="preserve"> </w:t>
      </w:r>
      <w:r w:rsidR="00705177">
        <w:rPr>
          <w:rFonts w:cstheme="minorHAnsi"/>
          <w:sz w:val="20"/>
        </w:rPr>
        <w:t xml:space="preserve">. </w:t>
      </w:r>
      <w:r w:rsidR="002940A8">
        <w:rPr>
          <w:rFonts w:cstheme="minorHAnsi"/>
          <w:sz w:val="20"/>
        </w:rPr>
        <w:t>Wykorzyst</w:t>
      </w:r>
      <w:r>
        <w:rPr>
          <w:rFonts w:cstheme="minorHAnsi"/>
          <w:sz w:val="20"/>
        </w:rPr>
        <w:t>ując</w:t>
      </w:r>
      <w:r w:rsidR="002940A8">
        <w:rPr>
          <w:rFonts w:cstheme="minorHAnsi"/>
          <w:sz w:val="20"/>
        </w:rPr>
        <w:t xml:space="preserve"> model </w:t>
      </w:r>
      <w:r>
        <w:rPr>
          <w:rFonts w:cstheme="minorHAnsi"/>
          <w:sz w:val="20"/>
        </w:rPr>
        <w:t xml:space="preserve">mogą Państwo przeprowadzić </w:t>
      </w:r>
      <w:r w:rsidR="00ED5F0B">
        <w:rPr>
          <w:rFonts w:cstheme="minorHAnsi"/>
          <w:sz w:val="20"/>
        </w:rPr>
        <w:t>pogłębion</w:t>
      </w:r>
      <w:r>
        <w:rPr>
          <w:rFonts w:cstheme="minorHAnsi"/>
          <w:sz w:val="20"/>
        </w:rPr>
        <w:t>ą</w:t>
      </w:r>
      <w:r w:rsidR="002822CB">
        <w:rPr>
          <w:rFonts w:cstheme="minorHAnsi"/>
          <w:sz w:val="20"/>
        </w:rPr>
        <w:t xml:space="preserve"> i </w:t>
      </w:r>
      <w:r w:rsidR="00ED5F0B">
        <w:rPr>
          <w:rFonts w:cstheme="minorHAnsi"/>
          <w:sz w:val="20"/>
        </w:rPr>
        <w:t>wielo</w:t>
      </w:r>
      <w:r w:rsidR="00811848">
        <w:rPr>
          <w:rFonts w:cstheme="minorHAnsi"/>
          <w:sz w:val="20"/>
        </w:rPr>
        <w:t>wymiarow</w:t>
      </w:r>
      <w:r>
        <w:rPr>
          <w:rFonts w:cstheme="minorHAnsi"/>
          <w:sz w:val="20"/>
        </w:rPr>
        <w:t>ą</w:t>
      </w:r>
      <w:r w:rsidR="00811848">
        <w:rPr>
          <w:rFonts w:cstheme="minorHAnsi"/>
          <w:sz w:val="20"/>
        </w:rPr>
        <w:t xml:space="preserve"> </w:t>
      </w:r>
      <w:r w:rsidR="002940A8">
        <w:rPr>
          <w:rFonts w:cstheme="minorHAnsi"/>
          <w:sz w:val="20"/>
        </w:rPr>
        <w:t>samoocen</w:t>
      </w:r>
      <w:r>
        <w:rPr>
          <w:rFonts w:cstheme="minorHAnsi"/>
          <w:sz w:val="20"/>
        </w:rPr>
        <w:t>ę</w:t>
      </w:r>
      <w:r w:rsidR="002940A8">
        <w:rPr>
          <w:rFonts w:cstheme="minorHAnsi"/>
          <w:sz w:val="20"/>
        </w:rPr>
        <w:t xml:space="preserve"> kontroli zarz</w:t>
      </w:r>
      <w:r w:rsidR="00EA3454">
        <w:rPr>
          <w:rFonts w:cstheme="minorHAnsi"/>
          <w:sz w:val="20"/>
        </w:rPr>
        <w:t>ądczej</w:t>
      </w:r>
      <w:r w:rsidR="009C6439">
        <w:rPr>
          <w:rFonts w:cstheme="minorHAnsi"/>
          <w:sz w:val="20"/>
        </w:rPr>
        <w:t>,</w:t>
      </w:r>
      <w:r w:rsidR="00EA3454">
        <w:rPr>
          <w:rFonts w:cstheme="minorHAnsi"/>
          <w:sz w:val="20"/>
        </w:rPr>
        <w:t xml:space="preserve"> o której mowa w s</w:t>
      </w:r>
      <w:r w:rsidR="002940A8">
        <w:rPr>
          <w:rFonts w:cstheme="minorHAnsi"/>
          <w:sz w:val="20"/>
        </w:rPr>
        <w:t xml:space="preserve">tandardzie kontroli zarządczej </w:t>
      </w:r>
      <w:r w:rsidR="00DF76DB">
        <w:rPr>
          <w:rFonts w:cstheme="minorHAnsi"/>
          <w:sz w:val="20"/>
        </w:rPr>
        <w:t>E.</w:t>
      </w:r>
      <w:r w:rsidR="002940A8">
        <w:rPr>
          <w:rFonts w:cstheme="minorHAnsi"/>
          <w:sz w:val="20"/>
        </w:rPr>
        <w:t>20 Samoocena</w:t>
      </w:r>
      <w:r w:rsidR="002940A8">
        <w:rPr>
          <w:rStyle w:val="Odwoanieprzypisudolnego"/>
          <w:rFonts w:cstheme="minorHAnsi"/>
          <w:sz w:val="20"/>
        </w:rPr>
        <w:footnoteReference w:id="2"/>
      </w:r>
      <w:r w:rsidR="00EA3454">
        <w:rPr>
          <w:rFonts w:cstheme="minorHAnsi"/>
          <w:sz w:val="20"/>
        </w:rPr>
        <w:t>.</w:t>
      </w:r>
    </w:p>
    <w:p w14:paraId="6F71582D" w14:textId="77777777" w:rsidR="00A54222" w:rsidRDefault="00A54222" w:rsidP="003A71EC">
      <w:pPr>
        <w:pBdr>
          <w:bottom w:val="single" w:sz="4" w:space="1" w:color="FF0000"/>
        </w:pBdr>
        <w:rPr>
          <w:rFonts w:cstheme="minorHAnsi"/>
          <w:sz w:val="23"/>
          <w:szCs w:val="23"/>
        </w:rPr>
      </w:pPr>
    </w:p>
    <w:p w14:paraId="0E3D1476" w14:textId="50AA25C0" w:rsidR="00B576F1" w:rsidRPr="00291E32" w:rsidRDefault="00932BFB" w:rsidP="002822CB">
      <w:pPr>
        <w:autoSpaceDE w:val="0"/>
        <w:autoSpaceDN w:val="0"/>
        <w:adjustRightInd w:val="0"/>
        <w:spacing w:before="360" w:after="120" w:line="240" w:lineRule="auto"/>
        <w:rPr>
          <w:sz w:val="23"/>
          <w:szCs w:val="23"/>
        </w:rPr>
      </w:pPr>
      <w:r w:rsidRPr="00291E32">
        <w:rPr>
          <w:rFonts w:cstheme="minorHAnsi"/>
          <w:sz w:val="23"/>
          <w:szCs w:val="23"/>
        </w:rPr>
        <w:t xml:space="preserve">Każda jednostka sektora finansów publicznych przeprowadza samoocenę </w:t>
      </w:r>
      <w:r w:rsidR="000E052C" w:rsidRPr="00291E32">
        <w:rPr>
          <w:rFonts w:cstheme="minorHAnsi"/>
          <w:sz w:val="23"/>
          <w:szCs w:val="23"/>
        </w:rPr>
        <w:t xml:space="preserve">swojego systemu </w:t>
      </w:r>
      <w:r w:rsidRPr="00291E32">
        <w:rPr>
          <w:rFonts w:cstheme="minorHAnsi"/>
          <w:sz w:val="23"/>
          <w:szCs w:val="23"/>
        </w:rPr>
        <w:t xml:space="preserve">zarządzania </w:t>
      </w:r>
      <w:r w:rsidR="005112B6" w:rsidRPr="00291E32">
        <w:rPr>
          <w:rFonts w:cstheme="minorHAnsi"/>
          <w:sz w:val="23"/>
          <w:szCs w:val="23"/>
        </w:rPr>
        <w:t xml:space="preserve">co najmniej raz w roku. </w:t>
      </w:r>
      <w:r w:rsidRPr="00291E32">
        <w:rPr>
          <w:rFonts w:cstheme="minorHAnsi"/>
          <w:sz w:val="23"/>
          <w:szCs w:val="23"/>
        </w:rPr>
        <w:t xml:space="preserve">Wynika to z koncepcji kontroli zarządczej </w:t>
      </w:r>
      <w:r w:rsidR="000E052C" w:rsidRPr="00291E32">
        <w:rPr>
          <w:rFonts w:cstheme="minorHAnsi"/>
          <w:sz w:val="23"/>
          <w:szCs w:val="23"/>
        </w:rPr>
        <w:t xml:space="preserve">będącej w istocie </w:t>
      </w:r>
      <w:r w:rsidRPr="00291E32">
        <w:rPr>
          <w:rFonts w:cstheme="minorHAnsi"/>
          <w:sz w:val="23"/>
          <w:szCs w:val="23"/>
        </w:rPr>
        <w:t>model</w:t>
      </w:r>
      <w:r w:rsidR="000E052C" w:rsidRPr="00291E32">
        <w:rPr>
          <w:rFonts w:cstheme="minorHAnsi"/>
          <w:sz w:val="23"/>
          <w:szCs w:val="23"/>
        </w:rPr>
        <w:t>em</w:t>
      </w:r>
      <w:r w:rsidRPr="00291E32">
        <w:rPr>
          <w:rFonts w:cstheme="minorHAnsi"/>
          <w:sz w:val="23"/>
          <w:szCs w:val="23"/>
        </w:rPr>
        <w:t xml:space="preserve"> zarządzania </w:t>
      </w:r>
      <w:r w:rsidR="00B0038C" w:rsidRPr="00291E32">
        <w:rPr>
          <w:rFonts w:cstheme="minorHAnsi"/>
          <w:sz w:val="23"/>
          <w:szCs w:val="23"/>
        </w:rPr>
        <w:t xml:space="preserve">w </w:t>
      </w:r>
      <w:r w:rsidRPr="00291E32">
        <w:rPr>
          <w:rFonts w:cstheme="minorHAnsi"/>
          <w:sz w:val="23"/>
          <w:szCs w:val="23"/>
        </w:rPr>
        <w:t>t</w:t>
      </w:r>
      <w:r w:rsidR="0099095D" w:rsidRPr="00291E32">
        <w:rPr>
          <w:rFonts w:cstheme="minorHAnsi"/>
          <w:sz w:val="23"/>
          <w:szCs w:val="23"/>
        </w:rPr>
        <w:t xml:space="preserve">ego typu jednostkach. </w:t>
      </w:r>
      <w:r w:rsidR="00B0038C" w:rsidRPr="00291E32">
        <w:rPr>
          <w:rFonts w:cstheme="minorHAnsi"/>
          <w:sz w:val="23"/>
          <w:szCs w:val="23"/>
        </w:rPr>
        <w:t>N</w:t>
      </w:r>
      <w:r w:rsidRPr="00291E32">
        <w:rPr>
          <w:rFonts w:cstheme="minorHAnsi"/>
          <w:sz w:val="23"/>
          <w:szCs w:val="23"/>
        </w:rPr>
        <w:t xml:space="preserve">ajpopularniejszym narzędziem do przeprowadzania samooceny </w:t>
      </w:r>
      <w:r w:rsidR="00B0038C" w:rsidRPr="00291E32">
        <w:rPr>
          <w:rFonts w:cstheme="minorHAnsi"/>
          <w:sz w:val="23"/>
          <w:szCs w:val="23"/>
        </w:rPr>
        <w:t xml:space="preserve">jest </w:t>
      </w:r>
      <w:r w:rsidR="000E052C" w:rsidRPr="00291E32">
        <w:rPr>
          <w:rFonts w:cstheme="minorHAnsi"/>
          <w:sz w:val="23"/>
          <w:szCs w:val="23"/>
        </w:rPr>
        <w:t xml:space="preserve">ankieta </w:t>
      </w:r>
      <w:r w:rsidRPr="00291E32">
        <w:rPr>
          <w:rFonts w:cstheme="minorHAnsi"/>
          <w:sz w:val="23"/>
          <w:szCs w:val="23"/>
        </w:rPr>
        <w:t>samooceny</w:t>
      </w:r>
      <w:r w:rsidR="00076C10" w:rsidRPr="00291E32">
        <w:rPr>
          <w:rFonts w:cstheme="minorHAnsi"/>
          <w:sz w:val="23"/>
          <w:szCs w:val="23"/>
        </w:rPr>
        <w:t>. Ta,</w:t>
      </w:r>
      <w:r w:rsidR="00CD4C7E" w:rsidRPr="00291E32">
        <w:rPr>
          <w:rFonts w:cstheme="minorHAnsi"/>
          <w:sz w:val="23"/>
          <w:szCs w:val="23"/>
        </w:rPr>
        <w:t xml:space="preserve"> w stosunkowo krótkim czasie</w:t>
      </w:r>
      <w:r w:rsidR="00076C10" w:rsidRPr="00291E32">
        <w:rPr>
          <w:rFonts w:cstheme="minorHAnsi"/>
          <w:sz w:val="23"/>
          <w:szCs w:val="23"/>
        </w:rPr>
        <w:t xml:space="preserve">, </w:t>
      </w:r>
      <w:r w:rsidR="00CD4C7E" w:rsidRPr="00291E32">
        <w:rPr>
          <w:rFonts w:cstheme="minorHAnsi"/>
          <w:sz w:val="23"/>
          <w:szCs w:val="23"/>
        </w:rPr>
        <w:t>daje ogólny obraz funkcjonowania kontroli zarządczej. J</w:t>
      </w:r>
      <w:r w:rsidR="00CD4C7E" w:rsidRPr="00291E32">
        <w:rPr>
          <w:sz w:val="23"/>
          <w:szCs w:val="23"/>
        </w:rPr>
        <w:t xml:space="preserve">ej </w:t>
      </w:r>
      <w:r w:rsidRPr="00291E32">
        <w:rPr>
          <w:sz w:val="23"/>
          <w:szCs w:val="23"/>
        </w:rPr>
        <w:t xml:space="preserve">struktura odpowiada </w:t>
      </w:r>
      <w:r w:rsidR="003D088D" w:rsidRPr="00291E32">
        <w:rPr>
          <w:sz w:val="23"/>
          <w:szCs w:val="23"/>
        </w:rPr>
        <w:t xml:space="preserve">elementom i treści poszczególnych </w:t>
      </w:r>
      <w:r w:rsidR="00CD4C7E" w:rsidRPr="00291E32">
        <w:rPr>
          <w:sz w:val="23"/>
          <w:szCs w:val="23"/>
        </w:rPr>
        <w:t xml:space="preserve">standardów </w:t>
      </w:r>
      <w:r w:rsidRPr="00291E32">
        <w:rPr>
          <w:sz w:val="23"/>
          <w:szCs w:val="23"/>
        </w:rPr>
        <w:t>kontroli zarządczej</w:t>
      </w:r>
      <w:r w:rsidR="00291E32" w:rsidRPr="00291E32">
        <w:rPr>
          <w:rStyle w:val="Odwoanieprzypisudolnego"/>
          <w:sz w:val="23"/>
          <w:szCs w:val="23"/>
        </w:rPr>
        <w:footnoteReference w:id="3"/>
      </w:r>
      <w:r w:rsidR="00291E32" w:rsidRPr="00291E32">
        <w:rPr>
          <w:sz w:val="23"/>
          <w:szCs w:val="23"/>
        </w:rPr>
        <w:t>.</w:t>
      </w:r>
      <w:r w:rsidR="00076C10" w:rsidRPr="00291E32">
        <w:rPr>
          <w:sz w:val="23"/>
          <w:szCs w:val="23"/>
        </w:rPr>
        <w:t xml:space="preserve"> J</w:t>
      </w:r>
      <w:r w:rsidRPr="00291E32">
        <w:rPr>
          <w:sz w:val="23"/>
          <w:szCs w:val="23"/>
        </w:rPr>
        <w:t xml:space="preserve">est zgodna ze </w:t>
      </w:r>
      <w:r w:rsidRPr="00291E32">
        <w:rPr>
          <w:i/>
          <w:iCs/>
          <w:sz w:val="23"/>
          <w:szCs w:val="23"/>
        </w:rPr>
        <w:t>Szczegółowymi wytycznymi w</w:t>
      </w:r>
      <w:r w:rsidR="00541AAD" w:rsidRPr="00291E32">
        <w:rPr>
          <w:i/>
          <w:iCs/>
          <w:sz w:val="23"/>
          <w:szCs w:val="23"/>
        </w:rPr>
        <w:t> </w:t>
      </w:r>
      <w:r w:rsidRPr="00291E32">
        <w:rPr>
          <w:i/>
          <w:iCs/>
          <w:sz w:val="23"/>
          <w:szCs w:val="23"/>
        </w:rPr>
        <w:t>zakresie samooceny kontroli zarządczej dla jednostek sektora finansów publicznych</w:t>
      </w:r>
      <w:r w:rsidR="00626067" w:rsidRPr="00291E32">
        <w:rPr>
          <w:i/>
          <w:iCs/>
          <w:sz w:val="23"/>
          <w:szCs w:val="23"/>
          <w:vertAlign w:val="superscript"/>
        </w:rPr>
        <w:footnoteReference w:id="4"/>
      </w:r>
      <w:r w:rsidRPr="00291E32">
        <w:rPr>
          <w:sz w:val="23"/>
          <w:szCs w:val="23"/>
        </w:rPr>
        <w:t xml:space="preserve">. </w:t>
      </w:r>
      <w:r w:rsidR="00FE4417">
        <w:rPr>
          <w:sz w:val="23"/>
          <w:szCs w:val="23"/>
        </w:rPr>
        <w:t xml:space="preserve">Kierownik jednostki, </w:t>
      </w:r>
      <w:r w:rsidR="00FE4417">
        <w:rPr>
          <w:rFonts w:ascii="ArialMT" w:hAnsi="ArialMT" w:cs="ArialMT"/>
          <w:sz w:val="23"/>
          <w:szCs w:val="23"/>
        </w:rPr>
        <w:t>p</w:t>
      </w:r>
      <w:r w:rsidR="00BF17E7" w:rsidRPr="00291E32">
        <w:rPr>
          <w:sz w:val="23"/>
          <w:szCs w:val="23"/>
        </w:rPr>
        <w:t>rzeprowadz</w:t>
      </w:r>
      <w:r w:rsidR="00FE4417">
        <w:rPr>
          <w:sz w:val="23"/>
          <w:szCs w:val="23"/>
        </w:rPr>
        <w:t>ając</w:t>
      </w:r>
      <w:r w:rsidR="00BF17E7" w:rsidRPr="00291E32">
        <w:rPr>
          <w:sz w:val="23"/>
          <w:szCs w:val="23"/>
        </w:rPr>
        <w:t xml:space="preserve"> samoocen</w:t>
      </w:r>
      <w:r w:rsidR="00FE4417">
        <w:rPr>
          <w:sz w:val="23"/>
          <w:szCs w:val="23"/>
        </w:rPr>
        <w:t>ę</w:t>
      </w:r>
      <w:r w:rsidR="00BF17E7" w:rsidRPr="00291E32">
        <w:rPr>
          <w:sz w:val="23"/>
          <w:szCs w:val="23"/>
        </w:rPr>
        <w:t xml:space="preserve"> z wykorzystaniem ankiety</w:t>
      </w:r>
      <w:r w:rsidR="00FE4417">
        <w:rPr>
          <w:sz w:val="23"/>
          <w:szCs w:val="23"/>
        </w:rPr>
        <w:t>,</w:t>
      </w:r>
      <w:r w:rsidR="00ED5F0B" w:rsidRPr="00375F51">
        <w:rPr>
          <w:rFonts w:ascii="ArialMT" w:hAnsi="ArialMT" w:cs="ArialMT"/>
          <w:sz w:val="23"/>
          <w:szCs w:val="23"/>
        </w:rPr>
        <w:t xml:space="preserve"> </w:t>
      </w:r>
      <w:r w:rsidR="00280697" w:rsidRPr="00291E32">
        <w:rPr>
          <w:sz w:val="23"/>
          <w:szCs w:val="23"/>
        </w:rPr>
        <w:t>minimaliz</w:t>
      </w:r>
      <w:r w:rsidR="00FE4417">
        <w:rPr>
          <w:sz w:val="23"/>
          <w:szCs w:val="23"/>
        </w:rPr>
        <w:t>uje</w:t>
      </w:r>
      <w:r w:rsidR="00280697" w:rsidRPr="00291E32">
        <w:rPr>
          <w:sz w:val="23"/>
          <w:szCs w:val="23"/>
        </w:rPr>
        <w:t xml:space="preserve"> czas i koszty gromadzenia informacji</w:t>
      </w:r>
      <w:r w:rsidR="00FE4417">
        <w:rPr>
          <w:sz w:val="23"/>
          <w:szCs w:val="23"/>
        </w:rPr>
        <w:t>, które</w:t>
      </w:r>
      <w:r w:rsidR="00280697" w:rsidRPr="00291E32">
        <w:rPr>
          <w:sz w:val="23"/>
          <w:szCs w:val="23"/>
        </w:rPr>
        <w:t xml:space="preserve"> dotyczą funkcjonowania kontroli zarządczej</w:t>
      </w:r>
      <w:r w:rsidR="00291E32" w:rsidRPr="00291E32">
        <w:rPr>
          <w:sz w:val="23"/>
          <w:szCs w:val="23"/>
        </w:rPr>
        <w:t xml:space="preserve">. Jest to </w:t>
      </w:r>
      <w:r w:rsidR="00BF17E7" w:rsidRPr="00291E32">
        <w:rPr>
          <w:sz w:val="23"/>
          <w:szCs w:val="23"/>
        </w:rPr>
        <w:t>istotne zwłaszcza w przypadku jednostek, które dysponują ograniczonymi zasobami</w:t>
      </w:r>
      <w:r w:rsidR="00280697" w:rsidRPr="00291E32">
        <w:rPr>
          <w:sz w:val="23"/>
          <w:szCs w:val="23"/>
        </w:rPr>
        <w:t>.</w:t>
      </w:r>
      <w:r w:rsidR="00FE3E25" w:rsidRPr="00291E32">
        <w:rPr>
          <w:sz w:val="23"/>
          <w:szCs w:val="23"/>
        </w:rPr>
        <w:t xml:space="preserve"> Ten </w:t>
      </w:r>
      <w:r w:rsidR="00BF17E7" w:rsidRPr="00291E32">
        <w:rPr>
          <w:sz w:val="23"/>
          <w:szCs w:val="23"/>
        </w:rPr>
        <w:t>stosunkowo prosty i szybki sposób</w:t>
      </w:r>
      <w:r w:rsidR="00FE3E25" w:rsidRPr="00291E32">
        <w:rPr>
          <w:sz w:val="23"/>
          <w:szCs w:val="23"/>
        </w:rPr>
        <w:t xml:space="preserve"> </w:t>
      </w:r>
      <w:r w:rsidR="00B0038C" w:rsidRPr="00291E32">
        <w:rPr>
          <w:sz w:val="23"/>
          <w:szCs w:val="23"/>
        </w:rPr>
        <w:t xml:space="preserve">nie jest </w:t>
      </w:r>
      <w:r w:rsidR="00FE3E25" w:rsidRPr="00291E32">
        <w:rPr>
          <w:sz w:val="23"/>
          <w:szCs w:val="23"/>
        </w:rPr>
        <w:t xml:space="preserve">jednak </w:t>
      </w:r>
      <w:r w:rsidR="00B0038C" w:rsidRPr="00291E32">
        <w:rPr>
          <w:sz w:val="23"/>
          <w:szCs w:val="23"/>
        </w:rPr>
        <w:t>pozbawion</w:t>
      </w:r>
      <w:r w:rsidR="00BF17E7" w:rsidRPr="00291E32">
        <w:rPr>
          <w:sz w:val="23"/>
          <w:szCs w:val="23"/>
        </w:rPr>
        <w:t>y</w:t>
      </w:r>
      <w:r w:rsidR="00B0038C" w:rsidRPr="00291E32">
        <w:rPr>
          <w:sz w:val="23"/>
          <w:szCs w:val="23"/>
        </w:rPr>
        <w:t xml:space="preserve"> </w:t>
      </w:r>
      <w:r w:rsidR="0099095D" w:rsidRPr="00291E32">
        <w:rPr>
          <w:sz w:val="23"/>
          <w:szCs w:val="23"/>
        </w:rPr>
        <w:t>słabych stron</w:t>
      </w:r>
      <w:r w:rsidR="00FE3E25" w:rsidRPr="00291E32">
        <w:rPr>
          <w:sz w:val="23"/>
          <w:szCs w:val="23"/>
        </w:rPr>
        <w:t>.</w:t>
      </w:r>
      <w:r w:rsidR="00B576F1" w:rsidRPr="007C279F">
        <w:rPr>
          <w:sz w:val="23"/>
          <w:szCs w:val="23"/>
        </w:rPr>
        <w:t xml:space="preserve"> </w:t>
      </w:r>
      <w:r w:rsidR="00FE4417" w:rsidRPr="007C279F">
        <w:rPr>
          <w:sz w:val="23"/>
          <w:szCs w:val="23"/>
        </w:rPr>
        <w:t xml:space="preserve">Wykorzystując ankietę widzimy </w:t>
      </w:r>
      <w:r w:rsidR="00B576F1" w:rsidRPr="007C279F">
        <w:rPr>
          <w:sz w:val="23"/>
          <w:szCs w:val="23"/>
        </w:rPr>
        <w:t>obraz funkcjonowania kontroli zarządczej na podstawie subi</w:t>
      </w:r>
      <w:r w:rsidR="002822CB">
        <w:rPr>
          <w:sz w:val="23"/>
          <w:szCs w:val="23"/>
        </w:rPr>
        <w:t>ektywnych opinii kierownictwa i </w:t>
      </w:r>
      <w:r w:rsidR="00B576F1" w:rsidRPr="007C279F">
        <w:rPr>
          <w:sz w:val="23"/>
          <w:szCs w:val="23"/>
        </w:rPr>
        <w:t>pracowników</w:t>
      </w:r>
      <w:r w:rsidR="00CF4D02" w:rsidRPr="007C279F">
        <w:rPr>
          <w:sz w:val="23"/>
          <w:szCs w:val="23"/>
        </w:rPr>
        <w:t>. Nie bada</w:t>
      </w:r>
      <w:r w:rsidR="00FE4417" w:rsidRPr="007C279F">
        <w:rPr>
          <w:sz w:val="23"/>
          <w:szCs w:val="23"/>
        </w:rPr>
        <w:t xml:space="preserve">my </w:t>
      </w:r>
      <w:r w:rsidR="00B576F1" w:rsidRPr="007C279F">
        <w:rPr>
          <w:sz w:val="23"/>
          <w:szCs w:val="23"/>
        </w:rPr>
        <w:t>dowodów potwierdzających wynik samooceny.</w:t>
      </w:r>
    </w:p>
    <w:p w14:paraId="3E54DB70" w14:textId="4DA4D490" w:rsidR="00291E32" w:rsidRPr="00375F51" w:rsidRDefault="00291E32" w:rsidP="002822CB">
      <w:pPr>
        <w:autoSpaceDE w:val="0"/>
        <w:autoSpaceDN w:val="0"/>
        <w:adjustRightInd w:val="0"/>
        <w:spacing w:before="120" w:after="120" w:line="240" w:lineRule="auto"/>
        <w:rPr>
          <w:rStyle w:val="Odwoaniedokomentarza"/>
          <w:sz w:val="23"/>
          <w:szCs w:val="23"/>
        </w:rPr>
      </w:pPr>
      <w:r>
        <w:rPr>
          <w:sz w:val="23"/>
          <w:szCs w:val="23"/>
        </w:rPr>
        <w:t>Dlatego</w:t>
      </w:r>
      <w:r w:rsidR="00AB438D" w:rsidRPr="00291E32">
        <w:rPr>
          <w:sz w:val="23"/>
          <w:szCs w:val="23"/>
        </w:rPr>
        <w:t xml:space="preserve"> warto </w:t>
      </w:r>
      <w:r w:rsidR="002E0EAB" w:rsidRPr="00291E32">
        <w:rPr>
          <w:sz w:val="23"/>
          <w:szCs w:val="23"/>
        </w:rPr>
        <w:t>wykorzystywać</w:t>
      </w:r>
      <w:r w:rsidR="00AB438D" w:rsidRPr="00291E32">
        <w:rPr>
          <w:sz w:val="23"/>
          <w:szCs w:val="23"/>
        </w:rPr>
        <w:t xml:space="preserve"> dodatkow</w:t>
      </w:r>
      <w:r w:rsidR="002E0EAB" w:rsidRPr="00291E32">
        <w:rPr>
          <w:sz w:val="23"/>
          <w:szCs w:val="23"/>
        </w:rPr>
        <w:t>e</w:t>
      </w:r>
      <w:r w:rsidR="00AB438D" w:rsidRPr="00291E32">
        <w:rPr>
          <w:sz w:val="23"/>
          <w:szCs w:val="23"/>
        </w:rPr>
        <w:t xml:space="preserve"> narzędzia</w:t>
      </w:r>
      <w:r w:rsidR="002E0EAB" w:rsidRPr="00291E32">
        <w:rPr>
          <w:sz w:val="23"/>
          <w:szCs w:val="23"/>
        </w:rPr>
        <w:t xml:space="preserve"> doskonalenia organizacji</w:t>
      </w:r>
      <w:r w:rsidR="00AB438D" w:rsidRPr="00291E32">
        <w:rPr>
          <w:sz w:val="23"/>
          <w:szCs w:val="23"/>
        </w:rPr>
        <w:t xml:space="preserve">. </w:t>
      </w:r>
      <w:r w:rsidR="00D7306B">
        <w:rPr>
          <w:sz w:val="23"/>
          <w:szCs w:val="23"/>
        </w:rPr>
        <w:t xml:space="preserve">Będą one stanowić wsparcie dla zapewnienia </w:t>
      </w:r>
      <w:r w:rsidR="00FE4417" w:rsidRPr="00291E32">
        <w:rPr>
          <w:sz w:val="23"/>
          <w:szCs w:val="23"/>
        </w:rPr>
        <w:t>adekwatn</w:t>
      </w:r>
      <w:r w:rsidR="00D7306B">
        <w:rPr>
          <w:sz w:val="23"/>
          <w:szCs w:val="23"/>
        </w:rPr>
        <w:t>ej</w:t>
      </w:r>
      <w:r w:rsidR="00FE4417" w:rsidRPr="00291E32">
        <w:rPr>
          <w:sz w:val="23"/>
          <w:szCs w:val="23"/>
        </w:rPr>
        <w:t>, skuteczn</w:t>
      </w:r>
      <w:r w:rsidR="00D7306B">
        <w:rPr>
          <w:sz w:val="23"/>
          <w:szCs w:val="23"/>
        </w:rPr>
        <w:t>ej</w:t>
      </w:r>
      <w:r w:rsidR="00FE4417" w:rsidRPr="00291E32">
        <w:rPr>
          <w:sz w:val="23"/>
          <w:szCs w:val="23"/>
        </w:rPr>
        <w:t xml:space="preserve"> i efektywn</w:t>
      </w:r>
      <w:r w:rsidR="00D7306B">
        <w:rPr>
          <w:sz w:val="23"/>
          <w:szCs w:val="23"/>
        </w:rPr>
        <w:t>ej</w:t>
      </w:r>
      <w:r w:rsidR="00FE4417" w:rsidRPr="00291E32">
        <w:rPr>
          <w:sz w:val="23"/>
          <w:szCs w:val="23"/>
        </w:rPr>
        <w:t xml:space="preserve"> kontro</w:t>
      </w:r>
      <w:r w:rsidR="00FE4417">
        <w:rPr>
          <w:sz w:val="23"/>
          <w:szCs w:val="23"/>
        </w:rPr>
        <w:t>l</w:t>
      </w:r>
      <w:r w:rsidR="00D7306B">
        <w:rPr>
          <w:sz w:val="23"/>
          <w:szCs w:val="23"/>
        </w:rPr>
        <w:t>i</w:t>
      </w:r>
      <w:r w:rsidR="00FE4417" w:rsidRPr="00291E32">
        <w:rPr>
          <w:sz w:val="23"/>
          <w:szCs w:val="23"/>
        </w:rPr>
        <w:t xml:space="preserve"> zarządcz</w:t>
      </w:r>
      <w:r w:rsidR="00D7306B">
        <w:rPr>
          <w:sz w:val="23"/>
          <w:szCs w:val="23"/>
        </w:rPr>
        <w:t>ej</w:t>
      </w:r>
      <w:r w:rsidR="00375F51">
        <w:rPr>
          <w:sz w:val="23"/>
          <w:szCs w:val="23"/>
        </w:rPr>
        <w:t>, która pozwala</w:t>
      </w:r>
      <w:r w:rsidR="00FE4417" w:rsidRPr="00291E32">
        <w:rPr>
          <w:sz w:val="23"/>
          <w:szCs w:val="23"/>
        </w:rPr>
        <w:t xml:space="preserve"> realizować wyznaczone cele i zadania efektywn</w:t>
      </w:r>
      <w:r w:rsidR="00375F51">
        <w:rPr>
          <w:sz w:val="23"/>
          <w:szCs w:val="23"/>
        </w:rPr>
        <w:t>ie, oszczędnie,</w:t>
      </w:r>
      <w:r w:rsidR="00FE4417" w:rsidRPr="00291E32">
        <w:rPr>
          <w:sz w:val="23"/>
          <w:szCs w:val="23"/>
        </w:rPr>
        <w:t xml:space="preserve"> terminow</w:t>
      </w:r>
      <w:r w:rsidR="00375F51">
        <w:rPr>
          <w:sz w:val="23"/>
          <w:szCs w:val="23"/>
        </w:rPr>
        <w:t xml:space="preserve">o i </w:t>
      </w:r>
      <w:r w:rsidR="00375F51" w:rsidRPr="00291E32">
        <w:rPr>
          <w:sz w:val="23"/>
          <w:szCs w:val="23"/>
        </w:rPr>
        <w:t>zgodn</w:t>
      </w:r>
      <w:r w:rsidR="00375F51">
        <w:rPr>
          <w:sz w:val="23"/>
          <w:szCs w:val="23"/>
        </w:rPr>
        <w:t xml:space="preserve">ie z prawem. </w:t>
      </w:r>
      <w:r w:rsidR="00A54222" w:rsidRPr="00291E32">
        <w:rPr>
          <w:sz w:val="23"/>
          <w:szCs w:val="23"/>
        </w:rPr>
        <w:t xml:space="preserve">Jednym z takich </w:t>
      </w:r>
      <w:r w:rsidR="00A54222" w:rsidRPr="00291E32">
        <w:rPr>
          <w:rFonts w:cstheme="minorHAnsi"/>
          <w:sz w:val="23"/>
          <w:szCs w:val="23"/>
        </w:rPr>
        <w:t xml:space="preserve">narzędzi jest Wspólna Metoda Oceny (ang.: </w:t>
      </w:r>
      <w:proofErr w:type="spellStart"/>
      <w:r w:rsidR="00932BFB" w:rsidRPr="00291E32">
        <w:rPr>
          <w:rFonts w:cstheme="minorHAnsi"/>
          <w:i/>
          <w:sz w:val="23"/>
          <w:szCs w:val="23"/>
        </w:rPr>
        <w:t>Common</w:t>
      </w:r>
      <w:proofErr w:type="spellEnd"/>
      <w:r w:rsidR="00932BFB" w:rsidRPr="00291E32">
        <w:rPr>
          <w:rFonts w:cstheme="minorHAnsi"/>
          <w:i/>
          <w:sz w:val="23"/>
          <w:szCs w:val="23"/>
        </w:rPr>
        <w:t xml:space="preserve"> </w:t>
      </w:r>
      <w:proofErr w:type="spellStart"/>
      <w:r w:rsidR="00932BFB" w:rsidRPr="00291E32">
        <w:rPr>
          <w:rFonts w:cstheme="minorHAnsi"/>
          <w:i/>
          <w:sz w:val="23"/>
          <w:szCs w:val="23"/>
        </w:rPr>
        <w:t>Assessment</w:t>
      </w:r>
      <w:proofErr w:type="spellEnd"/>
      <w:r w:rsidR="00932BFB" w:rsidRPr="00291E32">
        <w:rPr>
          <w:rFonts w:cstheme="minorHAnsi"/>
          <w:i/>
          <w:sz w:val="23"/>
          <w:szCs w:val="23"/>
        </w:rPr>
        <w:t xml:space="preserve"> Framework</w:t>
      </w:r>
      <w:r w:rsidR="00932BFB" w:rsidRPr="00291E32">
        <w:rPr>
          <w:rFonts w:cstheme="minorHAnsi"/>
          <w:sz w:val="23"/>
          <w:szCs w:val="23"/>
        </w:rPr>
        <w:t>, CAF</w:t>
      </w:r>
      <w:r w:rsidR="00A54222" w:rsidRPr="00291E32">
        <w:rPr>
          <w:rFonts w:cstheme="minorHAnsi"/>
          <w:sz w:val="23"/>
          <w:szCs w:val="23"/>
        </w:rPr>
        <w:t>)</w:t>
      </w:r>
      <w:r w:rsidR="00661D99" w:rsidRPr="00291E32">
        <w:rPr>
          <w:rFonts w:cstheme="minorHAnsi"/>
          <w:sz w:val="23"/>
          <w:szCs w:val="23"/>
        </w:rPr>
        <w:t xml:space="preserve">. </w:t>
      </w:r>
    </w:p>
    <w:p w14:paraId="03924B10" w14:textId="5E1B0894" w:rsidR="00375F51" w:rsidRDefault="00ED6827" w:rsidP="002822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3"/>
          <w:szCs w:val="23"/>
        </w:rPr>
      </w:pPr>
      <w:r w:rsidRPr="00375F51">
        <w:rPr>
          <w:sz w:val="23"/>
          <w:szCs w:val="23"/>
        </w:rPr>
        <w:lastRenderedPageBreak/>
        <w:t xml:space="preserve">Pomimo tego, że pracochłonność i czasochłonność mogą być postrzegane jako słabość </w:t>
      </w:r>
      <w:r w:rsidR="00076C10" w:rsidRPr="00375F51">
        <w:rPr>
          <w:sz w:val="23"/>
          <w:szCs w:val="23"/>
        </w:rPr>
        <w:t>tego narzędzia</w:t>
      </w:r>
      <w:r w:rsidRPr="00375F51">
        <w:rPr>
          <w:sz w:val="23"/>
          <w:szCs w:val="23"/>
        </w:rPr>
        <w:t>, zastosowanie CAF pozwala dokonać pogłębionej i wielowymiarowej samooceny</w:t>
      </w:r>
      <w:r w:rsidR="00DA70F2">
        <w:rPr>
          <w:sz w:val="23"/>
          <w:szCs w:val="23"/>
        </w:rPr>
        <w:t xml:space="preserve">. </w:t>
      </w:r>
      <w:r w:rsidR="00375F51">
        <w:rPr>
          <w:sz w:val="23"/>
          <w:szCs w:val="23"/>
        </w:rPr>
        <w:t xml:space="preserve">Jest ona </w:t>
      </w:r>
      <w:r w:rsidR="00DA70F2">
        <w:rPr>
          <w:sz w:val="23"/>
          <w:szCs w:val="23"/>
        </w:rPr>
        <w:t xml:space="preserve">wtedy </w:t>
      </w:r>
      <w:r w:rsidRPr="00375F51">
        <w:rPr>
          <w:sz w:val="23"/>
          <w:szCs w:val="23"/>
        </w:rPr>
        <w:t xml:space="preserve">dodatkowo </w:t>
      </w:r>
      <w:r w:rsidR="00375F51" w:rsidRPr="000916A4">
        <w:rPr>
          <w:sz w:val="23"/>
          <w:szCs w:val="23"/>
        </w:rPr>
        <w:t>popart</w:t>
      </w:r>
      <w:r w:rsidR="00375F51">
        <w:rPr>
          <w:sz w:val="23"/>
          <w:szCs w:val="23"/>
        </w:rPr>
        <w:t>a</w:t>
      </w:r>
      <w:r w:rsidR="00375F51" w:rsidRPr="000916A4">
        <w:rPr>
          <w:sz w:val="23"/>
          <w:szCs w:val="23"/>
        </w:rPr>
        <w:t xml:space="preserve"> </w:t>
      </w:r>
      <w:r w:rsidRPr="00375F51">
        <w:rPr>
          <w:sz w:val="23"/>
          <w:szCs w:val="23"/>
        </w:rPr>
        <w:t>analizą zgromadzonych dowodów.</w:t>
      </w:r>
      <w:r w:rsidR="002E0EAB" w:rsidRPr="00291E32">
        <w:rPr>
          <w:rFonts w:cstheme="minorHAnsi"/>
          <w:sz w:val="23"/>
          <w:szCs w:val="23"/>
        </w:rPr>
        <w:t xml:space="preserve"> Przeprowadz</w:t>
      </w:r>
      <w:r w:rsidR="00375F51">
        <w:rPr>
          <w:rFonts w:cstheme="minorHAnsi"/>
          <w:sz w:val="23"/>
          <w:szCs w:val="23"/>
        </w:rPr>
        <w:t>ając</w:t>
      </w:r>
      <w:r w:rsidR="002E0EAB" w:rsidRPr="00291E32">
        <w:rPr>
          <w:rFonts w:cstheme="minorHAnsi"/>
          <w:sz w:val="23"/>
          <w:szCs w:val="23"/>
        </w:rPr>
        <w:t xml:space="preserve"> samoocen</w:t>
      </w:r>
      <w:r w:rsidR="00375F51">
        <w:rPr>
          <w:rFonts w:cstheme="minorHAnsi"/>
          <w:sz w:val="23"/>
          <w:szCs w:val="23"/>
        </w:rPr>
        <w:t>ę</w:t>
      </w:r>
      <w:r w:rsidR="002E0EAB" w:rsidRPr="00291E32">
        <w:rPr>
          <w:rFonts w:cstheme="minorHAnsi"/>
          <w:sz w:val="23"/>
          <w:szCs w:val="23"/>
        </w:rPr>
        <w:t xml:space="preserve"> przy pomocy </w:t>
      </w:r>
      <w:r w:rsidR="00DA70F2">
        <w:rPr>
          <w:rFonts w:cstheme="minorHAnsi"/>
          <w:sz w:val="23"/>
          <w:szCs w:val="23"/>
        </w:rPr>
        <w:t>CAF</w:t>
      </w:r>
      <w:r w:rsidR="002E0EAB" w:rsidRPr="00291E32">
        <w:rPr>
          <w:rFonts w:cstheme="minorHAnsi"/>
          <w:sz w:val="23"/>
          <w:szCs w:val="23"/>
        </w:rPr>
        <w:t xml:space="preserve"> </w:t>
      </w:r>
      <w:r w:rsidR="00375F51">
        <w:rPr>
          <w:rFonts w:cstheme="minorHAnsi"/>
          <w:sz w:val="23"/>
          <w:szCs w:val="23"/>
        </w:rPr>
        <w:t xml:space="preserve">koncentrujemy się </w:t>
      </w:r>
      <w:r w:rsidR="00BA6E50" w:rsidRPr="00291E32">
        <w:rPr>
          <w:rFonts w:cstheme="minorHAnsi"/>
          <w:sz w:val="23"/>
          <w:szCs w:val="23"/>
        </w:rPr>
        <w:t>na zar</w:t>
      </w:r>
      <w:r w:rsidR="00BA6E50" w:rsidRPr="00291E32">
        <w:rPr>
          <w:sz w:val="23"/>
          <w:szCs w:val="23"/>
        </w:rPr>
        <w:t>ządzani</w:t>
      </w:r>
      <w:r w:rsidR="00375F51">
        <w:rPr>
          <w:sz w:val="23"/>
          <w:szCs w:val="23"/>
        </w:rPr>
        <w:t>u</w:t>
      </w:r>
      <w:r w:rsidR="00BA6E50" w:rsidRPr="00291E32">
        <w:rPr>
          <w:sz w:val="23"/>
          <w:szCs w:val="23"/>
        </w:rPr>
        <w:t xml:space="preserve"> jakością</w:t>
      </w:r>
      <w:r w:rsidR="00375F51">
        <w:rPr>
          <w:sz w:val="23"/>
          <w:szCs w:val="23"/>
        </w:rPr>
        <w:t>. M</w:t>
      </w:r>
      <w:r w:rsidR="00F450A4" w:rsidRPr="00291E32">
        <w:rPr>
          <w:sz w:val="23"/>
          <w:szCs w:val="23"/>
        </w:rPr>
        <w:t xml:space="preserve">oże </w:t>
      </w:r>
      <w:r w:rsidR="00DA70F2">
        <w:rPr>
          <w:sz w:val="23"/>
          <w:szCs w:val="23"/>
        </w:rPr>
        <w:t xml:space="preserve">to </w:t>
      </w:r>
      <w:r w:rsidR="00BA6E50" w:rsidRPr="00291E32">
        <w:rPr>
          <w:sz w:val="23"/>
          <w:szCs w:val="23"/>
        </w:rPr>
        <w:t xml:space="preserve">stanowić jedną z metod </w:t>
      </w:r>
      <w:r w:rsidR="007369FC" w:rsidRPr="00291E32">
        <w:rPr>
          <w:sz w:val="23"/>
          <w:szCs w:val="23"/>
        </w:rPr>
        <w:t xml:space="preserve">realizacji procesu </w:t>
      </w:r>
      <w:r w:rsidR="00BA6E50" w:rsidRPr="00291E32">
        <w:rPr>
          <w:sz w:val="23"/>
          <w:szCs w:val="23"/>
        </w:rPr>
        <w:t>ciągłego doskonalenia</w:t>
      </w:r>
      <w:r w:rsidR="002D7F2B" w:rsidRPr="00291E32">
        <w:rPr>
          <w:sz w:val="23"/>
          <w:szCs w:val="23"/>
        </w:rPr>
        <w:t xml:space="preserve"> </w:t>
      </w:r>
      <w:r w:rsidR="00F450A4" w:rsidRPr="00291E32">
        <w:rPr>
          <w:sz w:val="23"/>
          <w:szCs w:val="23"/>
        </w:rPr>
        <w:t xml:space="preserve">świadczonych </w:t>
      </w:r>
      <w:r w:rsidR="002D7F2B" w:rsidRPr="00291E32">
        <w:rPr>
          <w:sz w:val="23"/>
          <w:szCs w:val="23"/>
        </w:rPr>
        <w:t>usług publicznych i osiąganych rezultatów</w:t>
      </w:r>
      <w:r w:rsidR="00BA6E50" w:rsidRPr="00291E32">
        <w:rPr>
          <w:sz w:val="23"/>
          <w:szCs w:val="23"/>
        </w:rPr>
        <w:t xml:space="preserve">. </w:t>
      </w:r>
      <w:r w:rsidR="00DF38BD" w:rsidRPr="00291E32">
        <w:rPr>
          <w:sz w:val="23"/>
          <w:szCs w:val="23"/>
        </w:rPr>
        <w:t xml:space="preserve">Wprowadzone na tej bazie </w:t>
      </w:r>
      <w:r w:rsidR="005262F9" w:rsidRPr="00291E32">
        <w:rPr>
          <w:sz w:val="23"/>
          <w:szCs w:val="23"/>
        </w:rPr>
        <w:t>modyfikacje</w:t>
      </w:r>
      <w:r w:rsidR="00705177">
        <w:rPr>
          <w:sz w:val="23"/>
          <w:szCs w:val="23"/>
        </w:rPr>
        <w:t>,</w:t>
      </w:r>
      <w:r w:rsidR="005262F9" w:rsidRPr="00291E32">
        <w:rPr>
          <w:sz w:val="23"/>
          <w:szCs w:val="23"/>
        </w:rPr>
        <w:t xml:space="preserve"> czy też usprawnienia</w:t>
      </w:r>
      <w:r w:rsidR="00705177">
        <w:rPr>
          <w:sz w:val="23"/>
          <w:szCs w:val="23"/>
        </w:rPr>
        <w:t>,</w:t>
      </w:r>
      <w:r w:rsidR="005262F9" w:rsidRPr="00291E32">
        <w:rPr>
          <w:sz w:val="23"/>
          <w:szCs w:val="23"/>
        </w:rPr>
        <w:t xml:space="preserve"> </w:t>
      </w:r>
      <w:r w:rsidR="002D7F2B" w:rsidRPr="00291E32">
        <w:rPr>
          <w:sz w:val="23"/>
          <w:szCs w:val="23"/>
        </w:rPr>
        <w:t xml:space="preserve">mogą ułatwić </w:t>
      </w:r>
      <w:r w:rsidR="00EA3454" w:rsidRPr="00291E32">
        <w:rPr>
          <w:sz w:val="23"/>
          <w:szCs w:val="23"/>
        </w:rPr>
        <w:t>jednostkom sektora finansów publicznych</w:t>
      </w:r>
      <w:r w:rsidR="006B2689" w:rsidRPr="00291E32">
        <w:rPr>
          <w:sz w:val="23"/>
          <w:szCs w:val="23"/>
        </w:rPr>
        <w:t xml:space="preserve"> </w:t>
      </w:r>
      <w:r w:rsidR="00076C10" w:rsidRPr="00291E32">
        <w:rPr>
          <w:sz w:val="23"/>
          <w:szCs w:val="23"/>
        </w:rPr>
        <w:t xml:space="preserve">reagowanie </w:t>
      </w:r>
      <w:r w:rsidR="006B2689" w:rsidRPr="00291E32">
        <w:rPr>
          <w:sz w:val="23"/>
          <w:szCs w:val="23"/>
        </w:rPr>
        <w:t xml:space="preserve">na </w:t>
      </w:r>
      <w:r w:rsidR="00EA3454" w:rsidRPr="00291E32">
        <w:rPr>
          <w:sz w:val="23"/>
          <w:szCs w:val="23"/>
        </w:rPr>
        <w:t>pojawiające się w ostatnim czasie nowe wyzwania</w:t>
      </w:r>
      <w:r w:rsidR="00375F51">
        <w:rPr>
          <w:sz w:val="23"/>
          <w:szCs w:val="23"/>
        </w:rPr>
        <w:t>. Jako przykład takich wyzwań można wskazać</w:t>
      </w:r>
      <w:r w:rsidR="00EA3454" w:rsidRPr="00291E32">
        <w:rPr>
          <w:sz w:val="23"/>
          <w:szCs w:val="23"/>
        </w:rPr>
        <w:t xml:space="preserve"> chociażby </w:t>
      </w:r>
      <w:r w:rsidR="00A112AD">
        <w:rPr>
          <w:sz w:val="23"/>
          <w:szCs w:val="23"/>
        </w:rPr>
        <w:t xml:space="preserve">pandemię </w:t>
      </w:r>
      <w:r w:rsidR="00EA3454" w:rsidRPr="00291E32">
        <w:rPr>
          <w:sz w:val="23"/>
          <w:szCs w:val="23"/>
        </w:rPr>
        <w:t>COVID</w:t>
      </w:r>
      <w:r w:rsidR="00A112AD">
        <w:rPr>
          <w:sz w:val="23"/>
          <w:szCs w:val="23"/>
        </w:rPr>
        <w:t>,</w:t>
      </w:r>
      <w:r w:rsidR="00EA3454" w:rsidRPr="00291E32">
        <w:rPr>
          <w:sz w:val="23"/>
          <w:szCs w:val="23"/>
        </w:rPr>
        <w:t xml:space="preserve"> czy </w:t>
      </w:r>
      <w:r w:rsidR="002822CB">
        <w:rPr>
          <w:sz w:val="23"/>
          <w:szCs w:val="23"/>
        </w:rPr>
        <w:t>wojn</w:t>
      </w:r>
      <w:r w:rsidR="00A112AD">
        <w:rPr>
          <w:sz w:val="23"/>
          <w:szCs w:val="23"/>
        </w:rPr>
        <w:t>ę</w:t>
      </w:r>
      <w:r w:rsidR="002822CB">
        <w:rPr>
          <w:sz w:val="23"/>
          <w:szCs w:val="23"/>
        </w:rPr>
        <w:t xml:space="preserve"> </w:t>
      </w:r>
      <w:r w:rsidR="00CE1D34">
        <w:rPr>
          <w:sz w:val="23"/>
          <w:szCs w:val="23"/>
        </w:rPr>
        <w:t>na</w:t>
      </w:r>
      <w:r w:rsidR="002822CB">
        <w:rPr>
          <w:sz w:val="23"/>
          <w:szCs w:val="23"/>
        </w:rPr>
        <w:t> </w:t>
      </w:r>
      <w:r w:rsidR="00EA3454" w:rsidRPr="00291E32">
        <w:rPr>
          <w:sz w:val="23"/>
          <w:szCs w:val="23"/>
        </w:rPr>
        <w:t>Ukrainie.</w:t>
      </w:r>
    </w:p>
    <w:p w14:paraId="6A50AADC" w14:textId="52D0402A" w:rsidR="00932BFB" w:rsidRDefault="00ED6827" w:rsidP="002822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3"/>
          <w:szCs w:val="23"/>
        </w:rPr>
      </w:pPr>
      <w:r w:rsidRPr="00291E32">
        <w:rPr>
          <w:rFonts w:cstheme="minorHAnsi"/>
          <w:sz w:val="23"/>
          <w:szCs w:val="23"/>
        </w:rPr>
        <w:t>Sposób przeprowadzenia samooceny kontroli zarządczej jest decyzją kierownika jednostki</w:t>
      </w:r>
      <w:r w:rsidR="00076C10" w:rsidRPr="00291E32">
        <w:rPr>
          <w:rFonts w:cstheme="minorHAnsi"/>
          <w:sz w:val="23"/>
          <w:szCs w:val="23"/>
        </w:rPr>
        <w:t>. P</w:t>
      </w:r>
      <w:r w:rsidRPr="00291E32">
        <w:rPr>
          <w:rFonts w:cstheme="minorHAnsi"/>
          <w:sz w:val="23"/>
          <w:szCs w:val="23"/>
        </w:rPr>
        <w:t xml:space="preserve">owinna ona </w:t>
      </w:r>
      <w:r w:rsidR="00375F51">
        <w:rPr>
          <w:rFonts w:cstheme="minorHAnsi"/>
          <w:sz w:val="23"/>
          <w:szCs w:val="23"/>
        </w:rPr>
        <w:t xml:space="preserve">być </w:t>
      </w:r>
      <w:r w:rsidRPr="00291E32">
        <w:rPr>
          <w:rFonts w:cstheme="minorHAnsi"/>
          <w:sz w:val="23"/>
          <w:szCs w:val="23"/>
        </w:rPr>
        <w:t>przemyślana i poprzedzona analizą</w:t>
      </w:r>
      <w:r w:rsidR="00291E32" w:rsidRPr="00291E32">
        <w:rPr>
          <w:rFonts w:cstheme="minorHAnsi"/>
          <w:sz w:val="23"/>
          <w:szCs w:val="23"/>
        </w:rPr>
        <w:t>. Warto wziąć</w:t>
      </w:r>
      <w:r w:rsidRPr="00291E32">
        <w:rPr>
          <w:rFonts w:cstheme="minorHAnsi"/>
          <w:sz w:val="23"/>
          <w:szCs w:val="23"/>
        </w:rPr>
        <w:t xml:space="preserve"> pod uwagę koszty i korzyści</w:t>
      </w:r>
      <w:r w:rsidR="00375F51">
        <w:rPr>
          <w:rFonts w:cstheme="minorHAnsi"/>
          <w:sz w:val="23"/>
          <w:szCs w:val="23"/>
        </w:rPr>
        <w:t xml:space="preserve">, które </w:t>
      </w:r>
      <w:r w:rsidRPr="00291E32">
        <w:rPr>
          <w:rFonts w:cstheme="minorHAnsi"/>
          <w:sz w:val="23"/>
          <w:szCs w:val="23"/>
        </w:rPr>
        <w:t>wynikają z zastosowane</w:t>
      </w:r>
      <w:r w:rsidR="00076C10" w:rsidRPr="00291E32">
        <w:rPr>
          <w:rFonts w:cstheme="minorHAnsi"/>
          <w:sz w:val="23"/>
          <w:szCs w:val="23"/>
        </w:rPr>
        <w:t>go narzędzia</w:t>
      </w:r>
      <w:r w:rsidRPr="00291E32">
        <w:rPr>
          <w:rFonts w:cstheme="minorHAnsi"/>
          <w:sz w:val="23"/>
          <w:szCs w:val="23"/>
        </w:rPr>
        <w:t>.</w:t>
      </w:r>
    </w:p>
    <w:p w14:paraId="33B7A525" w14:textId="77777777" w:rsidR="005112B6" w:rsidRPr="009613DD" w:rsidRDefault="008116B6" w:rsidP="002822CB">
      <w:pPr>
        <w:pStyle w:val="Nagwek1"/>
        <w:spacing w:before="360" w:after="120"/>
        <w:jc w:val="lef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noProof/>
          <w:color w:val="FF0000"/>
          <w:lang w:eastAsia="pl-PL"/>
        </w:rPr>
        <w:drawing>
          <wp:anchor distT="0" distB="0" distL="114300" distR="114300" simplePos="0" relativeHeight="251667456" behindDoc="1" locked="0" layoutInCell="1" allowOverlap="1" wp14:anchorId="7D57DD43" wp14:editId="3BB45E55">
            <wp:simplePos x="0" y="0"/>
            <wp:positionH relativeFrom="column">
              <wp:posOffset>3824605</wp:posOffset>
            </wp:positionH>
            <wp:positionV relativeFrom="paragraph">
              <wp:posOffset>175895</wp:posOffset>
            </wp:positionV>
            <wp:extent cx="175641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19" y="21455"/>
                <wp:lineTo x="21319" y="0"/>
                <wp:lineTo x="0" y="0"/>
              </wp:wrapPolygon>
            </wp:wrapTight>
            <wp:docPr id="7" name="Obraz 7" title="Logo Wspólnej Metody Oceny -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71F" w:rsidRPr="009613DD">
        <w:rPr>
          <w:rFonts w:asciiTheme="minorHAnsi" w:hAnsiTheme="minorHAnsi" w:cstheme="minorHAnsi"/>
          <w:color w:val="FF0000"/>
        </w:rPr>
        <w:t>Czym jest CAF?</w:t>
      </w:r>
    </w:p>
    <w:p w14:paraId="27475383" w14:textId="1A3A6D31" w:rsidR="007419F7" w:rsidRPr="00963E2B" w:rsidRDefault="00CC221E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rFonts w:cstheme="minorHAnsi"/>
          <w:sz w:val="23"/>
          <w:szCs w:val="23"/>
        </w:rPr>
        <w:t xml:space="preserve">CAF </w:t>
      </w:r>
      <w:r w:rsidR="00A7271F" w:rsidRPr="00963E2B">
        <w:rPr>
          <w:rFonts w:cstheme="minorHAnsi"/>
          <w:sz w:val="23"/>
          <w:szCs w:val="23"/>
        </w:rPr>
        <w:t xml:space="preserve">(ang. </w:t>
      </w:r>
      <w:proofErr w:type="spellStart"/>
      <w:r w:rsidR="00A7271F" w:rsidRPr="00291E32">
        <w:rPr>
          <w:rFonts w:cstheme="minorHAnsi"/>
          <w:i/>
          <w:sz w:val="23"/>
          <w:szCs w:val="23"/>
        </w:rPr>
        <w:t>Common</w:t>
      </w:r>
      <w:proofErr w:type="spellEnd"/>
      <w:r w:rsidR="00A7271F" w:rsidRPr="00291E32">
        <w:rPr>
          <w:rFonts w:cstheme="minorHAnsi"/>
          <w:i/>
          <w:sz w:val="23"/>
          <w:szCs w:val="23"/>
        </w:rPr>
        <w:t xml:space="preserve"> </w:t>
      </w:r>
      <w:proofErr w:type="spellStart"/>
      <w:r w:rsidR="00A7271F" w:rsidRPr="00291E32">
        <w:rPr>
          <w:rFonts w:cstheme="minorHAnsi"/>
          <w:i/>
          <w:sz w:val="23"/>
          <w:szCs w:val="23"/>
        </w:rPr>
        <w:t>Assessment</w:t>
      </w:r>
      <w:proofErr w:type="spellEnd"/>
      <w:r w:rsidR="00A7271F" w:rsidRPr="00291E32">
        <w:rPr>
          <w:rFonts w:cstheme="minorHAnsi"/>
          <w:i/>
          <w:sz w:val="23"/>
          <w:szCs w:val="23"/>
        </w:rPr>
        <w:t xml:space="preserve"> Framework</w:t>
      </w:r>
      <w:r w:rsidR="00A7271F" w:rsidRPr="00963E2B">
        <w:rPr>
          <w:rFonts w:cstheme="minorHAnsi"/>
          <w:sz w:val="23"/>
          <w:szCs w:val="23"/>
        </w:rPr>
        <w:t>) to model kompleksowego zarządzania jakością, który pomaga organizacjom działać</w:t>
      </w:r>
      <w:r w:rsidR="000E052C" w:rsidRPr="00963E2B">
        <w:rPr>
          <w:rFonts w:cstheme="minorHAnsi"/>
          <w:sz w:val="23"/>
          <w:szCs w:val="23"/>
        </w:rPr>
        <w:t xml:space="preserve"> skuteczniej i </w:t>
      </w:r>
      <w:r w:rsidR="00A7271F" w:rsidRPr="00963E2B">
        <w:rPr>
          <w:rFonts w:cstheme="minorHAnsi"/>
          <w:sz w:val="23"/>
          <w:szCs w:val="23"/>
        </w:rPr>
        <w:t>efektywniej</w:t>
      </w:r>
      <w:r w:rsidR="00963E2B" w:rsidRPr="00963E2B">
        <w:rPr>
          <w:rFonts w:cstheme="minorHAnsi"/>
          <w:sz w:val="23"/>
          <w:szCs w:val="23"/>
        </w:rPr>
        <w:t>, zgodnie z</w:t>
      </w:r>
      <w:r w:rsidR="00020E2A">
        <w:rPr>
          <w:rFonts w:cstheme="minorHAnsi"/>
          <w:sz w:val="23"/>
          <w:szCs w:val="23"/>
        </w:rPr>
        <w:t> </w:t>
      </w:r>
      <w:r w:rsidR="00963E2B" w:rsidRPr="00963E2B">
        <w:rPr>
          <w:rFonts w:cstheme="minorHAnsi"/>
          <w:sz w:val="23"/>
          <w:szCs w:val="23"/>
        </w:rPr>
        <w:t>misją i europejskimi wartościami sektora publicznego</w:t>
      </w:r>
      <w:r w:rsidR="00A7271F" w:rsidRPr="00963E2B">
        <w:rPr>
          <w:rFonts w:cstheme="minorHAnsi"/>
          <w:sz w:val="23"/>
          <w:szCs w:val="23"/>
        </w:rPr>
        <w:t xml:space="preserve">. </w:t>
      </w:r>
      <w:r w:rsidR="007419F7" w:rsidRPr="00963E2B">
        <w:rPr>
          <w:sz w:val="23"/>
          <w:szCs w:val="23"/>
        </w:rPr>
        <w:t>Ten uniwersalny model samooceny można zastosować w każdej jednostce sektora publicznego w celu dos</w:t>
      </w:r>
      <w:r w:rsidR="00C45E5A" w:rsidRPr="00963E2B">
        <w:rPr>
          <w:sz w:val="23"/>
          <w:szCs w:val="23"/>
        </w:rPr>
        <w:t xml:space="preserve">konalenia </w:t>
      </w:r>
      <w:r w:rsidR="000E052C" w:rsidRPr="00963E2B">
        <w:rPr>
          <w:sz w:val="23"/>
          <w:szCs w:val="23"/>
        </w:rPr>
        <w:t xml:space="preserve">jakości świadczonych usług oraz </w:t>
      </w:r>
      <w:r w:rsidR="00C45E5A" w:rsidRPr="00963E2B">
        <w:rPr>
          <w:sz w:val="23"/>
          <w:szCs w:val="23"/>
        </w:rPr>
        <w:t>jej funkcjonowania</w:t>
      </w:r>
      <w:r w:rsidR="00963E2B" w:rsidRPr="00963E2B">
        <w:rPr>
          <w:sz w:val="23"/>
          <w:szCs w:val="23"/>
        </w:rPr>
        <w:t>.</w:t>
      </w:r>
    </w:p>
    <w:p w14:paraId="2F152574" w14:textId="6A6BDFED" w:rsidR="00993EC8" w:rsidRPr="00963E2B" w:rsidRDefault="00993EC8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sz w:val="23"/>
          <w:szCs w:val="23"/>
        </w:rPr>
        <w:t>CAF opiera się na założeniu, że doskonałe rezultaty w zakresie wyników organizacji, obywateli/klientów, pracowników i społeczeństwa są osiągane poprzez podejście przywództwa ukierunkowane</w:t>
      </w:r>
      <w:r w:rsidR="006C4B11">
        <w:rPr>
          <w:sz w:val="23"/>
          <w:szCs w:val="23"/>
        </w:rPr>
        <w:t>go</w:t>
      </w:r>
      <w:r w:rsidRPr="00963E2B">
        <w:rPr>
          <w:sz w:val="23"/>
          <w:szCs w:val="23"/>
        </w:rPr>
        <w:t xml:space="preserve"> </w:t>
      </w:r>
      <w:r w:rsidRPr="00963E2B">
        <w:rPr>
          <w:b/>
          <w:bCs/>
          <w:sz w:val="23"/>
          <w:szCs w:val="23"/>
        </w:rPr>
        <w:t>na strategię i planowanie, pracowników, partnerstwo, zasoby i procesy</w:t>
      </w:r>
      <w:r w:rsidRPr="00963E2B">
        <w:rPr>
          <w:sz w:val="23"/>
          <w:szCs w:val="23"/>
        </w:rPr>
        <w:t xml:space="preserve">. </w:t>
      </w:r>
    </w:p>
    <w:p w14:paraId="594A9381" w14:textId="77777777" w:rsidR="007419F7" w:rsidRPr="00963E2B" w:rsidRDefault="00993EC8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E637BD">
        <w:rPr>
          <w:sz w:val="23"/>
          <w:szCs w:val="23"/>
        </w:rPr>
        <w:t xml:space="preserve">Istotą modelu CAF jest </w:t>
      </w:r>
      <w:r w:rsidRPr="00E637BD">
        <w:rPr>
          <w:b/>
          <w:sz w:val="23"/>
          <w:szCs w:val="23"/>
        </w:rPr>
        <w:t>samoocena organizacji</w:t>
      </w:r>
      <w:r w:rsidR="005C22A5" w:rsidRPr="00E637BD">
        <w:rPr>
          <w:b/>
          <w:sz w:val="23"/>
          <w:szCs w:val="23"/>
        </w:rPr>
        <w:t xml:space="preserve"> oraz wykorzystanie jej wyników do realizacji działań doskonalących</w:t>
      </w:r>
      <w:r w:rsidRPr="00E637BD">
        <w:rPr>
          <w:sz w:val="23"/>
          <w:szCs w:val="23"/>
        </w:rPr>
        <w:t xml:space="preserve">. Struktura modelu, jego budowa i zasady zastosowania umożliwiają </w:t>
      </w:r>
      <w:r w:rsidR="007F15B6" w:rsidRPr="00963E2B">
        <w:rPr>
          <w:sz w:val="23"/>
          <w:szCs w:val="23"/>
        </w:rPr>
        <w:t>przeprowadzenie całościowego przeglądu działań instytucji i sprawdzenie, jak ona funkcjonuje</w:t>
      </w:r>
      <w:r w:rsidR="007F15B6" w:rsidRPr="00E637BD">
        <w:rPr>
          <w:sz w:val="23"/>
          <w:szCs w:val="23"/>
        </w:rPr>
        <w:t xml:space="preserve"> </w:t>
      </w:r>
      <w:r w:rsidRPr="00E637BD">
        <w:rPr>
          <w:sz w:val="23"/>
          <w:szCs w:val="23"/>
        </w:rPr>
        <w:t xml:space="preserve">pod kątem 9 kryteriów i 28 </w:t>
      </w:r>
      <w:proofErr w:type="spellStart"/>
      <w:r w:rsidRPr="00E637BD">
        <w:rPr>
          <w:sz w:val="23"/>
          <w:szCs w:val="23"/>
        </w:rPr>
        <w:t>podkryteriów</w:t>
      </w:r>
      <w:proofErr w:type="spellEnd"/>
      <w:r w:rsidRPr="00E637BD">
        <w:rPr>
          <w:sz w:val="23"/>
          <w:szCs w:val="23"/>
        </w:rPr>
        <w:t xml:space="preserve">. </w:t>
      </w:r>
      <w:r w:rsidR="007419F7" w:rsidRPr="00963E2B">
        <w:rPr>
          <w:sz w:val="23"/>
          <w:szCs w:val="23"/>
        </w:rPr>
        <w:t>Wynikiem samooceny jest uzyskanie informacji zarządczej, która ma posłużyć do zaprojektowania i wdrożenia udoskonaleń.</w:t>
      </w:r>
    </w:p>
    <w:p w14:paraId="13EC0A20" w14:textId="77777777" w:rsidR="007419F7" w:rsidRPr="00963E2B" w:rsidRDefault="007419F7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sz w:val="23"/>
          <w:szCs w:val="23"/>
        </w:rPr>
        <w:t>CAF jest dostępny w domenie publicznej, bez opłat.</w:t>
      </w:r>
    </w:p>
    <w:p w14:paraId="614D2F8F" w14:textId="77777777" w:rsidR="007F15B6" w:rsidRPr="009613DD" w:rsidRDefault="007419F7" w:rsidP="002822CB">
      <w:pPr>
        <w:pStyle w:val="Nagwek1"/>
        <w:spacing w:before="360" w:after="120"/>
        <w:jc w:val="left"/>
        <w:rPr>
          <w:rFonts w:asciiTheme="minorHAnsi" w:hAnsiTheme="minorHAnsi" w:cstheme="minorHAnsi"/>
          <w:color w:val="FF0000"/>
        </w:rPr>
      </w:pPr>
      <w:r w:rsidRPr="009613DD">
        <w:rPr>
          <w:rFonts w:asciiTheme="minorHAnsi" w:hAnsiTheme="minorHAnsi" w:cstheme="minorHAnsi"/>
          <w:color w:val="FF0000"/>
        </w:rPr>
        <w:t xml:space="preserve">Jakie </w:t>
      </w:r>
      <w:r w:rsidR="00F34F03" w:rsidRPr="009613DD">
        <w:rPr>
          <w:rFonts w:asciiTheme="minorHAnsi" w:hAnsiTheme="minorHAnsi" w:cstheme="minorHAnsi"/>
          <w:color w:val="FF0000"/>
        </w:rPr>
        <w:t>informacje uzyskamy dzięki samoocenie wg CAF</w:t>
      </w:r>
      <w:r w:rsidR="007F15B6" w:rsidRPr="009613DD">
        <w:rPr>
          <w:rFonts w:asciiTheme="minorHAnsi" w:hAnsiTheme="minorHAnsi" w:cstheme="minorHAnsi"/>
          <w:color w:val="FF0000"/>
        </w:rPr>
        <w:t>?</w:t>
      </w:r>
    </w:p>
    <w:p w14:paraId="69267B28" w14:textId="77777777" w:rsidR="007F15B6" w:rsidRPr="00963E2B" w:rsidRDefault="007F15B6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sz w:val="23"/>
          <w:szCs w:val="23"/>
        </w:rPr>
        <w:t xml:space="preserve">Proces samooceny </w:t>
      </w:r>
      <w:r w:rsidR="007419F7" w:rsidRPr="00963E2B">
        <w:rPr>
          <w:sz w:val="23"/>
          <w:szCs w:val="23"/>
        </w:rPr>
        <w:t xml:space="preserve">wg </w:t>
      </w:r>
      <w:r w:rsidRPr="00963E2B">
        <w:rPr>
          <w:sz w:val="23"/>
          <w:szCs w:val="23"/>
        </w:rPr>
        <w:t>CAF pozwala:</w:t>
      </w:r>
    </w:p>
    <w:p w14:paraId="044F9131" w14:textId="77777777" w:rsidR="007F15B6" w:rsidRPr="00963E2B" w:rsidRDefault="0039366B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w oparciu o fakty </w:t>
      </w:r>
      <w:r w:rsidR="007F15B6" w:rsidRPr="00963E2B">
        <w:rPr>
          <w:rFonts w:asciiTheme="minorHAnsi" w:hAnsiTheme="minorHAnsi" w:cstheme="minorBidi"/>
          <w:color w:val="auto"/>
          <w:sz w:val="23"/>
          <w:szCs w:val="23"/>
        </w:rPr>
        <w:t>określić mocne strony organizacji i obszary, które wymagają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udoskonalenia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oraz</w:t>
      </w:r>
    </w:p>
    <w:p w14:paraId="7B81A83D" w14:textId="77777777" w:rsidR="007F15B6" w:rsidRPr="00963E2B" w:rsidRDefault="007F15B6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opracować i wprowadzić </w:t>
      </w:r>
      <w:r w:rsidR="00963E2B" w:rsidRPr="00963E2B">
        <w:rPr>
          <w:rFonts w:asciiTheme="minorHAnsi" w:hAnsiTheme="minorHAnsi" w:cstheme="minorBidi"/>
          <w:color w:val="auto"/>
          <w:sz w:val="23"/>
          <w:szCs w:val="23"/>
        </w:rPr>
        <w:t>działania doskonalące</w:t>
      </w:r>
      <w:r w:rsidR="0039366B" w:rsidRPr="00963E2B"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14:paraId="38202924" w14:textId="77777777" w:rsidR="007419F7" w:rsidRPr="00963E2B" w:rsidRDefault="007419F7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sz w:val="23"/>
          <w:szCs w:val="23"/>
        </w:rPr>
        <w:t>Co ważne CAF jest także narzędziem, które pozwala</w:t>
      </w:r>
      <w:r w:rsidR="00963E2B" w:rsidRPr="00963E2B" w:rsidDel="00963E2B">
        <w:rPr>
          <w:sz w:val="23"/>
          <w:szCs w:val="23"/>
        </w:rPr>
        <w:t xml:space="preserve"> </w:t>
      </w:r>
      <w:r w:rsidRPr="00963E2B">
        <w:rPr>
          <w:sz w:val="23"/>
          <w:szCs w:val="23"/>
        </w:rPr>
        <w:t>sprawdzić, czy podjęte działania są skuteczne.</w:t>
      </w:r>
    </w:p>
    <w:p w14:paraId="44D72305" w14:textId="77777777" w:rsidR="00F34F03" w:rsidRPr="009613DD" w:rsidRDefault="00F34F03" w:rsidP="002822CB">
      <w:pPr>
        <w:pStyle w:val="Nagwek1"/>
        <w:spacing w:before="360" w:after="120"/>
        <w:jc w:val="left"/>
        <w:rPr>
          <w:rFonts w:asciiTheme="minorHAnsi" w:hAnsiTheme="minorHAnsi" w:cstheme="minorHAnsi"/>
          <w:color w:val="FF0000"/>
        </w:rPr>
      </w:pPr>
      <w:r w:rsidRPr="009613DD">
        <w:rPr>
          <w:rFonts w:asciiTheme="minorHAnsi" w:hAnsiTheme="minorHAnsi" w:cstheme="minorHAnsi"/>
          <w:color w:val="FF0000"/>
        </w:rPr>
        <w:t>Jakie korzyści daje cykliczne stosownie CAF?</w:t>
      </w:r>
    </w:p>
    <w:p w14:paraId="0C674199" w14:textId="77777777" w:rsidR="0039366B" w:rsidRPr="00963E2B" w:rsidRDefault="0039366B" w:rsidP="002822CB">
      <w:pPr>
        <w:spacing w:before="120" w:after="120" w:line="240" w:lineRule="auto"/>
        <w:textAlignment w:val="baseline"/>
        <w:rPr>
          <w:sz w:val="23"/>
          <w:szCs w:val="23"/>
        </w:rPr>
      </w:pPr>
      <w:r w:rsidRPr="00963E2B">
        <w:rPr>
          <w:sz w:val="23"/>
          <w:szCs w:val="23"/>
        </w:rPr>
        <w:t xml:space="preserve">Cykliczne wykorzystywanie wyników samooceny CAF do planowania i realizacji działań doskonalących stale usprawnia funkcjonowanie organizacji i podnosi jakość świadczonych usług. </w:t>
      </w:r>
      <w:r w:rsidR="007419F7" w:rsidRPr="00963E2B">
        <w:rPr>
          <w:sz w:val="23"/>
          <w:szCs w:val="23"/>
        </w:rPr>
        <w:t>P</w:t>
      </w:r>
      <w:r w:rsidRPr="00963E2B">
        <w:rPr>
          <w:sz w:val="23"/>
          <w:szCs w:val="23"/>
        </w:rPr>
        <w:t>ozwala</w:t>
      </w:r>
      <w:r w:rsidR="00A215C0" w:rsidRPr="00963E2B">
        <w:rPr>
          <w:sz w:val="23"/>
          <w:szCs w:val="23"/>
        </w:rPr>
        <w:t xml:space="preserve"> także</w:t>
      </w:r>
      <w:r w:rsidRPr="00963E2B">
        <w:rPr>
          <w:sz w:val="23"/>
          <w:szCs w:val="23"/>
        </w:rPr>
        <w:t xml:space="preserve">: </w:t>
      </w:r>
    </w:p>
    <w:p w14:paraId="704C48B2" w14:textId="286B859B" w:rsidR="005C22A5" w:rsidRPr="00963E2B" w:rsidRDefault="00961ACA" w:rsidP="002822CB">
      <w:pPr>
        <w:pStyle w:val="Default"/>
        <w:numPr>
          <w:ilvl w:val="0"/>
          <w:numId w:val="10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1ACA">
        <w:rPr>
          <w:rFonts w:asciiTheme="minorHAnsi" w:hAnsiTheme="minorHAnsi" w:cstheme="minorBidi"/>
          <w:noProof/>
          <w:color w:val="auto"/>
          <w:sz w:val="23"/>
          <w:szCs w:val="23"/>
          <w:lang w:eastAsia="pl-PL"/>
        </w:rPr>
        <w:lastRenderedPageBreak/>
        <w:drawing>
          <wp:anchor distT="0" distB="0" distL="114300" distR="114300" simplePos="0" relativeHeight="251668480" behindDoc="1" locked="0" layoutInCell="1" allowOverlap="1" wp14:anchorId="08EB2FA1" wp14:editId="3BA0597E">
            <wp:simplePos x="0" y="0"/>
            <wp:positionH relativeFrom="column">
              <wp:posOffset>4424680</wp:posOffset>
            </wp:positionH>
            <wp:positionV relativeFrom="paragraph">
              <wp:posOffset>42545</wp:posOffset>
            </wp:positionV>
            <wp:extent cx="1379855" cy="913765"/>
            <wp:effectExtent l="133350" t="76200" r="86995" b="133985"/>
            <wp:wrapSquare wrapText="bothSides"/>
            <wp:docPr id="11" name="Obraz 10" title="Usmiechnięta grupa osób, na pierwszym pplanie kobiety podają sobie rękę na znak zg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913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budować świadomość w zakresie istoty działania organizacji sektora publicznego – misji</w:t>
      </w:r>
      <w:r w:rsidR="00963E2B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, </w:t>
      </w:r>
      <w:r w:rsidR="00203B1A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nowoczesnych 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metod i narzędzi jej działania</w:t>
      </w:r>
      <w:r w:rsidR="00963E2B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i 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zarządzania</w:t>
      </w:r>
      <w:r w:rsidR="00205658">
        <w:rPr>
          <w:rFonts w:asciiTheme="minorHAnsi" w:hAnsiTheme="minorHAnsi" w:cstheme="minorBidi"/>
          <w:color w:val="auto"/>
          <w:sz w:val="23"/>
          <w:szCs w:val="23"/>
        </w:rPr>
        <w:t>;</w:t>
      </w:r>
    </w:p>
    <w:p w14:paraId="398DC4C2" w14:textId="3FF15EDB" w:rsidR="005C22A5" w:rsidRPr="00963E2B" w:rsidRDefault="005C22A5" w:rsidP="002822CB">
      <w:pPr>
        <w:pStyle w:val="Default"/>
        <w:numPr>
          <w:ilvl w:val="0"/>
          <w:numId w:val="10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>inspirować do określania wizji działania organizacji</w:t>
      </w:r>
      <w:r w:rsidR="00205658">
        <w:rPr>
          <w:rFonts w:asciiTheme="minorHAnsi" w:hAnsiTheme="minorHAnsi" w:cstheme="minorBidi"/>
          <w:color w:val="auto"/>
          <w:sz w:val="23"/>
          <w:szCs w:val="23"/>
        </w:rPr>
        <w:t>;</w:t>
      </w:r>
    </w:p>
    <w:p w14:paraId="0EC21621" w14:textId="77777777" w:rsidR="009934C2" w:rsidRPr="00963E2B" w:rsidRDefault="0039366B" w:rsidP="002822CB">
      <w:pPr>
        <w:pStyle w:val="Default"/>
        <w:numPr>
          <w:ilvl w:val="0"/>
          <w:numId w:val="10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monitorować postęp 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>i osiągnię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>cia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or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>ganizacji;</w:t>
      </w:r>
    </w:p>
    <w:p w14:paraId="46D7A6B0" w14:textId="29D0BF57" w:rsidR="0039366B" w:rsidRPr="00963E2B" w:rsidRDefault="00961ACA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1ACA">
        <w:rPr>
          <w:rFonts w:asciiTheme="minorHAnsi" w:hAnsiTheme="minorHAnsi" w:cstheme="minorBidi"/>
          <w:noProof/>
          <w:color w:val="auto"/>
          <w:sz w:val="23"/>
          <w:szCs w:val="23"/>
          <w:lang w:eastAsia="pl-PL"/>
        </w:rPr>
        <w:drawing>
          <wp:anchor distT="0" distB="0" distL="114300" distR="114300" simplePos="0" relativeHeight="251669504" behindDoc="1" locked="0" layoutInCell="1" allowOverlap="1" wp14:anchorId="226A8177" wp14:editId="600C628C">
            <wp:simplePos x="0" y="0"/>
            <wp:positionH relativeFrom="column">
              <wp:posOffset>4472305</wp:posOffset>
            </wp:positionH>
            <wp:positionV relativeFrom="paragraph">
              <wp:posOffset>222885</wp:posOffset>
            </wp:positionV>
            <wp:extent cx="1379855" cy="912495"/>
            <wp:effectExtent l="133350" t="76200" r="86995" b="135255"/>
            <wp:wrapSquare wrapText="bothSides"/>
            <wp:docPr id="8" name="Obraz 3" title="Strzałka w górę, w tle mężczyzna analizujący d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9124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66B" w:rsidRPr="00963E2B">
        <w:rPr>
          <w:rFonts w:asciiTheme="minorHAnsi" w:hAnsiTheme="minorHAnsi" w:cstheme="minorBidi"/>
          <w:color w:val="auto"/>
          <w:sz w:val="23"/>
          <w:szCs w:val="23"/>
        </w:rPr>
        <w:t>prawidłowo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, skutecznie i</w:t>
      </w:r>
      <w:r w:rsidR="0039366B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efektywnie zarządzać organizacją wg najwyższych standardów jakości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oraz obowiązujących w</w:t>
      </w:r>
      <w:r w:rsidR="00205658">
        <w:rPr>
          <w:rFonts w:asciiTheme="minorHAnsi" w:hAnsiTheme="minorHAnsi" w:cstheme="minorBidi"/>
          <w:color w:val="auto"/>
          <w:sz w:val="23"/>
          <w:szCs w:val="23"/>
        </w:rPr>
        <w:t> 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sektorze publicznym wartości i zasad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;</w:t>
      </w:r>
    </w:p>
    <w:p w14:paraId="5A227857" w14:textId="77777777" w:rsidR="009934C2" w:rsidRPr="00963E2B" w:rsidRDefault="0039366B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zwiększyć zainteresowanie pracowników i zachęcić ich, by zaangażowali się w proces doskonalenia, a tym samym 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>budowa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>ć entuzjazm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prac</w:t>
      </w:r>
      <w:r w:rsidR="00C45E5A" w:rsidRPr="00963E2B">
        <w:rPr>
          <w:rFonts w:asciiTheme="minorHAnsi" w:hAnsiTheme="minorHAnsi" w:cstheme="minorBidi"/>
          <w:color w:val="auto"/>
          <w:sz w:val="23"/>
          <w:szCs w:val="23"/>
        </w:rPr>
        <w:t>owników poprzez włączanie ich w 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>proces doskonalenia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;</w:t>
      </w:r>
    </w:p>
    <w:p w14:paraId="776F899A" w14:textId="77777777" w:rsidR="009934C2" w:rsidRPr="00963E2B" w:rsidRDefault="00961ACA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1ACA">
        <w:rPr>
          <w:rFonts w:asciiTheme="minorHAnsi" w:hAnsiTheme="minorHAnsi" w:cstheme="minorBidi"/>
          <w:noProof/>
          <w:color w:val="auto"/>
          <w:sz w:val="23"/>
          <w:szCs w:val="23"/>
          <w:lang w:eastAsia="pl-PL"/>
        </w:rPr>
        <w:drawing>
          <wp:anchor distT="0" distB="0" distL="114300" distR="114300" simplePos="0" relativeHeight="251670528" behindDoc="0" locked="0" layoutInCell="1" allowOverlap="1" wp14:anchorId="65766977" wp14:editId="4AB08EAA">
            <wp:simplePos x="0" y="0"/>
            <wp:positionH relativeFrom="column">
              <wp:posOffset>4519930</wp:posOffset>
            </wp:positionH>
            <wp:positionV relativeFrom="paragraph">
              <wp:posOffset>121920</wp:posOffset>
            </wp:positionV>
            <wp:extent cx="1332230" cy="885825"/>
            <wp:effectExtent l="133350" t="76200" r="77470" b="142875"/>
            <wp:wrapSquare wrapText="bothSides"/>
            <wp:docPr id="12" name="Obraz 11" title="Trzy pucha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 r="13360"/>
                    <a:stretch/>
                  </pic:blipFill>
                  <pic:spPr>
                    <a:xfrm>
                      <a:off x="0" y="0"/>
                      <a:ext cx="1332230" cy="885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>angażowa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>ć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kierownictw</w:t>
      </w:r>
      <w:r>
        <w:rPr>
          <w:rFonts w:asciiTheme="minorHAnsi" w:hAnsiTheme="minorHAnsi" w:cstheme="minorBidi"/>
          <w:color w:val="auto"/>
          <w:sz w:val="23"/>
          <w:szCs w:val="23"/>
        </w:rPr>
        <w:t>o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organizacji 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w doskonalenie funkcjonowania </w:t>
      </w:r>
      <w:r w:rsidR="005C22A5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organizacji </w:t>
      </w:r>
      <w:r w:rsidR="00C71E8D" w:rsidRPr="00963E2B">
        <w:rPr>
          <w:rFonts w:asciiTheme="minorHAnsi" w:hAnsiTheme="minorHAnsi" w:cstheme="minorBidi"/>
          <w:color w:val="auto"/>
          <w:sz w:val="23"/>
          <w:szCs w:val="23"/>
        </w:rPr>
        <w:t>dla dobra klientów/obywateli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;</w:t>
      </w:r>
    </w:p>
    <w:p w14:paraId="0CFEDDA6" w14:textId="484946E5" w:rsidR="0039366B" w:rsidRPr="00963E2B" w:rsidRDefault="0039366B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>porównywać wyniki z innymi jednostkami sektora finansów publicznych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(</w:t>
      </w:r>
      <w:proofErr w:type="spellStart"/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benchmarking</w:t>
      </w:r>
      <w:proofErr w:type="spellEnd"/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);</w:t>
      </w:r>
    </w:p>
    <w:p w14:paraId="2889D0CB" w14:textId="0F1381BB" w:rsidR="0039366B" w:rsidRPr="00963E2B" w:rsidRDefault="0039366B" w:rsidP="002822CB">
      <w:pPr>
        <w:pStyle w:val="Default"/>
        <w:numPr>
          <w:ilvl w:val="0"/>
          <w:numId w:val="4"/>
        </w:numPr>
        <w:spacing w:before="120" w:after="120"/>
        <w:rPr>
          <w:rFonts w:asciiTheme="minorHAnsi" w:hAnsiTheme="minorHAnsi" w:cstheme="minorBidi"/>
          <w:color w:val="auto"/>
          <w:sz w:val="23"/>
          <w:szCs w:val="23"/>
        </w:rPr>
      </w:pP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przygotować 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instytucję 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>do tego, by ubiegał</w:t>
      </w:r>
      <w:r w:rsidR="007419F7" w:rsidRPr="00963E2B">
        <w:rPr>
          <w:rFonts w:asciiTheme="minorHAnsi" w:hAnsiTheme="minorHAnsi" w:cstheme="minorBidi"/>
          <w:color w:val="auto"/>
          <w:sz w:val="23"/>
          <w:szCs w:val="23"/>
        </w:rPr>
        <w:t>a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 xml:space="preserve"> się o</w:t>
      </w:r>
      <w:r w:rsidR="00072DC8">
        <w:rPr>
          <w:rFonts w:asciiTheme="minorHAnsi" w:hAnsiTheme="minorHAnsi" w:cstheme="minorBidi"/>
          <w:color w:val="auto"/>
          <w:sz w:val="23"/>
          <w:szCs w:val="23"/>
        </w:rPr>
        <w:t> </w:t>
      </w:r>
      <w:r w:rsidRPr="00963E2B">
        <w:rPr>
          <w:rFonts w:asciiTheme="minorHAnsi" w:hAnsiTheme="minorHAnsi" w:cstheme="minorBidi"/>
          <w:color w:val="auto"/>
          <w:sz w:val="23"/>
          <w:szCs w:val="23"/>
        </w:rPr>
        <w:t>międzynarodowe nagrody jakości.</w:t>
      </w:r>
    </w:p>
    <w:p w14:paraId="4A1BCB05" w14:textId="77777777" w:rsidR="007419F7" w:rsidRPr="009613DD" w:rsidRDefault="007419F7" w:rsidP="002822CB">
      <w:pPr>
        <w:pStyle w:val="Nagwek1"/>
        <w:spacing w:before="360" w:after="120"/>
        <w:jc w:val="left"/>
        <w:rPr>
          <w:rFonts w:asciiTheme="minorHAnsi" w:hAnsiTheme="minorHAnsi" w:cstheme="minorHAnsi"/>
          <w:color w:val="FF0000"/>
        </w:rPr>
      </w:pPr>
      <w:r w:rsidRPr="009613DD">
        <w:rPr>
          <w:rFonts w:asciiTheme="minorHAnsi" w:hAnsiTheme="minorHAnsi" w:cstheme="minorHAnsi"/>
          <w:color w:val="FF0000"/>
        </w:rPr>
        <w:t xml:space="preserve">Jak </w:t>
      </w:r>
      <w:r w:rsidR="009613DD" w:rsidRPr="009613DD">
        <w:rPr>
          <w:rFonts w:asciiTheme="minorHAnsi" w:hAnsiTheme="minorHAnsi" w:cstheme="minorHAnsi"/>
          <w:color w:val="FF0000"/>
        </w:rPr>
        <w:t xml:space="preserve">stosować model </w:t>
      </w:r>
      <w:r w:rsidRPr="009613DD">
        <w:rPr>
          <w:rFonts w:asciiTheme="minorHAnsi" w:hAnsiTheme="minorHAnsi" w:cstheme="minorHAnsi"/>
          <w:color w:val="FF0000"/>
        </w:rPr>
        <w:t>CAF?</w:t>
      </w:r>
    </w:p>
    <w:p w14:paraId="0BF764F5" w14:textId="77777777" w:rsidR="002A67F7" w:rsidRDefault="00064EF3" w:rsidP="002822CB">
      <w:pPr>
        <w:spacing w:before="120" w:after="120" w:line="240" w:lineRule="auto"/>
        <w:rPr>
          <w:sz w:val="23"/>
          <w:szCs w:val="23"/>
        </w:rPr>
      </w:pPr>
      <w:r w:rsidRPr="00E637BD">
        <w:rPr>
          <w:sz w:val="23"/>
          <w:szCs w:val="23"/>
        </w:rPr>
        <w:t xml:space="preserve">10 kroków ciągłego doskonalenia organizacji wg CAF, podzielonych na trzy fazy: </w:t>
      </w:r>
    </w:p>
    <w:p w14:paraId="7B1C211B" w14:textId="77777777" w:rsidR="002A67F7" w:rsidRPr="00B65CDF" w:rsidRDefault="00064EF3" w:rsidP="00B65CDF">
      <w:pPr>
        <w:pStyle w:val="Akapitzlist"/>
        <w:numPr>
          <w:ilvl w:val="0"/>
          <w:numId w:val="23"/>
        </w:numPr>
        <w:spacing w:before="120" w:after="120" w:line="240" w:lineRule="auto"/>
        <w:rPr>
          <w:sz w:val="23"/>
          <w:szCs w:val="23"/>
        </w:rPr>
      </w:pPr>
      <w:r w:rsidRPr="00B65CDF">
        <w:rPr>
          <w:sz w:val="23"/>
          <w:szCs w:val="23"/>
        </w:rPr>
        <w:t>początek drogi z</w:t>
      </w:r>
      <w:r w:rsidR="00072DC8" w:rsidRPr="00B65CDF">
        <w:rPr>
          <w:sz w:val="23"/>
          <w:szCs w:val="23"/>
        </w:rPr>
        <w:t> </w:t>
      </w:r>
      <w:r w:rsidRPr="00B65CDF">
        <w:rPr>
          <w:sz w:val="23"/>
          <w:szCs w:val="23"/>
        </w:rPr>
        <w:t xml:space="preserve">CAF, </w:t>
      </w:r>
    </w:p>
    <w:p w14:paraId="5767282E" w14:textId="1236F484" w:rsidR="002A67F7" w:rsidRPr="00B65CDF" w:rsidRDefault="00064EF3" w:rsidP="00B65CDF">
      <w:pPr>
        <w:pStyle w:val="Akapitzlist"/>
        <w:numPr>
          <w:ilvl w:val="0"/>
          <w:numId w:val="23"/>
        </w:numPr>
        <w:spacing w:before="120" w:after="120" w:line="240" w:lineRule="auto"/>
        <w:rPr>
          <w:sz w:val="23"/>
          <w:szCs w:val="23"/>
        </w:rPr>
      </w:pPr>
      <w:r w:rsidRPr="00B65CDF">
        <w:rPr>
          <w:sz w:val="23"/>
          <w:szCs w:val="23"/>
        </w:rPr>
        <w:t>proces samooceny</w:t>
      </w:r>
      <w:r w:rsidR="00AE3D52">
        <w:rPr>
          <w:sz w:val="23"/>
          <w:szCs w:val="23"/>
        </w:rPr>
        <w:t>,</w:t>
      </w:r>
    </w:p>
    <w:p w14:paraId="03F393C4" w14:textId="77777777" w:rsidR="002A67F7" w:rsidRPr="00B65CDF" w:rsidRDefault="00064EF3" w:rsidP="00B65CDF">
      <w:pPr>
        <w:pStyle w:val="Akapitzlist"/>
        <w:numPr>
          <w:ilvl w:val="0"/>
          <w:numId w:val="23"/>
        </w:numPr>
        <w:spacing w:before="120" w:after="120" w:line="240" w:lineRule="auto"/>
        <w:rPr>
          <w:sz w:val="23"/>
          <w:szCs w:val="23"/>
        </w:rPr>
      </w:pPr>
      <w:r w:rsidRPr="00B65CDF">
        <w:rPr>
          <w:sz w:val="23"/>
          <w:szCs w:val="23"/>
        </w:rPr>
        <w:t xml:space="preserve">plan doskonalenia/ustalenie priorytetów </w:t>
      </w:r>
    </w:p>
    <w:p w14:paraId="27485F67" w14:textId="2B7D60B4" w:rsidR="00064EF3" w:rsidRPr="00E637BD" w:rsidRDefault="00064EF3" w:rsidP="002822CB">
      <w:pPr>
        <w:spacing w:before="120" w:after="120" w:line="240" w:lineRule="auto"/>
        <w:rPr>
          <w:sz w:val="23"/>
          <w:szCs w:val="23"/>
        </w:rPr>
      </w:pPr>
      <w:r w:rsidRPr="00E637BD">
        <w:rPr>
          <w:sz w:val="23"/>
          <w:szCs w:val="23"/>
        </w:rPr>
        <w:t>prosto i zrozumiale opisuje</w:t>
      </w:r>
      <w:r w:rsidR="00536306" w:rsidRPr="00E637BD">
        <w:rPr>
          <w:sz w:val="23"/>
          <w:szCs w:val="23"/>
        </w:rPr>
        <w:t>,</w:t>
      </w:r>
      <w:r w:rsidRPr="00E637BD">
        <w:rPr>
          <w:sz w:val="23"/>
          <w:szCs w:val="23"/>
        </w:rPr>
        <w:t xml:space="preserve"> w jaki sposób skorzystać z modelu</w:t>
      </w:r>
      <w:r w:rsidR="00072DC8">
        <w:rPr>
          <w:sz w:val="23"/>
          <w:szCs w:val="23"/>
        </w:rPr>
        <w:t>,</w:t>
      </w:r>
      <w:r w:rsidRPr="00E637BD">
        <w:rPr>
          <w:sz w:val="23"/>
          <w:szCs w:val="23"/>
        </w:rPr>
        <w:t xml:space="preserve"> </w:t>
      </w:r>
      <w:r w:rsidR="00536306" w:rsidRPr="00E637BD">
        <w:rPr>
          <w:sz w:val="23"/>
          <w:szCs w:val="23"/>
        </w:rPr>
        <w:t>a</w:t>
      </w:r>
      <w:r w:rsidRPr="00E637BD">
        <w:rPr>
          <w:sz w:val="23"/>
          <w:szCs w:val="23"/>
        </w:rPr>
        <w:t>by zdobyć</w:t>
      </w:r>
      <w:r w:rsidR="00536306" w:rsidRPr="00E637BD">
        <w:rPr>
          <w:sz w:val="23"/>
          <w:szCs w:val="23"/>
        </w:rPr>
        <w:t xml:space="preserve"> kompleksową</w:t>
      </w:r>
      <w:r w:rsidRPr="00E637BD">
        <w:rPr>
          <w:sz w:val="23"/>
          <w:szCs w:val="23"/>
        </w:rPr>
        <w:t xml:space="preserve"> informację o organizacji i</w:t>
      </w:r>
      <w:r w:rsidR="00072DC8">
        <w:rPr>
          <w:sz w:val="23"/>
          <w:szCs w:val="23"/>
        </w:rPr>
        <w:t> </w:t>
      </w:r>
      <w:r w:rsidRPr="00E637BD">
        <w:rPr>
          <w:sz w:val="23"/>
          <w:szCs w:val="23"/>
        </w:rPr>
        <w:t xml:space="preserve">zaplanować a następnie wdrożyć </w:t>
      </w:r>
      <w:r w:rsidR="00536306" w:rsidRPr="00E637BD">
        <w:rPr>
          <w:sz w:val="23"/>
          <w:szCs w:val="23"/>
        </w:rPr>
        <w:t xml:space="preserve">skuteczne </w:t>
      </w:r>
      <w:r w:rsidRPr="00E637BD">
        <w:rPr>
          <w:sz w:val="23"/>
          <w:szCs w:val="23"/>
        </w:rPr>
        <w:t>działania doskonaląc</w:t>
      </w:r>
      <w:r w:rsidR="00A215C0" w:rsidRPr="00E637BD">
        <w:rPr>
          <w:sz w:val="23"/>
          <w:szCs w:val="23"/>
        </w:rPr>
        <w:t>e</w:t>
      </w:r>
      <w:r w:rsidRPr="00E637BD">
        <w:rPr>
          <w:sz w:val="23"/>
          <w:szCs w:val="23"/>
        </w:rPr>
        <w:t>.</w:t>
      </w:r>
    </w:p>
    <w:p w14:paraId="1E80AB11" w14:textId="1ECF760F" w:rsidR="00A624C3" w:rsidRPr="00E637BD" w:rsidRDefault="00064EF3" w:rsidP="002822CB">
      <w:pPr>
        <w:spacing w:before="120" w:after="120" w:line="240" w:lineRule="auto"/>
        <w:rPr>
          <w:sz w:val="23"/>
          <w:szCs w:val="23"/>
        </w:rPr>
      </w:pPr>
      <w:r w:rsidRPr="00E637BD">
        <w:rPr>
          <w:sz w:val="23"/>
          <w:szCs w:val="23"/>
        </w:rPr>
        <w:t xml:space="preserve">Droga z CAF zaczyna się od decyzji kierownictwa odnośnie </w:t>
      </w:r>
      <w:r w:rsidR="00A624C3" w:rsidRPr="00E637BD">
        <w:rPr>
          <w:sz w:val="23"/>
          <w:szCs w:val="23"/>
        </w:rPr>
        <w:t>sposobu organizacji procesu samooceny w instytucji. Na tym etapie kluczowy i często decydujący o sukcesie całego procesu jest dobrze zaplanowany i skutecznie wdrożony plan komunikacji</w:t>
      </w:r>
      <w:r w:rsidR="00536306" w:rsidRPr="00E637BD">
        <w:rPr>
          <w:sz w:val="23"/>
          <w:szCs w:val="23"/>
        </w:rPr>
        <w:t xml:space="preserve">. Powinien </w:t>
      </w:r>
      <w:r w:rsidR="00A215C0" w:rsidRPr="00E637BD">
        <w:rPr>
          <w:sz w:val="23"/>
          <w:szCs w:val="23"/>
        </w:rPr>
        <w:t xml:space="preserve">on </w:t>
      </w:r>
      <w:r w:rsidR="00536306" w:rsidRPr="00E637BD">
        <w:rPr>
          <w:sz w:val="23"/>
          <w:szCs w:val="23"/>
        </w:rPr>
        <w:t xml:space="preserve">uwzględniać </w:t>
      </w:r>
      <w:r w:rsidR="00B45341" w:rsidRPr="00E637BD">
        <w:rPr>
          <w:sz w:val="23"/>
          <w:szCs w:val="23"/>
        </w:rPr>
        <w:t>przede wszystkim pracowników</w:t>
      </w:r>
      <w:r w:rsidR="00072DC8">
        <w:rPr>
          <w:sz w:val="23"/>
          <w:szCs w:val="23"/>
        </w:rPr>
        <w:t>,</w:t>
      </w:r>
      <w:r w:rsidR="00B45341" w:rsidRPr="00E637BD">
        <w:rPr>
          <w:sz w:val="23"/>
          <w:szCs w:val="23"/>
        </w:rPr>
        <w:t xml:space="preserve"> ale także inne</w:t>
      </w:r>
      <w:r w:rsidR="00536306" w:rsidRPr="00E637BD">
        <w:rPr>
          <w:sz w:val="23"/>
          <w:szCs w:val="23"/>
        </w:rPr>
        <w:t>,</w:t>
      </w:r>
      <w:r w:rsidR="00B45341" w:rsidRPr="00E637BD">
        <w:rPr>
          <w:sz w:val="23"/>
          <w:szCs w:val="23"/>
        </w:rPr>
        <w:t xml:space="preserve"> zainteresowane strony. </w:t>
      </w:r>
    </w:p>
    <w:p w14:paraId="492F6AF1" w14:textId="17F0EA41" w:rsidR="00536306" w:rsidRPr="00E637BD" w:rsidRDefault="008B6667" w:rsidP="002822CB">
      <w:pPr>
        <w:spacing w:before="120" w:after="12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71552" behindDoc="1" locked="0" layoutInCell="1" allowOverlap="1" wp14:anchorId="7127F723" wp14:editId="74574166">
            <wp:simplePos x="0" y="0"/>
            <wp:positionH relativeFrom="column">
              <wp:posOffset>-4445</wp:posOffset>
            </wp:positionH>
            <wp:positionV relativeFrom="paragraph">
              <wp:posOffset>76835</wp:posOffset>
            </wp:positionV>
            <wp:extent cx="1441450" cy="904875"/>
            <wp:effectExtent l="133350" t="76200" r="82550" b="142875"/>
            <wp:wrapSquare wrapText="bothSides"/>
            <wp:docPr id="15" name="Obraz 15" title="Ręce czterech osób, tykające sie pięściami, na znak porozumienia, w tle dokumenty i sprzęt komute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04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4C3" w:rsidRPr="00E637BD">
        <w:rPr>
          <w:sz w:val="23"/>
          <w:szCs w:val="23"/>
        </w:rPr>
        <w:t xml:space="preserve">Drugi etap to właściwy proces samooceny: </w:t>
      </w:r>
      <w:r w:rsidR="00536306" w:rsidRPr="00E637BD">
        <w:rPr>
          <w:sz w:val="23"/>
          <w:szCs w:val="23"/>
        </w:rPr>
        <w:t>złożony z pracowników zespół, któremu przewodzi lider samooceny, ocenia instytucję w</w:t>
      </w:r>
      <w:r w:rsidR="00072DC8">
        <w:rPr>
          <w:sz w:val="23"/>
          <w:szCs w:val="23"/>
        </w:rPr>
        <w:t> </w:t>
      </w:r>
      <w:r w:rsidR="00536306" w:rsidRPr="00E637BD">
        <w:rPr>
          <w:sz w:val="23"/>
          <w:szCs w:val="23"/>
        </w:rPr>
        <w:t>obszarach kryteriów modelu. Ocena ta</w:t>
      </w:r>
      <w:r w:rsidR="00A215C0" w:rsidRPr="00E637BD">
        <w:rPr>
          <w:sz w:val="23"/>
          <w:szCs w:val="23"/>
        </w:rPr>
        <w:t>, będąca w istocie samooceną organizacji,</w:t>
      </w:r>
      <w:r w:rsidR="00536306" w:rsidRPr="00E637BD">
        <w:rPr>
          <w:sz w:val="23"/>
          <w:szCs w:val="23"/>
        </w:rPr>
        <w:t xml:space="preserve"> składa się z punktacji, przyznanej w 9 kryteriach modelu, określenia mocnych stron organizacji i obszarów </w:t>
      </w:r>
      <w:r w:rsidR="00A215C0" w:rsidRPr="00E637BD">
        <w:rPr>
          <w:sz w:val="23"/>
          <w:szCs w:val="23"/>
        </w:rPr>
        <w:t xml:space="preserve">do </w:t>
      </w:r>
      <w:r w:rsidR="00536306" w:rsidRPr="00E637BD">
        <w:rPr>
          <w:sz w:val="23"/>
          <w:szCs w:val="23"/>
        </w:rPr>
        <w:t>doskonalenia. Etap kończy sporządzenie sprawozdania z wyników samooceny.</w:t>
      </w:r>
    </w:p>
    <w:p w14:paraId="3B266922" w14:textId="06F25F01" w:rsidR="00536306" w:rsidRPr="00E637BD" w:rsidRDefault="00536306" w:rsidP="002822CB">
      <w:pPr>
        <w:spacing w:before="120" w:after="120" w:line="240" w:lineRule="auto"/>
        <w:rPr>
          <w:sz w:val="23"/>
          <w:szCs w:val="23"/>
        </w:rPr>
      </w:pPr>
      <w:r w:rsidRPr="00E637BD">
        <w:rPr>
          <w:sz w:val="23"/>
          <w:szCs w:val="23"/>
        </w:rPr>
        <w:t>Na ostatnim etapie wyniki samooceny są przedstawiane kierownictwu</w:t>
      </w:r>
      <w:r w:rsidR="009613DD" w:rsidRPr="00E637BD">
        <w:rPr>
          <w:sz w:val="23"/>
          <w:szCs w:val="23"/>
        </w:rPr>
        <w:t xml:space="preserve">. Na ich podstawie kierownictwo </w:t>
      </w:r>
      <w:r w:rsidR="00A215C0" w:rsidRPr="00E637BD">
        <w:rPr>
          <w:sz w:val="23"/>
          <w:szCs w:val="23"/>
        </w:rPr>
        <w:t>pode</w:t>
      </w:r>
      <w:r w:rsidR="00203B1A" w:rsidRPr="00E637BD">
        <w:rPr>
          <w:sz w:val="23"/>
          <w:szCs w:val="23"/>
        </w:rPr>
        <w:t>jmuje decyzje</w:t>
      </w:r>
      <w:r w:rsidR="00A215C0" w:rsidRPr="00E637BD">
        <w:rPr>
          <w:sz w:val="23"/>
          <w:szCs w:val="23"/>
        </w:rPr>
        <w:t>, które obszary/</w:t>
      </w:r>
      <w:r w:rsidR="000A68A0" w:rsidRPr="00E637BD">
        <w:rPr>
          <w:sz w:val="23"/>
          <w:szCs w:val="23"/>
        </w:rPr>
        <w:t>zagadnienia</w:t>
      </w:r>
      <w:r w:rsidR="00A215C0" w:rsidRPr="00E637BD">
        <w:rPr>
          <w:sz w:val="23"/>
          <w:szCs w:val="23"/>
        </w:rPr>
        <w:t xml:space="preserve"> będą </w:t>
      </w:r>
      <w:r w:rsidR="00203B1A" w:rsidRPr="00E637BD">
        <w:rPr>
          <w:sz w:val="23"/>
          <w:szCs w:val="23"/>
        </w:rPr>
        <w:t>doskonalone</w:t>
      </w:r>
      <w:r w:rsidRPr="00E637BD">
        <w:rPr>
          <w:sz w:val="23"/>
          <w:szCs w:val="23"/>
        </w:rPr>
        <w:t>.</w:t>
      </w:r>
      <w:r w:rsidR="009613DD" w:rsidRPr="00E637BD">
        <w:rPr>
          <w:sz w:val="23"/>
          <w:szCs w:val="23"/>
        </w:rPr>
        <w:t xml:space="preserve"> W</w:t>
      </w:r>
      <w:r w:rsidR="00C45E5A" w:rsidRPr="00E637BD">
        <w:rPr>
          <w:sz w:val="23"/>
          <w:szCs w:val="23"/>
        </w:rPr>
        <w:t> </w:t>
      </w:r>
      <w:r w:rsidR="009613DD" w:rsidRPr="00E637BD">
        <w:rPr>
          <w:sz w:val="23"/>
          <w:szCs w:val="23"/>
        </w:rPr>
        <w:t>ramach tego etapu kluczowe jest upowszechnienie informacji o planie działania, wreszcie wdrożenie planu</w:t>
      </w:r>
      <w:r w:rsidR="00203B1A" w:rsidRPr="00E637BD">
        <w:rPr>
          <w:sz w:val="23"/>
          <w:szCs w:val="23"/>
        </w:rPr>
        <w:t>, ocena osiągniętych efektów</w:t>
      </w:r>
      <w:r w:rsidR="009613DD" w:rsidRPr="00E637BD">
        <w:rPr>
          <w:sz w:val="23"/>
          <w:szCs w:val="23"/>
        </w:rPr>
        <w:t xml:space="preserve"> i zaplanowanie kolejnej samooceny.  </w:t>
      </w:r>
    </w:p>
    <w:p w14:paraId="4B9BFF10" w14:textId="77777777" w:rsidR="00F34F03" w:rsidRPr="009613DD" w:rsidRDefault="003E233D" w:rsidP="002822CB">
      <w:pPr>
        <w:pStyle w:val="Nagwek1"/>
        <w:spacing w:before="360" w:after="120"/>
        <w:jc w:val="lef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lastRenderedPageBreak/>
        <w:t xml:space="preserve">Model CAF </w:t>
      </w:r>
      <w:r w:rsidR="00F34F03" w:rsidRPr="009613DD">
        <w:rPr>
          <w:rFonts w:asciiTheme="minorHAnsi" w:hAnsiTheme="minorHAnsi" w:cstheme="minorHAnsi"/>
          <w:color w:val="FF0000"/>
        </w:rPr>
        <w:t xml:space="preserve">a samoocena kontroli zarządczej </w:t>
      </w:r>
    </w:p>
    <w:p w14:paraId="3A94EE1E" w14:textId="1B335CC4" w:rsidR="00EB2A48" w:rsidRPr="00963E2B" w:rsidRDefault="00F34F03" w:rsidP="002822CB">
      <w:pPr>
        <w:spacing w:before="120" w:after="120" w:line="240" w:lineRule="auto"/>
        <w:rPr>
          <w:rFonts w:cstheme="minorHAnsi"/>
          <w:sz w:val="23"/>
          <w:szCs w:val="23"/>
        </w:rPr>
      </w:pPr>
      <w:r w:rsidRPr="00963E2B">
        <w:rPr>
          <w:rFonts w:cstheme="minorHAnsi"/>
          <w:sz w:val="23"/>
          <w:szCs w:val="23"/>
        </w:rPr>
        <w:t xml:space="preserve">Przeprowadzenie samooceny wg modelu CAF podobnie jak przy wykorzystaniu </w:t>
      </w:r>
      <w:r w:rsidR="00203B1A" w:rsidRPr="00963E2B">
        <w:rPr>
          <w:rFonts w:cstheme="minorHAnsi"/>
          <w:sz w:val="23"/>
          <w:szCs w:val="23"/>
        </w:rPr>
        <w:t>ankiet</w:t>
      </w:r>
      <w:r w:rsidRPr="00963E2B">
        <w:rPr>
          <w:rFonts w:cstheme="minorHAnsi"/>
          <w:sz w:val="23"/>
          <w:szCs w:val="23"/>
        </w:rPr>
        <w:t xml:space="preserve">, będzie stanowić realizację standardu kontroli zarządczej E.20 Samoocena. </w:t>
      </w:r>
    </w:p>
    <w:p w14:paraId="7E7FBE8D" w14:textId="275CC3DC" w:rsidR="00EB2A48" w:rsidRPr="00963E2B" w:rsidRDefault="008B6667" w:rsidP="002822CB">
      <w:pPr>
        <w:spacing w:before="120" w:after="120" w:line="240" w:lineRule="auto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  <w:lang w:eastAsia="pl-PL"/>
        </w:rPr>
        <w:drawing>
          <wp:anchor distT="0" distB="0" distL="114300" distR="114300" simplePos="0" relativeHeight="251672576" behindDoc="1" locked="0" layoutInCell="1" allowOverlap="1" wp14:anchorId="47A6CACB" wp14:editId="1184EE00">
            <wp:simplePos x="0" y="0"/>
            <wp:positionH relativeFrom="column">
              <wp:posOffset>4300855</wp:posOffset>
            </wp:positionH>
            <wp:positionV relativeFrom="paragraph">
              <wp:posOffset>60325</wp:posOffset>
            </wp:positionV>
            <wp:extent cx="1441450" cy="870585"/>
            <wp:effectExtent l="133350" t="76200" r="82550" b="139065"/>
            <wp:wrapTight wrapText="bothSides">
              <wp:wrapPolygon edited="0">
                <wp:start x="285" y="-1891"/>
                <wp:lineTo x="-1998" y="-945"/>
                <wp:lineTo x="-1998" y="21269"/>
                <wp:lineTo x="0" y="23632"/>
                <wp:lineTo x="285" y="24578"/>
                <wp:lineTo x="20268" y="24578"/>
                <wp:lineTo x="20553" y="23632"/>
                <wp:lineTo x="21981" y="21742"/>
                <wp:lineTo x="22552" y="14179"/>
                <wp:lineTo x="22552" y="6617"/>
                <wp:lineTo x="20553" y="-473"/>
                <wp:lineTo x="20268" y="-1891"/>
                <wp:lineTo x="285" y="-1891"/>
              </wp:wrapPolygon>
            </wp:wrapTight>
            <wp:docPr id="16" name="Obraz 16" title="Strzałka na wykresie w pokazujaca tendencje wzrostową, w tle człowiek wskazujący na wykres pal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8705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24EDB" w:rsidRPr="00963E2B">
        <w:rPr>
          <w:rFonts w:cstheme="minorHAnsi"/>
          <w:sz w:val="23"/>
          <w:szCs w:val="23"/>
        </w:rPr>
        <w:t xml:space="preserve">W odróżnieniu od informacji zdobywanej w drodze </w:t>
      </w:r>
      <w:r w:rsidR="00EB2A48" w:rsidRPr="00963E2B">
        <w:rPr>
          <w:rFonts w:cstheme="minorHAnsi"/>
          <w:sz w:val="23"/>
          <w:szCs w:val="23"/>
        </w:rPr>
        <w:t xml:space="preserve">powszechnie stosowanych dotychczas </w:t>
      </w:r>
      <w:r w:rsidR="00203B1A" w:rsidRPr="00963E2B">
        <w:rPr>
          <w:rFonts w:cstheme="minorHAnsi"/>
          <w:sz w:val="23"/>
          <w:szCs w:val="23"/>
        </w:rPr>
        <w:t>ankiet</w:t>
      </w:r>
      <w:r w:rsidR="00124EDB" w:rsidRPr="00963E2B">
        <w:rPr>
          <w:rFonts w:cstheme="minorHAnsi"/>
          <w:sz w:val="23"/>
          <w:szCs w:val="23"/>
        </w:rPr>
        <w:t>, i</w:t>
      </w:r>
      <w:r w:rsidR="003A71EC" w:rsidRPr="00963E2B">
        <w:rPr>
          <w:rFonts w:cstheme="minorHAnsi"/>
          <w:sz w:val="23"/>
          <w:szCs w:val="23"/>
        </w:rPr>
        <w:t>nformacja zdobyta w drodze samooceny</w:t>
      </w:r>
      <w:r w:rsidR="00124EDB" w:rsidRPr="00963E2B">
        <w:rPr>
          <w:rFonts w:cstheme="minorHAnsi"/>
          <w:sz w:val="23"/>
          <w:szCs w:val="23"/>
        </w:rPr>
        <w:t xml:space="preserve"> przeprowadzonej </w:t>
      </w:r>
      <w:r w:rsidR="003A71EC" w:rsidRPr="00963E2B">
        <w:rPr>
          <w:rFonts w:cstheme="minorHAnsi"/>
          <w:sz w:val="23"/>
          <w:szCs w:val="23"/>
        </w:rPr>
        <w:t xml:space="preserve">wg modelu CAF </w:t>
      </w:r>
      <w:r w:rsidR="00124EDB" w:rsidRPr="00963E2B">
        <w:rPr>
          <w:rFonts w:cstheme="minorHAnsi"/>
          <w:sz w:val="23"/>
          <w:szCs w:val="23"/>
        </w:rPr>
        <w:t>nie stanowi</w:t>
      </w:r>
      <w:r w:rsidR="00EB2A48" w:rsidRPr="00963E2B">
        <w:rPr>
          <w:rFonts w:cstheme="minorHAnsi"/>
          <w:sz w:val="23"/>
          <w:szCs w:val="23"/>
        </w:rPr>
        <w:t xml:space="preserve"> jednak </w:t>
      </w:r>
      <w:r w:rsidR="00124EDB" w:rsidRPr="00963E2B">
        <w:rPr>
          <w:rFonts w:cstheme="minorHAnsi"/>
          <w:sz w:val="23"/>
          <w:szCs w:val="23"/>
        </w:rPr>
        <w:t xml:space="preserve">tylko subiektywnej </w:t>
      </w:r>
      <w:r w:rsidR="00203B1A" w:rsidRPr="00963E2B">
        <w:rPr>
          <w:rFonts w:cstheme="minorHAnsi"/>
          <w:sz w:val="23"/>
          <w:szCs w:val="23"/>
        </w:rPr>
        <w:t xml:space="preserve">sumy </w:t>
      </w:r>
      <w:r w:rsidR="00124EDB" w:rsidRPr="00963E2B">
        <w:rPr>
          <w:rFonts w:cstheme="minorHAnsi"/>
          <w:sz w:val="23"/>
          <w:szCs w:val="23"/>
        </w:rPr>
        <w:t>opinii pracowników</w:t>
      </w:r>
      <w:r w:rsidR="00EB2A48" w:rsidRPr="00963E2B">
        <w:rPr>
          <w:rFonts w:cstheme="minorHAnsi"/>
          <w:sz w:val="23"/>
          <w:szCs w:val="23"/>
        </w:rPr>
        <w:t xml:space="preserve">. Jest </w:t>
      </w:r>
      <w:r w:rsidR="00124EDB" w:rsidRPr="00963E2B">
        <w:rPr>
          <w:rFonts w:cstheme="minorHAnsi"/>
          <w:sz w:val="23"/>
          <w:szCs w:val="23"/>
        </w:rPr>
        <w:t>wynikiem współpracy zaangażowanych stron</w:t>
      </w:r>
      <w:r w:rsidR="00C45E5A" w:rsidRPr="00963E2B">
        <w:rPr>
          <w:rFonts w:cstheme="minorHAnsi"/>
          <w:sz w:val="23"/>
          <w:szCs w:val="23"/>
        </w:rPr>
        <w:t xml:space="preserve"> </w:t>
      </w:r>
      <w:r w:rsidR="00EB2A48" w:rsidRPr="00963E2B">
        <w:rPr>
          <w:rFonts w:cstheme="minorHAnsi"/>
          <w:sz w:val="23"/>
          <w:szCs w:val="23"/>
        </w:rPr>
        <w:t xml:space="preserve">i co ważne </w:t>
      </w:r>
      <w:r w:rsidR="007D0DE3">
        <w:rPr>
          <w:rFonts w:cstheme="minorHAnsi"/>
          <w:sz w:val="23"/>
          <w:szCs w:val="23"/>
        </w:rPr>
        <w:t>–</w:t>
      </w:r>
      <w:r w:rsidR="00EB2A48" w:rsidRPr="00963E2B">
        <w:rPr>
          <w:rFonts w:cstheme="minorHAnsi"/>
          <w:sz w:val="23"/>
          <w:szCs w:val="23"/>
        </w:rPr>
        <w:t xml:space="preserve"> </w:t>
      </w:r>
      <w:r w:rsidR="00124EDB" w:rsidRPr="00963E2B">
        <w:rPr>
          <w:rFonts w:cstheme="minorHAnsi"/>
          <w:sz w:val="23"/>
          <w:szCs w:val="23"/>
        </w:rPr>
        <w:t>opiera się na konkretnych dowodach. Jest dzięki temu kompleksowa i rzetelna</w:t>
      </w:r>
      <w:r w:rsidR="007D0DE3">
        <w:rPr>
          <w:rFonts w:cstheme="minorHAnsi"/>
          <w:sz w:val="23"/>
          <w:szCs w:val="23"/>
        </w:rPr>
        <w:t>,</w:t>
      </w:r>
      <w:r w:rsidR="00203B1A" w:rsidRPr="00963E2B">
        <w:rPr>
          <w:rFonts w:cstheme="minorHAnsi"/>
          <w:sz w:val="23"/>
          <w:szCs w:val="23"/>
        </w:rPr>
        <w:t xml:space="preserve"> a jej wyniki mogą </w:t>
      </w:r>
      <w:r w:rsidR="00EB2A48" w:rsidRPr="00963E2B">
        <w:rPr>
          <w:rFonts w:cstheme="minorHAnsi"/>
          <w:sz w:val="23"/>
          <w:szCs w:val="23"/>
        </w:rPr>
        <w:t>skutecznie przyczyni</w:t>
      </w:r>
      <w:r w:rsidR="00203B1A" w:rsidRPr="00963E2B">
        <w:rPr>
          <w:rFonts w:cstheme="minorHAnsi"/>
          <w:sz w:val="23"/>
          <w:szCs w:val="23"/>
        </w:rPr>
        <w:t>ć</w:t>
      </w:r>
      <w:r w:rsidR="00EB2A48" w:rsidRPr="00963E2B">
        <w:rPr>
          <w:rFonts w:cstheme="minorHAnsi"/>
          <w:sz w:val="23"/>
          <w:szCs w:val="23"/>
        </w:rPr>
        <w:t xml:space="preserve"> się do doskonalenia </w:t>
      </w:r>
      <w:r w:rsidR="00203B1A" w:rsidRPr="00963E2B">
        <w:rPr>
          <w:rFonts w:cstheme="minorHAnsi"/>
          <w:sz w:val="23"/>
          <w:szCs w:val="23"/>
        </w:rPr>
        <w:t xml:space="preserve">świadczonych usług, działania organizacji, jak również satysfakcji pracowników. </w:t>
      </w:r>
      <w:r w:rsidR="00EB2A48" w:rsidRPr="00963E2B">
        <w:rPr>
          <w:rFonts w:cstheme="minorHAnsi"/>
          <w:sz w:val="23"/>
          <w:szCs w:val="23"/>
        </w:rPr>
        <w:t xml:space="preserve"> </w:t>
      </w:r>
    </w:p>
    <w:p w14:paraId="68691008" w14:textId="30D7460C" w:rsidR="008116B6" w:rsidRDefault="006D4B29" w:rsidP="002822CB">
      <w:pPr>
        <w:spacing w:before="120" w:after="600" w:line="240" w:lineRule="auto"/>
        <w:rPr>
          <w:rFonts w:cstheme="minorHAnsi"/>
          <w:sz w:val="23"/>
          <w:szCs w:val="23"/>
        </w:rPr>
      </w:pPr>
      <w:r w:rsidRPr="006D4B29">
        <w:rPr>
          <w:rFonts w:cstheme="minorHAnsi"/>
          <w:sz w:val="23"/>
          <w:szCs w:val="23"/>
        </w:rPr>
        <w:t xml:space="preserve">Departament Efektywności Wydatków Publicznych i Rachunkowości </w:t>
      </w:r>
      <w:r w:rsidR="00EB2A48" w:rsidRPr="00963E2B">
        <w:rPr>
          <w:rFonts w:cstheme="minorHAnsi"/>
          <w:sz w:val="23"/>
          <w:szCs w:val="23"/>
        </w:rPr>
        <w:t>MF</w:t>
      </w:r>
      <w:r w:rsidR="00963E2B" w:rsidRPr="00963E2B">
        <w:rPr>
          <w:rFonts w:cstheme="minorHAnsi"/>
          <w:sz w:val="23"/>
          <w:szCs w:val="23"/>
        </w:rPr>
        <w:t>,</w:t>
      </w:r>
      <w:r>
        <w:rPr>
          <w:rFonts w:cstheme="minorHAnsi"/>
          <w:sz w:val="23"/>
          <w:szCs w:val="23"/>
        </w:rPr>
        <w:t xml:space="preserve"> we współpracy z </w:t>
      </w:r>
      <w:r w:rsidR="00EB2A48" w:rsidRPr="00963E2B">
        <w:rPr>
          <w:rFonts w:cstheme="minorHAnsi"/>
          <w:sz w:val="23"/>
          <w:szCs w:val="23"/>
        </w:rPr>
        <w:t>Departamentem Służby Cywilnej KPRM i ekspertami CAF</w:t>
      </w:r>
      <w:r w:rsidR="00963E2B" w:rsidRPr="00963E2B">
        <w:rPr>
          <w:rFonts w:cstheme="minorHAnsi"/>
          <w:sz w:val="23"/>
          <w:szCs w:val="23"/>
        </w:rPr>
        <w:t>,</w:t>
      </w:r>
      <w:r w:rsidR="00EB2A48" w:rsidRPr="00963E2B">
        <w:rPr>
          <w:rFonts w:cstheme="minorHAnsi"/>
          <w:sz w:val="23"/>
          <w:szCs w:val="23"/>
        </w:rPr>
        <w:t xml:space="preserve"> przygotuje aktualizację wytycznych</w:t>
      </w:r>
      <w:r>
        <w:rPr>
          <w:rFonts w:cstheme="minorHAnsi"/>
          <w:sz w:val="23"/>
          <w:szCs w:val="23"/>
        </w:rPr>
        <w:t xml:space="preserve"> w </w:t>
      </w:r>
      <w:r w:rsidR="00C45E5A" w:rsidRPr="00963E2B">
        <w:rPr>
          <w:rFonts w:cstheme="minorHAnsi"/>
          <w:sz w:val="23"/>
          <w:szCs w:val="23"/>
        </w:rPr>
        <w:t>zakresie samooceny kontroli zarządczej</w:t>
      </w:r>
      <w:r w:rsidR="00C45E5A" w:rsidRPr="00E637BD">
        <w:rPr>
          <w:rFonts w:cstheme="minorHAnsi"/>
          <w:sz w:val="23"/>
          <w:szCs w:val="23"/>
        </w:rPr>
        <w:t xml:space="preserve"> </w:t>
      </w:r>
      <w:r w:rsidR="00C45E5A" w:rsidRPr="00963E2B">
        <w:rPr>
          <w:rFonts w:cstheme="minorHAnsi"/>
          <w:sz w:val="23"/>
          <w:szCs w:val="23"/>
        </w:rPr>
        <w:t xml:space="preserve">z uwzględnieniem sposobu wykorzystania modelu CAF jako narzędzia samooceny kontroli zarządczej. </w:t>
      </w:r>
      <w:r w:rsidR="00C45E5A" w:rsidRPr="006D4B29">
        <w:rPr>
          <w:rFonts w:cstheme="minorHAnsi"/>
          <w:sz w:val="23"/>
          <w:szCs w:val="23"/>
        </w:rPr>
        <w:t>Już teraz zac</w:t>
      </w:r>
      <w:r>
        <w:rPr>
          <w:rFonts w:cstheme="minorHAnsi"/>
          <w:sz w:val="23"/>
          <w:szCs w:val="23"/>
        </w:rPr>
        <w:t>hęcamy do zapoznania się z </w:t>
      </w:r>
      <w:r w:rsidR="00C45E5A" w:rsidRPr="006D4B29">
        <w:rPr>
          <w:rFonts w:cstheme="minorHAnsi"/>
          <w:sz w:val="23"/>
          <w:szCs w:val="23"/>
        </w:rPr>
        <w:t xml:space="preserve">modelem. </w:t>
      </w:r>
    </w:p>
    <w:p w14:paraId="2199013D" w14:textId="40544822" w:rsidR="00CC221E" w:rsidRPr="00963E2B" w:rsidRDefault="00C45E5A" w:rsidP="002822CB">
      <w:pPr>
        <w:spacing w:before="120" w:after="120" w:line="240" w:lineRule="auto"/>
        <w:rPr>
          <w:sz w:val="23"/>
          <w:szCs w:val="23"/>
        </w:rPr>
      </w:pPr>
      <w:r w:rsidRPr="00963E2B">
        <w:rPr>
          <w:sz w:val="23"/>
          <w:szCs w:val="23"/>
        </w:rPr>
        <w:t>Więcej informacji nt. CAF można znaleźć w </w:t>
      </w:r>
      <w:r w:rsidR="00251E4E" w:rsidRPr="00963E2B">
        <w:rPr>
          <w:sz w:val="23"/>
          <w:szCs w:val="23"/>
        </w:rPr>
        <w:t>serwisie służby cywilnej:</w:t>
      </w:r>
      <w:r w:rsidR="007419F7" w:rsidRPr="00963E2B">
        <w:rPr>
          <w:sz w:val="23"/>
          <w:szCs w:val="23"/>
        </w:rPr>
        <w:t xml:space="preserve"> </w:t>
      </w:r>
      <w:hyperlink r:id="rId16" w:history="1">
        <w:r w:rsidR="00251E4E" w:rsidRPr="003463F0">
          <w:rPr>
            <w:rStyle w:val="Hipercze"/>
            <w:sz w:val="23"/>
            <w:szCs w:val="23"/>
          </w:rPr>
          <w:t>https://www.gov.pl/web/sluzbacywilna/caf</w:t>
        </w:r>
      </w:hyperlink>
    </w:p>
    <w:sectPr w:rsidR="00CC221E" w:rsidRPr="0096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5FDE8" w14:textId="77777777" w:rsidR="00AE5152" w:rsidRDefault="00AE5152" w:rsidP="00F34F03">
      <w:pPr>
        <w:spacing w:after="0" w:line="240" w:lineRule="auto"/>
      </w:pPr>
      <w:r>
        <w:separator/>
      </w:r>
    </w:p>
  </w:endnote>
  <w:endnote w:type="continuationSeparator" w:id="0">
    <w:p w14:paraId="2AA28A66" w14:textId="77777777" w:rsidR="00AE5152" w:rsidRDefault="00AE5152" w:rsidP="00F3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4BC5" w14:textId="77777777" w:rsidR="00AE5152" w:rsidRDefault="00AE5152" w:rsidP="00F34F03">
      <w:pPr>
        <w:spacing w:after="0" w:line="240" w:lineRule="auto"/>
      </w:pPr>
      <w:r>
        <w:separator/>
      </w:r>
    </w:p>
  </w:footnote>
  <w:footnote w:type="continuationSeparator" w:id="0">
    <w:p w14:paraId="61600FF8" w14:textId="77777777" w:rsidR="00AE5152" w:rsidRDefault="00AE5152" w:rsidP="00F34F03">
      <w:pPr>
        <w:spacing w:after="0" w:line="240" w:lineRule="auto"/>
      </w:pPr>
      <w:r>
        <w:continuationSeparator/>
      </w:r>
    </w:p>
  </w:footnote>
  <w:footnote w:id="1">
    <w:p w14:paraId="617D0929" w14:textId="1984C5B9" w:rsidR="00692C8A" w:rsidRDefault="00692C8A" w:rsidP="00692C8A">
      <w:pPr>
        <w:pStyle w:val="Tekstprzypisudolnego"/>
      </w:pPr>
      <w:r>
        <w:rPr>
          <w:rStyle w:val="Odwoanieprzypisudolnego"/>
        </w:rPr>
        <w:footnoteRef/>
      </w:r>
      <w:r>
        <w:t xml:space="preserve"> Więcej informacji:</w:t>
      </w:r>
      <w:r w:rsidR="00B576F1" w:rsidRPr="00B576F1">
        <w:t xml:space="preserve"> https://www.gov.pl/web/finanse/progrm-wiedza-i-umiejetnosci--kompetencje</w:t>
      </w:r>
      <w:r w:rsidR="00323A87">
        <w:t>.</w:t>
      </w:r>
      <w:bookmarkStart w:id="0" w:name="_GoBack"/>
      <w:bookmarkEnd w:id="0"/>
      <w:r>
        <w:t xml:space="preserve"> </w:t>
      </w:r>
    </w:p>
  </w:footnote>
  <w:footnote w:id="2">
    <w:p w14:paraId="1F9A4AC0" w14:textId="43335555" w:rsidR="00626067" w:rsidRDefault="002940A8" w:rsidP="006260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26067" w:rsidRPr="00626067">
        <w:t xml:space="preserve">Komunikat Nr </w:t>
      </w:r>
      <w:r w:rsidR="00626067">
        <w:t>2</w:t>
      </w:r>
      <w:r w:rsidR="00626067" w:rsidRPr="00626067">
        <w:t xml:space="preserve">3 Ministra Finansów </w:t>
      </w:r>
      <w:r w:rsidR="00626067">
        <w:t xml:space="preserve">z dnia 16 grudnia 2009 r. </w:t>
      </w:r>
      <w:r w:rsidR="00626067" w:rsidRPr="00375F51">
        <w:rPr>
          <w:i/>
        </w:rPr>
        <w:t>w sprawie standardów kontroli zarz</w:t>
      </w:r>
      <w:r w:rsidR="00626067" w:rsidRPr="00375F51">
        <w:rPr>
          <w:rFonts w:ascii="Calibri" w:hAnsi="Calibri" w:cs="Calibri"/>
          <w:i/>
        </w:rPr>
        <w:t>ą</w:t>
      </w:r>
      <w:r w:rsidR="00626067" w:rsidRPr="00375F51">
        <w:rPr>
          <w:i/>
        </w:rPr>
        <w:t>dczej dla sektora finansów publicznych</w:t>
      </w:r>
      <w:r w:rsidR="00626067">
        <w:t xml:space="preserve"> </w:t>
      </w:r>
      <w:r w:rsidR="00626067" w:rsidRPr="00626067">
        <w:t>(Dz.</w:t>
      </w:r>
      <w:r w:rsidR="00626067">
        <w:t xml:space="preserve"> </w:t>
      </w:r>
      <w:r w:rsidR="00626067" w:rsidRPr="00626067">
        <w:t>Urz.</w:t>
      </w:r>
      <w:r w:rsidR="00626067">
        <w:t xml:space="preserve"> </w:t>
      </w:r>
      <w:r w:rsidR="00626067" w:rsidRPr="00626067">
        <w:t>MF. Nr 15, poz. 84)</w:t>
      </w:r>
      <w:r w:rsidR="00215C13">
        <w:t>.</w:t>
      </w:r>
    </w:p>
    <w:p w14:paraId="0BBFF5AB" w14:textId="7D32730D" w:rsidR="002940A8" w:rsidRDefault="002940A8" w:rsidP="00626067">
      <w:pPr>
        <w:pStyle w:val="Tekstprzypisudolnego"/>
      </w:pPr>
      <w:r w:rsidRPr="002940A8">
        <w:t>https://www.gov.pl/web/finanse/standardy-i-wytyczne-kontrola-zarzadcza</w:t>
      </w:r>
      <w:r>
        <w:t>.</w:t>
      </w:r>
    </w:p>
  </w:footnote>
  <w:footnote w:id="3">
    <w:p w14:paraId="59CD311A" w14:textId="06D17CF2" w:rsidR="00291E32" w:rsidRPr="00375F51" w:rsidRDefault="00291E32">
      <w:pPr>
        <w:pStyle w:val="Tekstprzypisudolnego"/>
        <w:rPr>
          <w:rStyle w:val="Odwoanieprzypisudolnego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375F51">
        <w:rPr>
          <w:rStyle w:val="Odwoanieprzypisudolnego"/>
          <w:vertAlign w:val="baseline"/>
        </w:rPr>
        <w:t>Zawarte w ankiecie pytania mogą być uzupełniane i dostosowy</w:t>
      </w:r>
      <w:r w:rsidR="00B7516D">
        <w:rPr>
          <w:rStyle w:val="Odwoanieprzypisudolnego"/>
          <w:vertAlign w:val="baseline"/>
        </w:rPr>
        <w:t>wane do potrzeb danej jednostki.</w:t>
      </w:r>
    </w:p>
  </w:footnote>
  <w:footnote w:id="4">
    <w:p w14:paraId="28F095AD" w14:textId="235D7ACB" w:rsidR="00626067" w:rsidRDefault="00626067" w:rsidP="006260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5E5A">
        <w:rPr>
          <w:rStyle w:val="Odwoanieprzypisudolnego"/>
          <w:vertAlign w:val="baseline"/>
        </w:rPr>
        <w:t xml:space="preserve">Komunikat Nr 3 Ministra Finansów z dnia 16 lutego 2011 r. </w:t>
      </w:r>
      <w:r w:rsidRPr="00375F51">
        <w:rPr>
          <w:rStyle w:val="Odwoanieprzypisudolnego"/>
          <w:i/>
          <w:vertAlign w:val="baseline"/>
        </w:rPr>
        <w:t>w sprawie szczegółowych wytycznych w zakresie samooceny kontroli zarządczej dla jednostek sektora finansów publicznych</w:t>
      </w:r>
      <w:r w:rsidRPr="00626067">
        <w:rPr>
          <w:rStyle w:val="Odwoanieprzypisudolnego"/>
          <w:vertAlign w:val="baseline"/>
        </w:rPr>
        <w:t xml:space="preserve"> </w:t>
      </w:r>
      <w:r w:rsidRPr="00C45E5A">
        <w:rPr>
          <w:rStyle w:val="Odwoanieprzypisudolnego"/>
          <w:vertAlign w:val="baseline"/>
        </w:rPr>
        <w:t>(Dz. Urz. MF Nr 2, poz. 11)</w:t>
      </w:r>
      <w:r w:rsidR="00215C13">
        <w:t>.</w:t>
      </w:r>
      <w:r w:rsidRPr="00626067">
        <w:t xml:space="preserve"> </w:t>
      </w:r>
      <w:r w:rsidRPr="00626067">
        <w:rPr>
          <w:rStyle w:val="Odwoanieprzypisudolnego"/>
          <w:vertAlign w:val="baseline"/>
        </w:rPr>
        <w:t>https://www.gov.pl/web/finanse/standard</w:t>
      </w:r>
      <w:r>
        <w:rPr>
          <w:rStyle w:val="Odwoanieprzypisudolnego"/>
          <w:vertAlign w:val="baseline"/>
        </w:rPr>
        <w:t>y-i-wytyczne-kontrola-zarzadcza</w:t>
      </w:r>
      <w:r w:rsidRPr="00C45E5A">
        <w:rPr>
          <w:rStyle w:val="Odwoanieprzypisudolnego"/>
          <w:vertAlign w:val="baseli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0F0"/>
    <w:multiLevelType w:val="hybridMultilevel"/>
    <w:tmpl w:val="34108F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412E"/>
    <w:multiLevelType w:val="hybridMultilevel"/>
    <w:tmpl w:val="6138113A"/>
    <w:lvl w:ilvl="0" w:tplc="3050F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4D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09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8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4F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C80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89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787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54A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5C6F7B"/>
    <w:multiLevelType w:val="hybridMultilevel"/>
    <w:tmpl w:val="0478D272"/>
    <w:lvl w:ilvl="0" w:tplc="1FB6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2A7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60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21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F22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C28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C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940754"/>
    <w:multiLevelType w:val="hybridMultilevel"/>
    <w:tmpl w:val="B9F0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C3CD5"/>
    <w:multiLevelType w:val="hybridMultilevel"/>
    <w:tmpl w:val="E852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028B"/>
    <w:multiLevelType w:val="hybridMultilevel"/>
    <w:tmpl w:val="77C66D8E"/>
    <w:lvl w:ilvl="0" w:tplc="63AAC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EBE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EE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2E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0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02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0B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AC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2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2D2C9D"/>
    <w:multiLevelType w:val="hybridMultilevel"/>
    <w:tmpl w:val="59021908"/>
    <w:lvl w:ilvl="0" w:tplc="C0ECC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28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9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83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21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0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C7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A3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4D2FB2"/>
    <w:multiLevelType w:val="hybridMultilevel"/>
    <w:tmpl w:val="0A3E58CA"/>
    <w:lvl w:ilvl="0" w:tplc="C8F4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058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8C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E6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69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0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26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2B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C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D17CA0"/>
    <w:multiLevelType w:val="hybridMultilevel"/>
    <w:tmpl w:val="BBC4DA9C"/>
    <w:lvl w:ilvl="0" w:tplc="43CE8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9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9A7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A2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0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EA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0E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2F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28C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214D2D"/>
    <w:multiLevelType w:val="multilevel"/>
    <w:tmpl w:val="0EEA7AA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4061DF"/>
    <w:multiLevelType w:val="hybridMultilevel"/>
    <w:tmpl w:val="EDB84922"/>
    <w:lvl w:ilvl="0" w:tplc="F766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3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2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AA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CA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4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6E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0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5436F2"/>
    <w:multiLevelType w:val="hybridMultilevel"/>
    <w:tmpl w:val="32704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6314"/>
    <w:multiLevelType w:val="hybridMultilevel"/>
    <w:tmpl w:val="7878F7F0"/>
    <w:lvl w:ilvl="0" w:tplc="5688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26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AF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25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23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268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A1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68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6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9C7505"/>
    <w:multiLevelType w:val="multilevel"/>
    <w:tmpl w:val="3C3410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71BD4"/>
    <w:multiLevelType w:val="hybridMultilevel"/>
    <w:tmpl w:val="891C855E"/>
    <w:lvl w:ilvl="0" w:tplc="EE3E7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22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A3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928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981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40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ED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C6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2D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C5C7B40"/>
    <w:multiLevelType w:val="hybridMultilevel"/>
    <w:tmpl w:val="1AD6EA08"/>
    <w:lvl w:ilvl="0" w:tplc="E8A83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E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E2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EF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CCC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224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8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CC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E7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E15174"/>
    <w:multiLevelType w:val="multilevel"/>
    <w:tmpl w:val="347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391CDE"/>
    <w:multiLevelType w:val="hybridMultilevel"/>
    <w:tmpl w:val="2C46FB3C"/>
    <w:lvl w:ilvl="0" w:tplc="D03C4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68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0B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80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6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C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40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2C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C8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10143F"/>
    <w:multiLevelType w:val="hybridMultilevel"/>
    <w:tmpl w:val="B0ECCEF6"/>
    <w:lvl w:ilvl="0" w:tplc="43B03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81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C7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E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29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0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66A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E7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C0C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8706A0"/>
    <w:multiLevelType w:val="multilevel"/>
    <w:tmpl w:val="C48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B065B0"/>
    <w:multiLevelType w:val="multilevel"/>
    <w:tmpl w:val="C50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3C2805"/>
    <w:multiLevelType w:val="hybridMultilevel"/>
    <w:tmpl w:val="F31A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AA6"/>
    <w:multiLevelType w:val="hybridMultilevel"/>
    <w:tmpl w:val="CE10D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1"/>
  </w:num>
  <w:num w:numId="5">
    <w:abstractNumId w:val="20"/>
  </w:num>
  <w:num w:numId="6">
    <w:abstractNumId w:val="9"/>
  </w:num>
  <w:num w:numId="7">
    <w:abstractNumId w:val="3"/>
  </w:num>
  <w:num w:numId="8">
    <w:abstractNumId w:val="0"/>
  </w:num>
  <w:num w:numId="9">
    <w:abstractNumId w:val="1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"/>
  </w:num>
  <w:num w:numId="15">
    <w:abstractNumId w:val="14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8"/>
  </w:num>
  <w:num w:numId="21">
    <w:abstractNumId w:val="1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A8"/>
    <w:rsid w:val="000048A4"/>
    <w:rsid w:val="00020E2A"/>
    <w:rsid w:val="00042A46"/>
    <w:rsid w:val="00046352"/>
    <w:rsid w:val="00064EF3"/>
    <w:rsid w:val="00072DC8"/>
    <w:rsid w:val="00076C10"/>
    <w:rsid w:val="00092925"/>
    <w:rsid w:val="000A68A0"/>
    <w:rsid w:val="000B40E8"/>
    <w:rsid w:val="000D16D0"/>
    <w:rsid w:val="000E052C"/>
    <w:rsid w:val="000F6750"/>
    <w:rsid w:val="0011245B"/>
    <w:rsid w:val="00124EDB"/>
    <w:rsid w:val="001A28F0"/>
    <w:rsid w:val="001D58CB"/>
    <w:rsid w:val="001E17E5"/>
    <w:rsid w:val="00203B1A"/>
    <w:rsid w:val="00205658"/>
    <w:rsid w:val="00215C13"/>
    <w:rsid w:val="00251E4E"/>
    <w:rsid w:val="00280697"/>
    <w:rsid w:val="002822CB"/>
    <w:rsid w:val="00291E32"/>
    <w:rsid w:val="002940A8"/>
    <w:rsid w:val="002A25C5"/>
    <w:rsid w:val="002A67F7"/>
    <w:rsid w:val="002A71A8"/>
    <w:rsid w:val="002B4B7E"/>
    <w:rsid w:val="002B7AD7"/>
    <w:rsid w:val="002C1BA9"/>
    <w:rsid w:val="002D7F2B"/>
    <w:rsid w:val="002E0EAB"/>
    <w:rsid w:val="002F65BE"/>
    <w:rsid w:val="00307D64"/>
    <w:rsid w:val="00323A87"/>
    <w:rsid w:val="00334009"/>
    <w:rsid w:val="003436F3"/>
    <w:rsid w:val="003463F0"/>
    <w:rsid w:val="00375F51"/>
    <w:rsid w:val="0038172C"/>
    <w:rsid w:val="0038630F"/>
    <w:rsid w:val="00386845"/>
    <w:rsid w:val="0039366B"/>
    <w:rsid w:val="003A4B82"/>
    <w:rsid w:val="003A71EC"/>
    <w:rsid w:val="003B7160"/>
    <w:rsid w:val="003D088D"/>
    <w:rsid w:val="003E233D"/>
    <w:rsid w:val="003F2346"/>
    <w:rsid w:val="00412E4E"/>
    <w:rsid w:val="00432AC8"/>
    <w:rsid w:val="00444EF7"/>
    <w:rsid w:val="004956CD"/>
    <w:rsid w:val="004F7E99"/>
    <w:rsid w:val="005112B6"/>
    <w:rsid w:val="0051523C"/>
    <w:rsid w:val="005262F9"/>
    <w:rsid w:val="00536306"/>
    <w:rsid w:val="00541AAD"/>
    <w:rsid w:val="00541D21"/>
    <w:rsid w:val="0054723B"/>
    <w:rsid w:val="005654CA"/>
    <w:rsid w:val="005714AC"/>
    <w:rsid w:val="00573E90"/>
    <w:rsid w:val="00576468"/>
    <w:rsid w:val="00590DC4"/>
    <w:rsid w:val="005B6AE0"/>
    <w:rsid w:val="005C22A5"/>
    <w:rsid w:val="00603AFF"/>
    <w:rsid w:val="00620CA7"/>
    <w:rsid w:val="00626067"/>
    <w:rsid w:val="00641181"/>
    <w:rsid w:val="00661D99"/>
    <w:rsid w:val="00665126"/>
    <w:rsid w:val="00665E42"/>
    <w:rsid w:val="006730A8"/>
    <w:rsid w:val="00692C8A"/>
    <w:rsid w:val="006B2689"/>
    <w:rsid w:val="006C066E"/>
    <w:rsid w:val="006C4B11"/>
    <w:rsid w:val="006D4B29"/>
    <w:rsid w:val="006F0A9E"/>
    <w:rsid w:val="0070297C"/>
    <w:rsid w:val="00705177"/>
    <w:rsid w:val="007369FC"/>
    <w:rsid w:val="007419F7"/>
    <w:rsid w:val="00742ABF"/>
    <w:rsid w:val="00752001"/>
    <w:rsid w:val="00755A90"/>
    <w:rsid w:val="007673BB"/>
    <w:rsid w:val="00770FA1"/>
    <w:rsid w:val="0077347B"/>
    <w:rsid w:val="00777746"/>
    <w:rsid w:val="00792F9C"/>
    <w:rsid w:val="007C02CA"/>
    <w:rsid w:val="007C279F"/>
    <w:rsid w:val="007D0DE3"/>
    <w:rsid w:val="007F15B6"/>
    <w:rsid w:val="00806C48"/>
    <w:rsid w:val="008116B6"/>
    <w:rsid w:val="00811848"/>
    <w:rsid w:val="0083200B"/>
    <w:rsid w:val="00835085"/>
    <w:rsid w:val="008818BA"/>
    <w:rsid w:val="00882C68"/>
    <w:rsid w:val="0088470B"/>
    <w:rsid w:val="008B467A"/>
    <w:rsid w:val="008B6667"/>
    <w:rsid w:val="008D77AE"/>
    <w:rsid w:val="009010D0"/>
    <w:rsid w:val="0092201F"/>
    <w:rsid w:val="00932BFB"/>
    <w:rsid w:val="00940762"/>
    <w:rsid w:val="0094079C"/>
    <w:rsid w:val="009613DD"/>
    <w:rsid w:val="0096198B"/>
    <w:rsid w:val="00961ACA"/>
    <w:rsid w:val="00963E2B"/>
    <w:rsid w:val="0099095D"/>
    <w:rsid w:val="009934C2"/>
    <w:rsid w:val="00993EC8"/>
    <w:rsid w:val="009C6439"/>
    <w:rsid w:val="009E58D4"/>
    <w:rsid w:val="00A112AD"/>
    <w:rsid w:val="00A11483"/>
    <w:rsid w:val="00A215C0"/>
    <w:rsid w:val="00A24850"/>
    <w:rsid w:val="00A54222"/>
    <w:rsid w:val="00A624C3"/>
    <w:rsid w:val="00A7271F"/>
    <w:rsid w:val="00A939E0"/>
    <w:rsid w:val="00AA643E"/>
    <w:rsid w:val="00AB438D"/>
    <w:rsid w:val="00AC0A3A"/>
    <w:rsid w:val="00AE3D52"/>
    <w:rsid w:val="00AE5152"/>
    <w:rsid w:val="00B0038C"/>
    <w:rsid w:val="00B12716"/>
    <w:rsid w:val="00B32716"/>
    <w:rsid w:val="00B33BD9"/>
    <w:rsid w:val="00B41CF9"/>
    <w:rsid w:val="00B45341"/>
    <w:rsid w:val="00B501C2"/>
    <w:rsid w:val="00B576F1"/>
    <w:rsid w:val="00B61138"/>
    <w:rsid w:val="00B65CDF"/>
    <w:rsid w:val="00B7516D"/>
    <w:rsid w:val="00B76023"/>
    <w:rsid w:val="00BA6E50"/>
    <w:rsid w:val="00BB4CEC"/>
    <w:rsid w:val="00BB636F"/>
    <w:rsid w:val="00BB7432"/>
    <w:rsid w:val="00BC72A0"/>
    <w:rsid w:val="00BF17E7"/>
    <w:rsid w:val="00C00744"/>
    <w:rsid w:val="00C45E5A"/>
    <w:rsid w:val="00C70B5E"/>
    <w:rsid w:val="00C71E8D"/>
    <w:rsid w:val="00C727C9"/>
    <w:rsid w:val="00C96A9E"/>
    <w:rsid w:val="00CB24D0"/>
    <w:rsid w:val="00CB6361"/>
    <w:rsid w:val="00CC1781"/>
    <w:rsid w:val="00CC221E"/>
    <w:rsid w:val="00CD4C7E"/>
    <w:rsid w:val="00CE1D34"/>
    <w:rsid w:val="00CF4D02"/>
    <w:rsid w:val="00D06CEC"/>
    <w:rsid w:val="00D25E5C"/>
    <w:rsid w:val="00D60CBA"/>
    <w:rsid w:val="00D7306B"/>
    <w:rsid w:val="00D76521"/>
    <w:rsid w:val="00D830DE"/>
    <w:rsid w:val="00D97C30"/>
    <w:rsid w:val="00DA70F2"/>
    <w:rsid w:val="00DC3CCF"/>
    <w:rsid w:val="00DE61BA"/>
    <w:rsid w:val="00DF38BD"/>
    <w:rsid w:val="00DF76DB"/>
    <w:rsid w:val="00DF7E8B"/>
    <w:rsid w:val="00E12ABA"/>
    <w:rsid w:val="00E50948"/>
    <w:rsid w:val="00E637BD"/>
    <w:rsid w:val="00E656F2"/>
    <w:rsid w:val="00E86AA2"/>
    <w:rsid w:val="00EA3454"/>
    <w:rsid w:val="00EB2A48"/>
    <w:rsid w:val="00ED5F0B"/>
    <w:rsid w:val="00ED6827"/>
    <w:rsid w:val="00F33AD9"/>
    <w:rsid w:val="00F34F03"/>
    <w:rsid w:val="00F450A4"/>
    <w:rsid w:val="00F9269E"/>
    <w:rsid w:val="00F937DB"/>
    <w:rsid w:val="00FA5E18"/>
    <w:rsid w:val="00FE3E25"/>
    <w:rsid w:val="00FE4417"/>
    <w:rsid w:val="00FE5A11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B49DD"/>
  <w15:docId w15:val="{9A1E5AE7-B53E-43FB-864D-5F305201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7746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7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12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1E4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7774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77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58D4"/>
    <w:rPr>
      <w:b/>
      <w:bCs/>
    </w:rPr>
  </w:style>
  <w:style w:type="paragraph" w:styleId="Akapitzlist">
    <w:name w:val="List Paragraph"/>
    <w:basedOn w:val="Normalny"/>
    <w:uiPriority w:val="34"/>
    <w:qFormat/>
    <w:rsid w:val="00A72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F03"/>
  </w:style>
  <w:style w:type="paragraph" w:styleId="Stopka">
    <w:name w:val="footer"/>
    <w:basedOn w:val="Normalny"/>
    <w:link w:val="StopkaZnak"/>
    <w:uiPriority w:val="99"/>
    <w:unhideWhenUsed/>
    <w:rsid w:val="00F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F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1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1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5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5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9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37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6439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2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3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sluzbacywilna/c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0AAC-82E1-4301-B9C8-A87D87A8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Dudzik Katarzyna</dc:creator>
  <cp:lastModifiedBy>Dudzik Katarzyna</cp:lastModifiedBy>
  <cp:revision>2</cp:revision>
  <cp:lastPrinted>2022-10-26T12:13:00Z</cp:lastPrinted>
  <dcterms:created xsi:type="dcterms:W3CDTF">2022-12-13T06:10:00Z</dcterms:created>
  <dcterms:modified xsi:type="dcterms:W3CDTF">2022-12-13T06:10:00Z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MF\HGNA;Kołodziejczyk Anna 2</vt:lpwstr>
  </property>
  <property fmtid="{D5CDD505-2E9C-101B-9397-08002B2CF9AE}" pid="4" name="MFClassificationDate">
    <vt:lpwstr>2022-10-25T15:30:14.5730580+02:00</vt:lpwstr>
  </property>
  <property fmtid="{D5CDD505-2E9C-101B-9397-08002B2CF9AE}" pid="5" name="MFClassifiedBySID">
    <vt:lpwstr>MF\S-1-5-21-1525952054-1005573771-2909822258-431689</vt:lpwstr>
  </property>
  <property fmtid="{D5CDD505-2E9C-101B-9397-08002B2CF9AE}" pid="6" name="MFGRNItemId">
    <vt:lpwstr>GRN-14c287e0-1560-4c87-b864-db3cc7e615d7</vt:lpwstr>
  </property>
  <property fmtid="{D5CDD505-2E9C-101B-9397-08002B2CF9AE}" pid="7" name="MFHash">
    <vt:lpwstr>vgxGrvk9xUsRu1AhSDt6kY1viCOKJ3SZV/QbSuISSaQ=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