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SA.270.3</w:t>
      </w:r>
      <w:r w:rsidR="00375BE1">
        <w:rPr>
          <w:rFonts w:ascii="Arial" w:hAnsi="Arial" w:cs="Arial"/>
          <w:kern w:val="1"/>
          <w:lang w:eastAsia="hi-IN" w:bidi="hi-IN"/>
        </w:rPr>
        <w:t>.202</w:t>
      </w:r>
      <w:r w:rsidR="00582CAD">
        <w:rPr>
          <w:rFonts w:ascii="Arial" w:hAnsi="Arial" w:cs="Arial"/>
          <w:kern w:val="1"/>
          <w:lang w:eastAsia="hi-IN" w:bidi="hi-IN"/>
        </w:rPr>
        <w:t>2</w:t>
      </w:r>
      <w:r w:rsidR="007766AC" w:rsidRPr="00F46012">
        <w:rPr>
          <w:rFonts w:ascii="Arial" w:hAnsi="Arial" w:cs="Arial"/>
          <w:kern w:val="1"/>
          <w:lang w:eastAsia="hi-IN" w:bidi="hi-IN"/>
        </w:rPr>
        <w:t xml:space="preserve">) </w:t>
      </w: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w:t>
      </w:r>
      <w:r w:rsidR="00582CAD">
        <w:rPr>
          <w:rFonts w:ascii="Arial" w:eastAsia="SimSun" w:hAnsi="Arial" w:cs="Arial"/>
          <w:b/>
          <w:color w:val="000000"/>
          <w:kern w:val="1"/>
          <w:lang w:eastAsia="hi-IN" w:bidi="hi-IN"/>
        </w:rPr>
        <w:t>2</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pacing w:before="120"/>
        <w:rPr>
          <w:rFonts w:ascii="Arial" w:hAnsi="Arial" w:cs="Arial"/>
        </w:rPr>
      </w:pPr>
      <w:r w:rsidRPr="00F46012">
        <w:rPr>
          <w:rFonts w:ascii="Arial" w:hAnsi="Arial" w:cs="Arial"/>
        </w:rPr>
        <w:t>zaś wspólnie zwanymi dalej „Stronami”,</w:t>
      </w:r>
    </w:p>
    <w:p w:rsidR="00982355" w:rsidRPr="00F46012" w:rsidRDefault="00982355" w:rsidP="007766AC">
      <w:pPr>
        <w:suppressAutoHyphens/>
        <w:spacing w:line="288" w:lineRule="auto"/>
        <w:rPr>
          <w:rFonts w:ascii="Arial" w:eastAsia="SimSun" w:hAnsi="Arial" w:cs="Arial"/>
          <w:color w:val="000000"/>
          <w:kern w:val="1"/>
          <w:lang w:eastAsia="hi-IN" w:bidi="hi-IN"/>
        </w:rPr>
      </w:pPr>
    </w:p>
    <w:p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D40456">
        <w:rPr>
          <w:rFonts w:ascii="Arial" w:hAnsi="Arial" w:cs="Arial"/>
          <w:b/>
          <w:bCs/>
        </w:rPr>
        <w:t>Przebudowa</w:t>
      </w:r>
      <w:r w:rsidR="00D56813" w:rsidRPr="00D56813">
        <w:rPr>
          <w:rFonts w:ascii="Arial" w:hAnsi="Arial" w:cs="Arial"/>
          <w:b/>
          <w:bCs/>
        </w:rPr>
        <w:t xml:space="preserve"> </w:t>
      </w:r>
      <w:r w:rsidR="00D40456">
        <w:rPr>
          <w:rFonts w:ascii="Arial" w:hAnsi="Arial" w:cs="Arial"/>
          <w:b/>
          <w:bCs/>
        </w:rPr>
        <w:t xml:space="preserve">drogi leśnej nr </w:t>
      </w:r>
      <w:r w:rsidR="00582CAD">
        <w:rPr>
          <w:rFonts w:ascii="Arial" w:hAnsi="Arial" w:cs="Arial"/>
          <w:b/>
          <w:bCs/>
        </w:rPr>
        <w:t xml:space="preserve">022 i 281 </w:t>
      </w:r>
      <w:r w:rsidR="00D40456">
        <w:rPr>
          <w:rFonts w:ascii="Arial" w:hAnsi="Arial" w:cs="Arial"/>
          <w:b/>
          <w:bCs/>
        </w:rPr>
        <w:t xml:space="preserve">w </w:t>
      </w:r>
      <w:r w:rsidR="00582CAD">
        <w:rPr>
          <w:rFonts w:ascii="Arial" w:hAnsi="Arial" w:cs="Arial"/>
          <w:b/>
          <w:bCs/>
        </w:rPr>
        <w:t>L</w:t>
      </w:r>
      <w:r w:rsidR="00D40456">
        <w:rPr>
          <w:rFonts w:ascii="Arial" w:hAnsi="Arial" w:cs="Arial"/>
          <w:b/>
          <w:bCs/>
        </w:rPr>
        <w:t xml:space="preserve">eśnictwie </w:t>
      </w:r>
      <w:r w:rsidR="00582CAD">
        <w:rPr>
          <w:rFonts w:ascii="Arial" w:hAnsi="Arial" w:cs="Arial"/>
          <w:b/>
          <w:bCs/>
        </w:rPr>
        <w:t>Ligota Turawska i Leśnictwie Trzebiszyn</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rsidR="00D56813" w:rsidRDefault="00D56813" w:rsidP="00D56813">
      <w:pPr>
        <w:suppressAutoHyphens/>
        <w:spacing w:line="288" w:lineRule="auto"/>
        <w:jc w:val="both"/>
        <w:rPr>
          <w:rFonts w:ascii="Arial" w:eastAsia="SimSun" w:hAnsi="Arial" w:cs="Arial"/>
          <w:color w:val="000000"/>
          <w:kern w:val="1"/>
          <w:lang w:eastAsia="hi-IN" w:bidi="hi-IN"/>
        </w:rPr>
      </w:pPr>
    </w:p>
    <w:p w:rsidR="0057192A" w:rsidRDefault="0057192A" w:rsidP="00D56813">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582CAD" w:rsidRPr="00D56813">
        <w:rPr>
          <w:rFonts w:ascii="Arial" w:hAnsi="Arial" w:cs="Arial"/>
          <w:b/>
        </w:rPr>
        <w:t>„</w:t>
      </w:r>
      <w:r w:rsidR="00582CAD">
        <w:rPr>
          <w:rFonts w:ascii="Arial" w:hAnsi="Arial" w:cs="Arial"/>
          <w:b/>
          <w:bCs/>
        </w:rPr>
        <w:t>Przebudowa</w:t>
      </w:r>
      <w:r w:rsidR="00582CAD" w:rsidRPr="00D56813">
        <w:rPr>
          <w:rFonts w:ascii="Arial" w:hAnsi="Arial" w:cs="Arial"/>
          <w:b/>
          <w:bCs/>
        </w:rPr>
        <w:t xml:space="preserve"> </w:t>
      </w:r>
      <w:r w:rsidR="00582CAD">
        <w:rPr>
          <w:rFonts w:ascii="Arial" w:hAnsi="Arial" w:cs="Arial"/>
          <w:b/>
          <w:bCs/>
        </w:rPr>
        <w:t>drogi leśnej nr 022 i 281 w Leśnictwie Ligota Turawska i Leśnictwie Trzebiszyn</w:t>
      </w:r>
      <w:r w:rsidR="00582CAD" w:rsidRPr="00D56813">
        <w:rPr>
          <w:rFonts w:ascii="Arial" w:hAnsi="Arial" w:cs="Arial"/>
          <w:b/>
          <w:bCs/>
        </w:rPr>
        <w:t>”</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Pr="00F46012">
        <w:rPr>
          <w:rFonts w:ascii="Arial" w:eastAsia="SimSun" w:hAnsi="Arial" w:cs="Arial"/>
          <w:kern w:val="1"/>
          <w:lang w:eastAsia="hi-IN" w:bidi="hi-IN"/>
        </w:rPr>
        <w:t xml:space="preserve"> i przedmiar robót stanowiące zał</w:t>
      </w:r>
      <w:r w:rsidR="00375BE1">
        <w:rPr>
          <w:rFonts w:ascii="Arial" w:eastAsia="SimSun" w:hAnsi="Arial" w:cs="Arial"/>
          <w:kern w:val="1"/>
          <w:lang w:eastAsia="hi-IN" w:bidi="hi-IN"/>
        </w:rPr>
        <w:t>ączniki do niniejszej umowy i S</w:t>
      </w:r>
      <w:r w:rsidRPr="00F46012">
        <w:rPr>
          <w:rFonts w:ascii="Arial" w:eastAsia="SimSun" w:hAnsi="Arial" w:cs="Arial"/>
          <w:kern w:val="1"/>
          <w:lang w:eastAsia="hi-IN" w:bidi="hi-IN"/>
        </w:rPr>
        <w:t>WZ.</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w:t>
      </w:r>
      <w:r w:rsidR="00D40456">
        <w:rPr>
          <w:rFonts w:ascii="Arial" w:eastAsia="SimSun" w:hAnsi="Arial" w:cs="Arial"/>
          <w:kern w:val="1"/>
          <w:lang w:eastAsia="hi-IN" w:bidi="hi-IN"/>
        </w:rPr>
        <w:t xml:space="preserve"> i związane z zajęciem pasa drogowego przy realizacji zjazdu</w:t>
      </w:r>
      <w:r w:rsidRPr="00F46012">
        <w:rPr>
          <w:rFonts w:ascii="Arial" w:eastAsia="SimSun" w:hAnsi="Arial" w:cs="Arial"/>
          <w:kern w:val="1"/>
          <w:lang w:eastAsia="hi-IN" w:bidi="hi-IN"/>
        </w:rPr>
        <w:t xml:space="preserve">.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t>Termin wykonania umowy i odbiory</w:t>
      </w:r>
    </w:p>
    <w:p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D40456" w:rsidRPr="00581948">
        <w:rPr>
          <w:rFonts w:ascii="Arial" w:eastAsia="SimSun" w:hAnsi="Arial" w:cs="Arial"/>
          <w:b/>
          <w:color w:val="000000"/>
          <w:kern w:val="1"/>
          <w:lang w:eastAsia="hi-IN" w:bidi="hi-IN"/>
        </w:rPr>
        <w:t>9</w:t>
      </w:r>
      <w:r w:rsidR="000D3911" w:rsidRPr="00581948">
        <w:rPr>
          <w:rFonts w:ascii="Arial" w:eastAsia="SimSun" w:hAnsi="Arial" w:cs="Arial"/>
          <w:b/>
          <w:color w:val="000000"/>
          <w:kern w:val="1"/>
          <w:lang w:eastAsia="hi-IN" w:bidi="hi-IN"/>
        </w:rPr>
        <w:t>0</w:t>
      </w:r>
      <w:r w:rsidR="000D3911" w:rsidRPr="000D3911">
        <w:rPr>
          <w:rFonts w:ascii="Arial" w:eastAsia="SimSun" w:hAnsi="Arial" w:cs="Arial"/>
          <w:b/>
          <w:color w:val="000000"/>
          <w:kern w:val="1"/>
          <w:lang w:eastAsia="hi-IN" w:bidi="hi-IN"/>
        </w:rPr>
        <w:t xml:space="preserve">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podpisania umowy</w:t>
      </w:r>
      <w:r w:rsidR="00F07FBA" w:rsidRPr="000D3911">
        <w:rPr>
          <w:rFonts w:ascii="Arial" w:eastAsia="SimSun" w:hAnsi="Arial" w:cs="Arial"/>
          <w:b/>
          <w:color w:val="000000"/>
          <w:kern w:val="1"/>
          <w:lang w:eastAsia="hi-IN" w:bidi="hi-IN"/>
        </w:rPr>
        <w:t xml:space="preserve">. </w:t>
      </w:r>
    </w:p>
    <w:p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Z czynności odbioru końcowego będzie spisany protokół zawierający wszelkie ustalenia dokonane w toku odbioru oraz terminy wyznaczone na usunięcie stwierdzonych wad.</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W przypadku nieusunięcia usterek w terminie określonym w pkt.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do dokonywania odbiorów robót</w:t>
      </w:r>
      <w:r w:rsidR="00535BCE">
        <w:rPr>
          <w:rFonts w:ascii="Arial" w:hAnsi="Arial" w:cs="Arial"/>
          <w:szCs w:val="24"/>
        </w:rPr>
        <w:t>.</w:t>
      </w:r>
    </w:p>
    <w:p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 xml:space="preserve">Zamawiający ma prawo do weryfikacji należytego wykonania Umowy dowolną </w:t>
      </w:r>
      <w:r w:rsidRPr="00F46012">
        <w:rPr>
          <w:rFonts w:ascii="Arial" w:eastAsia="Calibri" w:hAnsi="Arial" w:cs="Arial"/>
          <w:szCs w:val="24"/>
          <w:lang w:eastAsia="en-US"/>
        </w:rPr>
        <w:lastRenderedPageBreak/>
        <w:t>metodą, w tym także z wykorzystaniem opinii zewnętrznego podmiotu.</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lastRenderedPageBreak/>
        <w:t>dokumentację geodezyjną zawierającą wyniki geodezyjnej inwentaryzacji powykonawczej oraz informację o zgodności usytuowania obiektu budowalnego z projektem zagospodarowania działki lub terenu lub odstępstwach od tego projektu, sporządzoną przez osobę wykonującą samodzielne funkcje techniczne w dziedzinie geodezji i kartografii oraz posiadającą odpowiednie uprawnienia zawodowe</w:t>
      </w:r>
    </w:p>
    <w:p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może odmówić odbioru w przypadku stwierdzenia naruszeń przepisów BHP mogących powodować zagrożenia dla życia i zdrowia osób wykonujących czynności odbiorowe do czasu poprawy warunków BHP.</w:t>
      </w:r>
    </w:p>
    <w:p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umowy</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rsidR="00031681" w:rsidRPr="00721C72" w:rsidRDefault="00031681" w:rsidP="002E2420">
      <w:pPr>
        <w:pStyle w:val="Akapitzlist"/>
        <w:spacing w:after="80" w:line="276" w:lineRule="auto"/>
        <w:ind w:left="567"/>
        <w:contextualSpacing w:val="0"/>
        <w:jc w:val="both"/>
        <w:rPr>
          <w:rFonts w:ascii="Arial" w:hAnsi="Arial" w:cs="Arial"/>
          <w:sz w:val="24"/>
          <w:szCs w:val="24"/>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Dokumenty, o których mowa w punkcie powyższym zostaną dostarczone Zamawiającemu na jego pisemne żądanie i w terminie przez niego wskazanym.</w:t>
      </w:r>
    </w:p>
    <w:p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Przekazanie niezbędnej do wykonania przedmiotu umowy dokumentacji technicznej w dniu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wykonania</w:t>
      </w:r>
      <w:r w:rsidR="007766AC" w:rsidRPr="00F46012">
        <w:rPr>
          <w:rFonts w:ascii="Arial" w:eastAsia="SimSun" w:hAnsi="Arial" w:cs="Arial"/>
          <w:color w:val="000000"/>
          <w:kern w:val="1"/>
          <w:sz w:val="24"/>
          <w:szCs w:val="24"/>
          <w:lang w:eastAsia="hi-IN" w:bidi="hi-IN"/>
        </w:rPr>
        <w:t xml:space="preserve"> przedmiotu umowy zgodnie z dokumentac</w:t>
      </w:r>
      <w:r w:rsidR="006273BD">
        <w:rPr>
          <w:rFonts w:ascii="Arial" w:eastAsia="SimSun" w:hAnsi="Arial" w:cs="Arial"/>
          <w:color w:val="000000"/>
          <w:kern w:val="1"/>
          <w:sz w:val="24"/>
          <w:szCs w:val="24"/>
          <w:lang w:eastAsia="hi-IN" w:bidi="hi-IN"/>
        </w:rPr>
        <w:t xml:space="preserve">ją techniczną, zgodnie z </w:t>
      </w:r>
      <w:proofErr w:type="spellStart"/>
      <w:r w:rsidR="006273BD">
        <w:rPr>
          <w:rFonts w:ascii="Arial" w:eastAsia="SimSun" w:hAnsi="Arial" w:cs="Arial"/>
          <w:color w:val="000000"/>
          <w:kern w:val="1"/>
          <w:sz w:val="24"/>
          <w:szCs w:val="24"/>
          <w:lang w:eastAsia="hi-IN" w:bidi="hi-IN"/>
        </w:rPr>
        <w:t>s</w:t>
      </w:r>
      <w:r w:rsidR="007766AC" w:rsidRPr="00F46012">
        <w:rPr>
          <w:rFonts w:ascii="Arial" w:eastAsia="SimSun" w:hAnsi="Arial" w:cs="Arial"/>
          <w:color w:val="000000"/>
          <w:kern w:val="1"/>
          <w:sz w:val="24"/>
          <w:szCs w:val="24"/>
          <w:lang w:eastAsia="hi-IN" w:bidi="hi-IN"/>
        </w:rPr>
        <w:t>wz</w:t>
      </w:r>
      <w:proofErr w:type="spellEnd"/>
      <w:r w:rsidR="007766AC" w:rsidRPr="00F46012">
        <w:rPr>
          <w:rFonts w:ascii="Arial" w:eastAsia="SimSun" w:hAnsi="Arial" w:cs="Arial"/>
          <w:color w:val="000000"/>
          <w:kern w:val="1"/>
          <w:sz w:val="24"/>
          <w:szCs w:val="24"/>
          <w:lang w:eastAsia="hi-IN" w:bidi="hi-IN"/>
        </w:rPr>
        <w:t>, wymogami sztuki budowlanej,</w:t>
      </w:r>
      <w:r w:rsidR="0057192A">
        <w:rPr>
          <w:rFonts w:ascii="Arial" w:eastAsia="SimSun" w:hAnsi="Arial" w:cs="Arial"/>
          <w:color w:val="000000"/>
          <w:kern w:val="1"/>
          <w:sz w:val="24"/>
          <w:szCs w:val="24"/>
          <w:lang w:eastAsia="hi-IN" w:bidi="hi-IN"/>
        </w:rPr>
        <w:t xml:space="preserve"> </w:t>
      </w:r>
      <w:r w:rsidR="00600315">
        <w:rPr>
          <w:rFonts w:ascii="Arial" w:eastAsia="SimSun" w:hAnsi="Arial" w:cs="Arial"/>
          <w:color w:val="000000"/>
          <w:kern w:val="1"/>
          <w:sz w:val="24"/>
          <w:szCs w:val="24"/>
          <w:lang w:eastAsia="hi-IN" w:bidi="hi-IN"/>
        </w:rPr>
        <w:t>uzgodnieniami</w:t>
      </w:r>
      <w:r w:rsidR="000723CC">
        <w:rPr>
          <w:rFonts w:ascii="Arial" w:eastAsia="SimSun" w:hAnsi="Arial" w:cs="Arial"/>
          <w:color w:val="000000"/>
          <w:kern w:val="1"/>
          <w:sz w:val="24"/>
          <w:szCs w:val="24"/>
          <w:lang w:eastAsia="hi-IN" w:bidi="hi-IN"/>
        </w:rPr>
        <w:t xml:space="preserve"> dot. prze</w:t>
      </w:r>
      <w:r w:rsidR="00600315">
        <w:rPr>
          <w:rFonts w:ascii="Arial" w:eastAsia="SimSun" w:hAnsi="Arial" w:cs="Arial"/>
          <w:color w:val="000000"/>
          <w:kern w:val="1"/>
          <w:sz w:val="24"/>
          <w:szCs w:val="24"/>
          <w:lang w:eastAsia="hi-IN" w:bidi="hi-IN"/>
        </w:rPr>
        <w:t>budowy zjazdu z drogi wojewódzkiej nr 494 oraz drogi gminnej</w:t>
      </w:r>
      <w:r w:rsidR="000723CC">
        <w:rPr>
          <w:rFonts w:ascii="Arial" w:eastAsia="SimSun" w:hAnsi="Arial" w:cs="Arial"/>
          <w:color w:val="000000"/>
          <w:kern w:val="1"/>
          <w:sz w:val="24"/>
          <w:szCs w:val="24"/>
          <w:lang w:eastAsia="hi-IN" w:bidi="hi-IN"/>
        </w:rPr>
        <w:t xml:space="preserve">, </w:t>
      </w:r>
      <w:r w:rsidR="007766AC" w:rsidRPr="00F46012">
        <w:rPr>
          <w:rFonts w:ascii="Arial" w:eastAsia="SimSun" w:hAnsi="Arial" w:cs="Arial"/>
          <w:color w:val="000000"/>
          <w:kern w:val="1"/>
          <w:sz w:val="24"/>
          <w:szCs w:val="24"/>
          <w:lang w:eastAsia="hi-IN" w:bidi="hi-IN"/>
        </w:rPr>
        <w:t xml:space="preserve"> odpowiednimi przepisami prawa oraz pozostałymi załącznikami do umowy,</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600315">
        <w:rPr>
          <w:rFonts w:ascii="Arial" w:eastAsia="SimSun" w:hAnsi="Arial" w:cs="Arial"/>
          <w:b/>
          <w:bCs/>
          <w:kern w:val="1"/>
          <w:sz w:val="24"/>
          <w:szCs w:val="24"/>
          <w:lang w:eastAsia="hi-IN" w:bidi="hi-IN"/>
        </w:rPr>
        <w:t>1 0</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zabezpieczenia terenu budowy, odpowiedniego oznakowania, zorganizowania zaplecza socjalno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lastRenderedPageBreak/>
        <w:t xml:space="preserve">Na każde żądanie Zamawiającego okazywanie dokumentów (atestów, certyfikatów itp.) stwierdzających dopuszczenie do stosowania w budownictwie dla materiałów, wyrobów, urządzeń używanych przy realizacji przedmiotu umowy,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ia – na kwotę nie mniejszą niż 1 0</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zł.  Po każdorazowym odnowieniu ubezpieczenia OC w okresie trwania umowy – Wykonawca jest zobowiązany do przedłożenia Zamawiającemu odnowionej polisy,</w:t>
      </w:r>
    </w:p>
    <w:p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umowy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mentacji  powykonawczej i przekazanie jej Zamawiającemu wg zasad określonych w § 2 umowy.</w:t>
      </w:r>
    </w:p>
    <w:p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rsidR="008B472F" w:rsidRPr="008B472F"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lastRenderedPageBreak/>
        <w:t>prowadzenia obsługi geodezyjnej w czasie robót oraz wykonania inwentaryzacji geodezyjnej powykonawczej</w:t>
      </w:r>
    </w:p>
    <w:p w:rsidR="008B472F" w:rsidRPr="00F42F6B"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wykonanie dokumentacji powykonawczej</w:t>
      </w:r>
    </w:p>
    <w:p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zapewnienie dostaw mediów dla potrzeb Wykonawcy na czas trwania budowy</w:t>
      </w:r>
    </w:p>
    <w:p w:rsidR="00C52DF3" w:rsidRPr="006D793D"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4E63C9" w:rsidP="004E63C9">
      <w:pPr>
        <w:pStyle w:val="Zwykytekst"/>
        <w:tabs>
          <w:tab w:val="left" w:pos="720"/>
        </w:tabs>
        <w:spacing w:before="240"/>
        <w:ind w:left="644"/>
        <w:rPr>
          <w:rFonts w:ascii="Arial" w:hAnsi="Arial" w:cs="Arial"/>
          <w:b/>
          <w:sz w:val="24"/>
          <w:szCs w:val="24"/>
        </w:rPr>
      </w:pPr>
      <w:r>
        <w:rPr>
          <w:rFonts w:ascii="Arial" w:hAnsi="Arial" w:cs="Arial"/>
          <w:b/>
          <w:sz w:val="24"/>
          <w:szCs w:val="24"/>
        </w:rPr>
        <w:t>w tym kwoty za realizację</w:t>
      </w:r>
      <w:r w:rsidR="00600315" w:rsidRPr="004E63C9">
        <w:rPr>
          <w:rFonts w:ascii="Arial" w:hAnsi="Arial" w:cs="Arial"/>
          <w:b/>
          <w:sz w:val="24"/>
          <w:szCs w:val="24"/>
        </w:rPr>
        <w:t xml:space="preserve"> zjazd</w:t>
      </w:r>
      <w:r w:rsidR="0050277E">
        <w:rPr>
          <w:rFonts w:ascii="Arial" w:hAnsi="Arial" w:cs="Arial"/>
          <w:b/>
          <w:sz w:val="24"/>
          <w:szCs w:val="24"/>
        </w:rPr>
        <w:t>u</w:t>
      </w:r>
      <w:r w:rsidR="00600315" w:rsidRPr="004E63C9">
        <w:rPr>
          <w:rFonts w:ascii="Arial" w:hAnsi="Arial" w:cs="Arial"/>
          <w:b/>
          <w:sz w:val="24"/>
          <w:szCs w:val="24"/>
        </w:rPr>
        <w:t xml:space="preserve"> na drog</w:t>
      </w:r>
      <w:r w:rsidR="0050277E">
        <w:rPr>
          <w:rFonts w:ascii="Arial" w:hAnsi="Arial" w:cs="Arial"/>
          <w:b/>
          <w:sz w:val="24"/>
          <w:szCs w:val="24"/>
        </w:rPr>
        <w:t>ę gminną</w:t>
      </w:r>
      <w:r w:rsidR="00600315" w:rsidRPr="004E63C9">
        <w:rPr>
          <w:rFonts w:ascii="Arial" w:hAnsi="Arial" w:cs="Arial"/>
          <w:b/>
          <w:sz w:val="24"/>
          <w:szCs w:val="24"/>
        </w:rPr>
        <w:t>:</w:t>
      </w:r>
    </w:p>
    <w:p w:rsidR="004E63C9" w:rsidRDefault="00600315" w:rsidP="004E63C9">
      <w:pPr>
        <w:pStyle w:val="Zwykytekst"/>
        <w:spacing w:before="120"/>
        <w:ind w:left="644"/>
        <w:jc w:val="both"/>
        <w:rPr>
          <w:rFonts w:ascii="Arial" w:hAnsi="Arial" w:cs="Arial"/>
          <w:b/>
          <w:sz w:val="24"/>
          <w:szCs w:val="24"/>
        </w:rPr>
      </w:pPr>
      <w:r w:rsidRPr="004E63C9">
        <w:rPr>
          <w:rFonts w:ascii="Arial" w:hAnsi="Arial" w:cs="Arial"/>
          <w:sz w:val="24"/>
          <w:szCs w:val="24"/>
        </w:rPr>
        <w:t xml:space="preserve">- zjazd na drogę gminną </w:t>
      </w:r>
      <w:r w:rsidR="004E63C9">
        <w:rPr>
          <w:rFonts w:ascii="Arial" w:hAnsi="Arial" w:cs="Arial"/>
          <w:b/>
          <w:sz w:val="24"/>
          <w:szCs w:val="24"/>
        </w:rPr>
        <w:t xml:space="preserve">za </w:t>
      </w:r>
      <w:r w:rsidR="004E63C9">
        <w:rPr>
          <w:rFonts w:ascii="Arial" w:hAnsi="Arial" w:cs="Arial"/>
          <w:sz w:val="24"/>
          <w:szCs w:val="24"/>
        </w:rPr>
        <w:t>kwotę w wysokości netto</w:t>
      </w:r>
      <w:r w:rsidR="004E63C9" w:rsidRPr="004E63C9">
        <w:rPr>
          <w:rFonts w:ascii="Arial" w:hAnsi="Arial" w:cs="Arial"/>
          <w:b/>
          <w:sz w:val="24"/>
          <w:szCs w:val="24"/>
        </w:rPr>
        <w:t>:</w:t>
      </w:r>
    </w:p>
    <w:p w:rsidR="004E63C9" w:rsidRDefault="004E63C9" w:rsidP="004E63C9">
      <w:pPr>
        <w:widowControl w:val="0"/>
        <w:tabs>
          <w:tab w:val="left" w:pos="0"/>
          <w:tab w:val="left" w:pos="284"/>
        </w:tabs>
        <w:suppressAutoHyphens/>
        <w:spacing w:line="288" w:lineRule="auto"/>
        <w:ind w:left="644" w:right="51"/>
        <w:jc w:val="both"/>
        <w:rPr>
          <w:rFonts w:ascii="Arial" w:hAnsi="Arial" w:cs="Arial"/>
          <w:kern w:val="1"/>
          <w:lang w:eastAsia="hi-IN" w:bidi="hi-IN"/>
        </w:rPr>
      </w:pPr>
      <w:r w:rsidRPr="00F46012">
        <w:rPr>
          <w:rFonts w:ascii="Arial" w:hAnsi="Arial" w:cs="Arial"/>
          <w:kern w:val="1"/>
          <w:lang w:eastAsia="hi-IN" w:bidi="hi-IN"/>
        </w:rPr>
        <w:t>…………………..…</w:t>
      </w:r>
      <w:r>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bezusterkowy</w:t>
      </w:r>
      <w:r w:rsidR="006D2950">
        <w:rPr>
          <w:rFonts w:ascii="Arial" w:hAnsi="Arial" w:cs="Arial"/>
          <w:kern w:val="1"/>
          <w:lang w:eastAsia="hi-IN" w:bidi="hi-IN"/>
        </w:rPr>
        <w:t xml:space="preserve"> protokół odbioru częściowego lub</w:t>
      </w:r>
      <w:r w:rsidRPr="00F46012">
        <w:rPr>
          <w:rFonts w:ascii="Arial" w:hAnsi="Arial" w:cs="Arial"/>
          <w:kern w:val="1"/>
          <w:lang w:eastAsia="hi-IN" w:bidi="hi-IN"/>
        </w:rPr>
        <w:t xml:space="preserve"> bezusterkowy protokół odbioru końcowego.</w:t>
      </w:r>
    </w:p>
    <w:p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bezusterkowy protokół odbioru robót</w:t>
      </w:r>
      <w:r w:rsidR="00DC09AC">
        <w:rPr>
          <w:rFonts w:ascii="Arial" w:hAnsi="Arial" w:cs="Arial"/>
          <w:kern w:val="1"/>
          <w:sz w:val="24"/>
          <w:szCs w:val="24"/>
          <w:lang w:eastAsia="hi-IN" w:bidi="hi-IN"/>
        </w:rPr>
        <w:t xml:space="preserve"> ( częściowy lub końcowy)</w:t>
      </w:r>
    </w:p>
    <w:p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w:t>
      </w:r>
      <w:r w:rsidRPr="00F46012">
        <w:rPr>
          <w:rFonts w:ascii="Arial" w:hAnsi="Arial" w:cs="Arial"/>
          <w:kern w:val="1"/>
          <w:lang w:eastAsia="hi-IN" w:bidi="hi-IN"/>
        </w:rPr>
        <w:lastRenderedPageBreak/>
        <w:t>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przypadku wynagrodzenie Wykonawcy zostanie umniejszone o zapłacone kwoty podwykonawcom. </w:t>
      </w:r>
    </w:p>
    <w:p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późn.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m.).</w:t>
      </w:r>
    </w:p>
    <w:p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lastRenderedPageBreak/>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 xml:space="preserve">Kierownik budowy zobowiązany jest do prowadzenia dziennika budowy, do umieszczenia na budowie tablicy informacyjnej oraz ogłoszenia zawierające dane dotyczące bezpieczeństwa pracy i ochrony zdrowia, do odpowiedniego </w:t>
      </w:r>
      <w:r>
        <w:rPr>
          <w:rFonts w:ascii="Arial" w:eastAsia="SimSun" w:hAnsi="Arial" w:cs="Arial"/>
          <w:bCs/>
          <w:color w:val="000000"/>
          <w:kern w:val="1"/>
          <w:lang w:eastAsia="hi-IN" w:bidi="hi-IN"/>
        </w:rPr>
        <w:lastRenderedPageBreak/>
        <w:t>zabezpieczenia placu budowy oraz do spełnienia wszystkich innych wymagań wynikających z ustawy Prawo budowlane.</w:t>
      </w:r>
    </w:p>
    <w:p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a odstąpienie od umowy przez Wykonawcę z przyczyn uzależnionych wyłącznie od winy Zamawiającego (z zastrzeżeniem przypadków przewidzianych w niniejszej umowie) Wykonawca naliczy Zamawiającemu kary umowne w wysokości 10% umownego wynagrodzenia brutto za cały przedmiot umowy.</w:t>
      </w:r>
    </w:p>
    <w:p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Łączna maksymalna wysokość kar umownych nie może przekroczyć 20% wartości brutto umowy. </w:t>
      </w:r>
      <w:r w:rsidR="004910DE">
        <w:rPr>
          <w:rFonts w:ascii="Arial" w:eastAsia="SimSun" w:hAnsi="Arial" w:cs="Arial"/>
          <w:color w:val="000000"/>
          <w:kern w:val="1"/>
          <w:lang w:eastAsia="hi-IN" w:bidi="hi-IN"/>
        </w:rPr>
        <w:t>Zamawiający uprawniony jest do dochodzenia odszkodowania uzupełniającego na zasadach ogólnych.</w:t>
      </w:r>
    </w:p>
    <w:p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lastRenderedPageBreak/>
        <w:t>Kary umowne z tytułu nieterminowości (§7 ust. 1 pkt 2, 3,) oraz kary umowne związane z odstąpieniem od umowy (§7 ust. 1 pkt 1) spowodowanej nieterminowością Wykonawcy nie podlegają kumulacji. W takim przypadku nalicza się karę stanowiącą wyższą kwotę.</w:t>
      </w:r>
    </w:p>
    <w:p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umowy </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lastRenderedPageBreak/>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rsidR="008D766D" w:rsidRP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3" w:name="Tekst55"/>
      <w:r w:rsidR="00587850" w:rsidRPr="00A1364D">
        <w:rPr>
          <w:rFonts w:ascii="Arial" w:hAnsi="Arial" w:cs="Arial"/>
          <w:lang w:eastAsia="ar-SA"/>
        </w:rPr>
        <w:fldChar w:fldCharType="begin"/>
      </w:r>
      <w:r w:rsidRPr="00A1364D">
        <w:rPr>
          <w:rFonts w:ascii="Arial" w:hAnsi="Arial" w:cs="Arial"/>
          <w:lang w:eastAsia="ar-SA"/>
        </w:rPr>
        <w:instrText xml:space="preserve"> FILLIN "Tekst55"</w:instrText>
      </w:r>
      <w:r w:rsidR="00587850" w:rsidRPr="00A1364D">
        <w:rPr>
          <w:rFonts w:ascii="Arial" w:hAnsi="Arial" w:cs="Arial"/>
          <w:lang w:eastAsia="ar-SA"/>
        </w:rPr>
        <w:fldChar w:fldCharType="separate"/>
      </w:r>
      <w:r w:rsidRPr="00A1364D">
        <w:rPr>
          <w:rFonts w:ascii="Arial" w:hAnsi="Arial" w:cs="Arial"/>
          <w:lang w:eastAsia="ar-SA"/>
        </w:rPr>
        <w:t>......................</w:t>
      </w:r>
      <w:r w:rsidR="00587850" w:rsidRPr="00A1364D">
        <w:rPr>
          <w:rFonts w:ascii="Arial" w:hAnsi="Arial" w:cs="Arial"/>
          <w:lang w:eastAsia="ar-SA"/>
        </w:rPr>
        <w:fldChar w:fldCharType="end"/>
      </w:r>
      <w:bookmarkEnd w:id="3"/>
      <w:r w:rsidRPr="00A1364D">
        <w:rPr>
          <w:rFonts w:ascii="Arial" w:hAnsi="Arial" w:cs="Arial"/>
          <w:lang w:eastAsia="ar-SA"/>
        </w:rPr>
        <w:t xml:space="preserve"> od</w:t>
      </w:r>
      <w:r w:rsidRPr="00F46012">
        <w:rPr>
          <w:rFonts w:ascii="Arial" w:hAnsi="Arial" w:cs="Arial"/>
          <w:lang w:eastAsia="ar-SA"/>
        </w:rPr>
        <w:t xml:space="preserve"> daty odbioru końcowego.</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rsidR="001814A7" w:rsidRDefault="001814A7" w:rsidP="00F91AFC">
      <w:pPr>
        <w:tabs>
          <w:tab w:val="left" w:pos="4118"/>
        </w:tabs>
        <w:suppressAutoHyphens/>
        <w:spacing w:line="288" w:lineRule="auto"/>
        <w:rPr>
          <w:rFonts w:ascii="Arial" w:eastAsia="SimSun" w:hAnsi="Arial" w:cs="Arial"/>
          <w:b/>
          <w:bCs/>
          <w:kern w:val="1"/>
          <w:lang w:eastAsia="hi-IN" w:bidi="hi-IN"/>
        </w:rPr>
      </w:pPr>
    </w:p>
    <w:p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lastRenderedPageBreak/>
        <w:t>§ 10</w:t>
      </w:r>
    </w:p>
    <w:p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Pzp).</w:t>
      </w:r>
    </w:p>
    <w:p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 xml:space="preserve">1) konieczności zrealizowania jakiejkolwiek części robót, objętej przedmiotem Umowy, przy zastosowaniu odmiennych rozwiązań technicznych lub </w:t>
      </w:r>
      <w:r w:rsidRPr="00652A63">
        <w:rPr>
          <w:rFonts w:ascii="Arial" w:eastAsia="Calibri" w:hAnsi="Arial" w:cs="Arial"/>
        </w:rPr>
        <w:lastRenderedPageBreak/>
        <w:t>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5) konieczności zrealizowania przedmiotu Umowy przy zastosowaniu innych rozwiązań technicznych lub materiałowych ze względu na zmiany obowiązującego prawa,</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 xml:space="preserve">uprawniony, bez dokonywania oceny jego zasadności, do kontroli dokumentacji, o </w:t>
      </w:r>
      <w:r w:rsidR="009E1960" w:rsidRPr="00652A63">
        <w:rPr>
          <w:rFonts w:ascii="Arial" w:eastAsia="Calibri" w:hAnsi="Arial" w:cs="Arial"/>
        </w:rPr>
        <w:lastRenderedPageBreak/>
        <w:t>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15. W przypadku wystąpienia robót dodatkowych podstawą ich wyceny będzie: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rsidR="00C7404F" w:rsidRPr="005820FC"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indywidulana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rsidR="005D4913" w:rsidRPr="005D4913" w:rsidRDefault="005D4913" w:rsidP="005D4913">
      <w:pPr>
        <w:autoSpaceDE w:val="0"/>
        <w:autoSpaceDN w:val="0"/>
        <w:adjustRightInd w:val="0"/>
        <w:spacing w:line="276" w:lineRule="auto"/>
        <w:jc w:val="both"/>
        <w:rPr>
          <w:rFonts w:ascii="Arial" w:eastAsia="Calibri" w:hAnsi="Arial" w:cs="Arial"/>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lastRenderedPageBreak/>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zamierzający zawrzeć umowę 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umowy o podwykonawstwo, której przedmiotem są roboty budowlane, w przypadkach, o których mowa w ust. </w:t>
      </w:r>
      <w:r>
        <w:rPr>
          <w:rFonts w:ascii="Arial" w:eastAsia="SimSun" w:hAnsi="Arial" w:cs="Arial"/>
          <w:kern w:val="1"/>
          <w:lang w:eastAsia="hi-IN" w:bidi="hi-IN"/>
        </w:rPr>
        <w:t>7</w:t>
      </w:r>
      <w:r w:rsidRPr="009B38FC">
        <w:rPr>
          <w:rFonts w:ascii="Arial" w:eastAsia="SimSun" w:hAnsi="Arial" w:cs="Arial"/>
          <w:kern w:val="1"/>
          <w:lang w:eastAsia="hi-IN" w:bidi="hi-IN"/>
        </w:rPr>
        <w:t>. Niezgłoszenie w formie pisemnej pod rygorem nieważności sprzeciwu do przedłożonej umowy o podwykonawstwo, której przedmiotem są roboty budowlane, w terminie określonym w zdaniu poprzednim, uważa się za akceptację umowy przez Zamawiającego</w:t>
      </w:r>
    </w:p>
    <w:p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9B38FC">
        <w:rPr>
          <w:rFonts w:ascii="Arial" w:eastAsia="SimSun" w:hAnsi="Arial" w:cs="Arial"/>
          <w:kern w:val="1"/>
          <w:sz w:val="24"/>
          <w:szCs w:val="24"/>
          <w:lang w:eastAsia="hi-IN" w:bidi="hi-IN"/>
        </w:rPr>
        <w:lastRenderedPageBreak/>
        <w:t xml:space="preserve">podwykonawstwo o wartości mniejszej niż 0,5% wartości umowy w sprawie zamówienia publicznego. Wyłączenie, o którym mowa w zdaniu pierwszym, nie dotyczy umów o podwykonawstwo o wartości większej niż 50 000 zł. </w:t>
      </w:r>
    </w:p>
    <w:p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umowy o podwykonawstwo. </w:t>
      </w:r>
    </w:p>
    <w:p w:rsidR="007766AC" w:rsidRPr="00F46012" w:rsidRDefault="007766AC" w:rsidP="00EB03F6">
      <w:pPr>
        <w:suppressAutoHyphens/>
        <w:spacing w:line="288" w:lineRule="auto"/>
        <w:ind w:left="426"/>
        <w:jc w:val="both"/>
        <w:rPr>
          <w:rFonts w:ascii="Arial" w:hAnsi="Arial" w:cs="Arial"/>
          <w:kern w:val="1"/>
          <w:lang w:eastAsia="hi-IN" w:bidi="hi-IN"/>
        </w:rPr>
      </w:pP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zatrudnienia przez wykonawcę lub podwykonawcę na podstawie umowy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późn.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Oświadczenie o którym mowa w pkt 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W celu kontroli przestrzegania postanowień umowy przez Wykonawcę przedstawiciel Zamawiającego uprawniony jest w każdym czasie do weryfikacji </w:t>
      </w:r>
      <w:r w:rsidRPr="00F46012">
        <w:rPr>
          <w:rFonts w:ascii="Arial" w:hAnsi="Arial" w:cs="Arial"/>
          <w:color w:val="000000"/>
          <w:kern w:val="1"/>
          <w:lang w:eastAsia="hi-IN" w:bidi="hi-IN"/>
        </w:rPr>
        <w:lastRenderedPageBreak/>
        <w:t>tożsamości Personelu Wykonawcy uczestniczącego w realizacji przedmiotu umowy.</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umowy,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trakcie realizacji umowy Wykonawca może dokonać zmiany formy zabezpieczenia na jedną lub kilka form, o których mowa w  specyfikacji. Zmiana formy zabezpieczenia musi być dokonana z zachowaniem ciągłości zabezpieczenia i bez zmiany jego</w:t>
      </w:r>
    </w:p>
    <w:p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umowy są następujące załączniki: </w:t>
      </w:r>
    </w:p>
    <w:p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rsidR="002D5EB4" w:rsidRPr="00F46012" w:rsidRDefault="002D5EB4" w:rsidP="00862247">
      <w:pPr>
        <w:pStyle w:val="LPpodpis-autor"/>
        <w:ind w:left="5529"/>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80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D371" w16cex:dateUtc="2022-03-28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8074" w16cid:durableId="25ECD3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B2A" w:rsidRDefault="003B2B2A">
      <w:r>
        <w:separator/>
      </w:r>
    </w:p>
  </w:endnote>
  <w:endnote w:type="continuationSeparator" w:id="0">
    <w:p w:rsidR="003B2B2A" w:rsidRDefault="003B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Default="00587850" w:rsidP="00320296">
    <w:r>
      <w:fldChar w:fldCharType="begin"/>
    </w:r>
    <w:r w:rsidR="00C7404F">
      <w:instrText xml:space="preserve">PAGE  </w:instrText>
    </w:r>
    <w:r>
      <w:fldChar w:fldCharType="end"/>
    </w:r>
  </w:p>
  <w:p w:rsidR="00C7404F" w:rsidRDefault="00C7404F"/>
  <w:p w:rsidR="00C7404F" w:rsidRDefault="00C740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665436013"/>
      <w:docPartObj>
        <w:docPartGallery w:val="Page Numbers (Bottom of Page)"/>
        <w:docPartUnique/>
      </w:docPartObj>
    </w:sdtPr>
    <w:sdtContent>
      <w:p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587850" w:rsidRPr="00587850">
          <w:rPr>
            <w:rFonts w:asciiTheme="minorHAnsi" w:eastAsiaTheme="minorEastAsia" w:hAnsiTheme="minorHAnsi" w:cstheme="minorBidi"/>
            <w:sz w:val="22"/>
            <w:szCs w:val="21"/>
          </w:rPr>
          <w:fldChar w:fldCharType="begin"/>
        </w:r>
        <w:r>
          <w:instrText>PAGE    \* MERGEFORMAT</w:instrText>
        </w:r>
        <w:r w:rsidR="00587850" w:rsidRPr="00587850">
          <w:rPr>
            <w:rFonts w:asciiTheme="minorHAnsi" w:eastAsiaTheme="minorEastAsia" w:hAnsiTheme="minorHAnsi" w:cstheme="minorBidi"/>
            <w:sz w:val="22"/>
            <w:szCs w:val="21"/>
          </w:rPr>
          <w:fldChar w:fldCharType="separate"/>
        </w:r>
        <w:r w:rsidR="00581948" w:rsidRPr="00581948">
          <w:rPr>
            <w:rFonts w:asciiTheme="majorHAnsi" w:eastAsiaTheme="majorEastAsia" w:hAnsiTheme="majorHAnsi" w:cstheme="majorBidi"/>
            <w:noProof/>
            <w:sz w:val="28"/>
            <w:szCs w:val="28"/>
          </w:rPr>
          <w:t>21</w:t>
        </w:r>
        <w:r w:rsidR="00587850">
          <w:rPr>
            <w:rFonts w:asciiTheme="majorHAnsi" w:eastAsiaTheme="majorEastAsia" w:hAnsiTheme="majorHAnsi" w:cstheme="majorBidi"/>
            <w:sz w:val="28"/>
            <w:szCs w:val="28"/>
          </w:rPr>
          <w:fldChar w:fldCharType="end"/>
        </w:r>
      </w:p>
    </w:sdtContent>
  </w:sdt>
  <w:p w:rsidR="00C7404F" w:rsidRPr="00AD65F8" w:rsidRDefault="00C7404F"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Pr="00807343" w:rsidRDefault="00C7404F" w:rsidP="009A0FFB">
    <w:r>
      <w:rPr>
        <w:lang w:val="en-US"/>
      </w:rPr>
      <w:tab/>
    </w:r>
  </w:p>
  <w:p w:rsidR="00C7404F" w:rsidRPr="00FA0DD0" w:rsidRDefault="00C7404F" w:rsidP="00FA0DD0">
    <w:pPr>
      <w:pStyle w:val="LP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B2A" w:rsidRDefault="003B2B2A">
      <w:r>
        <w:separator/>
      </w:r>
    </w:p>
  </w:footnote>
  <w:footnote w:type="continuationSeparator" w:id="0">
    <w:p w:rsidR="003B2B2A" w:rsidRDefault="003B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2">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3">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5"/>
  </w:num>
  <w:num w:numId="22">
    <w:abstractNumId w:val="34"/>
  </w:num>
  <w:num w:numId="23">
    <w:abstractNumId w:val="29"/>
  </w:num>
  <w:num w:numId="24">
    <w:abstractNumId w:val="19"/>
  </w:num>
  <w:num w:numId="25">
    <w:abstractNumId w:val="22"/>
  </w:num>
  <w:num w:numId="26">
    <w:abstractNumId w:val="35"/>
  </w:num>
  <w:num w:numId="27">
    <w:abstractNumId w:val="26"/>
  </w:num>
  <w:num w:numId="28">
    <w:abstractNumId w:val="30"/>
  </w:num>
  <w:num w:numId="29">
    <w:abstractNumId w:val="24"/>
  </w:num>
  <w:num w:numId="30">
    <w:abstractNumId w:val="33"/>
  </w:num>
  <w:num w:numId="31">
    <w:abstractNumId w:val="21"/>
  </w:num>
  <w:num w:numId="32">
    <w:abstractNumId w:val="20"/>
  </w:num>
  <w:num w:numId="33">
    <w:abstractNumId w:val="28"/>
  </w:num>
  <w:num w:numId="34">
    <w:abstractNumId w:val="23"/>
  </w:num>
  <w:num w:numId="35">
    <w:abstractNumId w:val="32"/>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751E1"/>
    <w:rsid w:val="0000047F"/>
    <w:rsid w:val="000044E0"/>
    <w:rsid w:val="00007865"/>
    <w:rsid w:val="00021496"/>
    <w:rsid w:val="0002745A"/>
    <w:rsid w:val="00031681"/>
    <w:rsid w:val="000408C1"/>
    <w:rsid w:val="000459FD"/>
    <w:rsid w:val="00067691"/>
    <w:rsid w:val="000723CC"/>
    <w:rsid w:val="00081B3B"/>
    <w:rsid w:val="000C33AC"/>
    <w:rsid w:val="000D3911"/>
    <w:rsid w:val="000D548B"/>
    <w:rsid w:val="000E1DC1"/>
    <w:rsid w:val="000F62DB"/>
    <w:rsid w:val="0010690F"/>
    <w:rsid w:val="0017103A"/>
    <w:rsid w:val="001814A7"/>
    <w:rsid w:val="00190153"/>
    <w:rsid w:val="001B60FE"/>
    <w:rsid w:val="001E373D"/>
    <w:rsid w:val="001E3D7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C1071"/>
    <w:rsid w:val="002C1F69"/>
    <w:rsid w:val="002D5EB4"/>
    <w:rsid w:val="002E2420"/>
    <w:rsid w:val="003003F0"/>
    <w:rsid w:val="003154C5"/>
    <w:rsid w:val="00320296"/>
    <w:rsid w:val="00322877"/>
    <w:rsid w:val="003269E6"/>
    <w:rsid w:val="0033263F"/>
    <w:rsid w:val="0034675E"/>
    <w:rsid w:val="00346A4B"/>
    <w:rsid w:val="003652F8"/>
    <w:rsid w:val="003751E6"/>
    <w:rsid w:val="00375BE1"/>
    <w:rsid w:val="00387A56"/>
    <w:rsid w:val="00396617"/>
    <w:rsid w:val="003B1EA3"/>
    <w:rsid w:val="003B2B2A"/>
    <w:rsid w:val="003B5CAD"/>
    <w:rsid w:val="003C1B75"/>
    <w:rsid w:val="003D16C2"/>
    <w:rsid w:val="003E366D"/>
    <w:rsid w:val="003E46F5"/>
    <w:rsid w:val="003F01F2"/>
    <w:rsid w:val="003F13D4"/>
    <w:rsid w:val="00404738"/>
    <w:rsid w:val="00412119"/>
    <w:rsid w:val="00425D50"/>
    <w:rsid w:val="0046053A"/>
    <w:rsid w:val="0046650D"/>
    <w:rsid w:val="0047485B"/>
    <w:rsid w:val="004910DE"/>
    <w:rsid w:val="004C5D2D"/>
    <w:rsid w:val="004C761D"/>
    <w:rsid w:val="004D10C6"/>
    <w:rsid w:val="004D29C0"/>
    <w:rsid w:val="004E63C9"/>
    <w:rsid w:val="0050277E"/>
    <w:rsid w:val="005259B5"/>
    <w:rsid w:val="00535BCE"/>
    <w:rsid w:val="00536D59"/>
    <w:rsid w:val="005443D6"/>
    <w:rsid w:val="00570BBC"/>
    <w:rsid w:val="0057192A"/>
    <w:rsid w:val="00577389"/>
    <w:rsid w:val="00581948"/>
    <w:rsid w:val="005820FC"/>
    <w:rsid w:val="00582CAD"/>
    <w:rsid w:val="00587850"/>
    <w:rsid w:val="005A165A"/>
    <w:rsid w:val="005B2901"/>
    <w:rsid w:val="005C05FC"/>
    <w:rsid w:val="005C2CB0"/>
    <w:rsid w:val="005D4913"/>
    <w:rsid w:val="005E4A35"/>
    <w:rsid w:val="005E6243"/>
    <w:rsid w:val="005E653F"/>
    <w:rsid w:val="005F730D"/>
    <w:rsid w:val="00600315"/>
    <w:rsid w:val="006019F8"/>
    <w:rsid w:val="006112AB"/>
    <w:rsid w:val="00626A82"/>
    <w:rsid w:val="006273BD"/>
    <w:rsid w:val="00630073"/>
    <w:rsid w:val="006360B4"/>
    <w:rsid w:val="00650A3D"/>
    <w:rsid w:val="00652A63"/>
    <w:rsid w:val="00663ADE"/>
    <w:rsid w:val="00665E36"/>
    <w:rsid w:val="00682715"/>
    <w:rsid w:val="006B01E7"/>
    <w:rsid w:val="006C42F6"/>
    <w:rsid w:val="006D2950"/>
    <w:rsid w:val="006D793D"/>
    <w:rsid w:val="006D7E49"/>
    <w:rsid w:val="006E1BA5"/>
    <w:rsid w:val="006E7962"/>
    <w:rsid w:val="006E7B5F"/>
    <w:rsid w:val="006E7C28"/>
    <w:rsid w:val="006F27BB"/>
    <w:rsid w:val="0071248D"/>
    <w:rsid w:val="00720981"/>
    <w:rsid w:val="00720E8E"/>
    <w:rsid w:val="00721C72"/>
    <w:rsid w:val="00722176"/>
    <w:rsid w:val="0072580B"/>
    <w:rsid w:val="00725836"/>
    <w:rsid w:val="00731717"/>
    <w:rsid w:val="00742EFB"/>
    <w:rsid w:val="00746227"/>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F5D"/>
    <w:rsid w:val="00852400"/>
    <w:rsid w:val="00862247"/>
    <w:rsid w:val="0086291D"/>
    <w:rsid w:val="00873D9D"/>
    <w:rsid w:val="00873FB1"/>
    <w:rsid w:val="0087419D"/>
    <w:rsid w:val="00882247"/>
    <w:rsid w:val="008A7892"/>
    <w:rsid w:val="008B472F"/>
    <w:rsid w:val="008C1624"/>
    <w:rsid w:val="008D273C"/>
    <w:rsid w:val="008D7326"/>
    <w:rsid w:val="008D766D"/>
    <w:rsid w:val="008E621A"/>
    <w:rsid w:val="00904056"/>
    <w:rsid w:val="0090727D"/>
    <w:rsid w:val="00915056"/>
    <w:rsid w:val="00917762"/>
    <w:rsid w:val="00925076"/>
    <w:rsid w:val="00926128"/>
    <w:rsid w:val="009317FD"/>
    <w:rsid w:val="0096642D"/>
    <w:rsid w:val="0097146F"/>
    <w:rsid w:val="00972609"/>
    <w:rsid w:val="00981436"/>
    <w:rsid w:val="00982355"/>
    <w:rsid w:val="00986EA9"/>
    <w:rsid w:val="009A0FFB"/>
    <w:rsid w:val="009B38FC"/>
    <w:rsid w:val="009D1CD6"/>
    <w:rsid w:val="009D45C4"/>
    <w:rsid w:val="009D7961"/>
    <w:rsid w:val="009E1960"/>
    <w:rsid w:val="009E343D"/>
    <w:rsid w:val="009F223B"/>
    <w:rsid w:val="00A044D8"/>
    <w:rsid w:val="00A1364D"/>
    <w:rsid w:val="00A26B6D"/>
    <w:rsid w:val="00A47412"/>
    <w:rsid w:val="00A60B85"/>
    <w:rsid w:val="00A6698D"/>
    <w:rsid w:val="00A96913"/>
    <w:rsid w:val="00A97CD0"/>
    <w:rsid w:val="00AA7247"/>
    <w:rsid w:val="00AB053D"/>
    <w:rsid w:val="00AC59B2"/>
    <w:rsid w:val="00AD1BD8"/>
    <w:rsid w:val="00AD3115"/>
    <w:rsid w:val="00AD7DE0"/>
    <w:rsid w:val="00AE4C30"/>
    <w:rsid w:val="00AF2F3C"/>
    <w:rsid w:val="00B04FE8"/>
    <w:rsid w:val="00B21C50"/>
    <w:rsid w:val="00B23A25"/>
    <w:rsid w:val="00B511F0"/>
    <w:rsid w:val="00B61F08"/>
    <w:rsid w:val="00B70AC0"/>
    <w:rsid w:val="00B7184D"/>
    <w:rsid w:val="00B8686E"/>
    <w:rsid w:val="00B87B40"/>
    <w:rsid w:val="00BA0064"/>
    <w:rsid w:val="00BD6A2C"/>
    <w:rsid w:val="00BE37ED"/>
    <w:rsid w:val="00BE5485"/>
    <w:rsid w:val="00BF038A"/>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3EBD"/>
    <w:rsid w:val="00CA4BF8"/>
    <w:rsid w:val="00CB1E4F"/>
    <w:rsid w:val="00CC0495"/>
    <w:rsid w:val="00CC4163"/>
    <w:rsid w:val="00CC629A"/>
    <w:rsid w:val="00CD5AED"/>
    <w:rsid w:val="00CF0AE0"/>
    <w:rsid w:val="00CF1272"/>
    <w:rsid w:val="00D03703"/>
    <w:rsid w:val="00D17334"/>
    <w:rsid w:val="00D23BE2"/>
    <w:rsid w:val="00D361C9"/>
    <w:rsid w:val="00D40456"/>
    <w:rsid w:val="00D43500"/>
    <w:rsid w:val="00D56813"/>
    <w:rsid w:val="00D66E5C"/>
    <w:rsid w:val="00D70076"/>
    <w:rsid w:val="00D84683"/>
    <w:rsid w:val="00D964E2"/>
    <w:rsid w:val="00DA3865"/>
    <w:rsid w:val="00DB5DBC"/>
    <w:rsid w:val="00DC09AC"/>
    <w:rsid w:val="00DD50D6"/>
    <w:rsid w:val="00DD6800"/>
    <w:rsid w:val="00DD75EA"/>
    <w:rsid w:val="00E0000E"/>
    <w:rsid w:val="00E00304"/>
    <w:rsid w:val="00E026B7"/>
    <w:rsid w:val="00E05EAF"/>
    <w:rsid w:val="00E15E7E"/>
    <w:rsid w:val="00E23236"/>
    <w:rsid w:val="00E30770"/>
    <w:rsid w:val="00E653B0"/>
    <w:rsid w:val="00E74926"/>
    <w:rsid w:val="00E77735"/>
    <w:rsid w:val="00E91502"/>
    <w:rsid w:val="00E94C64"/>
    <w:rsid w:val="00E9782E"/>
    <w:rsid w:val="00EB03F6"/>
    <w:rsid w:val="00EB0BE9"/>
    <w:rsid w:val="00EC0850"/>
    <w:rsid w:val="00EC46FE"/>
    <w:rsid w:val="00ED0479"/>
    <w:rsid w:val="00ED3F77"/>
    <w:rsid w:val="00EE042B"/>
    <w:rsid w:val="00EE07C8"/>
    <w:rsid w:val="00EE151A"/>
    <w:rsid w:val="00EF1124"/>
    <w:rsid w:val="00F07FBA"/>
    <w:rsid w:val="00F204C4"/>
    <w:rsid w:val="00F21B92"/>
    <w:rsid w:val="00F3054E"/>
    <w:rsid w:val="00F30BFC"/>
    <w:rsid w:val="00F42F6B"/>
    <w:rsid w:val="00F46012"/>
    <w:rsid w:val="00F53CDD"/>
    <w:rsid w:val="00F61CEB"/>
    <w:rsid w:val="00F7350A"/>
    <w:rsid w:val="00F751E1"/>
    <w:rsid w:val="00F82F97"/>
    <w:rsid w:val="00F861DE"/>
    <w:rsid w:val="00F91AFC"/>
    <w:rsid w:val="00F91F42"/>
    <w:rsid w:val="00F967DC"/>
    <w:rsid w:val="00FA0DD0"/>
    <w:rsid w:val="00FB12B5"/>
    <w:rsid w:val="00FB561D"/>
    <w:rsid w:val="00FD1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rPr>
  </w:style>
  <w:style w:type="character" w:customStyle="1" w:styleId="ZwykytekstZnak">
    <w:name w:val="Zwykły tekst Znak"/>
    <w:basedOn w:val="Domylnaczcionkaakapitu"/>
    <w:link w:val="Zwykytekst"/>
    <w:rsid w:val="00600315"/>
    <w:rPr>
      <w:rFonts w:ascii="Courier New" w:eastAsia="Times New Roman" w:hAnsi="Courier New"/>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semiHidden/>
    <w:unhideWhenUsed/>
    <w:rsid w:val="00C266CC"/>
    <w:rPr>
      <w:sz w:val="20"/>
      <w:szCs w:val="20"/>
    </w:rPr>
  </w:style>
  <w:style w:type="character" w:customStyle="1" w:styleId="TekstkomentarzaZnak">
    <w:name w:val="Tekst komentarza Znak"/>
    <w:basedOn w:val="Domylnaczcionkaakapitu"/>
    <w:link w:val="Tekstkomentarza"/>
    <w:uiPriority w:val="99"/>
    <w:semiHidden/>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9D35-65AC-4889-961E-B7B4BD3E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2</TotalTime>
  <Pages>21</Pages>
  <Words>7851</Words>
  <Characters>44755</Characters>
  <Application>Microsoft Office Word</Application>
  <DocSecurity>0</DocSecurity>
  <Lines>372</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4</cp:revision>
  <cp:lastPrinted>2021-03-15T11:30:00Z</cp:lastPrinted>
  <dcterms:created xsi:type="dcterms:W3CDTF">2022-03-28T22:42:00Z</dcterms:created>
  <dcterms:modified xsi:type="dcterms:W3CDTF">2022-03-30T11:54:00Z</dcterms:modified>
</cp:coreProperties>
</file>