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B83F4" w14:textId="77777777" w:rsidR="00311296" w:rsidRPr="00311296" w:rsidRDefault="00311296" w:rsidP="00311296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31129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Dział XII</w:t>
      </w:r>
    </w:p>
    <w:p w14:paraId="1791DF17" w14:textId="77777777" w:rsidR="00311296" w:rsidRPr="00311296" w:rsidRDefault="00311296" w:rsidP="00311296">
      <w:pPr>
        <w:spacing w:after="0" w:line="235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12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Zasady udzielania kredytów </w:t>
      </w:r>
      <w:r w:rsidRPr="003112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poprawę płynności finansowej dla podmiotu prowadzącego działalność w zakresie obrotu zbożami lub skupu zbóż lub obrotu materiałem siewnym roślin rolniczych lub skupu lub mrożenia owoców miękkich </w:t>
      </w:r>
      <w:r w:rsidRPr="003112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(linia S)</w:t>
      </w:r>
    </w:p>
    <w:p w14:paraId="522838B7" w14:textId="77777777" w:rsidR="00311296" w:rsidRPr="00311296" w:rsidRDefault="00311296" w:rsidP="00311296">
      <w:pPr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C14A9A2" w14:textId="77777777" w:rsidR="00311296" w:rsidRPr="00311296" w:rsidRDefault="00311296" w:rsidP="00311296">
      <w:pPr>
        <w:spacing w:after="0" w:line="235" w:lineRule="auto"/>
        <w:jc w:val="center"/>
        <w:rPr>
          <w:rFonts w:ascii="Times" w:eastAsia="Times New Roman" w:hAnsi="Times" w:cs="Times New Roman"/>
          <w:b/>
          <w:sz w:val="24"/>
          <w:szCs w:val="24"/>
          <w:lang w:eastAsia="pl-PL"/>
        </w:rPr>
      </w:pPr>
    </w:p>
    <w:p w14:paraId="6FBC8DEE" w14:textId="77777777" w:rsidR="00311296" w:rsidRPr="00311296" w:rsidRDefault="00311296" w:rsidP="00311296">
      <w:pPr>
        <w:spacing w:after="0" w:line="235" w:lineRule="auto"/>
        <w:jc w:val="center"/>
        <w:rPr>
          <w:rFonts w:ascii="Times" w:eastAsia="Times New Roman" w:hAnsi="Times" w:cs="Times New Roman"/>
          <w:b/>
          <w:sz w:val="24"/>
          <w:szCs w:val="24"/>
          <w:lang w:eastAsia="pl-PL"/>
        </w:rPr>
      </w:pPr>
      <w:r w:rsidRPr="00311296">
        <w:rPr>
          <w:rFonts w:ascii="Times" w:eastAsia="Times New Roman" w:hAnsi="Times" w:cs="Times New Roman"/>
          <w:b/>
          <w:sz w:val="24"/>
          <w:szCs w:val="24"/>
          <w:lang w:eastAsia="pl-PL"/>
        </w:rPr>
        <w:t>Rozdział I.</w:t>
      </w:r>
      <w:r w:rsidRPr="00311296">
        <w:rPr>
          <w:rFonts w:ascii="Times" w:eastAsia="Times New Roman" w:hAnsi="Times" w:cs="Times New Roman"/>
          <w:sz w:val="24"/>
          <w:szCs w:val="24"/>
          <w:lang w:eastAsia="pl-PL"/>
        </w:rPr>
        <w:t xml:space="preserve"> </w:t>
      </w:r>
      <w:r w:rsidRPr="00311296">
        <w:rPr>
          <w:rFonts w:ascii="Times" w:eastAsia="Times New Roman" w:hAnsi="Times" w:cs="Times New Roman"/>
          <w:b/>
          <w:sz w:val="24"/>
          <w:szCs w:val="24"/>
          <w:lang w:eastAsia="pl-PL"/>
        </w:rPr>
        <w:t>Cel i przeznaczenie kredytu</w:t>
      </w:r>
    </w:p>
    <w:p w14:paraId="2F9DDAD3" w14:textId="77777777" w:rsidR="00311296" w:rsidRPr="00311296" w:rsidRDefault="00311296" w:rsidP="00311296">
      <w:pPr>
        <w:spacing w:after="0" w:line="235" w:lineRule="auto"/>
        <w:jc w:val="both"/>
        <w:rPr>
          <w:rFonts w:ascii="Times" w:eastAsia="Times New Roman" w:hAnsi="Times" w:cs="Times New Roman"/>
          <w:sz w:val="24"/>
          <w:szCs w:val="24"/>
          <w:lang w:eastAsia="pl-PL"/>
        </w:rPr>
      </w:pPr>
    </w:p>
    <w:p w14:paraId="55E091C4" w14:textId="77777777" w:rsidR="00311296" w:rsidRPr="00311296" w:rsidRDefault="00311296" w:rsidP="00311296">
      <w:pPr>
        <w:spacing w:after="0" w:line="235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Pomoc w postaci dopłat do oprocentowania kredytów udzielana jest zgodnie z:</w:t>
      </w:r>
    </w:p>
    <w:p w14:paraId="2344E020" w14:textId="77777777" w:rsidR="00311296" w:rsidRPr="00311296" w:rsidRDefault="00311296" w:rsidP="00311296">
      <w:pPr>
        <w:spacing w:after="0" w:line="235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112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</w:t>
      </w:r>
      <w:r w:rsidRPr="003112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warunkami określonymi w Komunikacie Komisji Tymczasowe kryzysowe ramy środków pomocy państwa w celu wsparcia gospodarki po agresji Rosji wobec Ukrainy (Dz. U. UE C 101/3 z 17.03.2023 r. z późn. zm.), zwanego dalej „tymczasowymi kryzysowymi ramami”,</w:t>
      </w:r>
    </w:p>
    <w:p w14:paraId="2456EFE3" w14:textId="77777777" w:rsidR="00311296" w:rsidRPr="00311296" w:rsidRDefault="00311296" w:rsidP="00311296">
      <w:pPr>
        <w:spacing w:after="0" w:line="235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przepisami § 13zy rozporządzenia Rady Ministrów z dnia 27 stycznia 2015 r. w sprawie szczegółowego zakresu i sposobów realizacji niektórych zadań Agencji Restrukturyzacji i Modernizacji Rolnictwa (Dz. U. z 2015 r. poz. 187 z późn. zm.).</w:t>
      </w:r>
    </w:p>
    <w:p w14:paraId="363D9D26" w14:textId="77777777" w:rsidR="00311296" w:rsidRPr="00311296" w:rsidRDefault="00311296" w:rsidP="00311296">
      <w:pPr>
        <w:spacing w:after="0" w:line="235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C291CB" w14:textId="77777777" w:rsidR="00311296" w:rsidRPr="00311296" w:rsidRDefault="00311296" w:rsidP="00311296">
      <w:pPr>
        <w:spacing w:after="0" w:line="235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112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Kredyty mogą być udzielane przez banki nie później niż do dnia 30 czerwca 2024 r. </w:t>
      </w:r>
      <w:bookmarkStart w:id="0" w:name="_Hlk136247452"/>
      <w:r w:rsidRPr="003112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poprawę płynności finansowej dla podmiotu prowadzącego działalność w zakresie obrotu zbożami lub skupu zbóż, lub obrotu materiałem siewnym roślin rolniczych, lub skupu lub mrożenia owoców miękkich (cel kredytu – UP </w:t>
      </w:r>
      <w:r w:rsidRPr="0031129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utrzymanie płynności</w:t>
      </w:r>
      <w:r w:rsidRPr="003112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bookmarkEnd w:id="0"/>
      <w:r w:rsidRPr="003112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przez podmiot, o którym mowa w rozdziale II.</w:t>
      </w:r>
    </w:p>
    <w:p w14:paraId="67601487" w14:textId="77777777" w:rsidR="00311296" w:rsidRPr="00311296" w:rsidRDefault="00311296" w:rsidP="00311296">
      <w:pPr>
        <w:widowControl w:val="0"/>
        <w:spacing w:after="0" w:line="235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005B94" w14:textId="77777777" w:rsidR="00311296" w:rsidRPr="00311296" w:rsidRDefault="00311296" w:rsidP="00311296">
      <w:pPr>
        <w:spacing w:after="0" w:line="235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112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Kredyty mogą zostać przeznaczone na finansowanie działalności, o której mowa </w:t>
      </w:r>
      <w:r w:rsidRPr="003112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rozdziale II ust. 1 pkt 1 i 2, w tym również na refinansowanie już poniesionych wydatków i spłatę kredytów zaciągniętych na finansowanie tych wydatków</w:t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4C6231E" w14:textId="77777777" w:rsidR="00311296" w:rsidRPr="00311296" w:rsidRDefault="00311296" w:rsidP="00311296">
      <w:pPr>
        <w:widowControl w:val="0"/>
        <w:spacing w:after="0" w:line="235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3E1489" w14:textId="77777777" w:rsidR="00311296" w:rsidRPr="00311296" w:rsidRDefault="00311296" w:rsidP="00311296">
      <w:pPr>
        <w:spacing w:after="0" w:line="235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Kredytowaniem objęta jest następująca działalność:</w:t>
      </w:r>
    </w:p>
    <w:p w14:paraId="08A68F0F" w14:textId="77777777" w:rsidR="00311296" w:rsidRPr="00311296" w:rsidRDefault="00311296" w:rsidP="00311296">
      <w:pPr>
        <w:spacing w:after="0" w:line="235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sprzedaż (obrót i skup) hurtowa zboża i nasion – 46.21.Z, </w:t>
      </w:r>
    </w:p>
    <w:p w14:paraId="78CAEA45" w14:textId="77777777" w:rsidR="00311296" w:rsidRPr="00311296" w:rsidRDefault="00311296" w:rsidP="00311296">
      <w:pPr>
        <w:spacing w:after="0" w:line="235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sprzedaż hurtowa świeżych owoców miękkich oraz sprzedaż hurtowa zakonserwowanych (mrożonych) owoców miękkich – 46.31.Z,</w:t>
      </w:r>
    </w:p>
    <w:p w14:paraId="1B8A3F45" w14:textId="77777777" w:rsidR="00311296" w:rsidRPr="00311296" w:rsidRDefault="00311296" w:rsidP="00311296">
      <w:pPr>
        <w:spacing w:after="0" w:line="235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konserwowanie owoców poprzez zamrażanie – 10.39.Z,</w:t>
      </w:r>
    </w:p>
    <w:p w14:paraId="21AA0A9E" w14:textId="77777777" w:rsidR="00311296" w:rsidRPr="00311296" w:rsidRDefault="00311296" w:rsidP="00311296">
      <w:pPr>
        <w:spacing w:after="0" w:line="235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destylowanie, rektyfikowanie i mieszanie alkoholi – 11.01.Z.</w:t>
      </w:r>
    </w:p>
    <w:p w14:paraId="13660CFE" w14:textId="77777777" w:rsidR="00311296" w:rsidRPr="00311296" w:rsidRDefault="00311296" w:rsidP="00311296">
      <w:pPr>
        <w:widowControl w:val="0"/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0D2B96" w14:textId="77777777" w:rsidR="00311296" w:rsidRPr="00311296" w:rsidRDefault="00311296" w:rsidP="00311296">
      <w:pPr>
        <w:spacing w:after="0" w:line="235" w:lineRule="auto"/>
        <w:jc w:val="center"/>
        <w:rPr>
          <w:rFonts w:ascii="Times" w:eastAsia="Times New Roman" w:hAnsi="Times" w:cs="Times New Roman"/>
          <w:b/>
          <w:sz w:val="24"/>
          <w:szCs w:val="24"/>
          <w:lang w:eastAsia="pl-PL"/>
        </w:rPr>
      </w:pPr>
      <w:r w:rsidRPr="00311296">
        <w:rPr>
          <w:rFonts w:ascii="Times" w:eastAsia="Times New Roman" w:hAnsi="Times" w:cs="Times New Roman"/>
          <w:b/>
          <w:sz w:val="24"/>
          <w:szCs w:val="24"/>
          <w:lang w:eastAsia="pl-PL"/>
        </w:rPr>
        <w:t>Rozdział II.</w:t>
      </w:r>
      <w:r w:rsidRPr="00311296">
        <w:rPr>
          <w:rFonts w:ascii="Times" w:eastAsia="Times New Roman" w:hAnsi="Times" w:cs="Times New Roman"/>
          <w:sz w:val="24"/>
          <w:szCs w:val="24"/>
          <w:lang w:eastAsia="pl-PL"/>
        </w:rPr>
        <w:t xml:space="preserve"> </w:t>
      </w:r>
      <w:r w:rsidRPr="00311296">
        <w:rPr>
          <w:rFonts w:ascii="Times" w:eastAsia="Times New Roman" w:hAnsi="Times" w:cs="Times New Roman"/>
          <w:b/>
          <w:sz w:val="24"/>
          <w:szCs w:val="24"/>
          <w:lang w:eastAsia="pl-PL"/>
        </w:rPr>
        <w:t>Kredytobiorcy</w:t>
      </w:r>
    </w:p>
    <w:p w14:paraId="0D4E05FE" w14:textId="77777777" w:rsidR="00311296" w:rsidRPr="00311296" w:rsidRDefault="00311296" w:rsidP="00311296">
      <w:pPr>
        <w:widowControl w:val="0"/>
        <w:spacing w:after="0" w:line="235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48955A" w14:textId="77777777" w:rsidR="00311296" w:rsidRPr="00311296" w:rsidRDefault="00311296" w:rsidP="00311296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140067184"/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bookmarkEnd w:id="1"/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Kredyt może zostać udzielony podmiotowi: </w:t>
      </w:r>
    </w:p>
    <w:p w14:paraId="4C965A63" w14:textId="77777777" w:rsidR="00311296" w:rsidRPr="00311296" w:rsidRDefault="00311296" w:rsidP="00311296">
      <w:pPr>
        <w:widowControl w:val="0"/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112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</w:t>
      </w:r>
      <w:r w:rsidRPr="003112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prowadzącemu działalność w zakresie obrotu zbożami lub skupu zbóż, lub obrotu materiałem siewnym roślin rolniczych, o którym mowa w przepisach o nasiennictwie lub skupu lub mrożenia owoców miękkich, jeżeli nabył zboża w okresie od dnia </w:t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 października 2022 r. do dnia 31 sierpnia 2023 r., nasiona roślin rolniczych od dnia </w:t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 czerwca 2023 r. do dnia 15 października 2023 r. lub owoce miękkie w okresie od dnia </w:t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 czerwca 2023 r. do dnia 30 września 2023 r. od</w:t>
      </w:r>
      <w:r w:rsidRPr="003112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3F1666C0" w14:textId="77777777" w:rsidR="00311296" w:rsidRPr="00311296" w:rsidRDefault="00311296" w:rsidP="00311296">
      <w:pPr>
        <w:widowControl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112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a)</w:t>
      </w:r>
      <w:r w:rsidRPr="003112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producenta rolnego, któremu został nadany numer identyfikacyjny w trybie przepisów o krajowym systemie ewidencji producentów, ewidencji gospodarstw rolnych oraz ewidencji wniosków o przyznanie płatności, lub</w:t>
      </w:r>
    </w:p>
    <w:p w14:paraId="5970A4F9" w14:textId="77777777" w:rsidR="00311296" w:rsidRPr="00311296" w:rsidRDefault="00311296" w:rsidP="00311296">
      <w:pPr>
        <w:widowControl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112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b)</w:t>
      </w:r>
      <w:r w:rsidRPr="003112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podmiotu </w:t>
      </w:r>
      <w:bookmarkStart w:id="2" w:name="_Hlk140150675"/>
      <w:r w:rsidRPr="003112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prowadzącego działalność w zakresie obrotu zbożami lub skupu zbóż lub skupu owoców miękkich, który nabywa zboża lub owoce miękkie od producenta rolnego, któremu został nadany numer identyfikacyjny w trybie przepisów o krajowym systemie ewidencji producentów, ewidencji gospodarstw rolnych oraz ewidencji wniosków o przyznanie płatnośc</w:t>
      </w:r>
      <w:bookmarkEnd w:id="2"/>
      <w:r w:rsidRPr="003112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i;</w:t>
      </w:r>
    </w:p>
    <w:p w14:paraId="5175BA66" w14:textId="77777777" w:rsidR="00311296" w:rsidRPr="00311296" w:rsidRDefault="00311296" w:rsidP="00311296">
      <w:pPr>
        <w:widowControl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C7CC202" w14:textId="77777777" w:rsidR="00311296" w:rsidRPr="00311296" w:rsidRDefault="00311296" w:rsidP="00311296">
      <w:pPr>
        <w:widowControl w:val="0"/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2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2</w:t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bookmarkStart w:id="3" w:name="_Hlk165976142"/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prowadzącemu działalność </w:t>
      </w:r>
      <w:bookmarkStart w:id="4" w:name="_Hlk166142888"/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>oznaczoną kodem 11.01.Z zgodnie z klasyfikacją w Polskiej Klasyfikacji Działalności</w:t>
      </w:r>
      <w:bookmarkEnd w:id="4"/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>, jeżeli nabył kukurydzę w okresie od dnia 1 października 2022 r. do dnia 31 grudnia 2022 r.</w:t>
      </w:r>
      <w:bookmarkEnd w:id="3"/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producenta rolnego lub podmiotu, o których mowa w pkt 1;</w:t>
      </w:r>
    </w:p>
    <w:p w14:paraId="492B903B" w14:textId="77777777" w:rsidR="00311296" w:rsidRPr="00311296" w:rsidRDefault="00311296" w:rsidP="00311296">
      <w:pPr>
        <w:widowControl w:val="0"/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będącemu mikroprzedsiębiorstwem, małym albo średnim przedsiębiorstwem w rozumieniu załącznika I do rozporządzenia Komisji (UE) nr </w:t>
      </w:r>
      <w:bookmarkStart w:id="5" w:name="_Hlk146804303"/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>651/2014 z dnia 17 czerwca 2014 r. uznającego niektóre rodzaje pomocy za zgodne z rynkiem wewnętrznym w zastosowaniu art. 107 i 108 Traktatu (Dz. Urz. UE L 187 z 26.06.2014, str. 1, z późn. zm.)</w:t>
      </w:r>
      <w:bookmarkEnd w:id="5"/>
      <w:r w:rsidRPr="003112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; </w:t>
      </w:r>
    </w:p>
    <w:p w14:paraId="2749088B" w14:textId="77777777" w:rsidR="00311296" w:rsidRPr="00311296" w:rsidRDefault="00311296" w:rsidP="00311296">
      <w:pPr>
        <w:widowControl w:val="0"/>
        <w:spacing w:after="0" w:line="240" w:lineRule="auto"/>
        <w:ind w:left="567" w:hanging="284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3112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112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celu poprawy płynności finansowej w związku z ograniczeniami na rynku rolnym spowodowanymi agresją Federacji Rosyjskiej wobec Ukrainy</w:t>
      </w:r>
      <w:r w:rsidRPr="00311296">
        <w:rPr>
          <w:rFonts w:ascii="Times" w:eastAsia="Times New Roman" w:hAnsi="Times" w:cs="Arial"/>
          <w:bCs/>
          <w:sz w:val="24"/>
          <w:szCs w:val="20"/>
          <w:lang w:eastAsia="pl-PL"/>
        </w:rPr>
        <w:t>.</w:t>
      </w:r>
    </w:p>
    <w:p w14:paraId="37D97F8F" w14:textId="77777777" w:rsidR="00311296" w:rsidRPr="00311296" w:rsidRDefault="00311296" w:rsidP="00311296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FF5A3B" w14:textId="77777777" w:rsidR="00311296" w:rsidRPr="00311296" w:rsidRDefault="00311296" w:rsidP="00311296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Do zbóż, o których mowa w ust. 1 pkt 1, zalicza się pszenicę, żyto, pszenżyto, jęczmień, owies, kukurydzę, proso.</w:t>
      </w:r>
    </w:p>
    <w:p w14:paraId="383555A3" w14:textId="77777777" w:rsidR="00311296" w:rsidRPr="00311296" w:rsidRDefault="00311296" w:rsidP="00311296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231DA3" w14:textId="77777777" w:rsidR="00311296" w:rsidRPr="00311296" w:rsidRDefault="00311296" w:rsidP="00311296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Do materiału siewnego roślin rolniczych, o którym mowa w ust. 1 pkt 1, zalicza się nasiona roślin rolniczych odmian gatunków objętych przepisami rozporządzenia Ministra Rolnictwa i Rozwoju Wsi z dnia 18 kwietnia 2013 r. </w:t>
      </w:r>
      <w:r w:rsidRPr="0031129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 sprawie terminów składania wniosków o dokonanie oceny polowej materiału siewnego poszczególnych grup roślin lub gatunków roślin rolniczych i warzywnych oraz szczegółowych wymagań w zakresie wytwarzania i jakości materiału siewnego tych roślin (Dz. U. poz. 517 z późn. zm.)</w:t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w przypadku ziemniaka </w:t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bulwy zwane sadzeniakami ziemniaka.</w:t>
      </w:r>
    </w:p>
    <w:p w14:paraId="6B34E4BB" w14:textId="77777777" w:rsidR="00311296" w:rsidRPr="00311296" w:rsidRDefault="00311296" w:rsidP="00311296">
      <w:pPr>
        <w:widowControl w:val="0"/>
        <w:spacing w:after="0" w:line="235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37D723" w14:textId="77777777" w:rsidR="00311296" w:rsidRPr="00311296" w:rsidRDefault="00311296" w:rsidP="00311296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Do o</w:t>
      </w:r>
      <w:r w:rsidRPr="003112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woców miękkich zalicza się maliny, jeżyny, poziomki, truskawki, borówki, aronia, agrest, porzeczki, jagody, winogrona, wiśnie, czereśnie.</w:t>
      </w:r>
    </w:p>
    <w:p w14:paraId="644547A2" w14:textId="77777777" w:rsidR="00311296" w:rsidRPr="00311296" w:rsidRDefault="00311296" w:rsidP="00311296">
      <w:pPr>
        <w:spacing w:after="0" w:line="235" w:lineRule="auto"/>
        <w:jc w:val="center"/>
        <w:rPr>
          <w:rFonts w:ascii="Times" w:eastAsia="Times New Roman" w:hAnsi="Times" w:cs="Times New Roman"/>
          <w:b/>
          <w:sz w:val="24"/>
          <w:szCs w:val="24"/>
          <w:lang w:eastAsia="pl-PL"/>
        </w:rPr>
      </w:pPr>
    </w:p>
    <w:p w14:paraId="50D9FD99" w14:textId="77777777" w:rsidR="00311296" w:rsidRPr="00311296" w:rsidRDefault="00311296" w:rsidP="00311296">
      <w:pPr>
        <w:spacing w:after="0" w:line="235" w:lineRule="auto"/>
        <w:jc w:val="center"/>
        <w:rPr>
          <w:rFonts w:ascii="Times" w:eastAsia="Times New Roman" w:hAnsi="Times" w:cs="Times New Roman"/>
          <w:b/>
          <w:sz w:val="24"/>
          <w:szCs w:val="24"/>
          <w:lang w:eastAsia="pl-PL"/>
        </w:rPr>
      </w:pPr>
      <w:r w:rsidRPr="00311296">
        <w:rPr>
          <w:rFonts w:ascii="Times" w:eastAsia="Times New Roman" w:hAnsi="Times" w:cs="Times New Roman"/>
          <w:b/>
          <w:sz w:val="24"/>
          <w:szCs w:val="24"/>
          <w:lang w:eastAsia="pl-PL"/>
        </w:rPr>
        <w:t>Rozdział III.</w:t>
      </w:r>
      <w:r w:rsidRPr="00311296">
        <w:rPr>
          <w:rFonts w:ascii="Times" w:eastAsia="Times New Roman" w:hAnsi="Times" w:cs="Times New Roman"/>
          <w:sz w:val="24"/>
          <w:szCs w:val="24"/>
          <w:lang w:eastAsia="pl-PL"/>
        </w:rPr>
        <w:t xml:space="preserve"> </w:t>
      </w:r>
      <w:r w:rsidRPr="00311296">
        <w:rPr>
          <w:rFonts w:ascii="Times" w:eastAsia="Times New Roman" w:hAnsi="Times" w:cs="Times New Roman"/>
          <w:b/>
          <w:sz w:val="24"/>
          <w:szCs w:val="24"/>
          <w:lang w:eastAsia="pl-PL"/>
        </w:rPr>
        <w:t>Wysokość kredytu i wkład własny</w:t>
      </w:r>
    </w:p>
    <w:p w14:paraId="55E2B810" w14:textId="77777777" w:rsidR="00311296" w:rsidRPr="00311296" w:rsidRDefault="00311296" w:rsidP="00311296">
      <w:pPr>
        <w:widowControl w:val="0"/>
        <w:spacing w:after="0" w:line="235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BC23B6" w14:textId="77777777" w:rsidR="00311296" w:rsidRPr="00311296" w:rsidRDefault="00311296" w:rsidP="00311296">
      <w:p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311296">
        <w:rPr>
          <w:rFonts w:ascii="Times" w:eastAsia="Times New Roman" w:hAnsi="Times" w:cs="Arial"/>
          <w:bCs/>
          <w:sz w:val="24"/>
          <w:szCs w:val="24"/>
          <w:lang w:eastAsia="pl-PL"/>
        </w:rPr>
        <w:t>1.</w:t>
      </w:r>
      <w:r w:rsidRPr="00311296">
        <w:rPr>
          <w:rFonts w:ascii="Times" w:eastAsia="Times New Roman" w:hAnsi="Times" w:cs="Arial"/>
          <w:bCs/>
          <w:sz w:val="24"/>
          <w:szCs w:val="24"/>
          <w:lang w:eastAsia="pl-PL"/>
        </w:rPr>
        <w:tab/>
      </w:r>
      <w:r w:rsidRPr="00311296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Kwota kredytów udzielonych podmiotowi prowadzącemu działalność w zakresie obrotu zbożami lub skupu zbóż, lub obrotu materiałem siewnym roślin rolniczych, o którym mowa w przepisach o nasiennictwie, lub skupu lub mrożenia owoców miękkich lub podmiotowi prowadzącemu działalność oznaczoną kodem 11.01.Z zgodnie z klasyfikacją w Polskiej Klasyfikacji Działalności nie może przekroczyć kwoty 40 mln zł i jednocześnie:</w:t>
      </w:r>
    </w:p>
    <w:p w14:paraId="4DB2FE85" w14:textId="77777777" w:rsidR="00311296" w:rsidRPr="00311296" w:rsidRDefault="00311296" w:rsidP="00311296">
      <w:pPr>
        <w:suppressAutoHyphens/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311296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1)</w:t>
      </w:r>
      <w:r w:rsidRPr="00311296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ab/>
        <w:t>kwoty, za którą zostały skupione zboża w okresie od dnia 1 października 2022 r. do dnia 31 sierpnia 2023 r. - w przypadku podmiotów prowadzących działalność w zakresie skupu zbóż lub</w:t>
      </w:r>
    </w:p>
    <w:p w14:paraId="66DB0277" w14:textId="77777777" w:rsidR="00311296" w:rsidRPr="00311296" w:rsidRDefault="00311296" w:rsidP="00311296">
      <w:pPr>
        <w:suppressAutoHyphens/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311296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2)</w:t>
      </w:r>
      <w:r w:rsidRPr="00311296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ab/>
        <w:t>kwoty, za którą zostały skupione nasiona roślin rolniczych z plantacji nasiennych w okresie od dnia 1 czerwca 2023 r. do dnia 15 października 2023 r. - w przypadku podmiotów prowadzących obrót materiałem siewnym roślin rolniczych lub</w:t>
      </w:r>
    </w:p>
    <w:p w14:paraId="7AFA7A60" w14:textId="77777777" w:rsidR="00311296" w:rsidRPr="00311296" w:rsidRDefault="00311296" w:rsidP="00311296">
      <w:pPr>
        <w:suppressAutoHyphens/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311296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3)</w:t>
      </w:r>
      <w:r w:rsidRPr="00311296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ab/>
        <w:t>kwoty, za którą została nabyta kukurydza w okresie od dnia 1 października 2022 r. do dnia 31 grudnia 2022 r. - w przypadku podmiotów prowadzących działalność oznaczoną kodem 11.01.Z zgodnie z klasyfikacją w Polskiej Klasyfikacji Działalności, lub</w:t>
      </w:r>
    </w:p>
    <w:p w14:paraId="7635AB55" w14:textId="77777777" w:rsidR="00311296" w:rsidRPr="00311296" w:rsidRDefault="00311296" w:rsidP="00311296">
      <w:pPr>
        <w:suppressAutoHyphens/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311296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4)</w:t>
      </w:r>
      <w:r w:rsidRPr="00311296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ab/>
        <w:t>kwoty, za którą zostały skupione owoce miękkie w okresie od dnia 1 czerwca 2023 r. do dnia 30 września 2023 r. - w przypadku podmiotów prowadzących działalność w zakresie skupu owoców miękkich albo</w:t>
      </w:r>
    </w:p>
    <w:p w14:paraId="03FAE2D4" w14:textId="77777777" w:rsidR="00311296" w:rsidRPr="00311296" w:rsidRDefault="00311296" w:rsidP="00311296">
      <w:pPr>
        <w:suppressAutoHyphens/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eastAsia="Times New Roman" w:hAnsi="Times New Roman" w:cs="Arial"/>
          <w:bCs/>
          <w:sz w:val="24"/>
          <w:szCs w:val="20"/>
          <w:lang w:eastAsia="pl-PL"/>
        </w:rPr>
      </w:pPr>
      <w:r w:rsidRPr="00311296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5)</w:t>
      </w:r>
      <w:r w:rsidRPr="00311296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ab/>
        <w:t>sumy iloczynu liczby ton skupionych owoców miękkich i kwoty 2000 zł oraz kwoty, za którą zostały skupione owoce miękkie w okresie od dnia 1 czerwca 2023 r. do dnia 30 września 2023 r. - w przypadku podmiotów prowadzących działalność w zakresie skupu i mrożenia owoców miękkich</w:t>
      </w:r>
      <w:r w:rsidRPr="00311296">
        <w:rPr>
          <w:rFonts w:ascii="Times New Roman" w:eastAsia="Times New Roman" w:hAnsi="Times New Roman" w:cs="Arial"/>
          <w:bCs/>
          <w:sz w:val="24"/>
          <w:szCs w:val="20"/>
          <w:lang w:eastAsia="pl-PL"/>
        </w:rPr>
        <w:t>.</w:t>
      </w:r>
    </w:p>
    <w:p w14:paraId="4ADC97BC" w14:textId="77777777" w:rsidR="00311296" w:rsidRPr="00311296" w:rsidRDefault="00311296" w:rsidP="00311296">
      <w:pPr>
        <w:widowControl w:val="0"/>
        <w:spacing w:after="0" w:line="235" w:lineRule="auto"/>
        <w:ind w:left="284" w:hanging="284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14:paraId="0BB5F465" w14:textId="77777777" w:rsidR="00311296" w:rsidRPr="00311296" w:rsidRDefault="00311296" w:rsidP="00311296">
      <w:pPr>
        <w:widowControl w:val="0"/>
        <w:spacing w:after="0" w:line="235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6D8C26" w14:textId="77777777" w:rsidR="00311296" w:rsidRPr="00311296" w:rsidRDefault="00311296" w:rsidP="00311296">
      <w:pPr>
        <w:widowControl w:val="0"/>
        <w:spacing w:after="0" w:line="235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2.</w:t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11296">
        <w:rPr>
          <w:rFonts w:ascii="Times New Roman" w:eastAsia="Times New Roman" w:hAnsi="Times New Roman" w:cs="Times New Roman"/>
          <w:sz w:val="24"/>
          <w:szCs w:val="20"/>
          <w:lang w:eastAsia="pl-PL"/>
        </w:rPr>
        <w:t>Suma kwot udzielonych kredytów z linii S nie może przekroczyć kwot, o których mowa w ust. 1</w:t>
      </w:r>
      <w:r w:rsidRPr="00311296">
        <w:rPr>
          <w:rFonts w:ascii="Times New Roman" w:eastAsia="Times New Roman" w:hAnsi="Times New Roman" w:cs="Times New Roman"/>
          <w:spacing w:val="-4"/>
          <w:sz w:val="24"/>
          <w:szCs w:val="20"/>
          <w:lang w:eastAsia="pl-PL"/>
        </w:rPr>
        <w:t>.</w:t>
      </w:r>
    </w:p>
    <w:p w14:paraId="2BA67642" w14:textId="77777777" w:rsidR="00311296" w:rsidRPr="00311296" w:rsidRDefault="00311296" w:rsidP="00311296">
      <w:pPr>
        <w:widowControl w:val="0"/>
        <w:spacing w:after="0" w:line="235" w:lineRule="auto"/>
        <w:ind w:left="284" w:hanging="284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14:paraId="2C137D65" w14:textId="77777777" w:rsidR="00311296" w:rsidRPr="00311296" w:rsidRDefault="00311296" w:rsidP="00311296">
      <w:pPr>
        <w:widowControl w:val="0"/>
        <w:spacing w:after="0" w:line="235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Przy ustalaniu kwoty kredytu nie uwzględnia się udzielonych kredytobiorcy kwot kredytów preferencyjnych z innych linii kredytowych.</w:t>
      </w:r>
    </w:p>
    <w:p w14:paraId="02BE671C" w14:textId="77777777" w:rsidR="00311296" w:rsidRPr="00311296" w:rsidRDefault="00311296" w:rsidP="00311296">
      <w:pPr>
        <w:widowControl w:val="0"/>
        <w:spacing w:after="0" w:line="235" w:lineRule="auto"/>
        <w:ind w:left="284" w:hanging="284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14:paraId="5D86415C" w14:textId="77777777" w:rsidR="00311296" w:rsidRPr="00311296" w:rsidRDefault="00311296" w:rsidP="00311296">
      <w:pPr>
        <w:widowControl w:val="0"/>
        <w:spacing w:after="0" w:line="235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Od kredytobiorcy nie wymaga się wniesienia wkładu własnego.</w:t>
      </w:r>
    </w:p>
    <w:p w14:paraId="02865C5E" w14:textId="77777777" w:rsidR="00311296" w:rsidRPr="00311296" w:rsidRDefault="00311296" w:rsidP="00311296">
      <w:pPr>
        <w:widowControl w:val="0"/>
        <w:spacing w:after="0" w:line="235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922284" w14:textId="77777777" w:rsidR="00311296" w:rsidRPr="00311296" w:rsidRDefault="00311296" w:rsidP="00311296">
      <w:pPr>
        <w:widowControl w:val="0"/>
        <w:spacing w:after="0" w:line="235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12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IV. Wysokość oprocentowania</w:t>
      </w:r>
    </w:p>
    <w:p w14:paraId="3C430DC7" w14:textId="77777777" w:rsidR="00311296" w:rsidRPr="00311296" w:rsidRDefault="00311296" w:rsidP="00311296">
      <w:pPr>
        <w:widowControl w:val="0"/>
        <w:spacing w:after="0" w:line="235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746461" w14:textId="77777777" w:rsidR="00311296" w:rsidRPr="00311296" w:rsidRDefault="00311296" w:rsidP="00311296">
      <w:p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311296">
        <w:rPr>
          <w:rFonts w:ascii="Times" w:eastAsia="Times New Roman" w:hAnsi="Times" w:cs="Arial"/>
          <w:sz w:val="24"/>
          <w:szCs w:val="24"/>
          <w:lang w:eastAsia="pl-PL"/>
        </w:rPr>
        <w:t>1.</w:t>
      </w:r>
      <w:r w:rsidRPr="00311296">
        <w:rPr>
          <w:rFonts w:ascii="Times" w:eastAsia="Times New Roman" w:hAnsi="Times" w:cs="Arial"/>
          <w:sz w:val="24"/>
          <w:szCs w:val="24"/>
          <w:lang w:eastAsia="pl-PL"/>
        </w:rPr>
        <w:tab/>
      </w:r>
      <w:r w:rsidRPr="00311296">
        <w:rPr>
          <w:rFonts w:ascii="Times" w:eastAsia="Times New Roman" w:hAnsi="Times" w:cs="Arial"/>
          <w:sz w:val="24"/>
          <w:szCs w:val="20"/>
          <w:lang w:eastAsia="pl-PL"/>
        </w:rPr>
        <w:t>Oprocentowanie kredytu może być zmienne i nie może wynosić więcej niż stopa referencyjna WIBOR ustalana dla pożyczek na rynku międzybankowym udzielanych na okres 3 miesięcy (WIBOR 3M), zaokrąglona do drugiego miejsca po przecinku, powiększona nie więcej niż o 2,5 punkty procentowe. Przy ustalaniu wysokości oprocentowania stosuje się stopę referencyjną WIBOR 3M, ogłaszaną na ostatni dzień roboczy drugiego miesiąca kwartału, która podlega zmianom w okresie kredytowania zgodnie z wysokością stopy referencyjnej WIBOR 3M ogłaszaną w ostatnim dniu roboczym drugiego miesiąca poprzedzającego każdy następny kwartał.</w:t>
      </w:r>
    </w:p>
    <w:p w14:paraId="533BDC51" w14:textId="77777777" w:rsidR="00311296" w:rsidRPr="00311296" w:rsidRDefault="00311296" w:rsidP="00311296">
      <w:pPr>
        <w:spacing w:after="0" w:line="235" w:lineRule="auto"/>
        <w:ind w:left="284" w:hanging="284"/>
        <w:jc w:val="both"/>
        <w:rPr>
          <w:rFonts w:ascii="Times" w:eastAsia="Times New Roman" w:hAnsi="Times" w:cs="Times New Roman"/>
          <w:sz w:val="8"/>
          <w:szCs w:val="8"/>
          <w:lang w:eastAsia="pl-PL"/>
        </w:rPr>
      </w:pPr>
    </w:p>
    <w:p w14:paraId="3A7FEBAA" w14:textId="77777777" w:rsidR="00311296" w:rsidRPr="00311296" w:rsidRDefault="00311296" w:rsidP="00311296">
      <w:pPr>
        <w:spacing w:after="0" w:line="235" w:lineRule="auto"/>
        <w:ind w:left="284" w:hanging="284"/>
        <w:jc w:val="both"/>
        <w:rPr>
          <w:rFonts w:ascii="Times" w:eastAsia="Times New Roman" w:hAnsi="Times" w:cs="Times New Roman"/>
          <w:sz w:val="24"/>
          <w:szCs w:val="24"/>
          <w:lang w:eastAsia="pl-PL"/>
        </w:rPr>
      </w:pPr>
      <w:r w:rsidRPr="00311296">
        <w:rPr>
          <w:rFonts w:ascii="Times" w:eastAsia="Times New Roman" w:hAnsi="Times" w:cs="Times New Roman"/>
          <w:sz w:val="24"/>
          <w:szCs w:val="24"/>
          <w:lang w:eastAsia="pl-PL"/>
        </w:rPr>
        <w:t>2.</w:t>
      </w:r>
      <w:r w:rsidRPr="00311296">
        <w:rPr>
          <w:rFonts w:ascii="Times" w:eastAsia="Times New Roman" w:hAnsi="Times" w:cs="Times New Roman"/>
          <w:sz w:val="24"/>
          <w:szCs w:val="24"/>
          <w:lang w:eastAsia="pl-PL"/>
        </w:rPr>
        <w:tab/>
        <w:t>Oprocentowanie należne bankowi jest płacone przez:</w:t>
      </w:r>
    </w:p>
    <w:p w14:paraId="5880A33C" w14:textId="77777777" w:rsidR="00311296" w:rsidRPr="00311296" w:rsidRDefault="00311296" w:rsidP="00311296">
      <w:pPr>
        <w:spacing w:after="0" w:line="235" w:lineRule="auto"/>
        <w:ind w:left="567" w:hanging="283"/>
        <w:jc w:val="both"/>
        <w:rPr>
          <w:rFonts w:ascii="Times" w:eastAsia="Times New Roman" w:hAnsi="Times" w:cs="Times New Roman"/>
          <w:sz w:val="24"/>
          <w:szCs w:val="24"/>
          <w:lang w:eastAsia="pl-PL"/>
        </w:rPr>
      </w:pPr>
      <w:r w:rsidRPr="00311296">
        <w:rPr>
          <w:rFonts w:ascii="Times" w:eastAsia="Times New Roman" w:hAnsi="Times" w:cs="Times New Roman"/>
          <w:sz w:val="24"/>
          <w:szCs w:val="24"/>
          <w:lang w:eastAsia="pl-PL"/>
        </w:rPr>
        <w:t>1)</w:t>
      </w:r>
      <w:r w:rsidRPr="00311296">
        <w:rPr>
          <w:rFonts w:ascii="Times" w:eastAsia="Times New Roman" w:hAnsi="Times" w:cs="Times New Roman"/>
          <w:sz w:val="24"/>
          <w:szCs w:val="24"/>
          <w:lang w:eastAsia="pl-PL"/>
        </w:rPr>
        <w:tab/>
        <w:t xml:space="preserve">kredytobiorcę - w wysokości 2%; </w:t>
      </w:r>
    </w:p>
    <w:p w14:paraId="5A0323C4" w14:textId="77777777" w:rsidR="00311296" w:rsidRPr="00311296" w:rsidRDefault="00311296" w:rsidP="00311296">
      <w:pPr>
        <w:spacing w:after="0" w:line="235" w:lineRule="auto"/>
        <w:ind w:left="567" w:hanging="283"/>
        <w:jc w:val="both"/>
        <w:rPr>
          <w:rFonts w:ascii="Times" w:eastAsia="Times New Roman" w:hAnsi="Times" w:cs="Times New Roman"/>
          <w:sz w:val="24"/>
          <w:szCs w:val="24"/>
          <w:lang w:eastAsia="pl-PL"/>
        </w:rPr>
      </w:pPr>
      <w:r w:rsidRPr="00311296">
        <w:rPr>
          <w:rFonts w:ascii="Times" w:eastAsia="Times New Roman" w:hAnsi="Times" w:cs="Times New Roman"/>
          <w:sz w:val="24"/>
          <w:szCs w:val="24"/>
          <w:lang w:eastAsia="pl-PL"/>
        </w:rPr>
        <w:t>2)</w:t>
      </w:r>
      <w:r w:rsidRPr="00311296">
        <w:rPr>
          <w:rFonts w:ascii="Times" w:eastAsia="Times New Roman" w:hAnsi="Times" w:cs="Times New Roman"/>
          <w:sz w:val="24"/>
          <w:szCs w:val="24"/>
          <w:lang w:eastAsia="pl-PL"/>
        </w:rPr>
        <w:tab/>
        <w:t xml:space="preserve">Agencję - w pozostałej części. </w:t>
      </w:r>
    </w:p>
    <w:p w14:paraId="457FF06B" w14:textId="77777777" w:rsidR="00311296" w:rsidRPr="00311296" w:rsidRDefault="00311296" w:rsidP="00311296">
      <w:pPr>
        <w:widowControl w:val="0"/>
        <w:spacing w:after="0" w:line="235" w:lineRule="auto"/>
        <w:ind w:left="284" w:hanging="284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14:paraId="58370705" w14:textId="77777777" w:rsidR="00311296" w:rsidRPr="00311296" w:rsidRDefault="00311296" w:rsidP="00311296">
      <w:pPr>
        <w:widowControl w:val="0"/>
        <w:spacing w:after="0" w:line="235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Bank nie może stosować kapitalizacji odsetek lub pobierać ich z góry.</w:t>
      </w:r>
    </w:p>
    <w:p w14:paraId="521535F7" w14:textId="77777777" w:rsidR="00311296" w:rsidRPr="00311296" w:rsidRDefault="00311296" w:rsidP="00311296">
      <w:pPr>
        <w:widowControl w:val="0"/>
        <w:spacing w:after="0" w:line="235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2C414D5" w14:textId="77777777" w:rsidR="00311296" w:rsidRPr="00311296" w:rsidRDefault="00311296" w:rsidP="00311296">
      <w:pPr>
        <w:widowControl w:val="0"/>
        <w:spacing w:after="0" w:line="235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12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V. Wysokość pomocy</w:t>
      </w:r>
    </w:p>
    <w:p w14:paraId="075FE987" w14:textId="77777777" w:rsidR="00311296" w:rsidRPr="00311296" w:rsidRDefault="00311296" w:rsidP="00311296">
      <w:pPr>
        <w:widowControl w:val="0"/>
        <w:spacing w:after="0" w:line="235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8E91B9" w14:textId="77777777" w:rsidR="00311296" w:rsidRPr="00311296" w:rsidRDefault="00311296" w:rsidP="00311296">
      <w:pPr>
        <w:widowControl w:val="0"/>
        <w:spacing w:after="0" w:line="235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Maksymalna kwota dopłat określana jest w umowie kredytu wg oprocentowania obowiązującego w dniu jej zawarcia.</w:t>
      </w:r>
    </w:p>
    <w:p w14:paraId="49792A18" w14:textId="77777777" w:rsidR="00311296" w:rsidRPr="00311296" w:rsidRDefault="00311296" w:rsidP="00311296">
      <w:pPr>
        <w:widowControl w:val="0"/>
        <w:spacing w:after="0" w:line="235" w:lineRule="auto"/>
        <w:ind w:left="284" w:hanging="284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14:paraId="4850A3EC" w14:textId="77777777" w:rsidR="00311296" w:rsidRPr="00311296" w:rsidRDefault="00311296" w:rsidP="00311296">
      <w:pPr>
        <w:widowControl w:val="0"/>
        <w:spacing w:after="0" w:line="235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Na dzień zawarcia umowy kredytu ustala się wysokość pomocy dyskontując wartości bieżące kwot dopłat rozłożonych w czasie do ich wartości w dniu udzielenia kredytu, </w:t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wg wzoru określonego w załączniku nr 2 i wpisuje w umowie kredytu.</w:t>
      </w:r>
    </w:p>
    <w:p w14:paraId="58AD8055" w14:textId="77777777" w:rsidR="00311296" w:rsidRPr="00311296" w:rsidRDefault="00311296" w:rsidP="00311296">
      <w:pPr>
        <w:widowControl w:val="0"/>
        <w:spacing w:after="0" w:line="235" w:lineRule="auto"/>
        <w:ind w:left="284" w:hanging="284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14:paraId="1321106D" w14:textId="77777777" w:rsidR="00311296" w:rsidRPr="00311296" w:rsidRDefault="00311296" w:rsidP="00311296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Pomoc polega na stosowaniu w okresie kredytowania, ale przez okres nie dłuższy niż </w:t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18 miesięcy licząc od daty zawarcia umowy kredytu, dopłat do oprocentowania kredytu udzielonego podmiotowi, o którym mowa w rozdziale II.</w:t>
      </w:r>
    </w:p>
    <w:p w14:paraId="767FED60" w14:textId="77777777" w:rsidR="00311296" w:rsidRPr="00311296" w:rsidRDefault="00311296" w:rsidP="00311296">
      <w:pPr>
        <w:widowControl w:val="0"/>
        <w:spacing w:after="0" w:line="235" w:lineRule="auto"/>
        <w:ind w:left="284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14:paraId="24C27C87" w14:textId="77777777" w:rsidR="00311296" w:rsidRPr="00311296" w:rsidRDefault="00311296" w:rsidP="00311296">
      <w:pPr>
        <w:widowControl w:val="0"/>
        <w:spacing w:after="0" w:line="235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301C3C" w14:textId="77777777" w:rsidR="00311296" w:rsidRPr="00311296" w:rsidRDefault="00311296" w:rsidP="00311296">
      <w:pPr>
        <w:widowControl w:val="0"/>
        <w:spacing w:after="0" w:line="235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 przypadku, gdy kredyt udzielony jest na okres dłuższy niż 18 miesięcy, po upływie </w:t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18 miesięcy od dnia zawarcia umowy kredytu dopłaty do jego oprocentowania nie są stosowane.</w:t>
      </w:r>
    </w:p>
    <w:p w14:paraId="54B817CA" w14:textId="77777777" w:rsidR="00311296" w:rsidRPr="00311296" w:rsidRDefault="00311296" w:rsidP="00311296">
      <w:pPr>
        <w:widowControl w:val="0"/>
        <w:spacing w:after="0" w:line="235" w:lineRule="auto"/>
        <w:ind w:left="284" w:hanging="284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14:paraId="35759319" w14:textId="77777777" w:rsidR="00311296" w:rsidRPr="00311296" w:rsidRDefault="00311296" w:rsidP="00311296">
      <w:pPr>
        <w:widowControl w:val="0"/>
        <w:spacing w:after="0" w:line="235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Bank nie ponosi odpowiedzialności za przekroczenie wysokości pomocy publicznej uzyskanej przez kredytobiorcę z innych tytułów.</w:t>
      </w:r>
    </w:p>
    <w:p w14:paraId="7A990370" w14:textId="77777777" w:rsidR="00311296" w:rsidRPr="00311296" w:rsidRDefault="00311296" w:rsidP="0031129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25EC54" w14:textId="77777777" w:rsidR="00311296" w:rsidRPr="00311296" w:rsidRDefault="00311296" w:rsidP="0031129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Niniejsza pomoc, z zastrzeżeniem ust. 7, może być kumulowana z innymi pomocami przyznanymi na podstawie „tymczasowych kryzysowych ram” w związku z prowadzeniem działalności w zakresie:</w:t>
      </w:r>
    </w:p>
    <w:p w14:paraId="58E82A1B" w14:textId="77777777" w:rsidR="00311296" w:rsidRPr="00311296" w:rsidRDefault="00311296" w:rsidP="00311296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>w sektorach produkcji podstawowej produktów rolnych – łączna kwota pomocy uzyskanej w ramach „tymczasowych kryzysowych ram” nie może przekroczyć 280 000 EURO,</w:t>
      </w:r>
    </w:p>
    <w:p w14:paraId="5DA4349C" w14:textId="77777777" w:rsidR="00311296" w:rsidRPr="00311296" w:rsidRDefault="00311296" w:rsidP="00311296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>w sektorach rybołówstwa i akwakultury – łączna kwota pomocy uzyskanej w ramach „tymczasowych kryzysowych ram” nie może przekroczyć 335 000 EURO,</w:t>
      </w:r>
    </w:p>
    <w:p w14:paraId="7F832699" w14:textId="77777777" w:rsidR="00311296" w:rsidRPr="00311296" w:rsidRDefault="00311296" w:rsidP="00311296">
      <w:pPr>
        <w:widowControl w:val="0"/>
        <w:numPr>
          <w:ilvl w:val="0"/>
          <w:numId w:val="1"/>
        </w:numPr>
        <w:spacing w:after="0" w:line="235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>w kilku sektorach – łączna kwota pomocy uzyskanej w ramach „tymczasowych kryzysowych ram” nie może przekroczyć 2 250 000 EURO.</w:t>
      </w:r>
    </w:p>
    <w:p w14:paraId="656CCB4B" w14:textId="77777777" w:rsidR="00311296" w:rsidRPr="00311296" w:rsidRDefault="00311296" w:rsidP="00311296">
      <w:pPr>
        <w:widowControl w:val="0"/>
        <w:spacing w:after="0" w:line="235" w:lineRule="auto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BFE513" w14:textId="77777777" w:rsidR="00311296" w:rsidRPr="00311296" w:rsidRDefault="00311296" w:rsidP="00311296">
      <w:pPr>
        <w:spacing w:after="0" w:line="235" w:lineRule="auto"/>
        <w:ind w:left="284" w:hanging="284"/>
        <w:jc w:val="both"/>
        <w:rPr>
          <w:rFonts w:ascii="Times" w:eastAsia="Times New Roman" w:hAnsi="Times" w:cs="Times New Roman"/>
          <w:sz w:val="24"/>
          <w:szCs w:val="24"/>
          <w:lang w:eastAsia="pl-PL"/>
        </w:rPr>
      </w:pPr>
      <w:r w:rsidRPr="00311296">
        <w:rPr>
          <w:rFonts w:ascii="Times" w:eastAsia="Times New Roman" w:hAnsi="Times" w:cs="Times New Roman"/>
          <w:sz w:val="24"/>
          <w:szCs w:val="24"/>
          <w:lang w:eastAsia="pl-PL"/>
        </w:rPr>
        <w:lastRenderedPageBreak/>
        <w:t>7.</w:t>
      </w:r>
      <w:r w:rsidRPr="00311296">
        <w:rPr>
          <w:rFonts w:ascii="Times" w:eastAsia="Times New Roman" w:hAnsi="Times" w:cs="Times New Roman"/>
          <w:sz w:val="24"/>
          <w:szCs w:val="24"/>
          <w:lang w:eastAsia="pl-PL"/>
        </w:rPr>
        <w:tab/>
      </w:r>
      <w:r w:rsidRPr="00311296">
        <w:rPr>
          <w:rFonts w:ascii="Times" w:eastAsia="Times New Roman" w:hAnsi="Times" w:cs="Times New Roman"/>
          <w:bCs/>
          <w:sz w:val="24"/>
          <w:szCs w:val="24"/>
          <w:lang w:eastAsia="pl-PL"/>
        </w:rPr>
        <w:t xml:space="preserve">Pomocy w formie dopłat do oprocentowania kredytu z linii S nie można łączyć z żadną inną pomocą na te same koszty z zastrzeżeniem, że nie dotyczy to pomocy udzielanej na podstawie § 13zzc rozporządzenia Rady Ministrów z dnia 27 stycznia 2015 r., </w:t>
      </w:r>
      <w:r w:rsidRPr="00311296">
        <w:rPr>
          <w:rFonts w:ascii="Times" w:eastAsia="Times New Roman" w:hAnsi="Times" w:cs="Times New Roman"/>
          <w:bCs/>
          <w:sz w:val="24"/>
          <w:szCs w:val="24"/>
          <w:lang w:eastAsia="pl-PL"/>
        </w:rPr>
        <w:br/>
        <w:t xml:space="preserve">tj. pomocy podmiotowi, który nabył od dnia 15 września 2022 r. do dnia </w:t>
      </w:r>
      <w:r w:rsidRPr="00311296">
        <w:rPr>
          <w:rFonts w:ascii="Times" w:eastAsia="Times New Roman" w:hAnsi="Times" w:cs="Times New Roman"/>
          <w:bCs/>
          <w:sz w:val="24"/>
          <w:szCs w:val="24"/>
          <w:lang w:eastAsia="pl-PL"/>
        </w:rPr>
        <w:br/>
        <w:t xml:space="preserve">31 grudnia 2022 r. </w:t>
      </w:r>
      <w:r w:rsidRPr="00311296">
        <w:rPr>
          <w:rFonts w:ascii="Times" w:eastAsia="Times New Roman" w:hAnsi="Times" w:cs="Times New Roman"/>
          <w:iCs/>
          <w:sz w:val="24"/>
          <w:szCs w:val="24"/>
          <w:lang w:eastAsia="pl-PL"/>
        </w:rPr>
        <w:t>kukurydzę od producenta rolnego będącego producentem kukurydzy, która nie została poddana procesowi suszenia, zwaną „mokrą kukurydzą”</w:t>
      </w:r>
      <w:r w:rsidRPr="00311296">
        <w:rPr>
          <w:rFonts w:ascii="Times" w:eastAsia="Times New Roman" w:hAnsi="Times" w:cs="Times New Roman"/>
          <w:sz w:val="24"/>
          <w:szCs w:val="24"/>
          <w:lang w:eastAsia="pl-PL"/>
        </w:rPr>
        <w:t xml:space="preserve">. </w:t>
      </w:r>
    </w:p>
    <w:p w14:paraId="71C3C1CC" w14:textId="77777777" w:rsidR="00311296" w:rsidRPr="00311296" w:rsidRDefault="00311296" w:rsidP="00311296">
      <w:pPr>
        <w:spacing w:after="0" w:line="235" w:lineRule="auto"/>
        <w:jc w:val="center"/>
        <w:rPr>
          <w:rFonts w:ascii="Times" w:eastAsia="Times New Roman" w:hAnsi="Times" w:cs="Times New Roman"/>
          <w:b/>
          <w:bCs/>
          <w:sz w:val="24"/>
          <w:szCs w:val="24"/>
          <w:lang w:eastAsia="pl-PL"/>
        </w:rPr>
      </w:pPr>
    </w:p>
    <w:p w14:paraId="7DEE9C47" w14:textId="77777777" w:rsidR="00311296" w:rsidRPr="00311296" w:rsidRDefault="00311296" w:rsidP="00311296">
      <w:pPr>
        <w:spacing w:after="0" w:line="235" w:lineRule="auto"/>
        <w:jc w:val="center"/>
        <w:rPr>
          <w:rFonts w:ascii="Times" w:eastAsia="Times New Roman" w:hAnsi="Times" w:cs="Times New Roman"/>
          <w:b/>
          <w:bCs/>
          <w:sz w:val="24"/>
          <w:szCs w:val="24"/>
          <w:lang w:eastAsia="pl-PL"/>
        </w:rPr>
      </w:pPr>
    </w:p>
    <w:p w14:paraId="45EE42A8" w14:textId="77777777" w:rsidR="00311296" w:rsidRPr="00311296" w:rsidRDefault="00311296" w:rsidP="00311296">
      <w:pPr>
        <w:spacing w:after="0" w:line="235" w:lineRule="auto"/>
        <w:jc w:val="center"/>
        <w:rPr>
          <w:rFonts w:ascii="Times" w:eastAsia="Times New Roman" w:hAnsi="Times" w:cs="Times New Roman"/>
          <w:b/>
          <w:bCs/>
          <w:sz w:val="24"/>
          <w:szCs w:val="24"/>
          <w:lang w:eastAsia="pl-PL"/>
        </w:rPr>
      </w:pPr>
      <w:r w:rsidRPr="00311296">
        <w:rPr>
          <w:rFonts w:ascii="Times" w:eastAsia="Times New Roman" w:hAnsi="Times" w:cs="Times New Roman"/>
          <w:b/>
          <w:bCs/>
          <w:sz w:val="24"/>
          <w:szCs w:val="24"/>
          <w:lang w:eastAsia="pl-PL"/>
        </w:rPr>
        <w:t>Rozdział VI. Okres kredytowania i karencji</w:t>
      </w:r>
    </w:p>
    <w:p w14:paraId="60801267" w14:textId="77777777" w:rsidR="00311296" w:rsidRPr="00311296" w:rsidRDefault="00311296" w:rsidP="00311296">
      <w:pPr>
        <w:spacing w:after="0" w:line="235" w:lineRule="auto"/>
        <w:jc w:val="center"/>
        <w:rPr>
          <w:rFonts w:ascii="Times" w:eastAsia="Times New Roman" w:hAnsi="Times" w:cs="Times New Roman"/>
          <w:b/>
          <w:bCs/>
          <w:sz w:val="24"/>
          <w:szCs w:val="24"/>
          <w:lang w:eastAsia="pl-PL"/>
        </w:rPr>
      </w:pPr>
    </w:p>
    <w:p w14:paraId="2C4EDE6C" w14:textId="77777777" w:rsidR="00311296" w:rsidRPr="00311296" w:rsidRDefault="00311296" w:rsidP="00311296">
      <w:pPr>
        <w:spacing w:after="0" w:line="235" w:lineRule="auto"/>
        <w:ind w:left="284" w:hanging="284"/>
        <w:jc w:val="both"/>
        <w:rPr>
          <w:rFonts w:ascii="Times" w:eastAsia="Times New Roman" w:hAnsi="Times" w:cs="Times New Roman"/>
          <w:sz w:val="24"/>
          <w:szCs w:val="24"/>
          <w:lang w:eastAsia="pl-PL"/>
        </w:rPr>
      </w:pPr>
      <w:r w:rsidRPr="00311296">
        <w:rPr>
          <w:rFonts w:ascii="Times" w:eastAsia="Times New Roman" w:hAnsi="Times" w:cs="Times New Roman"/>
          <w:sz w:val="24"/>
          <w:szCs w:val="24"/>
          <w:lang w:eastAsia="pl-PL"/>
        </w:rPr>
        <w:t>1.</w:t>
      </w:r>
      <w:r w:rsidRPr="00311296">
        <w:rPr>
          <w:rFonts w:ascii="Times" w:eastAsia="Times New Roman" w:hAnsi="Times" w:cs="Times New Roman"/>
          <w:sz w:val="24"/>
          <w:szCs w:val="24"/>
          <w:lang w:eastAsia="pl-PL"/>
        </w:rPr>
        <w:tab/>
        <w:t>Okres kredytowania jest określony w umowie kredytu.</w:t>
      </w:r>
    </w:p>
    <w:p w14:paraId="68B7A960" w14:textId="77777777" w:rsidR="00311296" w:rsidRPr="00311296" w:rsidRDefault="00311296" w:rsidP="00311296">
      <w:pPr>
        <w:spacing w:after="0" w:line="235" w:lineRule="auto"/>
        <w:ind w:left="284" w:hanging="284"/>
        <w:jc w:val="both"/>
        <w:rPr>
          <w:rFonts w:ascii="Times" w:eastAsia="Times New Roman" w:hAnsi="Times" w:cs="Times New Roman"/>
          <w:sz w:val="24"/>
          <w:szCs w:val="24"/>
          <w:lang w:eastAsia="pl-PL"/>
        </w:rPr>
      </w:pPr>
    </w:p>
    <w:p w14:paraId="68E9C767" w14:textId="77777777" w:rsidR="00311296" w:rsidRPr="00311296" w:rsidRDefault="00311296" w:rsidP="00311296">
      <w:pPr>
        <w:spacing w:after="0" w:line="235" w:lineRule="auto"/>
        <w:ind w:left="284" w:hanging="284"/>
        <w:jc w:val="both"/>
        <w:rPr>
          <w:rFonts w:ascii="Times" w:eastAsia="Times New Roman" w:hAnsi="Times" w:cs="Times New Roman"/>
          <w:sz w:val="24"/>
          <w:szCs w:val="24"/>
          <w:lang w:eastAsia="pl-PL"/>
        </w:rPr>
      </w:pPr>
      <w:r w:rsidRPr="00311296">
        <w:rPr>
          <w:rFonts w:ascii="Times" w:eastAsia="Times New Roman" w:hAnsi="Times" w:cs="Times New Roman"/>
          <w:sz w:val="24"/>
          <w:szCs w:val="24"/>
          <w:lang w:eastAsia="pl-PL"/>
        </w:rPr>
        <w:t>2.</w:t>
      </w:r>
      <w:r w:rsidRPr="00311296">
        <w:rPr>
          <w:rFonts w:ascii="Times" w:eastAsia="Times New Roman" w:hAnsi="Times" w:cs="Times New Roman"/>
          <w:sz w:val="24"/>
          <w:szCs w:val="24"/>
          <w:lang w:eastAsia="pl-PL"/>
        </w:rPr>
        <w:tab/>
        <w:t xml:space="preserve">Okres karencji w spłacie kredytu, który liczy się od dnia zawarcia umowy kredytu do dnia spłaty pierwszej raty kapitału określonej w umowie kredytu, nie może przekroczyć 1 roku. </w:t>
      </w:r>
    </w:p>
    <w:p w14:paraId="6B939A19" w14:textId="77777777" w:rsidR="00311296" w:rsidRPr="00311296" w:rsidRDefault="00311296" w:rsidP="00311296">
      <w:pPr>
        <w:spacing w:after="0" w:line="235" w:lineRule="auto"/>
        <w:ind w:left="284" w:hanging="284"/>
        <w:jc w:val="both"/>
        <w:rPr>
          <w:rFonts w:ascii="Times" w:eastAsia="Times New Roman" w:hAnsi="Times" w:cs="Times New Roman"/>
          <w:sz w:val="8"/>
          <w:szCs w:val="8"/>
          <w:lang w:eastAsia="pl-PL"/>
        </w:rPr>
      </w:pPr>
    </w:p>
    <w:p w14:paraId="188BAF90" w14:textId="77777777" w:rsidR="00311296" w:rsidRPr="00311296" w:rsidRDefault="00311296" w:rsidP="00311296">
      <w:pPr>
        <w:spacing w:after="0" w:line="235" w:lineRule="auto"/>
        <w:ind w:left="284" w:hanging="284"/>
        <w:jc w:val="both"/>
        <w:rPr>
          <w:rFonts w:ascii="Times" w:eastAsia="Times New Roman" w:hAnsi="Times" w:cs="Times New Roman"/>
          <w:sz w:val="24"/>
          <w:szCs w:val="24"/>
          <w:lang w:eastAsia="pl-PL"/>
        </w:rPr>
      </w:pPr>
      <w:r w:rsidRPr="00311296">
        <w:rPr>
          <w:rFonts w:ascii="Times" w:eastAsia="Times New Roman" w:hAnsi="Times" w:cs="Times New Roman"/>
          <w:sz w:val="24"/>
          <w:szCs w:val="24"/>
          <w:lang w:eastAsia="pl-PL"/>
        </w:rPr>
        <w:t>3.</w:t>
      </w:r>
      <w:r w:rsidRPr="00311296">
        <w:rPr>
          <w:rFonts w:ascii="Times" w:eastAsia="Times New Roman" w:hAnsi="Times" w:cs="Times New Roman"/>
          <w:sz w:val="24"/>
          <w:szCs w:val="24"/>
          <w:lang w:eastAsia="pl-PL"/>
        </w:rPr>
        <w:tab/>
        <w:t>W okresie objętym umową kredytu bank może:</w:t>
      </w:r>
    </w:p>
    <w:p w14:paraId="41DAF22B" w14:textId="77777777" w:rsidR="00311296" w:rsidRPr="00311296" w:rsidRDefault="00311296" w:rsidP="00311296">
      <w:pPr>
        <w:spacing w:after="0" w:line="235" w:lineRule="auto"/>
        <w:ind w:left="567" w:hanging="283"/>
        <w:jc w:val="both"/>
        <w:rPr>
          <w:rFonts w:ascii="Times" w:eastAsia="Times New Roman" w:hAnsi="Times" w:cs="Times New Roman"/>
          <w:sz w:val="24"/>
          <w:szCs w:val="24"/>
          <w:lang w:eastAsia="pl-PL"/>
        </w:rPr>
      </w:pPr>
      <w:r w:rsidRPr="00311296">
        <w:rPr>
          <w:rFonts w:ascii="Times" w:eastAsia="Times New Roman" w:hAnsi="Times" w:cs="Times New Roman"/>
          <w:sz w:val="24"/>
          <w:szCs w:val="24"/>
          <w:lang w:eastAsia="pl-PL"/>
        </w:rPr>
        <w:t>1)</w:t>
      </w:r>
      <w:r w:rsidRPr="00311296">
        <w:rPr>
          <w:rFonts w:ascii="Times" w:eastAsia="Times New Roman" w:hAnsi="Times" w:cs="Times New Roman"/>
          <w:sz w:val="24"/>
          <w:szCs w:val="24"/>
          <w:lang w:eastAsia="pl-PL"/>
        </w:rPr>
        <w:tab/>
        <w:t>stosować prolongatę spłaty rat kapitału i odsetek, o ile określony w umowie kredytu termin ich spłaty jeszcze nie minął,</w:t>
      </w:r>
    </w:p>
    <w:p w14:paraId="078920B5" w14:textId="77777777" w:rsidR="00311296" w:rsidRPr="00311296" w:rsidRDefault="00311296" w:rsidP="00311296">
      <w:pPr>
        <w:spacing w:after="0" w:line="235" w:lineRule="auto"/>
        <w:ind w:left="567" w:hanging="283"/>
        <w:jc w:val="both"/>
        <w:rPr>
          <w:rFonts w:ascii="Times" w:eastAsia="Times New Roman" w:hAnsi="Times" w:cs="Times New Roman"/>
          <w:sz w:val="24"/>
          <w:szCs w:val="24"/>
          <w:lang w:eastAsia="pl-PL"/>
        </w:rPr>
      </w:pPr>
      <w:r w:rsidRPr="00311296">
        <w:rPr>
          <w:rFonts w:ascii="Times" w:eastAsia="Times New Roman" w:hAnsi="Times" w:cs="Times New Roman"/>
          <w:sz w:val="24"/>
          <w:szCs w:val="24"/>
          <w:lang w:eastAsia="pl-PL"/>
        </w:rPr>
        <w:t>2)</w:t>
      </w:r>
      <w:r w:rsidRPr="00311296">
        <w:rPr>
          <w:rFonts w:ascii="Times" w:eastAsia="Times New Roman" w:hAnsi="Times" w:cs="Times New Roman"/>
          <w:sz w:val="24"/>
          <w:szCs w:val="24"/>
          <w:lang w:eastAsia="pl-PL"/>
        </w:rPr>
        <w:tab/>
        <w:t xml:space="preserve">wydłużyć okres kredytowania poza przewidziany w umowie kredytu, o ile określony </w:t>
      </w:r>
      <w:r w:rsidRPr="00311296">
        <w:rPr>
          <w:rFonts w:ascii="Times" w:eastAsia="Times New Roman" w:hAnsi="Times" w:cs="Times New Roman"/>
          <w:sz w:val="24"/>
          <w:szCs w:val="24"/>
          <w:lang w:eastAsia="pl-PL"/>
        </w:rPr>
        <w:br/>
        <w:t>w umowie kredytu okres kredytowania jeszcze nie minął,</w:t>
      </w:r>
    </w:p>
    <w:p w14:paraId="32B8855D" w14:textId="77777777" w:rsidR="00311296" w:rsidRPr="00311296" w:rsidRDefault="00311296" w:rsidP="00311296">
      <w:pPr>
        <w:spacing w:after="0" w:line="235" w:lineRule="auto"/>
        <w:ind w:left="567" w:hanging="283"/>
        <w:jc w:val="both"/>
        <w:rPr>
          <w:rFonts w:ascii="Times" w:eastAsia="Times New Roman" w:hAnsi="Times" w:cs="Times New Roman"/>
          <w:sz w:val="24"/>
          <w:szCs w:val="24"/>
          <w:lang w:eastAsia="pl-PL"/>
        </w:rPr>
      </w:pPr>
      <w:r w:rsidRPr="00311296">
        <w:rPr>
          <w:rFonts w:ascii="Times" w:eastAsia="Times New Roman" w:hAnsi="Times" w:cs="Times New Roman"/>
          <w:sz w:val="24"/>
          <w:szCs w:val="24"/>
          <w:lang w:eastAsia="pl-PL"/>
        </w:rPr>
        <w:t>3)</w:t>
      </w:r>
      <w:r w:rsidRPr="00311296">
        <w:rPr>
          <w:rFonts w:ascii="Times" w:eastAsia="Times New Roman" w:hAnsi="Times" w:cs="Times New Roman"/>
          <w:sz w:val="24"/>
          <w:szCs w:val="24"/>
          <w:lang w:eastAsia="pl-PL"/>
        </w:rPr>
        <w:tab/>
        <w:t>w przypadkach, o których mowa w pkt. 1) i 2) maksymalna kwota dopłat nie ulega zmianie.</w:t>
      </w:r>
    </w:p>
    <w:p w14:paraId="6BE110CE" w14:textId="77777777" w:rsidR="00311296" w:rsidRPr="00311296" w:rsidRDefault="00311296" w:rsidP="00311296">
      <w:pPr>
        <w:widowControl w:val="0"/>
        <w:spacing w:after="0" w:line="235" w:lineRule="auto"/>
        <w:ind w:left="284" w:hanging="284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14:paraId="344EAEBD" w14:textId="77777777" w:rsidR="00311296" w:rsidRPr="00311296" w:rsidRDefault="00311296" w:rsidP="00311296">
      <w:pPr>
        <w:widowControl w:val="0"/>
        <w:spacing w:after="0" w:line="235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296">
        <w:rPr>
          <w:rFonts w:ascii="Times New Roman" w:eastAsia="Times New Roman" w:hAnsi="Times New Roman" w:cs="Times New Roman"/>
          <w:sz w:val="23"/>
          <w:szCs w:val="20"/>
          <w:lang w:eastAsia="pl-PL"/>
        </w:rPr>
        <w:t>4.</w:t>
      </w:r>
      <w:r w:rsidRPr="00311296">
        <w:rPr>
          <w:rFonts w:ascii="Times New Roman" w:eastAsia="Times New Roman" w:hAnsi="Times New Roman" w:cs="Times New Roman"/>
          <w:sz w:val="23"/>
          <w:szCs w:val="20"/>
          <w:lang w:eastAsia="pl-PL"/>
        </w:rPr>
        <w:tab/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spłaty kredytu (kapitału lub odsetek) może przypadać wyłącznie w dzień roboczy dla banku. </w:t>
      </w:r>
    </w:p>
    <w:p w14:paraId="499264E6" w14:textId="77777777" w:rsidR="00311296" w:rsidRPr="00311296" w:rsidRDefault="00311296" w:rsidP="00311296">
      <w:pPr>
        <w:spacing w:after="0" w:line="235" w:lineRule="auto"/>
        <w:jc w:val="center"/>
        <w:rPr>
          <w:rFonts w:ascii="Times" w:eastAsia="Times New Roman" w:hAnsi="Times" w:cs="Times New Roman"/>
          <w:b/>
          <w:sz w:val="24"/>
          <w:szCs w:val="24"/>
          <w:lang w:eastAsia="pl-PL"/>
        </w:rPr>
      </w:pPr>
      <w:r w:rsidRPr="00311296">
        <w:rPr>
          <w:rFonts w:ascii="Times" w:eastAsia="Times New Roman" w:hAnsi="Times" w:cs="Times New Roman"/>
          <w:b/>
          <w:sz w:val="24"/>
          <w:szCs w:val="24"/>
          <w:lang w:eastAsia="pl-PL"/>
        </w:rPr>
        <w:t>Rozdział VII.</w:t>
      </w:r>
    </w:p>
    <w:p w14:paraId="10359609" w14:textId="77777777" w:rsidR="00311296" w:rsidRPr="00311296" w:rsidRDefault="00311296" w:rsidP="00311296">
      <w:pPr>
        <w:spacing w:after="0" w:line="235" w:lineRule="auto"/>
        <w:jc w:val="center"/>
        <w:rPr>
          <w:rFonts w:ascii="Times" w:eastAsia="Times New Roman" w:hAnsi="Times" w:cs="Times New Roman"/>
          <w:b/>
          <w:sz w:val="24"/>
          <w:szCs w:val="24"/>
          <w:lang w:eastAsia="pl-PL"/>
        </w:rPr>
      </w:pPr>
      <w:r w:rsidRPr="00311296">
        <w:rPr>
          <w:rFonts w:ascii="Times" w:eastAsia="Times New Roman" w:hAnsi="Times" w:cs="Times New Roman"/>
          <w:b/>
          <w:sz w:val="24"/>
          <w:szCs w:val="24"/>
          <w:lang w:eastAsia="pl-PL"/>
        </w:rPr>
        <w:t>Warunki stosowania dopłat</w:t>
      </w:r>
    </w:p>
    <w:p w14:paraId="72C99FDF" w14:textId="77777777" w:rsidR="00311296" w:rsidRPr="00311296" w:rsidRDefault="00311296" w:rsidP="00311296">
      <w:pPr>
        <w:spacing w:after="0" w:line="235" w:lineRule="auto"/>
        <w:jc w:val="center"/>
        <w:rPr>
          <w:rFonts w:ascii="Times" w:eastAsia="Times New Roman" w:hAnsi="Times" w:cs="Times New Roman"/>
          <w:b/>
          <w:sz w:val="24"/>
          <w:szCs w:val="24"/>
          <w:lang w:eastAsia="pl-PL"/>
        </w:rPr>
      </w:pPr>
    </w:p>
    <w:p w14:paraId="3C072E97" w14:textId="77777777" w:rsidR="00311296" w:rsidRPr="00311296" w:rsidRDefault="00311296" w:rsidP="00311296">
      <w:pPr>
        <w:spacing w:after="0" w:line="235" w:lineRule="auto"/>
        <w:jc w:val="both"/>
        <w:rPr>
          <w:rFonts w:ascii="Times" w:eastAsia="Times New Roman" w:hAnsi="Times" w:cs="Times New Roman"/>
          <w:bCs/>
          <w:sz w:val="24"/>
          <w:szCs w:val="24"/>
          <w:lang w:eastAsia="pl-PL"/>
        </w:rPr>
      </w:pPr>
      <w:r w:rsidRPr="00311296">
        <w:rPr>
          <w:rFonts w:ascii="Times" w:eastAsia="Times New Roman" w:hAnsi="Times" w:cs="Times New Roman"/>
          <w:bCs/>
          <w:sz w:val="24"/>
          <w:szCs w:val="24"/>
          <w:lang w:eastAsia="pl-PL"/>
        </w:rPr>
        <w:t xml:space="preserve">Dopłaty są stosowane, gdy kredytobiorca dokonuje w pełnej wysokości spłat rat kapitału </w:t>
      </w:r>
      <w:r w:rsidRPr="00311296">
        <w:rPr>
          <w:rFonts w:ascii="Times" w:eastAsia="Times New Roman" w:hAnsi="Times" w:cs="Times New Roman"/>
          <w:bCs/>
          <w:sz w:val="24"/>
          <w:szCs w:val="24"/>
          <w:lang w:eastAsia="pl-PL"/>
        </w:rPr>
        <w:br/>
        <w:t xml:space="preserve">i odsetek w terminach ustalonych w umowie kredytu z uwzględnieniem dodatkowo </w:t>
      </w:r>
      <w:r w:rsidRPr="00311296">
        <w:rPr>
          <w:rFonts w:ascii="Times" w:eastAsia="Times New Roman" w:hAnsi="Times" w:cs="Times New Roman"/>
          <w:bCs/>
          <w:sz w:val="24"/>
          <w:szCs w:val="24"/>
          <w:lang w:eastAsia="pl-PL"/>
        </w:rPr>
        <w:br/>
        <w:t>7-dniowego okresu na spłatę należności.</w:t>
      </w:r>
    </w:p>
    <w:p w14:paraId="7A932501" w14:textId="77777777" w:rsidR="00311296" w:rsidRPr="00311296" w:rsidRDefault="00311296" w:rsidP="00311296">
      <w:pPr>
        <w:spacing w:after="0" w:line="235" w:lineRule="auto"/>
        <w:ind w:left="284" w:hanging="284"/>
        <w:jc w:val="both"/>
        <w:rPr>
          <w:rFonts w:ascii="Times" w:eastAsia="Times New Roman" w:hAnsi="Times" w:cs="Times New Roman"/>
          <w:bCs/>
          <w:sz w:val="24"/>
          <w:szCs w:val="24"/>
          <w:lang w:eastAsia="pl-PL"/>
        </w:rPr>
      </w:pPr>
    </w:p>
    <w:p w14:paraId="79FF8282" w14:textId="77777777" w:rsidR="00311296" w:rsidRPr="00311296" w:rsidRDefault="00311296" w:rsidP="00311296">
      <w:pPr>
        <w:spacing w:after="0" w:line="235" w:lineRule="auto"/>
        <w:jc w:val="center"/>
        <w:rPr>
          <w:rFonts w:ascii="Times" w:eastAsia="Times New Roman" w:hAnsi="Times" w:cs="Times New Roman"/>
          <w:b/>
          <w:sz w:val="24"/>
          <w:szCs w:val="24"/>
          <w:lang w:eastAsia="pl-PL"/>
        </w:rPr>
      </w:pPr>
      <w:r w:rsidRPr="00311296">
        <w:rPr>
          <w:rFonts w:ascii="Times" w:eastAsia="Times New Roman" w:hAnsi="Times" w:cs="Times New Roman"/>
          <w:b/>
          <w:sz w:val="24"/>
          <w:szCs w:val="24"/>
          <w:lang w:eastAsia="pl-PL"/>
        </w:rPr>
        <w:t>Rozdział VIII. Procedura ubiegania się o kredyt</w:t>
      </w:r>
    </w:p>
    <w:p w14:paraId="5A3EABD6" w14:textId="77777777" w:rsidR="00311296" w:rsidRPr="00311296" w:rsidRDefault="00311296" w:rsidP="00311296">
      <w:pPr>
        <w:spacing w:after="0" w:line="235" w:lineRule="auto"/>
        <w:ind w:left="284" w:hanging="284"/>
        <w:jc w:val="both"/>
        <w:rPr>
          <w:rFonts w:ascii="Times" w:eastAsia="Times New Roman" w:hAnsi="Times" w:cs="Times New Roman"/>
          <w:sz w:val="24"/>
          <w:szCs w:val="24"/>
          <w:lang w:eastAsia="pl-PL"/>
        </w:rPr>
      </w:pPr>
    </w:p>
    <w:p w14:paraId="31531F43" w14:textId="77777777" w:rsidR="00311296" w:rsidRPr="00311296" w:rsidRDefault="00311296" w:rsidP="00311296">
      <w:pPr>
        <w:spacing w:after="0" w:line="235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Złożenie przez wnioskodawcę w banku wniosku o kredyt z następującymi załącznikami:</w:t>
      </w:r>
    </w:p>
    <w:p w14:paraId="5CE3241B" w14:textId="77777777" w:rsidR="00311296" w:rsidRPr="00311296" w:rsidRDefault="00311296" w:rsidP="00311296">
      <w:pPr>
        <w:spacing w:after="0" w:line="235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oświadczeniem, sporządzonym wg wzoru określonego w załączniku nr 29,</w:t>
      </w:r>
    </w:p>
    <w:p w14:paraId="10ED06B0" w14:textId="77777777" w:rsidR="00311296" w:rsidRPr="00311296" w:rsidRDefault="00311296" w:rsidP="00311296">
      <w:pPr>
        <w:spacing w:after="0" w:line="235" w:lineRule="auto"/>
        <w:ind w:left="567" w:hanging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1129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2)</w:t>
      </w:r>
      <w:r w:rsidRPr="0031129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  <w:t xml:space="preserve">w przypadku podmiotów </w:t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prowadzących działalność w zakresie skupu zbóż – </w:t>
      </w:r>
      <w:r w:rsidRPr="0031129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dokumentami potwierdzającymi wartość nabytych </w:t>
      </w:r>
      <w:bookmarkStart w:id="6" w:name="_Hlk143592051"/>
      <w:r w:rsidRPr="0031129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okresie od dnia 1 października 2022 r. do dnia 31 sierpnia 2023 r. zbóż </w:t>
      </w:r>
      <w:bookmarkEnd w:id="6"/>
      <w:r w:rsidRPr="0031129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albo </w:t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>zbiorczym zestawieniem tych dokumentów,</w:t>
      </w:r>
    </w:p>
    <w:p w14:paraId="70265079" w14:textId="77777777" w:rsidR="00311296" w:rsidRPr="00311296" w:rsidRDefault="00311296" w:rsidP="00311296">
      <w:pPr>
        <w:spacing w:after="0" w:line="235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29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3)</w:t>
      </w:r>
      <w:r w:rsidRPr="0031129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podmiotów prowadzących obrót materiałem siewnym roślin rolniczych – </w:t>
      </w:r>
      <w:r w:rsidRPr="0031129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dokumentami potwierdzającymi wartość nabytych </w:t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od dnia 1 czerwca 2023 r. do dnia 15 października 2023 r. </w:t>
      </w:r>
      <w:bookmarkStart w:id="7" w:name="_Hlk143592416"/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nasion roślin rolniczych z plantacji nasiennych </w:t>
      </w:r>
      <w:bookmarkEnd w:id="7"/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>albo zbiorczym zestawieniem tych dokumentów,</w:t>
      </w:r>
    </w:p>
    <w:p w14:paraId="08EA1730" w14:textId="77777777" w:rsidR="00311296" w:rsidRPr="00311296" w:rsidRDefault="00311296" w:rsidP="00311296">
      <w:pPr>
        <w:spacing w:after="0" w:line="235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29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4)</w:t>
      </w:r>
      <w:r w:rsidRPr="0031129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  <w:t xml:space="preserve">w przypadku </w:t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podmiotów prowadzących działalność w zakresie skupu owoców miękkich – </w:t>
      </w:r>
      <w:r w:rsidRPr="0031129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dokumentami potwierdzającymi wartość nabytych w okresie od dnia 1 czerwca 2023 r. do dnia 30 września 2023 r. owoców miękkich albo</w:t>
      </w:r>
      <w:bookmarkStart w:id="8" w:name="_Hlk143592384"/>
      <w:r w:rsidRPr="0031129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>zbiorczym zestawieniem tych dokumentów,</w:t>
      </w:r>
      <w:bookmarkEnd w:id="8"/>
    </w:p>
    <w:p w14:paraId="17884F34" w14:textId="77777777" w:rsidR="00311296" w:rsidRPr="00311296" w:rsidRDefault="00311296" w:rsidP="00311296">
      <w:pPr>
        <w:spacing w:after="0" w:line="235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29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5)</w:t>
      </w:r>
      <w:r w:rsidRPr="0031129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  <w:t xml:space="preserve">w przypadku </w:t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podmiotów prowadzących działalność oznaczoną kodem 11.01.Z zgodnie z klasyfikacją w Polskiej Klasyfikacji Działalności – </w:t>
      </w:r>
      <w:r w:rsidRPr="0031129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dokumentami potwierdzającymi wartość nabytej w okresie od dnia </w:t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>1 października 2022 r. do dnia 31 grudnia 2022 r.</w:t>
      </w:r>
      <w:r w:rsidRPr="0031129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kukurydzy albo </w:t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>zbiorczym zestawieniem tych dokumentów,</w:t>
      </w:r>
    </w:p>
    <w:p w14:paraId="63532B4C" w14:textId="77777777" w:rsidR="00311296" w:rsidRPr="00311296" w:rsidRDefault="00311296" w:rsidP="00311296">
      <w:pPr>
        <w:spacing w:after="0" w:line="235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>6)</w:t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 przypadku podmiotów, które nabyły zboża lub owoce miękkie od podmiotu prowadzącego działalność w zakresie obrotu zbożami lub skupu zbóż lub skupu owoców miękkich – oświadczeniem podmiotu prowadzącego działalność w zakresie obrotu </w:t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zbożami lub skupu zbóż lub skupu owoców miękkich, że sprzedawane przez niego zboża lub owoce miękkie zostały nabyte od producenta rolnego, któremu został nadany numer identyfikacyjny w trybie przepisów o krajowym systemie ewidencji producentów, ewidencji gospodarstw rolnych oraz ewidencji wniosków o przyznanie płatności,</w:t>
      </w:r>
    </w:p>
    <w:p w14:paraId="08B0DF4D" w14:textId="77777777" w:rsidR="00311296" w:rsidRPr="00311296" w:rsidRDefault="00311296" w:rsidP="00311296">
      <w:pPr>
        <w:spacing w:after="0" w:line="235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>7)</w:t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kompletem dokumentów wymaganych przez bank.</w:t>
      </w:r>
    </w:p>
    <w:p w14:paraId="0473348A" w14:textId="77777777" w:rsidR="00311296" w:rsidRPr="00311296" w:rsidRDefault="00311296" w:rsidP="00311296">
      <w:pPr>
        <w:spacing w:after="0" w:line="235" w:lineRule="auto"/>
        <w:ind w:left="567" w:hanging="284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14:paraId="52B34203" w14:textId="77777777" w:rsidR="00311296" w:rsidRPr="00311296" w:rsidRDefault="00311296" w:rsidP="00311296">
      <w:pPr>
        <w:spacing w:after="120" w:line="235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3112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1129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Zbiorcze zestawienie dokumentów, o którym mowa w ust. 1 pkt 2, 3, 4 i 5, </w:t>
      </w:r>
      <w:r w:rsidRPr="00311296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powinno </w:t>
      </w:r>
      <w:r w:rsidRPr="00311296">
        <w:rPr>
          <w:rFonts w:ascii="Times New Roman" w:eastAsia="Times New Roman" w:hAnsi="Times New Roman" w:cs="Times New Roman"/>
          <w:sz w:val="24"/>
          <w:szCs w:val="20"/>
          <w:lang w:eastAsia="pl-PL"/>
        </w:rPr>
        <w:t>być podpisane przez uprawnioną osobę i zawierać co najmniej numer dokumentu, datę wystawienia dokumentu, nazwę sprzedającego, kwotę, za którą skupiono produkty, datę płatności lub datę dostawy, o ile zostały określone, a w przypadku skupu owoców miękkich również ich masę (np. w tonach).</w:t>
      </w:r>
    </w:p>
    <w:p w14:paraId="41F8498D" w14:textId="77777777" w:rsidR="00311296" w:rsidRPr="00311296" w:rsidRDefault="00311296" w:rsidP="00311296">
      <w:p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11296">
        <w:rPr>
          <w:rFonts w:ascii="Times New Roman" w:eastAsia="Times New Roman" w:hAnsi="Times New Roman" w:cs="Times New Roman"/>
          <w:sz w:val="24"/>
          <w:szCs w:val="20"/>
          <w:lang w:eastAsia="pl-PL"/>
        </w:rPr>
        <w:t>3.</w:t>
      </w:r>
      <w:r w:rsidRPr="00311296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Wnioskodawca, który dołączył do wniosku zbiorcze zestawienie dokumentów, o którym mowa w ust. 1 pkt 2, 3, 4 i 5, zobowiązany jest do dostarczenia w trakcie trwania okresu stosowania dopłat do oprocentowania kredytu na żądanie Banku lub Agencji dokumentów wymienionych w tym zestawieniu.</w:t>
      </w:r>
    </w:p>
    <w:p w14:paraId="6D2A859B" w14:textId="77777777" w:rsidR="00311296" w:rsidRPr="00311296" w:rsidRDefault="00311296" w:rsidP="00311296">
      <w:pPr>
        <w:widowControl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11296">
        <w:rPr>
          <w:rFonts w:ascii="Times New Roman" w:eastAsia="Times New Roman" w:hAnsi="Times New Roman" w:cs="Times New Roman"/>
          <w:sz w:val="24"/>
          <w:szCs w:val="20"/>
          <w:lang w:eastAsia="pl-PL"/>
        </w:rPr>
        <w:t>4.</w:t>
      </w:r>
      <w:r w:rsidRPr="00311296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Bank na podstawie danych zawartych w REGON lub KRS potwierdzi informacje dotyczące prowadzonej działalności, którą Wnioskodawca wskazał w dołączonym do wniosku oświadczeniu, o którym mowa w ust. 1 pkt 1.</w:t>
      </w:r>
    </w:p>
    <w:p w14:paraId="13546DEB" w14:textId="77777777" w:rsidR="00311296" w:rsidRPr="00311296" w:rsidRDefault="00311296" w:rsidP="0031129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11296">
        <w:rPr>
          <w:rFonts w:ascii="Times New Roman" w:eastAsia="Times New Roman" w:hAnsi="Times New Roman" w:cs="Times New Roman"/>
          <w:sz w:val="24"/>
          <w:szCs w:val="20"/>
          <w:lang w:eastAsia="pl-PL"/>
        </w:rPr>
        <w:t>5.</w:t>
      </w:r>
      <w:r w:rsidRPr="00311296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Wzór wniosku o kredyt, o którym mowa w ust. 1, określa bank.</w:t>
      </w:r>
    </w:p>
    <w:p w14:paraId="60F11B20" w14:textId="29098559" w:rsidR="00A7646C" w:rsidRPr="00311296" w:rsidRDefault="00311296" w:rsidP="00311296">
      <w:r w:rsidRPr="0031129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 w:type="page"/>
      </w:r>
    </w:p>
    <w:sectPr w:rsidR="00A7646C" w:rsidRPr="00311296" w:rsidSect="0031129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30D4B" w14:textId="77777777" w:rsidR="004B1DEB" w:rsidRDefault="004B1DEB" w:rsidP="00311296">
      <w:pPr>
        <w:spacing w:after="0" w:line="240" w:lineRule="auto"/>
      </w:pPr>
      <w:r>
        <w:separator/>
      </w:r>
    </w:p>
  </w:endnote>
  <w:endnote w:type="continuationSeparator" w:id="0">
    <w:p w14:paraId="29A68C64" w14:textId="77777777" w:rsidR="004B1DEB" w:rsidRDefault="004B1DEB" w:rsidP="00311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45FC0" w14:textId="77777777" w:rsidR="004B1DEB" w:rsidRDefault="004B1DEB" w:rsidP="00311296">
      <w:pPr>
        <w:spacing w:after="0" w:line="240" w:lineRule="auto"/>
      </w:pPr>
      <w:r>
        <w:separator/>
      </w:r>
    </w:p>
  </w:footnote>
  <w:footnote w:type="continuationSeparator" w:id="0">
    <w:p w14:paraId="6C731A4A" w14:textId="77777777" w:rsidR="004B1DEB" w:rsidRDefault="004B1DEB" w:rsidP="00311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91707"/>
    <w:multiLevelType w:val="hybridMultilevel"/>
    <w:tmpl w:val="EC8EC37E"/>
    <w:lvl w:ilvl="0" w:tplc="F08A925A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96"/>
    <w:rsid w:val="001832CF"/>
    <w:rsid w:val="00311296"/>
    <w:rsid w:val="004B1DEB"/>
    <w:rsid w:val="004C48A0"/>
    <w:rsid w:val="00A7646C"/>
    <w:rsid w:val="00CD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898E7"/>
  <w15:chartTrackingRefBased/>
  <w15:docId w15:val="{C9106BA8-C4A2-4166-AA1D-45A5A21E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1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1296"/>
  </w:style>
  <w:style w:type="paragraph" w:styleId="Stopka">
    <w:name w:val="footer"/>
    <w:basedOn w:val="Normalny"/>
    <w:link w:val="StopkaZnak"/>
    <w:uiPriority w:val="99"/>
    <w:unhideWhenUsed/>
    <w:rsid w:val="00311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1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D016F5B4-80E2-4586-86AD-02428D44AE9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1878</Words>
  <Characters>11269</Characters>
  <Application>Microsoft Office Word</Application>
  <DocSecurity>0</DocSecurity>
  <Lines>93</Lines>
  <Paragraphs>26</Paragraphs>
  <ScaleCrop>false</ScaleCrop>
  <Company>ARiMR</Company>
  <LinksUpToDate>false</LinksUpToDate>
  <CharactersWithSpaces>13121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Sokołowska Anna</dc:creator>
  <cp:keywords/>
  <dc:description/>
  <cp:lastModifiedBy>Latuszek Tomasz</cp:lastModifiedBy>
  <cp:revision>2</cp:revision>
  <dcterms:created xsi:type="dcterms:W3CDTF">2024-07-04T12:22:00Z</dcterms:created>
  <dcterms:modified xsi:type="dcterms:W3CDTF">2024-07-04T12:22:00Z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6d0815ca-e14c-4dc7-b904-0bc130af1de9</vt:lpwstr>
  </property>
  <property fmtid="{D5CDD505-2E9C-101B-9397-08002B2CF9AE}" pid="3" name="bjClsUserRVM">
    <vt:lpwstr>[]</vt:lpwstr>
  </property>
  <property fmtid="{D5CDD505-2E9C-101B-9397-08002B2CF9AE}" pid="4" name="bjSaver">
    <vt:lpwstr>jminTR1B9SECNFKkowuDEdtaF0ueXzAs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