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77E7AE" w14:textId="54AA3DB8" w:rsidR="00E6379A" w:rsidRDefault="00E6379A" w:rsidP="005B628F">
      <w:pPr>
        <w:pStyle w:val="Tekstpodstawowy"/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E6379A">
        <w:rPr>
          <w:rFonts w:ascii="Arial" w:hAnsi="Arial" w:cs="Arial"/>
          <w:sz w:val="22"/>
          <w:szCs w:val="22"/>
        </w:rPr>
        <w:t xml:space="preserve">Warszawa </w:t>
      </w:r>
      <w:r w:rsidR="00B3020A">
        <w:rPr>
          <w:rFonts w:ascii="Arial" w:hAnsi="Arial" w:cs="Arial"/>
          <w:sz w:val="22"/>
          <w:szCs w:val="22"/>
        </w:rPr>
        <w:t>08</w:t>
      </w:r>
      <w:r w:rsidRPr="00E6379A">
        <w:rPr>
          <w:rFonts w:ascii="Arial" w:hAnsi="Arial" w:cs="Arial"/>
          <w:sz w:val="22"/>
          <w:szCs w:val="22"/>
        </w:rPr>
        <w:t>.</w:t>
      </w:r>
      <w:r w:rsidR="005B628F">
        <w:rPr>
          <w:rFonts w:ascii="Arial" w:hAnsi="Arial" w:cs="Arial"/>
          <w:sz w:val="22"/>
          <w:szCs w:val="22"/>
        </w:rPr>
        <w:t>0</w:t>
      </w:r>
      <w:r w:rsidR="00B3020A">
        <w:rPr>
          <w:rFonts w:ascii="Arial" w:hAnsi="Arial" w:cs="Arial"/>
          <w:sz w:val="22"/>
          <w:szCs w:val="22"/>
        </w:rPr>
        <w:t>2</w:t>
      </w:r>
      <w:r w:rsidRPr="00E6379A">
        <w:rPr>
          <w:rFonts w:ascii="Arial" w:hAnsi="Arial" w:cs="Arial"/>
          <w:sz w:val="22"/>
          <w:szCs w:val="22"/>
        </w:rPr>
        <w:t>.20</w:t>
      </w:r>
      <w:r w:rsidR="005B628F">
        <w:rPr>
          <w:rFonts w:ascii="Arial" w:hAnsi="Arial" w:cs="Arial"/>
          <w:sz w:val="22"/>
          <w:szCs w:val="22"/>
        </w:rPr>
        <w:t>21</w:t>
      </w:r>
    </w:p>
    <w:p w14:paraId="670A9C91" w14:textId="77777777" w:rsidR="005B628F" w:rsidRPr="00E6379A" w:rsidRDefault="005B628F" w:rsidP="005B628F">
      <w:pPr>
        <w:pStyle w:val="Tekstpodstawowy"/>
        <w:jc w:val="right"/>
        <w:rPr>
          <w:rFonts w:ascii="Arial" w:hAnsi="Arial" w:cs="Arial"/>
          <w:sz w:val="22"/>
          <w:szCs w:val="22"/>
        </w:rPr>
      </w:pPr>
    </w:p>
    <w:p w14:paraId="60FFD893" w14:textId="772A34F2" w:rsidR="00E6379A" w:rsidRPr="00E6379A" w:rsidRDefault="00E6379A" w:rsidP="00E6379A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E6379A">
        <w:rPr>
          <w:rFonts w:ascii="Arial" w:hAnsi="Arial" w:cs="Arial"/>
          <w:b/>
          <w:sz w:val="22"/>
          <w:szCs w:val="22"/>
        </w:rPr>
        <w:t xml:space="preserve">Ogłoszenie o przetargu nieograniczonym na sprzedaż środków trwałych wycofanych </w:t>
      </w:r>
      <w:r w:rsidRPr="00E6379A">
        <w:rPr>
          <w:rFonts w:ascii="Arial" w:hAnsi="Arial" w:cs="Arial"/>
          <w:b/>
          <w:sz w:val="22"/>
          <w:szCs w:val="22"/>
        </w:rPr>
        <w:br/>
        <w:t>z eksploatacji</w:t>
      </w:r>
    </w:p>
    <w:p w14:paraId="52245B7D" w14:textId="77777777" w:rsidR="00E6379A" w:rsidRPr="00E6379A" w:rsidRDefault="00E6379A" w:rsidP="00E6379A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57D6AD50" w14:textId="7DEE8B56" w:rsidR="00E6379A" w:rsidRPr="00E6379A" w:rsidRDefault="00E6379A" w:rsidP="00E6379A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E6379A">
        <w:rPr>
          <w:rFonts w:ascii="Arial" w:hAnsi="Arial" w:cs="Arial"/>
          <w:sz w:val="22"/>
          <w:szCs w:val="22"/>
        </w:rPr>
        <w:t xml:space="preserve">Polska Wytwórnia Papierów Wartościowych S.A. z siedzibą w Warszawie przy ul. Sanguszki 1 zarejestrowana w rejestrze przedsiębiorców pod numerem KRS 0000062594 przez Sąd Rejonowy dla m. st. Warszawy, XII Wydział Gospodarczy Krajowego Rejestru Sądowego </w:t>
      </w:r>
      <w:r>
        <w:rPr>
          <w:rFonts w:ascii="Arial" w:hAnsi="Arial" w:cs="Arial"/>
          <w:sz w:val="22"/>
          <w:szCs w:val="22"/>
        </w:rPr>
        <w:br/>
      </w:r>
      <w:r w:rsidRPr="00E6379A">
        <w:rPr>
          <w:rFonts w:ascii="Arial" w:hAnsi="Arial" w:cs="Arial"/>
          <w:sz w:val="22"/>
          <w:szCs w:val="22"/>
        </w:rPr>
        <w:t>o kapitale zakładowym</w:t>
      </w:r>
      <w:r w:rsidR="005B628F">
        <w:rPr>
          <w:rFonts w:ascii="Arial" w:hAnsi="Arial" w:cs="Arial"/>
          <w:sz w:val="22"/>
          <w:szCs w:val="22"/>
        </w:rPr>
        <w:t xml:space="preserve"> </w:t>
      </w:r>
      <w:r w:rsidRPr="00E6379A">
        <w:rPr>
          <w:rFonts w:ascii="Arial" w:hAnsi="Arial" w:cs="Arial"/>
          <w:sz w:val="22"/>
          <w:szCs w:val="22"/>
        </w:rPr>
        <w:t xml:space="preserve">w wysokości 130.650.380 zł w całości wpłaconym oraz posiadająca </w:t>
      </w:r>
      <w:r>
        <w:rPr>
          <w:rFonts w:ascii="Arial" w:hAnsi="Arial" w:cs="Arial"/>
          <w:sz w:val="22"/>
          <w:szCs w:val="22"/>
        </w:rPr>
        <w:br/>
      </w:r>
      <w:r w:rsidRPr="00E6379A">
        <w:rPr>
          <w:rFonts w:ascii="Arial" w:hAnsi="Arial" w:cs="Arial"/>
          <w:sz w:val="22"/>
          <w:szCs w:val="22"/>
        </w:rPr>
        <w:t>nr NIP 525-000-10-90</w:t>
      </w:r>
      <w:r>
        <w:rPr>
          <w:rFonts w:ascii="Arial" w:hAnsi="Arial" w:cs="Arial"/>
          <w:sz w:val="22"/>
          <w:szCs w:val="22"/>
        </w:rPr>
        <w:t xml:space="preserve"> </w:t>
      </w:r>
      <w:r w:rsidRPr="00E6379A">
        <w:rPr>
          <w:rFonts w:ascii="Arial" w:hAnsi="Arial" w:cs="Arial"/>
          <w:sz w:val="22"/>
          <w:szCs w:val="22"/>
        </w:rPr>
        <w:t>ogłasza  przetarg nieograniczony na sprzedaż środków trwałych wycofanych z eksploatacji:</w:t>
      </w:r>
    </w:p>
    <w:p w14:paraId="141D3496" w14:textId="633005A6" w:rsidR="00E6379A" w:rsidRPr="00E6379A" w:rsidRDefault="00E6379A" w:rsidP="00E6379A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41EAC4FA" w14:textId="77777777" w:rsidR="00E6379A" w:rsidRPr="00E6379A" w:rsidRDefault="00E6379A" w:rsidP="00BE383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E6379A">
        <w:rPr>
          <w:rFonts w:ascii="Arial" w:hAnsi="Arial" w:cs="Arial"/>
        </w:rPr>
        <w:t>Maszyna do numeracji banderol Agor-Jet</w:t>
      </w:r>
    </w:p>
    <w:p w14:paraId="66937273" w14:textId="1495CD33" w:rsidR="00E6379A" w:rsidRPr="00E6379A" w:rsidRDefault="00E6379A" w:rsidP="00BE3833">
      <w:pPr>
        <w:spacing w:after="0" w:line="240" w:lineRule="auto"/>
        <w:ind w:left="284"/>
        <w:jc w:val="both"/>
        <w:rPr>
          <w:rFonts w:ascii="Arial" w:hAnsi="Arial" w:cs="Arial"/>
        </w:rPr>
      </w:pPr>
      <w:r w:rsidRPr="00E6379A">
        <w:rPr>
          <w:rFonts w:ascii="Arial" w:hAnsi="Arial" w:cs="Arial"/>
        </w:rPr>
        <w:t>Rok produkcji 2005</w:t>
      </w:r>
      <w:r w:rsidRPr="00E6379A">
        <w:rPr>
          <w:rFonts w:ascii="Arial" w:hAnsi="Arial" w:cs="Arial"/>
        </w:rPr>
        <w:tab/>
      </w:r>
      <w:r w:rsidRPr="00E6379A">
        <w:rPr>
          <w:rFonts w:ascii="Arial" w:hAnsi="Arial" w:cs="Arial"/>
        </w:rPr>
        <w:tab/>
      </w:r>
      <w:r w:rsidRPr="00E6379A"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 xml:space="preserve"> </w:t>
      </w:r>
      <w:r w:rsidRPr="00E6379A">
        <w:rPr>
          <w:rFonts w:ascii="Arial" w:hAnsi="Arial" w:cs="Arial"/>
        </w:rPr>
        <w:t xml:space="preserve">      cena wywoławcza </w:t>
      </w:r>
      <w:r w:rsidR="00B80F7E">
        <w:rPr>
          <w:rFonts w:ascii="Arial" w:hAnsi="Arial" w:cs="Arial"/>
        </w:rPr>
        <w:t xml:space="preserve">   </w:t>
      </w:r>
      <w:r w:rsidRPr="00E6379A">
        <w:rPr>
          <w:rFonts w:ascii="Arial" w:hAnsi="Arial" w:cs="Arial"/>
        </w:rPr>
        <w:t>200.000,00 PLN + VAT</w:t>
      </w:r>
    </w:p>
    <w:p w14:paraId="419A987E" w14:textId="77777777" w:rsidR="00E6379A" w:rsidRPr="00E6379A" w:rsidRDefault="00E6379A" w:rsidP="00BE383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E6379A">
        <w:rPr>
          <w:rFonts w:ascii="Arial" w:hAnsi="Arial" w:cs="Arial"/>
        </w:rPr>
        <w:t>Maszyna offsetowa Manroland 306 HG OB.</w:t>
      </w:r>
    </w:p>
    <w:p w14:paraId="62D8F722" w14:textId="378D4A11" w:rsidR="00E6379A" w:rsidRPr="00E6379A" w:rsidRDefault="00E6379A" w:rsidP="00BE3833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  <w:r w:rsidRPr="00E6379A">
        <w:rPr>
          <w:rFonts w:ascii="Arial" w:hAnsi="Arial" w:cs="Arial"/>
        </w:rPr>
        <w:t>Rok produkcji 1998</w:t>
      </w:r>
      <w:r w:rsidRPr="00E6379A">
        <w:rPr>
          <w:rFonts w:ascii="Arial" w:hAnsi="Arial" w:cs="Arial"/>
        </w:rPr>
        <w:tab/>
      </w:r>
      <w:r w:rsidRPr="00E6379A">
        <w:rPr>
          <w:rFonts w:ascii="Arial" w:hAnsi="Arial" w:cs="Arial"/>
        </w:rPr>
        <w:tab/>
      </w:r>
      <w:r w:rsidRPr="00E6379A"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 xml:space="preserve"> </w:t>
      </w:r>
      <w:r w:rsidRPr="00E6379A">
        <w:rPr>
          <w:rFonts w:ascii="Arial" w:hAnsi="Arial" w:cs="Arial"/>
        </w:rPr>
        <w:t xml:space="preserve">     cena wywoławcza </w:t>
      </w:r>
      <w:r w:rsidR="00B80F7E">
        <w:rPr>
          <w:rFonts w:ascii="Arial" w:hAnsi="Arial" w:cs="Arial"/>
        </w:rPr>
        <w:t xml:space="preserve">   </w:t>
      </w:r>
      <w:r w:rsidRPr="00E6379A">
        <w:rPr>
          <w:rFonts w:ascii="Arial" w:hAnsi="Arial" w:cs="Arial"/>
        </w:rPr>
        <w:t>135.050,00 PLN + VAT</w:t>
      </w:r>
    </w:p>
    <w:p w14:paraId="388DB9A1" w14:textId="77777777" w:rsidR="00E6379A" w:rsidRPr="00E6379A" w:rsidRDefault="00E6379A" w:rsidP="00BE383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E6379A">
        <w:rPr>
          <w:rFonts w:ascii="Arial" w:hAnsi="Arial" w:cs="Arial"/>
        </w:rPr>
        <w:t xml:space="preserve">Biblioteka taśmowa </w:t>
      </w:r>
    </w:p>
    <w:p w14:paraId="30172D01" w14:textId="77777777" w:rsidR="00E6379A" w:rsidRPr="00E6379A" w:rsidRDefault="00E6379A" w:rsidP="00BE3833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  <w:r w:rsidRPr="00E6379A">
        <w:rPr>
          <w:rFonts w:ascii="Arial" w:hAnsi="Arial" w:cs="Arial"/>
        </w:rPr>
        <w:t>Streamer actiLib Autoleader 1U LTO-5-HH-SAS</w:t>
      </w:r>
    </w:p>
    <w:p w14:paraId="04265F33" w14:textId="72E76EFC" w:rsidR="00E6379A" w:rsidRPr="00E6379A" w:rsidRDefault="00E6379A" w:rsidP="00BE3833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  <w:r w:rsidRPr="00E6379A">
        <w:rPr>
          <w:rFonts w:ascii="Arial" w:hAnsi="Arial" w:cs="Arial"/>
        </w:rPr>
        <w:t>Rok produkcji 2012</w:t>
      </w:r>
      <w:r w:rsidRPr="00E6379A">
        <w:rPr>
          <w:rFonts w:ascii="Arial" w:hAnsi="Arial" w:cs="Arial"/>
        </w:rPr>
        <w:tab/>
      </w:r>
      <w:r w:rsidRPr="00E6379A">
        <w:rPr>
          <w:rFonts w:ascii="Arial" w:hAnsi="Arial" w:cs="Arial"/>
        </w:rPr>
        <w:tab/>
      </w:r>
      <w:r w:rsidRPr="00E6379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E6379A">
        <w:rPr>
          <w:rFonts w:ascii="Arial" w:hAnsi="Arial" w:cs="Arial"/>
        </w:rPr>
        <w:t xml:space="preserve">         cena wywoławcza </w:t>
      </w:r>
      <w:r w:rsidR="00B80F7E">
        <w:rPr>
          <w:rFonts w:ascii="Arial" w:hAnsi="Arial" w:cs="Arial"/>
        </w:rPr>
        <w:t xml:space="preserve">          </w:t>
      </w:r>
      <w:r w:rsidRPr="00E6379A">
        <w:rPr>
          <w:rFonts w:ascii="Arial" w:hAnsi="Arial" w:cs="Arial"/>
        </w:rPr>
        <w:t>609,75 PLN + VAT</w:t>
      </w:r>
    </w:p>
    <w:p w14:paraId="4F1EE737" w14:textId="77777777" w:rsidR="00E6379A" w:rsidRPr="00E6379A" w:rsidRDefault="00E6379A" w:rsidP="00BE383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E6379A">
        <w:rPr>
          <w:rFonts w:ascii="Arial" w:hAnsi="Arial" w:cs="Arial"/>
        </w:rPr>
        <w:t xml:space="preserve">Suwnica bramowa Q3,2 </w:t>
      </w:r>
    </w:p>
    <w:p w14:paraId="6F9911F4" w14:textId="77777777" w:rsidR="00E6379A" w:rsidRPr="00E6379A" w:rsidRDefault="00E6379A" w:rsidP="00BE3833">
      <w:pPr>
        <w:spacing w:after="0" w:line="240" w:lineRule="auto"/>
        <w:ind w:left="284"/>
        <w:jc w:val="both"/>
        <w:rPr>
          <w:rFonts w:ascii="Arial" w:hAnsi="Arial" w:cs="Arial"/>
        </w:rPr>
      </w:pPr>
      <w:r w:rsidRPr="00E6379A">
        <w:rPr>
          <w:rFonts w:ascii="Arial" w:hAnsi="Arial" w:cs="Arial"/>
        </w:rPr>
        <w:t>Typ KPK-ZH-3,2-4,0</w:t>
      </w:r>
    </w:p>
    <w:p w14:paraId="5E52A9D6" w14:textId="2229A7D9" w:rsidR="00E6379A" w:rsidRPr="00E6379A" w:rsidRDefault="00E6379A" w:rsidP="00BE3833">
      <w:pPr>
        <w:spacing w:after="0" w:line="240" w:lineRule="auto"/>
        <w:ind w:left="284"/>
        <w:jc w:val="both"/>
        <w:rPr>
          <w:rFonts w:ascii="Arial" w:hAnsi="Arial" w:cs="Arial"/>
        </w:rPr>
      </w:pPr>
      <w:r w:rsidRPr="00E6379A">
        <w:rPr>
          <w:rFonts w:ascii="Arial" w:hAnsi="Arial" w:cs="Arial"/>
        </w:rPr>
        <w:t>Rok produkcji 2007</w:t>
      </w:r>
      <w:r w:rsidRPr="00E6379A">
        <w:rPr>
          <w:rFonts w:ascii="Arial" w:hAnsi="Arial" w:cs="Arial"/>
        </w:rPr>
        <w:tab/>
      </w:r>
      <w:r w:rsidRPr="00E6379A"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 xml:space="preserve"> </w:t>
      </w:r>
      <w:r w:rsidRPr="00E6379A">
        <w:rPr>
          <w:rFonts w:ascii="Arial" w:hAnsi="Arial" w:cs="Arial"/>
        </w:rPr>
        <w:t xml:space="preserve">            cena wywoławcza </w:t>
      </w:r>
      <w:r w:rsidR="00B80F7E">
        <w:rPr>
          <w:rFonts w:ascii="Arial" w:hAnsi="Arial" w:cs="Arial"/>
        </w:rPr>
        <w:t xml:space="preserve">     </w:t>
      </w:r>
      <w:r w:rsidRPr="00E6379A">
        <w:rPr>
          <w:rFonts w:ascii="Arial" w:hAnsi="Arial" w:cs="Arial"/>
        </w:rPr>
        <w:t>13.760,00 PLN + VAT</w:t>
      </w:r>
    </w:p>
    <w:p w14:paraId="244A5BAC" w14:textId="77777777" w:rsidR="00E6379A" w:rsidRPr="00E6379A" w:rsidRDefault="00E6379A" w:rsidP="00BE383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E6379A">
        <w:rPr>
          <w:rFonts w:ascii="Arial" w:hAnsi="Arial" w:cs="Arial"/>
        </w:rPr>
        <w:t>Rozdzielnica SN 15 kV typ RM6</w:t>
      </w:r>
    </w:p>
    <w:p w14:paraId="53ABA2A9" w14:textId="649565E2" w:rsidR="00E6379A" w:rsidRPr="00E6379A" w:rsidRDefault="00E6379A" w:rsidP="00BE3833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  <w:r w:rsidRPr="00E6379A">
        <w:rPr>
          <w:rFonts w:ascii="Arial" w:hAnsi="Arial" w:cs="Arial"/>
        </w:rPr>
        <w:t xml:space="preserve">Rok produkcji 2009               </w:t>
      </w:r>
      <w:r>
        <w:rPr>
          <w:rFonts w:ascii="Arial" w:hAnsi="Arial" w:cs="Arial"/>
        </w:rPr>
        <w:t xml:space="preserve"> </w:t>
      </w:r>
      <w:r w:rsidRPr="00E6379A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      </w:t>
      </w:r>
      <w:r w:rsidRPr="00E6379A">
        <w:rPr>
          <w:rFonts w:ascii="Arial" w:hAnsi="Arial" w:cs="Arial"/>
        </w:rPr>
        <w:t xml:space="preserve">              cena wywoławcza </w:t>
      </w:r>
      <w:r w:rsidR="00B80F7E">
        <w:rPr>
          <w:rFonts w:ascii="Arial" w:hAnsi="Arial" w:cs="Arial"/>
        </w:rPr>
        <w:t xml:space="preserve">       </w:t>
      </w:r>
      <w:r w:rsidRPr="00E6379A">
        <w:rPr>
          <w:rFonts w:ascii="Arial" w:hAnsi="Arial" w:cs="Arial"/>
        </w:rPr>
        <w:t>1.800,00 PLN + VAT</w:t>
      </w:r>
    </w:p>
    <w:p w14:paraId="7A8C0AAD" w14:textId="77777777" w:rsidR="00E6379A" w:rsidRPr="00E6379A" w:rsidRDefault="00E6379A" w:rsidP="00BE383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E6379A">
        <w:rPr>
          <w:rFonts w:ascii="Arial" w:hAnsi="Arial" w:cs="Arial"/>
        </w:rPr>
        <w:t>Rozdzielnica SN 15 kV typ RM6</w:t>
      </w:r>
    </w:p>
    <w:p w14:paraId="69829484" w14:textId="099487C8" w:rsidR="00E6379A" w:rsidRPr="00E6379A" w:rsidRDefault="00E6379A" w:rsidP="00BE3833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  <w:r w:rsidRPr="00E6379A">
        <w:rPr>
          <w:rFonts w:ascii="Arial" w:hAnsi="Arial" w:cs="Arial"/>
        </w:rPr>
        <w:t xml:space="preserve">Rok produkcji 2009                              </w:t>
      </w:r>
      <w:r>
        <w:rPr>
          <w:rFonts w:ascii="Arial" w:hAnsi="Arial" w:cs="Arial"/>
        </w:rPr>
        <w:t xml:space="preserve">       </w:t>
      </w:r>
      <w:r w:rsidRPr="00E6379A">
        <w:rPr>
          <w:rFonts w:ascii="Arial" w:hAnsi="Arial" w:cs="Arial"/>
        </w:rPr>
        <w:t xml:space="preserve">       cena wywoławcza </w:t>
      </w:r>
      <w:r w:rsidR="00B80F7E">
        <w:rPr>
          <w:rFonts w:ascii="Arial" w:hAnsi="Arial" w:cs="Arial"/>
        </w:rPr>
        <w:t xml:space="preserve">       </w:t>
      </w:r>
      <w:r w:rsidRPr="00E6379A">
        <w:rPr>
          <w:rFonts w:ascii="Arial" w:hAnsi="Arial" w:cs="Arial"/>
        </w:rPr>
        <w:t>1.800,00 PLN + VAT</w:t>
      </w:r>
    </w:p>
    <w:p w14:paraId="51888DF4" w14:textId="77777777" w:rsidR="00E6379A" w:rsidRPr="00E6379A" w:rsidRDefault="00E6379A" w:rsidP="00BE383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E6379A">
        <w:rPr>
          <w:rFonts w:ascii="Arial" w:hAnsi="Arial" w:cs="Arial"/>
        </w:rPr>
        <w:t>Trójwalcówka do farb</w:t>
      </w:r>
    </w:p>
    <w:p w14:paraId="7EBAA919" w14:textId="004675E7" w:rsidR="00E6379A" w:rsidRPr="00E6379A" w:rsidRDefault="00E6379A" w:rsidP="00BE3833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  <w:r w:rsidRPr="00E6379A">
        <w:rPr>
          <w:rFonts w:ascii="Arial" w:hAnsi="Arial" w:cs="Arial"/>
        </w:rPr>
        <w:t xml:space="preserve">Rok produkcji 2010 </w:t>
      </w:r>
      <w:r w:rsidRPr="00E6379A">
        <w:rPr>
          <w:rFonts w:ascii="Arial" w:hAnsi="Arial" w:cs="Arial"/>
        </w:rPr>
        <w:tab/>
      </w:r>
      <w:r w:rsidRPr="00E6379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  <w:r w:rsidRPr="00E6379A"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 xml:space="preserve">  </w:t>
      </w:r>
      <w:r w:rsidRPr="00E6379A">
        <w:rPr>
          <w:rFonts w:ascii="Arial" w:hAnsi="Arial" w:cs="Arial"/>
        </w:rPr>
        <w:t xml:space="preserve">cena wywoławcza </w:t>
      </w:r>
      <w:r w:rsidR="00B80F7E">
        <w:rPr>
          <w:rFonts w:ascii="Arial" w:hAnsi="Arial" w:cs="Arial"/>
        </w:rPr>
        <w:t xml:space="preserve">     </w:t>
      </w:r>
      <w:r w:rsidRPr="00E6379A">
        <w:rPr>
          <w:rFonts w:ascii="Arial" w:hAnsi="Arial" w:cs="Arial"/>
        </w:rPr>
        <w:t>18.</w:t>
      </w:r>
      <w:r w:rsidR="00B80F7E">
        <w:rPr>
          <w:rFonts w:ascii="Arial" w:hAnsi="Arial" w:cs="Arial"/>
        </w:rPr>
        <w:t>0</w:t>
      </w:r>
      <w:r w:rsidRPr="00E6379A">
        <w:rPr>
          <w:rFonts w:ascii="Arial" w:hAnsi="Arial" w:cs="Arial"/>
        </w:rPr>
        <w:t>00,00 PLN + VAT</w:t>
      </w:r>
    </w:p>
    <w:p w14:paraId="59F60DA8" w14:textId="77777777" w:rsidR="00E6379A" w:rsidRPr="00E6379A" w:rsidRDefault="00E6379A" w:rsidP="00BE383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E6379A">
        <w:rPr>
          <w:rFonts w:ascii="Arial" w:hAnsi="Arial" w:cs="Arial"/>
        </w:rPr>
        <w:t>Wentylacja mechaniczna</w:t>
      </w:r>
    </w:p>
    <w:p w14:paraId="4F76BD52" w14:textId="0ED27972" w:rsidR="00E6379A" w:rsidRPr="00E6379A" w:rsidRDefault="00E6379A" w:rsidP="00BE3833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  <w:r w:rsidRPr="00E6379A">
        <w:rPr>
          <w:rFonts w:ascii="Arial" w:hAnsi="Arial" w:cs="Arial"/>
        </w:rPr>
        <w:t>Rok produkcji 2005</w:t>
      </w:r>
      <w:r w:rsidRPr="00E6379A">
        <w:rPr>
          <w:rFonts w:ascii="Arial" w:hAnsi="Arial" w:cs="Arial"/>
        </w:rPr>
        <w:tab/>
      </w:r>
      <w:r w:rsidRPr="00E6379A">
        <w:rPr>
          <w:rFonts w:ascii="Arial" w:hAnsi="Arial" w:cs="Arial"/>
        </w:rPr>
        <w:tab/>
      </w:r>
      <w:r w:rsidRPr="00E6379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</w:t>
      </w:r>
      <w:r w:rsidRPr="00E6379A">
        <w:rPr>
          <w:rFonts w:ascii="Arial" w:hAnsi="Arial" w:cs="Arial"/>
        </w:rPr>
        <w:t xml:space="preserve">cena wywoławcza </w:t>
      </w:r>
      <w:r w:rsidR="00B80F7E">
        <w:rPr>
          <w:rFonts w:ascii="Arial" w:hAnsi="Arial" w:cs="Arial"/>
        </w:rPr>
        <w:t xml:space="preserve">         </w:t>
      </w:r>
      <w:r w:rsidRPr="00E6379A">
        <w:rPr>
          <w:rFonts w:ascii="Arial" w:hAnsi="Arial" w:cs="Arial"/>
        </w:rPr>
        <w:t>165,60 PLN + VAT</w:t>
      </w:r>
    </w:p>
    <w:p w14:paraId="1949E415" w14:textId="77777777" w:rsidR="00E6379A" w:rsidRPr="00E6379A" w:rsidRDefault="00E6379A" w:rsidP="00BE383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E6379A">
        <w:rPr>
          <w:rFonts w:ascii="Arial" w:hAnsi="Arial" w:cs="Arial"/>
        </w:rPr>
        <w:t>Maszyna Roland Practica</w:t>
      </w:r>
    </w:p>
    <w:p w14:paraId="30AAB178" w14:textId="51442639" w:rsidR="00E6379A" w:rsidRDefault="00E6379A" w:rsidP="00BE3833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  <w:r w:rsidRPr="00E6379A">
        <w:rPr>
          <w:rFonts w:ascii="Arial" w:hAnsi="Arial" w:cs="Arial"/>
        </w:rPr>
        <w:t>Rok produkcji 2001</w:t>
      </w:r>
      <w:r w:rsidRPr="00E6379A">
        <w:rPr>
          <w:rFonts w:ascii="Arial" w:hAnsi="Arial" w:cs="Arial"/>
        </w:rPr>
        <w:tab/>
      </w:r>
      <w:r w:rsidRPr="00E6379A">
        <w:rPr>
          <w:rFonts w:ascii="Arial" w:hAnsi="Arial" w:cs="Arial"/>
        </w:rPr>
        <w:tab/>
      </w:r>
      <w:r w:rsidRPr="00E6379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  <w:r w:rsidRPr="00E6379A">
        <w:rPr>
          <w:rFonts w:ascii="Arial" w:hAnsi="Arial" w:cs="Arial"/>
        </w:rPr>
        <w:t xml:space="preserve">       cena wywoławcza </w:t>
      </w:r>
      <w:r w:rsidR="00B80F7E">
        <w:rPr>
          <w:rFonts w:ascii="Arial" w:hAnsi="Arial" w:cs="Arial"/>
        </w:rPr>
        <w:t xml:space="preserve">      </w:t>
      </w:r>
      <w:r w:rsidRPr="00E6379A">
        <w:rPr>
          <w:rFonts w:ascii="Arial" w:hAnsi="Arial" w:cs="Arial"/>
        </w:rPr>
        <w:t>2.245,00 PLN + VAT</w:t>
      </w:r>
    </w:p>
    <w:p w14:paraId="520F8C10" w14:textId="7B2AB690" w:rsidR="00E6379A" w:rsidRPr="00E6379A" w:rsidRDefault="00E6379A" w:rsidP="00BE3833">
      <w:pPr>
        <w:pStyle w:val="Akapitzlist"/>
        <w:numPr>
          <w:ilvl w:val="0"/>
          <w:numId w:val="1"/>
        </w:numPr>
        <w:spacing w:after="0" w:line="240" w:lineRule="auto"/>
        <w:ind w:left="284" w:hanging="426"/>
        <w:jc w:val="both"/>
        <w:rPr>
          <w:rFonts w:ascii="Arial" w:hAnsi="Arial" w:cs="Arial"/>
        </w:rPr>
      </w:pPr>
      <w:r w:rsidRPr="00E6379A">
        <w:rPr>
          <w:rFonts w:ascii="Arial" w:hAnsi="Arial" w:cs="Arial"/>
        </w:rPr>
        <w:t>Nakładka do druku kopert do Rolanda</w:t>
      </w:r>
    </w:p>
    <w:p w14:paraId="149ED61A" w14:textId="0BCB9667" w:rsidR="00E6379A" w:rsidRDefault="00E6379A" w:rsidP="00BE3833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  <w:r w:rsidRPr="00E6379A">
        <w:rPr>
          <w:rFonts w:ascii="Arial" w:hAnsi="Arial" w:cs="Arial"/>
        </w:rPr>
        <w:t>Rok produkcji 2008</w:t>
      </w:r>
      <w:r w:rsidRPr="00E6379A">
        <w:rPr>
          <w:rFonts w:ascii="Arial" w:hAnsi="Arial" w:cs="Arial"/>
        </w:rPr>
        <w:tab/>
      </w:r>
      <w:r w:rsidRPr="00E6379A">
        <w:rPr>
          <w:rFonts w:ascii="Arial" w:hAnsi="Arial" w:cs="Arial"/>
        </w:rPr>
        <w:tab/>
      </w:r>
      <w:r w:rsidRPr="00E6379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</w:t>
      </w:r>
      <w:r w:rsidRPr="00E6379A">
        <w:rPr>
          <w:rFonts w:ascii="Arial" w:hAnsi="Arial" w:cs="Arial"/>
        </w:rPr>
        <w:t xml:space="preserve">        cena wywoławcza </w:t>
      </w:r>
      <w:r w:rsidR="00B80F7E">
        <w:rPr>
          <w:rFonts w:ascii="Arial" w:hAnsi="Arial" w:cs="Arial"/>
        </w:rPr>
        <w:t xml:space="preserve">            </w:t>
      </w:r>
      <w:r w:rsidRPr="00E6379A">
        <w:rPr>
          <w:rFonts w:ascii="Arial" w:hAnsi="Arial" w:cs="Arial"/>
        </w:rPr>
        <w:t>23,00 PLN +VAT</w:t>
      </w:r>
    </w:p>
    <w:p w14:paraId="0E3077A3" w14:textId="22EBEDA7" w:rsidR="00E6379A" w:rsidRPr="00E6379A" w:rsidRDefault="00E6379A" w:rsidP="00BE3833">
      <w:pPr>
        <w:pStyle w:val="Akapitzlist"/>
        <w:numPr>
          <w:ilvl w:val="0"/>
          <w:numId w:val="1"/>
        </w:numPr>
        <w:spacing w:after="0" w:line="240" w:lineRule="auto"/>
        <w:ind w:left="284" w:hanging="426"/>
        <w:jc w:val="both"/>
        <w:rPr>
          <w:rFonts w:ascii="Arial" w:hAnsi="Arial" w:cs="Arial"/>
        </w:rPr>
      </w:pPr>
      <w:r w:rsidRPr="00E6379A">
        <w:rPr>
          <w:rFonts w:ascii="Arial" w:hAnsi="Arial" w:cs="Arial"/>
        </w:rPr>
        <w:t>Wózek Suchedniów WW-2 EZ EZ</w:t>
      </w:r>
    </w:p>
    <w:p w14:paraId="746A6FC5" w14:textId="34BD389B" w:rsidR="00E6379A" w:rsidRDefault="00E6379A" w:rsidP="00BE3833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  <w:r w:rsidRPr="00E6379A">
        <w:rPr>
          <w:rFonts w:ascii="Arial" w:hAnsi="Arial" w:cs="Arial"/>
        </w:rPr>
        <w:t>Rok produkcji 1997</w:t>
      </w:r>
      <w:r w:rsidRPr="00E6379A">
        <w:rPr>
          <w:rFonts w:ascii="Arial" w:hAnsi="Arial" w:cs="Arial"/>
        </w:rPr>
        <w:tab/>
      </w:r>
      <w:r w:rsidRPr="00E6379A">
        <w:rPr>
          <w:rFonts w:ascii="Arial" w:hAnsi="Arial" w:cs="Arial"/>
        </w:rPr>
        <w:tab/>
      </w:r>
      <w:r w:rsidRPr="00E6379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</w:t>
      </w:r>
      <w:r w:rsidRPr="00E6379A">
        <w:rPr>
          <w:rFonts w:ascii="Arial" w:hAnsi="Arial" w:cs="Arial"/>
        </w:rPr>
        <w:t xml:space="preserve">        cena wywoławcza </w:t>
      </w:r>
      <w:r w:rsidR="00B80F7E">
        <w:rPr>
          <w:rFonts w:ascii="Arial" w:hAnsi="Arial" w:cs="Arial"/>
        </w:rPr>
        <w:t xml:space="preserve">      </w:t>
      </w:r>
      <w:r w:rsidRPr="00E6379A">
        <w:rPr>
          <w:rFonts w:ascii="Arial" w:hAnsi="Arial" w:cs="Arial"/>
        </w:rPr>
        <w:t xml:space="preserve">1.400,00 </w:t>
      </w:r>
      <w:r w:rsidR="00EB54FD">
        <w:rPr>
          <w:rFonts w:ascii="Arial" w:hAnsi="Arial" w:cs="Arial"/>
        </w:rPr>
        <w:t xml:space="preserve">PLN </w:t>
      </w:r>
      <w:r w:rsidRPr="00E6379A">
        <w:rPr>
          <w:rFonts w:ascii="Arial" w:hAnsi="Arial" w:cs="Arial"/>
        </w:rPr>
        <w:t>+ VAT</w:t>
      </w:r>
    </w:p>
    <w:p w14:paraId="69C78A72" w14:textId="1FB04522" w:rsidR="00EB54FD" w:rsidRDefault="00EB54FD" w:rsidP="00BE3833">
      <w:pPr>
        <w:pStyle w:val="Akapitzlist"/>
        <w:numPr>
          <w:ilvl w:val="0"/>
          <w:numId w:val="1"/>
        </w:numPr>
        <w:spacing w:after="0" w:line="240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Serwer HP ProLiant 140</w:t>
      </w:r>
    </w:p>
    <w:p w14:paraId="4858F88D" w14:textId="4B170F87" w:rsidR="00EB54FD" w:rsidRDefault="00EB54FD" w:rsidP="00BE3833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1 x xeon 5140 2,33 GHz, 3 GB RAM</w:t>
      </w:r>
    </w:p>
    <w:p w14:paraId="3D850118" w14:textId="27B93A45" w:rsidR="00EB54FD" w:rsidRDefault="00EB54FD" w:rsidP="00BE3833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Rok produkcji 2007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cena wywoławcza </w:t>
      </w:r>
      <w:r w:rsidR="00B80F7E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>200,00 PLN + VAT</w:t>
      </w:r>
    </w:p>
    <w:p w14:paraId="1AE06CF5" w14:textId="47B34096" w:rsidR="00EB54FD" w:rsidRDefault="00EB54FD" w:rsidP="00BE3833">
      <w:pPr>
        <w:pStyle w:val="Akapitzlist"/>
        <w:numPr>
          <w:ilvl w:val="0"/>
          <w:numId w:val="1"/>
        </w:numPr>
        <w:spacing w:after="0" w:line="240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Serwer Dell R910</w:t>
      </w:r>
    </w:p>
    <w:p w14:paraId="42C182B9" w14:textId="0B221D3C" w:rsidR="00EB54FD" w:rsidRDefault="00EB54FD" w:rsidP="00BE3833">
      <w:pPr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2 x xeon 2,13 GHz, 64 GB RAM</w:t>
      </w:r>
    </w:p>
    <w:p w14:paraId="36C83B66" w14:textId="3ED493C9" w:rsidR="00EB54FD" w:rsidRDefault="00EB54FD" w:rsidP="00BE3833">
      <w:pPr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Rok produkcji 2013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cena wywoławcza </w:t>
      </w:r>
      <w:r w:rsidR="00B80F7E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2.000,00 PLN + VAT</w:t>
      </w:r>
    </w:p>
    <w:p w14:paraId="467051FB" w14:textId="77777777" w:rsidR="00EB54FD" w:rsidRDefault="00EB54FD" w:rsidP="00BE3833">
      <w:pPr>
        <w:pStyle w:val="Akapitzlist"/>
        <w:numPr>
          <w:ilvl w:val="0"/>
          <w:numId w:val="1"/>
        </w:numPr>
        <w:spacing w:after="0" w:line="240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Serwer Dell R910</w:t>
      </w:r>
    </w:p>
    <w:p w14:paraId="5E05DD21" w14:textId="77777777" w:rsidR="00EB54FD" w:rsidRDefault="00EB54FD" w:rsidP="00BE3833">
      <w:pPr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2 x xeon 2,13 GHz, 64 GB RAM</w:t>
      </w:r>
    </w:p>
    <w:p w14:paraId="220117C0" w14:textId="40968964" w:rsidR="00EB54FD" w:rsidRDefault="00EB54FD" w:rsidP="00BE3833">
      <w:pPr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Rok produkcji 2013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cena wywoławcza </w:t>
      </w:r>
      <w:r w:rsidR="00B80F7E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2.000,00 PLN + VAT</w:t>
      </w:r>
    </w:p>
    <w:p w14:paraId="519FB49D" w14:textId="4C45881A" w:rsidR="00EB54FD" w:rsidRDefault="00EB54FD" w:rsidP="00BE3833">
      <w:pPr>
        <w:pStyle w:val="Akapitzlist"/>
        <w:numPr>
          <w:ilvl w:val="0"/>
          <w:numId w:val="1"/>
        </w:numPr>
        <w:spacing w:after="0" w:line="240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15.</w:t>
      </w:r>
      <w:r w:rsidRPr="00EB54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Serwer Dell R910</w:t>
      </w:r>
    </w:p>
    <w:p w14:paraId="76E0C672" w14:textId="7158DDF2" w:rsidR="00EB54FD" w:rsidRDefault="00EB54FD" w:rsidP="00BE3833">
      <w:pPr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2 x xeon 2,13 GHz, 128 GB RAM</w:t>
      </w:r>
    </w:p>
    <w:p w14:paraId="2829F455" w14:textId="77FD8380" w:rsidR="00EB54FD" w:rsidRDefault="00EB54FD" w:rsidP="00BE3833">
      <w:pPr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Rok produkcji 2013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cena wywoławcza </w:t>
      </w:r>
      <w:r w:rsidR="00B80F7E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2.400,00 PLN + VAT</w:t>
      </w:r>
    </w:p>
    <w:p w14:paraId="68AFE80A" w14:textId="77777777" w:rsidR="00EB54FD" w:rsidRDefault="00EB54FD" w:rsidP="00BE3833">
      <w:pPr>
        <w:pStyle w:val="Akapitzlist"/>
        <w:numPr>
          <w:ilvl w:val="0"/>
          <w:numId w:val="1"/>
        </w:numPr>
        <w:spacing w:after="0" w:line="240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Serwer Dell R910</w:t>
      </w:r>
    </w:p>
    <w:p w14:paraId="3F65C7B0" w14:textId="65FE984F" w:rsidR="00EB54FD" w:rsidRDefault="00EB54FD" w:rsidP="00BE3833">
      <w:pPr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2 x xeon 2,13 GHz, 96 GB RAM</w:t>
      </w:r>
    </w:p>
    <w:p w14:paraId="3EAA6EAC" w14:textId="2C90CC50" w:rsidR="00EB54FD" w:rsidRDefault="00EB54FD" w:rsidP="00BE3833">
      <w:pPr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Rok produkcji 2013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cena wywoławcza </w:t>
      </w:r>
      <w:r w:rsidR="00B80F7E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2.200,00 PLN + VAT</w:t>
      </w:r>
    </w:p>
    <w:p w14:paraId="77613EB7" w14:textId="18AD0957" w:rsidR="00EB54FD" w:rsidRPr="00BE3833" w:rsidRDefault="00BE3833" w:rsidP="00BE3833">
      <w:pPr>
        <w:pStyle w:val="Akapitzlist"/>
        <w:numPr>
          <w:ilvl w:val="0"/>
          <w:numId w:val="1"/>
        </w:numPr>
        <w:spacing w:after="0" w:line="240" w:lineRule="auto"/>
        <w:ind w:left="284" w:hanging="426"/>
        <w:jc w:val="both"/>
        <w:rPr>
          <w:rFonts w:ascii="Arial" w:hAnsi="Arial" w:cs="Arial"/>
        </w:rPr>
      </w:pPr>
      <w:r w:rsidRPr="00BE3833">
        <w:rPr>
          <w:rFonts w:ascii="Arial" w:hAnsi="Arial" w:cs="Arial"/>
        </w:rPr>
        <w:t>Serwer Fuitsu-Siemens Primerrgy RX300S4</w:t>
      </w:r>
    </w:p>
    <w:p w14:paraId="48E6FD92" w14:textId="25A51C3B" w:rsidR="00BE3833" w:rsidRDefault="00BE3833" w:rsidP="00BE3833">
      <w:pPr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2 x xeon 5420 2,5 GHz, 2 GB RAM</w:t>
      </w:r>
    </w:p>
    <w:p w14:paraId="2525B4C1" w14:textId="5D2E9074" w:rsidR="00BE3833" w:rsidRDefault="00BE3833" w:rsidP="00BE3833">
      <w:pPr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Rok produkcji 2008                                            cena wywoławcza </w:t>
      </w:r>
      <w:r w:rsidR="00B80F7E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>400,00 PLN + VAT</w:t>
      </w:r>
    </w:p>
    <w:p w14:paraId="18EC3F17" w14:textId="77777777" w:rsidR="00A961DB" w:rsidRPr="00BE3833" w:rsidRDefault="00A961DB" w:rsidP="00A961DB">
      <w:pPr>
        <w:pStyle w:val="Akapitzlist"/>
        <w:numPr>
          <w:ilvl w:val="0"/>
          <w:numId w:val="1"/>
        </w:numPr>
        <w:spacing w:after="0" w:line="240" w:lineRule="auto"/>
        <w:ind w:left="284" w:hanging="426"/>
        <w:jc w:val="both"/>
        <w:rPr>
          <w:rFonts w:ascii="Arial" w:hAnsi="Arial" w:cs="Arial"/>
        </w:rPr>
      </w:pPr>
      <w:r w:rsidRPr="00BE3833">
        <w:rPr>
          <w:rFonts w:ascii="Arial" w:hAnsi="Arial" w:cs="Arial"/>
        </w:rPr>
        <w:t>Serwer Fuitsu-Siemens Primerrgy RX300S4</w:t>
      </w:r>
    </w:p>
    <w:p w14:paraId="3A3D101A" w14:textId="3AC7D263" w:rsidR="00A961DB" w:rsidRDefault="00A961DB" w:rsidP="00A961DB">
      <w:pPr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2 x xeon e5420 2,5 GHz, 4 GB RAM</w:t>
      </w:r>
    </w:p>
    <w:p w14:paraId="539F7881" w14:textId="0793C504" w:rsidR="00A961DB" w:rsidRDefault="00A961DB" w:rsidP="00A961DB">
      <w:pPr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Rok produkcji 2008                                            cena wywoławcza </w:t>
      </w:r>
      <w:r w:rsidR="00B80F7E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>450,00 PLN + VAT</w:t>
      </w:r>
    </w:p>
    <w:p w14:paraId="74870EDA" w14:textId="44321F9E" w:rsidR="00BE3833" w:rsidRDefault="00A961DB" w:rsidP="00A961DB">
      <w:pPr>
        <w:pStyle w:val="Akapitzlist"/>
        <w:numPr>
          <w:ilvl w:val="0"/>
          <w:numId w:val="1"/>
        </w:numPr>
        <w:spacing w:after="0" w:line="240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Serwer HP ProLiant DL180 G6</w:t>
      </w:r>
    </w:p>
    <w:p w14:paraId="51F3CCA2" w14:textId="00482FC4" w:rsidR="00A961DB" w:rsidRPr="00A961DB" w:rsidRDefault="00A961DB" w:rsidP="00A961DB">
      <w:pPr>
        <w:spacing w:after="0" w:line="240" w:lineRule="auto"/>
        <w:ind w:left="284"/>
        <w:jc w:val="both"/>
        <w:rPr>
          <w:rFonts w:ascii="Arial" w:hAnsi="Arial" w:cs="Arial"/>
        </w:rPr>
      </w:pPr>
      <w:r w:rsidRPr="00A961DB">
        <w:rPr>
          <w:rFonts w:ascii="Arial" w:hAnsi="Arial" w:cs="Arial"/>
        </w:rPr>
        <w:t>1x xeon 2,66 GHz, 30 GB RAM</w:t>
      </w:r>
    </w:p>
    <w:p w14:paraId="6C5D1C29" w14:textId="26B94AED" w:rsidR="00A961DB" w:rsidRDefault="00A961DB" w:rsidP="00A961DB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Rok produkcji 2011                                            cena wywoławcza </w:t>
      </w:r>
      <w:r w:rsidR="00B80F7E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>300,00 PLN + VAT</w:t>
      </w:r>
    </w:p>
    <w:p w14:paraId="18694DE8" w14:textId="77777777" w:rsidR="000A4D0D" w:rsidRDefault="000A4D0D" w:rsidP="000A4D0D">
      <w:pPr>
        <w:pStyle w:val="Akapitzlist"/>
        <w:numPr>
          <w:ilvl w:val="0"/>
          <w:numId w:val="1"/>
        </w:numPr>
        <w:spacing w:after="0" w:line="240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Serwer HP ProLiant DL180 G6</w:t>
      </w:r>
    </w:p>
    <w:p w14:paraId="1ADE75B4" w14:textId="062FACC7" w:rsidR="000A4D0D" w:rsidRPr="00A961DB" w:rsidRDefault="000A4D0D" w:rsidP="000A4D0D">
      <w:pPr>
        <w:spacing w:after="0" w:line="240" w:lineRule="auto"/>
        <w:ind w:left="284"/>
        <w:jc w:val="both"/>
        <w:rPr>
          <w:rFonts w:ascii="Arial" w:hAnsi="Arial" w:cs="Arial"/>
        </w:rPr>
      </w:pPr>
      <w:r w:rsidRPr="00A961DB">
        <w:rPr>
          <w:rFonts w:ascii="Arial" w:hAnsi="Arial" w:cs="Arial"/>
        </w:rPr>
        <w:t>1x xeon 2,66 GHz, 3</w:t>
      </w:r>
      <w:r>
        <w:rPr>
          <w:rFonts w:ascii="Arial" w:hAnsi="Arial" w:cs="Arial"/>
        </w:rPr>
        <w:t>2</w:t>
      </w:r>
      <w:r w:rsidRPr="00A961DB">
        <w:rPr>
          <w:rFonts w:ascii="Arial" w:hAnsi="Arial" w:cs="Arial"/>
        </w:rPr>
        <w:t xml:space="preserve"> GB RAM</w:t>
      </w:r>
    </w:p>
    <w:p w14:paraId="3DAD24FC" w14:textId="1E94EE15" w:rsidR="000A4D0D" w:rsidRPr="000A4D0D" w:rsidRDefault="000A4D0D" w:rsidP="000A4D0D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Rok produkcji 2011                                            cena wywoławcza </w:t>
      </w:r>
      <w:r w:rsidR="00B80F7E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>350,00 PLN + VAT</w:t>
      </w:r>
    </w:p>
    <w:p w14:paraId="342C56BB" w14:textId="77777777" w:rsidR="00BE3833" w:rsidRDefault="00BE3833" w:rsidP="00BE3833">
      <w:pPr>
        <w:spacing w:after="0" w:line="240" w:lineRule="auto"/>
        <w:jc w:val="both"/>
        <w:rPr>
          <w:rFonts w:ascii="Arial" w:hAnsi="Arial" w:cs="Arial"/>
        </w:rPr>
      </w:pPr>
    </w:p>
    <w:p w14:paraId="2BA6B18F" w14:textId="6C8F3086" w:rsidR="00EB54FD" w:rsidRPr="00EB54FD" w:rsidRDefault="00EB54FD" w:rsidP="00BE3833">
      <w:pPr>
        <w:spacing w:after="0" w:line="240" w:lineRule="auto"/>
        <w:jc w:val="both"/>
        <w:rPr>
          <w:rFonts w:ascii="Arial" w:hAnsi="Arial" w:cs="Arial"/>
        </w:rPr>
      </w:pPr>
    </w:p>
    <w:p w14:paraId="4455A658" w14:textId="77777777" w:rsidR="00E6379A" w:rsidRPr="00E6379A" w:rsidRDefault="00E6379A" w:rsidP="00E6379A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3F770DC6" w14:textId="77777777" w:rsidR="00E6379A" w:rsidRPr="00E6379A" w:rsidRDefault="00E6379A" w:rsidP="00E6379A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E6379A">
        <w:rPr>
          <w:rFonts w:ascii="Arial" w:hAnsi="Arial" w:cs="Arial"/>
          <w:sz w:val="22"/>
          <w:szCs w:val="22"/>
        </w:rPr>
        <w:t>Dodatkowe informacje można uzyskać:</w:t>
      </w:r>
    </w:p>
    <w:p w14:paraId="333696B7" w14:textId="6724C10D" w:rsidR="00E6379A" w:rsidRPr="00E6379A" w:rsidRDefault="0033589E" w:rsidP="00E6379A">
      <w:pPr>
        <w:pStyle w:val="Tekstpodstawowy"/>
        <w:numPr>
          <w:ilvl w:val="1"/>
          <w:numId w:val="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</w:t>
      </w:r>
      <w:r w:rsidR="00E6379A" w:rsidRPr="00E6379A">
        <w:rPr>
          <w:rFonts w:ascii="Arial" w:hAnsi="Arial" w:cs="Arial"/>
          <w:sz w:val="22"/>
          <w:szCs w:val="22"/>
        </w:rPr>
        <w:t xml:space="preserve"> (22) 235-25-57, </w:t>
      </w:r>
      <w:r w:rsidR="00BC66E2">
        <w:rPr>
          <w:rFonts w:ascii="Arial" w:hAnsi="Arial" w:cs="Arial"/>
          <w:sz w:val="22"/>
          <w:szCs w:val="22"/>
        </w:rPr>
        <w:t>e-</w:t>
      </w:r>
      <w:r w:rsidR="005B628F" w:rsidRPr="00E6379A">
        <w:rPr>
          <w:rFonts w:ascii="Arial" w:hAnsi="Arial" w:cs="Arial"/>
          <w:sz w:val="22"/>
          <w:szCs w:val="22"/>
        </w:rPr>
        <w:t xml:space="preserve">mail </w:t>
      </w:r>
      <w:hyperlink r:id="rId7" w:history="1">
        <w:r w:rsidR="00E6379A" w:rsidRPr="00E6379A">
          <w:rPr>
            <w:rStyle w:val="Hipercze"/>
            <w:rFonts w:ascii="Arial" w:hAnsi="Arial" w:cs="Arial"/>
            <w:sz w:val="22"/>
            <w:szCs w:val="22"/>
          </w:rPr>
          <w:t>A.Kalinowska@pwpw.pl</w:t>
        </w:r>
      </w:hyperlink>
      <w:r w:rsidR="00E6379A" w:rsidRPr="00E6379A">
        <w:rPr>
          <w:rFonts w:ascii="Arial" w:hAnsi="Arial" w:cs="Arial"/>
          <w:sz w:val="22"/>
          <w:szCs w:val="22"/>
        </w:rPr>
        <w:t xml:space="preserve"> </w:t>
      </w:r>
    </w:p>
    <w:p w14:paraId="6095A580" w14:textId="439557C5" w:rsidR="00E6379A" w:rsidRDefault="00E6379A" w:rsidP="0041684F">
      <w:pPr>
        <w:pStyle w:val="Tekstpodstawowy"/>
        <w:numPr>
          <w:ilvl w:val="1"/>
          <w:numId w:val="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B628F">
        <w:rPr>
          <w:rFonts w:ascii="Arial" w:hAnsi="Arial" w:cs="Arial"/>
          <w:sz w:val="22"/>
          <w:szCs w:val="22"/>
        </w:rPr>
        <w:t>tel. (22) 235-24</w:t>
      </w:r>
      <w:r w:rsidR="0033589E">
        <w:rPr>
          <w:rFonts w:ascii="Arial" w:hAnsi="Arial" w:cs="Arial"/>
          <w:sz w:val="22"/>
          <w:szCs w:val="22"/>
        </w:rPr>
        <w:t>-</w:t>
      </w:r>
      <w:r w:rsidRPr="005B628F">
        <w:rPr>
          <w:rFonts w:ascii="Arial" w:hAnsi="Arial" w:cs="Arial"/>
          <w:sz w:val="22"/>
          <w:szCs w:val="22"/>
        </w:rPr>
        <w:t xml:space="preserve">86, </w:t>
      </w:r>
      <w:r w:rsidRPr="005B628F">
        <w:rPr>
          <w:rStyle w:val="ms-tablecell"/>
          <w:rFonts w:ascii="Arial" w:hAnsi="Arial" w:cs="Arial"/>
          <w:sz w:val="22"/>
          <w:szCs w:val="22"/>
        </w:rPr>
        <w:t>609 375 057</w:t>
      </w:r>
      <w:r w:rsidRPr="005B628F">
        <w:rPr>
          <w:rFonts w:ascii="Arial" w:hAnsi="Arial" w:cs="Arial"/>
          <w:sz w:val="22"/>
          <w:szCs w:val="22"/>
        </w:rPr>
        <w:t xml:space="preserve">, </w:t>
      </w:r>
      <w:bookmarkStart w:id="1" w:name="_Hlk62803671"/>
      <w:r w:rsidR="00BC66E2">
        <w:rPr>
          <w:rFonts w:ascii="Arial" w:hAnsi="Arial" w:cs="Arial"/>
          <w:sz w:val="22"/>
          <w:szCs w:val="22"/>
        </w:rPr>
        <w:t>e-</w:t>
      </w:r>
      <w:r w:rsidRPr="005B628F">
        <w:rPr>
          <w:rFonts w:ascii="Arial" w:hAnsi="Arial" w:cs="Arial"/>
          <w:sz w:val="22"/>
          <w:szCs w:val="22"/>
        </w:rPr>
        <w:t xml:space="preserve">mail </w:t>
      </w:r>
      <w:bookmarkEnd w:id="1"/>
      <w:r w:rsidRPr="005B628F">
        <w:rPr>
          <w:rFonts w:ascii="Arial" w:hAnsi="Arial" w:cs="Arial"/>
          <w:sz w:val="22"/>
          <w:szCs w:val="22"/>
        </w:rPr>
        <w:fldChar w:fldCharType="begin"/>
      </w:r>
      <w:r w:rsidRPr="005B628F">
        <w:rPr>
          <w:rFonts w:ascii="Arial" w:hAnsi="Arial" w:cs="Arial"/>
          <w:sz w:val="22"/>
          <w:szCs w:val="22"/>
        </w:rPr>
        <w:instrText xml:space="preserve"> HYPERLINK "mailto:K.Wioncek@pwpw.pl" </w:instrText>
      </w:r>
      <w:r w:rsidRPr="005B628F">
        <w:rPr>
          <w:rFonts w:ascii="Arial" w:hAnsi="Arial" w:cs="Arial"/>
          <w:sz w:val="22"/>
          <w:szCs w:val="22"/>
        </w:rPr>
        <w:fldChar w:fldCharType="separate"/>
      </w:r>
      <w:r w:rsidRPr="005B628F">
        <w:rPr>
          <w:rStyle w:val="Hipercze"/>
          <w:rFonts w:ascii="Arial" w:hAnsi="Arial" w:cs="Arial"/>
          <w:sz w:val="22"/>
          <w:szCs w:val="22"/>
        </w:rPr>
        <w:t>K.Wioncek@pwpw.pl</w:t>
      </w:r>
      <w:r w:rsidRPr="005B628F">
        <w:rPr>
          <w:rFonts w:ascii="Arial" w:hAnsi="Arial" w:cs="Arial"/>
          <w:sz w:val="22"/>
          <w:szCs w:val="22"/>
        </w:rPr>
        <w:fldChar w:fldCharType="end"/>
      </w:r>
      <w:r w:rsidRPr="005B628F">
        <w:rPr>
          <w:rFonts w:ascii="Arial" w:hAnsi="Arial" w:cs="Arial"/>
          <w:sz w:val="22"/>
          <w:szCs w:val="22"/>
        </w:rPr>
        <w:t xml:space="preserve"> </w:t>
      </w:r>
    </w:p>
    <w:p w14:paraId="02668C5B" w14:textId="77777777" w:rsidR="000A4D0D" w:rsidRDefault="000A4D0D" w:rsidP="000A4D0D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7810777F" w14:textId="77777777" w:rsidR="005B628F" w:rsidRPr="005B628F" w:rsidRDefault="005B628F" w:rsidP="005B628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67FB14D6" w14:textId="273EDF26" w:rsidR="00E6379A" w:rsidRDefault="00E6379A" w:rsidP="00E6379A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E6379A">
        <w:rPr>
          <w:rFonts w:ascii="Arial" w:hAnsi="Arial" w:cs="Arial"/>
          <w:sz w:val="22"/>
          <w:szCs w:val="22"/>
        </w:rPr>
        <w:t>PWPW S.A. umożliwi oględziny w/w środków trwałych będących przedmiotem sprzedaży, po uprzednim umówieniu ich terminu</w:t>
      </w:r>
      <w:r>
        <w:rPr>
          <w:rFonts w:ascii="Arial" w:hAnsi="Arial" w:cs="Arial"/>
          <w:sz w:val="22"/>
          <w:szCs w:val="22"/>
        </w:rPr>
        <w:t>.</w:t>
      </w:r>
    </w:p>
    <w:p w14:paraId="32036FD9" w14:textId="06F825EF" w:rsidR="005B628F" w:rsidRPr="00E6379A" w:rsidRDefault="005B628F" w:rsidP="00E6379A">
      <w:pPr>
        <w:pStyle w:val="Tekstpodstawowy"/>
        <w:jc w:val="both"/>
        <w:rPr>
          <w:rStyle w:val="ms-tablecell"/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Większość przedmiotów przetargu znajduje się w obiekcie PWPW S.A. przy ul. Rodziny Hiszpańskich 6 w Warszawie.</w:t>
      </w:r>
    </w:p>
    <w:p w14:paraId="265B40D1" w14:textId="77777777" w:rsidR="00E6379A" w:rsidRPr="00E6379A" w:rsidRDefault="00E6379A" w:rsidP="00E6379A">
      <w:pPr>
        <w:pStyle w:val="Tekstpodstawowy"/>
        <w:jc w:val="both"/>
        <w:rPr>
          <w:rFonts w:ascii="Arial" w:hAnsi="Arial" w:cs="Arial"/>
          <w:sz w:val="22"/>
          <w:szCs w:val="22"/>
          <w:lang w:val="en-US"/>
        </w:rPr>
      </w:pPr>
      <w:r w:rsidRPr="00E6379A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15D25B0F" w14:textId="77777777" w:rsidR="00E6379A" w:rsidRPr="00E6379A" w:rsidRDefault="00E6379A" w:rsidP="00E6379A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E6379A">
        <w:rPr>
          <w:rFonts w:ascii="Arial" w:hAnsi="Arial" w:cs="Arial"/>
          <w:sz w:val="22"/>
          <w:szCs w:val="22"/>
        </w:rPr>
        <w:t>W przypadku składania oferty na nabycie środka trwałego o cenie wywoławczej powyżej 20 000 PLN, należy do niej dołączyć dokument potwierdzający wpłatę wadium w wysokości 5% ceny wywoławczej na rachunek bankowy PWPW S.A. nr 81 1240 6247 1111 0000 4976 3319.</w:t>
      </w:r>
    </w:p>
    <w:p w14:paraId="41FC0CB7" w14:textId="77777777" w:rsidR="00E6379A" w:rsidRPr="00E6379A" w:rsidRDefault="00E6379A" w:rsidP="00E6379A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12EEBA1B" w14:textId="5535FAB7" w:rsidR="005B628F" w:rsidRDefault="00E6379A" w:rsidP="00E6379A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E6379A">
        <w:rPr>
          <w:rFonts w:ascii="Arial" w:hAnsi="Arial" w:cs="Arial"/>
          <w:sz w:val="22"/>
          <w:szCs w:val="22"/>
        </w:rPr>
        <w:t xml:space="preserve">Sprzedający zastrzega sobie prawo do podjęcia decyzji o wycofaniu ze sprzedaży określonych środków trwałych bez podawania przyczyny. Oferentom przysługuje w takim przypadku wyłącznie roszczenie o zwrot wpłaconego wadium. Oferentowi, który złożył najkorzystniejszą cenowo ofertę, wadium zostanie zaliczone na poczet ceny nabycia. Pozostałym uczestnikom przetargu wadium zostanie zwrócone niezwłocznie po zawarciu umowy </w:t>
      </w:r>
      <w:r w:rsidRPr="00E6379A">
        <w:rPr>
          <w:rFonts w:ascii="Arial" w:hAnsi="Arial" w:cs="Arial"/>
          <w:sz w:val="22"/>
          <w:szCs w:val="22"/>
        </w:rPr>
        <w:br/>
        <w:t>z wybranym oferentem (rozstrzygnięciu postępowania).</w:t>
      </w:r>
    </w:p>
    <w:p w14:paraId="4F7A0CFE" w14:textId="77777777" w:rsidR="005B628F" w:rsidRDefault="005B628F" w:rsidP="00E6379A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0EDE8A81" w14:textId="34B0FAB5" w:rsidR="00E6379A" w:rsidRPr="00E6379A" w:rsidRDefault="00E6379A" w:rsidP="00E6379A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E6379A">
        <w:rPr>
          <w:rFonts w:ascii="Arial" w:hAnsi="Arial" w:cs="Arial"/>
          <w:sz w:val="22"/>
          <w:szCs w:val="22"/>
        </w:rPr>
        <w:t>Oferty należy składać w siedzibie PWPW S.A. 00-222 Warszawa, ul. Sanguszki 1 (Recepcja - wejście od ul. Wójtowskiej) w godzinach 7</w:t>
      </w:r>
      <w:r w:rsidRPr="00E6379A">
        <w:rPr>
          <w:rFonts w:ascii="Arial" w:hAnsi="Arial" w:cs="Arial"/>
          <w:sz w:val="22"/>
          <w:szCs w:val="22"/>
          <w:vertAlign w:val="superscript"/>
        </w:rPr>
        <w:t>00</w:t>
      </w:r>
      <w:r w:rsidRPr="00E6379A">
        <w:rPr>
          <w:rFonts w:ascii="Arial" w:hAnsi="Arial" w:cs="Arial"/>
          <w:sz w:val="22"/>
          <w:szCs w:val="22"/>
        </w:rPr>
        <w:t>-15</w:t>
      </w:r>
      <w:r w:rsidRPr="00E6379A">
        <w:rPr>
          <w:rFonts w:ascii="Arial" w:hAnsi="Arial" w:cs="Arial"/>
          <w:sz w:val="22"/>
          <w:szCs w:val="22"/>
          <w:vertAlign w:val="superscript"/>
        </w:rPr>
        <w:t>00</w:t>
      </w:r>
      <w:r w:rsidRPr="00E6379A">
        <w:rPr>
          <w:rFonts w:ascii="Arial" w:hAnsi="Arial" w:cs="Arial"/>
          <w:sz w:val="22"/>
          <w:szCs w:val="22"/>
        </w:rPr>
        <w:t xml:space="preserve">, względnie przesłać pocztą na w/w adres </w:t>
      </w:r>
      <w:r w:rsidR="005B628F">
        <w:rPr>
          <w:rFonts w:ascii="Arial" w:hAnsi="Arial" w:cs="Arial"/>
          <w:sz w:val="22"/>
          <w:szCs w:val="22"/>
        </w:rPr>
        <w:br/>
      </w:r>
      <w:r w:rsidRPr="00E6379A">
        <w:rPr>
          <w:rFonts w:ascii="Arial" w:hAnsi="Arial" w:cs="Arial"/>
          <w:sz w:val="22"/>
          <w:szCs w:val="22"/>
        </w:rPr>
        <w:t xml:space="preserve">w terminie do </w:t>
      </w:r>
      <w:r w:rsidR="00D84B16">
        <w:rPr>
          <w:rFonts w:ascii="Arial" w:hAnsi="Arial" w:cs="Arial"/>
          <w:sz w:val="22"/>
          <w:szCs w:val="22"/>
        </w:rPr>
        <w:t>22</w:t>
      </w:r>
      <w:r w:rsidRPr="00E6379A">
        <w:rPr>
          <w:rFonts w:ascii="Arial" w:hAnsi="Arial" w:cs="Arial"/>
          <w:sz w:val="22"/>
          <w:szCs w:val="22"/>
        </w:rPr>
        <w:t>-</w:t>
      </w:r>
      <w:r w:rsidR="005B628F">
        <w:rPr>
          <w:rFonts w:ascii="Arial" w:hAnsi="Arial" w:cs="Arial"/>
          <w:sz w:val="22"/>
          <w:szCs w:val="22"/>
        </w:rPr>
        <w:t>02</w:t>
      </w:r>
      <w:r w:rsidRPr="00E6379A">
        <w:rPr>
          <w:rFonts w:ascii="Arial" w:hAnsi="Arial" w:cs="Arial"/>
          <w:sz w:val="22"/>
          <w:szCs w:val="22"/>
        </w:rPr>
        <w:t>-20</w:t>
      </w:r>
      <w:r w:rsidR="005B628F">
        <w:rPr>
          <w:rFonts w:ascii="Arial" w:hAnsi="Arial" w:cs="Arial"/>
          <w:sz w:val="22"/>
          <w:szCs w:val="22"/>
        </w:rPr>
        <w:t xml:space="preserve">21 r. </w:t>
      </w:r>
      <w:r w:rsidRPr="00E6379A">
        <w:rPr>
          <w:rFonts w:ascii="Arial" w:hAnsi="Arial" w:cs="Arial"/>
          <w:sz w:val="22"/>
          <w:szCs w:val="22"/>
        </w:rPr>
        <w:t xml:space="preserve">w zaklejonej kopercie z dopiskiem „Oferta w przetargu nieograniczonym na sprzedaż </w:t>
      </w:r>
      <w:r w:rsidR="005B628F">
        <w:rPr>
          <w:rFonts w:ascii="Arial" w:hAnsi="Arial" w:cs="Arial"/>
          <w:sz w:val="22"/>
          <w:szCs w:val="22"/>
        </w:rPr>
        <w:t>środków trwałych</w:t>
      </w:r>
      <w:r w:rsidRPr="00E6379A">
        <w:rPr>
          <w:rFonts w:ascii="Arial" w:hAnsi="Arial" w:cs="Arial"/>
          <w:sz w:val="22"/>
          <w:szCs w:val="22"/>
        </w:rPr>
        <w:t xml:space="preserve">, nie otwierać przed dniem </w:t>
      </w:r>
      <w:r w:rsidR="00D84B16">
        <w:rPr>
          <w:rFonts w:ascii="Arial" w:hAnsi="Arial" w:cs="Arial"/>
          <w:sz w:val="22"/>
          <w:szCs w:val="22"/>
        </w:rPr>
        <w:t>23</w:t>
      </w:r>
      <w:r w:rsidR="005B628F">
        <w:rPr>
          <w:rFonts w:ascii="Arial" w:hAnsi="Arial" w:cs="Arial"/>
          <w:sz w:val="22"/>
          <w:szCs w:val="22"/>
        </w:rPr>
        <w:t>-02-2021</w:t>
      </w:r>
      <w:r w:rsidRPr="00E6379A">
        <w:rPr>
          <w:rFonts w:ascii="Arial" w:hAnsi="Arial" w:cs="Arial"/>
          <w:sz w:val="22"/>
          <w:szCs w:val="22"/>
        </w:rPr>
        <w:t xml:space="preserve">”. </w:t>
      </w:r>
      <w:r w:rsidR="005B628F">
        <w:rPr>
          <w:rFonts w:ascii="Arial" w:hAnsi="Arial" w:cs="Arial"/>
          <w:sz w:val="22"/>
          <w:szCs w:val="22"/>
        </w:rPr>
        <w:br/>
      </w:r>
      <w:r w:rsidRPr="00E6379A">
        <w:rPr>
          <w:rFonts w:ascii="Arial" w:hAnsi="Arial" w:cs="Arial"/>
          <w:sz w:val="22"/>
          <w:szCs w:val="22"/>
        </w:rPr>
        <w:t>O dotrzymaniu terminu złożenia oferty decyduje data jej wpływu do</w:t>
      </w:r>
      <w:r w:rsidR="00651F6A">
        <w:rPr>
          <w:rFonts w:ascii="Arial" w:hAnsi="Arial" w:cs="Arial"/>
          <w:sz w:val="22"/>
          <w:szCs w:val="22"/>
        </w:rPr>
        <w:t xml:space="preserve"> siedziby</w:t>
      </w:r>
      <w:r w:rsidRPr="00E6379A">
        <w:rPr>
          <w:rFonts w:ascii="Arial" w:hAnsi="Arial" w:cs="Arial"/>
          <w:sz w:val="22"/>
          <w:szCs w:val="22"/>
        </w:rPr>
        <w:t xml:space="preserve"> PWPW S.A.</w:t>
      </w:r>
    </w:p>
    <w:p w14:paraId="0A744132" w14:textId="7EE1ECFC" w:rsidR="00E6379A" w:rsidRPr="00E6379A" w:rsidRDefault="00E6379A" w:rsidP="00E6379A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E6379A">
        <w:rPr>
          <w:rFonts w:ascii="Arial" w:hAnsi="Arial" w:cs="Arial"/>
          <w:sz w:val="22"/>
          <w:szCs w:val="22"/>
        </w:rPr>
        <w:t>Oferty mogą być składane zarówno przez podmioty prawne, jak również osoby fizyczne.</w:t>
      </w:r>
      <w:r w:rsidRPr="00E6379A">
        <w:rPr>
          <w:rFonts w:ascii="Arial" w:hAnsi="Arial" w:cs="Arial"/>
          <w:color w:val="FF0000"/>
          <w:sz w:val="22"/>
          <w:szCs w:val="22"/>
        </w:rPr>
        <w:t xml:space="preserve"> </w:t>
      </w:r>
      <w:r w:rsidRPr="00E6379A">
        <w:rPr>
          <w:rFonts w:ascii="Arial" w:hAnsi="Arial" w:cs="Arial"/>
          <w:sz w:val="22"/>
          <w:szCs w:val="22"/>
        </w:rPr>
        <w:t>Sprzedający nie dopuszcza składania ofert wariantowych, nie przewiduje również licytacji elektronicznej.</w:t>
      </w:r>
    </w:p>
    <w:p w14:paraId="28F5D5D6" w14:textId="77777777" w:rsidR="00E6379A" w:rsidRPr="00E6379A" w:rsidRDefault="00E6379A" w:rsidP="00E6379A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7A192ED5" w14:textId="03A4F8FF" w:rsidR="00E6379A" w:rsidRPr="00E6379A" w:rsidRDefault="00E6379A" w:rsidP="00E6379A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E6379A">
        <w:rPr>
          <w:rFonts w:ascii="Arial" w:hAnsi="Arial" w:cs="Arial"/>
          <w:sz w:val="22"/>
          <w:szCs w:val="22"/>
        </w:rPr>
        <w:t xml:space="preserve">Rozstrzygnięcie przetargu nastąpi w terminie do 60 dni od daty upływu terminu składania ofert, pod warunkiem uzyskania opinii lub zgód korporacyjnych, w przypadkach wymaganych statutem PWPW S.A. Zawarcie umowy sprzedaży i wydanie nabytych środków trwałych nastąpi w terminie do 30 dni od daty rozstrzygnięcia przetargu. Oferta musi być ważna przez okres 120 dni od ukazania się niniejszego ogłoszenia. W przypadku zakupu załadunek </w:t>
      </w:r>
      <w:r w:rsidR="005B628F">
        <w:rPr>
          <w:rFonts w:ascii="Arial" w:hAnsi="Arial" w:cs="Arial"/>
          <w:sz w:val="22"/>
          <w:szCs w:val="22"/>
        </w:rPr>
        <w:br/>
      </w:r>
      <w:r w:rsidRPr="00E6379A">
        <w:rPr>
          <w:rFonts w:ascii="Arial" w:hAnsi="Arial" w:cs="Arial"/>
          <w:sz w:val="22"/>
          <w:szCs w:val="22"/>
        </w:rPr>
        <w:t xml:space="preserve">i transport środków trwałych pozostaje po stronie Kupującego. </w:t>
      </w:r>
    </w:p>
    <w:p w14:paraId="33269525" w14:textId="77777777" w:rsidR="00E6379A" w:rsidRPr="00E6379A" w:rsidRDefault="00E6379A" w:rsidP="00E6379A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6A347857" w14:textId="77777777" w:rsidR="00E6379A" w:rsidRPr="00E6379A" w:rsidRDefault="00E6379A" w:rsidP="00E6379A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E6379A">
        <w:rPr>
          <w:rFonts w:ascii="Arial" w:hAnsi="Arial" w:cs="Arial"/>
          <w:sz w:val="22"/>
          <w:szCs w:val="22"/>
        </w:rPr>
        <w:t>Oferta powinna zawierać:</w:t>
      </w:r>
    </w:p>
    <w:p w14:paraId="79F9A1E1" w14:textId="77777777" w:rsidR="00E6379A" w:rsidRPr="00E6379A" w:rsidRDefault="00E6379A" w:rsidP="00E6379A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E6379A">
        <w:rPr>
          <w:rFonts w:ascii="Arial" w:hAnsi="Arial" w:cs="Arial"/>
          <w:sz w:val="22"/>
          <w:szCs w:val="22"/>
        </w:rPr>
        <w:t>- dane oferenta,</w:t>
      </w:r>
    </w:p>
    <w:p w14:paraId="78C433BD" w14:textId="77777777" w:rsidR="00E6379A" w:rsidRPr="00E6379A" w:rsidRDefault="00E6379A" w:rsidP="00E6379A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E6379A">
        <w:rPr>
          <w:rFonts w:ascii="Arial" w:hAnsi="Arial" w:cs="Arial"/>
          <w:sz w:val="22"/>
          <w:szCs w:val="22"/>
        </w:rPr>
        <w:t>- kontakt: adres, nr telefonu lub e-mail,</w:t>
      </w:r>
    </w:p>
    <w:p w14:paraId="1A01D55F" w14:textId="26690DB0" w:rsidR="00E6379A" w:rsidRPr="00E6379A" w:rsidRDefault="00E6379A" w:rsidP="00E6379A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E6379A">
        <w:rPr>
          <w:rFonts w:ascii="Arial" w:hAnsi="Arial" w:cs="Arial"/>
          <w:sz w:val="22"/>
          <w:szCs w:val="22"/>
        </w:rPr>
        <w:t xml:space="preserve">- </w:t>
      </w:r>
      <w:r w:rsidR="005B628F">
        <w:rPr>
          <w:rFonts w:ascii="Arial" w:hAnsi="Arial" w:cs="Arial"/>
          <w:sz w:val="22"/>
          <w:szCs w:val="22"/>
        </w:rPr>
        <w:t>nazwę przedmiotu</w:t>
      </w:r>
      <w:r w:rsidRPr="00E6379A">
        <w:rPr>
          <w:rFonts w:ascii="Arial" w:hAnsi="Arial" w:cs="Arial"/>
          <w:sz w:val="22"/>
          <w:szCs w:val="22"/>
        </w:rPr>
        <w:t>, którego dotyczy oferta,</w:t>
      </w:r>
    </w:p>
    <w:p w14:paraId="53634CCA" w14:textId="77777777" w:rsidR="00E6379A" w:rsidRPr="00E6379A" w:rsidRDefault="00E6379A" w:rsidP="00E6379A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E6379A">
        <w:rPr>
          <w:rFonts w:ascii="Arial" w:hAnsi="Arial" w:cs="Arial"/>
          <w:sz w:val="22"/>
          <w:szCs w:val="22"/>
        </w:rPr>
        <w:t>- proponowaną cenę zakupu.</w:t>
      </w:r>
    </w:p>
    <w:p w14:paraId="2385D2D4" w14:textId="77777777" w:rsidR="00E6379A" w:rsidRPr="00E6379A" w:rsidRDefault="00E6379A" w:rsidP="00E6379A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E6379A">
        <w:rPr>
          <w:rFonts w:ascii="Arial" w:hAnsi="Arial" w:cs="Arial"/>
          <w:sz w:val="22"/>
          <w:szCs w:val="22"/>
        </w:rPr>
        <w:t>- kopię wpłaty wadium (gdy wymagane).</w:t>
      </w:r>
    </w:p>
    <w:p w14:paraId="5FF5C2A4" w14:textId="77777777" w:rsidR="00E6379A" w:rsidRPr="00E6379A" w:rsidRDefault="00E6379A" w:rsidP="00E6379A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7238ED2F" w14:textId="77777777" w:rsidR="00E6379A" w:rsidRPr="00E6379A" w:rsidRDefault="00E6379A" w:rsidP="00E6379A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E6379A">
        <w:rPr>
          <w:rFonts w:ascii="Arial" w:hAnsi="Arial" w:cs="Arial"/>
          <w:sz w:val="22"/>
          <w:szCs w:val="22"/>
        </w:rPr>
        <w:t xml:space="preserve">Do niniejszego postępowania nie stosuje się przepisów ustawy z dnia 29 stycznia 2004 r. Prawo zamówień publicznych (Dz.U. z 2010 r. Nr 113, poz. 759 ze zm.). </w:t>
      </w:r>
    </w:p>
    <w:p w14:paraId="0CF01B97" w14:textId="77777777" w:rsidR="00E6379A" w:rsidRPr="00E6379A" w:rsidRDefault="00E6379A" w:rsidP="00E6379A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725F188A" w14:textId="77777777" w:rsidR="00E6379A" w:rsidRPr="00E6379A" w:rsidRDefault="00E6379A" w:rsidP="00E6379A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E6379A">
        <w:rPr>
          <w:rFonts w:ascii="Arial" w:hAnsi="Arial" w:cs="Arial"/>
          <w:sz w:val="22"/>
          <w:szCs w:val="22"/>
        </w:rPr>
        <w:t>Organizator zastrzega sobie prawo do odwołania przetargu bez podania przyczyny.</w:t>
      </w:r>
    </w:p>
    <w:p w14:paraId="343718D3" w14:textId="2973B9E3" w:rsidR="007D22B5" w:rsidRPr="00E6379A" w:rsidRDefault="007D22B5" w:rsidP="004252DB">
      <w:pPr>
        <w:spacing w:after="0" w:line="240" w:lineRule="auto"/>
        <w:ind w:left="720" w:hanging="360"/>
        <w:rPr>
          <w:rFonts w:ascii="Arial" w:hAnsi="Arial" w:cs="Arial"/>
        </w:rPr>
      </w:pPr>
    </w:p>
    <w:p w14:paraId="57AF03DE" w14:textId="703443A5" w:rsidR="007D22B5" w:rsidRPr="00E6379A" w:rsidRDefault="007D22B5" w:rsidP="004252DB">
      <w:pPr>
        <w:spacing w:after="0" w:line="240" w:lineRule="auto"/>
        <w:ind w:left="720" w:hanging="360"/>
        <w:rPr>
          <w:rFonts w:ascii="Arial" w:hAnsi="Arial" w:cs="Arial"/>
        </w:rPr>
      </w:pPr>
    </w:p>
    <w:p w14:paraId="201415A4" w14:textId="3D8F026E" w:rsidR="007D22B5" w:rsidRPr="00E6379A" w:rsidRDefault="007D22B5" w:rsidP="004252DB">
      <w:pPr>
        <w:spacing w:after="0" w:line="240" w:lineRule="auto"/>
        <w:ind w:left="720" w:hanging="360"/>
        <w:rPr>
          <w:rFonts w:ascii="Arial" w:hAnsi="Arial" w:cs="Arial"/>
        </w:rPr>
      </w:pPr>
    </w:p>
    <w:p w14:paraId="325D053C" w14:textId="359EAF61" w:rsidR="007D22B5" w:rsidRPr="00E6379A" w:rsidRDefault="007D22B5" w:rsidP="004252DB">
      <w:pPr>
        <w:spacing w:after="0" w:line="240" w:lineRule="auto"/>
        <w:ind w:left="720" w:hanging="360"/>
        <w:rPr>
          <w:rFonts w:ascii="Arial" w:hAnsi="Arial" w:cs="Arial"/>
        </w:rPr>
      </w:pPr>
    </w:p>
    <w:p w14:paraId="23BAFB40" w14:textId="77777777" w:rsidR="007D22B5" w:rsidRPr="00E6379A" w:rsidRDefault="007D22B5" w:rsidP="004252DB">
      <w:pPr>
        <w:spacing w:after="0" w:line="240" w:lineRule="auto"/>
        <w:ind w:left="720" w:hanging="360"/>
        <w:rPr>
          <w:rFonts w:ascii="Arial" w:hAnsi="Arial" w:cs="Arial"/>
        </w:rPr>
      </w:pPr>
    </w:p>
    <w:sectPr w:rsidR="007D22B5" w:rsidRPr="00E6379A" w:rsidSect="005B628F">
      <w:pgSz w:w="11906" w:h="16838"/>
      <w:pgMar w:top="737" w:right="1418" w:bottom="73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934946" w14:textId="77777777" w:rsidR="007A742D" w:rsidRDefault="007A742D" w:rsidP="00A53725">
      <w:pPr>
        <w:spacing w:after="0" w:line="240" w:lineRule="auto"/>
      </w:pPr>
      <w:r>
        <w:separator/>
      </w:r>
    </w:p>
  </w:endnote>
  <w:endnote w:type="continuationSeparator" w:id="0">
    <w:p w14:paraId="2D5E5C3E" w14:textId="77777777" w:rsidR="007A742D" w:rsidRDefault="007A742D" w:rsidP="00A53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08B0DA" w14:textId="77777777" w:rsidR="007A742D" w:rsidRDefault="007A742D" w:rsidP="00A53725">
      <w:pPr>
        <w:spacing w:after="0" w:line="240" w:lineRule="auto"/>
      </w:pPr>
      <w:r>
        <w:separator/>
      </w:r>
    </w:p>
  </w:footnote>
  <w:footnote w:type="continuationSeparator" w:id="0">
    <w:p w14:paraId="40E9AE03" w14:textId="77777777" w:rsidR="007A742D" w:rsidRDefault="007A742D" w:rsidP="00A537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4E3DDE"/>
    <w:multiLevelType w:val="hybridMultilevel"/>
    <w:tmpl w:val="EA94B0A4"/>
    <w:lvl w:ilvl="0" w:tplc="B3B472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EDE9E94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A402EA1"/>
    <w:multiLevelType w:val="hybridMultilevel"/>
    <w:tmpl w:val="EB1C1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C2418E"/>
    <w:multiLevelType w:val="hybridMultilevel"/>
    <w:tmpl w:val="9680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>
      <w:startOverride w:val="2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1EE"/>
    <w:rsid w:val="000A4D0D"/>
    <w:rsid w:val="00165A98"/>
    <w:rsid w:val="002927D9"/>
    <w:rsid w:val="0033589E"/>
    <w:rsid w:val="00346B7A"/>
    <w:rsid w:val="003832B8"/>
    <w:rsid w:val="004252DB"/>
    <w:rsid w:val="00500601"/>
    <w:rsid w:val="005B628F"/>
    <w:rsid w:val="006065A9"/>
    <w:rsid w:val="00651A78"/>
    <w:rsid w:val="00651F6A"/>
    <w:rsid w:val="006E53EE"/>
    <w:rsid w:val="006F63CE"/>
    <w:rsid w:val="00774EF1"/>
    <w:rsid w:val="007A742D"/>
    <w:rsid w:val="007C61F4"/>
    <w:rsid w:val="007D22B5"/>
    <w:rsid w:val="00804668"/>
    <w:rsid w:val="00814A49"/>
    <w:rsid w:val="009C46F1"/>
    <w:rsid w:val="00A53725"/>
    <w:rsid w:val="00A743A6"/>
    <w:rsid w:val="00A841EE"/>
    <w:rsid w:val="00A961DB"/>
    <w:rsid w:val="00AF1A3F"/>
    <w:rsid w:val="00B05159"/>
    <w:rsid w:val="00B3020A"/>
    <w:rsid w:val="00B80F7E"/>
    <w:rsid w:val="00BC66E2"/>
    <w:rsid w:val="00BE3833"/>
    <w:rsid w:val="00C61399"/>
    <w:rsid w:val="00C82E55"/>
    <w:rsid w:val="00CA5123"/>
    <w:rsid w:val="00CA5272"/>
    <w:rsid w:val="00CC184C"/>
    <w:rsid w:val="00D221D9"/>
    <w:rsid w:val="00D33FB4"/>
    <w:rsid w:val="00D84B16"/>
    <w:rsid w:val="00E6379A"/>
    <w:rsid w:val="00EB54FD"/>
    <w:rsid w:val="00F6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5F17A8"/>
  <w15:chartTrackingRefBased/>
  <w15:docId w15:val="{A730F396-B831-46AA-ADEB-C0679A0E8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41EE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6379A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E6379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6379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ms-tablecell">
    <w:name w:val="ms-tablecell"/>
    <w:basedOn w:val="Domylnaczcionkaakapitu"/>
    <w:rsid w:val="00E637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27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.Kalinowska@pwp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835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Kalinowska Anna</dc:creator>
  <cp:keywords/>
  <dc:description/>
  <cp:lastModifiedBy>Ołtarzewska Karolina</cp:lastModifiedBy>
  <cp:revision>2</cp:revision>
  <dcterms:created xsi:type="dcterms:W3CDTF">2021-02-12T16:23:00Z</dcterms:created>
  <dcterms:modified xsi:type="dcterms:W3CDTF">2021-02-12T16:23:00Z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11c1c29-d9d2-4605-b7b4-4bab6148fde9_Enabled">
    <vt:lpwstr>True</vt:lpwstr>
  </property>
  <property fmtid="{D5CDD505-2E9C-101B-9397-08002B2CF9AE}" pid="3" name="MSIP_Label_311c1c29-d9d2-4605-b7b4-4bab6148fde9_SiteId">
    <vt:lpwstr>1a59ca2a-c923-4981-9008-083efd294db2</vt:lpwstr>
  </property>
  <property fmtid="{D5CDD505-2E9C-101B-9397-08002B2CF9AE}" pid="4" name="MSIP_Label_311c1c29-d9d2-4605-b7b4-4bab6148fde9_Owner">
    <vt:lpwstr>pw02638@pwpw.pl</vt:lpwstr>
  </property>
  <property fmtid="{D5CDD505-2E9C-101B-9397-08002B2CF9AE}" pid="5" name="MSIP_Label_311c1c29-d9d2-4605-b7b4-4bab6148fde9_SetDate">
    <vt:lpwstr>2020-12-03T12:20:24.3812960Z</vt:lpwstr>
  </property>
  <property fmtid="{D5CDD505-2E9C-101B-9397-08002B2CF9AE}" pid="6" name="MSIP_Label_311c1c29-d9d2-4605-b7b4-4bab6148fde9_Name">
    <vt:lpwstr>IZ</vt:lpwstr>
  </property>
  <property fmtid="{D5CDD505-2E9C-101B-9397-08002B2CF9AE}" pid="7" name="MSIP_Label_311c1c29-d9d2-4605-b7b4-4bab6148fde9_Application">
    <vt:lpwstr>Microsoft Azure Information Protection</vt:lpwstr>
  </property>
  <property fmtid="{D5CDD505-2E9C-101B-9397-08002B2CF9AE}" pid="8" name="MSIP_Label_311c1c29-d9d2-4605-b7b4-4bab6148fde9_ActionId">
    <vt:lpwstr>ed0bfa68-3a2a-4950-b78e-f13c94b65942</vt:lpwstr>
  </property>
  <property fmtid="{D5CDD505-2E9C-101B-9397-08002B2CF9AE}" pid="9" name="MSIP_Label_311c1c29-d9d2-4605-b7b4-4bab6148fde9_Extended_MSFT_Method">
    <vt:lpwstr>Manual</vt:lpwstr>
  </property>
  <property fmtid="{D5CDD505-2E9C-101B-9397-08002B2CF9AE}" pid="10" name="Sensitivity">
    <vt:lpwstr>IZ</vt:lpwstr>
  </property>
</Properties>
</file>