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F5E" w:rsidRPr="00624F5E" w:rsidRDefault="00015C64" w:rsidP="00624F5E">
      <w:pPr>
        <w:spacing w:after="0" w:line="240" w:lineRule="auto"/>
        <w:ind w:left="3260" w:hanging="269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 w:rsidR="00624F5E">
        <w:rPr>
          <w:rFonts w:ascii="Times New Roman" w:hAnsi="Times New Roman" w:cs="Times New Roman"/>
          <w:b/>
          <w:sz w:val="24"/>
          <w:szCs w:val="24"/>
        </w:rPr>
        <w:t>n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F52FEB">
        <w:rPr>
          <w:rFonts w:ascii="Times New Roman" w:hAnsi="Times New Roman" w:cs="Times New Roman"/>
          <w:b/>
          <w:sz w:val="24"/>
          <w:szCs w:val="24"/>
        </w:rPr>
        <w:t>3</w:t>
      </w:r>
      <w:r w:rsidR="00F37D6D" w:rsidRPr="00624F5E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BC068B" w:rsidRPr="00624F5E">
        <w:rPr>
          <w:rFonts w:ascii="Times New Roman" w:hAnsi="Times New Roman" w:cs="Times New Roman"/>
          <w:b/>
          <w:sz w:val="24"/>
          <w:szCs w:val="24"/>
        </w:rPr>
        <w:t>u</w:t>
      </w:r>
      <w:r w:rsidR="00624F5E" w:rsidRPr="00624F5E">
        <w:rPr>
          <w:rFonts w:ascii="Times New Roman" w:hAnsi="Times New Roman" w:cs="Times New Roman"/>
          <w:b/>
          <w:sz w:val="24"/>
          <w:szCs w:val="24"/>
        </w:rPr>
        <w:t xml:space="preserve">mowy </w:t>
      </w:r>
      <w:r w:rsidR="003F5F81">
        <w:rPr>
          <w:rFonts w:ascii="Times New Roman" w:hAnsi="Times New Roman" w:cs="Times New Roman"/>
          <w:b/>
          <w:sz w:val="24"/>
          <w:szCs w:val="24"/>
        </w:rPr>
        <w:t>-</w:t>
      </w:r>
      <w:r w:rsidR="00624F5E" w:rsidRPr="00624F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1836" w:rsidRPr="00624F5E" w:rsidRDefault="00F52FEB" w:rsidP="00624F5E">
      <w:pPr>
        <w:spacing w:after="0" w:line="240" w:lineRule="auto"/>
        <w:ind w:left="3260" w:hanging="269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Analiz</w:t>
      </w:r>
      <w:r w:rsidR="002B04A2">
        <w:rPr>
          <w:rFonts w:ascii="Times New Roman" w:hAnsi="Times New Roman" w:cs="Times New Roman"/>
          <w:b/>
          <w:sz w:val="24"/>
          <w:szCs w:val="24"/>
        </w:rPr>
        <w:t>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jakości miodu</w:t>
      </w:r>
    </w:p>
    <w:p w:rsidR="00015C64" w:rsidRDefault="00015C64" w:rsidP="00015C64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15C64" w:rsidRPr="008F0942" w:rsidDel="003A7D80" w:rsidRDefault="00015C64" w:rsidP="00015C64">
      <w:pPr>
        <w:spacing w:after="120"/>
        <w:jc w:val="center"/>
        <w:outlineLvl w:val="0"/>
        <w:rPr>
          <w:rFonts w:ascii="Times New Roman" w:hAnsi="Times New Roman" w:cs="Times New Roman"/>
          <w:b/>
          <w:bCs/>
          <w:szCs w:val="24"/>
        </w:rPr>
      </w:pPr>
      <w:r w:rsidRPr="008F0942" w:rsidDel="003A7D80">
        <w:rPr>
          <w:rFonts w:ascii="Times New Roman" w:hAnsi="Times New Roman" w:cs="Times New Roman"/>
          <w:b/>
          <w:bCs/>
          <w:szCs w:val="24"/>
        </w:rPr>
        <w:t>KLAUZULA INFORMACYJNA W ZAKRESIE PRZETWARZANIA DANYCH OSOBOWYCH - dotyczy osób fizycznych</w:t>
      </w:r>
    </w:p>
    <w:p w:rsidR="00015C64" w:rsidRDefault="00015C64" w:rsidP="00421836">
      <w:pPr>
        <w:jc w:val="both"/>
        <w:rPr>
          <w:rFonts w:ascii="Times New Roman" w:hAnsi="Times New Roman" w:cs="Times New Roman"/>
        </w:rPr>
      </w:pPr>
    </w:p>
    <w:p w:rsidR="00421836" w:rsidRPr="006B519C" w:rsidRDefault="00421836" w:rsidP="00421836">
      <w:pPr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W związku z treścią z art. 14 Rozporządzenia Parlamentu Europejskiego i Rady (UE) 2016/679 z dnia 27 kwietnia 2016 r. </w:t>
      </w:r>
      <w:r w:rsidRPr="003A7D80">
        <w:rPr>
          <w:rFonts w:ascii="Times New Roman" w:hAnsi="Times New Roman" w:cs="Times New Roman"/>
          <w:i/>
        </w:rPr>
        <w:t>w sprawie ochrony osób fizycznych w związku z przetwarzaniem danych osobowych i w sprawie swobodnego przepływu takich danych oraz uchylenia dyrektywy 95/46/WE (ogólne rozporządzenie o ochronie danych)</w:t>
      </w:r>
      <w:r w:rsidRPr="006B519C">
        <w:rPr>
          <w:rFonts w:ascii="Times New Roman" w:hAnsi="Times New Roman" w:cs="Times New Roman"/>
        </w:rPr>
        <w:t xml:space="preserve"> (Dz. Urz. UE L 119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>z 04.05.2016, str. 1 oraz Dz. Urz. UE L 127 z</w:t>
      </w:r>
      <w:r w:rsidR="00015C64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23.05.2018, str. 2), dalej „rozporządzenie RODO”</w:t>
      </w:r>
      <w:r w:rsidR="003A7D80">
        <w:rPr>
          <w:rFonts w:ascii="Times New Roman" w:hAnsi="Times New Roman" w:cs="Times New Roman"/>
        </w:rPr>
        <w:t>,</w:t>
      </w:r>
      <w:r w:rsidRPr="006B519C">
        <w:rPr>
          <w:rFonts w:ascii="Times New Roman" w:hAnsi="Times New Roman" w:cs="Times New Roman"/>
        </w:rPr>
        <w:t xml:space="preserve"> w odniesieniu do osób fizycznych, któr</w:t>
      </w:r>
      <w:r w:rsidR="003A7D80">
        <w:rPr>
          <w:rFonts w:ascii="Times New Roman" w:hAnsi="Times New Roman" w:cs="Times New Roman"/>
        </w:rPr>
        <w:t>ych dane</w:t>
      </w:r>
      <w:r w:rsidRPr="006B519C">
        <w:rPr>
          <w:rFonts w:ascii="Times New Roman" w:hAnsi="Times New Roman" w:cs="Times New Roman"/>
        </w:rPr>
        <w:t xml:space="preserve"> zostały przekazane przez Podmiot uprawniony w dokumentach aplikacyjnych w celu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wypłaty pomocy finansowej w ramach mechanizmu WPR „Wsparcie rynku produktów pszczelich” na lata 2020-2022, Agencja Restrukturyzacji i Modernizacji Rolnictwa </w:t>
      </w:r>
      <w:r w:rsidR="003A7D80">
        <w:rPr>
          <w:rFonts w:ascii="Times New Roman" w:hAnsi="Times New Roman" w:cs="Times New Roman"/>
        </w:rPr>
        <w:t xml:space="preserve">(dalej „ARiMR”) </w:t>
      </w:r>
      <w:r w:rsidRPr="006B519C">
        <w:rPr>
          <w:rFonts w:ascii="Times New Roman" w:hAnsi="Times New Roman" w:cs="Times New Roman"/>
        </w:rPr>
        <w:t>informuje, że: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Administratorem Pani/Pana danych osobowych (dalej: Administrator) jest </w:t>
      </w:r>
      <w:r w:rsidR="003A7D80">
        <w:rPr>
          <w:rFonts w:ascii="Times New Roman" w:hAnsi="Times New Roman" w:cs="Times New Roman"/>
        </w:rPr>
        <w:t xml:space="preserve">ARiMR </w:t>
      </w:r>
      <w:r w:rsidRPr="006B519C">
        <w:rPr>
          <w:rFonts w:ascii="Times New Roman" w:hAnsi="Times New Roman" w:cs="Times New Roman"/>
        </w:rPr>
        <w:t xml:space="preserve">z siedzibą w Warszawie, Al. Jana Pawła II, 00-175 Warszawa. Z Administratorem można kontaktować się poprzez e-mail: </w:t>
      </w:r>
      <w:hyperlink r:id="rId5" w:history="1">
        <w:r w:rsidRPr="006B519C">
          <w:rPr>
            <w:rFonts w:ascii="Times New Roman" w:hAnsi="Times New Roman" w:cs="Times New Roman"/>
            <w:color w:val="0000FF"/>
            <w:u w:val="single"/>
          </w:rPr>
          <w:t>info@arimr.gov.pl</w:t>
        </w:r>
      </w:hyperlink>
      <w:r w:rsidRPr="006B519C">
        <w:rPr>
          <w:rFonts w:ascii="Times New Roman" w:hAnsi="Times New Roman" w:cs="Times New Roman"/>
        </w:rPr>
        <w:t xml:space="preserve"> lub pisemnie na adres korespondencyjny Centrali </w:t>
      </w:r>
      <w:r w:rsidR="003A7D80">
        <w:rPr>
          <w:rFonts w:ascii="Times New Roman" w:hAnsi="Times New Roman" w:cs="Times New Roman"/>
        </w:rPr>
        <w:t>ARiMR</w:t>
      </w:r>
      <w:r w:rsidRPr="006B519C">
        <w:rPr>
          <w:rFonts w:ascii="Times New Roman" w:hAnsi="Times New Roman" w:cs="Times New Roman"/>
        </w:rPr>
        <w:t>: ul. Poleczki 33, 02-822 Warszawa.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Administrator wyznaczył inspektora ochrony danych, z którym można kontaktować się w</w:t>
      </w:r>
      <w:r w:rsidR="00015C64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 xml:space="preserve">sprawach dotyczących przetwarzania danych osobowych oraz korzystania z praw związanych z przetwarzaniem danych, poprzez adres e-mail: </w:t>
      </w:r>
      <w:hyperlink r:id="rId6" w:history="1">
        <w:r w:rsidRPr="006B519C">
          <w:rPr>
            <w:rFonts w:ascii="Times New Roman" w:hAnsi="Times New Roman" w:cs="Times New Roman"/>
            <w:color w:val="0000FF"/>
            <w:u w:val="single"/>
          </w:rPr>
          <w:t>iod@arimr.gov.pl</w:t>
        </w:r>
      </w:hyperlink>
      <w:r w:rsidRPr="006B519C">
        <w:rPr>
          <w:rFonts w:ascii="Times New Roman" w:hAnsi="Times New Roman" w:cs="Times New Roman"/>
          <w:u w:val="single"/>
        </w:rPr>
        <w:t xml:space="preserve"> </w:t>
      </w:r>
      <w:r w:rsidRPr="006B519C">
        <w:rPr>
          <w:rFonts w:ascii="Times New Roman" w:hAnsi="Times New Roman" w:cs="Times New Roman"/>
        </w:rPr>
        <w:t>lub pisemnie na adres korespondencyjny Administratora, wskazany w pkt 1.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Pani/Pana dane osobowe pozyskane przez Administratora przetwarzane będą na podstawie art. 6 ust. 1 lit. c rozporządzenia RODO w celu wypełniania obowiązku prawnego ciążącego na </w:t>
      </w:r>
      <w:r w:rsidR="003A7D80">
        <w:rPr>
          <w:rFonts w:ascii="Times New Roman" w:hAnsi="Times New Roman" w:cs="Times New Roman"/>
        </w:rPr>
        <w:t>A</w:t>
      </w:r>
      <w:r w:rsidRPr="006B519C">
        <w:rPr>
          <w:rFonts w:ascii="Times New Roman" w:hAnsi="Times New Roman" w:cs="Times New Roman"/>
        </w:rPr>
        <w:t>dministratorze.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Powyższe wynika z realizacji przez Administratora zadań wynikających z art. 6 ust. 1 pkt 5 w</w:t>
      </w:r>
      <w:r w:rsidR="00026717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związku z</w:t>
      </w:r>
      <w:r w:rsidR="00015C64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>art. 6 ust. 2 pkt 7, art. 6a ust. 1 pkt 5 i art. 6a ust. 2 ustawy z dnia 9 maja 2008 r. o</w:t>
      </w:r>
      <w:r w:rsidR="00026717">
        <w:rPr>
          <w:rFonts w:ascii="Times New Roman" w:hAnsi="Times New Roman" w:cs="Times New Roman"/>
        </w:rPr>
        <w:t> </w:t>
      </w:r>
      <w:r w:rsidRPr="006B519C">
        <w:rPr>
          <w:rFonts w:ascii="Times New Roman" w:hAnsi="Times New Roman" w:cs="Times New Roman"/>
        </w:rPr>
        <w:t>Agencji Restrukturyzacji i Modernizacji Rolnictwa (Dz. U. z 2019 r. poz. 1505).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Administrator będzie przetwarzał następujące kategorie Pani/Pana danych: dane identyfikacyjne oraz dane kontaktowe.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Odbiorcami Pani/Pana danych osobowych mogą być: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organy kontrolne,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podmioty uprawnione do przetwarzania danych osobowych na podstawie przepisów powszechnie obowiązującego prawa,</w:t>
      </w:r>
    </w:p>
    <w:p w:rsidR="00421836" w:rsidRPr="006B519C" w:rsidRDefault="00421836" w:rsidP="00421836">
      <w:pPr>
        <w:numPr>
          <w:ilvl w:val="0"/>
          <w:numId w:val="7"/>
        </w:numPr>
        <w:spacing w:before="60" w:after="0" w:line="240" w:lineRule="auto"/>
        <w:ind w:left="1134" w:hanging="357"/>
        <w:jc w:val="both"/>
        <w:rPr>
          <w:rFonts w:ascii="Times New Roman" w:eastAsia="Calibri" w:hAnsi="Times New Roman" w:cs="Times New Roman"/>
        </w:rPr>
      </w:pPr>
      <w:r w:rsidRPr="006B519C">
        <w:rPr>
          <w:rFonts w:ascii="Times New Roman" w:eastAsia="Calibri" w:hAnsi="Times New Roman" w:cs="Times New Roman"/>
        </w:rPr>
        <w:t>podmioty przetwarzające w imieniu Administratora na mocy zawartej umowy, m. in. dostawcy IT.</w:t>
      </w:r>
    </w:p>
    <w:p w:rsidR="003A7D80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Pani/Pana dane osobowe będą przetwarzane przez okres realizacji zadań, o których mowa </w:t>
      </w:r>
      <w:r w:rsidRPr="006B519C">
        <w:rPr>
          <w:rFonts w:ascii="Times New Roman" w:hAnsi="Times New Roman" w:cs="Times New Roman"/>
        </w:rPr>
        <w:br/>
        <w:t>w pkt 4</w:t>
      </w:r>
      <w:r w:rsidR="0090600A">
        <w:rPr>
          <w:rFonts w:ascii="Times New Roman" w:hAnsi="Times New Roman" w:cs="Times New Roman"/>
        </w:rPr>
        <w:t>, tj.</w:t>
      </w:r>
      <w:r w:rsidR="003A7D80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okres </w:t>
      </w:r>
      <w:r w:rsidR="0090600A">
        <w:rPr>
          <w:rFonts w:ascii="Times New Roman" w:hAnsi="Times New Roman" w:cs="Times New Roman"/>
        </w:rPr>
        <w:t xml:space="preserve">realizacji umowy </w:t>
      </w:r>
      <w:r w:rsidRPr="006B519C">
        <w:rPr>
          <w:rFonts w:ascii="Times New Roman" w:hAnsi="Times New Roman" w:cs="Times New Roman"/>
        </w:rPr>
        <w:t>zawartej pomiędzy K</w:t>
      </w:r>
      <w:r w:rsidR="0090600A">
        <w:rPr>
          <w:rFonts w:ascii="Times New Roman" w:hAnsi="Times New Roman" w:cs="Times New Roman"/>
        </w:rPr>
        <w:t xml:space="preserve">rajowym </w:t>
      </w:r>
      <w:r w:rsidRPr="006B519C">
        <w:rPr>
          <w:rFonts w:ascii="Times New Roman" w:hAnsi="Times New Roman" w:cs="Times New Roman"/>
        </w:rPr>
        <w:t>O</w:t>
      </w:r>
      <w:r w:rsidR="0090600A">
        <w:rPr>
          <w:rFonts w:ascii="Times New Roman" w:hAnsi="Times New Roman" w:cs="Times New Roman"/>
        </w:rPr>
        <w:t xml:space="preserve">środkiem </w:t>
      </w:r>
      <w:r w:rsidRPr="006B519C">
        <w:rPr>
          <w:rFonts w:ascii="Times New Roman" w:hAnsi="Times New Roman" w:cs="Times New Roman"/>
        </w:rPr>
        <w:t>W</w:t>
      </w:r>
      <w:r w:rsidR="0090600A">
        <w:rPr>
          <w:rFonts w:ascii="Times New Roman" w:hAnsi="Times New Roman" w:cs="Times New Roman"/>
        </w:rPr>
        <w:t xml:space="preserve">sparcia </w:t>
      </w:r>
      <w:r w:rsidRPr="006B519C">
        <w:rPr>
          <w:rFonts w:ascii="Times New Roman" w:hAnsi="Times New Roman" w:cs="Times New Roman"/>
        </w:rPr>
        <w:t>R</w:t>
      </w:r>
      <w:r w:rsidR="0090600A">
        <w:rPr>
          <w:rFonts w:ascii="Times New Roman" w:hAnsi="Times New Roman" w:cs="Times New Roman"/>
        </w:rPr>
        <w:t>olnictwa (dalej „KOWR”)</w:t>
      </w:r>
      <w:r w:rsidRPr="006B519C">
        <w:rPr>
          <w:rFonts w:ascii="Times New Roman" w:hAnsi="Times New Roman" w:cs="Times New Roman"/>
        </w:rPr>
        <w:t xml:space="preserve"> a podmiotem uprawnionym w</w:t>
      </w:r>
      <w:r w:rsidR="0090600A">
        <w:rPr>
          <w:rFonts w:ascii="Times New Roman" w:hAnsi="Times New Roman" w:cs="Times New Roman"/>
        </w:rPr>
        <w:t xml:space="preserve"> </w:t>
      </w:r>
      <w:r w:rsidRPr="006B519C">
        <w:rPr>
          <w:rFonts w:ascii="Times New Roman" w:hAnsi="Times New Roman" w:cs="Times New Roman"/>
        </w:rPr>
        <w:t xml:space="preserve">ramach mechanizmu WPR „Wsparcie rynku produktów pszczelich” na </w:t>
      </w:r>
      <w:r w:rsidR="00506681">
        <w:rPr>
          <w:rFonts w:ascii="Times New Roman" w:hAnsi="Times New Roman" w:cs="Times New Roman"/>
        </w:rPr>
        <w:t>rok pszczelarski</w:t>
      </w:r>
      <w:r w:rsidRPr="006B519C">
        <w:rPr>
          <w:rFonts w:ascii="Times New Roman" w:hAnsi="Times New Roman" w:cs="Times New Roman"/>
        </w:rPr>
        <w:t xml:space="preserve"> 202</w:t>
      </w:r>
      <w:r w:rsidR="00506681">
        <w:rPr>
          <w:rFonts w:ascii="Times New Roman" w:hAnsi="Times New Roman" w:cs="Times New Roman"/>
        </w:rPr>
        <w:t>1</w:t>
      </w:r>
      <w:r w:rsidRPr="006B519C">
        <w:rPr>
          <w:rFonts w:ascii="Times New Roman" w:hAnsi="Times New Roman" w:cs="Times New Roman"/>
        </w:rPr>
        <w:t>-2022</w:t>
      </w:r>
      <w:r w:rsidR="0090600A">
        <w:rPr>
          <w:rFonts w:ascii="Times New Roman" w:hAnsi="Times New Roman" w:cs="Times New Roman"/>
        </w:rPr>
        <w:t xml:space="preserve"> oraz okres utrzymania wynikających z jej treści zobowiązań</w:t>
      </w:r>
      <w:r w:rsidRPr="006B519C">
        <w:rPr>
          <w:rFonts w:ascii="Times New Roman" w:hAnsi="Times New Roman" w:cs="Times New Roman"/>
        </w:rPr>
        <w:t xml:space="preserve">. </w:t>
      </w:r>
    </w:p>
    <w:p w:rsidR="00421836" w:rsidRPr="006B519C" w:rsidRDefault="00421836" w:rsidP="008F0942">
      <w:pPr>
        <w:spacing w:before="60" w:after="0" w:line="240" w:lineRule="auto"/>
        <w:ind w:left="720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 xml:space="preserve">Okres przechowywania danych </w:t>
      </w:r>
      <w:r w:rsidR="003A7D80">
        <w:rPr>
          <w:rFonts w:ascii="Times New Roman" w:hAnsi="Times New Roman" w:cs="Times New Roman"/>
        </w:rPr>
        <w:t xml:space="preserve">będzie </w:t>
      </w:r>
      <w:r w:rsidRPr="006B519C">
        <w:rPr>
          <w:rFonts w:ascii="Times New Roman" w:hAnsi="Times New Roman" w:cs="Times New Roman"/>
        </w:rPr>
        <w:t xml:space="preserve">każdorazowo przedłużony o okres przedawnienia roszczeń, jeżeli przetwarzanie danych będzie niezbędne do dochodzenia roszczeń lub do obrony przed takimi roszczeniami przez Administratora. Ponadto, okres przechowywania danych </w:t>
      </w:r>
      <w:r w:rsidR="003A7D80">
        <w:rPr>
          <w:rFonts w:ascii="Times New Roman" w:hAnsi="Times New Roman" w:cs="Times New Roman"/>
        </w:rPr>
        <w:t xml:space="preserve">będzie </w:t>
      </w:r>
      <w:r w:rsidRPr="006B519C">
        <w:rPr>
          <w:rFonts w:ascii="Times New Roman" w:hAnsi="Times New Roman" w:cs="Times New Roman"/>
        </w:rPr>
        <w:t xml:space="preserve">przedłużony </w:t>
      </w:r>
      <w:r w:rsidR="003A7D80">
        <w:rPr>
          <w:rFonts w:ascii="Times New Roman" w:hAnsi="Times New Roman" w:cs="Times New Roman"/>
        </w:rPr>
        <w:t xml:space="preserve">o </w:t>
      </w:r>
      <w:r w:rsidRPr="006B519C">
        <w:rPr>
          <w:rFonts w:ascii="Times New Roman" w:hAnsi="Times New Roman" w:cs="Times New Roman"/>
        </w:rPr>
        <w:t>okres archiwizacji.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Przysługuje Pani/Panu prawo dostępu do Pani/Pana danych osobowych, prawo żądania ich sprostowania, usunięcia lub ograniczenia ich przetwarzania.</w:t>
      </w:r>
      <w:r w:rsidR="00015C64">
        <w:rPr>
          <w:rFonts w:ascii="Times New Roman" w:hAnsi="Times New Roman" w:cs="Times New Roman"/>
        </w:rPr>
        <w:t xml:space="preserve"> </w:t>
      </w:r>
    </w:p>
    <w:p w:rsidR="00421836" w:rsidRPr="006B519C" w:rsidRDefault="00421836" w:rsidP="00421836">
      <w:pPr>
        <w:numPr>
          <w:ilvl w:val="0"/>
          <w:numId w:val="9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6B519C">
        <w:rPr>
          <w:rFonts w:ascii="Times New Roman" w:hAnsi="Times New Roman" w:cs="Times New Roman"/>
        </w:rPr>
        <w:t>W przypadku uznania, że przetwarzanie danych osobowych narusza przepisy rozporządzenia RODO, przysługuje Pani/Panu prawo wniesienia skargi do Prezesa Urzędu Ochrony Danych Osobowych.</w:t>
      </w:r>
    </w:p>
    <w:p w:rsidR="00956829" w:rsidRPr="003A7D80" w:rsidRDefault="00421836" w:rsidP="008F0942">
      <w:pPr>
        <w:numPr>
          <w:ilvl w:val="0"/>
          <w:numId w:val="9"/>
        </w:numPr>
        <w:spacing w:before="60"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6B519C">
        <w:rPr>
          <w:rFonts w:ascii="Times New Roman" w:hAnsi="Times New Roman" w:cs="Times New Roman"/>
        </w:rPr>
        <w:t>Pani/Pana dane Administrator uzyskał od KOWR.</w:t>
      </w:r>
    </w:p>
    <w:sectPr w:rsidR="00956829" w:rsidRPr="003A7D80" w:rsidSect="008A073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9AD"/>
    <w:multiLevelType w:val="hybridMultilevel"/>
    <w:tmpl w:val="B5B206E6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487E"/>
    <w:multiLevelType w:val="hybridMultilevel"/>
    <w:tmpl w:val="6CD23D1C"/>
    <w:lvl w:ilvl="0" w:tplc="3EC68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7579"/>
    <w:multiLevelType w:val="hybridMultilevel"/>
    <w:tmpl w:val="BCE8C4BC"/>
    <w:lvl w:ilvl="0" w:tplc="469429E6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24592786"/>
    <w:multiLevelType w:val="hybridMultilevel"/>
    <w:tmpl w:val="E99CABF0"/>
    <w:lvl w:ilvl="0" w:tplc="9D3464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6260"/>
    <w:multiLevelType w:val="hybridMultilevel"/>
    <w:tmpl w:val="1AFA2CB8"/>
    <w:lvl w:ilvl="0" w:tplc="0156B1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31AF9"/>
    <w:multiLevelType w:val="multilevel"/>
    <w:tmpl w:val="9BF210BA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FF207ED"/>
    <w:multiLevelType w:val="hybridMultilevel"/>
    <w:tmpl w:val="0F3494D4"/>
    <w:lvl w:ilvl="0" w:tplc="0ECC1E6E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7B"/>
    <w:rsid w:val="00004232"/>
    <w:rsid w:val="00015C64"/>
    <w:rsid w:val="00017446"/>
    <w:rsid w:val="00024CB2"/>
    <w:rsid w:val="00026717"/>
    <w:rsid w:val="000D427C"/>
    <w:rsid w:val="00107E8E"/>
    <w:rsid w:val="001602F4"/>
    <w:rsid w:val="00174468"/>
    <w:rsid w:val="001A16A6"/>
    <w:rsid w:val="001A5661"/>
    <w:rsid w:val="001E07F8"/>
    <w:rsid w:val="00263D25"/>
    <w:rsid w:val="002674F3"/>
    <w:rsid w:val="002B04A2"/>
    <w:rsid w:val="002F3337"/>
    <w:rsid w:val="003070B8"/>
    <w:rsid w:val="0031420B"/>
    <w:rsid w:val="0037152E"/>
    <w:rsid w:val="00396019"/>
    <w:rsid w:val="003A6D22"/>
    <w:rsid w:val="003A7D80"/>
    <w:rsid w:val="003C2BE9"/>
    <w:rsid w:val="003F033B"/>
    <w:rsid w:val="003F5F81"/>
    <w:rsid w:val="00421836"/>
    <w:rsid w:val="00477B79"/>
    <w:rsid w:val="004E061B"/>
    <w:rsid w:val="00506681"/>
    <w:rsid w:val="005557F6"/>
    <w:rsid w:val="0055636C"/>
    <w:rsid w:val="005D07A3"/>
    <w:rsid w:val="00604A88"/>
    <w:rsid w:val="00612D4C"/>
    <w:rsid w:val="00624F5E"/>
    <w:rsid w:val="0063245A"/>
    <w:rsid w:val="00655F63"/>
    <w:rsid w:val="006621DA"/>
    <w:rsid w:val="00696CD3"/>
    <w:rsid w:val="006C47F9"/>
    <w:rsid w:val="006E206B"/>
    <w:rsid w:val="00705D11"/>
    <w:rsid w:val="00720102"/>
    <w:rsid w:val="0074281A"/>
    <w:rsid w:val="007440C6"/>
    <w:rsid w:val="00782F70"/>
    <w:rsid w:val="007A68C8"/>
    <w:rsid w:val="007B360C"/>
    <w:rsid w:val="007E631A"/>
    <w:rsid w:val="008A073E"/>
    <w:rsid w:val="008E4DF7"/>
    <w:rsid w:val="008F0942"/>
    <w:rsid w:val="008F488B"/>
    <w:rsid w:val="0090600A"/>
    <w:rsid w:val="0091693F"/>
    <w:rsid w:val="00963E6B"/>
    <w:rsid w:val="0098224D"/>
    <w:rsid w:val="009871DF"/>
    <w:rsid w:val="009A46A3"/>
    <w:rsid w:val="009F5BCE"/>
    <w:rsid w:val="00A130E7"/>
    <w:rsid w:val="00A96504"/>
    <w:rsid w:val="00A975CD"/>
    <w:rsid w:val="00B83B8C"/>
    <w:rsid w:val="00BB5269"/>
    <w:rsid w:val="00BC068B"/>
    <w:rsid w:val="00BE57AF"/>
    <w:rsid w:val="00C20D96"/>
    <w:rsid w:val="00CD7289"/>
    <w:rsid w:val="00CF25B7"/>
    <w:rsid w:val="00D7777B"/>
    <w:rsid w:val="00D85DCC"/>
    <w:rsid w:val="00D96984"/>
    <w:rsid w:val="00E104DC"/>
    <w:rsid w:val="00E16E90"/>
    <w:rsid w:val="00E378E5"/>
    <w:rsid w:val="00E67B24"/>
    <w:rsid w:val="00EB6F97"/>
    <w:rsid w:val="00F37D6D"/>
    <w:rsid w:val="00F513ED"/>
    <w:rsid w:val="00F52FEB"/>
    <w:rsid w:val="00F774D1"/>
    <w:rsid w:val="00FF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CD5F"/>
  <w15:chartTrackingRefBased/>
  <w15:docId w15:val="{A50676F2-75CE-483E-9B0C-3E7A2C6F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7777B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nhideWhenUsed/>
    <w:rsid w:val="00D7777B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7777B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D7777B"/>
    <w:pPr>
      <w:spacing w:after="120" w:line="36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7777B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D7777B"/>
    <w:pPr>
      <w:spacing w:after="0" w:line="240" w:lineRule="auto"/>
      <w:ind w:left="720"/>
      <w:contextualSpacing/>
    </w:pPr>
    <w:rPr>
      <w:rFonts w:ascii="Arial" w:eastAsia="Calibri" w:hAnsi="Arial" w:cs="Arial"/>
      <w:sz w:val="24"/>
      <w:szCs w:val="24"/>
      <w:lang w:eastAsia="pl-PL"/>
    </w:rPr>
  </w:style>
  <w:style w:type="character" w:styleId="Odwoaniedokomentarza">
    <w:name w:val="annotation reference"/>
    <w:semiHidden/>
    <w:unhideWhenUsed/>
    <w:rsid w:val="00D7777B"/>
    <w:rPr>
      <w:sz w:val="16"/>
      <w:szCs w:val="16"/>
    </w:rPr>
  </w:style>
  <w:style w:type="character" w:customStyle="1" w:styleId="Teksttreci">
    <w:name w:val="Tekst treści_"/>
    <w:basedOn w:val="Domylnaczcionkaakapitu"/>
    <w:rsid w:val="00D7777B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D7777B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D7777B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D7777B"/>
    <w:rPr>
      <w:rFonts w:ascii="Arial" w:eastAsia="Calibri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rsid w:val="00F37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rimr.gov.pl" TargetMode="External"/><Relationship Id="rId5" Type="http://schemas.openxmlformats.org/officeDocument/2006/relationships/hyperlink" Target="mailto:info@arim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Jamrożek Anna</dc:creator>
  <cp:keywords/>
  <dc:description/>
  <cp:lastModifiedBy>Jolanta Nerc</cp:lastModifiedBy>
  <cp:revision>4</cp:revision>
  <cp:lastPrinted>2021-11-26T07:43:00Z</cp:lastPrinted>
  <dcterms:created xsi:type="dcterms:W3CDTF">2021-11-26T07:28:00Z</dcterms:created>
  <dcterms:modified xsi:type="dcterms:W3CDTF">2021-11-26T07:43:00Z</dcterms:modified>
</cp:coreProperties>
</file>