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91C0" w14:textId="77777777" w:rsidR="0008606E" w:rsidRPr="00FC56A3" w:rsidRDefault="0008606E" w:rsidP="005E2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56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stanu sanitarnego żłobka / klubu dziecięcego</w:t>
      </w:r>
    </w:p>
    <w:p w14:paraId="02A90C17" w14:textId="77777777" w:rsidR="0008606E" w:rsidRDefault="0008606E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4"/>
        <w:gridCol w:w="3946"/>
      </w:tblGrid>
      <w:tr w:rsidR="00FA2CE0" w:rsidRPr="002E0828" w14:paraId="2AC9D1AA" w14:textId="77777777" w:rsidTr="005E2B34">
        <w:trPr>
          <w:trHeight w:val="450"/>
        </w:trPr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213A" w14:textId="77777777" w:rsidR="00FA2CE0" w:rsidRPr="002E0828" w:rsidRDefault="00FA2CE0" w:rsidP="002E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Kontrolowane zagadnienia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81E9" w14:textId="77777777" w:rsidR="00FA2CE0" w:rsidRPr="002E0828" w:rsidRDefault="00FA2CE0" w:rsidP="002E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Podstawa prawna</w:t>
            </w:r>
          </w:p>
        </w:tc>
      </w:tr>
      <w:tr w:rsidR="00FA2CE0" w:rsidRPr="002E0828" w14:paraId="68FF9B9A" w14:textId="77777777" w:rsidTr="005E2B34">
        <w:trPr>
          <w:trHeight w:val="570"/>
        </w:trPr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D30B7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29AAC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FA2CE0" w:rsidRPr="002E0828" w14:paraId="66AA7D42" w14:textId="77777777" w:rsidTr="005E2B34">
        <w:trPr>
          <w:trHeight w:val="60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14062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Żłobek/klub dziecięcy wpisany do rejestru prowadzonego przez wójta/ burmistrza/ prezydenta miasta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FB67D" w14:textId="77777777" w:rsidR="00FA2CE0" w:rsidRPr="00123AA5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23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(Dz.U.2022.1324) art. 26 i art. 28</w:t>
            </w:r>
          </w:p>
        </w:tc>
      </w:tr>
      <w:tr w:rsidR="00FA2CE0" w:rsidRPr="002E0828" w14:paraId="693C9D33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42F82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Wyposażenie techniczne budynku: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6299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FA2CE0" w:rsidRPr="002E0828" w14:paraId="5BAC36A1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7AD21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zapewniono bieżącą ciepłą wodę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B1A5" w14:textId="77777777" w:rsidR="00FA2CE0" w:rsidRPr="002E0828" w:rsidRDefault="00FA2CE0" w:rsidP="002E08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(Dz.U.2019.72 ) § 2 pkt 9</w:t>
            </w:r>
          </w:p>
        </w:tc>
      </w:tr>
      <w:tr w:rsidR="00FA2CE0" w:rsidRPr="002E0828" w14:paraId="52167B1A" w14:textId="77777777" w:rsidTr="0006071A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8A669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odprowadzanie ścieków:  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507DF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(Dz.U.2022.1297) art. 5 ust.1 pkt 2</w:t>
            </w: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(Dz.U.2022.1225) § 47</w:t>
            </w:r>
          </w:p>
        </w:tc>
      </w:tr>
      <w:tr w:rsidR="00FA2CE0" w:rsidRPr="002E0828" w14:paraId="06661BA8" w14:textId="77777777" w:rsidTr="0006071A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D746E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          kanalizacja centralna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6D96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A2CE0" w:rsidRPr="002E0828" w14:paraId="7F60C47E" w14:textId="77777777" w:rsidTr="0006071A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FB3B5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          miejscowa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D8A8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A2CE0" w:rsidRPr="002E0828" w14:paraId="4106EEA8" w14:textId="77777777" w:rsidTr="0006071A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F027F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          inne  ……………………………………………………………..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8B31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A2CE0" w:rsidRPr="002E0828" w14:paraId="15AE4110" w14:textId="77777777" w:rsidTr="0006071A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E6A10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ogrzewanie:   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C925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FA2CE0" w:rsidRPr="002E0828" w14:paraId="5DC70133" w14:textId="77777777" w:rsidTr="0006071A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2D036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     centralne własne: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99CE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A2CE0" w:rsidRPr="002E0828" w14:paraId="6F99AEDE" w14:textId="77777777" w:rsidTr="0006071A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5FCC9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węglowe,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7D24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A2CE0" w:rsidRPr="002E0828" w14:paraId="1235BB96" w14:textId="77777777" w:rsidTr="0006071A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6F02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gazowe,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A360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A2CE0" w:rsidRPr="002E0828" w14:paraId="7B3FD07F" w14:textId="77777777" w:rsidTr="0006071A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1E78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olejowe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A52E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A2CE0" w:rsidRPr="002E0828" w14:paraId="3B15021A" w14:textId="77777777" w:rsidTr="0006071A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908C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     centralne z sieci ciepłowniczej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20CD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A2CE0" w:rsidRPr="002E0828" w14:paraId="37FC05B2" w14:textId="77777777" w:rsidTr="0006071A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808E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     inne ....................................................................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68AA5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A2CE0" w:rsidRPr="002E0828" w14:paraId="17AE2CF0" w14:textId="77777777" w:rsidTr="005E2B34">
        <w:trPr>
          <w:trHeight w:val="69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34D16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we wszystkich pomieszczeniach przeznaczonych na pobyt dzieci wentylacja grawitacyjna lub mechaniczna 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384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(Dz.U.2003.169.1650) § 32 ust.1 </w:t>
            </w:r>
          </w:p>
        </w:tc>
      </w:tr>
      <w:tr w:rsidR="00FA2CE0" w:rsidRPr="002E0828" w14:paraId="08B095E2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EB5CD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instalacja elektryczna jest zabezpieczona przed dostępem dzieci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3F4E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(Dz.U.2019.72) § 2 pkt 7</w:t>
            </w:r>
          </w:p>
        </w:tc>
      </w:tr>
      <w:tr w:rsidR="00FA2CE0" w:rsidRPr="002E0828" w14:paraId="08A0C1D2" w14:textId="77777777" w:rsidTr="005E2B34">
        <w:trPr>
          <w:trHeight w:val="60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2B605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poziom podłogi w  pomieszczeniach przeznaczonych na pobyt ludzi znajduje się, co najmniej 30cm powyżej terenu urządzonego przy budynku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E37D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(Dz.U.2022.1225) § 73 ust.2 </w:t>
            </w:r>
            <w:r w:rsidRPr="002E0828">
              <w:rPr>
                <w:rFonts w:ascii="Times New Roman" w:eastAsia="Times New Roman" w:hAnsi="Times New Roman" w:cs="Times New Roman"/>
                <w:color w:val="800000"/>
                <w:sz w:val="18"/>
                <w:szCs w:val="18"/>
                <w:lang w:eastAsia="pl-PL"/>
              </w:rPr>
              <w:t>??</w:t>
            </w:r>
          </w:p>
        </w:tc>
      </w:tr>
      <w:tr w:rsidR="00FA2CE0" w:rsidRPr="002E0828" w14:paraId="30459216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85881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Pomieszczenia żłobka / klubu dziecięcego: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FDB7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FA2CE0" w:rsidRPr="002E0828" w14:paraId="3E823293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21E12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w przypadku żłobka istnieją co najmniej dwa pomieszczenia, w tym jedno przystosowane do odpoczynku dzieci 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8EB4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A2CE0" w:rsidRPr="002E0828" w14:paraId="31440103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B1608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w przypadku klubu dziecięcego: co najmniej jedno pomieszczenie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0893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3333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FF3333"/>
                <w:sz w:val="18"/>
                <w:szCs w:val="18"/>
                <w:lang w:eastAsia="pl-PL"/>
              </w:rPr>
              <w:t> </w:t>
            </w:r>
          </w:p>
        </w:tc>
      </w:tr>
      <w:tr w:rsidR="00FA2CE0" w:rsidRPr="002E0828" w14:paraId="2931806C" w14:textId="77777777" w:rsidTr="005E2B34">
        <w:trPr>
          <w:trHeight w:val="64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79374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 przypadku klubu dziecięcego zapewniono miejsce na odpoczynek dzieci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71087EF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A2CE0" w:rsidRPr="002E0828" w14:paraId="0108AABE" w14:textId="77777777" w:rsidTr="005E2B34">
        <w:trPr>
          <w:trHeight w:val="642"/>
        </w:trPr>
        <w:tc>
          <w:tcPr>
            <w:tcW w:w="5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8694D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zapewniono wymaganą powierzchnię pomieszczeń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CA669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D(z.U.2019.72) § 2 pkt 1 </w:t>
            </w:r>
          </w:p>
        </w:tc>
      </w:tr>
      <w:tr w:rsidR="00FA2CE0" w:rsidRPr="002E0828" w14:paraId="0A4E3399" w14:textId="77777777" w:rsidTr="005E2B34">
        <w:trPr>
          <w:trHeight w:val="60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AFB89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wysokość pomieszczeń przeznaczonych na pobyt dzieci wynosi co najmniej 2,5m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09FAC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(Dz.U.2019.72) § 2 pkt 2</w:t>
            </w:r>
          </w:p>
        </w:tc>
      </w:tr>
      <w:tr w:rsidR="00FA2CE0" w:rsidRPr="002E0828" w14:paraId="62B7A315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E30AC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grzejniki centralnego ogrzewania osłonięte lub zabezpieczone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E2A40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(Dz.U.2019.72) § 2 pkt 6</w:t>
            </w:r>
          </w:p>
        </w:tc>
      </w:tr>
      <w:tr w:rsidR="00FA2CE0" w:rsidRPr="002E0828" w14:paraId="32B708B4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83545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temperatura w pomieszczeniach wynosi co najmniej 20</w:t>
            </w:r>
            <w:r w:rsidRPr="002E0828">
              <w:rPr>
                <w:rFonts w:ascii="Czcionka tekstu podstawowego" w:eastAsia="Times New Roman" w:hAnsi="Czcionka tekstu podstawowego" w:cs="Times New Roman"/>
                <w:lang w:eastAsia="pl-PL"/>
              </w:rPr>
              <w:t>º</w:t>
            </w: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06D57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(Dz.U.2019.72) § 2 pkt 8</w:t>
            </w:r>
          </w:p>
        </w:tc>
      </w:tr>
      <w:tr w:rsidR="00FA2CE0" w:rsidRPr="002E0828" w14:paraId="6BA50CBA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5AFC4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co najmniej 50% powierzchni okien ma konstrukcje umożliwiającą otwieranie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4CBE4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(Dz.U.2019.72) § 2 pkt 18</w:t>
            </w:r>
          </w:p>
        </w:tc>
      </w:tr>
      <w:tr w:rsidR="00FA2CE0" w:rsidRPr="002E0828" w14:paraId="1FF41F1B" w14:textId="77777777" w:rsidTr="005E2B34">
        <w:trPr>
          <w:trHeight w:val="96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62F7C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pomieszczenia przeznaczone na pobyt dzieci są wietrzone w ciągu dnia co najmniej 4 razy przez co najmniej 10 minut, o ile nie są wentylowane poprzez instalację wentylacji mechanicznej </w:t>
            </w:r>
            <w:proofErr w:type="spellStart"/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nawiewno</w:t>
            </w:r>
            <w:proofErr w:type="spellEnd"/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-wywiewnej lub klimatyzowane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881E2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(Dz.U.2019.72) § 2 pkt 19</w:t>
            </w:r>
          </w:p>
        </w:tc>
      </w:tr>
      <w:tr w:rsidR="00FA2CE0" w:rsidRPr="002E0828" w14:paraId="539B779E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A1D1B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istnieje możliwość ochrony przed nadmiernym nasłonecznieniem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B8DE4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(Dz.U.2003.169.1650) § 29 ust. 3  </w:t>
            </w:r>
          </w:p>
        </w:tc>
      </w:tr>
      <w:tr w:rsidR="00FA2CE0" w:rsidRPr="002E0828" w14:paraId="6472B6DD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8B966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pomieszczenia utrzymane w odpowiednim stanie czystości i porządku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3F18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(Dz.U.2019.72) § 2 pkt 3</w:t>
            </w:r>
          </w:p>
        </w:tc>
      </w:tr>
      <w:tr w:rsidR="00FA2CE0" w:rsidRPr="002E0828" w14:paraId="441F3A7C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E27F6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stolarka okienna, drzwiowa w dobrym stanie technicznym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FBC85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(Dz.U.2003.169.1650) § 14 i § 15  </w:t>
            </w: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(Dz.U.2019.72) § 2 pkt 3</w:t>
            </w:r>
          </w:p>
        </w:tc>
      </w:tr>
      <w:tr w:rsidR="00FA2CE0" w:rsidRPr="002E0828" w14:paraId="7F2D01F3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378CA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punkty świetlne czynne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DE41A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(Dz.U.2003.169.1650) § 26 ust. 2  </w:t>
            </w:r>
          </w:p>
        </w:tc>
      </w:tr>
      <w:tr w:rsidR="00FA2CE0" w:rsidRPr="002E0828" w14:paraId="075A7CB6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0B4D2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w pomieszczeniach zapewniono oświetlenie o parametrach zgodnych</w:t>
            </w: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Polska Normą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E2A3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(Dz.U.2019.72) § 2 pkt 20</w:t>
            </w:r>
          </w:p>
        </w:tc>
      </w:tr>
      <w:tr w:rsidR="00FA2CE0" w:rsidRPr="002E0828" w14:paraId="6D9DC01F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F1494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Wyposażenie pomieszczeń żłobka / klubu dziecięcego: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5008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FA2CE0" w:rsidRPr="002E0828" w14:paraId="26B05975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05517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meble dostosowane do wymagań ergonomii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D4446" w14:textId="77777777" w:rsidR="00FA2CE0" w:rsidRPr="002E0828" w:rsidRDefault="00FA2CE0" w:rsidP="002E08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(Dz.U.2019.72) § 2 pkt 15</w:t>
            </w:r>
          </w:p>
        </w:tc>
      </w:tr>
      <w:tr w:rsidR="00FA2CE0" w:rsidRPr="002E0828" w14:paraId="00E641DB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4AC07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wyposażenie posiada atesty lub certyfikaty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8702B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(Dz.U.2019.72) § 2 pkt 16</w:t>
            </w:r>
          </w:p>
        </w:tc>
      </w:tr>
      <w:tr w:rsidR="00FA2CE0" w:rsidRPr="002E0828" w14:paraId="2CFA2E51" w14:textId="77777777" w:rsidTr="005E2B34">
        <w:trPr>
          <w:trHeight w:val="6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1CA4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sale pobytu dzieci wyposażone w: ……...........................................................................................................</w:t>
            </w: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br/>
              <w:t>……………………………………………………………………………………………………………………</w:t>
            </w:r>
          </w:p>
        </w:tc>
      </w:tr>
      <w:tr w:rsidR="00FA2CE0" w:rsidRPr="002E0828" w14:paraId="5A893B86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9B71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zabawki spełniają wymagania bezpieczeństwa i higieny oraz posiadają oznakowanie 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AF27F" w14:textId="77777777" w:rsidR="00FA2CE0" w:rsidRPr="002E0828" w:rsidRDefault="00FA2CE0" w:rsidP="002E08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(Dz.U.2019.72) § 2 pkt 17</w:t>
            </w:r>
          </w:p>
        </w:tc>
      </w:tr>
      <w:tr w:rsidR="00FA2CE0" w:rsidRPr="002E0828" w14:paraId="7673E7CE" w14:textId="77777777" w:rsidTr="005E2B34">
        <w:trPr>
          <w:trHeight w:val="72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D5DBE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pościel i leżaki są wyraźnie oznakowane, przypisane do konkretnego dziecka i odpowiednio przechowywane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2289A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(Dz.U.2019.72) § 2 pkt 5</w:t>
            </w:r>
          </w:p>
        </w:tc>
      </w:tr>
      <w:tr w:rsidR="00FA2CE0" w:rsidRPr="002E0828" w14:paraId="4790BEDE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0B163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zapewniono miejsce do przechowywania odzieży wierzchniej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1FE00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(Dz.U.2019.72) § 2 pkt 14</w:t>
            </w:r>
          </w:p>
        </w:tc>
      </w:tr>
      <w:tr w:rsidR="00FA2CE0" w:rsidRPr="002E0828" w14:paraId="552E1AD5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71EDF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Pomieszczenia sanitarne i warunki do utrzymania higieny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0AC9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FA2CE0" w:rsidRPr="002E0828" w14:paraId="46611594" w14:textId="77777777" w:rsidTr="005E2B34">
        <w:trPr>
          <w:trHeight w:val="90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84B12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ściany do wysokości co najmniej 2 m pokryte materiałami zmywalnymi, nienasiąkliwymi i odpornymi na działanie wilgoci oraz materiałami nietoksycznymi i odpornymi na działanie środków dezynfekcyjnych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4EEBE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(Dz.U.2019.72) § 2 pkt 4 lit. b</w:t>
            </w:r>
          </w:p>
        </w:tc>
      </w:tr>
      <w:tr w:rsidR="00FA2CE0" w:rsidRPr="002E0828" w14:paraId="3BE2AC5C" w14:textId="77777777" w:rsidTr="005E2B34">
        <w:trPr>
          <w:trHeight w:val="720"/>
        </w:trPr>
        <w:tc>
          <w:tcPr>
            <w:tcW w:w="5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59BF2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podłoga i ściany wykonane tak, aby było możliwe łatwe utrzymanie czystości w tych pomieszczeniach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C49D6" w14:textId="77777777" w:rsidR="00FA2CE0" w:rsidRPr="002E0828" w:rsidRDefault="00FA2CE0" w:rsidP="002E08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(Dz.U.2019.72) § 2 pkt  4 lit. a</w:t>
            </w:r>
          </w:p>
        </w:tc>
      </w:tr>
      <w:tr w:rsidR="00FA2CE0" w:rsidRPr="002E0828" w14:paraId="73621652" w14:textId="77777777" w:rsidTr="005E2B34">
        <w:trPr>
          <w:trHeight w:val="60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B24F6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jest zapewniona co najmniej 1 miska ustępowa na nie więcej niż 20 dzieci</w:t>
            </w:r>
            <w:r w:rsidRPr="002E08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1 umywalka na nie więcej niż 15 dzieci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5952F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(Dz.U.2019.72) § 2 pkt 9 lit. a</w:t>
            </w:r>
          </w:p>
        </w:tc>
      </w:tr>
      <w:tr w:rsidR="00FA2CE0" w:rsidRPr="002E0828" w14:paraId="76C5DB1E" w14:textId="77777777" w:rsidTr="005E2B34">
        <w:trPr>
          <w:trHeight w:val="1275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F31BE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umiejscowienie miski ustępowej i umywalki jest dostosowane do wzrostu dzieci, chyba że dzieci korzystają z tych samych urządzeń sanitarnych co osoby wykonujące pracę w żłobku lub klubie dziecięcym, przy czym zastosowano rozwiązania umożliwiające dzieciom bezpieczne korzystanie z tych urządzeń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3F382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(Dz.U.2019.72) § 2 pkt 9 lit. b</w:t>
            </w:r>
          </w:p>
        </w:tc>
      </w:tr>
      <w:tr w:rsidR="00FA2CE0" w:rsidRPr="002E0828" w14:paraId="68125963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40AE2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jest zapewniony brodzik z natryskiem lub inne urządzenie do mycia ciała dziecka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232AE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(Dz.U.2019.72) § 2 pkt 9 lit. c</w:t>
            </w:r>
          </w:p>
        </w:tc>
      </w:tr>
      <w:tr w:rsidR="00FA2CE0" w:rsidRPr="002E0828" w14:paraId="5A2D4FD8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C1B0F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urządzeniach sanitarnych zapewniono centralną regulację mieszania ciepłej wody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6DE19" w14:textId="77777777" w:rsidR="00FA2CE0" w:rsidRPr="002E0828" w:rsidRDefault="00FA2CE0" w:rsidP="002E08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(Dz.U.2019.72) § 2 pkt 9 lit. d</w:t>
            </w:r>
          </w:p>
        </w:tc>
      </w:tr>
      <w:tr w:rsidR="00FA2CE0" w:rsidRPr="002E0828" w14:paraId="7847C276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CF979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zespoły sanitarne wyposażone w środki higieny osobistej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B4EED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(Dz.U.2019.72) § 2 pkt 9 lit. e</w:t>
            </w:r>
          </w:p>
        </w:tc>
      </w:tr>
      <w:tr w:rsidR="00FA2CE0" w:rsidRPr="002E0828" w14:paraId="2A42663A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C33EE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ręczniki oznakowane, czyste lub jednorazowego użytku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13676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(Dz.U.2019.72) § 2 pkt 9 lit. e</w:t>
            </w:r>
          </w:p>
        </w:tc>
      </w:tr>
      <w:tr w:rsidR="00FA2CE0" w:rsidRPr="002E0828" w14:paraId="65934EB6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87ACA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zapewniono stanowisko do przewijania dzieci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B684E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(Dz.U.2019.72) § 2 pkt 10</w:t>
            </w:r>
          </w:p>
        </w:tc>
      </w:tr>
      <w:tr w:rsidR="00FA2CE0" w:rsidRPr="002E0828" w14:paraId="35E7EBCD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F9174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jest zapewniona liczba nocników odpowiadająca liczbie dzieci, których poziom rozwoju umożliwia korzystanie przez nie z nocnika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BFA37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(Dz.U.2019.72) § 2 pkt 11</w:t>
            </w:r>
          </w:p>
        </w:tc>
      </w:tr>
      <w:tr w:rsidR="00FA2CE0" w:rsidRPr="002E0828" w14:paraId="12845C49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EF24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nocniki są myte i dezynfekowane oraz przechowywane w sposób zabezpieczony przed dostępem dzieci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BFF7C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(Dz.U.2019.72) § 2 pkt 12</w:t>
            </w:r>
          </w:p>
        </w:tc>
      </w:tr>
      <w:tr w:rsidR="00FA2CE0" w:rsidRPr="002E0828" w14:paraId="49582224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51B62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miejsce do przechowywania sprzętu i środków utrzymania czystości zapewnione i zabezpieczone przed dostępem dzieci  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867A6" w14:textId="77777777" w:rsidR="00FA2CE0" w:rsidRPr="002E0828" w:rsidRDefault="00FA2CE0" w:rsidP="002E08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(Dz.U.2019.72) § 2 pkt 13 </w:t>
            </w:r>
          </w:p>
        </w:tc>
      </w:tr>
      <w:tr w:rsidR="00FA2CE0" w:rsidRPr="002E0828" w14:paraId="2C8E00DB" w14:textId="77777777" w:rsidTr="005E2B34">
        <w:trPr>
          <w:trHeight w:val="81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2AAE6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pościel i leżaki są wyraźnie oznakowane, przypisane do konkretnego dziecka i odpowiednio przechowywane, tak aby zapobiec przenoszeniu się zakażeń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32202" w14:textId="77777777" w:rsidR="00FA2CE0" w:rsidRPr="002E0828" w:rsidRDefault="00FA2CE0" w:rsidP="002E08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(Dz.U.2019.72) § 2 pkt 5</w:t>
            </w:r>
          </w:p>
        </w:tc>
      </w:tr>
      <w:tr w:rsidR="00FA2CE0" w:rsidRPr="002E0828" w14:paraId="7A295B3A" w14:textId="77777777" w:rsidTr="0006071A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39C1C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pranie bielizny / pościeli: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8D41D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FA2CE0" w:rsidRPr="002E0828" w14:paraId="28AA5481" w14:textId="77777777" w:rsidTr="0006071A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A7B3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            w placówce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3998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FA2CE0" w:rsidRPr="002E0828" w14:paraId="55776D43" w14:textId="77777777" w:rsidTr="0006071A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90C3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           poza placówką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4FA6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FA2CE0" w:rsidRPr="002E0828" w14:paraId="5B3F6401" w14:textId="77777777" w:rsidTr="0006071A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857F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           inne  ……………………………………………………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3106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FA2CE0" w:rsidRPr="002E0828" w14:paraId="0D1A9EA6" w14:textId="77777777" w:rsidTr="0006071A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C6536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niemowlętom zapewniono możliwość leżakowania na werandzie lub tarasie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3A334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(Dz.U.2019.72) § 4 ust. 2</w:t>
            </w:r>
          </w:p>
        </w:tc>
      </w:tr>
      <w:tr w:rsidR="00FA2CE0" w:rsidRPr="002E0828" w14:paraId="35357738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4F1EA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Warunki do prowadzenia żywienia: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6CE8" w14:textId="77777777" w:rsidR="00FA2CE0" w:rsidRPr="002E0828" w:rsidRDefault="00FA2CE0" w:rsidP="002E082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E082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FA2CE0" w:rsidRPr="002E0828" w14:paraId="703F75E2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B5D3C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 przypadku żłobka zapewniono wyżywienie przebywającym w nim dzieciom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4A1FD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(Dz.U.2022.1324) art. 22</w:t>
            </w:r>
          </w:p>
        </w:tc>
      </w:tr>
      <w:tr w:rsidR="00FA2CE0" w:rsidRPr="002E0828" w14:paraId="301C7EBA" w14:textId="77777777" w:rsidTr="005E2B34">
        <w:trPr>
          <w:trHeight w:val="64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A5A6F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zapewniono dzieciom możliwość higienicznego spożywania posiłków 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C2D91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(Dz.U.2022.1324) art. 24 ust. 2</w:t>
            </w:r>
          </w:p>
        </w:tc>
      </w:tr>
      <w:tr w:rsidR="00FA2CE0" w:rsidRPr="002E0828" w14:paraId="6731A91C" w14:textId="77777777" w:rsidTr="005E2B34">
        <w:trPr>
          <w:trHeight w:val="642"/>
        </w:trPr>
        <w:tc>
          <w:tcPr>
            <w:tcW w:w="5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670CC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zapewnione warunki do przechowywania i podawania mleka matki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22A09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(Dz.U.2019.72) § 3</w:t>
            </w:r>
          </w:p>
        </w:tc>
      </w:tr>
      <w:tr w:rsidR="00FA2CE0" w:rsidRPr="002E0828" w14:paraId="184C2FE3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18577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placówka została wpisana do rejestru PIS w zakresie prowadzonego żywienia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A0E75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(Dz.U.2020.2021 ) art. 62-64</w:t>
            </w:r>
          </w:p>
        </w:tc>
      </w:tr>
      <w:tr w:rsidR="00FA2CE0" w:rsidRPr="002E0828" w14:paraId="337C0A91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5DCC6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System pierwszej pomocy: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7271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FA2CE0" w:rsidRPr="002E0828" w14:paraId="402CF5E0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E2E46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apteczki w lokalu są wyposażone w podstawowe środki opatrunkowe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205DB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(Dz.U.2019.72) § 2 pkt 21</w:t>
            </w:r>
          </w:p>
        </w:tc>
      </w:tr>
      <w:tr w:rsidR="00FA2CE0" w:rsidRPr="002E0828" w14:paraId="685114B1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161E0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Teren żłobka: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9D80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FA2CE0" w:rsidRPr="002E0828" w14:paraId="53DFCF88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3AFAF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zapewniono bezpośrednie wyjście na teren otwarty wyposażony w urządzenia do zabaw, niedostępny dla osób postronnych 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C776D7" w14:textId="77777777" w:rsidR="00FA2CE0" w:rsidRPr="002E0828" w:rsidRDefault="00FA2CE0" w:rsidP="002E08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(Dz.U.2019.72) § 4 ust. 1</w:t>
            </w:r>
          </w:p>
        </w:tc>
      </w:tr>
      <w:tr w:rsidR="00FA2CE0" w:rsidRPr="002E0828" w14:paraId="24A5F4EB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971EB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piaskownice zabezpieczone przed zanieczyszczeniem odchodami zwierzęcymi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41238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(Dz.U.2022.1657) art. 22 ust. 1 </w:t>
            </w:r>
          </w:p>
        </w:tc>
      </w:tr>
      <w:tr w:rsidR="00FA2CE0" w:rsidRPr="002E0828" w14:paraId="041D718C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1A1F5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piasek w piaskownicach wymieniony, bez zanieczyszczeń (podać datę ostatniej wymiany) ……………………………………………………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EEB86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(Dz.U.2022.1657) art. 22 ust. 1</w:t>
            </w:r>
          </w:p>
        </w:tc>
      </w:tr>
      <w:tr w:rsidR="00FA2CE0" w:rsidRPr="002E0828" w14:paraId="36B5FB78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9C3F3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odpady, a szczególnie odchody zwierzęce z terenu wokół budynku (w tym placów zabaw) usunięto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F350B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(Dz.U.2022.1657) art. 22 ust. 1 </w:t>
            </w: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(Dz.U.2022.1297) art.5 ust.1 pkt 3 b</w:t>
            </w:r>
          </w:p>
        </w:tc>
      </w:tr>
      <w:tr w:rsidR="00FA2CE0" w:rsidRPr="002E0828" w14:paraId="5F40E2D4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D033C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Gromadzenie odpadów stałych: </w:t>
            </w: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(rodzaj urządzeń) …………..…………………………………………….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0112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FA2CE0" w:rsidRPr="002E0828" w14:paraId="7E5DAF10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AB88E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miejsce gromadzenia odpadów oddalone co najmniej 10 m od okien i drzwi budynku oraz co najmniej 3 m od granicy z sąsiednią działką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6FBBF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(Dz.U.2022.1225) § 23 ust. 1</w:t>
            </w:r>
          </w:p>
        </w:tc>
      </w:tr>
      <w:tr w:rsidR="00FA2CE0" w:rsidRPr="002E0828" w14:paraId="24D214FC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1F904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miejsce i w/w urządzenia w dobrym stanie </w:t>
            </w:r>
            <w:proofErr w:type="spellStart"/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higieniczno</w:t>
            </w:r>
            <w:proofErr w:type="spellEnd"/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 - sanitarnym</w:t>
            </w: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br/>
              <w:t>i technicznym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AF721" w14:textId="77777777" w:rsidR="00FA2CE0" w:rsidRPr="002E0828" w:rsidRDefault="00FA2CE0" w:rsidP="002E08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Dz.U.2022.1297) art.5 ust.1 pkt 1  </w:t>
            </w: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(Dz.U.2022.1657)  art. 22 ust. 1 </w:t>
            </w:r>
          </w:p>
        </w:tc>
      </w:tr>
      <w:tr w:rsidR="00FA2CE0" w:rsidRPr="002E0828" w14:paraId="368A8922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BCF1B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Palenie tytoniu: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0431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FA2CE0" w:rsidRPr="002E0828" w14:paraId="18DA1D9B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BBF5B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na terenie placówki jest przestrzegany zakaz palenia tytoniu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8F660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(Dz.U.2021.276) art. 5 ust. 1</w:t>
            </w:r>
          </w:p>
        </w:tc>
      </w:tr>
      <w:tr w:rsidR="00FA2CE0" w:rsidRPr="002E0828" w14:paraId="24122566" w14:textId="77777777" w:rsidTr="005E2B34">
        <w:trPr>
          <w:trHeight w:val="90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E91B0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 xml:space="preserve">w widocznych miejscach umieszczono odpowiednie oznaczenia słowne i graficzne informujące o zakazie palenia wyrobów tytoniowych na terenie placówki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7C043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(Dz.U.2021.276) art. 5 ust. 1a</w:t>
            </w:r>
          </w:p>
        </w:tc>
      </w:tr>
      <w:tr w:rsidR="00FA2CE0" w:rsidRPr="002E0828" w14:paraId="3E32E038" w14:textId="77777777" w:rsidTr="005E2B34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18581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Stan </w:t>
            </w:r>
            <w:proofErr w:type="spellStart"/>
            <w:r w:rsidRPr="002E08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higieniczno</w:t>
            </w:r>
            <w:proofErr w:type="spellEnd"/>
            <w:r w:rsidRPr="002E082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- sanitarny otoczenia oraz pomieszczeń: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A2B1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FA2CE0" w:rsidRPr="002E0828" w14:paraId="78042052" w14:textId="77777777" w:rsidTr="005E2B34">
        <w:trPr>
          <w:trHeight w:val="750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088AE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t>otoczenie oraz wszystkie pomieszczenia placówki utrzymane w czystości</w:t>
            </w:r>
            <w:r w:rsidRPr="002E0828">
              <w:rPr>
                <w:rFonts w:ascii="Times New Roman" w:eastAsia="Times New Roman" w:hAnsi="Times New Roman" w:cs="Times New Roman"/>
                <w:lang w:eastAsia="pl-PL"/>
              </w:rPr>
              <w:br w:type="page"/>
              <w:t>i porządku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1847DD" w14:textId="77777777" w:rsidR="00FA2CE0" w:rsidRPr="002E0828" w:rsidRDefault="00FA2CE0" w:rsidP="002E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(Dz.U.2022.1657) art. 22 ust. 1 </w:t>
            </w: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 w:type="page"/>
              <w:t>(Dz.U.2022.1297) art.5 ust. 1</w:t>
            </w: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 w:type="page"/>
              <w:t>(Dz.U.2019.72) § 2 pkt 3</w:t>
            </w: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 w:type="page"/>
            </w:r>
            <w:r w:rsidRPr="002E08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 w:type="page"/>
            </w:r>
          </w:p>
        </w:tc>
      </w:tr>
    </w:tbl>
    <w:p w14:paraId="765090AD" w14:textId="77777777" w:rsidR="00B64641" w:rsidRDefault="00B64641"/>
    <w:sectPr w:rsidR="00B6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45AE4" w14:textId="77777777" w:rsidR="001D491C" w:rsidRDefault="001D491C" w:rsidP="002E0828">
      <w:pPr>
        <w:spacing w:after="0" w:line="240" w:lineRule="auto"/>
      </w:pPr>
      <w:r>
        <w:separator/>
      </w:r>
    </w:p>
  </w:endnote>
  <w:endnote w:type="continuationSeparator" w:id="0">
    <w:p w14:paraId="18F2EC0C" w14:textId="77777777" w:rsidR="001D491C" w:rsidRDefault="001D491C" w:rsidP="002E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3951" w14:textId="77777777" w:rsidR="001D491C" w:rsidRDefault="001D491C" w:rsidP="002E0828">
      <w:pPr>
        <w:spacing w:after="0" w:line="240" w:lineRule="auto"/>
      </w:pPr>
      <w:r>
        <w:separator/>
      </w:r>
    </w:p>
  </w:footnote>
  <w:footnote w:type="continuationSeparator" w:id="0">
    <w:p w14:paraId="5269BCDF" w14:textId="77777777" w:rsidR="001D491C" w:rsidRDefault="001D491C" w:rsidP="002E0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28"/>
    <w:rsid w:val="0006071A"/>
    <w:rsid w:val="0008606E"/>
    <w:rsid w:val="001145B9"/>
    <w:rsid w:val="00123AA5"/>
    <w:rsid w:val="001D491C"/>
    <w:rsid w:val="001F71C7"/>
    <w:rsid w:val="002E0828"/>
    <w:rsid w:val="005A299F"/>
    <w:rsid w:val="005E2B34"/>
    <w:rsid w:val="00834A82"/>
    <w:rsid w:val="00B64641"/>
    <w:rsid w:val="00CD48FF"/>
    <w:rsid w:val="00E25CF0"/>
    <w:rsid w:val="00FA2CE0"/>
    <w:rsid w:val="00F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4056"/>
  <w15:chartTrackingRefBased/>
  <w15:docId w15:val="{4657847A-AEB1-471D-A12E-7C2144A0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828"/>
  </w:style>
  <w:style w:type="paragraph" w:styleId="Stopka">
    <w:name w:val="footer"/>
    <w:basedOn w:val="Normalny"/>
    <w:link w:val="StopkaZnak"/>
    <w:uiPriority w:val="99"/>
    <w:unhideWhenUsed/>
    <w:rsid w:val="002E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1075</Words>
  <Characters>6452</Characters>
  <Application>Microsoft Office Word</Application>
  <DocSecurity>0</DocSecurity>
  <Lines>53</Lines>
  <Paragraphs>15</Paragraphs>
  <ScaleCrop>false</ScaleCrop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2022-11-29T06:54:00Z</dcterms:created>
  <dcterms:modified xsi:type="dcterms:W3CDTF">2022-11-29T09:57:00Z</dcterms:modified>
</cp:coreProperties>
</file>