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2B193" w14:textId="77777777" w:rsidR="006E6E17" w:rsidRPr="006D0498" w:rsidRDefault="006E6E17" w:rsidP="00BE7AE0">
      <w:pPr>
        <w:rPr>
          <w:rFonts w:ascii="Lato" w:hAnsi="Lato" w:cstheme="minorHAnsi"/>
          <w:b/>
          <w:color w:val="auto"/>
          <w:sz w:val="20"/>
          <w:szCs w:val="20"/>
        </w:rPr>
      </w:pPr>
    </w:p>
    <w:p w14:paraId="18420158" w14:textId="77777777" w:rsidR="002E7DFD" w:rsidRPr="006D0498" w:rsidRDefault="002E7DFD" w:rsidP="00BE7AE0">
      <w:pPr>
        <w:rPr>
          <w:rFonts w:ascii="Lato" w:hAnsi="Lato" w:cstheme="minorHAnsi"/>
          <w:color w:val="auto"/>
          <w:sz w:val="20"/>
          <w:szCs w:val="20"/>
        </w:rPr>
      </w:pPr>
    </w:p>
    <w:p w14:paraId="521D37B2" w14:textId="2BEA18D1" w:rsidR="005963CE" w:rsidRPr="006D0498" w:rsidRDefault="00C600EF" w:rsidP="00BE7AE0">
      <w:pPr>
        <w:rPr>
          <w:rFonts w:ascii="Lato" w:hAnsi="Lato" w:cstheme="minorHAnsi"/>
          <w:color w:val="000000" w:themeColor="text1"/>
          <w:sz w:val="20"/>
          <w:szCs w:val="20"/>
        </w:rPr>
      </w:pPr>
      <w:r w:rsidRPr="006D0498">
        <w:rPr>
          <w:rFonts w:ascii="Lato" w:hAnsi="Lato" w:cstheme="minorHAnsi"/>
          <w:color w:val="auto"/>
          <w:sz w:val="20"/>
          <w:szCs w:val="20"/>
        </w:rPr>
        <w:t>Sp</w:t>
      </w:r>
      <w:r w:rsidRPr="006D0498">
        <w:rPr>
          <w:rFonts w:ascii="Lato" w:hAnsi="Lato" w:cstheme="minorHAnsi"/>
          <w:color w:val="000000" w:themeColor="text1"/>
          <w:sz w:val="20"/>
          <w:szCs w:val="20"/>
        </w:rPr>
        <w:t xml:space="preserve">rawa, znak: </w:t>
      </w:r>
      <w:r w:rsidR="000B2F45" w:rsidRPr="006D0498">
        <w:rPr>
          <w:rFonts w:ascii="Lato" w:hAnsi="Lato" w:cstheme="minorHAnsi"/>
          <w:color w:val="000000" w:themeColor="text1"/>
          <w:sz w:val="20"/>
          <w:szCs w:val="20"/>
        </w:rPr>
        <w:t>NEP.1611.2.2025</w:t>
      </w:r>
    </w:p>
    <w:p w14:paraId="45EE895F" w14:textId="6A1102E1" w:rsidR="005963CE" w:rsidRPr="006D0498" w:rsidRDefault="00C600EF" w:rsidP="00BE7AE0">
      <w:pPr>
        <w:rPr>
          <w:rFonts w:ascii="Lato" w:hAnsi="Lato" w:cstheme="minorHAnsi"/>
          <w:color w:val="000000" w:themeColor="text1"/>
          <w:sz w:val="20"/>
          <w:szCs w:val="20"/>
        </w:rPr>
      </w:pPr>
      <w:r w:rsidRPr="006D0498">
        <w:rPr>
          <w:rFonts w:ascii="Lato" w:hAnsi="Lato" w:cstheme="minorHAnsi"/>
          <w:color w:val="000000" w:themeColor="text1"/>
          <w:sz w:val="20"/>
          <w:szCs w:val="20"/>
        </w:rPr>
        <w:t xml:space="preserve">Szczecin, dn. </w:t>
      </w:r>
      <w:r w:rsidR="00710AF6" w:rsidRPr="006D0498">
        <w:rPr>
          <w:rFonts w:ascii="Lato" w:hAnsi="Lato" w:cstheme="minorHAnsi"/>
          <w:color w:val="000000" w:themeColor="text1"/>
          <w:sz w:val="20"/>
          <w:szCs w:val="20"/>
        </w:rPr>
        <w:t>03.02.2026 r.</w:t>
      </w:r>
    </w:p>
    <w:p w14:paraId="0E3ACCB0" w14:textId="77777777" w:rsidR="0050136C" w:rsidRPr="006D0498" w:rsidRDefault="0050136C" w:rsidP="00BE7AE0">
      <w:pPr>
        <w:spacing w:before="120" w:after="120"/>
        <w:jc w:val="center"/>
        <w:rPr>
          <w:rFonts w:ascii="Lato" w:hAnsi="Lato" w:cstheme="minorHAnsi"/>
          <w:color w:val="000000" w:themeColor="text1"/>
          <w:sz w:val="20"/>
          <w:szCs w:val="20"/>
        </w:rPr>
      </w:pPr>
    </w:p>
    <w:p w14:paraId="32D4E6AE" w14:textId="4285487D" w:rsidR="00A1110D" w:rsidRPr="006D0498" w:rsidRDefault="002F796F" w:rsidP="00BE7AE0">
      <w:pPr>
        <w:spacing w:before="120" w:after="120"/>
        <w:jc w:val="center"/>
        <w:rPr>
          <w:rFonts w:ascii="Lato" w:hAnsi="Lato" w:cstheme="minorHAnsi"/>
          <w:b/>
          <w:color w:val="000000" w:themeColor="text1"/>
          <w:spacing w:val="40"/>
          <w:sz w:val="20"/>
          <w:szCs w:val="20"/>
        </w:rPr>
      </w:pPr>
      <w:r w:rsidRPr="006D0498">
        <w:rPr>
          <w:rFonts w:ascii="Lato" w:hAnsi="Lato" w:cstheme="minorHAnsi"/>
          <w:b/>
          <w:color w:val="000000" w:themeColor="text1"/>
          <w:spacing w:val="40"/>
          <w:sz w:val="20"/>
          <w:szCs w:val="20"/>
        </w:rPr>
        <w:t>WYSTĄPIENI</w:t>
      </w:r>
      <w:r w:rsidR="0046331B" w:rsidRPr="006D0498">
        <w:rPr>
          <w:rFonts w:ascii="Lato" w:hAnsi="Lato" w:cstheme="minorHAnsi"/>
          <w:b/>
          <w:color w:val="000000" w:themeColor="text1"/>
          <w:spacing w:val="40"/>
          <w:sz w:val="20"/>
          <w:szCs w:val="20"/>
        </w:rPr>
        <w:t>E</w:t>
      </w:r>
      <w:r w:rsidRPr="006D0498">
        <w:rPr>
          <w:rFonts w:ascii="Lato" w:hAnsi="Lato" w:cstheme="minorHAnsi"/>
          <w:b/>
          <w:color w:val="000000" w:themeColor="text1"/>
          <w:spacing w:val="40"/>
          <w:sz w:val="20"/>
          <w:szCs w:val="20"/>
        </w:rPr>
        <w:t xml:space="preserve"> POKONTROLNE</w:t>
      </w:r>
    </w:p>
    <w:p w14:paraId="6EC5057F" w14:textId="7D37BBC9" w:rsidR="00FA5B0A" w:rsidRPr="006D0498" w:rsidRDefault="00E4748B" w:rsidP="00F666AE">
      <w:pPr>
        <w:pStyle w:val="Akapitzlist"/>
        <w:numPr>
          <w:ilvl w:val="0"/>
          <w:numId w:val="1"/>
        </w:numPr>
        <w:spacing w:before="120" w:after="120"/>
        <w:ind w:left="425" w:hanging="578"/>
        <w:rPr>
          <w:rFonts w:ascii="Lato" w:hAnsi="Lato" w:cstheme="minorHAnsi"/>
          <w:b/>
          <w:color w:val="000000" w:themeColor="text1"/>
          <w:sz w:val="20"/>
          <w:szCs w:val="20"/>
        </w:rPr>
      </w:pPr>
      <w:r w:rsidRPr="006D0498">
        <w:rPr>
          <w:rFonts w:ascii="Lato" w:hAnsi="Lato" w:cstheme="minorHAnsi"/>
          <w:color w:val="000000" w:themeColor="text1"/>
          <w:sz w:val="20"/>
          <w:szCs w:val="20"/>
        </w:rPr>
        <w:t>Nazwa</w:t>
      </w:r>
      <w:r w:rsidR="00D52F37" w:rsidRPr="006D0498">
        <w:rPr>
          <w:rFonts w:ascii="Lato" w:hAnsi="Lato" w:cstheme="minorHAnsi"/>
          <w:color w:val="000000" w:themeColor="text1"/>
          <w:sz w:val="20"/>
          <w:szCs w:val="20"/>
        </w:rPr>
        <w:t xml:space="preserve"> i adres </w:t>
      </w:r>
      <w:r w:rsidR="00B6259A" w:rsidRPr="006D0498">
        <w:rPr>
          <w:rFonts w:ascii="Lato" w:hAnsi="Lato" w:cstheme="minorHAnsi"/>
          <w:color w:val="000000" w:themeColor="text1"/>
          <w:sz w:val="20"/>
          <w:szCs w:val="20"/>
        </w:rPr>
        <w:t>jednostki kontrolowanej</w:t>
      </w:r>
      <w:r w:rsidR="008634EE" w:rsidRPr="006D0498">
        <w:rPr>
          <w:rFonts w:ascii="Lato" w:hAnsi="Lato" w:cstheme="minorHAnsi"/>
          <w:color w:val="000000" w:themeColor="text1"/>
          <w:sz w:val="20"/>
          <w:szCs w:val="20"/>
        </w:rPr>
        <w:t>:</w:t>
      </w:r>
      <w:r w:rsidR="00710AF6" w:rsidRPr="006D0498">
        <w:rPr>
          <w:rFonts w:ascii="Lato" w:hAnsi="Lato" w:cstheme="minorHAnsi"/>
          <w:color w:val="000000" w:themeColor="text1"/>
          <w:sz w:val="20"/>
          <w:szCs w:val="20"/>
        </w:rPr>
        <w:t xml:space="preserve"> </w:t>
      </w:r>
      <w:r w:rsidR="00FA5B0A" w:rsidRPr="006D0498">
        <w:rPr>
          <w:rFonts w:ascii="Lato" w:hAnsi="Lato" w:cstheme="minorHAnsi"/>
          <w:color w:val="000000" w:themeColor="text1"/>
          <w:sz w:val="20"/>
          <w:szCs w:val="20"/>
        </w:rPr>
        <w:t xml:space="preserve">Powiatowa Stacja Sanitarno-Epidemiologiczna </w:t>
      </w:r>
      <w:r w:rsidR="000B2F45" w:rsidRPr="006D0498">
        <w:rPr>
          <w:rFonts w:ascii="Lato" w:hAnsi="Lato" w:cstheme="minorHAnsi"/>
          <w:color w:val="000000" w:themeColor="text1"/>
          <w:sz w:val="20"/>
          <w:szCs w:val="20"/>
        </w:rPr>
        <w:t>w</w:t>
      </w:r>
      <w:r w:rsidR="00BE7AE0" w:rsidRPr="006D0498">
        <w:rPr>
          <w:rFonts w:ascii="Lato" w:hAnsi="Lato" w:cstheme="minorHAnsi"/>
          <w:color w:val="000000" w:themeColor="text1"/>
          <w:sz w:val="20"/>
          <w:szCs w:val="20"/>
        </w:rPr>
        <w:t> </w:t>
      </w:r>
      <w:r w:rsidR="000B2F45" w:rsidRPr="006D0498">
        <w:rPr>
          <w:rFonts w:ascii="Lato" w:hAnsi="Lato" w:cstheme="minorHAnsi"/>
          <w:color w:val="000000" w:themeColor="text1"/>
          <w:sz w:val="20"/>
          <w:szCs w:val="20"/>
        </w:rPr>
        <w:t>Kołobrzegu, ul. Waryńskiego 8, 78-100 Kołobrzeg</w:t>
      </w:r>
    </w:p>
    <w:p w14:paraId="1770DA64" w14:textId="77777777" w:rsidR="00FA5B0A" w:rsidRPr="006D0498" w:rsidRDefault="00D52F37" w:rsidP="00EE145C">
      <w:pPr>
        <w:pStyle w:val="Akapitzlist"/>
        <w:numPr>
          <w:ilvl w:val="0"/>
          <w:numId w:val="1"/>
        </w:numPr>
        <w:ind w:left="426" w:hanging="568"/>
        <w:rPr>
          <w:rFonts w:ascii="Lato" w:hAnsi="Lato" w:cstheme="minorHAnsi"/>
          <w:color w:val="000000" w:themeColor="text1"/>
          <w:sz w:val="20"/>
          <w:szCs w:val="20"/>
        </w:rPr>
      </w:pPr>
      <w:r w:rsidRPr="006D0498">
        <w:rPr>
          <w:rFonts w:ascii="Lato" w:hAnsi="Lato" w:cstheme="minorHAnsi"/>
          <w:color w:val="000000" w:themeColor="text1"/>
          <w:sz w:val="20"/>
          <w:szCs w:val="20"/>
        </w:rPr>
        <w:t>Skład komisji przeprowadzającej kontrolę</w:t>
      </w:r>
      <w:r w:rsidR="00C31751" w:rsidRPr="006D0498">
        <w:rPr>
          <w:rFonts w:ascii="Lato" w:hAnsi="Lato" w:cstheme="minorHAnsi"/>
          <w:color w:val="000000" w:themeColor="text1"/>
          <w:sz w:val="20"/>
          <w:szCs w:val="20"/>
        </w:rPr>
        <w:t xml:space="preserve"> </w:t>
      </w:r>
      <w:r w:rsidR="00E34455" w:rsidRPr="006D0498">
        <w:rPr>
          <w:rFonts w:ascii="Lato" w:hAnsi="Lato" w:cstheme="minorHAnsi"/>
          <w:i/>
          <w:color w:val="000000" w:themeColor="text1"/>
          <w:sz w:val="16"/>
          <w:szCs w:val="16"/>
        </w:rPr>
        <w:t>(</w:t>
      </w:r>
      <w:r w:rsidRPr="006D0498">
        <w:rPr>
          <w:rFonts w:ascii="Lato" w:hAnsi="Lato" w:cstheme="minorHAnsi"/>
          <w:i/>
          <w:color w:val="000000" w:themeColor="text1"/>
          <w:sz w:val="16"/>
          <w:szCs w:val="16"/>
        </w:rPr>
        <w:t xml:space="preserve">stopień, imię nazwisko, </w:t>
      </w:r>
      <w:r w:rsidR="00E34455" w:rsidRPr="006D0498">
        <w:rPr>
          <w:rFonts w:ascii="Lato" w:hAnsi="Lato" w:cstheme="minorHAnsi"/>
          <w:i/>
          <w:color w:val="000000" w:themeColor="text1"/>
          <w:sz w:val="16"/>
          <w:szCs w:val="16"/>
        </w:rPr>
        <w:t>stanowisko służbowe kontrolera</w:t>
      </w:r>
      <w:r w:rsidR="00EB44BC" w:rsidRPr="006D0498">
        <w:rPr>
          <w:rFonts w:ascii="Lato" w:hAnsi="Lato" w:cstheme="minorHAnsi"/>
          <w:i/>
          <w:color w:val="000000" w:themeColor="text1"/>
          <w:sz w:val="16"/>
          <w:szCs w:val="16"/>
        </w:rPr>
        <w:t xml:space="preserve">, </w:t>
      </w:r>
      <w:r w:rsidRPr="006D0498">
        <w:rPr>
          <w:rFonts w:ascii="Lato" w:hAnsi="Lato" w:cstheme="minorHAnsi"/>
          <w:i/>
          <w:color w:val="000000" w:themeColor="text1"/>
          <w:sz w:val="16"/>
          <w:szCs w:val="16"/>
        </w:rPr>
        <w:t>komórka organizacyjna</w:t>
      </w:r>
      <w:r w:rsidR="00EB44BC" w:rsidRPr="006D0498">
        <w:rPr>
          <w:rFonts w:ascii="Lato" w:hAnsi="Lato" w:cstheme="minorHAnsi"/>
          <w:i/>
          <w:color w:val="000000" w:themeColor="text1"/>
          <w:sz w:val="16"/>
          <w:szCs w:val="16"/>
        </w:rPr>
        <w:t xml:space="preserve">, </w:t>
      </w:r>
      <w:r w:rsidR="00A50757" w:rsidRPr="006D0498">
        <w:rPr>
          <w:rFonts w:ascii="Lato" w:hAnsi="Lato" w:cstheme="minorHAnsi"/>
          <w:i/>
          <w:color w:val="000000" w:themeColor="text1"/>
          <w:sz w:val="16"/>
          <w:szCs w:val="16"/>
        </w:rPr>
        <w:t>Kierownik Zespołu Kontrolującego</w:t>
      </w:r>
      <w:r w:rsidRPr="006D0498">
        <w:rPr>
          <w:rFonts w:ascii="Lato" w:hAnsi="Lato" w:cstheme="minorHAnsi"/>
          <w:i/>
          <w:color w:val="000000" w:themeColor="text1"/>
          <w:sz w:val="16"/>
          <w:szCs w:val="16"/>
        </w:rPr>
        <w:t>)</w:t>
      </w:r>
      <w:r w:rsidR="00D83174" w:rsidRPr="006D0498">
        <w:rPr>
          <w:rFonts w:ascii="Lato" w:hAnsi="Lato" w:cstheme="minorHAnsi"/>
          <w:i/>
          <w:color w:val="000000" w:themeColor="text1"/>
          <w:sz w:val="20"/>
          <w:szCs w:val="20"/>
        </w:rPr>
        <w:t>.</w:t>
      </w:r>
    </w:p>
    <w:p w14:paraId="23222EF8" w14:textId="77777777" w:rsidR="000B2F45" w:rsidRPr="006D0498" w:rsidRDefault="000B2F45" w:rsidP="00EE145C">
      <w:pPr>
        <w:pStyle w:val="Akapitzlist"/>
        <w:numPr>
          <w:ilvl w:val="0"/>
          <w:numId w:val="4"/>
        </w:numPr>
        <w:rPr>
          <w:rFonts w:ascii="Lato" w:hAnsi="Lato" w:cstheme="minorHAnsi"/>
          <w:iCs/>
          <w:color w:val="000000" w:themeColor="text1"/>
          <w:sz w:val="20"/>
          <w:szCs w:val="20"/>
        </w:rPr>
      </w:pPr>
      <w:r w:rsidRPr="006D0498">
        <w:rPr>
          <w:rFonts w:ascii="Lato" w:hAnsi="Lato" w:cstheme="minorHAnsi"/>
          <w:iCs/>
          <w:color w:val="000000" w:themeColor="text1"/>
          <w:sz w:val="20"/>
          <w:szCs w:val="20"/>
        </w:rPr>
        <w:t>Patrycja Kuźmicka – starszy asystent Oddziału Epidemiologii,</w:t>
      </w:r>
    </w:p>
    <w:p w14:paraId="7170A8B2" w14:textId="77777777" w:rsidR="000B2F45" w:rsidRPr="006D0498" w:rsidRDefault="000B2F45" w:rsidP="00EE145C">
      <w:pPr>
        <w:pStyle w:val="Akapitzlist"/>
        <w:numPr>
          <w:ilvl w:val="0"/>
          <w:numId w:val="4"/>
        </w:numPr>
        <w:rPr>
          <w:rFonts w:ascii="Lato" w:hAnsi="Lato" w:cstheme="minorHAnsi"/>
          <w:iCs/>
          <w:color w:val="000000" w:themeColor="text1"/>
          <w:sz w:val="20"/>
          <w:szCs w:val="20"/>
        </w:rPr>
      </w:pPr>
      <w:r w:rsidRPr="006D0498">
        <w:rPr>
          <w:rFonts w:ascii="Lato" w:hAnsi="Lato" w:cstheme="minorHAnsi"/>
          <w:iCs/>
          <w:color w:val="000000" w:themeColor="text1"/>
          <w:sz w:val="20"/>
          <w:szCs w:val="20"/>
        </w:rPr>
        <w:t>Iwona Możdżer – asystent Oddziału Epidemiologii - Kierownik Zespołu Kontrolującego,</w:t>
      </w:r>
    </w:p>
    <w:p w14:paraId="3C112BB4" w14:textId="02B237DD" w:rsidR="00170829" w:rsidRPr="006D0498" w:rsidRDefault="000B2F45" w:rsidP="00EE145C">
      <w:pPr>
        <w:pStyle w:val="Akapitzlist"/>
        <w:numPr>
          <w:ilvl w:val="0"/>
          <w:numId w:val="4"/>
        </w:numPr>
        <w:spacing w:after="120"/>
        <w:ind w:left="1423" w:hanging="357"/>
        <w:rPr>
          <w:rFonts w:ascii="Lato" w:hAnsi="Lato" w:cstheme="minorHAnsi"/>
          <w:iCs/>
          <w:color w:val="000000" w:themeColor="text1"/>
          <w:sz w:val="20"/>
          <w:szCs w:val="20"/>
        </w:rPr>
      </w:pPr>
      <w:r w:rsidRPr="006D0498">
        <w:rPr>
          <w:rFonts w:ascii="Lato" w:hAnsi="Lato" w:cstheme="minorHAnsi"/>
          <w:iCs/>
          <w:color w:val="000000" w:themeColor="text1"/>
          <w:sz w:val="20"/>
          <w:szCs w:val="20"/>
        </w:rPr>
        <w:t>Roksana Nowicka – młodszy asystent Oddziału Epidemiologii.</w:t>
      </w:r>
    </w:p>
    <w:p w14:paraId="18A16F3D" w14:textId="7B594502" w:rsidR="00DD58A5" w:rsidRPr="006D0498" w:rsidRDefault="00295112" w:rsidP="00EE145C">
      <w:pPr>
        <w:pStyle w:val="Akapitzlist"/>
        <w:numPr>
          <w:ilvl w:val="0"/>
          <w:numId w:val="1"/>
        </w:numPr>
        <w:spacing w:after="120"/>
        <w:ind w:left="425" w:hanging="567"/>
        <w:rPr>
          <w:rFonts w:ascii="Lato" w:hAnsi="Lato" w:cstheme="minorHAnsi"/>
          <w:color w:val="000000" w:themeColor="text1"/>
          <w:sz w:val="20"/>
          <w:szCs w:val="20"/>
        </w:rPr>
      </w:pPr>
      <w:r w:rsidRPr="006D0498">
        <w:rPr>
          <w:rFonts w:ascii="Lato" w:hAnsi="Lato" w:cstheme="minorHAnsi"/>
          <w:color w:val="000000" w:themeColor="text1"/>
          <w:sz w:val="20"/>
          <w:szCs w:val="20"/>
        </w:rPr>
        <w:t>Nr upoważnienia kontrolera/kontrolerów</w:t>
      </w:r>
      <w:r w:rsidR="008634EE" w:rsidRPr="006D0498">
        <w:rPr>
          <w:rFonts w:ascii="Lato" w:hAnsi="Lato" w:cstheme="minorHAnsi"/>
          <w:color w:val="000000" w:themeColor="text1"/>
          <w:sz w:val="20"/>
          <w:szCs w:val="20"/>
        </w:rPr>
        <w:t>:</w:t>
      </w:r>
      <w:r w:rsidR="00BE7AE0" w:rsidRPr="006D0498">
        <w:rPr>
          <w:rFonts w:ascii="Lato" w:hAnsi="Lato" w:cstheme="minorHAnsi"/>
          <w:color w:val="000000" w:themeColor="text1"/>
          <w:sz w:val="20"/>
          <w:szCs w:val="20"/>
        </w:rPr>
        <w:t xml:space="preserve"> </w:t>
      </w:r>
      <w:r w:rsidR="00186B3E" w:rsidRPr="006D0498">
        <w:rPr>
          <w:rFonts w:ascii="Lato" w:hAnsi="Lato" w:cstheme="minorHAnsi"/>
          <w:color w:val="000000" w:themeColor="text1"/>
          <w:sz w:val="20"/>
          <w:szCs w:val="20"/>
        </w:rPr>
        <w:t>ZPWIS.057.4.</w:t>
      </w:r>
      <w:r w:rsidR="00644347" w:rsidRPr="006D0498">
        <w:rPr>
          <w:rFonts w:ascii="Lato" w:hAnsi="Lato" w:cstheme="minorHAnsi"/>
          <w:color w:val="000000" w:themeColor="text1"/>
          <w:sz w:val="20"/>
          <w:szCs w:val="20"/>
        </w:rPr>
        <w:t>1</w:t>
      </w:r>
      <w:r w:rsidR="000B2F45" w:rsidRPr="006D0498">
        <w:rPr>
          <w:rFonts w:ascii="Lato" w:hAnsi="Lato" w:cstheme="minorHAnsi"/>
          <w:color w:val="000000" w:themeColor="text1"/>
          <w:sz w:val="20"/>
          <w:szCs w:val="20"/>
        </w:rPr>
        <w:t>9</w:t>
      </w:r>
      <w:r w:rsidR="00186B3E" w:rsidRPr="006D0498">
        <w:rPr>
          <w:rFonts w:ascii="Lato" w:hAnsi="Lato" w:cstheme="minorHAnsi"/>
          <w:color w:val="000000" w:themeColor="text1"/>
          <w:sz w:val="20"/>
          <w:szCs w:val="20"/>
        </w:rPr>
        <w:t xml:space="preserve">.2025 z dnia </w:t>
      </w:r>
      <w:r w:rsidR="000B2F45" w:rsidRPr="006D0498">
        <w:rPr>
          <w:rFonts w:ascii="Lato" w:hAnsi="Lato" w:cstheme="minorHAnsi"/>
          <w:color w:val="000000" w:themeColor="text1"/>
          <w:sz w:val="20"/>
          <w:szCs w:val="20"/>
        </w:rPr>
        <w:t>29.10.</w:t>
      </w:r>
      <w:r w:rsidR="00186B3E" w:rsidRPr="006D0498">
        <w:rPr>
          <w:rFonts w:ascii="Lato" w:hAnsi="Lato" w:cstheme="minorHAnsi"/>
          <w:color w:val="000000" w:themeColor="text1"/>
          <w:sz w:val="20"/>
          <w:szCs w:val="20"/>
        </w:rPr>
        <w:t>2025 r.</w:t>
      </w:r>
    </w:p>
    <w:p w14:paraId="04353A4D" w14:textId="77777777" w:rsidR="00FA5B0A" w:rsidRPr="006D0498" w:rsidRDefault="00A50757" w:rsidP="00EE145C">
      <w:pPr>
        <w:pStyle w:val="Akapitzlist"/>
        <w:numPr>
          <w:ilvl w:val="0"/>
          <w:numId w:val="1"/>
        </w:numPr>
        <w:ind w:left="426" w:hanging="568"/>
        <w:rPr>
          <w:rFonts w:ascii="Lato" w:hAnsi="Lato" w:cstheme="minorHAnsi"/>
          <w:color w:val="000000" w:themeColor="text1"/>
          <w:sz w:val="20"/>
          <w:szCs w:val="20"/>
        </w:rPr>
      </w:pPr>
      <w:r w:rsidRPr="006D0498">
        <w:rPr>
          <w:rFonts w:ascii="Lato" w:hAnsi="Lato" w:cstheme="minorHAnsi"/>
          <w:color w:val="000000" w:themeColor="text1"/>
          <w:sz w:val="20"/>
          <w:szCs w:val="20"/>
        </w:rPr>
        <w:t>Osoby udzielające wyjaśnień w trakcie kontroli</w:t>
      </w:r>
      <w:r w:rsidR="00D83174" w:rsidRPr="006D0498">
        <w:rPr>
          <w:rFonts w:ascii="Lato" w:hAnsi="Lato" w:cstheme="minorHAnsi"/>
          <w:color w:val="000000" w:themeColor="text1"/>
          <w:sz w:val="20"/>
          <w:szCs w:val="20"/>
        </w:rPr>
        <w:t xml:space="preserve"> </w:t>
      </w:r>
      <w:r w:rsidR="00295112" w:rsidRPr="006D0498">
        <w:rPr>
          <w:rFonts w:ascii="Lato" w:hAnsi="Lato" w:cstheme="minorHAnsi"/>
          <w:i/>
          <w:color w:val="000000" w:themeColor="text1"/>
          <w:sz w:val="16"/>
          <w:szCs w:val="16"/>
        </w:rPr>
        <w:t>(imię nazwisko, stanowisko służbowe</w:t>
      </w:r>
      <w:r w:rsidR="00D83174" w:rsidRPr="006D0498">
        <w:rPr>
          <w:rFonts w:ascii="Lato" w:hAnsi="Lato" w:cstheme="minorHAnsi"/>
          <w:i/>
          <w:color w:val="000000" w:themeColor="text1"/>
          <w:sz w:val="16"/>
          <w:szCs w:val="16"/>
        </w:rPr>
        <w:t>)</w:t>
      </w:r>
      <w:r w:rsidR="008634EE" w:rsidRPr="006D0498">
        <w:rPr>
          <w:rFonts w:ascii="Lato" w:hAnsi="Lato" w:cstheme="minorHAnsi"/>
          <w:iCs/>
          <w:color w:val="000000" w:themeColor="text1"/>
          <w:sz w:val="20"/>
          <w:szCs w:val="20"/>
        </w:rPr>
        <w:t>:</w:t>
      </w:r>
    </w:p>
    <w:p w14:paraId="2621452E" w14:textId="5E2C109E" w:rsidR="00644347" w:rsidRPr="006D0498" w:rsidRDefault="000B2F45" w:rsidP="00EE145C">
      <w:pPr>
        <w:pStyle w:val="Tekstpodstawowywcity2"/>
        <w:numPr>
          <w:ilvl w:val="0"/>
          <w:numId w:val="2"/>
        </w:numPr>
        <w:spacing w:after="0" w:line="240" w:lineRule="auto"/>
        <w:ind w:left="709" w:hanging="357"/>
        <w:rPr>
          <w:rFonts w:ascii="Lato" w:hAnsi="Lato" w:cs="Calibri"/>
          <w:color w:val="000000" w:themeColor="text1"/>
        </w:rPr>
      </w:pPr>
      <w:r w:rsidRPr="006D0498">
        <w:rPr>
          <w:rFonts w:ascii="Lato" w:hAnsi="Lato" w:cstheme="minorHAnsi"/>
          <w:iCs/>
          <w:color w:val="000000" w:themeColor="text1"/>
        </w:rPr>
        <w:t xml:space="preserve">Maryla Nowakiewicz </w:t>
      </w:r>
      <w:r w:rsidR="00644347" w:rsidRPr="006D0498">
        <w:rPr>
          <w:rFonts w:ascii="Lato" w:hAnsi="Lato" w:cstheme="minorHAnsi"/>
          <w:color w:val="000000" w:themeColor="text1"/>
        </w:rPr>
        <w:t xml:space="preserve">– </w:t>
      </w:r>
      <w:r w:rsidR="00170829" w:rsidRPr="006D0498">
        <w:rPr>
          <w:rFonts w:ascii="Lato" w:hAnsi="Lato" w:cstheme="minorHAnsi"/>
          <w:color w:val="000000" w:themeColor="text1"/>
        </w:rPr>
        <w:t>kierownik</w:t>
      </w:r>
      <w:r w:rsidR="00644347" w:rsidRPr="006D0498">
        <w:rPr>
          <w:rFonts w:ascii="Lato" w:hAnsi="Lato" w:cstheme="minorHAnsi"/>
          <w:color w:val="000000" w:themeColor="text1"/>
        </w:rPr>
        <w:t xml:space="preserve"> </w:t>
      </w:r>
      <w:r w:rsidR="00AA41E2" w:rsidRPr="006D0498">
        <w:rPr>
          <w:rFonts w:ascii="Lato" w:hAnsi="Lato" w:cstheme="minorHAnsi"/>
          <w:color w:val="000000" w:themeColor="text1"/>
        </w:rPr>
        <w:t>Sekcji</w:t>
      </w:r>
      <w:r w:rsidR="00644347" w:rsidRPr="006D0498">
        <w:rPr>
          <w:rFonts w:ascii="Lato" w:hAnsi="Lato" w:cstheme="minorHAnsi"/>
          <w:color w:val="000000" w:themeColor="text1"/>
        </w:rPr>
        <w:t xml:space="preserve"> </w:t>
      </w:r>
      <w:r w:rsidR="00AA41E2" w:rsidRPr="006D0498">
        <w:rPr>
          <w:rFonts w:ascii="Lato" w:hAnsi="Lato" w:cstheme="minorHAnsi"/>
          <w:color w:val="000000" w:themeColor="text1"/>
        </w:rPr>
        <w:t>E</w:t>
      </w:r>
      <w:r w:rsidR="00644347" w:rsidRPr="006D0498">
        <w:rPr>
          <w:rFonts w:ascii="Lato" w:hAnsi="Lato" w:cstheme="minorHAnsi"/>
          <w:color w:val="000000" w:themeColor="text1"/>
        </w:rPr>
        <w:t>pidemiologii</w:t>
      </w:r>
      <w:r w:rsidR="00644347" w:rsidRPr="006D0498">
        <w:rPr>
          <w:rFonts w:ascii="Lato" w:hAnsi="Lato" w:cs="Calibri"/>
          <w:color w:val="000000" w:themeColor="text1"/>
        </w:rPr>
        <w:t xml:space="preserve"> Powiatowej Stacji Sanitarno-Epidemiologicznej w </w:t>
      </w:r>
      <w:r w:rsidRPr="006D0498">
        <w:rPr>
          <w:rFonts w:ascii="Lato" w:hAnsi="Lato" w:cs="Calibri"/>
          <w:color w:val="000000" w:themeColor="text1"/>
        </w:rPr>
        <w:t>Kołobrzegu</w:t>
      </w:r>
      <w:r w:rsidR="00BE7AE0" w:rsidRPr="006D0498">
        <w:rPr>
          <w:rFonts w:ascii="Lato" w:hAnsi="Lato" w:cs="Calibri"/>
          <w:color w:val="000000" w:themeColor="text1"/>
        </w:rPr>
        <w:t>,</w:t>
      </w:r>
    </w:p>
    <w:p w14:paraId="1015F1C1" w14:textId="5B866E50" w:rsidR="00644347" w:rsidRPr="006D0498" w:rsidRDefault="000B2F45" w:rsidP="00EE145C">
      <w:pPr>
        <w:pStyle w:val="Tekstpodstawowywcity2"/>
        <w:numPr>
          <w:ilvl w:val="0"/>
          <w:numId w:val="2"/>
        </w:numPr>
        <w:spacing w:after="0" w:line="240" w:lineRule="auto"/>
        <w:ind w:left="709" w:hanging="357"/>
        <w:rPr>
          <w:rFonts w:ascii="Lato" w:hAnsi="Lato" w:cs="Calibri"/>
          <w:color w:val="000000" w:themeColor="text1"/>
        </w:rPr>
      </w:pPr>
      <w:r w:rsidRPr="006D0498">
        <w:rPr>
          <w:rFonts w:ascii="Lato" w:hAnsi="Lato" w:cstheme="minorHAnsi"/>
          <w:color w:val="000000" w:themeColor="text1"/>
        </w:rPr>
        <w:t xml:space="preserve">Magdalena Gęsiarz </w:t>
      </w:r>
      <w:r w:rsidR="00644347" w:rsidRPr="006D0498">
        <w:rPr>
          <w:rFonts w:ascii="Lato" w:hAnsi="Lato" w:cstheme="minorHAnsi"/>
          <w:color w:val="000000" w:themeColor="text1"/>
        </w:rPr>
        <w:t xml:space="preserve">– </w:t>
      </w:r>
      <w:r w:rsidR="00170829" w:rsidRPr="006D0498">
        <w:rPr>
          <w:rFonts w:ascii="Lato" w:hAnsi="Lato" w:cstheme="minorHAnsi"/>
          <w:color w:val="000000" w:themeColor="text1"/>
        </w:rPr>
        <w:t xml:space="preserve">starszy </w:t>
      </w:r>
      <w:r w:rsidR="00644347" w:rsidRPr="006D0498">
        <w:rPr>
          <w:rFonts w:ascii="Lato" w:hAnsi="Lato" w:cstheme="minorHAnsi"/>
          <w:color w:val="000000" w:themeColor="text1"/>
        </w:rPr>
        <w:t xml:space="preserve">asystent </w:t>
      </w:r>
      <w:r w:rsidR="00AA41E2" w:rsidRPr="006D0498">
        <w:rPr>
          <w:rFonts w:ascii="Lato" w:hAnsi="Lato" w:cstheme="minorHAnsi"/>
          <w:color w:val="000000" w:themeColor="text1"/>
        </w:rPr>
        <w:t>w Sekcji Epidemiologii</w:t>
      </w:r>
      <w:r w:rsidR="00644347" w:rsidRPr="006D0498">
        <w:rPr>
          <w:rFonts w:ascii="Lato" w:hAnsi="Lato" w:cstheme="minorHAnsi"/>
          <w:color w:val="000000" w:themeColor="text1"/>
        </w:rPr>
        <w:t xml:space="preserve"> </w:t>
      </w:r>
      <w:r w:rsidR="00644347" w:rsidRPr="006D0498">
        <w:rPr>
          <w:rFonts w:ascii="Lato" w:hAnsi="Lato" w:cs="Calibri"/>
          <w:color w:val="000000" w:themeColor="text1"/>
        </w:rPr>
        <w:t xml:space="preserve">Powiatowej Stacji Sanitarno-Epidemiologicznej w </w:t>
      </w:r>
      <w:r w:rsidRPr="006D0498">
        <w:rPr>
          <w:rFonts w:ascii="Lato" w:hAnsi="Lato" w:cs="Calibri"/>
          <w:color w:val="000000" w:themeColor="text1"/>
        </w:rPr>
        <w:t>Kołobrzegu</w:t>
      </w:r>
      <w:r w:rsidR="00BE7AE0" w:rsidRPr="006D0498">
        <w:rPr>
          <w:rFonts w:ascii="Lato" w:hAnsi="Lato" w:cs="Calibri"/>
          <w:color w:val="000000" w:themeColor="text1"/>
        </w:rPr>
        <w:t>,</w:t>
      </w:r>
    </w:p>
    <w:p w14:paraId="085BA24B" w14:textId="4F42E900" w:rsidR="00170829" w:rsidRPr="006D0498" w:rsidRDefault="000B2F45" w:rsidP="00EE145C">
      <w:pPr>
        <w:pStyle w:val="Tekstpodstawowywcity2"/>
        <w:numPr>
          <w:ilvl w:val="0"/>
          <w:numId w:val="2"/>
        </w:numPr>
        <w:spacing w:line="240" w:lineRule="auto"/>
        <w:ind w:left="709" w:hanging="357"/>
        <w:rPr>
          <w:rFonts w:ascii="Lato" w:hAnsi="Lato" w:cs="Calibri"/>
          <w:color w:val="000000" w:themeColor="text1"/>
        </w:rPr>
      </w:pPr>
      <w:r w:rsidRPr="006D0498">
        <w:rPr>
          <w:rFonts w:ascii="Lato" w:hAnsi="Lato" w:cstheme="minorHAnsi"/>
          <w:iCs/>
          <w:color w:val="000000" w:themeColor="text1"/>
        </w:rPr>
        <w:t xml:space="preserve">Izabela Blicharska </w:t>
      </w:r>
      <w:r w:rsidR="00170829" w:rsidRPr="006D0498">
        <w:rPr>
          <w:rFonts w:ascii="Lato" w:hAnsi="Lato" w:cs="Calibri"/>
          <w:color w:val="000000" w:themeColor="text1"/>
        </w:rPr>
        <w:t>–</w:t>
      </w:r>
      <w:r w:rsidR="00170829" w:rsidRPr="006D0498">
        <w:rPr>
          <w:rFonts w:ascii="Lato" w:hAnsi="Lato" w:cstheme="minorHAnsi"/>
          <w:color w:val="000000" w:themeColor="text1"/>
        </w:rPr>
        <w:t xml:space="preserve">asystent </w:t>
      </w:r>
      <w:r w:rsidR="00AA41E2" w:rsidRPr="006D0498">
        <w:rPr>
          <w:rFonts w:ascii="Lato" w:hAnsi="Lato" w:cstheme="minorHAnsi"/>
          <w:color w:val="000000" w:themeColor="text1"/>
        </w:rPr>
        <w:t>w Sekcji</w:t>
      </w:r>
      <w:r w:rsidR="00170829" w:rsidRPr="006D0498">
        <w:rPr>
          <w:rFonts w:ascii="Lato" w:hAnsi="Lato" w:cstheme="minorHAnsi"/>
          <w:color w:val="000000" w:themeColor="text1"/>
        </w:rPr>
        <w:t xml:space="preserve"> </w:t>
      </w:r>
      <w:r w:rsidR="00AA41E2" w:rsidRPr="006D0498">
        <w:rPr>
          <w:rFonts w:ascii="Lato" w:hAnsi="Lato" w:cstheme="minorHAnsi"/>
          <w:color w:val="000000" w:themeColor="text1"/>
        </w:rPr>
        <w:t>E</w:t>
      </w:r>
      <w:r w:rsidR="00170829" w:rsidRPr="006D0498">
        <w:rPr>
          <w:rFonts w:ascii="Lato" w:hAnsi="Lato" w:cstheme="minorHAnsi"/>
          <w:color w:val="000000" w:themeColor="text1"/>
        </w:rPr>
        <w:t>pidemiologii</w:t>
      </w:r>
      <w:r w:rsidR="00170829" w:rsidRPr="006D0498">
        <w:rPr>
          <w:rFonts w:ascii="Lato" w:hAnsi="Lato" w:cs="Calibri"/>
          <w:color w:val="000000" w:themeColor="text1"/>
        </w:rPr>
        <w:t xml:space="preserve"> Powiatowej Stacji Sanitarno-Epidemiologicznej w </w:t>
      </w:r>
      <w:r w:rsidRPr="006D0498">
        <w:rPr>
          <w:rFonts w:ascii="Lato" w:hAnsi="Lato" w:cs="Calibri"/>
          <w:color w:val="000000" w:themeColor="text1"/>
        </w:rPr>
        <w:t>Kołobrzegu</w:t>
      </w:r>
      <w:r w:rsidR="00BE7AE0" w:rsidRPr="006D0498">
        <w:rPr>
          <w:rFonts w:ascii="Lato" w:hAnsi="Lato" w:cs="Calibri"/>
          <w:color w:val="000000" w:themeColor="text1"/>
        </w:rPr>
        <w:t>.</w:t>
      </w:r>
    </w:p>
    <w:p w14:paraId="4EC126B4" w14:textId="66D8D528" w:rsidR="00FA5B0A" w:rsidRPr="006D0498" w:rsidRDefault="006A3C04" w:rsidP="00EE145C">
      <w:pPr>
        <w:pStyle w:val="Akapitzlist"/>
        <w:numPr>
          <w:ilvl w:val="0"/>
          <w:numId w:val="1"/>
        </w:numPr>
        <w:spacing w:after="120"/>
        <w:ind w:left="425" w:hanging="567"/>
        <w:rPr>
          <w:rFonts w:ascii="Lato" w:hAnsi="Lato" w:cstheme="minorHAnsi"/>
          <w:color w:val="000000" w:themeColor="text1"/>
          <w:sz w:val="20"/>
          <w:szCs w:val="20"/>
        </w:rPr>
      </w:pPr>
      <w:r w:rsidRPr="006D0498">
        <w:rPr>
          <w:rFonts w:ascii="Lato" w:hAnsi="Lato" w:cstheme="minorHAnsi"/>
          <w:color w:val="000000" w:themeColor="text1"/>
          <w:sz w:val="20"/>
          <w:szCs w:val="20"/>
        </w:rPr>
        <w:t>Podstawa prawna przeprowadzania kontroli w trybie zwykłym</w:t>
      </w:r>
      <w:r w:rsidR="008634EE" w:rsidRPr="006D0498">
        <w:rPr>
          <w:rFonts w:ascii="Lato" w:hAnsi="Lato" w:cstheme="minorHAnsi"/>
          <w:color w:val="000000" w:themeColor="text1"/>
          <w:sz w:val="20"/>
          <w:szCs w:val="20"/>
        </w:rPr>
        <w:t>:</w:t>
      </w:r>
      <w:r w:rsidR="002B1CA1" w:rsidRPr="006D0498">
        <w:rPr>
          <w:rFonts w:ascii="Lato" w:hAnsi="Lato" w:cstheme="minorHAnsi"/>
          <w:color w:val="000000" w:themeColor="text1"/>
          <w:sz w:val="20"/>
          <w:szCs w:val="20"/>
        </w:rPr>
        <w:t xml:space="preserve"> </w:t>
      </w:r>
      <w:r w:rsidR="00594520" w:rsidRPr="006D0498">
        <w:rPr>
          <w:rFonts w:ascii="Lato" w:hAnsi="Lato" w:cstheme="minorHAnsi"/>
          <w:color w:val="000000" w:themeColor="text1"/>
          <w:sz w:val="20"/>
          <w:szCs w:val="20"/>
          <w:u w:val="single"/>
        </w:rPr>
        <w:t>art. 6 ust.</w:t>
      </w:r>
      <w:r w:rsidR="00537F81" w:rsidRPr="006D0498">
        <w:rPr>
          <w:rFonts w:ascii="Lato" w:hAnsi="Lato" w:cstheme="minorHAnsi"/>
          <w:color w:val="000000" w:themeColor="text1"/>
          <w:sz w:val="20"/>
          <w:szCs w:val="20"/>
          <w:u w:val="single"/>
        </w:rPr>
        <w:t xml:space="preserve"> </w:t>
      </w:r>
      <w:r w:rsidR="00594520" w:rsidRPr="006D0498">
        <w:rPr>
          <w:rFonts w:ascii="Lato" w:hAnsi="Lato" w:cstheme="minorHAnsi"/>
          <w:color w:val="000000" w:themeColor="text1"/>
          <w:sz w:val="20"/>
          <w:szCs w:val="20"/>
          <w:u w:val="single"/>
        </w:rPr>
        <w:t xml:space="preserve">5 pkt. 1 oraz art. 16 Ustawy </w:t>
      </w:r>
      <w:r w:rsidR="00B26F88" w:rsidRPr="006D0498">
        <w:rPr>
          <w:rFonts w:ascii="Lato" w:hAnsi="Lato" w:cstheme="minorHAnsi"/>
          <w:color w:val="000000" w:themeColor="text1"/>
          <w:sz w:val="20"/>
          <w:szCs w:val="20"/>
          <w:u w:val="single"/>
        </w:rPr>
        <w:t xml:space="preserve">z dnia 15 lipca 2011 r. </w:t>
      </w:r>
      <w:r w:rsidR="00594520" w:rsidRPr="006D0498">
        <w:rPr>
          <w:rFonts w:ascii="Lato" w:hAnsi="Lato" w:cstheme="minorHAnsi"/>
          <w:color w:val="000000" w:themeColor="text1"/>
          <w:sz w:val="20"/>
          <w:szCs w:val="20"/>
          <w:u w:val="single"/>
        </w:rPr>
        <w:t>o kontroli w administracji rządowej (Dz. U. z 20</w:t>
      </w:r>
      <w:r w:rsidR="00936210" w:rsidRPr="006D0498">
        <w:rPr>
          <w:rFonts w:ascii="Lato" w:hAnsi="Lato" w:cstheme="minorHAnsi"/>
          <w:color w:val="000000" w:themeColor="text1"/>
          <w:sz w:val="20"/>
          <w:szCs w:val="20"/>
          <w:u w:val="single"/>
        </w:rPr>
        <w:t>20</w:t>
      </w:r>
      <w:r w:rsidR="00594520" w:rsidRPr="006D0498">
        <w:rPr>
          <w:rFonts w:ascii="Lato" w:hAnsi="Lato" w:cstheme="minorHAnsi"/>
          <w:color w:val="000000" w:themeColor="text1"/>
          <w:sz w:val="20"/>
          <w:szCs w:val="20"/>
          <w:u w:val="single"/>
        </w:rPr>
        <w:t xml:space="preserve"> poz. </w:t>
      </w:r>
      <w:r w:rsidR="00936210" w:rsidRPr="006D0498">
        <w:rPr>
          <w:rFonts w:ascii="Lato" w:hAnsi="Lato" w:cstheme="minorHAnsi"/>
          <w:color w:val="000000" w:themeColor="text1"/>
          <w:sz w:val="20"/>
          <w:szCs w:val="20"/>
          <w:u w:val="single"/>
        </w:rPr>
        <w:t>224</w:t>
      </w:r>
      <w:r w:rsidR="00170829" w:rsidRPr="006D0498">
        <w:rPr>
          <w:rFonts w:ascii="Lato" w:hAnsi="Lato" w:cstheme="minorHAnsi"/>
          <w:color w:val="000000" w:themeColor="text1"/>
          <w:sz w:val="20"/>
          <w:szCs w:val="20"/>
          <w:u w:val="single"/>
        </w:rPr>
        <w:t xml:space="preserve"> z</w:t>
      </w:r>
      <w:r w:rsidR="000B2F45" w:rsidRPr="006D0498">
        <w:rPr>
          <w:rFonts w:ascii="Lato" w:hAnsi="Lato" w:cstheme="minorHAnsi"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="000B2F45" w:rsidRPr="006D0498">
        <w:rPr>
          <w:rFonts w:ascii="Lato" w:hAnsi="Lato" w:cstheme="minorHAnsi"/>
          <w:color w:val="000000" w:themeColor="text1"/>
          <w:sz w:val="20"/>
          <w:szCs w:val="20"/>
          <w:u w:val="single"/>
        </w:rPr>
        <w:t>późn</w:t>
      </w:r>
      <w:proofErr w:type="spellEnd"/>
      <w:r w:rsidR="000B2F45" w:rsidRPr="006D0498">
        <w:rPr>
          <w:rFonts w:ascii="Lato" w:hAnsi="Lato" w:cstheme="minorHAnsi"/>
          <w:color w:val="000000" w:themeColor="text1"/>
          <w:sz w:val="20"/>
          <w:szCs w:val="20"/>
          <w:u w:val="single"/>
        </w:rPr>
        <w:t>.</w:t>
      </w:r>
      <w:r w:rsidR="00170829" w:rsidRPr="006D0498">
        <w:rPr>
          <w:rFonts w:ascii="Lato" w:hAnsi="Lato" w:cstheme="minorHAnsi"/>
          <w:color w:val="000000" w:themeColor="text1"/>
          <w:sz w:val="20"/>
          <w:szCs w:val="20"/>
          <w:u w:val="single"/>
        </w:rPr>
        <w:t xml:space="preserve"> zm.</w:t>
      </w:r>
      <w:r w:rsidR="00594520" w:rsidRPr="006D0498">
        <w:rPr>
          <w:rFonts w:ascii="Lato" w:hAnsi="Lato" w:cstheme="minorHAnsi"/>
          <w:color w:val="000000" w:themeColor="text1"/>
          <w:sz w:val="20"/>
          <w:szCs w:val="20"/>
          <w:u w:val="single"/>
        </w:rPr>
        <w:t>)</w:t>
      </w:r>
      <w:r w:rsidR="00D83174" w:rsidRPr="006D0498">
        <w:rPr>
          <w:rFonts w:ascii="Lato" w:hAnsi="Lato" w:cstheme="minorHAnsi"/>
          <w:color w:val="000000" w:themeColor="text1"/>
          <w:sz w:val="20"/>
          <w:szCs w:val="20"/>
          <w:u w:val="single"/>
        </w:rPr>
        <w:t>.</w:t>
      </w:r>
    </w:p>
    <w:p w14:paraId="62F6B8AE" w14:textId="5A6012D4" w:rsidR="00DD58A5" w:rsidRPr="006D0498" w:rsidRDefault="00B4285B" w:rsidP="00EE145C">
      <w:pPr>
        <w:pStyle w:val="Akapitzlist"/>
        <w:numPr>
          <w:ilvl w:val="0"/>
          <w:numId w:val="1"/>
        </w:numPr>
        <w:spacing w:after="120"/>
        <w:ind w:left="425" w:hanging="567"/>
        <w:rPr>
          <w:rFonts w:ascii="Lato" w:hAnsi="Lato" w:cstheme="minorHAnsi"/>
          <w:color w:val="000000" w:themeColor="text1"/>
          <w:sz w:val="20"/>
          <w:szCs w:val="20"/>
        </w:rPr>
      </w:pPr>
      <w:r w:rsidRPr="006D0498">
        <w:rPr>
          <w:rFonts w:ascii="Lato" w:hAnsi="Lato" w:cstheme="minorHAnsi"/>
          <w:color w:val="000000" w:themeColor="text1"/>
          <w:sz w:val="20"/>
          <w:szCs w:val="20"/>
        </w:rPr>
        <w:t>D</w:t>
      </w:r>
      <w:r w:rsidR="004970F2" w:rsidRPr="006D0498">
        <w:rPr>
          <w:rFonts w:ascii="Lato" w:hAnsi="Lato" w:cstheme="minorHAnsi"/>
          <w:color w:val="000000" w:themeColor="text1"/>
          <w:sz w:val="20"/>
          <w:szCs w:val="20"/>
        </w:rPr>
        <w:t>ata rozpoczęcia i zakończenia czynności kontrolnych</w:t>
      </w:r>
      <w:r w:rsidR="008634EE" w:rsidRPr="006D0498">
        <w:rPr>
          <w:rFonts w:ascii="Lato" w:hAnsi="Lato" w:cstheme="minorHAnsi"/>
          <w:color w:val="000000" w:themeColor="text1"/>
          <w:sz w:val="20"/>
          <w:szCs w:val="20"/>
        </w:rPr>
        <w:t xml:space="preserve">: </w:t>
      </w:r>
      <w:r w:rsidR="000B2F45" w:rsidRPr="006D0498">
        <w:rPr>
          <w:rFonts w:ascii="Lato" w:hAnsi="Lato" w:cstheme="minorHAnsi"/>
          <w:color w:val="000000" w:themeColor="text1"/>
          <w:sz w:val="20"/>
          <w:szCs w:val="20"/>
        </w:rPr>
        <w:t>03.11.2025</w:t>
      </w:r>
      <w:r w:rsidR="00DD58A5" w:rsidRPr="006D0498">
        <w:rPr>
          <w:rFonts w:ascii="Lato" w:hAnsi="Lato" w:cstheme="minorHAnsi"/>
          <w:color w:val="000000" w:themeColor="text1"/>
          <w:sz w:val="20"/>
          <w:szCs w:val="20"/>
        </w:rPr>
        <w:t xml:space="preserve"> r.</w:t>
      </w:r>
    </w:p>
    <w:p w14:paraId="2E17DDA1" w14:textId="122F8997" w:rsidR="00DD58A5" w:rsidRPr="006D0498" w:rsidRDefault="0068204A" w:rsidP="00EE145C">
      <w:pPr>
        <w:pStyle w:val="Akapitzlist"/>
        <w:numPr>
          <w:ilvl w:val="0"/>
          <w:numId w:val="1"/>
        </w:numPr>
        <w:spacing w:after="120"/>
        <w:ind w:left="425" w:hanging="567"/>
        <w:rPr>
          <w:rFonts w:ascii="Lato" w:hAnsi="Lato" w:cstheme="minorHAnsi"/>
          <w:color w:val="000000" w:themeColor="text1"/>
          <w:sz w:val="20"/>
          <w:szCs w:val="20"/>
        </w:rPr>
      </w:pPr>
      <w:r w:rsidRPr="006D0498">
        <w:rPr>
          <w:rFonts w:ascii="Lato" w:hAnsi="Lato" w:cstheme="minorHAnsi"/>
          <w:color w:val="000000" w:themeColor="text1"/>
          <w:sz w:val="20"/>
          <w:szCs w:val="20"/>
        </w:rPr>
        <w:t>Okres objęty kontrolą</w:t>
      </w:r>
      <w:r w:rsidR="008634EE" w:rsidRPr="006D0498">
        <w:rPr>
          <w:rFonts w:ascii="Lato" w:hAnsi="Lato" w:cstheme="minorHAnsi"/>
          <w:color w:val="000000" w:themeColor="text1"/>
          <w:sz w:val="20"/>
          <w:szCs w:val="20"/>
        </w:rPr>
        <w:t xml:space="preserve">: </w:t>
      </w:r>
      <w:r w:rsidR="000B2F45" w:rsidRPr="006D0498">
        <w:rPr>
          <w:rFonts w:ascii="Lato" w:hAnsi="Lato" w:cstheme="minorHAnsi"/>
          <w:color w:val="000000" w:themeColor="text1"/>
          <w:sz w:val="20"/>
          <w:szCs w:val="20"/>
        </w:rPr>
        <w:t>01.01.2025 r. do dnia kontroli</w:t>
      </w:r>
    </w:p>
    <w:p w14:paraId="1C2A66CC" w14:textId="77777777" w:rsidR="00BE7AE0" w:rsidRPr="006D0498" w:rsidRDefault="004970F2" w:rsidP="00EE145C">
      <w:pPr>
        <w:pStyle w:val="Akapitzlist"/>
        <w:numPr>
          <w:ilvl w:val="0"/>
          <w:numId w:val="1"/>
        </w:numPr>
        <w:spacing w:after="120"/>
        <w:ind w:left="425" w:hanging="567"/>
        <w:rPr>
          <w:rFonts w:ascii="Lato" w:hAnsi="Lato" w:cstheme="minorHAnsi"/>
          <w:color w:val="000000" w:themeColor="text1"/>
          <w:sz w:val="20"/>
          <w:szCs w:val="20"/>
        </w:rPr>
      </w:pPr>
      <w:r w:rsidRPr="006D0498">
        <w:rPr>
          <w:rFonts w:ascii="Lato" w:hAnsi="Lato" w:cstheme="minorHAnsi"/>
          <w:color w:val="000000" w:themeColor="text1"/>
          <w:sz w:val="20"/>
          <w:szCs w:val="20"/>
        </w:rPr>
        <w:t>Zakres</w:t>
      </w:r>
      <w:r w:rsidR="0086276B" w:rsidRPr="006D0498">
        <w:rPr>
          <w:rFonts w:ascii="Lato" w:hAnsi="Lato" w:cstheme="minorHAnsi"/>
          <w:color w:val="000000" w:themeColor="text1"/>
          <w:sz w:val="20"/>
          <w:szCs w:val="20"/>
        </w:rPr>
        <w:t xml:space="preserve"> </w:t>
      </w:r>
      <w:r w:rsidRPr="006D0498">
        <w:rPr>
          <w:rFonts w:ascii="Lato" w:hAnsi="Lato" w:cstheme="minorHAnsi"/>
          <w:color w:val="000000" w:themeColor="text1"/>
          <w:sz w:val="20"/>
          <w:szCs w:val="20"/>
        </w:rPr>
        <w:t>kontroli</w:t>
      </w:r>
      <w:r w:rsidR="008634EE" w:rsidRPr="006D0498">
        <w:rPr>
          <w:rFonts w:ascii="Lato" w:hAnsi="Lato" w:cstheme="minorHAnsi"/>
          <w:color w:val="000000" w:themeColor="text1"/>
          <w:sz w:val="20"/>
          <w:szCs w:val="20"/>
        </w:rPr>
        <w:t>:</w:t>
      </w:r>
    </w:p>
    <w:p w14:paraId="3245B8C9" w14:textId="77777777" w:rsidR="00BE7AE0" w:rsidRPr="006D0498" w:rsidRDefault="000B2F45" w:rsidP="00BE7AE0">
      <w:pPr>
        <w:pStyle w:val="Akapitzlist"/>
        <w:ind w:left="425"/>
        <w:rPr>
          <w:rFonts w:ascii="Lato" w:hAnsi="Lato" w:cstheme="minorHAnsi"/>
          <w:color w:val="000000" w:themeColor="text1"/>
          <w:sz w:val="20"/>
          <w:szCs w:val="20"/>
        </w:rPr>
      </w:pPr>
      <w:r w:rsidRPr="006D0498">
        <w:rPr>
          <w:rFonts w:ascii="Lato" w:hAnsi="Lato" w:cstheme="minorHAnsi"/>
          <w:color w:val="000000" w:themeColor="text1"/>
          <w:sz w:val="20"/>
          <w:szCs w:val="20"/>
        </w:rPr>
        <w:t>Kontrola obejmowała zagadnienia zgodnie z pkt. 5.3.2 Procedury Ogólnej WSSE w Szczecinie PO-WS-01 „Kontrole działalności powiatowych stacji sanitarno-epidemiologicznych przeprowadzane przez przedstawicieli Zachodniopomorskiego Państwowego Wojewódzkiego Inspektora Sanitarnego w Szczecinie” wyd. XV z dnia 22.09.2025 r.</w:t>
      </w:r>
    </w:p>
    <w:p w14:paraId="48C601CE" w14:textId="635AED12" w:rsidR="000B2F45" w:rsidRPr="006D0498" w:rsidRDefault="000B2F45" w:rsidP="00BE7AE0">
      <w:pPr>
        <w:pStyle w:val="Akapitzlist"/>
        <w:ind w:left="425"/>
        <w:rPr>
          <w:rFonts w:ascii="Lato" w:hAnsi="Lato" w:cstheme="minorHAnsi"/>
          <w:color w:val="000000" w:themeColor="text1"/>
          <w:sz w:val="20"/>
          <w:szCs w:val="20"/>
        </w:rPr>
      </w:pPr>
      <w:r w:rsidRPr="006D0498">
        <w:rPr>
          <w:rFonts w:ascii="Lato" w:hAnsi="Lato" w:cstheme="minorHAnsi"/>
          <w:color w:val="000000" w:themeColor="text1"/>
          <w:sz w:val="20"/>
          <w:szCs w:val="20"/>
        </w:rPr>
        <w:t>Ponadto kontrolowane były następujące zagadnienia:</w:t>
      </w:r>
    </w:p>
    <w:p w14:paraId="6F40270E" w14:textId="77777777" w:rsidR="000B2F45" w:rsidRPr="006D0498" w:rsidRDefault="000B2F45" w:rsidP="00EE145C">
      <w:pPr>
        <w:pStyle w:val="Akapitzlist"/>
        <w:numPr>
          <w:ilvl w:val="0"/>
          <w:numId w:val="5"/>
        </w:numPr>
        <w:rPr>
          <w:rFonts w:ascii="Lato" w:hAnsi="Lato" w:cstheme="minorHAnsi"/>
          <w:color w:val="000000" w:themeColor="text1"/>
          <w:sz w:val="20"/>
          <w:szCs w:val="20"/>
        </w:rPr>
      </w:pPr>
      <w:r w:rsidRPr="006D0498">
        <w:rPr>
          <w:rFonts w:ascii="Lato" w:hAnsi="Lato" w:cstheme="minorHAnsi"/>
          <w:color w:val="000000" w:themeColor="text1"/>
          <w:sz w:val="20"/>
          <w:szCs w:val="20"/>
        </w:rPr>
        <w:t>Rejestry i ewidencje:</w:t>
      </w:r>
    </w:p>
    <w:p w14:paraId="0B274185" w14:textId="639C58B4" w:rsidR="000B2F45" w:rsidRPr="006D0498" w:rsidRDefault="000B2F45" w:rsidP="00EE145C">
      <w:pPr>
        <w:pStyle w:val="Akapitzlist"/>
        <w:numPr>
          <w:ilvl w:val="0"/>
          <w:numId w:val="6"/>
        </w:numPr>
        <w:rPr>
          <w:rFonts w:ascii="Lato" w:hAnsi="Lato" w:cstheme="minorHAnsi"/>
          <w:color w:val="000000" w:themeColor="text1"/>
          <w:sz w:val="20"/>
          <w:szCs w:val="20"/>
        </w:rPr>
      </w:pPr>
      <w:r w:rsidRPr="006D0498">
        <w:rPr>
          <w:rFonts w:ascii="Lato" w:hAnsi="Lato" w:cstheme="minorHAnsi"/>
          <w:color w:val="000000" w:themeColor="text1"/>
          <w:sz w:val="20"/>
          <w:szCs w:val="20"/>
        </w:rPr>
        <w:t>Zgodność z procedurami i obowiązującymi przepisami ustawy z dnia 05.12.2008 r. o</w:t>
      </w:r>
      <w:r w:rsidR="006D0498">
        <w:rPr>
          <w:rFonts w:ascii="Lato" w:hAnsi="Lato" w:cstheme="minorHAnsi"/>
          <w:color w:val="000000" w:themeColor="text1"/>
          <w:sz w:val="20"/>
          <w:szCs w:val="20"/>
        </w:rPr>
        <w:t> </w:t>
      </w:r>
      <w:r w:rsidRPr="006D0498">
        <w:rPr>
          <w:rFonts w:ascii="Lato" w:hAnsi="Lato" w:cstheme="minorHAnsi"/>
          <w:color w:val="000000" w:themeColor="text1"/>
          <w:sz w:val="20"/>
          <w:szCs w:val="20"/>
        </w:rPr>
        <w:t>zapobieganiu oraz zwalczaniu zakażeń i chorób zakaźnych u ludzi oraz zgodnie z</w:t>
      </w:r>
      <w:r w:rsidR="006D0498">
        <w:rPr>
          <w:rFonts w:ascii="Lato" w:hAnsi="Lato" w:cstheme="minorHAnsi"/>
          <w:color w:val="000000" w:themeColor="text1"/>
          <w:sz w:val="20"/>
          <w:szCs w:val="20"/>
        </w:rPr>
        <w:t> </w:t>
      </w:r>
      <w:r w:rsidRPr="006D0498">
        <w:rPr>
          <w:rFonts w:ascii="Lato" w:hAnsi="Lato" w:cstheme="minorHAnsi"/>
          <w:color w:val="000000" w:themeColor="text1"/>
          <w:sz w:val="20"/>
          <w:szCs w:val="20"/>
        </w:rPr>
        <w:t>Procedurą Ogólną PON-9 wyd. VII ,,Czynności kontrolne” z dnia 28.05.2020 r.;</w:t>
      </w:r>
    </w:p>
    <w:p w14:paraId="7C09417C" w14:textId="77777777" w:rsidR="000B2F45" w:rsidRPr="006D0498" w:rsidRDefault="000B2F45" w:rsidP="00EE145C">
      <w:pPr>
        <w:pStyle w:val="Akapitzlist"/>
        <w:numPr>
          <w:ilvl w:val="0"/>
          <w:numId w:val="6"/>
        </w:numPr>
        <w:rPr>
          <w:rFonts w:ascii="Lato" w:hAnsi="Lato" w:cstheme="minorHAnsi"/>
          <w:color w:val="000000" w:themeColor="text1"/>
          <w:sz w:val="20"/>
          <w:szCs w:val="20"/>
        </w:rPr>
      </w:pPr>
      <w:r w:rsidRPr="006D0498">
        <w:rPr>
          <w:rFonts w:ascii="Lato" w:hAnsi="Lato" w:cstheme="minorHAnsi"/>
          <w:color w:val="000000" w:themeColor="text1"/>
          <w:sz w:val="20"/>
          <w:szCs w:val="20"/>
        </w:rPr>
        <w:t>sposób i forma ich prowadzenia;</w:t>
      </w:r>
    </w:p>
    <w:p w14:paraId="0A223EC4" w14:textId="77777777" w:rsidR="000B2F45" w:rsidRPr="006D0498" w:rsidRDefault="000B2F45" w:rsidP="00EE145C">
      <w:pPr>
        <w:pStyle w:val="Akapitzlist"/>
        <w:numPr>
          <w:ilvl w:val="0"/>
          <w:numId w:val="6"/>
        </w:numPr>
        <w:rPr>
          <w:rFonts w:ascii="Lato" w:hAnsi="Lato" w:cstheme="minorHAnsi"/>
          <w:color w:val="000000" w:themeColor="text1"/>
          <w:sz w:val="20"/>
          <w:szCs w:val="20"/>
        </w:rPr>
      </w:pPr>
      <w:r w:rsidRPr="006D0498">
        <w:rPr>
          <w:rFonts w:ascii="Lato" w:hAnsi="Lato" w:cstheme="minorHAnsi"/>
          <w:color w:val="000000" w:themeColor="text1"/>
          <w:sz w:val="20"/>
          <w:szCs w:val="20"/>
        </w:rPr>
        <w:t>poprawność, rzetelność i kompletność zapisów.</w:t>
      </w:r>
    </w:p>
    <w:p w14:paraId="5ECE9D79" w14:textId="77777777" w:rsidR="000B2F45" w:rsidRPr="006D0498" w:rsidRDefault="000B2F45" w:rsidP="00EE145C">
      <w:pPr>
        <w:pStyle w:val="Akapitzlist"/>
        <w:numPr>
          <w:ilvl w:val="0"/>
          <w:numId w:val="5"/>
        </w:numPr>
        <w:rPr>
          <w:rFonts w:ascii="Lato" w:hAnsi="Lato" w:cstheme="minorHAnsi"/>
          <w:color w:val="000000" w:themeColor="text1"/>
          <w:sz w:val="20"/>
          <w:szCs w:val="20"/>
        </w:rPr>
      </w:pPr>
      <w:r w:rsidRPr="006D0498">
        <w:rPr>
          <w:rFonts w:ascii="Lato" w:hAnsi="Lato" w:cstheme="minorHAnsi"/>
          <w:color w:val="000000" w:themeColor="text1"/>
          <w:sz w:val="20"/>
          <w:szCs w:val="20"/>
        </w:rPr>
        <w:t>Sprawdzenie rzetelności sprawozdań.</w:t>
      </w:r>
    </w:p>
    <w:p w14:paraId="377C149B" w14:textId="77777777" w:rsidR="000B2F45" w:rsidRPr="006D0498" w:rsidRDefault="000B2F45" w:rsidP="00EE145C">
      <w:pPr>
        <w:pStyle w:val="Akapitzlist"/>
        <w:numPr>
          <w:ilvl w:val="0"/>
          <w:numId w:val="5"/>
        </w:numPr>
        <w:rPr>
          <w:rFonts w:ascii="Lato" w:hAnsi="Lato" w:cstheme="minorHAnsi"/>
          <w:color w:val="000000" w:themeColor="text1"/>
          <w:sz w:val="20"/>
          <w:szCs w:val="20"/>
        </w:rPr>
      </w:pPr>
      <w:r w:rsidRPr="006D0498">
        <w:rPr>
          <w:rFonts w:ascii="Lato" w:hAnsi="Lato" w:cstheme="minorHAnsi"/>
          <w:color w:val="000000" w:themeColor="text1"/>
          <w:sz w:val="20"/>
          <w:szCs w:val="20"/>
        </w:rPr>
        <w:t>Prowadzenie postępowania administracyjnego (w zakresie chorób zakaźnych).</w:t>
      </w:r>
    </w:p>
    <w:p w14:paraId="2E2F5C7F" w14:textId="77777777" w:rsidR="000B2F45" w:rsidRPr="006D0498" w:rsidRDefault="000B2F45" w:rsidP="00EE145C">
      <w:pPr>
        <w:pStyle w:val="Akapitzlist"/>
        <w:numPr>
          <w:ilvl w:val="0"/>
          <w:numId w:val="5"/>
        </w:numPr>
        <w:rPr>
          <w:rFonts w:ascii="Lato" w:hAnsi="Lato" w:cstheme="minorHAnsi"/>
          <w:color w:val="000000" w:themeColor="text1"/>
          <w:sz w:val="20"/>
          <w:szCs w:val="20"/>
        </w:rPr>
      </w:pPr>
      <w:r w:rsidRPr="006D0498">
        <w:rPr>
          <w:rFonts w:ascii="Lato" w:hAnsi="Lato" w:cstheme="minorHAnsi"/>
          <w:color w:val="000000" w:themeColor="text1"/>
          <w:sz w:val="20"/>
          <w:szCs w:val="20"/>
        </w:rPr>
        <w:t>Sprawdzenie poprawności dokumentacji, działań dotyczących kontroli/nadzoru nad punktami szczepień z uwzględnieniem:</w:t>
      </w:r>
    </w:p>
    <w:p w14:paraId="69FC33F9" w14:textId="77777777" w:rsidR="000B2F45" w:rsidRPr="006D0498" w:rsidRDefault="000B2F45" w:rsidP="00EE145C">
      <w:pPr>
        <w:pStyle w:val="Akapitzlist"/>
        <w:numPr>
          <w:ilvl w:val="0"/>
          <w:numId w:val="7"/>
        </w:numPr>
        <w:rPr>
          <w:rFonts w:ascii="Lato" w:hAnsi="Lato" w:cstheme="minorHAnsi"/>
          <w:color w:val="000000" w:themeColor="text1"/>
          <w:sz w:val="20"/>
          <w:szCs w:val="20"/>
        </w:rPr>
      </w:pPr>
      <w:r w:rsidRPr="006D0498">
        <w:rPr>
          <w:rFonts w:ascii="Lato" w:hAnsi="Lato" w:cstheme="minorHAnsi"/>
          <w:color w:val="000000" w:themeColor="text1"/>
          <w:sz w:val="20"/>
          <w:szCs w:val="20"/>
        </w:rPr>
        <w:t>zasadności podjęcia czynności kontrolnych w odniesieniu do analizy ryzyka;</w:t>
      </w:r>
    </w:p>
    <w:p w14:paraId="0B62CE5F" w14:textId="77777777" w:rsidR="000B2F45" w:rsidRPr="006D0498" w:rsidRDefault="000B2F45" w:rsidP="00EE145C">
      <w:pPr>
        <w:pStyle w:val="Akapitzlist"/>
        <w:numPr>
          <w:ilvl w:val="0"/>
          <w:numId w:val="7"/>
        </w:numPr>
        <w:rPr>
          <w:rFonts w:ascii="Lato" w:hAnsi="Lato" w:cstheme="minorHAnsi"/>
          <w:color w:val="000000" w:themeColor="text1"/>
          <w:sz w:val="20"/>
          <w:szCs w:val="20"/>
        </w:rPr>
      </w:pPr>
      <w:r w:rsidRPr="006D0498">
        <w:rPr>
          <w:rFonts w:ascii="Lato" w:hAnsi="Lato" w:cstheme="minorHAnsi"/>
          <w:color w:val="000000" w:themeColor="text1"/>
          <w:sz w:val="20"/>
          <w:szCs w:val="20"/>
        </w:rPr>
        <w:t>rodzaju, zakresu i podstaw prawnych:</w:t>
      </w:r>
    </w:p>
    <w:p w14:paraId="6893D01A" w14:textId="77777777" w:rsidR="000B2F45" w:rsidRPr="006D0498" w:rsidRDefault="000B2F45" w:rsidP="00EE145C">
      <w:pPr>
        <w:pStyle w:val="Akapitzlist"/>
        <w:numPr>
          <w:ilvl w:val="0"/>
          <w:numId w:val="8"/>
        </w:numPr>
        <w:rPr>
          <w:rFonts w:ascii="Lato" w:hAnsi="Lato" w:cstheme="minorHAnsi"/>
          <w:color w:val="000000" w:themeColor="text1"/>
          <w:sz w:val="20"/>
          <w:szCs w:val="20"/>
        </w:rPr>
      </w:pPr>
      <w:r w:rsidRPr="006D0498">
        <w:rPr>
          <w:rFonts w:ascii="Lato" w:hAnsi="Lato" w:cstheme="minorHAnsi"/>
          <w:color w:val="000000" w:themeColor="text1"/>
          <w:sz w:val="20"/>
          <w:szCs w:val="20"/>
        </w:rPr>
        <w:t>legitymacji służbowych;</w:t>
      </w:r>
    </w:p>
    <w:p w14:paraId="09A35B20" w14:textId="77777777" w:rsidR="000B2F45" w:rsidRPr="006D0498" w:rsidRDefault="000B2F45" w:rsidP="00EE145C">
      <w:pPr>
        <w:pStyle w:val="Akapitzlist"/>
        <w:numPr>
          <w:ilvl w:val="0"/>
          <w:numId w:val="8"/>
        </w:numPr>
        <w:rPr>
          <w:rFonts w:ascii="Lato" w:hAnsi="Lato" w:cstheme="minorHAnsi"/>
          <w:color w:val="000000" w:themeColor="text1"/>
          <w:sz w:val="20"/>
          <w:szCs w:val="20"/>
        </w:rPr>
      </w:pPr>
      <w:r w:rsidRPr="006D0498">
        <w:rPr>
          <w:rFonts w:ascii="Lato" w:hAnsi="Lato" w:cstheme="minorHAnsi"/>
          <w:color w:val="000000" w:themeColor="text1"/>
          <w:sz w:val="20"/>
          <w:szCs w:val="20"/>
        </w:rPr>
        <w:t>upoważnień do przeprowadzania kontroli;</w:t>
      </w:r>
    </w:p>
    <w:p w14:paraId="5AEBA0C2" w14:textId="77777777" w:rsidR="000B2F45" w:rsidRPr="006D0498" w:rsidRDefault="000B2F45" w:rsidP="00EE145C">
      <w:pPr>
        <w:pStyle w:val="Akapitzlist"/>
        <w:numPr>
          <w:ilvl w:val="0"/>
          <w:numId w:val="8"/>
        </w:numPr>
        <w:rPr>
          <w:rFonts w:ascii="Lato" w:hAnsi="Lato" w:cstheme="minorHAnsi"/>
          <w:color w:val="000000" w:themeColor="text1"/>
          <w:sz w:val="20"/>
          <w:szCs w:val="20"/>
        </w:rPr>
      </w:pPr>
      <w:r w:rsidRPr="006D0498">
        <w:rPr>
          <w:rFonts w:ascii="Lato" w:hAnsi="Lato" w:cstheme="minorHAnsi"/>
          <w:color w:val="000000" w:themeColor="text1"/>
          <w:sz w:val="20"/>
          <w:szCs w:val="20"/>
        </w:rPr>
        <w:t>upoważnień do nakładania grzywien w drodze mandatu karnego;</w:t>
      </w:r>
    </w:p>
    <w:p w14:paraId="1C830CEB" w14:textId="77777777" w:rsidR="000B2F45" w:rsidRPr="006D0498" w:rsidRDefault="000B2F45" w:rsidP="00EE145C">
      <w:pPr>
        <w:pStyle w:val="Akapitzlist"/>
        <w:numPr>
          <w:ilvl w:val="0"/>
          <w:numId w:val="7"/>
        </w:numPr>
        <w:rPr>
          <w:rFonts w:ascii="Lato" w:hAnsi="Lato" w:cstheme="minorHAnsi"/>
          <w:color w:val="000000" w:themeColor="text1"/>
          <w:sz w:val="20"/>
          <w:szCs w:val="20"/>
        </w:rPr>
      </w:pPr>
      <w:r w:rsidRPr="006D0498">
        <w:rPr>
          <w:rFonts w:ascii="Lato" w:hAnsi="Lato" w:cstheme="minorHAnsi"/>
          <w:color w:val="000000" w:themeColor="text1"/>
          <w:sz w:val="20"/>
          <w:szCs w:val="20"/>
        </w:rPr>
        <w:t>sposobu prowadzenia i dokumentowania kontroli (zapisów w protokołach kontroli);</w:t>
      </w:r>
    </w:p>
    <w:p w14:paraId="6A935010" w14:textId="77777777" w:rsidR="000B2F45" w:rsidRPr="006D0498" w:rsidRDefault="000B2F45" w:rsidP="00EE145C">
      <w:pPr>
        <w:pStyle w:val="Akapitzlist"/>
        <w:numPr>
          <w:ilvl w:val="0"/>
          <w:numId w:val="7"/>
        </w:numPr>
        <w:rPr>
          <w:rFonts w:ascii="Lato" w:hAnsi="Lato" w:cstheme="minorHAnsi"/>
          <w:color w:val="000000" w:themeColor="text1"/>
          <w:sz w:val="20"/>
          <w:szCs w:val="20"/>
        </w:rPr>
      </w:pPr>
      <w:r w:rsidRPr="006D0498">
        <w:rPr>
          <w:rFonts w:ascii="Lato" w:hAnsi="Lato" w:cstheme="minorHAnsi"/>
          <w:color w:val="000000" w:themeColor="text1"/>
          <w:sz w:val="20"/>
          <w:szCs w:val="20"/>
        </w:rPr>
        <w:t>monitorowania wykonania zaleceń pokontrolnych.</w:t>
      </w:r>
    </w:p>
    <w:p w14:paraId="30735499" w14:textId="77777777" w:rsidR="000B2F45" w:rsidRPr="006D0498" w:rsidRDefault="000B2F45" w:rsidP="00EE145C">
      <w:pPr>
        <w:pStyle w:val="Akapitzlist"/>
        <w:numPr>
          <w:ilvl w:val="0"/>
          <w:numId w:val="5"/>
        </w:numPr>
        <w:rPr>
          <w:rFonts w:ascii="Lato" w:hAnsi="Lato" w:cstheme="minorHAnsi"/>
          <w:color w:val="000000" w:themeColor="text1"/>
          <w:sz w:val="20"/>
          <w:szCs w:val="20"/>
        </w:rPr>
      </w:pPr>
      <w:r w:rsidRPr="006D0498">
        <w:rPr>
          <w:rFonts w:ascii="Lato" w:hAnsi="Lato" w:cstheme="minorHAnsi"/>
          <w:color w:val="000000" w:themeColor="text1"/>
          <w:sz w:val="20"/>
          <w:szCs w:val="20"/>
        </w:rPr>
        <w:t>Inne zagadnienia wg potrzeb, np. klauzule RODO.</w:t>
      </w:r>
    </w:p>
    <w:p w14:paraId="538142CE" w14:textId="77777777" w:rsidR="000B2F45" w:rsidRPr="006D0498" w:rsidRDefault="000B2F45" w:rsidP="00EE145C">
      <w:pPr>
        <w:pStyle w:val="Akapitzlist"/>
        <w:numPr>
          <w:ilvl w:val="0"/>
          <w:numId w:val="5"/>
        </w:numPr>
        <w:rPr>
          <w:rFonts w:ascii="Lato" w:hAnsi="Lato" w:cstheme="minorHAnsi"/>
          <w:color w:val="000000" w:themeColor="text1"/>
          <w:sz w:val="20"/>
          <w:szCs w:val="20"/>
        </w:rPr>
      </w:pPr>
      <w:r w:rsidRPr="006D0498">
        <w:rPr>
          <w:rFonts w:ascii="Lato" w:hAnsi="Lato" w:cstheme="minorHAnsi"/>
          <w:color w:val="000000" w:themeColor="text1"/>
          <w:sz w:val="20"/>
          <w:szCs w:val="20"/>
        </w:rPr>
        <w:t>Prowadzenie działań przymuszających wobec osób nierealizujących obowiązku szczepień ochronnych.</w:t>
      </w:r>
    </w:p>
    <w:p w14:paraId="20ECAEC8" w14:textId="63A404B6" w:rsidR="000B2F45" w:rsidRPr="006D0498" w:rsidRDefault="000B2F45" w:rsidP="00EE145C">
      <w:pPr>
        <w:pStyle w:val="Akapitzlist"/>
        <w:numPr>
          <w:ilvl w:val="0"/>
          <w:numId w:val="5"/>
        </w:numPr>
        <w:rPr>
          <w:rFonts w:ascii="Lato" w:hAnsi="Lato" w:cstheme="minorHAnsi"/>
          <w:color w:val="000000" w:themeColor="text1"/>
          <w:sz w:val="20"/>
          <w:szCs w:val="20"/>
        </w:rPr>
      </w:pPr>
      <w:r w:rsidRPr="006D0498">
        <w:rPr>
          <w:rFonts w:ascii="Lato" w:hAnsi="Lato" w:cstheme="minorHAnsi"/>
          <w:color w:val="000000" w:themeColor="text1"/>
          <w:sz w:val="20"/>
          <w:szCs w:val="20"/>
        </w:rPr>
        <w:lastRenderedPageBreak/>
        <w:t>Stan zaszczepienia dzieci i młodzieży w rocznikach podlegających szczepieniom w</w:t>
      </w:r>
      <w:r w:rsidR="00933223" w:rsidRPr="006D0498">
        <w:rPr>
          <w:rFonts w:ascii="Lato" w:hAnsi="Lato" w:cstheme="minorHAnsi"/>
          <w:color w:val="000000" w:themeColor="text1"/>
          <w:sz w:val="20"/>
          <w:szCs w:val="20"/>
        </w:rPr>
        <w:t> </w:t>
      </w:r>
      <w:r w:rsidRPr="006D0498">
        <w:rPr>
          <w:rFonts w:ascii="Lato" w:hAnsi="Lato" w:cstheme="minorHAnsi"/>
          <w:color w:val="000000" w:themeColor="text1"/>
          <w:sz w:val="20"/>
          <w:szCs w:val="20"/>
        </w:rPr>
        <w:t>2024 r. na terenie powiatu kołobrzeskiego.</w:t>
      </w:r>
    </w:p>
    <w:p w14:paraId="32F9EF3F" w14:textId="2E6CF307" w:rsidR="000B2F45" w:rsidRPr="006D0498" w:rsidRDefault="000B2F45" w:rsidP="00EE145C">
      <w:pPr>
        <w:pStyle w:val="Akapitzlist"/>
        <w:numPr>
          <w:ilvl w:val="0"/>
          <w:numId w:val="5"/>
        </w:numPr>
        <w:rPr>
          <w:rFonts w:ascii="Lato" w:hAnsi="Lato" w:cstheme="minorHAnsi"/>
          <w:color w:val="000000" w:themeColor="text1"/>
          <w:sz w:val="20"/>
          <w:szCs w:val="20"/>
        </w:rPr>
      </w:pPr>
      <w:r w:rsidRPr="006D0498">
        <w:rPr>
          <w:rFonts w:ascii="Lato" w:hAnsi="Lato" w:cstheme="minorHAnsi"/>
          <w:color w:val="000000" w:themeColor="text1"/>
          <w:sz w:val="20"/>
          <w:szCs w:val="20"/>
        </w:rPr>
        <w:t>Monitorowanie niepożądanych odczynów poszczepiennych i dokumentacja prowadzona w</w:t>
      </w:r>
      <w:r w:rsidR="006D0498">
        <w:rPr>
          <w:rFonts w:ascii="Lato" w:hAnsi="Lato" w:cstheme="minorHAnsi"/>
          <w:color w:val="000000" w:themeColor="text1"/>
          <w:sz w:val="20"/>
          <w:szCs w:val="20"/>
        </w:rPr>
        <w:t> </w:t>
      </w:r>
      <w:r w:rsidRPr="006D0498">
        <w:rPr>
          <w:rFonts w:ascii="Lato" w:hAnsi="Lato" w:cstheme="minorHAnsi"/>
          <w:color w:val="000000" w:themeColor="text1"/>
          <w:sz w:val="20"/>
          <w:szCs w:val="20"/>
        </w:rPr>
        <w:t>tym zakresie.</w:t>
      </w:r>
    </w:p>
    <w:p w14:paraId="5B186D05" w14:textId="4D71FE2C" w:rsidR="000B2F45" w:rsidRPr="006D0498" w:rsidRDefault="000B2F45" w:rsidP="00EE145C">
      <w:pPr>
        <w:pStyle w:val="Akapitzlist"/>
        <w:numPr>
          <w:ilvl w:val="0"/>
          <w:numId w:val="5"/>
        </w:numPr>
        <w:spacing w:after="120"/>
        <w:ind w:left="1077" w:hanging="357"/>
        <w:rPr>
          <w:rFonts w:ascii="Lato" w:hAnsi="Lato" w:cstheme="minorHAnsi"/>
          <w:color w:val="000000" w:themeColor="text1"/>
          <w:sz w:val="20"/>
          <w:szCs w:val="20"/>
        </w:rPr>
      </w:pPr>
      <w:r w:rsidRPr="006D0498">
        <w:rPr>
          <w:rFonts w:ascii="Lato" w:hAnsi="Lato" w:cstheme="minorHAnsi"/>
          <w:color w:val="000000" w:themeColor="text1"/>
          <w:sz w:val="20"/>
          <w:szCs w:val="20"/>
        </w:rPr>
        <w:t>Ocena warunków transportu, przechowywania i dystrybucji preparatów szczepionkowych, w tym: lokalizacja, stan techniczny i zabezpieczenie magazynu szczepionek, wyposażenie magazynu w urządzenia chłodnicze do przechowywania zapasu preparatów szczepionkowych, zapasowe źródła prądu oraz monitorowanie temperatury w urządzeniach chłodniczych w magazynie szczepionek.</w:t>
      </w:r>
    </w:p>
    <w:p w14:paraId="50DEA9FE" w14:textId="77777777" w:rsidR="0064535A" w:rsidRPr="006D0498" w:rsidRDefault="00F25DDD" w:rsidP="00EE145C">
      <w:pPr>
        <w:pStyle w:val="Akapitzlist"/>
        <w:numPr>
          <w:ilvl w:val="0"/>
          <w:numId w:val="1"/>
        </w:numPr>
        <w:ind w:left="426" w:hanging="568"/>
        <w:rPr>
          <w:rFonts w:ascii="Lato" w:hAnsi="Lato" w:cstheme="minorHAnsi"/>
          <w:color w:val="000000" w:themeColor="text1"/>
          <w:sz w:val="20"/>
          <w:szCs w:val="20"/>
        </w:rPr>
      </w:pPr>
      <w:r w:rsidRPr="006D0498">
        <w:rPr>
          <w:rFonts w:ascii="Lato" w:hAnsi="Lato" w:cstheme="minorHAnsi"/>
          <w:color w:val="000000" w:themeColor="text1"/>
          <w:sz w:val="20"/>
          <w:szCs w:val="20"/>
        </w:rPr>
        <w:t>Akty prawne</w:t>
      </w:r>
      <w:r w:rsidR="00DC4791" w:rsidRPr="006D0498">
        <w:rPr>
          <w:rFonts w:ascii="Lato" w:hAnsi="Lato" w:cstheme="minorHAnsi"/>
          <w:color w:val="000000" w:themeColor="text1"/>
          <w:sz w:val="20"/>
          <w:szCs w:val="20"/>
        </w:rPr>
        <w:t>,</w:t>
      </w:r>
      <w:r w:rsidRPr="006D0498">
        <w:rPr>
          <w:rFonts w:ascii="Lato" w:hAnsi="Lato" w:cstheme="minorHAnsi"/>
          <w:color w:val="000000" w:themeColor="text1"/>
          <w:sz w:val="20"/>
          <w:szCs w:val="20"/>
        </w:rPr>
        <w:t xml:space="preserve"> na podstawie których dokonano ustaleń w toku kontroli</w:t>
      </w:r>
      <w:r w:rsidR="00F55CAD" w:rsidRPr="006D0498">
        <w:rPr>
          <w:rFonts w:ascii="Lato" w:eastAsia="Segoe UI Emoji" w:hAnsi="Lato" w:cs="Segoe UI Emoji"/>
          <w:color w:val="000000" w:themeColor="text1"/>
          <w:sz w:val="20"/>
          <w:szCs w:val="20"/>
        </w:rPr>
        <w:t xml:space="preserve"> </w:t>
      </w:r>
      <w:r w:rsidR="00F55CAD" w:rsidRPr="006D0498">
        <w:rPr>
          <w:rFonts w:ascii="Lato" w:eastAsia="Segoe UI Emoji" w:hAnsi="Lato" w:cstheme="minorHAnsi"/>
          <w:color w:val="000000" w:themeColor="text1"/>
          <w:sz w:val="20"/>
          <w:szCs w:val="20"/>
        </w:rPr>
        <w:t>(</w:t>
      </w:r>
      <w:r w:rsidR="00B9218E" w:rsidRPr="006D0498">
        <w:rPr>
          <w:rFonts w:ascii="Lato" w:eastAsia="Segoe UI Emoji" w:hAnsi="Lato" w:cstheme="minorHAnsi"/>
          <w:color w:val="000000" w:themeColor="text1"/>
          <w:sz w:val="20"/>
          <w:szCs w:val="20"/>
        </w:rPr>
        <w:t>bez wskazania publikatorów</w:t>
      </w:r>
      <w:r w:rsidR="00B9218E" w:rsidRPr="006D0498">
        <w:rPr>
          <w:rFonts w:ascii="Lato" w:hAnsi="Lato" w:cs="Calibri"/>
          <w:bCs/>
          <w:color w:val="000000" w:themeColor="text1"/>
          <w:sz w:val="20"/>
          <w:szCs w:val="20"/>
        </w:rPr>
        <w:t>, o</w:t>
      </w:r>
      <w:r w:rsidR="00463F5E" w:rsidRPr="006D0498">
        <w:rPr>
          <w:rFonts w:ascii="Lato" w:hAnsi="Lato" w:cs="Calibri"/>
          <w:bCs/>
          <w:color w:val="000000" w:themeColor="text1"/>
          <w:sz w:val="20"/>
          <w:szCs w:val="20"/>
        </w:rPr>
        <w:t xml:space="preserve">ceny badanych zagadnień </w:t>
      </w:r>
      <w:r w:rsidR="002B1CA1" w:rsidRPr="006D0498">
        <w:rPr>
          <w:rFonts w:ascii="Lato" w:hAnsi="Lato" w:cs="Calibri"/>
          <w:bCs/>
          <w:color w:val="000000" w:themeColor="text1"/>
          <w:sz w:val="20"/>
          <w:szCs w:val="20"/>
        </w:rPr>
        <w:t xml:space="preserve">dokonano </w:t>
      </w:r>
      <w:r w:rsidR="00463F5E" w:rsidRPr="006D0498">
        <w:rPr>
          <w:rFonts w:ascii="Lato" w:hAnsi="Lato" w:cs="Calibri"/>
          <w:bCs/>
          <w:color w:val="000000" w:themeColor="text1"/>
          <w:sz w:val="20"/>
          <w:szCs w:val="20"/>
        </w:rPr>
        <w:t>z uwzględnieniem brzmienia treści przepisów obowiązujących w</w:t>
      </w:r>
      <w:r w:rsidR="0046331B" w:rsidRPr="006D0498">
        <w:rPr>
          <w:rFonts w:ascii="Lato" w:hAnsi="Lato" w:cs="Calibri"/>
          <w:bCs/>
          <w:color w:val="000000" w:themeColor="text1"/>
          <w:sz w:val="20"/>
          <w:szCs w:val="20"/>
        </w:rPr>
        <w:t> </w:t>
      </w:r>
      <w:r w:rsidR="00463F5E" w:rsidRPr="006D0498">
        <w:rPr>
          <w:rFonts w:ascii="Lato" w:hAnsi="Lato" w:cs="Calibri"/>
          <w:bCs/>
          <w:color w:val="000000" w:themeColor="text1"/>
          <w:sz w:val="20"/>
          <w:szCs w:val="20"/>
        </w:rPr>
        <w:t>okresach objętych czynnościami kontrolnymi)</w:t>
      </w:r>
      <w:r w:rsidR="00463F5E" w:rsidRPr="006D0498">
        <w:rPr>
          <w:rFonts w:ascii="Lato" w:hAnsi="Lato" w:cs="Calibri"/>
          <w:bCs/>
          <w:i/>
          <w:iCs/>
          <w:color w:val="000000" w:themeColor="text1"/>
          <w:sz w:val="20"/>
          <w:szCs w:val="20"/>
        </w:rPr>
        <w:t>.</w:t>
      </w:r>
    </w:p>
    <w:p w14:paraId="59B42747" w14:textId="4387EEBD" w:rsidR="009F4AE5" w:rsidRPr="006D0498" w:rsidRDefault="009F4AE5" w:rsidP="0064535A">
      <w:pPr>
        <w:pStyle w:val="Akapitzlist"/>
        <w:ind w:left="426"/>
        <w:rPr>
          <w:rFonts w:ascii="Lato" w:hAnsi="Lato" w:cstheme="minorHAnsi"/>
          <w:color w:val="000000" w:themeColor="text1"/>
          <w:sz w:val="20"/>
          <w:szCs w:val="20"/>
        </w:rPr>
      </w:pPr>
      <w:r w:rsidRPr="006D0498">
        <w:rPr>
          <w:rFonts w:ascii="Lato" w:hAnsi="Lato" w:cstheme="minorHAnsi"/>
          <w:color w:val="000000" w:themeColor="text1"/>
          <w:sz w:val="20"/>
          <w:szCs w:val="20"/>
        </w:rPr>
        <w:t>Kontrola przeprowadzona została wg Procedury Ogólnej WSSE w Szczecinie PO-WS-01 „Kontrole działalności powiatowych stacji sanitarno-epidemiologicznych przeprowadzane przez przedstawicieli ZPWIS w Szczecinie” wyd. XV z dnia 22.09.2025 r. Zakres przedmiotowy kontroli oraz kontrolowane zagadnienia wynikają z nadzoru merytorycznego nad działalnością stacji sanitarno-epidemiologicznych woj. zachodniopomorskiego. Wymagania dot. monitorowania zakażeń i chorób zakaźnych, dokumentowania działań prowadzonych w ramach nadzoru epidemiologicznego oraz nadzoru nad PSO w zakresie m. in. dystrybucji i przechowywania preparatów szczepionkowych wynikają m. in. z:</w:t>
      </w:r>
    </w:p>
    <w:p w14:paraId="6F53BB5D" w14:textId="77777777" w:rsidR="009F4AE5" w:rsidRPr="006D0498" w:rsidRDefault="009F4AE5" w:rsidP="00EE145C">
      <w:pPr>
        <w:pStyle w:val="Akapitzlist"/>
        <w:numPr>
          <w:ilvl w:val="0"/>
          <w:numId w:val="9"/>
        </w:numPr>
        <w:rPr>
          <w:rFonts w:ascii="Lato" w:hAnsi="Lato" w:cstheme="minorHAnsi"/>
          <w:color w:val="000000" w:themeColor="text1"/>
          <w:sz w:val="20"/>
          <w:szCs w:val="20"/>
        </w:rPr>
      </w:pPr>
      <w:r w:rsidRPr="006D0498">
        <w:rPr>
          <w:rFonts w:ascii="Lato" w:hAnsi="Lato" w:cstheme="minorHAnsi"/>
          <w:color w:val="000000" w:themeColor="text1"/>
          <w:sz w:val="20"/>
          <w:szCs w:val="20"/>
        </w:rPr>
        <w:t>Ustawy z dnia 05.12.2008 r. o zapobieganiu oraz zwalczaniu zakażeń i chorób zakaźnych u ludzi;</w:t>
      </w:r>
    </w:p>
    <w:p w14:paraId="7A47C030" w14:textId="77777777" w:rsidR="009F4AE5" w:rsidRPr="006D0498" w:rsidRDefault="009F4AE5" w:rsidP="00EE145C">
      <w:pPr>
        <w:pStyle w:val="Akapitzlist"/>
        <w:numPr>
          <w:ilvl w:val="0"/>
          <w:numId w:val="9"/>
        </w:numPr>
        <w:rPr>
          <w:rFonts w:ascii="Lato" w:hAnsi="Lato" w:cstheme="minorHAnsi"/>
          <w:color w:val="000000" w:themeColor="text1"/>
          <w:sz w:val="20"/>
          <w:szCs w:val="20"/>
        </w:rPr>
      </w:pPr>
      <w:r w:rsidRPr="006D0498">
        <w:rPr>
          <w:rFonts w:ascii="Lato" w:hAnsi="Lato" w:cstheme="minorHAnsi"/>
          <w:color w:val="000000" w:themeColor="text1"/>
          <w:sz w:val="20"/>
          <w:szCs w:val="20"/>
        </w:rPr>
        <w:t>Ustawy z dnia 14.03.1985 r. o Państwowej Inspekcji Sanitarnej;</w:t>
      </w:r>
    </w:p>
    <w:p w14:paraId="2DA4F6BD" w14:textId="77777777" w:rsidR="009F4AE5" w:rsidRPr="006D0498" w:rsidRDefault="009F4AE5" w:rsidP="00EE145C">
      <w:pPr>
        <w:pStyle w:val="Akapitzlist"/>
        <w:numPr>
          <w:ilvl w:val="0"/>
          <w:numId w:val="9"/>
        </w:numPr>
        <w:rPr>
          <w:rFonts w:ascii="Lato" w:hAnsi="Lato" w:cstheme="minorHAnsi"/>
          <w:color w:val="000000" w:themeColor="text1"/>
          <w:sz w:val="20"/>
          <w:szCs w:val="20"/>
        </w:rPr>
      </w:pPr>
      <w:r w:rsidRPr="006D0498">
        <w:rPr>
          <w:rFonts w:ascii="Lato" w:hAnsi="Lato" w:cstheme="minorHAnsi"/>
          <w:color w:val="000000" w:themeColor="text1"/>
          <w:sz w:val="20"/>
          <w:szCs w:val="20"/>
        </w:rPr>
        <w:t>Ustawy z dnia 15.04.2011 r. o działalności leczniczej;</w:t>
      </w:r>
    </w:p>
    <w:p w14:paraId="2C9A6988" w14:textId="77777777" w:rsidR="009F4AE5" w:rsidRPr="006D0498" w:rsidRDefault="009F4AE5" w:rsidP="00EE145C">
      <w:pPr>
        <w:pStyle w:val="Akapitzlist"/>
        <w:numPr>
          <w:ilvl w:val="0"/>
          <w:numId w:val="9"/>
        </w:numPr>
        <w:rPr>
          <w:rFonts w:ascii="Lato" w:hAnsi="Lato" w:cstheme="minorHAnsi"/>
          <w:color w:val="000000" w:themeColor="text1"/>
          <w:sz w:val="20"/>
          <w:szCs w:val="20"/>
        </w:rPr>
      </w:pPr>
      <w:r w:rsidRPr="006D0498">
        <w:rPr>
          <w:rFonts w:ascii="Lato" w:hAnsi="Lato" w:cstheme="minorHAnsi"/>
          <w:color w:val="000000" w:themeColor="text1"/>
          <w:sz w:val="20"/>
          <w:szCs w:val="20"/>
        </w:rPr>
        <w:t>Ustawy z dnia 06.03.2018 r. Prawo przedsiębiorców;</w:t>
      </w:r>
    </w:p>
    <w:p w14:paraId="3ACF5B13" w14:textId="77777777" w:rsidR="009F4AE5" w:rsidRPr="006D0498" w:rsidRDefault="009F4AE5" w:rsidP="00EE145C">
      <w:pPr>
        <w:pStyle w:val="Akapitzlist"/>
        <w:numPr>
          <w:ilvl w:val="0"/>
          <w:numId w:val="9"/>
        </w:numPr>
        <w:rPr>
          <w:rFonts w:ascii="Lato" w:hAnsi="Lato" w:cstheme="minorHAnsi"/>
          <w:color w:val="000000" w:themeColor="text1"/>
          <w:sz w:val="20"/>
          <w:szCs w:val="20"/>
        </w:rPr>
      </w:pPr>
      <w:r w:rsidRPr="006D0498">
        <w:rPr>
          <w:rFonts w:ascii="Lato" w:hAnsi="Lato" w:cstheme="minorHAnsi"/>
          <w:color w:val="000000" w:themeColor="text1"/>
          <w:sz w:val="20"/>
          <w:szCs w:val="20"/>
        </w:rPr>
        <w:t>Rozporządzenia Rady Ministrów z 7 grudnia 2023 r. w sprawie programu badań statystycznych statystyki publicznej na rok 2024;</w:t>
      </w:r>
    </w:p>
    <w:p w14:paraId="3FE5CB7B" w14:textId="77777777" w:rsidR="009F4AE5" w:rsidRPr="006D0498" w:rsidRDefault="009F4AE5" w:rsidP="00EE145C">
      <w:pPr>
        <w:pStyle w:val="Akapitzlist"/>
        <w:numPr>
          <w:ilvl w:val="0"/>
          <w:numId w:val="9"/>
        </w:numPr>
        <w:rPr>
          <w:rFonts w:ascii="Lato" w:hAnsi="Lato" w:cstheme="minorHAnsi"/>
          <w:color w:val="000000" w:themeColor="text1"/>
          <w:sz w:val="20"/>
          <w:szCs w:val="20"/>
        </w:rPr>
      </w:pPr>
      <w:r w:rsidRPr="006D0498">
        <w:rPr>
          <w:rFonts w:ascii="Lato" w:hAnsi="Lato" w:cstheme="minorHAnsi"/>
          <w:color w:val="000000" w:themeColor="text1"/>
          <w:sz w:val="20"/>
          <w:szCs w:val="20"/>
        </w:rPr>
        <w:t>Ustawy z dnia 14.06.1960 r. Kodeks postępowania administracyjnego;</w:t>
      </w:r>
    </w:p>
    <w:p w14:paraId="6DBC16E1" w14:textId="77777777" w:rsidR="009F4AE5" w:rsidRPr="006D0498" w:rsidRDefault="009F4AE5" w:rsidP="00EE145C">
      <w:pPr>
        <w:pStyle w:val="Akapitzlist"/>
        <w:numPr>
          <w:ilvl w:val="0"/>
          <w:numId w:val="9"/>
        </w:numPr>
        <w:rPr>
          <w:rFonts w:ascii="Lato" w:hAnsi="Lato" w:cstheme="minorHAnsi"/>
          <w:color w:val="000000" w:themeColor="text1"/>
          <w:sz w:val="20"/>
          <w:szCs w:val="20"/>
        </w:rPr>
      </w:pPr>
      <w:r w:rsidRPr="006D0498">
        <w:rPr>
          <w:rFonts w:ascii="Lato" w:hAnsi="Lato" w:cstheme="minorHAnsi"/>
          <w:color w:val="000000" w:themeColor="text1"/>
          <w:sz w:val="20"/>
          <w:szCs w:val="20"/>
        </w:rPr>
        <w:t xml:space="preserve">Ustawy z dnia 17.06.1966 r. o postępowaniu egzekucyjnym w administracji, zwanej dalej </w:t>
      </w:r>
      <w:proofErr w:type="spellStart"/>
      <w:r w:rsidRPr="006D0498">
        <w:rPr>
          <w:rFonts w:ascii="Lato" w:hAnsi="Lato" w:cstheme="minorHAnsi"/>
          <w:color w:val="000000" w:themeColor="text1"/>
          <w:sz w:val="20"/>
          <w:szCs w:val="20"/>
        </w:rPr>
        <w:t>u.p.e.a</w:t>
      </w:r>
      <w:proofErr w:type="spellEnd"/>
      <w:r w:rsidRPr="006D0498">
        <w:rPr>
          <w:rFonts w:ascii="Lato" w:hAnsi="Lato" w:cstheme="minorHAnsi"/>
          <w:color w:val="000000" w:themeColor="text1"/>
          <w:sz w:val="20"/>
          <w:szCs w:val="20"/>
        </w:rPr>
        <w:t>.;</w:t>
      </w:r>
    </w:p>
    <w:p w14:paraId="63C6B6D6" w14:textId="77777777" w:rsidR="009F4AE5" w:rsidRPr="006D0498" w:rsidRDefault="009F4AE5" w:rsidP="00EE145C">
      <w:pPr>
        <w:pStyle w:val="Akapitzlist"/>
        <w:numPr>
          <w:ilvl w:val="0"/>
          <w:numId w:val="9"/>
        </w:numPr>
        <w:rPr>
          <w:rFonts w:ascii="Lato" w:hAnsi="Lato" w:cstheme="minorHAnsi"/>
          <w:color w:val="000000" w:themeColor="text1"/>
          <w:sz w:val="20"/>
          <w:szCs w:val="20"/>
        </w:rPr>
      </w:pPr>
      <w:r w:rsidRPr="006D0498">
        <w:rPr>
          <w:rFonts w:ascii="Lato" w:hAnsi="Lato" w:cstheme="minorHAnsi"/>
          <w:color w:val="000000" w:themeColor="text1"/>
          <w:sz w:val="20"/>
          <w:szCs w:val="20"/>
        </w:rPr>
        <w:t>Rozporządzenia Ministra Zdrowia z dnia 27.09.2023 r. w sprawie obowiązkowych szczepień ochronnych;</w:t>
      </w:r>
    </w:p>
    <w:p w14:paraId="59612EBF" w14:textId="7B3B80FE" w:rsidR="009F4AE5" w:rsidRPr="006D0498" w:rsidRDefault="009F4AE5" w:rsidP="00EE145C">
      <w:pPr>
        <w:pStyle w:val="Akapitzlist"/>
        <w:numPr>
          <w:ilvl w:val="0"/>
          <w:numId w:val="9"/>
        </w:numPr>
        <w:rPr>
          <w:rFonts w:ascii="Lato" w:hAnsi="Lato" w:cstheme="minorHAnsi"/>
          <w:color w:val="000000" w:themeColor="text1"/>
          <w:sz w:val="20"/>
          <w:szCs w:val="20"/>
        </w:rPr>
      </w:pPr>
      <w:r w:rsidRPr="006D0498">
        <w:rPr>
          <w:rFonts w:ascii="Lato" w:hAnsi="Lato" w:cstheme="minorHAnsi"/>
          <w:color w:val="000000" w:themeColor="text1"/>
          <w:sz w:val="20"/>
          <w:szCs w:val="20"/>
        </w:rPr>
        <w:t>Komunikatu Głównego Inspektora Sanitarnego z dnia 31 października 2024 r. w</w:t>
      </w:r>
      <w:r w:rsidR="0064535A" w:rsidRPr="006D0498">
        <w:rPr>
          <w:rFonts w:ascii="Lato" w:hAnsi="Lato" w:cstheme="minorHAnsi"/>
          <w:color w:val="000000" w:themeColor="text1"/>
          <w:sz w:val="20"/>
          <w:szCs w:val="20"/>
        </w:rPr>
        <w:t> </w:t>
      </w:r>
      <w:r w:rsidRPr="006D0498">
        <w:rPr>
          <w:rFonts w:ascii="Lato" w:hAnsi="Lato" w:cstheme="minorHAnsi"/>
          <w:color w:val="000000" w:themeColor="text1"/>
          <w:sz w:val="20"/>
          <w:szCs w:val="20"/>
        </w:rPr>
        <w:t>sprawie Programu Szczepień Ochronnych na 2025 r.;</w:t>
      </w:r>
    </w:p>
    <w:p w14:paraId="004B2AA9" w14:textId="77777777" w:rsidR="009F4AE5" w:rsidRPr="006D0498" w:rsidRDefault="009F4AE5" w:rsidP="00EE145C">
      <w:pPr>
        <w:pStyle w:val="Akapitzlist"/>
        <w:numPr>
          <w:ilvl w:val="0"/>
          <w:numId w:val="9"/>
        </w:numPr>
        <w:rPr>
          <w:rFonts w:ascii="Lato" w:hAnsi="Lato" w:cstheme="minorHAnsi"/>
          <w:color w:val="000000" w:themeColor="text1"/>
          <w:sz w:val="20"/>
          <w:szCs w:val="20"/>
        </w:rPr>
      </w:pPr>
      <w:r w:rsidRPr="006D0498">
        <w:rPr>
          <w:rFonts w:ascii="Lato" w:hAnsi="Lato" w:cstheme="minorHAnsi"/>
          <w:color w:val="000000" w:themeColor="text1"/>
          <w:sz w:val="20"/>
          <w:szCs w:val="20"/>
        </w:rPr>
        <w:t>Rozporządzenia Ministra Zdrowia z dnia 21.12.2010 r. w sprawie niepożądanych odczynów poszczepiennych oraz kryteriów ich rozpoznawania;</w:t>
      </w:r>
    </w:p>
    <w:p w14:paraId="5EB03DA1" w14:textId="77777777" w:rsidR="009F4AE5" w:rsidRPr="006D0498" w:rsidRDefault="009F4AE5" w:rsidP="00EE145C">
      <w:pPr>
        <w:pStyle w:val="Akapitzlist"/>
        <w:numPr>
          <w:ilvl w:val="0"/>
          <w:numId w:val="9"/>
        </w:numPr>
        <w:rPr>
          <w:rFonts w:ascii="Lato" w:hAnsi="Lato" w:cstheme="minorHAnsi"/>
          <w:color w:val="000000" w:themeColor="text1"/>
          <w:sz w:val="20"/>
          <w:szCs w:val="20"/>
        </w:rPr>
      </w:pPr>
      <w:r w:rsidRPr="006D0498">
        <w:rPr>
          <w:rFonts w:ascii="Lato" w:hAnsi="Lato" w:cstheme="minorHAnsi"/>
          <w:color w:val="000000" w:themeColor="text1"/>
          <w:sz w:val="20"/>
          <w:szCs w:val="20"/>
        </w:rPr>
        <w:t>Rozporządzenia Ministra Zdrowia z dnia 23.09.2023 r. w sprawie wykazu zalecanych szczepień ochronnych oraz Międzynarodowej Książeczki Szczepień;</w:t>
      </w:r>
    </w:p>
    <w:p w14:paraId="2A393816" w14:textId="77777777" w:rsidR="009F4AE5" w:rsidRPr="006D0498" w:rsidRDefault="009F4AE5" w:rsidP="00EE145C">
      <w:pPr>
        <w:pStyle w:val="Akapitzlist"/>
        <w:numPr>
          <w:ilvl w:val="0"/>
          <w:numId w:val="9"/>
        </w:numPr>
        <w:rPr>
          <w:rFonts w:ascii="Lato" w:hAnsi="Lato" w:cstheme="minorHAnsi"/>
          <w:color w:val="000000" w:themeColor="text1"/>
          <w:sz w:val="20"/>
          <w:szCs w:val="20"/>
        </w:rPr>
      </w:pPr>
      <w:r w:rsidRPr="006D0498">
        <w:rPr>
          <w:rFonts w:ascii="Lato" w:hAnsi="Lato" w:cstheme="minorHAnsi"/>
          <w:color w:val="000000" w:themeColor="text1"/>
          <w:sz w:val="20"/>
          <w:szCs w:val="20"/>
        </w:rPr>
        <w:t>Rozporządzenia Ministra Zdrowia z dnia 10.12.2024 r. w sprawie zapotrzebowania na szczepionki służące do przeprowadzenia szczepień obowiązkowych;</w:t>
      </w:r>
    </w:p>
    <w:p w14:paraId="702969BF" w14:textId="77777777" w:rsidR="009F4AE5" w:rsidRPr="006D0498" w:rsidRDefault="009F4AE5" w:rsidP="00EE145C">
      <w:pPr>
        <w:pStyle w:val="Akapitzlist"/>
        <w:numPr>
          <w:ilvl w:val="0"/>
          <w:numId w:val="9"/>
        </w:numPr>
        <w:rPr>
          <w:rFonts w:ascii="Lato" w:hAnsi="Lato" w:cstheme="minorHAnsi"/>
          <w:color w:val="000000" w:themeColor="text1"/>
          <w:sz w:val="20"/>
          <w:szCs w:val="20"/>
        </w:rPr>
      </w:pPr>
      <w:r w:rsidRPr="006D0498">
        <w:rPr>
          <w:rFonts w:ascii="Lato" w:hAnsi="Lato" w:cstheme="minorHAnsi"/>
          <w:color w:val="000000" w:themeColor="text1"/>
          <w:sz w:val="20"/>
          <w:szCs w:val="20"/>
        </w:rPr>
        <w:t>Ustawy z dnia 06.09.2001 r. Prawo farmaceutyczne;</w:t>
      </w:r>
    </w:p>
    <w:p w14:paraId="7FCAC8B5" w14:textId="77777777" w:rsidR="009F4AE5" w:rsidRPr="006D0498" w:rsidRDefault="009F4AE5" w:rsidP="00EE145C">
      <w:pPr>
        <w:pStyle w:val="Akapitzlist"/>
        <w:numPr>
          <w:ilvl w:val="0"/>
          <w:numId w:val="9"/>
        </w:numPr>
        <w:rPr>
          <w:rFonts w:ascii="Lato" w:hAnsi="Lato" w:cstheme="minorHAnsi"/>
          <w:color w:val="000000" w:themeColor="text1"/>
          <w:sz w:val="20"/>
          <w:szCs w:val="20"/>
        </w:rPr>
      </w:pPr>
      <w:r w:rsidRPr="006D0498">
        <w:rPr>
          <w:rFonts w:ascii="Lato" w:hAnsi="Lato" w:cstheme="minorHAnsi"/>
          <w:color w:val="000000" w:themeColor="text1"/>
          <w:sz w:val="20"/>
          <w:szCs w:val="20"/>
        </w:rPr>
        <w:t>Rozporządzenia Ministra Zdrowia z dnia 13.03.2015 r. w sprawie wymagań Dobrej Praktyki Dystrybucyjnej;</w:t>
      </w:r>
    </w:p>
    <w:p w14:paraId="2182BF91" w14:textId="77777777" w:rsidR="009F4AE5" w:rsidRPr="006D0498" w:rsidRDefault="009F4AE5" w:rsidP="00EE145C">
      <w:pPr>
        <w:pStyle w:val="Akapitzlist"/>
        <w:numPr>
          <w:ilvl w:val="0"/>
          <w:numId w:val="9"/>
        </w:numPr>
        <w:rPr>
          <w:rFonts w:ascii="Lato" w:hAnsi="Lato" w:cstheme="minorHAnsi"/>
          <w:color w:val="000000" w:themeColor="text1"/>
          <w:sz w:val="20"/>
          <w:szCs w:val="20"/>
        </w:rPr>
      </w:pPr>
      <w:r w:rsidRPr="006D0498">
        <w:rPr>
          <w:rFonts w:ascii="Lato" w:hAnsi="Lato" w:cstheme="minorHAnsi"/>
          <w:color w:val="000000" w:themeColor="text1"/>
          <w:sz w:val="20"/>
          <w:szCs w:val="20"/>
        </w:rPr>
        <w:t>Ustawy z dnia 06.09.2001 r. o dostępie do informacji publicznej;</w:t>
      </w:r>
    </w:p>
    <w:p w14:paraId="2FFBE23D" w14:textId="77777777" w:rsidR="009F4AE5" w:rsidRPr="006D0498" w:rsidRDefault="009F4AE5" w:rsidP="00EE145C">
      <w:pPr>
        <w:pStyle w:val="Akapitzlist"/>
        <w:numPr>
          <w:ilvl w:val="0"/>
          <w:numId w:val="9"/>
        </w:numPr>
        <w:rPr>
          <w:rFonts w:ascii="Lato" w:hAnsi="Lato" w:cstheme="minorHAnsi"/>
          <w:color w:val="000000" w:themeColor="text1"/>
          <w:sz w:val="20"/>
          <w:szCs w:val="20"/>
        </w:rPr>
      </w:pPr>
      <w:r w:rsidRPr="006D0498">
        <w:rPr>
          <w:rFonts w:ascii="Lato" w:hAnsi="Lato" w:cstheme="minorHAnsi"/>
          <w:color w:val="000000" w:themeColor="text1"/>
          <w:sz w:val="20"/>
          <w:szCs w:val="20"/>
        </w:rPr>
        <w:t>Ustawy z dnia 09.11.1995 r. o ochronie zdrowia przed następstwami używania tytoniu i wyrobów tytoniowych;</w:t>
      </w:r>
    </w:p>
    <w:p w14:paraId="280542DC" w14:textId="32BB8E26" w:rsidR="009F4AE5" w:rsidRPr="006D0498" w:rsidRDefault="009F4AE5" w:rsidP="00EE145C">
      <w:pPr>
        <w:pStyle w:val="Akapitzlist"/>
        <w:numPr>
          <w:ilvl w:val="0"/>
          <w:numId w:val="9"/>
        </w:numPr>
        <w:spacing w:after="120"/>
        <w:ind w:left="1423" w:hanging="357"/>
        <w:rPr>
          <w:rFonts w:ascii="Lato" w:hAnsi="Lato" w:cstheme="minorHAnsi"/>
          <w:color w:val="000000" w:themeColor="text1"/>
          <w:sz w:val="20"/>
          <w:szCs w:val="20"/>
        </w:rPr>
      </w:pPr>
      <w:r w:rsidRPr="006D0498">
        <w:rPr>
          <w:rFonts w:ascii="Lato" w:hAnsi="Lato" w:cstheme="minorHAnsi"/>
          <w:color w:val="000000" w:themeColor="text1"/>
          <w:sz w:val="20"/>
          <w:szCs w:val="20"/>
        </w:rPr>
        <w:t>Rekomendacji ZPWIS w Szczecinie dot. zagadnień kontrolowanego zakresu oraz wytycznych przekazywanych m. in. pismami ZPWIS w Szczecinie oraz na szkoleniach merytorycznych pionu epidemiologii.</w:t>
      </w:r>
    </w:p>
    <w:p w14:paraId="608FB973" w14:textId="6544C628" w:rsidR="009028F8" w:rsidRPr="006D0498" w:rsidRDefault="00F25DDD" w:rsidP="00EE145C">
      <w:pPr>
        <w:pStyle w:val="Akapitzlist"/>
        <w:numPr>
          <w:ilvl w:val="0"/>
          <w:numId w:val="1"/>
        </w:numPr>
        <w:ind w:left="426" w:hanging="568"/>
        <w:rPr>
          <w:rFonts w:ascii="Lato" w:hAnsi="Lato" w:cstheme="minorHAnsi"/>
          <w:color w:val="000000" w:themeColor="text1"/>
          <w:sz w:val="20"/>
          <w:szCs w:val="20"/>
        </w:rPr>
      </w:pPr>
      <w:r w:rsidRPr="006D0498">
        <w:rPr>
          <w:rFonts w:ascii="Lato" w:hAnsi="Lato" w:cstheme="minorHAnsi"/>
          <w:color w:val="000000" w:themeColor="text1"/>
          <w:sz w:val="20"/>
          <w:szCs w:val="20"/>
        </w:rPr>
        <w:t>Ustalenia kontroli</w:t>
      </w:r>
      <w:r w:rsidR="007A7E6D" w:rsidRPr="006D0498">
        <w:rPr>
          <w:rFonts w:ascii="Lato" w:hAnsi="Lato" w:cstheme="minorHAnsi"/>
          <w:color w:val="000000" w:themeColor="text1"/>
          <w:sz w:val="20"/>
          <w:szCs w:val="20"/>
        </w:rPr>
        <w:t xml:space="preserve"> </w:t>
      </w:r>
      <w:r w:rsidR="00DC4791" w:rsidRPr="006D0498">
        <w:rPr>
          <w:rFonts w:ascii="Lato" w:hAnsi="Lato" w:cstheme="minorHAnsi"/>
          <w:color w:val="000000" w:themeColor="text1"/>
          <w:sz w:val="20"/>
          <w:szCs w:val="20"/>
        </w:rPr>
        <w:t xml:space="preserve">wraz z </w:t>
      </w:r>
      <w:r w:rsidR="00F215B4" w:rsidRPr="006D0498">
        <w:rPr>
          <w:rFonts w:ascii="Lato" w:hAnsi="Lato" w:cstheme="minorHAnsi"/>
          <w:color w:val="000000" w:themeColor="text1"/>
          <w:sz w:val="20"/>
          <w:szCs w:val="20"/>
        </w:rPr>
        <w:t>zakresem stwierdzonych nieprawidłowości, uchybień, spostrzeżeń</w:t>
      </w:r>
    </w:p>
    <w:p w14:paraId="30BCDA7C" w14:textId="3006D49F" w:rsidR="009F4AE5" w:rsidRPr="006D0498" w:rsidRDefault="009F4AE5" w:rsidP="0050136C">
      <w:pPr>
        <w:spacing w:before="120" w:after="120"/>
        <w:rPr>
          <w:rFonts w:ascii="Lato" w:hAnsi="Lato" w:cstheme="minorHAnsi"/>
          <w:b/>
          <w:bCs/>
          <w:color w:val="000000" w:themeColor="text1"/>
          <w:sz w:val="20"/>
          <w:szCs w:val="20"/>
        </w:rPr>
      </w:pPr>
      <w:r w:rsidRPr="006D0498">
        <w:rPr>
          <w:rFonts w:ascii="Lato" w:hAnsi="Lato" w:cstheme="minorHAnsi"/>
          <w:b/>
          <w:bCs/>
          <w:color w:val="000000" w:themeColor="text1"/>
          <w:sz w:val="20"/>
          <w:szCs w:val="20"/>
        </w:rPr>
        <w:t>Ad. 1.</w:t>
      </w:r>
      <w:r w:rsidRPr="006D0498">
        <w:rPr>
          <w:rFonts w:ascii="Lato" w:hAnsi="Lato" w:cstheme="minorHAnsi"/>
          <w:color w:val="000000" w:themeColor="text1"/>
          <w:sz w:val="20"/>
          <w:szCs w:val="20"/>
        </w:rPr>
        <w:t xml:space="preserve"> </w:t>
      </w:r>
      <w:r w:rsidRPr="006D0498">
        <w:rPr>
          <w:rFonts w:ascii="Lato" w:hAnsi="Lato" w:cstheme="minorHAnsi"/>
          <w:b/>
          <w:bCs/>
          <w:color w:val="000000" w:themeColor="text1"/>
          <w:sz w:val="20"/>
          <w:szCs w:val="20"/>
        </w:rPr>
        <w:t>REJESTRY I EWIDENCJE</w:t>
      </w:r>
    </w:p>
    <w:p w14:paraId="7726F622" w14:textId="77777777" w:rsidR="009F4AE5" w:rsidRPr="006D0498" w:rsidRDefault="009F4AE5" w:rsidP="00BE7AE0">
      <w:pPr>
        <w:rPr>
          <w:rFonts w:ascii="Lato" w:hAnsi="Lato" w:cstheme="minorHAnsi"/>
          <w:color w:val="000000" w:themeColor="text1"/>
          <w:sz w:val="20"/>
          <w:szCs w:val="20"/>
        </w:rPr>
      </w:pPr>
      <w:r w:rsidRPr="006D0498">
        <w:rPr>
          <w:rFonts w:ascii="Lato" w:hAnsi="Lato" w:cstheme="minorHAnsi"/>
          <w:color w:val="000000" w:themeColor="text1"/>
          <w:sz w:val="20"/>
          <w:szCs w:val="20"/>
        </w:rPr>
        <w:t>Dokumenty poddane kontroli, pisma, wyjaśnienia, oświadczenia itp. - zał. 1, lp. 1, 20</w:t>
      </w:r>
    </w:p>
    <w:p w14:paraId="7B68B81B" w14:textId="77777777" w:rsidR="009F4AE5" w:rsidRPr="006D0498" w:rsidRDefault="009F4AE5" w:rsidP="00BE7AE0">
      <w:pPr>
        <w:ind w:right="57"/>
        <w:rPr>
          <w:rFonts w:ascii="Lato" w:hAnsi="Lato" w:cstheme="minorHAnsi"/>
          <w:color w:val="000000" w:themeColor="text1"/>
          <w:sz w:val="20"/>
          <w:szCs w:val="20"/>
        </w:rPr>
      </w:pPr>
      <w:r w:rsidRPr="006D0498">
        <w:rPr>
          <w:rFonts w:ascii="Lato" w:hAnsi="Lato" w:cstheme="minorHAnsi"/>
          <w:color w:val="000000" w:themeColor="text1"/>
          <w:sz w:val="20"/>
          <w:szCs w:val="20"/>
          <w:u w:val="single"/>
        </w:rPr>
        <w:t>Zgodność z procedurami i obowiązującymi przepisami</w:t>
      </w:r>
    </w:p>
    <w:p w14:paraId="7B6BDCE4" w14:textId="77777777" w:rsidR="009F4AE5" w:rsidRPr="006D0498" w:rsidRDefault="009F4AE5" w:rsidP="00BE7AE0">
      <w:pPr>
        <w:rPr>
          <w:rFonts w:ascii="Lato" w:hAnsi="Lato" w:cstheme="minorBidi"/>
          <w:color w:val="000000" w:themeColor="text1"/>
          <w:sz w:val="20"/>
          <w:szCs w:val="20"/>
        </w:rPr>
      </w:pPr>
      <w:r w:rsidRPr="006D0498">
        <w:rPr>
          <w:rFonts w:ascii="Lato" w:hAnsi="Lato" w:cstheme="minorBidi"/>
          <w:color w:val="000000" w:themeColor="text1"/>
          <w:sz w:val="20"/>
          <w:szCs w:val="20"/>
        </w:rPr>
        <w:t xml:space="preserve">W obszarze Epidemiologii funkcjonuje „Rejestr chorób zakaźnych 2025” wynikający z przepisów prawa (art. 30 oraz art. 41 </w:t>
      </w:r>
      <w:proofErr w:type="spellStart"/>
      <w:r w:rsidRPr="006D0498">
        <w:rPr>
          <w:rFonts w:ascii="Lato" w:hAnsi="Lato" w:cstheme="minorBidi"/>
          <w:iCs/>
          <w:color w:val="000000" w:themeColor="text1"/>
          <w:sz w:val="20"/>
          <w:szCs w:val="20"/>
        </w:rPr>
        <w:t>u.z.z.ch.z</w:t>
      </w:r>
      <w:proofErr w:type="spellEnd"/>
      <w:r w:rsidRPr="006D0498">
        <w:rPr>
          <w:rFonts w:ascii="Lato" w:hAnsi="Lato" w:cstheme="minorBidi"/>
          <w:iCs/>
          <w:color w:val="000000" w:themeColor="text1"/>
          <w:sz w:val="20"/>
          <w:szCs w:val="20"/>
        </w:rPr>
        <w:t>.</w:t>
      </w:r>
      <w:r w:rsidRPr="006D0498">
        <w:rPr>
          <w:rFonts w:ascii="Lato" w:hAnsi="Lato" w:cstheme="minorBidi"/>
          <w:color w:val="000000" w:themeColor="text1"/>
          <w:sz w:val="20"/>
          <w:szCs w:val="20"/>
        </w:rPr>
        <w:t xml:space="preserve">), zał. Nr 5 wyd. I z dnia 28.05.2020 r. do PON-09 „Czynności kontrolne” oraz dodatkowo rejestr zgonów z powodu zakażeń i chorób zakaźnych. </w:t>
      </w:r>
    </w:p>
    <w:p w14:paraId="7406050B" w14:textId="2C3E6AA1" w:rsidR="009F4AE5" w:rsidRPr="006D0498" w:rsidRDefault="009F4AE5" w:rsidP="00BE7AE0">
      <w:pPr>
        <w:rPr>
          <w:rFonts w:ascii="Lato" w:hAnsi="Lato" w:cstheme="minorBidi"/>
          <w:color w:val="000000" w:themeColor="text1"/>
          <w:sz w:val="20"/>
          <w:szCs w:val="20"/>
        </w:rPr>
      </w:pPr>
      <w:r w:rsidRPr="006D0498">
        <w:rPr>
          <w:rFonts w:ascii="Lato" w:hAnsi="Lato" w:cstheme="minorBidi"/>
          <w:color w:val="000000" w:themeColor="text1"/>
          <w:sz w:val="20"/>
          <w:szCs w:val="20"/>
        </w:rPr>
        <w:lastRenderedPageBreak/>
        <w:t>Podstawowy „Rejestr przypadków zakażeń i zachorowań na chorobę zakaźną" prowadzony jest w</w:t>
      </w:r>
      <w:r w:rsidR="006D0498">
        <w:rPr>
          <w:rFonts w:ascii="Lato" w:hAnsi="Lato" w:cstheme="minorBidi"/>
          <w:color w:val="000000" w:themeColor="text1"/>
          <w:sz w:val="20"/>
          <w:szCs w:val="20"/>
        </w:rPr>
        <w:t> </w:t>
      </w:r>
      <w:r w:rsidRPr="006D0498">
        <w:rPr>
          <w:rFonts w:ascii="Lato" w:hAnsi="Lato" w:cstheme="minorBidi"/>
          <w:color w:val="000000" w:themeColor="text1"/>
          <w:sz w:val="20"/>
          <w:szCs w:val="20"/>
        </w:rPr>
        <w:t xml:space="preserve">systemie </w:t>
      </w:r>
      <w:proofErr w:type="spellStart"/>
      <w:r w:rsidRPr="006D0498">
        <w:rPr>
          <w:rFonts w:ascii="Lato" w:hAnsi="Lato" w:cstheme="minorBidi"/>
          <w:color w:val="000000" w:themeColor="text1"/>
          <w:sz w:val="20"/>
          <w:szCs w:val="20"/>
        </w:rPr>
        <w:t>Epibaza</w:t>
      </w:r>
      <w:proofErr w:type="spellEnd"/>
      <w:r w:rsidRPr="006D0498">
        <w:rPr>
          <w:rFonts w:ascii="Lato" w:hAnsi="Lato" w:cstheme="minorBidi"/>
          <w:color w:val="000000" w:themeColor="text1"/>
          <w:sz w:val="20"/>
          <w:szCs w:val="20"/>
        </w:rPr>
        <w:t xml:space="preserve"> (począwszy od dnia 2 września 2024 r.).</w:t>
      </w:r>
    </w:p>
    <w:p w14:paraId="62952457" w14:textId="77777777" w:rsidR="009F4AE5" w:rsidRPr="006D0498" w:rsidRDefault="009F4AE5" w:rsidP="00BE7AE0">
      <w:pPr>
        <w:ind w:right="57"/>
        <w:rPr>
          <w:rFonts w:ascii="Lato" w:hAnsi="Lato" w:cstheme="minorHAnsi"/>
          <w:color w:val="000000" w:themeColor="text1"/>
          <w:sz w:val="20"/>
          <w:szCs w:val="20"/>
          <w:u w:val="single"/>
        </w:rPr>
      </w:pPr>
      <w:r w:rsidRPr="006D0498">
        <w:rPr>
          <w:rFonts w:ascii="Lato" w:hAnsi="Lato" w:cstheme="minorHAnsi"/>
          <w:color w:val="000000" w:themeColor="text1"/>
          <w:sz w:val="20"/>
          <w:szCs w:val="20"/>
          <w:u w:val="single"/>
        </w:rPr>
        <w:t>Sposób i forma ich prowadzenia</w:t>
      </w:r>
    </w:p>
    <w:p w14:paraId="0EA007DB" w14:textId="0CE6EF56" w:rsidR="009F4AE5" w:rsidRPr="006D0498" w:rsidRDefault="009F4AE5" w:rsidP="00BE7AE0">
      <w:pPr>
        <w:rPr>
          <w:rFonts w:ascii="Lato" w:hAnsi="Lato" w:cstheme="minorBidi"/>
          <w:color w:val="000000" w:themeColor="text1"/>
          <w:sz w:val="20"/>
          <w:szCs w:val="20"/>
        </w:rPr>
      </w:pPr>
      <w:r w:rsidRPr="006D0498">
        <w:rPr>
          <w:rFonts w:ascii="Lato" w:hAnsi="Lato" w:cstheme="minorBidi"/>
          <w:color w:val="000000" w:themeColor="text1"/>
          <w:sz w:val="20"/>
          <w:szCs w:val="20"/>
        </w:rPr>
        <w:t xml:space="preserve">Do systemu teleinformatycznego </w:t>
      </w:r>
      <w:proofErr w:type="spellStart"/>
      <w:r w:rsidRPr="006D0498">
        <w:rPr>
          <w:rFonts w:ascii="Lato" w:hAnsi="Lato" w:cstheme="minorBidi"/>
          <w:color w:val="000000" w:themeColor="text1"/>
          <w:sz w:val="20"/>
          <w:szCs w:val="20"/>
        </w:rPr>
        <w:t>Epibazy</w:t>
      </w:r>
      <w:proofErr w:type="spellEnd"/>
      <w:r w:rsidRPr="006D0498">
        <w:rPr>
          <w:rFonts w:ascii="Lato" w:hAnsi="Lato" w:cstheme="minorBidi"/>
          <w:color w:val="000000" w:themeColor="text1"/>
          <w:sz w:val="20"/>
          <w:szCs w:val="20"/>
        </w:rPr>
        <w:t xml:space="preserve"> dostęp posiadają upoważnieni pracownicy Sekcji Epidemiologii. Ponadto rejestr chorób zakaźnych prowadzony był elektronicznie w formie arkusza kalkulacyjnego (od dn. 01.01.2024 r.; wskazana jest osoba odpowiedzialna M. M.). W</w:t>
      </w:r>
      <w:r w:rsidR="00933223" w:rsidRPr="006D0498">
        <w:rPr>
          <w:rFonts w:ascii="Lato" w:hAnsi="Lato" w:cstheme="minorBidi"/>
          <w:color w:val="000000" w:themeColor="text1"/>
          <w:sz w:val="20"/>
          <w:szCs w:val="20"/>
        </w:rPr>
        <w:t> </w:t>
      </w:r>
      <w:r w:rsidRPr="006D0498">
        <w:rPr>
          <w:rFonts w:ascii="Lato" w:hAnsi="Lato" w:cstheme="minorBidi"/>
          <w:color w:val="000000" w:themeColor="text1"/>
          <w:sz w:val="20"/>
          <w:szCs w:val="20"/>
        </w:rPr>
        <w:t>formie elektronicznej prowadzony był również rejestr zgonów z powodu zakażeń i chorób zakaźnych.</w:t>
      </w:r>
    </w:p>
    <w:p w14:paraId="19679571" w14:textId="77777777" w:rsidR="009F4AE5" w:rsidRPr="006D0498" w:rsidRDefault="009F4AE5" w:rsidP="00BE7AE0">
      <w:pPr>
        <w:ind w:right="57"/>
        <w:rPr>
          <w:rFonts w:ascii="Lato" w:hAnsi="Lato" w:cstheme="minorHAnsi"/>
          <w:color w:val="000000" w:themeColor="text1"/>
          <w:sz w:val="20"/>
          <w:szCs w:val="20"/>
          <w:u w:val="single"/>
        </w:rPr>
      </w:pPr>
      <w:r w:rsidRPr="006D0498">
        <w:rPr>
          <w:rFonts w:ascii="Lato" w:hAnsi="Lato" w:cstheme="minorHAnsi"/>
          <w:color w:val="000000" w:themeColor="text1"/>
          <w:sz w:val="20"/>
          <w:szCs w:val="20"/>
          <w:u w:val="single"/>
        </w:rPr>
        <w:t>Poprawność, rzetelność i kompletność zapisów</w:t>
      </w:r>
    </w:p>
    <w:p w14:paraId="35DCBD3C" w14:textId="5A145934" w:rsidR="009F4AE5" w:rsidRPr="006D0498" w:rsidRDefault="009F4AE5" w:rsidP="00BE7AE0">
      <w:pPr>
        <w:ind w:right="57"/>
        <w:rPr>
          <w:rFonts w:ascii="Lato" w:hAnsi="Lato" w:cstheme="minorHAnsi"/>
          <w:color w:val="000000" w:themeColor="text1"/>
          <w:sz w:val="20"/>
          <w:szCs w:val="20"/>
        </w:rPr>
      </w:pPr>
      <w:r w:rsidRPr="006D0498">
        <w:rPr>
          <w:rFonts w:ascii="Lato" w:hAnsi="Lato" w:cstheme="minorHAnsi"/>
          <w:color w:val="000000" w:themeColor="text1"/>
          <w:sz w:val="20"/>
          <w:szCs w:val="20"/>
        </w:rPr>
        <w:t xml:space="preserve">Rejestr </w:t>
      </w:r>
      <w:r w:rsidRPr="006D0498">
        <w:rPr>
          <w:rFonts w:ascii="Lato" w:hAnsi="Lato" w:cstheme="minorBidi"/>
          <w:color w:val="000000" w:themeColor="text1"/>
          <w:sz w:val="20"/>
          <w:szCs w:val="20"/>
        </w:rPr>
        <w:t>chorób zakaźnych</w:t>
      </w:r>
      <w:r w:rsidRPr="006D0498">
        <w:rPr>
          <w:rFonts w:ascii="Lato" w:eastAsia="Calibri" w:hAnsi="Lato" w:cstheme="minorHAnsi"/>
          <w:color w:val="000000" w:themeColor="text1"/>
          <w:sz w:val="20"/>
          <w:szCs w:val="20"/>
          <w:lang w:eastAsia="en-US"/>
        </w:rPr>
        <w:t xml:space="preserve"> w ocenianym zakresie (od 02.01.2025 do 22.10.2025 r.) </w:t>
      </w:r>
      <w:r w:rsidRPr="006D0498">
        <w:rPr>
          <w:rFonts w:ascii="Lato" w:hAnsi="Lato" w:cstheme="minorHAnsi"/>
          <w:color w:val="000000" w:themeColor="text1"/>
          <w:sz w:val="20"/>
          <w:szCs w:val="20"/>
        </w:rPr>
        <w:t xml:space="preserve">prowadzony był poprawnie pod względem merytorycznym, zgodnie z obowiązującymi </w:t>
      </w:r>
      <w:r w:rsidRPr="006D0498">
        <w:rPr>
          <w:rFonts w:ascii="Lato" w:eastAsia="Calibri" w:hAnsi="Lato" w:cstheme="minorHAnsi"/>
          <w:color w:val="000000" w:themeColor="text1"/>
          <w:sz w:val="20"/>
          <w:szCs w:val="20"/>
          <w:lang w:eastAsia="en-US"/>
        </w:rPr>
        <w:t>przepisami prawa oraz z</w:t>
      </w:r>
      <w:r w:rsidR="006D0498">
        <w:rPr>
          <w:rFonts w:ascii="Lato" w:eastAsia="Calibri" w:hAnsi="Lato" w:cstheme="minorHAnsi"/>
          <w:color w:val="000000" w:themeColor="text1"/>
          <w:sz w:val="20"/>
          <w:szCs w:val="20"/>
          <w:lang w:eastAsia="en-US"/>
        </w:rPr>
        <w:t> </w:t>
      </w:r>
      <w:r w:rsidRPr="006D0498">
        <w:rPr>
          <w:rFonts w:ascii="Lato" w:eastAsia="Calibri" w:hAnsi="Lato" w:cstheme="minorHAnsi"/>
          <w:color w:val="000000" w:themeColor="text1"/>
          <w:sz w:val="20"/>
          <w:szCs w:val="20"/>
          <w:lang w:eastAsia="en-US"/>
        </w:rPr>
        <w:t xml:space="preserve">procedurami. </w:t>
      </w:r>
      <w:r w:rsidRPr="006D0498">
        <w:rPr>
          <w:rFonts w:ascii="Lato" w:hAnsi="Lato" w:cstheme="minorHAnsi"/>
          <w:color w:val="000000" w:themeColor="text1"/>
          <w:sz w:val="20"/>
          <w:szCs w:val="20"/>
        </w:rPr>
        <w:t>Zapisy w rejestrze były kompletne i zgodne z danymi zawartymi w dokumentacji.</w:t>
      </w:r>
    </w:p>
    <w:p w14:paraId="7222FE0D" w14:textId="77777777" w:rsidR="009F4AE5" w:rsidRPr="006D0498" w:rsidRDefault="009F4AE5" w:rsidP="0050136C">
      <w:pPr>
        <w:spacing w:before="120" w:after="120"/>
        <w:rPr>
          <w:rFonts w:ascii="Lato" w:hAnsi="Lato" w:cstheme="minorHAnsi"/>
          <w:b/>
          <w:bCs/>
          <w:color w:val="000000" w:themeColor="text1"/>
          <w:sz w:val="20"/>
          <w:szCs w:val="20"/>
        </w:rPr>
      </w:pPr>
      <w:r w:rsidRPr="006D0498">
        <w:rPr>
          <w:rFonts w:ascii="Lato" w:hAnsi="Lato" w:cstheme="minorHAnsi"/>
          <w:b/>
          <w:bCs/>
          <w:color w:val="000000" w:themeColor="text1"/>
          <w:sz w:val="20"/>
          <w:szCs w:val="20"/>
        </w:rPr>
        <w:t>Ad. 2.</w:t>
      </w:r>
      <w:r w:rsidRPr="006D0498">
        <w:rPr>
          <w:rFonts w:ascii="Lato" w:hAnsi="Lato" w:cstheme="minorHAnsi"/>
          <w:color w:val="000000" w:themeColor="text1"/>
          <w:sz w:val="20"/>
          <w:szCs w:val="20"/>
        </w:rPr>
        <w:t xml:space="preserve"> </w:t>
      </w:r>
      <w:r w:rsidRPr="006D0498">
        <w:rPr>
          <w:rFonts w:ascii="Lato" w:hAnsi="Lato" w:cstheme="minorHAnsi"/>
          <w:b/>
          <w:bCs/>
          <w:color w:val="000000" w:themeColor="text1"/>
          <w:sz w:val="20"/>
          <w:szCs w:val="20"/>
        </w:rPr>
        <w:t>SPRAWDZENIE RZETELNOŚCI SPRAWOZDAŃ</w:t>
      </w:r>
    </w:p>
    <w:p w14:paraId="1BD775DD" w14:textId="77777777" w:rsidR="009F4AE5" w:rsidRPr="006D0498" w:rsidRDefault="009F4AE5" w:rsidP="00BE7AE0">
      <w:pPr>
        <w:rPr>
          <w:rFonts w:ascii="Lato" w:hAnsi="Lato" w:cstheme="minorHAnsi"/>
          <w:color w:val="000000" w:themeColor="text1"/>
          <w:sz w:val="20"/>
          <w:szCs w:val="20"/>
        </w:rPr>
      </w:pPr>
      <w:r w:rsidRPr="006D0498">
        <w:rPr>
          <w:rFonts w:ascii="Lato" w:hAnsi="Lato" w:cstheme="minorHAnsi"/>
          <w:color w:val="000000" w:themeColor="text1"/>
          <w:sz w:val="20"/>
          <w:szCs w:val="20"/>
        </w:rPr>
        <w:t>Dokumenty poddane kontroli, pisma, wyjaśnienia, oświadczenia itp. - zał. 1, lp. 2, 3</w:t>
      </w:r>
    </w:p>
    <w:p w14:paraId="33D1729B" w14:textId="3E55F7C5" w:rsidR="009F4AE5" w:rsidRPr="006D0498" w:rsidRDefault="009F4AE5" w:rsidP="00BE7AE0">
      <w:pPr>
        <w:rPr>
          <w:rFonts w:ascii="Lato" w:hAnsi="Lato" w:cstheme="minorHAnsi"/>
          <w:color w:val="000000" w:themeColor="text1"/>
          <w:sz w:val="20"/>
          <w:szCs w:val="20"/>
        </w:rPr>
      </w:pPr>
      <w:r w:rsidRPr="006D0498">
        <w:rPr>
          <w:rFonts w:ascii="Lato" w:hAnsi="Lato" w:cstheme="minorHAnsi"/>
          <w:color w:val="000000" w:themeColor="text1"/>
          <w:sz w:val="20"/>
          <w:szCs w:val="20"/>
        </w:rPr>
        <w:t>W analizowanym okresie sprawozdania przesyłane do WSSE w Szczecinie były zgodne z</w:t>
      </w:r>
      <w:r w:rsidR="00933223" w:rsidRPr="006D0498">
        <w:rPr>
          <w:rFonts w:ascii="Lato" w:hAnsi="Lato" w:cstheme="minorHAnsi"/>
          <w:color w:val="000000" w:themeColor="text1"/>
          <w:sz w:val="20"/>
          <w:szCs w:val="20"/>
        </w:rPr>
        <w:t> </w:t>
      </w:r>
      <w:r w:rsidRPr="006D0498">
        <w:rPr>
          <w:rFonts w:ascii="Lato" w:hAnsi="Lato" w:cstheme="minorHAnsi"/>
          <w:color w:val="000000" w:themeColor="text1"/>
          <w:sz w:val="20"/>
          <w:szCs w:val="20"/>
        </w:rPr>
        <w:t>dokumentacją oraz z danymi ujętymi w rejestrach z wyjątkiem stwierdzonej nieprawidłowości.</w:t>
      </w:r>
    </w:p>
    <w:p w14:paraId="30AB4A83" w14:textId="77777777" w:rsidR="009F4AE5" w:rsidRPr="006D0498" w:rsidRDefault="009F4AE5" w:rsidP="0050136C">
      <w:pPr>
        <w:spacing w:before="120"/>
        <w:rPr>
          <w:rFonts w:ascii="Lato" w:hAnsi="Lato" w:cstheme="minorHAnsi"/>
          <w:b/>
          <w:bCs/>
          <w:color w:val="000000" w:themeColor="text1"/>
          <w:sz w:val="20"/>
          <w:szCs w:val="20"/>
        </w:rPr>
      </w:pPr>
      <w:bookmarkStart w:id="0" w:name="_Hlk219288762"/>
      <w:r w:rsidRPr="006D0498">
        <w:rPr>
          <w:rFonts w:ascii="Lato" w:hAnsi="Lato" w:cstheme="minorHAnsi"/>
          <w:b/>
          <w:bCs/>
          <w:color w:val="000000" w:themeColor="text1"/>
          <w:sz w:val="20"/>
          <w:szCs w:val="20"/>
        </w:rPr>
        <w:t>Nieprawidłowość 1:</w:t>
      </w:r>
    </w:p>
    <w:p w14:paraId="36565796" w14:textId="285ED03A" w:rsidR="009F4AE5" w:rsidRPr="006D0498" w:rsidRDefault="009F4AE5" w:rsidP="00BE7AE0">
      <w:pPr>
        <w:rPr>
          <w:rFonts w:ascii="Lato" w:hAnsi="Lato" w:cstheme="minorHAnsi"/>
          <w:color w:val="000000" w:themeColor="text1"/>
          <w:sz w:val="20"/>
          <w:szCs w:val="20"/>
        </w:rPr>
      </w:pPr>
      <w:r w:rsidRPr="006D0498">
        <w:rPr>
          <w:rFonts w:ascii="Lato" w:hAnsi="Lato" w:cstheme="minorHAnsi"/>
          <w:color w:val="000000" w:themeColor="text1"/>
          <w:sz w:val="20"/>
          <w:szCs w:val="20"/>
        </w:rPr>
        <w:t>Niezgodność pomiędzy wykazaną w sprawozdaniu za I kwartał 2025 r. a wykazaną w „rejestrze osób nierealizujących szczepień ochronnych” liczbą ponownie przekazanych spraw do Wojewody (w</w:t>
      </w:r>
      <w:r w:rsidR="006D0498">
        <w:rPr>
          <w:rFonts w:ascii="Lato" w:hAnsi="Lato" w:cstheme="minorHAnsi"/>
          <w:color w:val="000000" w:themeColor="text1"/>
          <w:sz w:val="20"/>
          <w:szCs w:val="20"/>
        </w:rPr>
        <w:t> </w:t>
      </w:r>
      <w:r w:rsidRPr="006D0498">
        <w:rPr>
          <w:rFonts w:ascii="Lato" w:hAnsi="Lato" w:cstheme="minorHAnsi"/>
          <w:color w:val="000000" w:themeColor="text1"/>
          <w:sz w:val="20"/>
          <w:szCs w:val="20"/>
        </w:rPr>
        <w:t>sprawozdaniu zgłoszono 2, w rejestrze były 4).</w:t>
      </w:r>
    </w:p>
    <w:p w14:paraId="296AE0B9" w14:textId="77777777" w:rsidR="009F4AE5" w:rsidRPr="006D0498" w:rsidRDefault="009F4AE5" w:rsidP="00BE7AE0">
      <w:pPr>
        <w:rPr>
          <w:rFonts w:ascii="Lato" w:hAnsi="Lato" w:cstheme="minorHAnsi"/>
          <w:color w:val="000000" w:themeColor="text1"/>
          <w:sz w:val="20"/>
          <w:szCs w:val="20"/>
        </w:rPr>
      </w:pPr>
      <w:r w:rsidRPr="006D0498">
        <w:rPr>
          <w:rFonts w:ascii="Lato" w:hAnsi="Lato" w:cstheme="minorHAnsi"/>
          <w:color w:val="000000" w:themeColor="text1"/>
          <w:sz w:val="20"/>
          <w:szCs w:val="20"/>
        </w:rPr>
        <w:t>W dniu 04.11.2025 r. przesłano stosowną korektę do sprawozdawczości.</w:t>
      </w:r>
    </w:p>
    <w:p w14:paraId="043BDAC6" w14:textId="77777777" w:rsidR="009F4AE5" w:rsidRPr="006D0498" w:rsidRDefault="009F4AE5" w:rsidP="00BE7AE0">
      <w:pPr>
        <w:rPr>
          <w:rFonts w:ascii="Lato" w:hAnsi="Lato" w:cstheme="minorHAnsi"/>
          <w:color w:val="000000" w:themeColor="text1"/>
          <w:sz w:val="20"/>
          <w:szCs w:val="20"/>
        </w:rPr>
      </w:pPr>
      <w:r w:rsidRPr="006D0498">
        <w:rPr>
          <w:rFonts w:ascii="Lato" w:hAnsi="Lato" w:cstheme="minorHAnsi"/>
          <w:color w:val="000000" w:themeColor="text1"/>
          <w:sz w:val="20"/>
          <w:szCs w:val="20"/>
        </w:rPr>
        <w:t>Dowód - zał. 1, lp. 2</w:t>
      </w:r>
    </w:p>
    <w:bookmarkEnd w:id="0"/>
    <w:p w14:paraId="6C2C38B8" w14:textId="60A56D00" w:rsidR="009F4AE5" w:rsidRPr="006D0498" w:rsidRDefault="009F4AE5" w:rsidP="0050136C">
      <w:pPr>
        <w:spacing w:before="120" w:after="120"/>
        <w:rPr>
          <w:rFonts w:ascii="Lato" w:hAnsi="Lato" w:cstheme="minorHAnsi"/>
          <w:b/>
          <w:bCs/>
          <w:color w:val="000000" w:themeColor="text1"/>
          <w:sz w:val="20"/>
          <w:szCs w:val="20"/>
        </w:rPr>
      </w:pPr>
      <w:r w:rsidRPr="006D0498">
        <w:rPr>
          <w:rFonts w:ascii="Lato" w:hAnsi="Lato" w:cstheme="minorHAnsi"/>
          <w:b/>
          <w:bCs/>
          <w:color w:val="000000" w:themeColor="text1"/>
          <w:sz w:val="20"/>
          <w:szCs w:val="20"/>
        </w:rPr>
        <w:t>Ad. 3. PROWADZENIE POSTĘPOWANIA ADMINISTRACYJNEGO</w:t>
      </w:r>
    </w:p>
    <w:p w14:paraId="57FEFBF0" w14:textId="77777777" w:rsidR="009F4AE5" w:rsidRPr="006D0498" w:rsidRDefault="009F4AE5" w:rsidP="00BE7AE0">
      <w:pPr>
        <w:ind w:right="57"/>
        <w:rPr>
          <w:rFonts w:ascii="Lato" w:hAnsi="Lato" w:cstheme="minorHAnsi"/>
          <w:color w:val="000000" w:themeColor="text1"/>
          <w:sz w:val="20"/>
          <w:szCs w:val="20"/>
        </w:rPr>
      </w:pPr>
      <w:r w:rsidRPr="006D0498">
        <w:rPr>
          <w:rFonts w:ascii="Lato" w:hAnsi="Lato" w:cs="Calibri"/>
          <w:color w:val="000000" w:themeColor="text1"/>
          <w:sz w:val="20"/>
          <w:szCs w:val="20"/>
        </w:rPr>
        <w:t>Dokumenty poddane kontroli</w:t>
      </w:r>
      <w:r w:rsidRPr="006D0498">
        <w:rPr>
          <w:rFonts w:ascii="Lato" w:hAnsi="Lato" w:cstheme="minorHAnsi"/>
          <w:color w:val="000000" w:themeColor="text1"/>
          <w:sz w:val="20"/>
          <w:szCs w:val="20"/>
        </w:rPr>
        <w:t>, pisma, wyjaśnienia, oświadczenia itp. - zał. 1, lp. 21-26</w:t>
      </w:r>
    </w:p>
    <w:p w14:paraId="6C141980" w14:textId="77777777" w:rsidR="009F4AE5" w:rsidRPr="006D0498" w:rsidRDefault="009F4AE5" w:rsidP="00BE7AE0">
      <w:pPr>
        <w:ind w:right="57"/>
        <w:rPr>
          <w:rFonts w:ascii="Lato" w:hAnsi="Lato" w:cstheme="minorBidi"/>
          <w:color w:val="000000" w:themeColor="text1"/>
          <w:sz w:val="20"/>
          <w:szCs w:val="20"/>
        </w:rPr>
      </w:pPr>
      <w:r w:rsidRPr="006D0498">
        <w:rPr>
          <w:rFonts w:ascii="Lato" w:hAnsi="Lato" w:cstheme="minorBidi"/>
          <w:color w:val="000000" w:themeColor="text1"/>
          <w:sz w:val="20"/>
          <w:szCs w:val="20"/>
        </w:rPr>
        <w:t xml:space="preserve">W 2025 roku (do dnia kontroli) wystawiono 4 decyzje administracyjne, w tym 3 decyzje administracyjne dotyczące odsunięcia od pracy (osób na stanowisku kucharza, pomocy kuchennej), przy wykonywaniu której istnieje możliwość przeniesienia zakażenia na inne osoby do czasu uzyskania ujemnych wyników badań w kierunku </w:t>
      </w:r>
      <w:r w:rsidRPr="006D0498">
        <w:rPr>
          <w:rFonts w:ascii="Lato" w:hAnsi="Lato" w:cstheme="minorBidi"/>
          <w:i/>
          <w:iCs/>
          <w:color w:val="000000" w:themeColor="text1"/>
          <w:sz w:val="20"/>
          <w:szCs w:val="20"/>
        </w:rPr>
        <w:t xml:space="preserve">Salmonella </w:t>
      </w:r>
      <w:r w:rsidRPr="006D0498">
        <w:rPr>
          <w:rFonts w:ascii="Lato" w:hAnsi="Lato" w:cstheme="minorBidi"/>
          <w:color w:val="000000" w:themeColor="text1"/>
          <w:sz w:val="20"/>
          <w:szCs w:val="20"/>
        </w:rPr>
        <w:t xml:space="preserve">oraz 1 decyzję administracyjną na rodziców małoletniego dziecka dot. nakazania zaprzestania uczęszczania dziecka do przedszkola, a także uczestnictwa we wszelkich formach organizacji grupowej opieki nad dziećmi do czasu uzyskania 3-krotnych ujemnych wyników badań w kierunku </w:t>
      </w:r>
      <w:r w:rsidRPr="006D0498">
        <w:rPr>
          <w:rFonts w:ascii="Lato" w:hAnsi="Lato" w:cstheme="minorBidi"/>
          <w:i/>
          <w:iCs/>
          <w:color w:val="000000" w:themeColor="text1"/>
          <w:sz w:val="20"/>
          <w:szCs w:val="20"/>
        </w:rPr>
        <w:t>Salmonella</w:t>
      </w:r>
      <w:r w:rsidRPr="006D0498">
        <w:rPr>
          <w:rFonts w:ascii="Lato" w:hAnsi="Lato" w:cstheme="minorBidi"/>
          <w:color w:val="000000" w:themeColor="text1"/>
          <w:sz w:val="20"/>
          <w:szCs w:val="20"/>
        </w:rPr>
        <w:t>.</w:t>
      </w:r>
    </w:p>
    <w:p w14:paraId="5A23323E" w14:textId="77777777" w:rsidR="009F4AE5" w:rsidRPr="006D0498" w:rsidRDefault="009F4AE5" w:rsidP="00BE7AE0">
      <w:pPr>
        <w:ind w:right="57"/>
        <w:rPr>
          <w:rFonts w:ascii="Lato" w:hAnsi="Lato" w:cstheme="minorHAnsi"/>
          <w:b/>
          <w:bCs/>
          <w:color w:val="000000" w:themeColor="text1"/>
          <w:sz w:val="20"/>
          <w:szCs w:val="20"/>
        </w:rPr>
      </w:pPr>
      <w:r w:rsidRPr="006D0498">
        <w:rPr>
          <w:rFonts w:ascii="Lato" w:hAnsi="Lato" w:cstheme="minorHAnsi"/>
          <w:color w:val="000000" w:themeColor="text1"/>
          <w:sz w:val="20"/>
          <w:szCs w:val="20"/>
          <w:u w:val="single"/>
        </w:rPr>
        <w:t>Dokumentacja sprawy</w:t>
      </w:r>
      <w:r w:rsidRPr="006D0498">
        <w:rPr>
          <w:rFonts w:ascii="Lato" w:hAnsi="Lato" w:cstheme="minorHAnsi"/>
          <w:color w:val="000000" w:themeColor="text1"/>
          <w:sz w:val="20"/>
          <w:szCs w:val="20"/>
        </w:rPr>
        <w:t xml:space="preserve"> – dokumentacja spraw gromadzona była w sposób umożliwiający kontrolę ich przebiegu oraz terminów załatwienia na każdym etapie postępowania. </w:t>
      </w:r>
    </w:p>
    <w:p w14:paraId="134B6059" w14:textId="77777777" w:rsidR="009F4AE5" w:rsidRPr="006D0498" w:rsidRDefault="009F4AE5" w:rsidP="00BE7AE0">
      <w:pPr>
        <w:ind w:right="57"/>
        <w:rPr>
          <w:rFonts w:ascii="Lato" w:hAnsi="Lato" w:cstheme="minorHAnsi"/>
          <w:color w:val="000000" w:themeColor="text1"/>
          <w:sz w:val="20"/>
          <w:szCs w:val="20"/>
        </w:rPr>
      </w:pPr>
      <w:r w:rsidRPr="006D0498">
        <w:rPr>
          <w:rFonts w:ascii="Lato" w:hAnsi="Lato" w:cstheme="minorHAnsi"/>
          <w:color w:val="000000" w:themeColor="text1"/>
          <w:sz w:val="20"/>
          <w:szCs w:val="20"/>
          <w:u w:val="single"/>
        </w:rPr>
        <w:t>Terminowość wydawania</w:t>
      </w:r>
      <w:r w:rsidRPr="006D0498">
        <w:rPr>
          <w:rFonts w:ascii="Lato" w:hAnsi="Lato" w:cstheme="minorHAnsi"/>
          <w:color w:val="000000" w:themeColor="text1"/>
          <w:sz w:val="20"/>
          <w:szCs w:val="20"/>
        </w:rPr>
        <w:t xml:space="preserve"> – sprawy załatwiane były w terminie określonym w art. 35 k.p.a.</w:t>
      </w:r>
    </w:p>
    <w:p w14:paraId="4DBBF86B" w14:textId="77777777" w:rsidR="009F4AE5" w:rsidRPr="006D0498" w:rsidRDefault="009F4AE5" w:rsidP="00BE7AE0">
      <w:pPr>
        <w:rPr>
          <w:rFonts w:ascii="Lato" w:hAnsi="Lato" w:cstheme="minorHAnsi"/>
          <w:b/>
          <w:bCs/>
          <w:color w:val="000000" w:themeColor="text1"/>
          <w:sz w:val="20"/>
          <w:szCs w:val="20"/>
        </w:rPr>
      </w:pPr>
      <w:r w:rsidRPr="006D0498">
        <w:rPr>
          <w:rFonts w:ascii="Lato" w:hAnsi="Lato" w:cstheme="minorHAnsi"/>
          <w:color w:val="000000" w:themeColor="text1"/>
          <w:sz w:val="20"/>
          <w:szCs w:val="20"/>
          <w:u w:val="single"/>
        </w:rPr>
        <w:t>Prawidłowość sporządzenia dokumentów pod względem formalnym i merytorycznym</w:t>
      </w:r>
      <w:r w:rsidRPr="006D0498">
        <w:rPr>
          <w:rFonts w:ascii="Lato" w:hAnsi="Lato" w:cstheme="minorHAnsi"/>
          <w:color w:val="000000" w:themeColor="text1"/>
          <w:sz w:val="20"/>
          <w:szCs w:val="20"/>
        </w:rPr>
        <w:t xml:space="preserve"> </w:t>
      </w:r>
      <w:r w:rsidRPr="006D0498">
        <w:rPr>
          <w:rFonts w:ascii="Lato" w:eastAsia="Symbol" w:hAnsi="Lato" w:cstheme="minorHAnsi"/>
          <w:color w:val="000000" w:themeColor="text1"/>
          <w:sz w:val="20"/>
          <w:szCs w:val="20"/>
        </w:rPr>
        <w:t>–</w:t>
      </w:r>
      <w:r w:rsidRPr="006D0498">
        <w:rPr>
          <w:rFonts w:ascii="Lato" w:hAnsi="Lato" w:cstheme="minorHAnsi"/>
          <w:color w:val="000000" w:themeColor="text1"/>
          <w:sz w:val="20"/>
          <w:szCs w:val="20"/>
        </w:rPr>
        <w:t xml:space="preserve"> PPIS w Kołobrzegu prowadząc postępowanie administracyjne stosował zasadę jawności wszczętego postępowania wobec wszystkich stron w danej sprawie. Decyzje merytoryczne zawierały elementy składowe wskazane w art. 107 k.p.a.</w:t>
      </w:r>
    </w:p>
    <w:p w14:paraId="3F3602A7" w14:textId="77777777" w:rsidR="009F4AE5" w:rsidRPr="006D0498" w:rsidRDefault="009F4AE5" w:rsidP="00BE7AE0">
      <w:pPr>
        <w:ind w:right="57"/>
        <w:rPr>
          <w:rFonts w:ascii="Lato" w:hAnsi="Lato" w:cstheme="minorHAnsi"/>
          <w:color w:val="000000" w:themeColor="text1"/>
          <w:sz w:val="20"/>
          <w:szCs w:val="20"/>
        </w:rPr>
      </w:pPr>
      <w:r w:rsidRPr="006D0498">
        <w:rPr>
          <w:rFonts w:ascii="Lato" w:hAnsi="Lato" w:cstheme="minorHAnsi"/>
          <w:color w:val="000000" w:themeColor="text1"/>
          <w:sz w:val="20"/>
          <w:szCs w:val="20"/>
          <w:u w:val="single"/>
        </w:rPr>
        <w:t>Dowody doręczenia stronie</w:t>
      </w:r>
      <w:r w:rsidRPr="006D0498">
        <w:rPr>
          <w:rFonts w:ascii="Lato" w:hAnsi="Lato" w:cstheme="minorHAnsi"/>
          <w:color w:val="000000" w:themeColor="text1"/>
          <w:sz w:val="20"/>
          <w:szCs w:val="20"/>
        </w:rPr>
        <w:t xml:space="preserve"> – decyzje oraz pisma dostarczane były stronom prawidłowo za zwrotnym potwierdzeniem odbioru, zgodnie z art. 39 k.p.a. </w:t>
      </w:r>
    </w:p>
    <w:p w14:paraId="16409C2F" w14:textId="77777777" w:rsidR="009F4AE5" w:rsidRPr="006D0498" w:rsidRDefault="009F4AE5" w:rsidP="0050136C">
      <w:pPr>
        <w:spacing w:before="120" w:after="120"/>
        <w:rPr>
          <w:rFonts w:ascii="Lato" w:hAnsi="Lato" w:cstheme="minorHAnsi"/>
          <w:b/>
          <w:bCs/>
          <w:color w:val="000000" w:themeColor="text1"/>
          <w:sz w:val="20"/>
          <w:szCs w:val="20"/>
        </w:rPr>
      </w:pPr>
      <w:r w:rsidRPr="006D0498">
        <w:rPr>
          <w:rFonts w:ascii="Lato" w:hAnsi="Lato" w:cstheme="minorHAnsi"/>
          <w:b/>
          <w:bCs/>
          <w:color w:val="000000" w:themeColor="text1"/>
          <w:sz w:val="20"/>
          <w:szCs w:val="20"/>
        </w:rPr>
        <w:t>Ad. 4.</w:t>
      </w:r>
      <w:r w:rsidRPr="006D0498">
        <w:rPr>
          <w:rFonts w:ascii="Lato" w:hAnsi="Lato" w:cstheme="minorHAnsi"/>
          <w:color w:val="000000" w:themeColor="text1"/>
          <w:sz w:val="20"/>
          <w:szCs w:val="20"/>
        </w:rPr>
        <w:t xml:space="preserve"> </w:t>
      </w:r>
      <w:r w:rsidRPr="006D0498">
        <w:rPr>
          <w:rFonts w:ascii="Lato" w:hAnsi="Lato" w:cstheme="minorHAnsi"/>
          <w:b/>
          <w:bCs/>
          <w:color w:val="000000" w:themeColor="text1"/>
          <w:sz w:val="20"/>
          <w:szCs w:val="20"/>
        </w:rPr>
        <w:t>SPRAWDZENIE POPRAWNOŚCI DOKUMENTACJI, DZIAŁAŃ DOTYCZĄCYCH KONTROLI / NADZORU</w:t>
      </w:r>
    </w:p>
    <w:p w14:paraId="739E6465" w14:textId="77777777" w:rsidR="009F4AE5" w:rsidRPr="006D0498" w:rsidRDefault="009F4AE5" w:rsidP="00BE7AE0">
      <w:pPr>
        <w:rPr>
          <w:rFonts w:ascii="Lato" w:hAnsi="Lato" w:cstheme="minorHAnsi"/>
          <w:color w:val="000000" w:themeColor="text1"/>
          <w:sz w:val="20"/>
          <w:szCs w:val="20"/>
        </w:rPr>
      </w:pPr>
      <w:r w:rsidRPr="006D0498">
        <w:rPr>
          <w:rFonts w:ascii="Lato" w:hAnsi="Lato" w:cstheme="minorHAnsi"/>
          <w:color w:val="000000" w:themeColor="text1"/>
          <w:sz w:val="20"/>
          <w:szCs w:val="20"/>
        </w:rPr>
        <w:t>Dokumenty poddane kontroli, pisma, wyjaśnienia, oświadczenia itp. - zał. 1, lp. 6-9</w:t>
      </w:r>
    </w:p>
    <w:p w14:paraId="1E7E6B95" w14:textId="030F1384" w:rsidR="009F4AE5" w:rsidRPr="006D0498" w:rsidRDefault="009F4AE5" w:rsidP="00BE7AE0">
      <w:pPr>
        <w:rPr>
          <w:rFonts w:ascii="Lato" w:hAnsi="Lato" w:cstheme="minorHAnsi"/>
          <w:color w:val="000000" w:themeColor="text1"/>
          <w:sz w:val="20"/>
          <w:szCs w:val="20"/>
        </w:rPr>
      </w:pPr>
      <w:r w:rsidRPr="006D0498">
        <w:rPr>
          <w:rFonts w:ascii="Lato" w:hAnsi="Lato" w:cstheme="minorHAnsi"/>
          <w:color w:val="000000" w:themeColor="text1"/>
          <w:sz w:val="20"/>
          <w:szCs w:val="20"/>
        </w:rPr>
        <w:t>W zakresie nadzoru nad gabinetami szczepień ochronnych na rok 2025 zaplanowano 44 kontrole - do dnia kontroli wykonano 34 oraz dodatkowo 17 kontroli, w tym 16 dot. kart uodpornienia i 1 dot. zgłoszonego NOP. Analizowane protokoły z zakresu szczepień ochronnych wraz z załącznikami zawierały istotne ustalenia z kontroli ze szczegółowym opisem dystrybucji preparatów szczepionkowych i wykonawstwa szczepień ochronnych. W 2025 roku kontrole gabinetów szczepień, zgodnie z rekomendacjami ZPWIS w Szczecinie, przeprowadzane były 2 razy w roku po wcześniejszej analizie ryzyka.</w:t>
      </w:r>
    </w:p>
    <w:p w14:paraId="72F1F463" w14:textId="067A6E94" w:rsidR="009F4AE5" w:rsidRPr="006D0498" w:rsidRDefault="009F4AE5" w:rsidP="00BE7AE0">
      <w:pPr>
        <w:rPr>
          <w:rFonts w:ascii="Lato" w:hAnsi="Lato" w:cstheme="minorHAnsi"/>
          <w:color w:val="000000" w:themeColor="text1"/>
          <w:sz w:val="20"/>
          <w:szCs w:val="20"/>
        </w:rPr>
      </w:pPr>
      <w:r w:rsidRPr="006D0498">
        <w:rPr>
          <w:rFonts w:ascii="Lato" w:hAnsi="Lato" w:cstheme="minorHAnsi"/>
          <w:color w:val="000000" w:themeColor="text1"/>
          <w:sz w:val="20"/>
          <w:szCs w:val="20"/>
        </w:rPr>
        <w:t xml:space="preserve">W czasie kontroli stosowane były druki Kontroli Urzędowej zgodnie z zarządzeniem Nr 45/16 Głównego Inspektora Sanitarnego z dnia 14.03.2016 r. w sprawie wprowadzenia procedury technicznej określającej sposób wykonywania kontroli w ramach zapobiegawczego i bieżącego nadzoru sanitarnego, w tym zapobiegania i zwalczania chorób zakaźnych i zakażeń. W analizowanym okresie stosowane były formularze kontrolne wprowadzone Zarządzeniem nr 62/12 Głównego Inspektora Sanitarnego z dnia </w:t>
      </w:r>
      <w:r w:rsidRPr="006D0498">
        <w:rPr>
          <w:rFonts w:ascii="Lato" w:hAnsi="Lato" w:cstheme="minorHAnsi"/>
          <w:color w:val="000000" w:themeColor="text1"/>
          <w:sz w:val="20"/>
          <w:szCs w:val="20"/>
        </w:rPr>
        <w:lastRenderedPageBreak/>
        <w:t>8</w:t>
      </w:r>
      <w:r w:rsidR="006D0498">
        <w:rPr>
          <w:rFonts w:ascii="Lato" w:hAnsi="Lato" w:cstheme="minorHAnsi"/>
          <w:color w:val="000000" w:themeColor="text1"/>
          <w:sz w:val="20"/>
          <w:szCs w:val="20"/>
        </w:rPr>
        <w:t> </w:t>
      </w:r>
      <w:r w:rsidRPr="006D0498">
        <w:rPr>
          <w:rFonts w:ascii="Lato" w:hAnsi="Lato" w:cstheme="minorHAnsi"/>
          <w:color w:val="000000" w:themeColor="text1"/>
          <w:sz w:val="20"/>
          <w:szCs w:val="20"/>
        </w:rPr>
        <w:t>maja 2012 r. zmieniającym zarządzenie w sprawie wzorów dokumentów stosowanych przez organy Państwowej Inspekcji Sanitarnej przy wykonywaniu czynności kontrolnych w obszarze epidemiologii.</w:t>
      </w:r>
    </w:p>
    <w:p w14:paraId="4739822F" w14:textId="77777777" w:rsidR="009F4AE5" w:rsidRPr="006D0498" w:rsidRDefault="009F4AE5" w:rsidP="00BE7AE0">
      <w:pPr>
        <w:rPr>
          <w:rFonts w:ascii="Lato" w:hAnsi="Lato" w:cstheme="minorHAnsi"/>
          <w:color w:val="000000" w:themeColor="text1"/>
          <w:sz w:val="20"/>
          <w:szCs w:val="20"/>
        </w:rPr>
      </w:pPr>
      <w:r w:rsidRPr="006D0498">
        <w:rPr>
          <w:rFonts w:ascii="Lato" w:hAnsi="Lato" w:cstheme="minorHAnsi"/>
          <w:color w:val="000000" w:themeColor="text1"/>
          <w:sz w:val="20"/>
          <w:szCs w:val="20"/>
        </w:rPr>
        <w:t xml:space="preserve">W zakresie kontroli, wskazanym w protokołach, ujmowana była kontrola przestrzegania przepisów u.o.z.t. </w:t>
      </w:r>
    </w:p>
    <w:p w14:paraId="0444279C" w14:textId="77777777" w:rsidR="009F4AE5" w:rsidRPr="006D0498" w:rsidRDefault="009F4AE5" w:rsidP="00BE7AE0">
      <w:pPr>
        <w:rPr>
          <w:rFonts w:ascii="Lato" w:hAnsi="Lato" w:cstheme="minorHAnsi"/>
          <w:color w:val="000000" w:themeColor="text1"/>
          <w:sz w:val="20"/>
          <w:szCs w:val="20"/>
        </w:rPr>
      </w:pPr>
      <w:r w:rsidRPr="006D0498">
        <w:rPr>
          <w:rFonts w:ascii="Lato" w:hAnsi="Lato" w:cstheme="minorHAnsi"/>
          <w:color w:val="000000" w:themeColor="text1"/>
          <w:sz w:val="20"/>
          <w:szCs w:val="20"/>
        </w:rPr>
        <w:t xml:space="preserve">Przed przeprowadzaniem kontroli sprawdzających w podmiotach leczniczych będących przedsiębiorcami zawiadamiano o zamiarze wszczęcia kontroli zgodnie z art. 48 </w:t>
      </w:r>
      <w:proofErr w:type="spellStart"/>
      <w:r w:rsidRPr="006D0498">
        <w:rPr>
          <w:rFonts w:ascii="Lato" w:hAnsi="Lato" w:cstheme="minorHAnsi"/>
          <w:color w:val="000000" w:themeColor="text1"/>
          <w:sz w:val="20"/>
          <w:szCs w:val="20"/>
        </w:rPr>
        <w:t>u.p.p</w:t>
      </w:r>
      <w:proofErr w:type="spellEnd"/>
      <w:r w:rsidRPr="006D0498">
        <w:rPr>
          <w:rFonts w:ascii="Lato" w:hAnsi="Lato" w:cstheme="minorHAnsi"/>
          <w:color w:val="000000" w:themeColor="text1"/>
          <w:sz w:val="20"/>
          <w:szCs w:val="20"/>
        </w:rPr>
        <w:t>.</w:t>
      </w:r>
    </w:p>
    <w:p w14:paraId="14A18FEC" w14:textId="77777777" w:rsidR="009F4AE5" w:rsidRPr="006D0498" w:rsidRDefault="009F4AE5" w:rsidP="0050136C">
      <w:pPr>
        <w:spacing w:before="120" w:after="120"/>
        <w:rPr>
          <w:rFonts w:ascii="Lato" w:hAnsi="Lato" w:cstheme="minorHAnsi"/>
          <w:b/>
          <w:bCs/>
          <w:color w:val="000000" w:themeColor="text1"/>
          <w:sz w:val="20"/>
          <w:szCs w:val="20"/>
        </w:rPr>
      </w:pPr>
      <w:r w:rsidRPr="006D0498">
        <w:rPr>
          <w:rFonts w:ascii="Lato" w:hAnsi="Lato" w:cstheme="minorHAnsi"/>
          <w:b/>
          <w:bCs/>
          <w:color w:val="000000" w:themeColor="text1"/>
          <w:sz w:val="20"/>
          <w:szCs w:val="20"/>
        </w:rPr>
        <w:t>Ad. 5. INNE ZAGADNIENIA WG POTRZEB</w:t>
      </w:r>
    </w:p>
    <w:p w14:paraId="151AFDB2" w14:textId="77777777" w:rsidR="009F4AE5" w:rsidRPr="006D0498" w:rsidRDefault="009F4AE5" w:rsidP="00BE7AE0">
      <w:pPr>
        <w:rPr>
          <w:rFonts w:ascii="Lato" w:hAnsi="Lato" w:cstheme="minorHAnsi"/>
          <w:color w:val="000000" w:themeColor="text1"/>
          <w:sz w:val="20"/>
          <w:szCs w:val="20"/>
        </w:rPr>
      </w:pPr>
      <w:r w:rsidRPr="006D0498">
        <w:rPr>
          <w:rFonts w:ascii="Lato" w:hAnsi="Lato" w:cstheme="minorHAnsi"/>
          <w:color w:val="000000" w:themeColor="text1"/>
          <w:sz w:val="20"/>
          <w:szCs w:val="20"/>
        </w:rPr>
        <w:t>Dokumenty poddane kontroli, pisma, wyjaśnienia, oświadczenia itp. - zał. 1, lp. 10-12, 27-30.</w:t>
      </w:r>
    </w:p>
    <w:p w14:paraId="4783488A" w14:textId="30A929BF" w:rsidR="009F4AE5" w:rsidRPr="006D0498" w:rsidRDefault="009F4AE5" w:rsidP="00BE7AE0">
      <w:pPr>
        <w:ind w:right="57"/>
        <w:rPr>
          <w:rFonts w:ascii="Lato" w:hAnsi="Lato" w:cstheme="minorHAnsi"/>
          <w:color w:val="000000" w:themeColor="text1"/>
          <w:spacing w:val="-2"/>
          <w:sz w:val="20"/>
          <w:szCs w:val="20"/>
        </w:rPr>
      </w:pPr>
      <w:r w:rsidRPr="006D0498">
        <w:rPr>
          <w:rFonts w:ascii="Lato" w:hAnsi="Lato" w:cstheme="minorHAnsi"/>
          <w:color w:val="000000" w:themeColor="text1"/>
          <w:spacing w:val="-4"/>
          <w:sz w:val="20"/>
          <w:szCs w:val="20"/>
        </w:rPr>
        <w:t xml:space="preserve">Pracownicy Sekcji Epidemiologii na bieżąco współpracują z Powiatowym Inspektorem Weterynarii m.in. w zakresie </w:t>
      </w:r>
      <w:r w:rsidRPr="006D0498">
        <w:rPr>
          <w:rFonts w:ascii="Lato" w:hAnsi="Lato" w:cstheme="minorBidi"/>
          <w:color w:val="000000" w:themeColor="text1"/>
          <w:spacing w:val="-4"/>
          <w:sz w:val="20"/>
          <w:szCs w:val="20"/>
        </w:rPr>
        <w:t>przekazywania informacji o pokąsaniach, ogniskach chorób przenoszonych drogą pokarmową oraz w zakresie wymiany informacji dotyczących zachorowalności na choroby odzwierzęce</w:t>
      </w:r>
      <w:r w:rsidRPr="006D0498">
        <w:rPr>
          <w:rFonts w:ascii="Lato" w:hAnsi="Lato" w:cstheme="minorHAnsi"/>
          <w:color w:val="000000" w:themeColor="text1"/>
          <w:spacing w:val="-4"/>
          <w:sz w:val="20"/>
          <w:szCs w:val="20"/>
        </w:rPr>
        <w:t>.</w:t>
      </w:r>
      <w:r w:rsidRPr="006D0498">
        <w:rPr>
          <w:rFonts w:ascii="Lato" w:hAnsi="Lato" w:cstheme="minorHAnsi"/>
          <w:color w:val="000000" w:themeColor="text1"/>
          <w:sz w:val="20"/>
          <w:szCs w:val="20"/>
        </w:rPr>
        <w:t xml:space="preserve"> W</w:t>
      </w:r>
      <w:r w:rsidR="006D0498">
        <w:rPr>
          <w:rFonts w:ascii="Lato" w:hAnsi="Lato" w:cstheme="minorHAnsi"/>
          <w:color w:val="000000" w:themeColor="text1"/>
          <w:sz w:val="20"/>
          <w:szCs w:val="20"/>
        </w:rPr>
        <w:t> </w:t>
      </w:r>
      <w:r w:rsidRPr="006D0498">
        <w:rPr>
          <w:rFonts w:ascii="Lato" w:hAnsi="Lato" w:cstheme="minorHAnsi"/>
          <w:color w:val="000000" w:themeColor="text1"/>
          <w:sz w:val="20"/>
          <w:szCs w:val="20"/>
        </w:rPr>
        <w:t xml:space="preserve">analizowanym okresie, w ramach współdziałania organów Państwowej Inspekcji Sanitarnej oraz Inspekcji Weterynaryjnej, </w:t>
      </w:r>
      <w:r w:rsidRPr="006D0498">
        <w:rPr>
          <w:rFonts w:ascii="Lato" w:hAnsi="Lato" w:cstheme="minorHAnsi"/>
          <w:bCs/>
          <w:color w:val="000000" w:themeColor="text1"/>
          <w:sz w:val="20"/>
          <w:szCs w:val="20"/>
        </w:rPr>
        <w:t>udostępniano raz na kwartał informacje epidemiologiczne</w:t>
      </w:r>
      <w:r w:rsidRPr="006D0498">
        <w:rPr>
          <w:rFonts w:ascii="Lato" w:hAnsi="Lato" w:cstheme="minorHAnsi"/>
          <w:b/>
          <w:color w:val="000000" w:themeColor="text1"/>
          <w:sz w:val="20"/>
          <w:szCs w:val="20"/>
        </w:rPr>
        <w:t xml:space="preserve"> </w:t>
      </w:r>
      <w:r w:rsidRPr="006D0498">
        <w:rPr>
          <w:rFonts w:ascii="Lato" w:hAnsi="Lato" w:cstheme="minorHAnsi"/>
          <w:color w:val="000000" w:themeColor="text1"/>
          <w:sz w:val="20"/>
          <w:szCs w:val="20"/>
        </w:rPr>
        <w:t>dot. zgłoszonych na terenie powiatu zakażeniach, zatruciach i </w:t>
      </w:r>
      <w:proofErr w:type="spellStart"/>
      <w:r w:rsidRPr="006D0498">
        <w:rPr>
          <w:rFonts w:ascii="Lato" w:hAnsi="Lato" w:cstheme="minorHAnsi"/>
          <w:color w:val="000000" w:themeColor="text1"/>
          <w:sz w:val="20"/>
          <w:szCs w:val="20"/>
        </w:rPr>
        <w:t>zachorowaniach</w:t>
      </w:r>
      <w:proofErr w:type="spellEnd"/>
      <w:r w:rsidRPr="006D0498">
        <w:rPr>
          <w:rFonts w:ascii="Lato" w:hAnsi="Lato" w:cstheme="minorHAnsi"/>
          <w:color w:val="000000" w:themeColor="text1"/>
          <w:sz w:val="20"/>
          <w:szCs w:val="20"/>
        </w:rPr>
        <w:t xml:space="preserve"> na choroby zakaźne </w:t>
      </w:r>
      <w:r w:rsidRPr="006D0498">
        <w:rPr>
          <w:rFonts w:ascii="Lato" w:hAnsi="Lato" w:cstheme="minorHAnsi"/>
          <w:bCs/>
          <w:color w:val="000000" w:themeColor="text1"/>
          <w:sz w:val="20"/>
          <w:szCs w:val="20"/>
        </w:rPr>
        <w:t xml:space="preserve">- </w:t>
      </w:r>
      <w:r w:rsidRPr="006D0498">
        <w:rPr>
          <w:rFonts w:ascii="Lato" w:hAnsi="Lato" w:cstheme="minorHAnsi"/>
          <w:color w:val="000000" w:themeColor="text1"/>
          <w:sz w:val="20"/>
          <w:szCs w:val="20"/>
        </w:rPr>
        <w:t>zgodnie z przepisem § 2 ust. 2 Rozporządzenia Ministra Zdrowia z dnia 15 stycznia 2013 r. w sprawie współdziałania między organami Państwowej Inspekcji Sanitarnej, Inspekcji Weterynaryjnej oraz Inspekcji Ochrony Środowiska w zakresie zwalczania zakażeń i chorób zakaźnych, które mogą być przenoszone ze zwierząt na ludzi lub z ludzi na zwierzęta</w:t>
      </w:r>
      <w:r w:rsidRPr="006D0498">
        <w:rPr>
          <w:rFonts w:ascii="Lato" w:hAnsi="Lato" w:cstheme="minorHAnsi"/>
          <w:color w:val="000000" w:themeColor="text1"/>
          <w:spacing w:val="-2"/>
          <w:sz w:val="20"/>
          <w:szCs w:val="20"/>
        </w:rPr>
        <w:t>.</w:t>
      </w:r>
    </w:p>
    <w:p w14:paraId="3C913F04" w14:textId="4F2474E6" w:rsidR="009F4AE5" w:rsidRPr="006D0498" w:rsidRDefault="009F4AE5" w:rsidP="00BE7AE0">
      <w:pPr>
        <w:rPr>
          <w:rFonts w:ascii="Lato" w:hAnsi="Lato" w:cstheme="minorHAnsi"/>
          <w:color w:val="000000" w:themeColor="text1"/>
          <w:sz w:val="20"/>
          <w:szCs w:val="20"/>
        </w:rPr>
      </w:pPr>
      <w:r w:rsidRPr="006D0498">
        <w:rPr>
          <w:rFonts w:ascii="Lato" w:hAnsi="Lato" w:cstheme="minorHAnsi"/>
          <w:color w:val="000000" w:themeColor="text1"/>
          <w:sz w:val="20"/>
          <w:szCs w:val="20"/>
        </w:rPr>
        <w:t>Klauzule RODO - w analizowanych sprawach w pierwszej korespondencji spełniony był obowiązek informacyjny, o jakim mowa w motywie 60 preambuły rozporządzenia Parlamentu Europejskiego i Rady (UE) 2016/679 z dnia 27 kwietnia 2016 r. w sprawie ochrony osób fizycznych w związku z</w:t>
      </w:r>
      <w:r w:rsidR="006D0498">
        <w:rPr>
          <w:rFonts w:ascii="Lato" w:hAnsi="Lato" w:cstheme="minorHAnsi"/>
          <w:color w:val="000000" w:themeColor="text1"/>
          <w:sz w:val="20"/>
          <w:szCs w:val="20"/>
        </w:rPr>
        <w:t> </w:t>
      </w:r>
      <w:r w:rsidRPr="006D0498">
        <w:rPr>
          <w:rFonts w:ascii="Lato" w:hAnsi="Lato" w:cstheme="minorHAnsi"/>
          <w:color w:val="000000" w:themeColor="text1"/>
          <w:sz w:val="20"/>
          <w:szCs w:val="20"/>
        </w:rPr>
        <w:t>przetwarzaniem danych osobowych w sprawie swobodnego przepływu takich danych oraz uchylenia dyrektywy 95/46/WE (RODO), za wyjątkiem opisanej nieprawidłowości.</w:t>
      </w:r>
    </w:p>
    <w:p w14:paraId="3669C623" w14:textId="77777777" w:rsidR="009F4AE5" w:rsidRPr="006D0498" w:rsidRDefault="009F4AE5" w:rsidP="0050136C">
      <w:pPr>
        <w:spacing w:before="120"/>
        <w:rPr>
          <w:rFonts w:ascii="Lato" w:hAnsi="Lato" w:cstheme="minorHAnsi"/>
          <w:b/>
          <w:bCs/>
          <w:color w:val="000000" w:themeColor="text1"/>
          <w:sz w:val="20"/>
          <w:szCs w:val="20"/>
        </w:rPr>
      </w:pPr>
      <w:r w:rsidRPr="006D0498">
        <w:rPr>
          <w:rFonts w:ascii="Lato" w:hAnsi="Lato" w:cstheme="minorHAnsi"/>
          <w:b/>
          <w:bCs/>
          <w:color w:val="000000" w:themeColor="text1"/>
          <w:sz w:val="20"/>
          <w:szCs w:val="20"/>
        </w:rPr>
        <w:t>Nieprawidłowość 2:</w:t>
      </w:r>
    </w:p>
    <w:p w14:paraId="12E30416" w14:textId="1B13EFAD" w:rsidR="009F4AE5" w:rsidRPr="006D0498" w:rsidRDefault="009F4AE5" w:rsidP="00BE7AE0">
      <w:pPr>
        <w:rPr>
          <w:rFonts w:ascii="Lato" w:hAnsi="Lato" w:cstheme="minorHAnsi"/>
          <w:color w:val="000000" w:themeColor="text1"/>
          <w:sz w:val="20"/>
          <w:szCs w:val="20"/>
        </w:rPr>
      </w:pPr>
      <w:r w:rsidRPr="006D0498">
        <w:rPr>
          <w:rFonts w:ascii="Lato" w:hAnsi="Lato" w:cstheme="minorHAnsi"/>
          <w:color w:val="000000" w:themeColor="text1"/>
          <w:sz w:val="20"/>
          <w:szCs w:val="20"/>
        </w:rPr>
        <w:t>Niewypełnienie obowiązku informacyjnego, o jakim mowa w motywie 60 preambuły rozporządzenia Parlamentu Europejskiego i Rady (UE) 2016/679 z dnia 27 kwietnia 2016 r. (RODO) i</w:t>
      </w:r>
      <w:r w:rsidR="006D0498">
        <w:rPr>
          <w:rFonts w:ascii="Lato" w:hAnsi="Lato" w:cstheme="minorHAnsi"/>
          <w:color w:val="000000" w:themeColor="text1"/>
          <w:sz w:val="20"/>
          <w:szCs w:val="20"/>
        </w:rPr>
        <w:t> </w:t>
      </w:r>
      <w:r w:rsidRPr="006D0498">
        <w:rPr>
          <w:rFonts w:ascii="Lato" w:hAnsi="Lato" w:cstheme="minorHAnsi"/>
          <w:color w:val="000000" w:themeColor="text1"/>
          <w:sz w:val="20"/>
          <w:szCs w:val="20"/>
        </w:rPr>
        <w:t>niepoinformowanie strony o przetwarzaniu danych osobowych w związku z prowadzonym postępowaniem administracyjnym i wydaniem decyzji (</w:t>
      </w:r>
      <w:r w:rsidRPr="006D0498">
        <w:rPr>
          <w:rFonts w:ascii="Lato" w:hAnsi="Lato" w:cstheme="minorBidi"/>
          <w:color w:val="000000" w:themeColor="text1"/>
          <w:sz w:val="20"/>
          <w:szCs w:val="20"/>
        </w:rPr>
        <w:t>dotyczącej odsunięcia od pracy; nakazania zaprzestania uczęszczania dziecka do przedszkola)</w:t>
      </w:r>
    </w:p>
    <w:p w14:paraId="2A206B87" w14:textId="77777777" w:rsidR="009F4AE5" w:rsidRPr="006D0498" w:rsidRDefault="009F4AE5" w:rsidP="00BE7AE0">
      <w:pPr>
        <w:rPr>
          <w:rFonts w:ascii="Lato" w:hAnsi="Lato" w:cstheme="minorHAnsi"/>
          <w:color w:val="000000" w:themeColor="text1"/>
          <w:sz w:val="20"/>
          <w:szCs w:val="20"/>
        </w:rPr>
      </w:pPr>
      <w:r w:rsidRPr="006D0498">
        <w:rPr>
          <w:rFonts w:ascii="Lato" w:hAnsi="Lato" w:cstheme="minorHAnsi"/>
          <w:color w:val="000000" w:themeColor="text1"/>
          <w:sz w:val="20"/>
          <w:szCs w:val="20"/>
        </w:rPr>
        <w:t>Dowód - zał. 1, lp. 21, 24</w:t>
      </w:r>
    </w:p>
    <w:p w14:paraId="33EEF5AF" w14:textId="3E535947" w:rsidR="009F4AE5" w:rsidRPr="006D0498" w:rsidRDefault="009F4AE5" w:rsidP="0050136C">
      <w:pPr>
        <w:spacing w:before="120"/>
        <w:rPr>
          <w:rFonts w:ascii="Lato" w:hAnsi="Lato" w:cstheme="minorHAnsi"/>
          <w:color w:val="000000" w:themeColor="text1"/>
          <w:sz w:val="20"/>
          <w:szCs w:val="20"/>
        </w:rPr>
      </w:pPr>
      <w:r w:rsidRPr="006D0498">
        <w:rPr>
          <w:rFonts w:ascii="Lato" w:hAnsi="Lato" w:cstheme="minorHAnsi"/>
          <w:color w:val="000000" w:themeColor="text1"/>
          <w:sz w:val="20"/>
          <w:szCs w:val="20"/>
        </w:rPr>
        <w:t>Ponadto w zakresie przestrzegania RODO stwierdzono nieprawidłowość 3, opisaną w pkt.6.</w:t>
      </w:r>
    </w:p>
    <w:p w14:paraId="3FAEAE8E" w14:textId="77777777" w:rsidR="009F4AE5" w:rsidRPr="006D0498" w:rsidRDefault="009F4AE5" w:rsidP="0050136C">
      <w:pPr>
        <w:spacing w:before="120" w:after="120"/>
        <w:rPr>
          <w:rFonts w:ascii="Lato" w:hAnsi="Lato" w:cstheme="minorHAnsi"/>
          <w:b/>
          <w:bCs/>
          <w:color w:val="000000" w:themeColor="text1"/>
          <w:sz w:val="20"/>
          <w:szCs w:val="20"/>
        </w:rPr>
      </w:pPr>
      <w:r w:rsidRPr="006D0498">
        <w:rPr>
          <w:rFonts w:ascii="Lato" w:hAnsi="Lato" w:cstheme="minorHAnsi"/>
          <w:b/>
          <w:bCs/>
          <w:color w:val="000000" w:themeColor="text1"/>
          <w:sz w:val="20"/>
          <w:szCs w:val="20"/>
        </w:rPr>
        <w:t>Ad. 6 PROWADZENIE DZIAŁAŃ PRZYMUSZAJĄCYCH WOBEC OSÓB UCHYLAJĄCYCH SIĘ OD OBOWIĄZKU SZCZEPIEŃ OCHRONNYCH</w:t>
      </w:r>
    </w:p>
    <w:p w14:paraId="4D931E76" w14:textId="77777777" w:rsidR="009F4AE5" w:rsidRPr="006D0498" w:rsidRDefault="009F4AE5" w:rsidP="00BE7AE0">
      <w:pPr>
        <w:rPr>
          <w:rFonts w:ascii="Lato" w:hAnsi="Lato" w:cstheme="minorHAnsi"/>
          <w:color w:val="000000" w:themeColor="text1"/>
          <w:sz w:val="20"/>
          <w:szCs w:val="20"/>
        </w:rPr>
      </w:pPr>
      <w:r w:rsidRPr="006D0498">
        <w:rPr>
          <w:rFonts w:ascii="Lato" w:hAnsi="Lato" w:cstheme="minorHAnsi"/>
          <w:color w:val="000000" w:themeColor="text1"/>
          <w:sz w:val="20"/>
          <w:szCs w:val="20"/>
        </w:rPr>
        <w:t>Dokumenty poddane kontroli, pisma, wyjaśnienia, oświadczenia itp. - zał. 1, lp. 2-3, 10-12, 15-18</w:t>
      </w:r>
    </w:p>
    <w:p w14:paraId="20047E4B" w14:textId="007C3780" w:rsidR="009F4AE5" w:rsidRPr="006D0498" w:rsidRDefault="009F4AE5" w:rsidP="00BE7AE0">
      <w:pPr>
        <w:rPr>
          <w:rFonts w:ascii="Lato" w:hAnsi="Lato" w:cstheme="minorHAnsi"/>
          <w:color w:val="000000" w:themeColor="text1"/>
          <w:sz w:val="20"/>
          <w:szCs w:val="20"/>
        </w:rPr>
      </w:pPr>
      <w:r w:rsidRPr="006D0498">
        <w:rPr>
          <w:rFonts w:ascii="Lato" w:hAnsi="Lato" w:cstheme="minorHAnsi"/>
          <w:color w:val="000000" w:themeColor="text1"/>
          <w:sz w:val="20"/>
          <w:szCs w:val="20"/>
        </w:rPr>
        <w:t>W I, II i III kwartale 2025 r. PPIS w Kołobrzegu podjął następujące działania wobec rodziców/opiekunów prawnych dzieci nierealizujących obowiązku szczepień ochronnych: wysłane zostały 24 pisma informacyjne i 11 upomnień zawierających wezwanie do wykonania obowiązku oraz pouczenie o</w:t>
      </w:r>
      <w:r w:rsidR="006D0498">
        <w:rPr>
          <w:rFonts w:ascii="Lato" w:hAnsi="Lato" w:cstheme="minorHAnsi"/>
          <w:color w:val="000000" w:themeColor="text1"/>
          <w:sz w:val="20"/>
          <w:szCs w:val="20"/>
        </w:rPr>
        <w:t> </w:t>
      </w:r>
      <w:r w:rsidRPr="006D0498">
        <w:rPr>
          <w:rFonts w:ascii="Lato" w:hAnsi="Lato" w:cstheme="minorHAnsi"/>
          <w:color w:val="000000" w:themeColor="text1"/>
          <w:sz w:val="20"/>
          <w:szCs w:val="20"/>
        </w:rPr>
        <w:t>skierowaniu sprawy na drogę postępowania egzekucyjnego w przypadku jego niewykonania. Ponadto PPIS w Kołobrzegu wystawił 9 tytułów wykonawczych wraz z wnioskiem o wszczęcie postępowania egzekucyjnego w administracji. W analizowanym okresie Wojewoda nałożył 26 grzywien na łączną kwotę 29000 zł. Ponadto wydanych zostało 9 postanowień w związku z brakiem realizacji obowiązkowych szczepień ochronnych.</w:t>
      </w:r>
    </w:p>
    <w:p w14:paraId="7A4C233E" w14:textId="77777777" w:rsidR="009F4AE5" w:rsidRPr="006D0498" w:rsidRDefault="009F4AE5" w:rsidP="0050136C">
      <w:pPr>
        <w:spacing w:before="120"/>
        <w:rPr>
          <w:rFonts w:ascii="Lato" w:hAnsi="Lato" w:cstheme="minorHAnsi"/>
          <w:b/>
          <w:bCs/>
          <w:color w:val="000000" w:themeColor="text1"/>
          <w:sz w:val="20"/>
          <w:szCs w:val="20"/>
        </w:rPr>
      </w:pPr>
      <w:r w:rsidRPr="006D0498">
        <w:rPr>
          <w:rFonts w:ascii="Lato" w:hAnsi="Lato" w:cstheme="minorHAnsi"/>
          <w:b/>
          <w:bCs/>
          <w:color w:val="000000" w:themeColor="text1"/>
          <w:sz w:val="20"/>
          <w:szCs w:val="20"/>
        </w:rPr>
        <w:t>Nieprawidłowość 3:</w:t>
      </w:r>
    </w:p>
    <w:p w14:paraId="145B1885" w14:textId="3348A4DF" w:rsidR="006D1804" w:rsidRPr="006D0498" w:rsidRDefault="009F4AE5" w:rsidP="00BE7AE0">
      <w:pPr>
        <w:rPr>
          <w:rFonts w:ascii="Lato" w:hAnsi="Lato" w:cs="Calibri"/>
          <w:color w:val="000000" w:themeColor="text1"/>
          <w:sz w:val="20"/>
          <w:szCs w:val="20"/>
        </w:rPr>
      </w:pPr>
      <w:r w:rsidRPr="006D0498">
        <w:rPr>
          <w:rFonts w:ascii="Lato" w:hAnsi="Lato" w:cstheme="minorHAnsi"/>
          <w:color w:val="000000" w:themeColor="text1"/>
          <w:sz w:val="20"/>
          <w:szCs w:val="20"/>
        </w:rPr>
        <w:t>W aktach spraw prowadzonych wobec osób nierealizujących obowiązku szczepień ochronnych znajdowała się dokumentacja zawierająca niezanonimizowane dane osób, których nie dotyczyły prowadzone sprawy</w:t>
      </w:r>
      <w:r w:rsidR="006D1804" w:rsidRPr="006D0498">
        <w:rPr>
          <w:rFonts w:ascii="Lato" w:hAnsi="Lato" w:cstheme="minorHAnsi"/>
          <w:color w:val="000000" w:themeColor="text1"/>
          <w:sz w:val="20"/>
          <w:szCs w:val="20"/>
        </w:rPr>
        <w:t xml:space="preserve">, </w:t>
      </w:r>
      <w:r w:rsidR="006D1804" w:rsidRPr="006D0498">
        <w:rPr>
          <w:rFonts w:ascii="Lato" w:hAnsi="Lato" w:cs="Calibri"/>
          <w:color w:val="000000" w:themeColor="text1"/>
          <w:sz w:val="20"/>
          <w:szCs w:val="20"/>
        </w:rPr>
        <w:t xml:space="preserve">co jest niezgodne z Rozporządzeniem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danych). </w:t>
      </w:r>
    </w:p>
    <w:p w14:paraId="184C8039" w14:textId="77777777" w:rsidR="009F4AE5" w:rsidRPr="006D0498" w:rsidRDefault="009F4AE5" w:rsidP="00BE7AE0">
      <w:pPr>
        <w:rPr>
          <w:rFonts w:ascii="Lato" w:hAnsi="Lato" w:cstheme="minorHAnsi"/>
          <w:color w:val="000000" w:themeColor="text1"/>
          <w:sz w:val="20"/>
          <w:szCs w:val="20"/>
        </w:rPr>
      </w:pPr>
      <w:r w:rsidRPr="006D0498">
        <w:rPr>
          <w:rFonts w:ascii="Lato" w:hAnsi="Lato" w:cstheme="minorHAnsi"/>
          <w:color w:val="000000" w:themeColor="text1"/>
          <w:sz w:val="20"/>
          <w:szCs w:val="20"/>
        </w:rPr>
        <w:t>Dowody: zał. 1, lp. 15-18</w:t>
      </w:r>
    </w:p>
    <w:p w14:paraId="271A080D" w14:textId="77777777" w:rsidR="009F4AE5" w:rsidRPr="006D0498" w:rsidRDefault="009F4AE5" w:rsidP="0050136C">
      <w:pPr>
        <w:spacing w:before="120" w:after="120"/>
        <w:rPr>
          <w:rFonts w:ascii="Lato" w:hAnsi="Lato" w:cstheme="minorHAnsi"/>
          <w:b/>
          <w:bCs/>
          <w:color w:val="000000" w:themeColor="text1"/>
          <w:sz w:val="20"/>
          <w:szCs w:val="20"/>
        </w:rPr>
      </w:pPr>
      <w:r w:rsidRPr="006D0498">
        <w:rPr>
          <w:rFonts w:ascii="Lato" w:hAnsi="Lato" w:cstheme="minorHAnsi"/>
          <w:b/>
          <w:bCs/>
          <w:color w:val="000000" w:themeColor="text1"/>
          <w:sz w:val="20"/>
          <w:szCs w:val="20"/>
        </w:rPr>
        <w:t>Ad. 7. STAN ZASZCZEPIENIA DZIECI I MŁODZIEŻY W ROCZNIKACH PODLEGAJĄCYCH SZCZEPIENIOM W 2024 R. NA TERENIE POWIATU KOŁOBRZESKIEGO</w:t>
      </w:r>
    </w:p>
    <w:p w14:paraId="01A4D235" w14:textId="77777777" w:rsidR="009F4AE5" w:rsidRPr="006D0498" w:rsidRDefault="009F4AE5" w:rsidP="00BE7AE0">
      <w:pPr>
        <w:rPr>
          <w:rFonts w:ascii="Lato" w:hAnsi="Lato" w:cstheme="minorHAnsi"/>
          <w:color w:val="000000" w:themeColor="text1"/>
          <w:sz w:val="20"/>
          <w:szCs w:val="20"/>
        </w:rPr>
      </w:pPr>
      <w:r w:rsidRPr="006D0498">
        <w:rPr>
          <w:rFonts w:ascii="Lato" w:hAnsi="Lato" w:cstheme="minorHAnsi"/>
          <w:color w:val="000000" w:themeColor="text1"/>
          <w:sz w:val="20"/>
          <w:szCs w:val="20"/>
        </w:rPr>
        <w:t>Dokumenty poddane kontroli, pisma, wyjaśnienia, oświadczenia itp. - zał. 1, lp. 4</w:t>
      </w:r>
    </w:p>
    <w:p w14:paraId="2BBAD35B" w14:textId="4D0E31C9" w:rsidR="009F4AE5" w:rsidRPr="006D0498" w:rsidRDefault="009F4AE5" w:rsidP="00BE7AE0">
      <w:pPr>
        <w:rPr>
          <w:rFonts w:ascii="Lato" w:hAnsi="Lato" w:cstheme="minorHAnsi"/>
          <w:color w:val="000000" w:themeColor="text1"/>
          <w:sz w:val="20"/>
          <w:szCs w:val="20"/>
        </w:rPr>
      </w:pPr>
      <w:r w:rsidRPr="006D0498">
        <w:rPr>
          <w:rFonts w:ascii="Lato" w:hAnsi="Lato" w:cstheme="minorHAnsi"/>
          <w:color w:val="000000" w:themeColor="text1"/>
          <w:sz w:val="20"/>
          <w:szCs w:val="20"/>
        </w:rPr>
        <w:lastRenderedPageBreak/>
        <w:t>Ocenę realizacji Programu Szczepień Ochronnych przeprowadzono w oparciu o analizę danych zawartych w rocznym sprawozdaniu ze szczepień ochronnych MZ-54 za 2024 r. Odsetek zaszczepionych dzieci na terenie powiatu kołobrzeskiego w ponad połowie przypadków był na wyższym poziomie niż średnia dla województwa. Szczegółowe dane w rocznikach podlegających szczepieniom ochronnym w województwie oraz powiecie kołobrzeskim przedstawia poniższa tabela:</w:t>
      </w:r>
    </w:p>
    <w:tbl>
      <w:tblPr>
        <w:tblpPr w:leftFromText="141" w:rightFromText="141" w:vertAnchor="text" w:horzAnchor="margin" w:tblpY="209"/>
        <w:tblW w:w="85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4"/>
        <w:gridCol w:w="2056"/>
        <w:gridCol w:w="1843"/>
        <w:gridCol w:w="1842"/>
      </w:tblGrid>
      <w:tr w:rsidR="009F4AE5" w:rsidRPr="006D0498" w14:paraId="0FB1D291" w14:textId="77777777" w:rsidTr="00A162EA">
        <w:trPr>
          <w:trHeight w:val="288"/>
        </w:trPr>
        <w:tc>
          <w:tcPr>
            <w:tcW w:w="857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B1001" w14:textId="77777777" w:rsidR="009F4AE5" w:rsidRPr="006D0498" w:rsidRDefault="009F4AE5" w:rsidP="00BE7AE0">
            <w:pPr>
              <w:rPr>
                <w:rFonts w:ascii="Lato" w:hAnsi="Lato" w:cs="Calibri"/>
                <w:color w:val="000000" w:themeColor="text1"/>
                <w:sz w:val="20"/>
                <w:szCs w:val="20"/>
              </w:rPr>
            </w:pPr>
            <w:r w:rsidRPr="006D0498">
              <w:rPr>
                <w:rFonts w:ascii="Lato" w:hAnsi="Lato" w:cs="Calibri"/>
                <w:color w:val="000000" w:themeColor="text1"/>
                <w:sz w:val="20"/>
                <w:szCs w:val="20"/>
              </w:rPr>
              <w:t xml:space="preserve">Odsetek zaszczepionych dzieci i młodzieży w woj. zachodniopomorskim w 2024 r. oraz powiecie </w:t>
            </w:r>
            <w:r w:rsidRPr="006D04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>kołobrzeskim</w:t>
            </w:r>
            <w:r w:rsidRPr="006D0498">
              <w:rPr>
                <w:rFonts w:ascii="Lato" w:hAnsi="Lato" w:cs="Calibri"/>
                <w:color w:val="000000" w:themeColor="text1"/>
                <w:sz w:val="20"/>
                <w:szCs w:val="20"/>
              </w:rPr>
              <w:t xml:space="preserve"> w latach 2023-2024</w:t>
            </w:r>
          </w:p>
        </w:tc>
      </w:tr>
      <w:tr w:rsidR="009F4AE5" w:rsidRPr="006D0498" w14:paraId="1D1D8C76" w14:textId="77777777" w:rsidTr="00A162EA">
        <w:trPr>
          <w:trHeight w:val="464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7B887" w14:textId="77777777" w:rsidR="009F4AE5" w:rsidRPr="006D0498" w:rsidRDefault="009F4AE5" w:rsidP="00BE7AE0">
            <w:pPr>
              <w:jc w:val="both"/>
              <w:rPr>
                <w:rFonts w:ascii="Lato" w:hAnsi="Lato" w:cs="Calibri"/>
                <w:color w:val="000000" w:themeColor="text1"/>
                <w:sz w:val="20"/>
                <w:szCs w:val="20"/>
              </w:rPr>
            </w:pPr>
            <w:r w:rsidRPr="006D0498">
              <w:rPr>
                <w:rFonts w:ascii="Lato" w:hAnsi="Lato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EE131" w14:textId="77777777" w:rsidR="009F4AE5" w:rsidRPr="006D0498" w:rsidRDefault="009F4AE5" w:rsidP="00BE7AE0">
            <w:pPr>
              <w:jc w:val="center"/>
              <w:rPr>
                <w:rFonts w:ascii="Lato" w:hAnsi="Lato" w:cs="Calibri"/>
                <w:color w:val="000000" w:themeColor="text1"/>
                <w:sz w:val="20"/>
                <w:szCs w:val="20"/>
              </w:rPr>
            </w:pPr>
            <w:r w:rsidRPr="006D0498">
              <w:rPr>
                <w:rFonts w:ascii="Lato" w:hAnsi="Lato" w:cs="Calibri"/>
                <w:color w:val="000000" w:themeColor="text1"/>
                <w:sz w:val="20"/>
                <w:szCs w:val="20"/>
              </w:rPr>
              <w:t>Województwo 2024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1FFF2" w14:textId="77777777" w:rsidR="009F4AE5" w:rsidRPr="006D0498" w:rsidRDefault="009F4AE5" w:rsidP="00BE7AE0">
            <w:pPr>
              <w:jc w:val="center"/>
              <w:rPr>
                <w:rFonts w:ascii="Lato" w:hAnsi="Lato" w:cs="Calibri"/>
                <w:color w:val="000000" w:themeColor="text1"/>
                <w:sz w:val="20"/>
                <w:szCs w:val="20"/>
              </w:rPr>
            </w:pPr>
            <w:r w:rsidRPr="006D0498">
              <w:rPr>
                <w:rFonts w:ascii="Lato" w:hAnsi="Lato" w:cs="Calibri"/>
                <w:color w:val="000000" w:themeColor="text1"/>
                <w:sz w:val="20"/>
                <w:szCs w:val="20"/>
              </w:rPr>
              <w:t>PSSE Kołobrzeg 2024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4DD61" w14:textId="77777777" w:rsidR="009F4AE5" w:rsidRPr="006D0498" w:rsidRDefault="009F4AE5" w:rsidP="00BE7AE0">
            <w:pPr>
              <w:jc w:val="center"/>
              <w:rPr>
                <w:rFonts w:ascii="Lato" w:hAnsi="Lato" w:cs="Calibri"/>
                <w:color w:val="000000" w:themeColor="text1"/>
                <w:sz w:val="20"/>
                <w:szCs w:val="20"/>
              </w:rPr>
            </w:pPr>
            <w:r w:rsidRPr="006D0498">
              <w:rPr>
                <w:rFonts w:ascii="Lato" w:hAnsi="Lato" w:cs="Calibri"/>
                <w:color w:val="000000" w:themeColor="text1"/>
                <w:sz w:val="20"/>
                <w:szCs w:val="20"/>
              </w:rPr>
              <w:t>PSSE Kołobrzeg 2023</w:t>
            </w:r>
          </w:p>
        </w:tc>
      </w:tr>
      <w:tr w:rsidR="009F4AE5" w:rsidRPr="006D0498" w14:paraId="4D38A914" w14:textId="77777777" w:rsidTr="00A162EA">
        <w:trPr>
          <w:trHeight w:val="340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24384" w14:textId="77777777" w:rsidR="009F4AE5" w:rsidRPr="006D0498" w:rsidRDefault="009F4AE5" w:rsidP="00BE7AE0">
            <w:pPr>
              <w:rPr>
                <w:rFonts w:ascii="Lato" w:hAnsi="Lato" w:cs="Calibri"/>
                <w:color w:val="000000" w:themeColor="text1"/>
                <w:sz w:val="20"/>
                <w:szCs w:val="20"/>
              </w:rPr>
            </w:pPr>
            <w:r w:rsidRPr="006D0498">
              <w:rPr>
                <w:rFonts w:ascii="Lato" w:hAnsi="Lato" w:cs="Calibri"/>
                <w:color w:val="000000" w:themeColor="text1"/>
                <w:sz w:val="20"/>
                <w:szCs w:val="20"/>
              </w:rPr>
              <w:t>gruźlicy w 1 r. ż.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4DEB8" w14:textId="77777777" w:rsidR="009F4AE5" w:rsidRPr="006D0498" w:rsidRDefault="009F4AE5" w:rsidP="00BE7AE0">
            <w:pPr>
              <w:jc w:val="center"/>
              <w:rPr>
                <w:rFonts w:ascii="Lato" w:hAnsi="Lato" w:cs="Calibri"/>
                <w:color w:val="000000" w:themeColor="text1"/>
                <w:sz w:val="20"/>
                <w:szCs w:val="20"/>
              </w:rPr>
            </w:pPr>
            <w:r w:rsidRPr="006D0498">
              <w:rPr>
                <w:rFonts w:ascii="Lato" w:hAnsi="Lato" w:cs="Calibri"/>
                <w:color w:val="000000" w:themeColor="text1"/>
                <w:sz w:val="20"/>
                <w:szCs w:val="20"/>
              </w:rPr>
              <w:t>96,44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1026C" w14:textId="77777777" w:rsidR="009F4AE5" w:rsidRPr="006D0498" w:rsidRDefault="009F4AE5" w:rsidP="00BE7AE0">
            <w:pPr>
              <w:jc w:val="center"/>
              <w:rPr>
                <w:rFonts w:ascii="Lato" w:hAnsi="Lato" w:cs="Calibri"/>
                <w:color w:val="000000" w:themeColor="text1"/>
                <w:sz w:val="20"/>
                <w:szCs w:val="20"/>
              </w:rPr>
            </w:pPr>
            <w:r w:rsidRPr="006D0498">
              <w:rPr>
                <w:rFonts w:ascii="Lato" w:hAnsi="Lato" w:cs="Calibri"/>
                <w:color w:val="000000" w:themeColor="text1"/>
                <w:sz w:val="20"/>
                <w:szCs w:val="20"/>
              </w:rPr>
              <w:t>94,46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6D14F" w14:textId="77777777" w:rsidR="009F4AE5" w:rsidRPr="006D0498" w:rsidRDefault="009F4AE5" w:rsidP="00BE7AE0">
            <w:pPr>
              <w:jc w:val="center"/>
              <w:rPr>
                <w:rFonts w:ascii="Lato" w:hAnsi="Lato" w:cs="Calibri"/>
                <w:color w:val="000000" w:themeColor="text1"/>
                <w:sz w:val="20"/>
                <w:szCs w:val="20"/>
              </w:rPr>
            </w:pPr>
            <w:r w:rsidRPr="006D0498">
              <w:rPr>
                <w:rFonts w:ascii="Lato" w:hAnsi="Lato" w:cs="Calibri"/>
                <w:color w:val="000000" w:themeColor="text1"/>
                <w:sz w:val="20"/>
                <w:szCs w:val="20"/>
              </w:rPr>
              <w:t>96,81</w:t>
            </w:r>
          </w:p>
        </w:tc>
      </w:tr>
      <w:tr w:rsidR="009F4AE5" w:rsidRPr="006D0498" w14:paraId="19C7655B" w14:textId="77777777" w:rsidTr="00A162EA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B34E4" w14:textId="77777777" w:rsidR="009F4AE5" w:rsidRPr="006D0498" w:rsidRDefault="009F4AE5" w:rsidP="00BE7AE0">
            <w:pPr>
              <w:rPr>
                <w:rFonts w:ascii="Lato" w:hAnsi="Lato" w:cs="Calibri"/>
                <w:color w:val="000000" w:themeColor="text1"/>
                <w:sz w:val="20"/>
                <w:szCs w:val="20"/>
              </w:rPr>
            </w:pPr>
            <w:r w:rsidRPr="006D0498">
              <w:rPr>
                <w:rFonts w:ascii="Lato" w:hAnsi="Lato" w:cs="Calibri"/>
                <w:color w:val="000000" w:themeColor="text1"/>
                <w:sz w:val="20"/>
                <w:szCs w:val="20"/>
              </w:rPr>
              <w:t>gruźlicy w 2 r. ż.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8D363" w14:textId="77777777" w:rsidR="009F4AE5" w:rsidRPr="006D0498" w:rsidRDefault="009F4AE5" w:rsidP="00BE7AE0">
            <w:pPr>
              <w:jc w:val="center"/>
              <w:rPr>
                <w:rFonts w:ascii="Lato" w:hAnsi="Lato" w:cs="Calibri"/>
                <w:color w:val="000000" w:themeColor="text1"/>
                <w:sz w:val="20"/>
                <w:szCs w:val="20"/>
              </w:rPr>
            </w:pPr>
            <w:r w:rsidRPr="006D0498">
              <w:rPr>
                <w:rFonts w:ascii="Lato" w:hAnsi="Lato" w:cs="Calibri"/>
                <w:color w:val="000000" w:themeColor="text1"/>
                <w:sz w:val="20"/>
                <w:szCs w:val="20"/>
              </w:rPr>
              <w:t>97,41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25E85" w14:textId="77777777" w:rsidR="009F4AE5" w:rsidRPr="006D0498" w:rsidRDefault="009F4AE5" w:rsidP="00BE7AE0">
            <w:pPr>
              <w:jc w:val="center"/>
              <w:rPr>
                <w:rFonts w:ascii="Lato" w:hAnsi="Lato" w:cs="Calibri"/>
                <w:color w:val="000000" w:themeColor="text1"/>
                <w:sz w:val="20"/>
                <w:szCs w:val="20"/>
              </w:rPr>
            </w:pPr>
            <w:r w:rsidRPr="006D0498">
              <w:rPr>
                <w:rFonts w:ascii="Lato" w:hAnsi="Lato" w:cs="Calibri"/>
                <w:color w:val="000000" w:themeColor="text1"/>
                <w:sz w:val="20"/>
                <w:szCs w:val="20"/>
              </w:rPr>
              <w:t>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10130" w14:textId="77777777" w:rsidR="009F4AE5" w:rsidRPr="006D0498" w:rsidRDefault="009F4AE5" w:rsidP="00BE7AE0">
            <w:pPr>
              <w:jc w:val="center"/>
              <w:rPr>
                <w:rFonts w:ascii="Lato" w:hAnsi="Lato" w:cs="Calibri"/>
                <w:color w:val="000000" w:themeColor="text1"/>
                <w:sz w:val="20"/>
                <w:szCs w:val="20"/>
              </w:rPr>
            </w:pPr>
            <w:r w:rsidRPr="006D0498">
              <w:rPr>
                <w:rFonts w:ascii="Lato" w:hAnsi="Lato" w:cs="Calibri"/>
                <w:color w:val="000000" w:themeColor="text1"/>
                <w:sz w:val="20"/>
                <w:szCs w:val="20"/>
              </w:rPr>
              <w:t>98,96</w:t>
            </w:r>
          </w:p>
        </w:tc>
      </w:tr>
      <w:tr w:rsidR="009F4AE5" w:rsidRPr="006D0498" w14:paraId="0B397163" w14:textId="77777777" w:rsidTr="00A162EA">
        <w:trPr>
          <w:trHeight w:val="589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82283" w14:textId="77777777" w:rsidR="009F4AE5" w:rsidRPr="006D0498" w:rsidRDefault="009F4AE5" w:rsidP="00BE7AE0">
            <w:pPr>
              <w:rPr>
                <w:rFonts w:ascii="Lato" w:hAnsi="Lato" w:cs="Calibri"/>
                <w:color w:val="000000" w:themeColor="text1"/>
                <w:sz w:val="20"/>
                <w:szCs w:val="20"/>
              </w:rPr>
            </w:pPr>
            <w:r w:rsidRPr="006D0498">
              <w:rPr>
                <w:rFonts w:ascii="Lato" w:hAnsi="Lato" w:cs="Calibri"/>
                <w:color w:val="000000" w:themeColor="text1"/>
                <w:sz w:val="20"/>
                <w:szCs w:val="20"/>
              </w:rPr>
              <w:t>wirusowemu zapaleniu wątroby typu B w 1 r. ż. (dawka uzupełniająca)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0B5E3" w14:textId="77777777" w:rsidR="009F4AE5" w:rsidRPr="006D0498" w:rsidRDefault="009F4AE5" w:rsidP="00BE7AE0">
            <w:pPr>
              <w:jc w:val="center"/>
              <w:rPr>
                <w:rFonts w:ascii="Lato" w:hAnsi="Lato" w:cs="Calibri"/>
                <w:color w:val="000000" w:themeColor="text1"/>
                <w:sz w:val="20"/>
                <w:szCs w:val="20"/>
              </w:rPr>
            </w:pPr>
            <w:r w:rsidRPr="006D0498">
              <w:rPr>
                <w:rFonts w:ascii="Lato" w:hAnsi="Lato" w:cs="Calibri"/>
                <w:color w:val="000000" w:themeColor="text1"/>
                <w:sz w:val="20"/>
                <w:szCs w:val="20"/>
              </w:rPr>
              <w:t>46,43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E8514" w14:textId="77777777" w:rsidR="009F4AE5" w:rsidRPr="006D0498" w:rsidRDefault="009F4AE5" w:rsidP="00BE7AE0">
            <w:pPr>
              <w:jc w:val="center"/>
              <w:rPr>
                <w:rFonts w:ascii="Lato" w:hAnsi="Lato" w:cs="Calibri"/>
                <w:color w:val="000000" w:themeColor="text1"/>
                <w:sz w:val="20"/>
                <w:szCs w:val="20"/>
              </w:rPr>
            </w:pPr>
            <w:r w:rsidRPr="006D0498">
              <w:rPr>
                <w:rFonts w:ascii="Lato" w:hAnsi="Lato" w:cs="Calibri"/>
                <w:color w:val="000000" w:themeColor="text1"/>
                <w:sz w:val="20"/>
                <w:szCs w:val="20"/>
              </w:rPr>
              <w:t>53,01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43246" w14:textId="77777777" w:rsidR="009F4AE5" w:rsidRPr="006D0498" w:rsidRDefault="009F4AE5" w:rsidP="00BE7AE0">
            <w:pPr>
              <w:jc w:val="center"/>
              <w:rPr>
                <w:rFonts w:ascii="Lato" w:hAnsi="Lato" w:cs="Calibri"/>
                <w:color w:val="000000" w:themeColor="text1"/>
                <w:sz w:val="20"/>
                <w:szCs w:val="20"/>
              </w:rPr>
            </w:pPr>
            <w:r w:rsidRPr="006D0498">
              <w:rPr>
                <w:rFonts w:ascii="Lato" w:hAnsi="Lato" w:cs="Calibri"/>
                <w:color w:val="000000" w:themeColor="text1"/>
                <w:sz w:val="20"/>
                <w:szCs w:val="20"/>
              </w:rPr>
              <w:t>51,25</w:t>
            </w:r>
          </w:p>
        </w:tc>
      </w:tr>
      <w:tr w:rsidR="009F4AE5" w:rsidRPr="006D0498" w14:paraId="69BDE5B7" w14:textId="77777777" w:rsidTr="00A162EA">
        <w:trPr>
          <w:trHeight w:val="576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FA128" w14:textId="77777777" w:rsidR="009F4AE5" w:rsidRPr="006D0498" w:rsidRDefault="009F4AE5" w:rsidP="00BE7AE0">
            <w:pPr>
              <w:rPr>
                <w:rFonts w:ascii="Lato" w:hAnsi="Lato" w:cs="Calibri"/>
                <w:color w:val="000000" w:themeColor="text1"/>
                <w:sz w:val="20"/>
                <w:szCs w:val="20"/>
              </w:rPr>
            </w:pPr>
            <w:r w:rsidRPr="006D0498">
              <w:rPr>
                <w:rFonts w:ascii="Lato" w:hAnsi="Lato" w:cs="Calibri"/>
                <w:color w:val="000000" w:themeColor="text1"/>
                <w:sz w:val="20"/>
                <w:szCs w:val="20"/>
              </w:rPr>
              <w:t>wirusowemu zapaleniu wątroby typu B w 2 r. ż. (dawka uzupełniająca)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64C3B" w14:textId="77777777" w:rsidR="009F4AE5" w:rsidRPr="006D0498" w:rsidRDefault="009F4AE5" w:rsidP="00BE7AE0">
            <w:pPr>
              <w:jc w:val="center"/>
              <w:rPr>
                <w:rFonts w:ascii="Lato" w:hAnsi="Lato" w:cs="Calibri"/>
                <w:color w:val="000000" w:themeColor="text1"/>
                <w:sz w:val="20"/>
                <w:szCs w:val="20"/>
              </w:rPr>
            </w:pPr>
            <w:r w:rsidRPr="006D0498">
              <w:rPr>
                <w:rFonts w:ascii="Lato" w:hAnsi="Lato" w:cs="Calibri"/>
                <w:color w:val="000000" w:themeColor="text1"/>
                <w:sz w:val="20"/>
                <w:szCs w:val="20"/>
              </w:rPr>
              <w:t>92,78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73EF7" w14:textId="77777777" w:rsidR="009F4AE5" w:rsidRPr="006D0498" w:rsidRDefault="009F4AE5" w:rsidP="00BE7AE0">
            <w:pPr>
              <w:jc w:val="center"/>
              <w:rPr>
                <w:rFonts w:ascii="Lato" w:hAnsi="Lato" w:cs="Calibri"/>
                <w:color w:val="000000" w:themeColor="text1"/>
                <w:sz w:val="20"/>
                <w:szCs w:val="20"/>
              </w:rPr>
            </w:pPr>
            <w:r w:rsidRPr="006D0498">
              <w:rPr>
                <w:rFonts w:ascii="Lato" w:hAnsi="Lato" w:cs="Calibri"/>
                <w:color w:val="000000" w:themeColor="text1"/>
                <w:sz w:val="20"/>
                <w:szCs w:val="20"/>
              </w:rPr>
              <w:t>96,93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740CE" w14:textId="77777777" w:rsidR="009F4AE5" w:rsidRPr="006D0498" w:rsidRDefault="009F4AE5" w:rsidP="00BE7AE0">
            <w:pPr>
              <w:jc w:val="center"/>
              <w:rPr>
                <w:rFonts w:ascii="Lato" w:hAnsi="Lato" w:cs="Calibri"/>
                <w:color w:val="000000" w:themeColor="text1"/>
                <w:sz w:val="20"/>
                <w:szCs w:val="20"/>
              </w:rPr>
            </w:pPr>
            <w:r w:rsidRPr="006D0498">
              <w:rPr>
                <w:rFonts w:ascii="Lato" w:hAnsi="Lato" w:cs="Calibri"/>
                <w:color w:val="000000" w:themeColor="text1"/>
                <w:sz w:val="20"/>
                <w:szCs w:val="20"/>
              </w:rPr>
              <w:t>93,17</w:t>
            </w:r>
          </w:p>
        </w:tc>
      </w:tr>
      <w:tr w:rsidR="009F4AE5" w:rsidRPr="006D0498" w14:paraId="2A6019D6" w14:textId="77777777" w:rsidTr="00A162EA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2973D" w14:textId="77777777" w:rsidR="009F4AE5" w:rsidRPr="006D0498" w:rsidRDefault="009F4AE5" w:rsidP="00BE7AE0">
            <w:pPr>
              <w:rPr>
                <w:rFonts w:ascii="Lato" w:hAnsi="Lato" w:cs="Calibri"/>
                <w:color w:val="000000" w:themeColor="text1"/>
                <w:sz w:val="20"/>
                <w:szCs w:val="20"/>
              </w:rPr>
            </w:pPr>
            <w:proofErr w:type="spellStart"/>
            <w:r w:rsidRPr="006D0498">
              <w:rPr>
                <w:rFonts w:ascii="Lato" w:hAnsi="Lato" w:cs="Calibri"/>
                <w:color w:val="000000" w:themeColor="text1"/>
                <w:sz w:val="20"/>
                <w:szCs w:val="20"/>
              </w:rPr>
              <w:t>rotawirusom</w:t>
            </w:r>
            <w:proofErr w:type="spellEnd"/>
            <w:r w:rsidRPr="006D0498">
              <w:rPr>
                <w:rFonts w:ascii="Lato" w:hAnsi="Lato" w:cs="Calibri"/>
                <w:color w:val="000000" w:themeColor="text1"/>
                <w:sz w:val="20"/>
                <w:szCs w:val="20"/>
              </w:rPr>
              <w:t xml:space="preserve"> w 1 r. ż.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0DF5F" w14:textId="77777777" w:rsidR="009F4AE5" w:rsidRPr="006D0498" w:rsidRDefault="009F4AE5" w:rsidP="00BE7AE0">
            <w:pPr>
              <w:jc w:val="center"/>
              <w:rPr>
                <w:rFonts w:ascii="Lato" w:hAnsi="Lato" w:cs="Calibri"/>
                <w:color w:val="000000" w:themeColor="text1"/>
                <w:sz w:val="20"/>
                <w:szCs w:val="20"/>
              </w:rPr>
            </w:pPr>
            <w:r w:rsidRPr="006D0498">
              <w:rPr>
                <w:rFonts w:ascii="Lato" w:hAnsi="Lato" w:cs="Calibri"/>
                <w:color w:val="000000" w:themeColor="text1"/>
                <w:sz w:val="20"/>
                <w:szCs w:val="20"/>
              </w:rPr>
              <w:t>62,59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5FBAE" w14:textId="77777777" w:rsidR="009F4AE5" w:rsidRPr="006D0498" w:rsidRDefault="009F4AE5" w:rsidP="00BE7AE0">
            <w:pPr>
              <w:jc w:val="center"/>
              <w:rPr>
                <w:rFonts w:ascii="Lato" w:hAnsi="Lato" w:cs="Calibri"/>
                <w:color w:val="000000" w:themeColor="text1"/>
                <w:sz w:val="20"/>
                <w:szCs w:val="20"/>
              </w:rPr>
            </w:pPr>
            <w:r w:rsidRPr="006D0498">
              <w:rPr>
                <w:rFonts w:ascii="Lato" w:hAnsi="Lato" w:cs="Calibri"/>
                <w:color w:val="000000" w:themeColor="text1"/>
                <w:sz w:val="20"/>
                <w:szCs w:val="20"/>
              </w:rPr>
              <w:t>52,77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51694" w14:textId="77777777" w:rsidR="009F4AE5" w:rsidRPr="006D0498" w:rsidRDefault="009F4AE5" w:rsidP="00BE7AE0">
            <w:pPr>
              <w:jc w:val="center"/>
              <w:rPr>
                <w:rFonts w:ascii="Lato" w:hAnsi="Lato" w:cs="Calibri"/>
                <w:color w:val="000000" w:themeColor="text1"/>
                <w:sz w:val="20"/>
                <w:szCs w:val="20"/>
              </w:rPr>
            </w:pPr>
            <w:r w:rsidRPr="006D0498">
              <w:rPr>
                <w:rFonts w:ascii="Lato" w:hAnsi="Lato" w:cs="Calibri"/>
                <w:color w:val="000000" w:themeColor="text1"/>
                <w:sz w:val="20"/>
                <w:szCs w:val="20"/>
              </w:rPr>
              <w:t>58,54</w:t>
            </w:r>
          </w:p>
        </w:tc>
      </w:tr>
      <w:tr w:rsidR="009F4AE5" w:rsidRPr="006D0498" w14:paraId="293478B0" w14:textId="77777777" w:rsidTr="00A162EA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BFA23" w14:textId="77777777" w:rsidR="009F4AE5" w:rsidRPr="006D0498" w:rsidRDefault="009F4AE5" w:rsidP="00BE7AE0">
            <w:pPr>
              <w:rPr>
                <w:rFonts w:ascii="Lato" w:hAnsi="Lato" w:cs="Calibri"/>
                <w:color w:val="000000" w:themeColor="text1"/>
                <w:sz w:val="20"/>
                <w:szCs w:val="20"/>
              </w:rPr>
            </w:pPr>
            <w:proofErr w:type="spellStart"/>
            <w:r w:rsidRPr="006D0498">
              <w:rPr>
                <w:rFonts w:ascii="Lato" w:hAnsi="Lato" w:cs="Calibri"/>
                <w:color w:val="000000" w:themeColor="text1"/>
                <w:sz w:val="20"/>
                <w:szCs w:val="20"/>
              </w:rPr>
              <w:t>rotawirusom</w:t>
            </w:r>
            <w:proofErr w:type="spellEnd"/>
            <w:r w:rsidRPr="006D0498">
              <w:rPr>
                <w:rFonts w:ascii="Lato" w:hAnsi="Lato" w:cs="Calibri"/>
                <w:color w:val="000000" w:themeColor="text1"/>
                <w:sz w:val="20"/>
                <w:szCs w:val="20"/>
              </w:rPr>
              <w:t xml:space="preserve"> w 2 r. ż.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7F0ED" w14:textId="77777777" w:rsidR="009F4AE5" w:rsidRPr="006D0498" w:rsidRDefault="009F4AE5" w:rsidP="00BE7AE0">
            <w:pPr>
              <w:jc w:val="center"/>
              <w:rPr>
                <w:rFonts w:ascii="Lato" w:hAnsi="Lato" w:cs="Calibri"/>
                <w:color w:val="000000" w:themeColor="text1"/>
                <w:sz w:val="20"/>
                <w:szCs w:val="20"/>
              </w:rPr>
            </w:pPr>
            <w:r w:rsidRPr="006D0498">
              <w:rPr>
                <w:rFonts w:ascii="Lato" w:hAnsi="Lato" w:cs="Calibri"/>
                <w:color w:val="000000" w:themeColor="text1"/>
                <w:sz w:val="20"/>
                <w:szCs w:val="20"/>
              </w:rPr>
              <w:t>91,83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27043" w14:textId="77777777" w:rsidR="009F4AE5" w:rsidRPr="006D0498" w:rsidRDefault="009F4AE5" w:rsidP="00BE7AE0">
            <w:pPr>
              <w:jc w:val="center"/>
              <w:rPr>
                <w:rFonts w:ascii="Lato" w:hAnsi="Lato" w:cs="Calibri"/>
                <w:color w:val="000000" w:themeColor="text1"/>
                <w:sz w:val="20"/>
                <w:szCs w:val="20"/>
              </w:rPr>
            </w:pPr>
            <w:r w:rsidRPr="006D0498">
              <w:rPr>
                <w:rFonts w:ascii="Lato" w:hAnsi="Lato" w:cs="Calibri"/>
                <w:color w:val="000000" w:themeColor="text1"/>
                <w:sz w:val="20"/>
                <w:szCs w:val="20"/>
              </w:rPr>
              <w:t>96,49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9B513" w14:textId="77777777" w:rsidR="009F4AE5" w:rsidRPr="006D0498" w:rsidRDefault="009F4AE5" w:rsidP="00BE7AE0">
            <w:pPr>
              <w:jc w:val="center"/>
              <w:rPr>
                <w:rFonts w:ascii="Lato" w:hAnsi="Lato" w:cs="Calibri"/>
                <w:color w:val="000000" w:themeColor="text1"/>
                <w:sz w:val="20"/>
                <w:szCs w:val="20"/>
              </w:rPr>
            </w:pPr>
            <w:r w:rsidRPr="006D0498">
              <w:rPr>
                <w:rFonts w:ascii="Lato" w:hAnsi="Lato" w:cs="Calibri"/>
                <w:color w:val="000000" w:themeColor="text1"/>
                <w:sz w:val="20"/>
                <w:szCs w:val="20"/>
              </w:rPr>
              <w:t>84,89</w:t>
            </w:r>
          </w:p>
        </w:tc>
      </w:tr>
      <w:tr w:rsidR="009F4AE5" w:rsidRPr="006D0498" w14:paraId="1B6BE3BB" w14:textId="77777777" w:rsidTr="00A162EA">
        <w:trPr>
          <w:trHeight w:val="518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6C929" w14:textId="77777777" w:rsidR="009F4AE5" w:rsidRPr="006D0498" w:rsidRDefault="009F4AE5" w:rsidP="00BE7AE0">
            <w:pPr>
              <w:rPr>
                <w:rFonts w:ascii="Lato" w:hAnsi="Lato" w:cs="Calibri"/>
                <w:color w:val="000000" w:themeColor="text1"/>
                <w:sz w:val="20"/>
                <w:szCs w:val="20"/>
              </w:rPr>
            </w:pPr>
            <w:r w:rsidRPr="006D0498">
              <w:rPr>
                <w:rFonts w:ascii="Lato" w:hAnsi="Lato" w:cs="Calibri"/>
                <w:color w:val="000000" w:themeColor="text1"/>
                <w:sz w:val="20"/>
                <w:szCs w:val="20"/>
              </w:rPr>
              <w:t xml:space="preserve">błonicy, tężcowi i krztuścowi, poliomyelitis oraz </w:t>
            </w:r>
            <w:proofErr w:type="spellStart"/>
            <w:r w:rsidRPr="006D0498">
              <w:rPr>
                <w:rFonts w:ascii="Lato" w:hAnsi="Lato" w:cs="Calibri"/>
                <w:color w:val="000000" w:themeColor="text1"/>
                <w:sz w:val="20"/>
                <w:szCs w:val="20"/>
              </w:rPr>
              <w:t>Hib</w:t>
            </w:r>
            <w:proofErr w:type="spellEnd"/>
            <w:r w:rsidRPr="006D0498">
              <w:rPr>
                <w:rFonts w:ascii="Lato" w:hAnsi="Lato" w:cs="Calibri"/>
                <w:color w:val="000000" w:themeColor="text1"/>
                <w:sz w:val="20"/>
                <w:szCs w:val="20"/>
              </w:rPr>
              <w:t xml:space="preserve"> w 1 r. ż. (szczepienia pierwotne)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FFFD6" w14:textId="77777777" w:rsidR="009F4AE5" w:rsidRPr="006D0498" w:rsidRDefault="009F4AE5" w:rsidP="00BE7AE0">
            <w:pPr>
              <w:jc w:val="center"/>
              <w:rPr>
                <w:rFonts w:ascii="Lato" w:hAnsi="Lato" w:cs="Calibri"/>
                <w:color w:val="000000" w:themeColor="text1"/>
                <w:sz w:val="20"/>
                <w:szCs w:val="20"/>
              </w:rPr>
            </w:pPr>
            <w:r w:rsidRPr="006D0498">
              <w:rPr>
                <w:rFonts w:ascii="Lato" w:hAnsi="Lato" w:cs="Calibri"/>
                <w:color w:val="000000" w:themeColor="text1"/>
                <w:sz w:val="20"/>
                <w:szCs w:val="20"/>
              </w:rPr>
              <w:t>54,08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69BB2" w14:textId="77777777" w:rsidR="009F4AE5" w:rsidRPr="006D0498" w:rsidRDefault="009F4AE5" w:rsidP="00BE7AE0">
            <w:pPr>
              <w:jc w:val="center"/>
              <w:rPr>
                <w:rFonts w:ascii="Lato" w:hAnsi="Lato" w:cs="Calibri"/>
                <w:color w:val="000000" w:themeColor="text1"/>
                <w:sz w:val="20"/>
                <w:szCs w:val="20"/>
              </w:rPr>
            </w:pPr>
            <w:r w:rsidRPr="006D0498">
              <w:rPr>
                <w:rFonts w:ascii="Lato" w:hAnsi="Lato" w:cs="Calibri"/>
                <w:color w:val="000000" w:themeColor="text1"/>
                <w:sz w:val="20"/>
                <w:szCs w:val="20"/>
              </w:rPr>
              <w:t>59,52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FC52B" w14:textId="77777777" w:rsidR="009F4AE5" w:rsidRPr="006D0498" w:rsidRDefault="009F4AE5" w:rsidP="00BE7AE0">
            <w:pPr>
              <w:jc w:val="center"/>
              <w:rPr>
                <w:rFonts w:ascii="Lato" w:hAnsi="Lato" w:cs="Calibri"/>
                <w:color w:val="000000" w:themeColor="text1"/>
                <w:sz w:val="20"/>
                <w:szCs w:val="20"/>
              </w:rPr>
            </w:pPr>
            <w:r w:rsidRPr="006D0498">
              <w:rPr>
                <w:rFonts w:ascii="Lato" w:hAnsi="Lato" w:cs="Calibri"/>
                <w:color w:val="000000" w:themeColor="text1"/>
                <w:sz w:val="20"/>
                <w:szCs w:val="20"/>
              </w:rPr>
              <w:t>56,72</w:t>
            </w:r>
          </w:p>
        </w:tc>
      </w:tr>
      <w:tr w:rsidR="009F4AE5" w:rsidRPr="006D0498" w14:paraId="3311102C" w14:textId="77777777" w:rsidTr="00A162EA">
        <w:trPr>
          <w:trHeight w:val="486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C3FFF" w14:textId="77777777" w:rsidR="009F4AE5" w:rsidRPr="006D0498" w:rsidRDefault="009F4AE5" w:rsidP="00BE7AE0">
            <w:pPr>
              <w:rPr>
                <w:rFonts w:ascii="Lato" w:hAnsi="Lato" w:cs="Calibri"/>
                <w:color w:val="000000" w:themeColor="text1"/>
                <w:sz w:val="20"/>
                <w:szCs w:val="20"/>
              </w:rPr>
            </w:pPr>
            <w:r w:rsidRPr="006D0498">
              <w:rPr>
                <w:rFonts w:ascii="Lato" w:hAnsi="Lato" w:cs="Calibri"/>
                <w:color w:val="000000" w:themeColor="text1"/>
                <w:sz w:val="20"/>
                <w:szCs w:val="20"/>
              </w:rPr>
              <w:t xml:space="preserve">błonicy, tężcowi i krztuścowi, poliomyelitis oraz </w:t>
            </w:r>
            <w:proofErr w:type="spellStart"/>
            <w:r w:rsidRPr="006D0498">
              <w:rPr>
                <w:rFonts w:ascii="Lato" w:hAnsi="Lato" w:cs="Calibri"/>
                <w:color w:val="000000" w:themeColor="text1"/>
                <w:sz w:val="20"/>
                <w:szCs w:val="20"/>
              </w:rPr>
              <w:t>Hib</w:t>
            </w:r>
            <w:proofErr w:type="spellEnd"/>
            <w:r w:rsidRPr="006D0498">
              <w:rPr>
                <w:rFonts w:ascii="Lato" w:hAnsi="Lato" w:cs="Calibri"/>
                <w:color w:val="000000" w:themeColor="text1"/>
                <w:sz w:val="20"/>
                <w:szCs w:val="20"/>
              </w:rPr>
              <w:t xml:space="preserve"> w 2 r. ż. (szczepienia uzupełniające)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FE2EB" w14:textId="77777777" w:rsidR="009F4AE5" w:rsidRPr="006D0498" w:rsidRDefault="009F4AE5" w:rsidP="00BE7AE0">
            <w:pPr>
              <w:jc w:val="center"/>
              <w:rPr>
                <w:rFonts w:ascii="Lato" w:hAnsi="Lato" w:cs="Calibri"/>
                <w:color w:val="000000" w:themeColor="text1"/>
                <w:sz w:val="20"/>
                <w:szCs w:val="20"/>
              </w:rPr>
            </w:pPr>
            <w:r w:rsidRPr="006D0498">
              <w:rPr>
                <w:rFonts w:ascii="Lato" w:hAnsi="Lato" w:cs="Calibri"/>
                <w:color w:val="000000" w:themeColor="text1"/>
                <w:sz w:val="20"/>
                <w:szCs w:val="20"/>
              </w:rPr>
              <w:t>46,31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11D93" w14:textId="77777777" w:rsidR="009F4AE5" w:rsidRPr="006D0498" w:rsidRDefault="009F4AE5" w:rsidP="00BE7AE0">
            <w:pPr>
              <w:jc w:val="center"/>
              <w:rPr>
                <w:rFonts w:ascii="Lato" w:hAnsi="Lato" w:cs="Calibri"/>
                <w:color w:val="000000" w:themeColor="text1"/>
                <w:sz w:val="20"/>
                <w:szCs w:val="20"/>
              </w:rPr>
            </w:pPr>
            <w:r w:rsidRPr="006D0498">
              <w:rPr>
                <w:rFonts w:ascii="Lato" w:hAnsi="Lato" w:cs="Calibri"/>
                <w:color w:val="000000" w:themeColor="text1"/>
                <w:sz w:val="20"/>
                <w:szCs w:val="20"/>
              </w:rPr>
              <w:t>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85FD4" w14:textId="77777777" w:rsidR="009F4AE5" w:rsidRPr="006D0498" w:rsidRDefault="009F4AE5" w:rsidP="00BE7AE0">
            <w:pPr>
              <w:jc w:val="center"/>
              <w:rPr>
                <w:rFonts w:ascii="Lato" w:hAnsi="Lato" w:cs="Calibri"/>
                <w:color w:val="000000" w:themeColor="text1"/>
                <w:sz w:val="20"/>
                <w:szCs w:val="20"/>
              </w:rPr>
            </w:pPr>
            <w:r w:rsidRPr="006D0498">
              <w:rPr>
                <w:rFonts w:ascii="Lato" w:hAnsi="Lato" w:cs="Calibri"/>
                <w:color w:val="000000" w:themeColor="text1"/>
                <w:sz w:val="20"/>
                <w:szCs w:val="20"/>
              </w:rPr>
              <w:t>36,44</w:t>
            </w:r>
          </w:p>
        </w:tc>
      </w:tr>
      <w:tr w:rsidR="009F4AE5" w:rsidRPr="006D0498" w14:paraId="18A972D5" w14:textId="77777777" w:rsidTr="00A162EA">
        <w:trPr>
          <w:trHeight w:val="327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63EC1" w14:textId="77777777" w:rsidR="009F4AE5" w:rsidRPr="006D0498" w:rsidRDefault="009F4AE5" w:rsidP="00BE7AE0">
            <w:pPr>
              <w:rPr>
                <w:rFonts w:ascii="Lato" w:hAnsi="Lato" w:cs="Calibri"/>
                <w:color w:val="000000" w:themeColor="text1"/>
                <w:sz w:val="20"/>
                <w:szCs w:val="20"/>
              </w:rPr>
            </w:pPr>
            <w:r w:rsidRPr="006D0498">
              <w:rPr>
                <w:rFonts w:ascii="Lato" w:hAnsi="Lato" w:cs="Calibri"/>
                <w:color w:val="000000" w:themeColor="text1"/>
                <w:sz w:val="20"/>
                <w:szCs w:val="20"/>
              </w:rPr>
              <w:t>błonicy, tężcowi i krztuścowi i poliomyelitis w 6 r. ż.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232A0" w14:textId="77777777" w:rsidR="009F4AE5" w:rsidRPr="006D0498" w:rsidRDefault="009F4AE5" w:rsidP="00BE7AE0">
            <w:pPr>
              <w:jc w:val="center"/>
              <w:rPr>
                <w:rFonts w:ascii="Lato" w:hAnsi="Lato" w:cs="Calibri"/>
                <w:color w:val="000000" w:themeColor="text1"/>
                <w:sz w:val="20"/>
                <w:szCs w:val="20"/>
              </w:rPr>
            </w:pPr>
            <w:r w:rsidRPr="006D0498">
              <w:rPr>
                <w:rFonts w:ascii="Lato" w:hAnsi="Lato" w:cs="Calibri"/>
                <w:color w:val="000000" w:themeColor="text1"/>
                <w:sz w:val="20"/>
                <w:szCs w:val="20"/>
              </w:rPr>
              <w:t>70,49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D0D06" w14:textId="77777777" w:rsidR="009F4AE5" w:rsidRPr="006D0498" w:rsidRDefault="009F4AE5" w:rsidP="00BE7AE0">
            <w:pPr>
              <w:jc w:val="center"/>
              <w:rPr>
                <w:rFonts w:ascii="Lato" w:hAnsi="Lato" w:cs="Calibri"/>
                <w:color w:val="000000" w:themeColor="text1"/>
                <w:sz w:val="20"/>
                <w:szCs w:val="20"/>
              </w:rPr>
            </w:pPr>
            <w:r w:rsidRPr="006D0498">
              <w:rPr>
                <w:rFonts w:ascii="Lato" w:hAnsi="Lato" w:cs="Calibri"/>
                <w:color w:val="000000" w:themeColor="text1"/>
                <w:sz w:val="20"/>
                <w:szCs w:val="20"/>
              </w:rPr>
              <w:t>72,11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98468" w14:textId="77777777" w:rsidR="009F4AE5" w:rsidRPr="006D0498" w:rsidRDefault="009F4AE5" w:rsidP="00BE7AE0">
            <w:pPr>
              <w:jc w:val="center"/>
              <w:rPr>
                <w:rFonts w:ascii="Lato" w:hAnsi="Lato" w:cs="Calibri"/>
                <w:color w:val="000000" w:themeColor="text1"/>
                <w:sz w:val="20"/>
                <w:szCs w:val="20"/>
              </w:rPr>
            </w:pPr>
            <w:r w:rsidRPr="006D0498">
              <w:rPr>
                <w:rFonts w:ascii="Lato" w:hAnsi="Lato" w:cs="Calibri"/>
                <w:color w:val="000000" w:themeColor="text1"/>
                <w:sz w:val="20"/>
                <w:szCs w:val="20"/>
              </w:rPr>
              <w:t>73,91</w:t>
            </w:r>
          </w:p>
        </w:tc>
      </w:tr>
      <w:tr w:rsidR="009F4AE5" w:rsidRPr="006D0498" w14:paraId="157F0137" w14:textId="77777777" w:rsidTr="00A162EA">
        <w:trPr>
          <w:trHeight w:val="404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7222E" w14:textId="77777777" w:rsidR="009F4AE5" w:rsidRPr="006D0498" w:rsidRDefault="009F4AE5" w:rsidP="00BE7AE0">
            <w:pPr>
              <w:rPr>
                <w:rFonts w:ascii="Lato" w:hAnsi="Lato" w:cs="Calibri"/>
                <w:color w:val="000000" w:themeColor="text1"/>
                <w:sz w:val="20"/>
                <w:szCs w:val="20"/>
              </w:rPr>
            </w:pPr>
            <w:r w:rsidRPr="006D0498">
              <w:rPr>
                <w:rFonts w:ascii="Lato" w:hAnsi="Lato" w:cs="Calibri"/>
                <w:color w:val="000000" w:themeColor="text1"/>
                <w:sz w:val="20"/>
                <w:szCs w:val="20"/>
              </w:rPr>
              <w:t>błonicy, tężcowi i krztuścowi w 14 r. ż.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71F85" w14:textId="77777777" w:rsidR="009F4AE5" w:rsidRPr="006D0498" w:rsidRDefault="009F4AE5" w:rsidP="00BE7AE0">
            <w:pPr>
              <w:jc w:val="center"/>
              <w:rPr>
                <w:rFonts w:ascii="Lato" w:hAnsi="Lato" w:cs="Calibri"/>
                <w:color w:val="000000" w:themeColor="text1"/>
                <w:sz w:val="20"/>
                <w:szCs w:val="20"/>
              </w:rPr>
            </w:pPr>
            <w:r w:rsidRPr="006D0498">
              <w:rPr>
                <w:rFonts w:ascii="Lato" w:hAnsi="Lato" w:cs="Calibri"/>
                <w:color w:val="000000" w:themeColor="text1"/>
                <w:sz w:val="20"/>
                <w:szCs w:val="20"/>
              </w:rPr>
              <w:t>76,36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0FEDE" w14:textId="77777777" w:rsidR="009F4AE5" w:rsidRPr="006D0498" w:rsidRDefault="009F4AE5" w:rsidP="00BE7AE0">
            <w:pPr>
              <w:jc w:val="center"/>
              <w:rPr>
                <w:rFonts w:ascii="Lato" w:hAnsi="Lato" w:cs="Calibri"/>
                <w:color w:val="000000" w:themeColor="text1"/>
                <w:sz w:val="20"/>
                <w:szCs w:val="20"/>
              </w:rPr>
            </w:pPr>
            <w:r w:rsidRPr="006D0498">
              <w:rPr>
                <w:rFonts w:ascii="Lato" w:hAnsi="Lato" w:cs="Calibri"/>
                <w:color w:val="000000" w:themeColor="text1"/>
                <w:sz w:val="20"/>
                <w:szCs w:val="20"/>
              </w:rPr>
              <w:t>62,19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E6469" w14:textId="77777777" w:rsidR="009F4AE5" w:rsidRPr="006D0498" w:rsidRDefault="009F4AE5" w:rsidP="00BE7AE0">
            <w:pPr>
              <w:jc w:val="center"/>
              <w:rPr>
                <w:rFonts w:ascii="Lato" w:hAnsi="Lato" w:cs="Calibri"/>
                <w:color w:val="000000" w:themeColor="text1"/>
                <w:sz w:val="20"/>
                <w:szCs w:val="20"/>
              </w:rPr>
            </w:pPr>
            <w:r w:rsidRPr="006D0498">
              <w:rPr>
                <w:rFonts w:ascii="Lato" w:hAnsi="Lato" w:cs="Calibri"/>
                <w:color w:val="000000" w:themeColor="text1"/>
                <w:sz w:val="20"/>
                <w:szCs w:val="20"/>
              </w:rPr>
              <w:t>68,16</w:t>
            </w:r>
          </w:p>
        </w:tc>
      </w:tr>
      <w:tr w:rsidR="009F4AE5" w:rsidRPr="006D0498" w14:paraId="28D2680B" w14:textId="77777777" w:rsidTr="00A162EA">
        <w:trPr>
          <w:trHeight w:val="288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5221" w14:textId="77777777" w:rsidR="009F4AE5" w:rsidRPr="006D0498" w:rsidRDefault="009F4AE5" w:rsidP="00BE7AE0">
            <w:pPr>
              <w:rPr>
                <w:rFonts w:ascii="Lato" w:hAnsi="Lato" w:cs="Calibri"/>
                <w:color w:val="000000" w:themeColor="text1"/>
                <w:sz w:val="20"/>
                <w:szCs w:val="20"/>
              </w:rPr>
            </w:pPr>
            <w:r w:rsidRPr="006D0498">
              <w:rPr>
                <w:rFonts w:ascii="Lato" w:hAnsi="Lato" w:cs="Calibri"/>
                <w:color w:val="000000" w:themeColor="text1"/>
                <w:sz w:val="20"/>
                <w:szCs w:val="20"/>
              </w:rPr>
              <w:t>błonicy i tężcowi w 19 r. ż.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189D6" w14:textId="77777777" w:rsidR="009F4AE5" w:rsidRPr="006D0498" w:rsidRDefault="009F4AE5" w:rsidP="00BE7AE0">
            <w:pPr>
              <w:jc w:val="center"/>
              <w:rPr>
                <w:rFonts w:ascii="Lato" w:hAnsi="Lato" w:cs="Calibri"/>
                <w:color w:val="000000" w:themeColor="text1"/>
                <w:sz w:val="20"/>
                <w:szCs w:val="20"/>
              </w:rPr>
            </w:pPr>
            <w:r w:rsidRPr="006D0498">
              <w:rPr>
                <w:rFonts w:ascii="Lato" w:hAnsi="Lato" w:cs="Calibri"/>
                <w:color w:val="000000" w:themeColor="text1"/>
                <w:sz w:val="20"/>
                <w:szCs w:val="20"/>
              </w:rPr>
              <w:t>69,27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1CC62" w14:textId="77777777" w:rsidR="009F4AE5" w:rsidRPr="006D0498" w:rsidRDefault="009F4AE5" w:rsidP="00BE7AE0">
            <w:pPr>
              <w:jc w:val="center"/>
              <w:rPr>
                <w:rFonts w:ascii="Lato" w:hAnsi="Lato" w:cs="Calibri"/>
                <w:color w:val="000000" w:themeColor="text1"/>
                <w:sz w:val="20"/>
                <w:szCs w:val="20"/>
              </w:rPr>
            </w:pPr>
            <w:r w:rsidRPr="006D0498">
              <w:rPr>
                <w:rFonts w:ascii="Lato" w:hAnsi="Lato" w:cs="Calibri"/>
                <w:color w:val="000000" w:themeColor="text1"/>
                <w:sz w:val="20"/>
                <w:szCs w:val="20"/>
              </w:rPr>
              <w:t>58,20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A85F9" w14:textId="77777777" w:rsidR="009F4AE5" w:rsidRPr="006D0498" w:rsidRDefault="009F4AE5" w:rsidP="00BE7AE0">
            <w:pPr>
              <w:jc w:val="center"/>
              <w:rPr>
                <w:rFonts w:ascii="Lato" w:hAnsi="Lato" w:cs="Calibri"/>
                <w:color w:val="000000" w:themeColor="text1"/>
                <w:sz w:val="20"/>
                <w:szCs w:val="20"/>
              </w:rPr>
            </w:pPr>
            <w:r w:rsidRPr="006D0498">
              <w:rPr>
                <w:rFonts w:ascii="Lato" w:hAnsi="Lato" w:cs="Calibri"/>
                <w:color w:val="000000" w:themeColor="text1"/>
                <w:sz w:val="20"/>
                <w:szCs w:val="20"/>
              </w:rPr>
              <w:t>60,49</w:t>
            </w:r>
          </w:p>
        </w:tc>
      </w:tr>
      <w:tr w:rsidR="009F4AE5" w:rsidRPr="006D0498" w14:paraId="25C2BF8F" w14:textId="77777777" w:rsidTr="00A162EA">
        <w:trPr>
          <w:trHeight w:val="473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E2585" w14:textId="77777777" w:rsidR="009F4AE5" w:rsidRPr="006D0498" w:rsidRDefault="009F4AE5" w:rsidP="00BE7AE0">
            <w:pPr>
              <w:rPr>
                <w:rFonts w:ascii="Lato" w:hAnsi="Lato" w:cs="Calibri"/>
                <w:color w:val="000000" w:themeColor="text1"/>
                <w:sz w:val="20"/>
                <w:szCs w:val="20"/>
              </w:rPr>
            </w:pPr>
            <w:r w:rsidRPr="006D0498">
              <w:rPr>
                <w:rFonts w:ascii="Lato" w:hAnsi="Lato" w:cs="Calibri"/>
                <w:color w:val="000000" w:themeColor="text1"/>
                <w:sz w:val="20"/>
                <w:szCs w:val="20"/>
              </w:rPr>
              <w:t>odrze, śwince i różyczce w 2 r. ż. (szczepienie podstawowe)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229A6" w14:textId="77777777" w:rsidR="009F4AE5" w:rsidRPr="006D0498" w:rsidRDefault="009F4AE5" w:rsidP="00BE7AE0">
            <w:pPr>
              <w:jc w:val="center"/>
              <w:rPr>
                <w:rFonts w:ascii="Lato" w:hAnsi="Lato" w:cs="Calibri"/>
                <w:color w:val="000000" w:themeColor="text1"/>
                <w:sz w:val="20"/>
                <w:szCs w:val="20"/>
              </w:rPr>
            </w:pPr>
            <w:r w:rsidRPr="006D0498">
              <w:rPr>
                <w:rFonts w:ascii="Lato" w:hAnsi="Lato" w:cs="Calibri"/>
                <w:color w:val="000000" w:themeColor="text1"/>
                <w:sz w:val="20"/>
                <w:szCs w:val="20"/>
              </w:rPr>
              <w:t>78,16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47FF9" w14:textId="77777777" w:rsidR="009F4AE5" w:rsidRPr="006D0498" w:rsidRDefault="009F4AE5" w:rsidP="00BE7AE0">
            <w:pPr>
              <w:jc w:val="center"/>
              <w:rPr>
                <w:rFonts w:ascii="Lato" w:hAnsi="Lato" w:cs="Calibri"/>
                <w:color w:val="000000" w:themeColor="text1"/>
                <w:sz w:val="20"/>
                <w:szCs w:val="20"/>
              </w:rPr>
            </w:pPr>
            <w:r w:rsidRPr="006D0498">
              <w:rPr>
                <w:rFonts w:ascii="Lato" w:hAnsi="Lato" w:cs="Calibri"/>
                <w:color w:val="000000" w:themeColor="text1"/>
                <w:sz w:val="20"/>
                <w:szCs w:val="20"/>
              </w:rPr>
              <w:t>82,02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E55EA" w14:textId="77777777" w:rsidR="009F4AE5" w:rsidRPr="006D0498" w:rsidRDefault="009F4AE5" w:rsidP="00BE7AE0">
            <w:pPr>
              <w:jc w:val="center"/>
              <w:rPr>
                <w:rFonts w:ascii="Lato" w:hAnsi="Lato" w:cs="Calibri"/>
                <w:color w:val="000000" w:themeColor="text1"/>
                <w:sz w:val="20"/>
                <w:szCs w:val="20"/>
              </w:rPr>
            </w:pPr>
            <w:r w:rsidRPr="006D0498">
              <w:rPr>
                <w:rFonts w:ascii="Lato" w:hAnsi="Lato" w:cs="Calibri"/>
                <w:color w:val="000000" w:themeColor="text1"/>
                <w:sz w:val="20"/>
                <w:szCs w:val="20"/>
              </w:rPr>
              <w:t>76,19</w:t>
            </w:r>
          </w:p>
        </w:tc>
      </w:tr>
      <w:tr w:rsidR="009F4AE5" w:rsidRPr="006D0498" w14:paraId="25612C3F" w14:textId="77777777" w:rsidTr="00A162EA">
        <w:trPr>
          <w:trHeight w:val="453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BAAB7" w14:textId="77777777" w:rsidR="009F4AE5" w:rsidRPr="006D0498" w:rsidRDefault="009F4AE5" w:rsidP="00BE7AE0">
            <w:pPr>
              <w:rPr>
                <w:rFonts w:ascii="Lato" w:hAnsi="Lato" w:cs="Calibri"/>
                <w:color w:val="000000" w:themeColor="text1"/>
                <w:sz w:val="20"/>
                <w:szCs w:val="20"/>
              </w:rPr>
            </w:pPr>
            <w:r w:rsidRPr="006D0498">
              <w:rPr>
                <w:rFonts w:ascii="Lato" w:hAnsi="Lato" w:cs="Calibri"/>
                <w:color w:val="000000" w:themeColor="text1"/>
                <w:sz w:val="20"/>
                <w:szCs w:val="20"/>
              </w:rPr>
              <w:t>odrze, śwince i różyczce w 3 r. ż. (szczepienie podstawowe)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0F92E" w14:textId="77777777" w:rsidR="009F4AE5" w:rsidRPr="006D0498" w:rsidRDefault="009F4AE5" w:rsidP="00BE7AE0">
            <w:pPr>
              <w:jc w:val="center"/>
              <w:rPr>
                <w:rFonts w:ascii="Lato" w:hAnsi="Lato" w:cs="Calibri"/>
                <w:color w:val="000000" w:themeColor="text1"/>
                <w:sz w:val="20"/>
                <w:szCs w:val="20"/>
              </w:rPr>
            </w:pPr>
            <w:r w:rsidRPr="006D0498">
              <w:rPr>
                <w:rFonts w:ascii="Lato" w:hAnsi="Lato" w:cs="Calibri"/>
                <w:color w:val="000000" w:themeColor="text1"/>
                <w:sz w:val="20"/>
                <w:szCs w:val="20"/>
              </w:rPr>
              <w:t>94,86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45D95" w14:textId="77777777" w:rsidR="009F4AE5" w:rsidRPr="006D0498" w:rsidRDefault="009F4AE5" w:rsidP="00BE7AE0">
            <w:pPr>
              <w:jc w:val="center"/>
              <w:rPr>
                <w:rFonts w:ascii="Lato" w:hAnsi="Lato" w:cs="Calibri"/>
                <w:color w:val="000000" w:themeColor="text1"/>
                <w:sz w:val="20"/>
                <w:szCs w:val="20"/>
              </w:rPr>
            </w:pPr>
            <w:r w:rsidRPr="006D0498">
              <w:rPr>
                <w:rFonts w:ascii="Lato" w:hAnsi="Lato" w:cs="Calibri"/>
                <w:color w:val="000000" w:themeColor="text1"/>
                <w:sz w:val="20"/>
                <w:szCs w:val="20"/>
              </w:rPr>
              <w:t>91,79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71157" w14:textId="77777777" w:rsidR="009F4AE5" w:rsidRPr="006D0498" w:rsidRDefault="009F4AE5" w:rsidP="00BE7AE0">
            <w:pPr>
              <w:jc w:val="center"/>
              <w:rPr>
                <w:rFonts w:ascii="Lato" w:hAnsi="Lato" w:cs="Calibri"/>
                <w:color w:val="000000" w:themeColor="text1"/>
                <w:sz w:val="20"/>
                <w:szCs w:val="20"/>
              </w:rPr>
            </w:pPr>
            <w:r w:rsidRPr="006D0498">
              <w:rPr>
                <w:rFonts w:ascii="Lato" w:hAnsi="Lato" w:cs="Calibri"/>
                <w:color w:val="000000" w:themeColor="text1"/>
                <w:sz w:val="20"/>
                <w:szCs w:val="20"/>
              </w:rPr>
              <w:t>94,45</w:t>
            </w:r>
          </w:p>
        </w:tc>
      </w:tr>
      <w:tr w:rsidR="009F4AE5" w:rsidRPr="006D0498" w14:paraId="4BFADCD5" w14:textId="77777777" w:rsidTr="00A162EA">
        <w:trPr>
          <w:trHeight w:val="576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B271C" w14:textId="77777777" w:rsidR="009F4AE5" w:rsidRPr="006D0498" w:rsidRDefault="009F4AE5" w:rsidP="00BE7AE0">
            <w:pPr>
              <w:rPr>
                <w:rFonts w:ascii="Lato" w:hAnsi="Lato" w:cs="Calibri"/>
                <w:color w:val="000000" w:themeColor="text1"/>
                <w:sz w:val="20"/>
                <w:szCs w:val="20"/>
              </w:rPr>
            </w:pPr>
            <w:r w:rsidRPr="006D0498">
              <w:rPr>
                <w:rFonts w:ascii="Lato" w:hAnsi="Lato" w:cs="Calibri"/>
                <w:color w:val="000000" w:themeColor="text1"/>
                <w:sz w:val="20"/>
                <w:szCs w:val="20"/>
              </w:rPr>
              <w:t>odrze, śwince i różyczce w 6 r. ż. (szczepienie przypominające)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815D2" w14:textId="77777777" w:rsidR="009F4AE5" w:rsidRPr="006D0498" w:rsidRDefault="009F4AE5" w:rsidP="00BE7AE0">
            <w:pPr>
              <w:jc w:val="center"/>
              <w:rPr>
                <w:rFonts w:ascii="Lato" w:hAnsi="Lato" w:cs="Calibri"/>
                <w:color w:val="000000" w:themeColor="text1"/>
                <w:sz w:val="20"/>
                <w:szCs w:val="20"/>
              </w:rPr>
            </w:pPr>
            <w:r w:rsidRPr="006D0498">
              <w:rPr>
                <w:rFonts w:ascii="Lato" w:hAnsi="Lato" w:cs="Calibri"/>
                <w:color w:val="000000" w:themeColor="text1"/>
                <w:sz w:val="20"/>
                <w:szCs w:val="20"/>
              </w:rPr>
              <w:t>69,19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9D90E" w14:textId="77777777" w:rsidR="009F4AE5" w:rsidRPr="006D0498" w:rsidRDefault="009F4AE5" w:rsidP="00BE7AE0">
            <w:pPr>
              <w:jc w:val="center"/>
              <w:rPr>
                <w:rFonts w:ascii="Lato" w:hAnsi="Lato" w:cs="Calibri"/>
                <w:color w:val="000000" w:themeColor="text1"/>
                <w:sz w:val="20"/>
                <w:szCs w:val="20"/>
              </w:rPr>
            </w:pPr>
            <w:r w:rsidRPr="006D0498">
              <w:rPr>
                <w:rFonts w:ascii="Lato" w:hAnsi="Lato" w:cs="Calibri"/>
                <w:color w:val="000000" w:themeColor="text1"/>
                <w:sz w:val="20"/>
                <w:szCs w:val="20"/>
              </w:rPr>
              <w:t>65,13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8B7AA" w14:textId="77777777" w:rsidR="009F4AE5" w:rsidRPr="006D0498" w:rsidRDefault="009F4AE5" w:rsidP="00BE7AE0">
            <w:pPr>
              <w:jc w:val="center"/>
              <w:rPr>
                <w:rFonts w:ascii="Lato" w:hAnsi="Lato" w:cs="Calibri"/>
                <w:color w:val="000000" w:themeColor="text1"/>
                <w:sz w:val="20"/>
                <w:szCs w:val="20"/>
              </w:rPr>
            </w:pPr>
            <w:r w:rsidRPr="006D0498">
              <w:rPr>
                <w:rFonts w:ascii="Lato" w:hAnsi="Lato" w:cs="Calibri"/>
                <w:color w:val="000000" w:themeColor="text1"/>
                <w:sz w:val="20"/>
                <w:szCs w:val="20"/>
              </w:rPr>
              <w:t>71,30</w:t>
            </w:r>
          </w:p>
        </w:tc>
      </w:tr>
      <w:tr w:rsidR="009F4AE5" w:rsidRPr="006D0498" w14:paraId="536FA6C3" w14:textId="77777777" w:rsidTr="00A162EA">
        <w:trPr>
          <w:trHeight w:val="576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6BCAE" w14:textId="77777777" w:rsidR="009F4AE5" w:rsidRPr="006D0498" w:rsidRDefault="009F4AE5" w:rsidP="00BE7AE0">
            <w:pPr>
              <w:rPr>
                <w:rFonts w:ascii="Lato" w:hAnsi="Lato" w:cs="Calibri"/>
                <w:color w:val="000000" w:themeColor="text1"/>
                <w:sz w:val="20"/>
                <w:szCs w:val="20"/>
              </w:rPr>
            </w:pPr>
            <w:r w:rsidRPr="006D0498">
              <w:rPr>
                <w:rFonts w:ascii="Lato" w:hAnsi="Lato" w:cs="Calibri"/>
                <w:color w:val="000000" w:themeColor="text1"/>
                <w:sz w:val="20"/>
                <w:szCs w:val="20"/>
              </w:rPr>
              <w:t>odrze, śwince i różyczce w 10 r. ż. (szczepienie przypominające)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14F3B" w14:textId="77777777" w:rsidR="009F4AE5" w:rsidRPr="006D0498" w:rsidRDefault="009F4AE5" w:rsidP="00BE7AE0">
            <w:pPr>
              <w:jc w:val="center"/>
              <w:rPr>
                <w:rFonts w:ascii="Lato" w:hAnsi="Lato" w:cs="Calibri"/>
                <w:color w:val="000000" w:themeColor="text1"/>
                <w:sz w:val="20"/>
                <w:szCs w:val="20"/>
              </w:rPr>
            </w:pPr>
            <w:r w:rsidRPr="006D0498">
              <w:rPr>
                <w:rFonts w:ascii="Lato" w:hAnsi="Lato" w:cs="Calibri"/>
                <w:color w:val="000000" w:themeColor="text1"/>
                <w:sz w:val="20"/>
                <w:szCs w:val="20"/>
              </w:rPr>
              <w:t>95,69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95331" w14:textId="77777777" w:rsidR="009F4AE5" w:rsidRPr="006D0498" w:rsidRDefault="009F4AE5" w:rsidP="00BE7AE0">
            <w:pPr>
              <w:jc w:val="center"/>
              <w:rPr>
                <w:rFonts w:ascii="Lato" w:hAnsi="Lato" w:cs="Calibri"/>
                <w:color w:val="000000" w:themeColor="text1"/>
                <w:sz w:val="20"/>
                <w:szCs w:val="20"/>
              </w:rPr>
            </w:pPr>
            <w:r w:rsidRPr="006D0498">
              <w:rPr>
                <w:rFonts w:ascii="Lato" w:hAnsi="Lato" w:cs="Calibri"/>
                <w:color w:val="000000" w:themeColor="text1"/>
                <w:sz w:val="20"/>
                <w:szCs w:val="20"/>
              </w:rPr>
              <w:t>98,48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94096" w14:textId="77777777" w:rsidR="009F4AE5" w:rsidRPr="006D0498" w:rsidRDefault="009F4AE5" w:rsidP="00BE7AE0">
            <w:pPr>
              <w:jc w:val="center"/>
              <w:rPr>
                <w:rFonts w:ascii="Lato" w:hAnsi="Lato" w:cs="Calibri"/>
                <w:color w:val="000000" w:themeColor="text1"/>
                <w:sz w:val="20"/>
                <w:szCs w:val="20"/>
              </w:rPr>
            </w:pPr>
            <w:r w:rsidRPr="006D0498">
              <w:rPr>
                <w:rFonts w:ascii="Lato" w:hAnsi="Lato" w:cs="Calibri"/>
                <w:color w:val="000000" w:themeColor="text1"/>
                <w:sz w:val="20"/>
                <w:szCs w:val="20"/>
              </w:rPr>
              <w:t>94,79</w:t>
            </w:r>
          </w:p>
        </w:tc>
      </w:tr>
      <w:tr w:rsidR="009F4AE5" w:rsidRPr="006D0498" w14:paraId="0C41D634" w14:textId="77777777" w:rsidTr="00A162EA">
        <w:trPr>
          <w:trHeight w:val="396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D72CF" w14:textId="77777777" w:rsidR="009F4AE5" w:rsidRPr="006D0498" w:rsidRDefault="009F4AE5" w:rsidP="00BE7AE0">
            <w:pPr>
              <w:rPr>
                <w:rFonts w:ascii="Lato" w:hAnsi="Lato" w:cs="Calibri"/>
                <w:color w:val="000000" w:themeColor="text1"/>
                <w:sz w:val="20"/>
                <w:szCs w:val="20"/>
              </w:rPr>
            </w:pPr>
            <w:r w:rsidRPr="006D0498">
              <w:rPr>
                <w:rFonts w:ascii="Lato" w:hAnsi="Lato" w:cs="Calibri"/>
                <w:color w:val="000000" w:themeColor="text1"/>
                <w:sz w:val="20"/>
                <w:szCs w:val="20"/>
              </w:rPr>
              <w:t xml:space="preserve">S. </w:t>
            </w:r>
            <w:proofErr w:type="spellStart"/>
            <w:r w:rsidRPr="006D0498">
              <w:rPr>
                <w:rFonts w:ascii="Lato" w:hAnsi="Lato" w:cs="Calibri"/>
                <w:color w:val="000000" w:themeColor="text1"/>
                <w:sz w:val="20"/>
                <w:szCs w:val="20"/>
              </w:rPr>
              <w:t>pneumoniae</w:t>
            </w:r>
            <w:proofErr w:type="spellEnd"/>
            <w:r w:rsidRPr="006D0498">
              <w:rPr>
                <w:rFonts w:ascii="Lato" w:hAnsi="Lato" w:cs="Calibri"/>
                <w:color w:val="000000" w:themeColor="text1"/>
                <w:sz w:val="20"/>
                <w:szCs w:val="20"/>
              </w:rPr>
              <w:t xml:space="preserve"> w 1 r. ż. (szczepienia pierwotne)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A6597" w14:textId="77777777" w:rsidR="009F4AE5" w:rsidRPr="006D0498" w:rsidRDefault="009F4AE5" w:rsidP="00BE7AE0">
            <w:pPr>
              <w:jc w:val="center"/>
              <w:rPr>
                <w:rFonts w:ascii="Lato" w:hAnsi="Lato" w:cs="Calibri"/>
                <w:color w:val="000000" w:themeColor="text1"/>
                <w:sz w:val="20"/>
                <w:szCs w:val="20"/>
              </w:rPr>
            </w:pPr>
            <w:r w:rsidRPr="006D0498">
              <w:rPr>
                <w:rFonts w:ascii="Lato" w:hAnsi="Lato" w:cs="Calibri"/>
                <w:color w:val="000000" w:themeColor="text1"/>
                <w:sz w:val="20"/>
                <w:szCs w:val="20"/>
              </w:rPr>
              <w:t>63,37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80507" w14:textId="77777777" w:rsidR="009F4AE5" w:rsidRPr="006D0498" w:rsidRDefault="009F4AE5" w:rsidP="00BE7AE0">
            <w:pPr>
              <w:jc w:val="center"/>
              <w:rPr>
                <w:rFonts w:ascii="Lato" w:hAnsi="Lato" w:cs="Calibri"/>
                <w:color w:val="000000" w:themeColor="text1"/>
                <w:sz w:val="20"/>
                <w:szCs w:val="20"/>
              </w:rPr>
            </w:pPr>
            <w:r w:rsidRPr="006D0498">
              <w:rPr>
                <w:rFonts w:ascii="Lato" w:hAnsi="Lato" w:cs="Calibri"/>
                <w:color w:val="000000" w:themeColor="text1"/>
                <w:sz w:val="20"/>
                <w:szCs w:val="20"/>
              </w:rPr>
              <w:t>54,94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5E012" w14:textId="77777777" w:rsidR="009F4AE5" w:rsidRPr="006D0498" w:rsidRDefault="009F4AE5" w:rsidP="00BE7AE0">
            <w:pPr>
              <w:jc w:val="center"/>
              <w:rPr>
                <w:rFonts w:ascii="Lato" w:hAnsi="Lato" w:cs="Calibri"/>
                <w:color w:val="000000" w:themeColor="text1"/>
                <w:sz w:val="20"/>
                <w:szCs w:val="20"/>
              </w:rPr>
            </w:pPr>
            <w:r w:rsidRPr="006D0498">
              <w:rPr>
                <w:rFonts w:ascii="Lato" w:hAnsi="Lato" w:cs="Calibri"/>
                <w:color w:val="000000" w:themeColor="text1"/>
                <w:sz w:val="20"/>
                <w:szCs w:val="20"/>
              </w:rPr>
              <w:t>58,31</w:t>
            </w:r>
          </w:p>
        </w:tc>
      </w:tr>
      <w:tr w:rsidR="009F4AE5" w:rsidRPr="006D0498" w14:paraId="34ABAA80" w14:textId="77777777" w:rsidTr="00A162EA">
        <w:trPr>
          <w:trHeight w:val="332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33D31" w14:textId="77777777" w:rsidR="009F4AE5" w:rsidRPr="006D0498" w:rsidRDefault="009F4AE5" w:rsidP="00BE7AE0">
            <w:pPr>
              <w:rPr>
                <w:rFonts w:ascii="Lato" w:hAnsi="Lato" w:cs="Calibri"/>
                <w:color w:val="000000" w:themeColor="text1"/>
                <w:sz w:val="20"/>
                <w:szCs w:val="20"/>
              </w:rPr>
            </w:pPr>
            <w:r w:rsidRPr="006D0498">
              <w:rPr>
                <w:rFonts w:ascii="Lato" w:hAnsi="Lato" w:cs="Calibri"/>
                <w:color w:val="000000" w:themeColor="text1"/>
                <w:sz w:val="20"/>
                <w:szCs w:val="20"/>
              </w:rPr>
              <w:t xml:space="preserve">S. </w:t>
            </w:r>
            <w:proofErr w:type="spellStart"/>
            <w:r w:rsidRPr="006D0498">
              <w:rPr>
                <w:rFonts w:ascii="Lato" w:hAnsi="Lato" w:cs="Calibri"/>
                <w:color w:val="000000" w:themeColor="text1"/>
                <w:sz w:val="20"/>
                <w:szCs w:val="20"/>
              </w:rPr>
              <w:t>pneumoniae</w:t>
            </w:r>
            <w:proofErr w:type="spellEnd"/>
            <w:r w:rsidRPr="006D0498">
              <w:rPr>
                <w:rFonts w:ascii="Lato" w:hAnsi="Lato" w:cs="Calibri"/>
                <w:color w:val="000000" w:themeColor="text1"/>
                <w:sz w:val="20"/>
                <w:szCs w:val="20"/>
              </w:rPr>
              <w:t xml:space="preserve"> w 2 r. ż. (dawka uzupełniająca)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F5265" w14:textId="77777777" w:rsidR="009F4AE5" w:rsidRPr="006D0498" w:rsidRDefault="009F4AE5" w:rsidP="00BE7AE0">
            <w:pPr>
              <w:jc w:val="center"/>
              <w:rPr>
                <w:rFonts w:ascii="Lato" w:hAnsi="Lato" w:cs="Calibri"/>
                <w:color w:val="000000" w:themeColor="text1"/>
                <w:sz w:val="20"/>
                <w:szCs w:val="20"/>
              </w:rPr>
            </w:pPr>
            <w:r w:rsidRPr="006D0498">
              <w:rPr>
                <w:rFonts w:ascii="Lato" w:hAnsi="Lato" w:cs="Calibri"/>
                <w:color w:val="000000" w:themeColor="text1"/>
                <w:sz w:val="20"/>
                <w:szCs w:val="20"/>
              </w:rPr>
              <w:t>73,41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8E57A" w14:textId="77777777" w:rsidR="009F4AE5" w:rsidRPr="006D0498" w:rsidRDefault="009F4AE5" w:rsidP="00BE7AE0">
            <w:pPr>
              <w:jc w:val="center"/>
              <w:rPr>
                <w:rFonts w:ascii="Lato" w:hAnsi="Lato" w:cs="Calibri"/>
                <w:color w:val="000000" w:themeColor="text1"/>
                <w:sz w:val="20"/>
                <w:szCs w:val="20"/>
              </w:rPr>
            </w:pPr>
            <w:r w:rsidRPr="006D0498">
              <w:rPr>
                <w:rFonts w:ascii="Lato" w:hAnsi="Lato" w:cs="Calibri"/>
                <w:color w:val="000000" w:themeColor="text1"/>
                <w:sz w:val="20"/>
                <w:szCs w:val="20"/>
              </w:rPr>
              <w:t>66,89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84BAA" w14:textId="77777777" w:rsidR="009F4AE5" w:rsidRPr="006D0498" w:rsidRDefault="009F4AE5" w:rsidP="00BE7AE0">
            <w:pPr>
              <w:jc w:val="center"/>
              <w:rPr>
                <w:rFonts w:ascii="Lato" w:hAnsi="Lato" w:cs="Calibri"/>
                <w:color w:val="000000" w:themeColor="text1"/>
                <w:sz w:val="20"/>
                <w:szCs w:val="20"/>
              </w:rPr>
            </w:pPr>
            <w:r w:rsidRPr="006D0498">
              <w:rPr>
                <w:rFonts w:ascii="Lato" w:hAnsi="Lato" w:cs="Calibri"/>
                <w:color w:val="000000" w:themeColor="text1"/>
                <w:sz w:val="20"/>
                <w:szCs w:val="20"/>
              </w:rPr>
              <w:t>66,87</w:t>
            </w:r>
          </w:p>
        </w:tc>
      </w:tr>
    </w:tbl>
    <w:p w14:paraId="22AA8F20" w14:textId="09E7194F" w:rsidR="009F4AE5" w:rsidRPr="006D0498" w:rsidRDefault="009F4AE5" w:rsidP="0050136C">
      <w:pPr>
        <w:spacing w:before="120"/>
        <w:rPr>
          <w:rFonts w:ascii="Lato" w:hAnsi="Lato" w:cstheme="minorHAnsi"/>
          <w:color w:val="000000" w:themeColor="text1"/>
          <w:sz w:val="20"/>
          <w:szCs w:val="20"/>
        </w:rPr>
      </w:pPr>
      <w:r w:rsidRPr="006D0498">
        <w:rPr>
          <w:rFonts w:ascii="Lato" w:hAnsi="Lato" w:cstheme="minorHAnsi"/>
          <w:color w:val="000000" w:themeColor="text1"/>
          <w:sz w:val="20"/>
          <w:szCs w:val="20"/>
        </w:rPr>
        <w:t>U świadczeniodawców na zakończenie 2024 r. znajdowało się 13039 kart uodpornienia dzieci i</w:t>
      </w:r>
      <w:r w:rsidR="00933223" w:rsidRPr="006D0498">
        <w:rPr>
          <w:rFonts w:ascii="Lato" w:hAnsi="Lato" w:cstheme="minorHAnsi"/>
          <w:color w:val="000000" w:themeColor="text1"/>
          <w:sz w:val="20"/>
          <w:szCs w:val="20"/>
        </w:rPr>
        <w:t> </w:t>
      </w:r>
      <w:r w:rsidRPr="006D0498">
        <w:rPr>
          <w:rFonts w:ascii="Lato" w:hAnsi="Lato" w:cstheme="minorHAnsi"/>
          <w:color w:val="000000" w:themeColor="text1"/>
          <w:sz w:val="20"/>
          <w:szCs w:val="20"/>
        </w:rPr>
        <w:t>młodzieży do 20 r. ż.</w:t>
      </w:r>
    </w:p>
    <w:p w14:paraId="04419146" w14:textId="4DF94F64" w:rsidR="009F4AE5" w:rsidRPr="006D0498" w:rsidRDefault="009F4AE5" w:rsidP="00BE7AE0">
      <w:pPr>
        <w:rPr>
          <w:rFonts w:ascii="Lato" w:hAnsi="Lato" w:cstheme="minorHAnsi"/>
          <w:color w:val="000000" w:themeColor="text1"/>
          <w:sz w:val="20"/>
          <w:szCs w:val="20"/>
        </w:rPr>
      </w:pPr>
      <w:r w:rsidRPr="006D0498">
        <w:rPr>
          <w:rFonts w:ascii="Lato" w:hAnsi="Lato" w:cstheme="minorHAnsi"/>
          <w:color w:val="000000" w:themeColor="text1"/>
          <w:sz w:val="20"/>
          <w:szCs w:val="20"/>
        </w:rPr>
        <w:t>W 2024 r. PPIS w Kołobrzegu stwierdził 74 przypadki nieuzasadnionego braku realizacji szczepień ochronnych na terenie powiatu kołobrzeskiego. Wskutek podjętych działań zaszczepionych zostało 9</w:t>
      </w:r>
      <w:r w:rsidR="006D0498">
        <w:rPr>
          <w:rFonts w:ascii="Lato" w:hAnsi="Lato" w:cstheme="minorHAnsi"/>
          <w:color w:val="000000" w:themeColor="text1"/>
          <w:sz w:val="20"/>
          <w:szCs w:val="20"/>
        </w:rPr>
        <w:t> </w:t>
      </w:r>
      <w:r w:rsidRPr="006D0498">
        <w:rPr>
          <w:rFonts w:ascii="Lato" w:hAnsi="Lato" w:cstheme="minorHAnsi"/>
          <w:color w:val="000000" w:themeColor="text1"/>
          <w:sz w:val="20"/>
          <w:szCs w:val="20"/>
        </w:rPr>
        <w:t>dzieci.</w:t>
      </w:r>
    </w:p>
    <w:p w14:paraId="626EEB51" w14:textId="43C68656" w:rsidR="009F4AE5" w:rsidRPr="006D0498" w:rsidRDefault="009F4AE5" w:rsidP="00BE7AE0">
      <w:pPr>
        <w:rPr>
          <w:rFonts w:ascii="Lato" w:hAnsi="Lato" w:cstheme="minorHAnsi"/>
          <w:color w:val="000000" w:themeColor="text1"/>
          <w:sz w:val="20"/>
          <w:szCs w:val="20"/>
        </w:rPr>
      </w:pPr>
      <w:r w:rsidRPr="006D0498">
        <w:rPr>
          <w:rFonts w:ascii="Lato" w:hAnsi="Lato" w:cstheme="minorHAnsi"/>
          <w:color w:val="000000" w:themeColor="text1"/>
          <w:sz w:val="20"/>
          <w:szCs w:val="20"/>
        </w:rPr>
        <w:t>Szczepienia ochronne w ramach Programu Szczepień Ochronnych realizowane były na terenie powiatu kołobrzeskiego przez 24 świadczeniodawców w 27 punktach szczepień, w tym w</w:t>
      </w:r>
      <w:r w:rsidR="00933223" w:rsidRPr="006D0498">
        <w:rPr>
          <w:rFonts w:ascii="Lato" w:hAnsi="Lato" w:cstheme="minorHAnsi"/>
          <w:color w:val="000000" w:themeColor="text1"/>
          <w:sz w:val="20"/>
          <w:szCs w:val="20"/>
        </w:rPr>
        <w:t> </w:t>
      </w:r>
      <w:r w:rsidRPr="006D0498">
        <w:rPr>
          <w:rFonts w:ascii="Lato" w:hAnsi="Lato" w:cstheme="minorHAnsi"/>
          <w:color w:val="000000" w:themeColor="text1"/>
          <w:sz w:val="20"/>
          <w:szCs w:val="20"/>
        </w:rPr>
        <w:t>1</w:t>
      </w:r>
      <w:r w:rsidR="00933223" w:rsidRPr="006D0498">
        <w:rPr>
          <w:rFonts w:ascii="Lato" w:hAnsi="Lato" w:cstheme="minorHAnsi"/>
          <w:color w:val="000000" w:themeColor="text1"/>
          <w:sz w:val="20"/>
          <w:szCs w:val="20"/>
        </w:rPr>
        <w:t> </w:t>
      </w:r>
      <w:r w:rsidRPr="006D0498">
        <w:rPr>
          <w:rFonts w:ascii="Lato" w:hAnsi="Lato" w:cstheme="minorHAnsi"/>
          <w:color w:val="000000" w:themeColor="text1"/>
          <w:sz w:val="20"/>
          <w:szCs w:val="20"/>
        </w:rPr>
        <w:t>oddziale noworodkowym, 1 izbie przyjęć, 2 stacjach dializ oraz 22 gabinetach szczepień wspólnych dla dzieci, młodzieży i osób dorosłych z zachowaniem rozdziału czasowego.</w:t>
      </w:r>
    </w:p>
    <w:p w14:paraId="2C091A76" w14:textId="77777777" w:rsidR="009F4AE5" w:rsidRPr="006D0498" w:rsidRDefault="009F4AE5" w:rsidP="0050136C">
      <w:pPr>
        <w:spacing w:before="120" w:after="120"/>
        <w:rPr>
          <w:rFonts w:ascii="Lato" w:hAnsi="Lato" w:cstheme="minorHAnsi"/>
          <w:color w:val="000000" w:themeColor="text1"/>
          <w:sz w:val="20"/>
          <w:szCs w:val="20"/>
        </w:rPr>
      </w:pPr>
      <w:r w:rsidRPr="006D0498">
        <w:rPr>
          <w:rFonts w:ascii="Lato" w:hAnsi="Lato" w:cstheme="minorHAnsi"/>
          <w:b/>
          <w:bCs/>
          <w:color w:val="000000" w:themeColor="text1"/>
          <w:sz w:val="20"/>
          <w:szCs w:val="20"/>
        </w:rPr>
        <w:t>Ad. 8.</w:t>
      </w:r>
      <w:r w:rsidRPr="006D0498">
        <w:rPr>
          <w:rFonts w:ascii="Lato" w:hAnsi="Lato" w:cstheme="minorHAnsi"/>
          <w:color w:val="000000" w:themeColor="text1"/>
          <w:sz w:val="20"/>
          <w:szCs w:val="20"/>
        </w:rPr>
        <w:t xml:space="preserve"> </w:t>
      </w:r>
      <w:r w:rsidRPr="006D0498">
        <w:rPr>
          <w:rFonts w:ascii="Lato" w:hAnsi="Lato" w:cstheme="minorHAnsi"/>
          <w:b/>
          <w:bCs/>
          <w:color w:val="000000" w:themeColor="text1"/>
          <w:sz w:val="20"/>
          <w:szCs w:val="20"/>
        </w:rPr>
        <w:t>MONITOROWANIE NIEPOŻĄDANYCH ODCZYNÓW POSZCZEPIENNYCH I DOKUMENTACJA PROWADZONA W TYM ZAKRESIE</w:t>
      </w:r>
    </w:p>
    <w:p w14:paraId="2B966828" w14:textId="77777777" w:rsidR="009F4AE5" w:rsidRPr="006D0498" w:rsidRDefault="009F4AE5" w:rsidP="00BE7AE0">
      <w:pPr>
        <w:rPr>
          <w:rFonts w:ascii="Lato" w:hAnsi="Lato" w:cstheme="minorHAnsi"/>
          <w:color w:val="000000" w:themeColor="text1"/>
          <w:sz w:val="20"/>
          <w:szCs w:val="20"/>
        </w:rPr>
      </w:pPr>
      <w:r w:rsidRPr="006D0498">
        <w:rPr>
          <w:rFonts w:ascii="Lato" w:hAnsi="Lato" w:cstheme="minorHAnsi"/>
          <w:color w:val="000000" w:themeColor="text1"/>
          <w:sz w:val="20"/>
          <w:szCs w:val="20"/>
        </w:rPr>
        <w:lastRenderedPageBreak/>
        <w:t>Dokumenty poddane kontroli, pisma, wyjaśnienia, oświadczenia itp. - zał. 1, lp. 19</w:t>
      </w:r>
    </w:p>
    <w:p w14:paraId="44268D30" w14:textId="77777777" w:rsidR="009F4AE5" w:rsidRPr="006D0498" w:rsidRDefault="009F4AE5" w:rsidP="00BE7AE0">
      <w:pPr>
        <w:rPr>
          <w:rFonts w:ascii="Lato" w:hAnsi="Lato" w:cstheme="minorHAnsi"/>
          <w:color w:val="000000" w:themeColor="text1"/>
          <w:sz w:val="20"/>
          <w:szCs w:val="20"/>
        </w:rPr>
      </w:pPr>
      <w:r w:rsidRPr="006D0498">
        <w:rPr>
          <w:rFonts w:ascii="Lato" w:hAnsi="Lato" w:cstheme="minorHAnsi"/>
          <w:color w:val="000000" w:themeColor="text1"/>
          <w:sz w:val="20"/>
          <w:szCs w:val="20"/>
        </w:rPr>
        <w:t>W kontrolowanym okresie zgłoszono 3 łagodne niepożądane odczyny poszczepienne (NOP). W okresie objętym kontrolą nie stwierdzono nieprawidłowości w prowadzeniu dokumentacji dot. niepożądanych odczynów poszczepiennych.</w:t>
      </w:r>
    </w:p>
    <w:p w14:paraId="2E35618C" w14:textId="015A7D40" w:rsidR="009F4AE5" w:rsidRPr="006D0498" w:rsidRDefault="009F4AE5" w:rsidP="0050136C">
      <w:pPr>
        <w:spacing w:before="120" w:after="120"/>
        <w:rPr>
          <w:rFonts w:ascii="Lato" w:hAnsi="Lato" w:cstheme="minorHAnsi"/>
          <w:b/>
          <w:bCs/>
          <w:color w:val="000000" w:themeColor="text1"/>
          <w:sz w:val="20"/>
          <w:szCs w:val="20"/>
        </w:rPr>
      </w:pPr>
      <w:r w:rsidRPr="006D0498">
        <w:rPr>
          <w:rFonts w:ascii="Lato" w:hAnsi="Lato" w:cstheme="minorHAnsi"/>
          <w:b/>
          <w:bCs/>
          <w:color w:val="000000" w:themeColor="text1"/>
          <w:sz w:val="20"/>
          <w:szCs w:val="20"/>
        </w:rPr>
        <w:t>Ad. 9. OCENA WARUNKÓW TRANSPORTU, PRZECHOWYWANIA I DYSTRYBUCJI PREPARATÓW SZCZEPIONKOWYCH</w:t>
      </w:r>
    </w:p>
    <w:p w14:paraId="50EC16CB" w14:textId="77777777" w:rsidR="009F4AE5" w:rsidRPr="006D0498" w:rsidRDefault="009F4AE5" w:rsidP="00BE7AE0">
      <w:pPr>
        <w:rPr>
          <w:rFonts w:ascii="Lato" w:hAnsi="Lato" w:cstheme="minorHAnsi"/>
          <w:color w:val="000000" w:themeColor="text1"/>
          <w:sz w:val="20"/>
          <w:szCs w:val="20"/>
        </w:rPr>
      </w:pPr>
      <w:r w:rsidRPr="006D0498">
        <w:rPr>
          <w:rFonts w:ascii="Lato" w:hAnsi="Lato" w:cstheme="minorHAnsi"/>
          <w:color w:val="000000" w:themeColor="text1"/>
          <w:sz w:val="20"/>
          <w:szCs w:val="20"/>
        </w:rPr>
        <w:t>Dokumenty poddane kontroli, pisma, wyjaśnienia, oświadczenia itp. - zał. 1, lp. 5</w:t>
      </w:r>
    </w:p>
    <w:p w14:paraId="0C3348E9" w14:textId="52A67E85" w:rsidR="009F4AE5" w:rsidRPr="006D0498" w:rsidRDefault="009F4AE5" w:rsidP="00BE7AE0">
      <w:pPr>
        <w:rPr>
          <w:rFonts w:ascii="Lato" w:hAnsi="Lato" w:cstheme="minorHAnsi"/>
          <w:color w:val="000000" w:themeColor="text1"/>
          <w:sz w:val="20"/>
          <w:szCs w:val="20"/>
        </w:rPr>
      </w:pPr>
      <w:r w:rsidRPr="006D0498">
        <w:rPr>
          <w:rFonts w:ascii="Lato" w:hAnsi="Lato" w:cstheme="minorHAnsi"/>
          <w:color w:val="000000" w:themeColor="text1"/>
          <w:sz w:val="20"/>
          <w:szCs w:val="20"/>
        </w:rPr>
        <w:t>Przychód i rozchód szczepionek prowadzony był w Elektronicznym Systemie Nadzoru nad Dystrybucją Szczepionek (ESNDS). Szczepionki wydawane były na podstawie pisemnego zamówienia złożonego przez świadczeniodawcę po uzgodnieniu z pracownikiem Sekcji Epidemiologii PSSE. Szczepionki wydawane były 2-3 dni po dostawie na podstawie stałych lub jednorazowych upoważnień. Zagadnienia związane z prowadzeniem rejestrów w kontrolowanym obszarze zostały omówione w pkt. 1. Opis magazynu szczepionkowego znajduje się w „Protokole oględzin” wg zał. nr 7 wyd. I; z dn. 22.09.2025 r. do</w:t>
      </w:r>
      <w:r w:rsidR="006D0498">
        <w:rPr>
          <w:rFonts w:ascii="Lato" w:hAnsi="Lato" w:cstheme="minorHAnsi"/>
          <w:color w:val="000000" w:themeColor="text1"/>
          <w:sz w:val="20"/>
          <w:szCs w:val="20"/>
        </w:rPr>
        <w:t> </w:t>
      </w:r>
      <w:r w:rsidRPr="006D0498">
        <w:rPr>
          <w:rFonts w:ascii="Lato" w:hAnsi="Lato" w:cstheme="minorHAnsi"/>
          <w:color w:val="000000" w:themeColor="text1"/>
          <w:sz w:val="20"/>
          <w:szCs w:val="20"/>
        </w:rPr>
        <w:t>PO-WS-01 wyd. XV.</w:t>
      </w:r>
    </w:p>
    <w:p w14:paraId="44FF0C45" w14:textId="05BB0806" w:rsidR="009F4AE5" w:rsidRPr="006D0498" w:rsidRDefault="009F4AE5" w:rsidP="00BE7AE0">
      <w:pPr>
        <w:rPr>
          <w:rFonts w:ascii="Lato" w:hAnsi="Lato" w:cstheme="minorHAnsi"/>
          <w:color w:val="000000" w:themeColor="text1"/>
          <w:sz w:val="20"/>
          <w:szCs w:val="20"/>
        </w:rPr>
      </w:pPr>
      <w:r w:rsidRPr="006D0498">
        <w:rPr>
          <w:rFonts w:ascii="Lato" w:hAnsi="Lato" w:cstheme="minorHAnsi"/>
          <w:color w:val="000000" w:themeColor="text1"/>
          <w:sz w:val="20"/>
          <w:szCs w:val="20"/>
        </w:rPr>
        <w:t>Podczas kontroli rejestru przypadków przekroczenia progów alarmowych w urządzeniach chłodniczych służących do przechowywania preparatów odnotowano krótkotrwałe przekroczenia progów alarmowych, uzasadnione przyjęciem preparatów szczepionkowych z WSSE w Szczecinie, wydaniami preparatów do świadczeniodawców oraz przygotowaniami lodówki do przyjęcia preparatów. Reakcja pracowników wobec zaistnienia niekorzystnych warunków termicznych była prawidłowa i powodowała szybkie przywrócenia temperatur w granicach zalecanych przez Dobrą Praktykę Dystrybucyjną.</w:t>
      </w:r>
    </w:p>
    <w:p w14:paraId="29A9E5FA" w14:textId="77777777" w:rsidR="000F01AB" w:rsidRPr="006D0498" w:rsidRDefault="00F215B4" w:rsidP="0050136C">
      <w:pPr>
        <w:pStyle w:val="Akapitzlist"/>
        <w:numPr>
          <w:ilvl w:val="0"/>
          <w:numId w:val="1"/>
        </w:numPr>
        <w:spacing w:before="120" w:after="120"/>
        <w:ind w:left="425" w:hanging="567"/>
        <w:rPr>
          <w:rFonts w:ascii="Lato" w:hAnsi="Lato" w:cstheme="minorHAnsi"/>
          <w:b/>
          <w:bCs/>
          <w:color w:val="000000" w:themeColor="text1"/>
          <w:sz w:val="20"/>
          <w:szCs w:val="20"/>
        </w:rPr>
      </w:pPr>
      <w:r w:rsidRPr="006D0498">
        <w:rPr>
          <w:rFonts w:ascii="Lato" w:hAnsi="Lato" w:cstheme="minorHAnsi"/>
          <w:b/>
          <w:bCs/>
          <w:color w:val="000000" w:themeColor="text1"/>
          <w:sz w:val="20"/>
          <w:szCs w:val="20"/>
        </w:rPr>
        <w:t>O</w:t>
      </w:r>
      <w:r w:rsidR="00DC4791" w:rsidRPr="006D0498">
        <w:rPr>
          <w:rFonts w:ascii="Lato" w:hAnsi="Lato" w:cstheme="minorHAnsi"/>
          <w:b/>
          <w:bCs/>
          <w:color w:val="000000" w:themeColor="text1"/>
          <w:sz w:val="20"/>
          <w:szCs w:val="20"/>
        </w:rPr>
        <w:t>cen</w:t>
      </w:r>
      <w:r w:rsidRPr="006D0498">
        <w:rPr>
          <w:rFonts w:ascii="Lato" w:hAnsi="Lato" w:cstheme="minorHAnsi"/>
          <w:b/>
          <w:bCs/>
          <w:color w:val="000000" w:themeColor="text1"/>
          <w:sz w:val="20"/>
          <w:szCs w:val="20"/>
        </w:rPr>
        <w:t xml:space="preserve">a </w:t>
      </w:r>
      <w:r w:rsidR="00B26F88" w:rsidRPr="006D0498">
        <w:rPr>
          <w:rFonts w:ascii="Lato" w:hAnsi="Lato" w:cstheme="minorHAnsi"/>
          <w:b/>
          <w:bCs/>
          <w:color w:val="000000" w:themeColor="text1"/>
          <w:sz w:val="20"/>
          <w:szCs w:val="20"/>
        </w:rPr>
        <w:t>skontrolowanej działalności (</w:t>
      </w:r>
      <w:r w:rsidRPr="006D0498">
        <w:rPr>
          <w:rFonts w:ascii="Lato" w:hAnsi="Lato" w:cstheme="minorHAnsi"/>
          <w:b/>
          <w:bCs/>
          <w:color w:val="000000" w:themeColor="text1"/>
          <w:sz w:val="20"/>
          <w:szCs w:val="20"/>
        </w:rPr>
        <w:t>obszarów lub jednostki w</w:t>
      </w:r>
      <w:r w:rsidR="00DC4791" w:rsidRPr="006D0498">
        <w:rPr>
          <w:rFonts w:ascii="Lato" w:hAnsi="Lato" w:cstheme="minorHAnsi"/>
          <w:b/>
          <w:bCs/>
          <w:color w:val="000000" w:themeColor="text1"/>
          <w:sz w:val="20"/>
          <w:szCs w:val="20"/>
        </w:rPr>
        <w:t xml:space="preserve"> </w:t>
      </w:r>
      <w:bookmarkStart w:id="1" w:name="_Hlk149136610"/>
      <w:r w:rsidR="00DC4791" w:rsidRPr="006D0498">
        <w:rPr>
          <w:rFonts w:ascii="Lato" w:hAnsi="Lato" w:cstheme="minorHAnsi"/>
          <w:b/>
          <w:bCs/>
          <w:color w:val="000000" w:themeColor="text1"/>
          <w:sz w:val="20"/>
          <w:szCs w:val="20"/>
        </w:rPr>
        <w:t>skontrolowan</w:t>
      </w:r>
      <w:r w:rsidRPr="006D0498">
        <w:rPr>
          <w:rFonts w:ascii="Lato" w:hAnsi="Lato" w:cstheme="minorHAnsi"/>
          <w:b/>
          <w:bCs/>
          <w:color w:val="000000" w:themeColor="text1"/>
          <w:sz w:val="20"/>
          <w:szCs w:val="20"/>
        </w:rPr>
        <w:t>ym zakresie</w:t>
      </w:r>
      <w:bookmarkEnd w:id="1"/>
      <w:r w:rsidR="00B26F88" w:rsidRPr="006D0498">
        <w:rPr>
          <w:rFonts w:ascii="Lato" w:hAnsi="Lato" w:cstheme="minorHAnsi"/>
          <w:b/>
          <w:bCs/>
          <w:color w:val="000000" w:themeColor="text1"/>
          <w:sz w:val="20"/>
          <w:szCs w:val="20"/>
        </w:rPr>
        <w:t>)</w:t>
      </w:r>
      <w:r w:rsidR="000F01AB" w:rsidRPr="006D0498">
        <w:rPr>
          <w:rFonts w:ascii="Lato" w:hAnsi="Lato" w:cstheme="minorHAnsi"/>
          <w:b/>
          <w:bCs/>
          <w:color w:val="000000" w:themeColor="text1"/>
          <w:sz w:val="20"/>
          <w:szCs w:val="20"/>
        </w:rPr>
        <w:t xml:space="preserve"> </w:t>
      </w:r>
    </w:p>
    <w:p w14:paraId="4983F046" w14:textId="77777777" w:rsidR="009F4AE5" w:rsidRPr="006D0498" w:rsidRDefault="009F4AE5" w:rsidP="00BE7AE0">
      <w:pPr>
        <w:rPr>
          <w:rFonts w:ascii="Lato" w:hAnsi="Lato" w:cstheme="minorHAnsi"/>
          <w:color w:val="000000" w:themeColor="text1"/>
          <w:sz w:val="20"/>
          <w:szCs w:val="20"/>
        </w:rPr>
      </w:pPr>
      <w:r w:rsidRPr="006D0498">
        <w:rPr>
          <w:rFonts w:ascii="Lato" w:hAnsi="Lato" w:cstheme="minorHAnsi"/>
          <w:color w:val="000000" w:themeColor="text1"/>
          <w:sz w:val="20"/>
          <w:szCs w:val="20"/>
        </w:rPr>
        <w:t>Działalność Powiatowej Stacji Sanitarno-Epidemiologicznej w Kołobrzegu w zakresie epidemiologii oceniono pozytywnie z nieprawidłowościami w powyższym zakresie. W wyniku prowadzonego postępowania dowodowego stwierdzono:</w:t>
      </w:r>
    </w:p>
    <w:p w14:paraId="65A58757" w14:textId="77777777" w:rsidR="009F4AE5" w:rsidRPr="006D0498" w:rsidRDefault="009F4AE5" w:rsidP="0050136C">
      <w:pPr>
        <w:spacing w:before="120"/>
        <w:rPr>
          <w:rFonts w:ascii="Lato" w:hAnsi="Lato" w:cstheme="minorHAnsi"/>
          <w:color w:val="000000" w:themeColor="text1"/>
          <w:sz w:val="20"/>
          <w:szCs w:val="20"/>
        </w:rPr>
      </w:pPr>
      <w:r w:rsidRPr="006D0498">
        <w:rPr>
          <w:rFonts w:ascii="Lato" w:hAnsi="Lato" w:cstheme="minorHAnsi"/>
          <w:color w:val="000000" w:themeColor="text1"/>
          <w:sz w:val="20"/>
          <w:szCs w:val="20"/>
        </w:rPr>
        <w:t>Nieprawidłowości:</w:t>
      </w:r>
    </w:p>
    <w:p w14:paraId="1A46139D" w14:textId="732F7657" w:rsidR="009F4AE5" w:rsidRPr="006D0498" w:rsidRDefault="009F4AE5" w:rsidP="00EE145C">
      <w:pPr>
        <w:pStyle w:val="Akapitzlist"/>
        <w:numPr>
          <w:ilvl w:val="0"/>
          <w:numId w:val="10"/>
        </w:numPr>
        <w:rPr>
          <w:rFonts w:ascii="Lato" w:hAnsi="Lato" w:cstheme="minorHAnsi"/>
          <w:color w:val="000000" w:themeColor="text1"/>
          <w:sz w:val="20"/>
          <w:szCs w:val="20"/>
        </w:rPr>
      </w:pPr>
      <w:r w:rsidRPr="006D0498">
        <w:rPr>
          <w:rFonts w:ascii="Lato" w:hAnsi="Lato" w:cstheme="minorHAnsi"/>
          <w:color w:val="000000" w:themeColor="text1"/>
          <w:sz w:val="20"/>
          <w:szCs w:val="20"/>
        </w:rPr>
        <w:t>Niezgodność pomiędzy wykazaną w sprawozdaniu za I kwartał 2025 r. a wykazaną w „rejestrze osób nierealizujących szczepień ochronnych” liczbą ponownie przekazanych spraw do Wojewody (w sprawozdaniu 2, w rejestrze 4).</w:t>
      </w:r>
    </w:p>
    <w:p w14:paraId="0D6B1CF2" w14:textId="271992CE" w:rsidR="009F4AE5" w:rsidRPr="006D0498" w:rsidRDefault="009F4AE5" w:rsidP="00EE145C">
      <w:pPr>
        <w:pStyle w:val="Akapitzlist"/>
        <w:numPr>
          <w:ilvl w:val="0"/>
          <w:numId w:val="10"/>
        </w:numPr>
        <w:rPr>
          <w:rFonts w:ascii="Lato" w:hAnsi="Lato" w:cstheme="minorHAnsi"/>
          <w:color w:val="000000" w:themeColor="text1"/>
          <w:sz w:val="20"/>
          <w:szCs w:val="20"/>
        </w:rPr>
      </w:pPr>
      <w:r w:rsidRPr="006D0498">
        <w:rPr>
          <w:rFonts w:ascii="Lato" w:hAnsi="Lato" w:cstheme="minorHAnsi"/>
          <w:color w:val="000000" w:themeColor="text1"/>
          <w:sz w:val="20"/>
          <w:szCs w:val="20"/>
        </w:rPr>
        <w:t>Niewypełnienie obowiązku informacyjnego, o jakim mowa w motywie 60 preambuły rozporządzenia Parlamentu Europejskiego i Rady (UE) 2016/679 z dnia 27 kwietnia 2016 r (RODO) i niepoinformowanie strony o przetwarzaniu danych osobowych w związku z</w:t>
      </w:r>
      <w:r w:rsidR="006D0498">
        <w:rPr>
          <w:rFonts w:ascii="Lato" w:hAnsi="Lato" w:cstheme="minorHAnsi"/>
          <w:color w:val="000000" w:themeColor="text1"/>
          <w:sz w:val="20"/>
          <w:szCs w:val="20"/>
        </w:rPr>
        <w:t> </w:t>
      </w:r>
      <w:r w:rsidRPr="006D0498">
        <w:rPr>
          <w:rFonts w:ascii="Lato" w:hAnsi="Lato" w:cstheme="minorHAnsi"/>
          <w:color w:val="000000" w:themeColor="text1"/>
          <w:sz w:val="20"/>
          <w:szCs w:val="20"/>
        </w:rPr>
        <w:t>prowadzonym postępowaniem administracyjnym i wydaniem decyzji (</w:t>
      </w:r>
      <w:r w:rsidRPr="006D0498">
        <w:rPr>
          <w:rFonts w:ascii="Lato" w:hAnsi="Lato" w:cstheme="minorBidi"/>
          <w:color w:val="000000" w:themeColor="text1"/>
          <w:sz w:val="20"/>
          <w:szCs w:val="20"/>
        </w:rPr>
        <w:t>dotyczącej odsunięcia od pracy; nakazania zaprzestania uczęszczania dziecka do przedszkola).</w:t>
      </w:r>
    </w:p>
    <w:p w14:paraId="3FA55866" w14:textId="55C55460" w:rsidR="009F4AE5" w:rsidRPr="006D0498" w:rsidRDefault="009F4AE5" w:rsidP="00EE145C">
      <w:pPr>
        <w:pStyle w:val="Akapitzlist"/>
        <w:numPr>
          <w:ilvl w:val="0"/>
          <w:numId w:val="10"/>
        </w:numPr>
        <w:rPr>
          <w:rFonts w:ascii="Lato" w:hAnsi="Lato" w:cstheme="minorHAnsi"/>
          <w:color w:val="000000" w:themeColor="text1"/>
          <w:sz w:val="20"/>
          <w:szCs w:val="20"/>
        </w:rPr>
      </w:pPr>
      <w:r w:rsidRPr="006D0498">
        <w:rPr>
          <w:rFonts w:ascii="Lato" w:hAnsi="Lato" w:cstheme="minorHAnsi"/>
          <w:color w:val="000000" w:themeColor="text1"/>
          <w:sz w:val="20"/>
          <w:szCs w:val="20"/>
        </w:rPr>
        <w:t xml:space="preserve">W aktach spraw prowadzonych wobec osób nierealizujących obowiązku szczepień ochronnych nie </w:t>
      </w:r>
      <w:r w:rsidR="00D014CC" w:rsidRPr="006D0498">
        <w:rPr>
          <w:rFonts w:ascii="Lato" w:hAnsi="Lato" w:cstheme="minorHAnsi"/>
          <w:color w:val="000000" w:themeColor="text1"/>
          <w:sz w:val="20"/>
          <w:szCs w:val="20"/>
        </w:rPr>
        <w:t xml:space="preserve">zostały </w:t>
      </w:r>
      <w:r w:rsidRPr="006D0498">
        <w:rPr>
          <w:rFonts w:ascii="Lato" w:hAnsi="Lato" w:cstheme="minorHAnsi"/>
          <w:color w:val="000000" w:themeColor="text1"/>
          <w:sz w:val="20"/>
          <w:szCs w:val="20"/>
        </w:rPr>
        <w:t>zanonimizowan</w:t>
      </w:r>
      <w:r w:rsidR="00D014CC" w:rsidRPr="006D0498">
        <w:rPr>
          <w:rFonts w:ascii="Lato" w:hAnsi="Lato" w:cstheme="minorHAnsi"/>
          <w:color w:val="000000" w:themeColor="text1"/>
          <w:sz w:val="20"/>
          <w:szCs w:val="20"/>
        </w:rPr>
        <w:t>e</w:t>
      </w:r>
      <w:r w:rsidRPr="006D0498">
        <w:rPr>
          <w:rFonts w:ascii="Lato" w:hAnsi="Lato" w:cstheme="minorHAnsi"/>
          <w:color w:val="000000" w:themeColor="text1"/>
          <w:sz w:val="20"/>
          <w:szCs w:val="20"/>
        </w:rPr>
        <w:t xml:space="preserve"> dan</w:t>
      </w:r>
      <w:r w:rsidR="00D014CC" w:rsidRPr="006D0498">
        <w:rPr>
          <w:rFonts w:ascii="Lato" w:hAnsi="Lato" w:cstheme="minorHAnsi"/>
          <w:color w:val="000000" w:themeColor="text1"/>
          <w:sz w:val="20"/>
          <w:szCs w:val="20"/>
        </w:rPr>
        <w:t>e</w:t>
      </w:r>
      <w:r w:rsidRPr="006D0498">
        <w:rPr>
          <w:rFonts w:ascii="Lato" w:hAnsi="Lato" w:cstheme="minorHAnsi"/>
          <w:color w:val="000000" w:themeColor="text1"/>
          <w:sz w:val="20"/>
          <w:szCs w:val="20"/>
        </w:rPr>
        <w:t xml:space="preserve"> osób, których nie dotyczyły prowadzone sprawy.</w:t>
      </w:r>
    </w:p>
    <w:p w14:paraId="453D1ECA" w14:textId="77777777" w:rsidR="009F4AE5" w:rsidRPr="006D0498" w:rsidRDefault="009F4AE5" w:rsidP="0050136C">
      <w:pPr>
        <w:spacing w:before="120"/>
        <w:rPr>
          <w:rFonts w:ascii="Lato" w:hAnsi="Lato" w:cstheme="minorHAnsi"/>
          <w:color w:val="000000" w:themeColor="text1"/>
          <w:sz w:val="20"/>
          <w:szCs w:val="20"/>
        </w:rPr>
      </w:pPr>
      <w:r w:rsidRPr="006D0498">
        <w:rPr>
          <w:rFonts w:ascii="Lato" w:hAnsi="Lato" w:cstheme="minorHAnsi"/>
          <w:color w:val="000000" w:themeColor="text1"/>
          <w:sz w:val="20"/>
          <w:szCs w:val="20"/>
        </w:rPr>
        <w:t>Uchybienia: nie stwierdzono</w:t>
      </w:r>
    </w:p>
    <w:p w14:paraId="071CA79F" w14:textId="61FCF0D6" w:rsidR="009F4AE5" w:rsidRPr="006D0498" w:rsidRDefault="009F4AE5" w:rsidP="0050136C">
      <w:pPr>
        <w:spacing w:before="120"/>
        <w:rPr>
          <w:rFonts w:ascii="Lato" w:hAnsi="Lato" w:cstheme="minorHAnsi"/>
          <w:color w:val="000000" w:themeColor="text1"/>
          <w:sz w:val="20"/>
          <w:szCs w:val="20"/>
        </w:rPr>
      </w:pPr>
      <w:r w:rsidRPr="006D0498">
        <w:rPr>
          <w:rFonts w:ascii="Lato" w:hAnsi="Lato" w:cstheme="minorHAnsi"/>
          <w:color w:val="000000" w:themeColor="text1"/>
          <w:sz w:val="20"/>
          <w:szCs w:val="20"/>
        </w:rPr>
        <w:t>Spostrzeżenia: nie stwierdzono</w:t>
      </w:r>
    </w:p>
    <w:p w14:paraId="7FB6AA1F" w14:textId="4C9F48C3" w:rsidR="00A675D8" w:rsidRPr="006D0498" w:rsidRDefault="00F215B4" w:rsidP="0050136C">
      <w:pPr>
        <w:pStyle w:val="Akapitzlist"/>
        <w:numPr>
          <w:ilvl w:val="0"/>
          <w:numId w:val="1"/>
        </w:numPr>
        <w:spacing w:before="120" w:after="120"/>
        <w:ind w:left="425" w:hanging="567"/>
        <w:rPr>
          <w:rFonts w:ascii="Lato" w:hAnsi="Lato" w:cstheme="minorHAnsi"/>
          <w:b/>
          <w:bCs/>
          <w:color w:val="000000" w:themeColor="text1"/>
          <w:sz w:val="20"/>
          <w:szCs w:val="20"/>
        </w:rPr>
      </w:pPr>
      <w:r w:rsidRPr="006D0498">
        <w:rPr>
          <w:rFonts w:ascii="Lato" w:hAnsi="Lato" w:cstheme="minorHAnsi"/>
          <w:b/>
          <w:bCs/>
          <w:color w:val="000000" w:themeColor="text1"/>
          <w:sz w:val="20"/>
          <w:szCs w:val="20"/>
        </w:rPr>
        <w:t>P</w:t>
      </w:r>
      <w:r w:rsidR="008D556C" w:rsidRPr="006D0498">
        <w:rPr>
          <w:rFonts w:ascii="Lato" w:hAnsi="Lato" w:cstheme="minorHAnsi"/>
          <w:b/>
          <w:bCs/>
          <w:color w:val="000000" w:themeColor="text1"/>
          <w:sz w:val="20"/>
          <w:szCs w:val="20"/>
        </w:rPr>
        <w:t>rzyczyny i skutki</w:t>
      </w:r>
      <w:r w:rsidR="005346FB" w:rsidRPr="006D0498">
        <w:rPr>
          <w:rFonts w:ascii="Lato" w:hAnsi="Lato" w:cstheme="minorHAnsi"/>
          <w:b/>
          <w:bCs/>
          <w:color w:val="000000" w:themeColor="text1"/>
          <w:sz w:val="20"/>
          <w:szCs w:val="20"/>
        </w:rPr>
        <w:t xml:space="preserve"> stwierdzonych nieprawidłowości</w:t>
      </w:r>
    </w:p>
    <w:p w14:paraId="21082CCE" w14:textId="51A9EC5D" w:rsidR="00CE75A9" w:rsidRPr="006D0498" w:rsidRDefault="00CE75A9" w:rsidP="00CE75A9">
      <w:pPr>
        <w:rPr>
          <w:rFonts w:ascii="Lato" w:hAnsi="Lato" w:cstheme="minorHAnsi"/>
          <w:color w:val="auto"/>
          <w:sz w:val="20"/>
          <w:szCs w:val="20"/>
        </w:rPr>
      </w:pPr>
      <w:r w:rsidRPr="006D0498">
        <w:rPr>
          <w:rFonts w:ascii="Lato" w:hAnsi="Lato" w:cstheme="minorHAnsi"/>
          <w:color w:val="auto"/>
          <w:sz w:val="20"/>
          <w:szCs w:val="20"/>
        </w:rPr>
        <w:t>Należy podkreślić, że nadzór epidemiologiczny prowadzony przez pracowników PSSE w Kołobrzegu wymaga doskonalenia w szczególności w zakresach wymienionych w nieprawidłowościach. Przyczyną stwierdzonych niezgodności w danych liczbowych w sprawozdawczości była niewątpliwie niestaranność i niedokładność podczas analizy prowadzonego rejestru osób nierealizujących szczepień ochronnych przez pracowników odpowiedzialnych za ich realizację oraz niedostateczne funkcjonowanie działań kontrolnych w sekcji</w:t>
      </w:r>
      <w:r w:rsidR="00D014CC" w:rsidRPr="006D0498">
        <w:rPr>
          <w:rFonts w:ascii="Lato" w:hAnsi="Lato" w:cstheme="minorHAnsi"/>
          <w:color w:val="auto"/>
          <w:sz w:val="20"/>
          <w:szCs w:val="20"/>
        </w:rPr>
        <w:t>. Konsekwencją powyższych działań jest</w:t>
      </w:r>
      <w:r w:rsidRPr="006D0498">
        <w:rPr>
          <w:rFonts w:ascii="Lato" w:hAnsi="Lato" w:cstheme="minorHAnsi"/>
          <w:color w:val="auto"/>
          <w:sz w:val="20"/>
          <w:szCs w:val="20"/>
        </w:rPr>
        <w:t xml:space="preserve"> nierzetelne</w:t>
      </w:r>
      <w:r w:rsidR="00D014CC" w:rsidRPr="006D0498">
        <w:rPr>
          <w:rFonts w:ascii="Lato" w:hAnsi="Lato" w:cstheme="minorHAnsi"/>
          <w:color w:val="auto"/>
          <w:sz w:val="20"/>
          <w:szCs w:val="20"/>
        </w:rPr>
        <w:t xml:space="preserve"> </w:t>
      </w:r>
      <w:r w:rsidRPr="006D0498">
        <w:rPr>
          <w:rFonts w:ascii="Lato" w:hAnsi="Lato" w:cstheme="minorHAnsi"/>
          <w:color w:val="auto"/>
          <w:sz w:val="20"/>
          <w:szCs w:val="20"/>
        </w:rPr>
        <w:t>raportowani</w:t>
      </w:r>
      <w:r w:rsidR="00D014CC" w:rsidRPr="006D0498">
        <w:rPr>
          <w:rFonts w:ascii="Lato" w:hAnsi="Lato" w:cstheme="minorHAnsi"/>
          <w:color w:val="auto"/>
          <w:sz w:val="20"/>
          <w:szCs w:val="20"/>
        </w:rPr>
        <w:t>e</w:t>
      </w:r>
      <w:r w:rsidRPr="006D0498">
        <w:rPr>
          <w:rFonts w:ascii="Lato" w:hAnsi="Lato" w:cstheme="minorHAnsi"/>
          <w:color w:val="auto"/>
          <w:sz w:val="20"/>
          <w:szCs w:val="20"/>
        </w:rPr>
        <w:t xml:space="preserve"> danych</w:t>
      </w:r>
      <w:r w:rsidR="00D014CC" w:rsidRPr="006D0498">
        <w:rPr>
          <w:rFonts w:ascii="Lato" w:hAnsi="Lato" w:cstheme="minorHAnsi"/>
          <w:color w:val="auto"/>
          <w:sz w:val="20"/>
          <w:szCs w:val="20"/>
        </w:rPr>
        <w:t xml:space="preserve"> sprawozdawczych, co skutkuje</w:t>
      </w:r>
      <w:r w:rsidRPr="006D0498">
        <w:rPr>
          <w:rFonts w:ascii="Lato" w:hAnsi="Lato" w:cstheme="minorHAnsi"/>
          <w:color w:val="auto"/>
          <w:sz w:val="20"/>
          <w:szCs w:val="20"/>
        </w:rPr>
        <w:t xml:space="preserve"> pogorszenie</w:t>
      </w:r>
      <w:r w:rsidR="00D014CC" w:rsidRPr="006D0498">
        <w:rPr>
          <w:rFonts w:ascii="Lato" w:hAnsi="Lato" w:cstheme="minorHAnsi"/>
          <w:color w:val="auto"/>
          <w:sz w:val="20"/>
          <w:szCs w:val="20"/>
        </w:rPr>
        <w:t>m</w:t>
      </w:r>
      <w:r w:rsidRPr="006D0498">
        <w:rPr>
          <w:rFonts w:ascii="Lato" w:hAnsi="Lato" w:cstheme="minorHAnsi"/>
          <w:color w:val="auto"/>
          <w:sz w:val="20"/>
          <w:szCs w:val="20"/>
        </w:rPr>
        <w:t xml:space="preserve"> jakości realizowanych działań, a w </w:t>
      </w:r>
      <w:r w:rsidR="00D014CC" w:rsidRPr="006D0498">
        <w:rPr>
          <w:rFonts w:ascii="Lato" w:hAnsi="Lato" w:cstheme="minorHAnsi"/>
          <w:color w:val="auto"/>
          <w:sz w:val="20"/>
          <w:szCs w:val="20"/>
        </w:rPr>
        <w:t xml:space="preserve">dalszym efekcie </w:t>
      </w:r>
      <w:r w:rsidRPr="006D0498">
        <w:rPr>
          <w:rFonts w:ascii="Lato" w:hAnsi="Lato" w:cstheme="minorHAnsi"/>
          <w:color w:val="auto"/>
          <w:sz w:val="20"/>
          <w:szCs w:val="20"/>
        </w:rPr>
        <w:t xml:space="preserve">może </w:t>
      </w:r>
      <w:r w:rsidR="00D014CC" w:rsidRPr="006D0498">
        <w:rPr>
          <w:rFonts w:ascii="Lato" w:hAnsi="Lato" w:cstheme="minorHAnsi"/>
          <w:color w:val="auto"/>
          <w:sz w:val="20"/>
          <w:szCs w:val="20"/>
        </w:rPr>
        <w:t>prowadzić do</w:t>
      </w:r>
      <w:r w:rsidRPr="006D0498">
        <w:rPr>
          <w:rFonts w:ascii="Lato" w:hAnsi="Lato" w:cstheme="minorHAnsi"/>
          <w:color w:val="auto"/>
          <w:sz w:val="20"/>
          <w:szCs w:val="20"/>
        </w:rPr>
        <w:t xml:space="preserve"> błędn</w:t>
      </w:r>
      <w:r w:rsidR="00D014CC" w:rsidRPr="006D0498">
        <w:rPr>
          <w:rFonts w:ascii="Lato" w:hAnsi="Lato" w:cstheme="minorHAnsi"/>
          <w:color w:val="auto"/>
          <w:sz w:val="20"/>
          <w:szCs w:val="20"/>
        </w:rPr>
        <w:t>ej</w:t>
      </w:r>
      <w:r w:rsidRPr="006D0498">
        <w:rPr>
          <w:rFonts w:ascii="Lato" w:hAnsi="Lato" w:cstheme="minorHAnsi"/>
          <w:color w:val="auto"/>
          <w:sz w:val="20"/>
          <w:szCs w:val="20"/>
        </w:rPr>
        <w:t xml:space="preserve"> analiz</w:t>
      </w:r>
      <w:r w:rsidR="00D014CC" w:rsidRPr="006D0498">
        <w:rPr>
          <w:rFonts w:ascii="Lato" w:hAnsi="Lato" w:cstheme="minorHAnsi"/>
          <w:color w:val="auto"/>
          <w:sz w:val="20"/>
          <w:szCs w:val="20"/>
        </w:rPr>
        <w:t>y i oceny</w:t>
      </w:r>
      <w:r w:rsidRPr="006D0498">
        <w:rPr>
          <w:rFonts w:ascii="Lato" w:hAnsi="Lato" w:cstheme="minorHAnsi"/>
          <w:color w:val="auto"/>
          <w:sz w:val="20"/>
          <w:szCs w:val="20"/>
        </w:rPr>
        <w:t xml:space="preserve"> sytuacji w tym zakresie. </w:t>
      </w:r>
    </w:p>
    <w:p w14:paraId="51AB9594" w14:textId="49B0524A" w:rsidR="00CE75A9" w:rsidRPr="006D0498" w:rsidRDefault="00CE75A9" w:rsidP="00CE75A9">
      <w:pPr>
        <w:rPr>
          <w:rFonts w:ascii="Lato" w:hAnsi="Lato" w:cstheme="minorHAnsi"/>
          <w:color w:val="auto"/>
          <w:sz w:val="20"/>
          <w:szCs w:val="20"/>
        </w:rPr>
      </w:pPr>
      <w:r w:rsidRPr="006D0498">
        <w:rPr>
          <w:rFonts w:ascii="Lato" w:hAnsi="Lato" w:cstheme="minorHAnsi"/>
          <w:color w:val="auto"/>
          <w:sz w:val="20"/>
          <w:szCs w:val="20"/>
        </w:rPr>
        <w:t>W pozostałych zagadnieniach poddanych kontroli zaznaczyć należy, że nieudzielanie stronom postępowań administracyjnych informacji o przetwarzaniu danych osobowych (lub niepoinformowanie w pierwszej korespondencji) stanowi naruszenie obowiązku informacyjnego, o jakim mowa w motywie 60 preambuły rozporządzenia Parlamentu Europejskiego i Rady (UE) 2016/679 z dnia 27 kwietnia 2016 r</w:t>
      </w:r>
      <w:r w:rsidR="00375544" w:rsidRPr="006D0498">
        <w:rPr>
          <w:rFonts w:ascii="Lato" w:hAnsi="Lato" w:cstheme="minorHAnsi"/>
          <w:color w:val="auto"/>
          <w:sz w:val="20"/>
          <w:szCs w:val="20"/>
        </w:rPr>
        <w:t>.</w:t>
      </w:r>
      <w:r w:rsidRPr="006D0498">
        <w:rPr>
          <w:rFonts w:ascii="Lato" w:hAnsi="Lato" w:cstheme="minorHAnsi"/>
          <w:color w:val="auto"/>
          <w:sz w:val="20"/>
          <w:szCs w:val="20"/>
        </w:rPr>
        <w:t xml:space="preserve"> (RODO) i może skutkować skargą do Prezesa Urzędu Ochrony Danych Osobowych. Jednocześnie należy w tym miejscu wskazać, że naruszenie obowiązku informacyjnego w analizowanych sprawach dotyczyło szczególnie wrażliwych danych jak stan zdrowia, czy też dane osobowe osoby małoletniej. Ponadto pozostawianie w dokumentacji spraw dot. osób nierealizujących obowiązku szczepień danych </w:t>
      </w:r>
      <w:r w:rsidRPr="006D0498">
        <w:rPr>
          <w:rFonts w:ascii="Lato" w:hAnsi="Lato" w:cstheme="minorHAnsi"/>
          <w:color w:val="auto"/>
          <w:sz w:val="20"/>
          <w:szCs w:val="20"/>
        </w:rPr>
        <w:lastRenderedPageBreak/>
        <w:t>osób innych niż te, których sprawa dotyczy może skutkować dostępem osób nieuprawnionych do danych osobowych oraz skargą do Prezesa Urzędu Ochrony Danych Osobowych. Stąd nieprawidłowa praktyka PPIS w Kołobrzegu dot. umieszczania w aktach spraw indywidualnych, zbiorczych sprawozdań zawierających imienne listy z danymi osobowymi powinna być w trybie natychmiastowym wyeliminowana.</w:t>
      </w:r>
    </w:p>
    <w:p w14:paraId="3E963831" w14:textId="787E40CB" w:rsidR="00CE75A9" w:rsidRPr="006D0498" w:rsidRDefault="00CE75A9" w:rsidP="00CE75A9">
      <w:pPr>
        <w:rPr>
          <w:rFonts w:ascii="Lato" w:hAnsi="Lato" w:cstheme="minorHAnsi"/>
          <w:color w:val="auto"/>
          <w:sz w:val="20"/>
          <w:szCs w:val="20"/>
        </w:rPr>
      </w:pPr>
      <w:r w:rsidRPr="006D0498">
        <w:rPr>
          <w:rFonts w:ascii="Lato" w:hAnsi="Lato" w:cstheme="minorHAnsi"/>
          <w:color w:val="auto"/>
          <w:sz w:val="20"/>
          <w:szCs w:val="20"/>
        </w:rPr>
        <w:t xml:space="preserve">Należy podkreślić, że usunięcie opisanych nieprawidłowości niewątpliwie poprawi </w:t>
      </w:r>
      <w:r w:rsidR="008323FC" w:rsidRPr="006D0498">
        <w:rPr>
          <w:rFonts w:ascii="Lato" w:hAnsi="Lato" w:cstheme="minorHAnsi"/>
          <w:color w:val="auto"/>
          <w:sz w:val="20"/>
          <w:szCs w:val="20"/>
        </w:rPr>
        <w:t xml:space="preserve">jakość </w:t>
      </w:r>
      <w:r w:rsidRPr="006D0498">
        <w:rPr>
          <w:rFonts w:ascii="Lato" w:hAnsi="Lato" w:cstheme="minorHAnsi"/>
          <w:color w:val="auto"/>
          <w:sz w:val="20"/>
          <w:szCs w:val="20"/>
        </w:rPr>
        <w:t>działań p/epidemicznych i nadzorowych, a także zmniejszy ryzyko generowania dalszych nieprawidłowości w</w:t>
      </w:r>
      <w:r w:rsidR="006D0498">
        <w:rPr>
          <w:rFonts w:ascii="Lato" w:hAnsi="Lato" w:cstheme="minorHAnsi"/>
          <w:color w:val="auto"/>
          <w:sz w:val="20"/>
          <w:szCs w:val="20"/>
        </w:rPr>
        <w:t> </w:t>
      </w:r>
      <w:r w:rsidRPr="006D0498">
        <w:rPr>
          <w:rFonts w:ascii="Lato" w:hAnsi="Lato" w:cstheme="minorHAnsi"/>
          <w:color w:val="auto"/>
          <w:sz w:val="20"/>
          <w:szCs w:val="20"/>
        </w:rPr>
        <w:t xml:space="preserve">zakresie </w:t>
      </w:r>
      <w:r w:rsidR="008323FC" w:rsidRPr="006D0498">
        <w:rPr>
          <w:rFonts w:ascii="Lato" w:hAnsi="Lato" w:cstheme="minorHAnsi"/>
          <w:color w:val="auto"/>
          <w:sz w:val="20"/>
          <w:szCs w:val="20"/>
        </w:rPr>
        <w:t xml:space="preserve">prowadzonej </w:t>
      </w:r>
      <w:r w:rsidRPr="006D0498">
        <w:rPr>
          <w:rFonts w:ascii="Lato" w:hAnsi="Lato" w:cstheme="minorHAnsi"/>
          <w:color w:val="auto"/>
          <w:sz w:val="20"/>
          <w:szCs w:val="20"/>
        </w:rPr>
        <w:t>działalności.</w:t>
      </w:r>
    </w:p>
    <w:p w14:paraId="1330DD56" w14:textId="5B6B4F90" w:rsidR="0046331B" w:rsidRPr="006D0498" w:rsidRDefault="0046331B" w:rsidP="0050136C">
      <w:pPr>
        <w:pStyle w:val="Akapitzlist"/>
        <w:numPr>
          <w:ilvl w:val="0"/>
          <w:numId w:val="1"/>
        </w:numPr>
        <w:spacing w:before="120" w:after="120"/>
        <w:ind w:left="425" w:hanging="567"/>
        <w:rPr>
          <w:rFonts w:ascii="Lato" w:hAnsi="Lato" w:cstheme="minorHAnsi"/>
          <w:b/>
          <w:bCs/>
          <w:color w:val="000000" w:themeColor="text1"/>
          <w:sz w:val="20"/>
          <w:szCs w:val="20"/>
        </w:rPr>
      </w:pPr>
      <w:r w:rsidRPr="006D0498">
        <w:rPr>
          <w:rFonts w:ascii="Lato" w:hAnsi="Lato" w:cs="Calibri"/>
          <w:b/>
          <w:bCs/>
          <w:color w:val="000000" w:themeColor="text1"/>
          <w:sz w:val="20"/>
          <w:szCs w:val="20"/>
        </w:rPr>
        <w:t>Uwagi, wnioski, zalecenia w sprawie usunięcia stwierdzonych nieprawidłowości (uchybień)</w:t>
      </w:r>
    </w:p>
    <w:p w14:paraId="54A7EA22" w14:textId="08C68904" w:rsidR="0046331B" w:rsidRPr="006D0498" w:rsidRDefault="0046331B" w:rsidP="00BE7AE0">
      <w:pPr>
        <w:spacing w:after="120"/>
        <w:ind w:left="-142"/>
        <w:rPr>
          <w:rFonts w:ascii="Lato" w:hAnsi="Lato" w:cs="Calibri"/>
          <w:bCs/>
          <w:color w:val="auto"/>
          <w:sz w:val="20"/>
          <w:szCs w:val="20"/>
        </w:rPr>
      </w:pPr>
      <w:r w:rsidRPr="006D0498">
        <w:rPr>
          <w:rFonts w:ascii="Lato" w:hAnsi="Lato" w:cs="Calibri"/>
          <w:bCs/>
          <w:color w:val="auto"/>
          <w:sz w:val="20"/>
          <w:szCs w:val="20"/>
        </w:rPr>
        <w:t xml:space="preserve">Do stwierdzonych spostrzeżeń, uchybień i nieprawidłowości Państwowy Powiatowy Inspektor Sanitarny w </w:t>
      </w:r>
      <w:r w:rsidR="009F4AE5" w:rsidRPr="006D0498">
        <w:rPr>
          <w:rFonts w:ascii="Lato" w:hAnsi="Lato" w:cs="Calibri"/>
          <w:bCs/>
          <w:color w:val="auto"/>
          <w:sz w:val="20"/>
          <w:szCs w:val="20"/>
        </w:rPr>
        <w:t xml:space="preserve">Kołobrzegu </w:t>
      </w:r>
      <w:r w:rsidRPr="006D0498">
        <w:rPr>
          <w:rFonts w:ascii="Lato" w:hAnsi="Lato" w:cs="Calibri"/>
          <w:bCs/>
          <w:color w:val="auto"/>
          <w:sz w:val="20"/>
          <w:szCs w:val="20"/>
        </w:rPr>
        <w:t xml:space="preserve">pismem znak: </w:t>
      </w:r>
      <w:r w:rsidR="002038C9" w:rsidRPr="006D0498">
        <w:rPr>
          <w:rFonts w:ascii="Lato" w:hAnsi="Lato" w:cs="Calibri"/>
          <w:bCs/>
          <w:color w:val="auto"/>
          <w:sz w:val="20"/>
          <w:szCs w:val="20"/>
        </w:rPr>
        <w:t xml:space="preserve">EP.1611.1.2025 z dnia 30.01.2026 r. </w:t>
      </w:r>
      <w:r w:rsidR="00C46589" w:rsidRPr="006D0498">
        <w:rPr>
          <w:rFonts w:ascii="Lato" w:hAnsi="Lato" w:cs="Calibri"/>
          <w:bCs/>
          <w:color w:val="auto"/>
          <w:sz w:val="20"/>
          <w:szCs w:val="20"/>
        </w:rPr>
        <w:t xml:space="preserve">nie </w:t>
      </w:r>
      <w:r w:rsidRPr="006D0498">
        <w:rPr>
          <w:rFonts w:ascii="Lato" w:hAnsi="Lato" w:cs="Calibri"/>
          <w:bCs/>
          <w:color w:val="auto"/>
          <w:sz w:val="20"/>
          <w:szCs w:val="20"/>
        </w:rPr>
        <w:t>wniósł zastrzeże</w:t>
      </w:r>
      <w:r w:rsidR="00C46589" w:rsidRPr="006D0498">
        <w:rPr>
          <w:rFonts w:ascii="Lato" w:hAnsi="Lato" w:cs="Calibri"/>
          <w:bCs/>
          <w:color w:val="auto"/>
          <w:sz w:val="20"/>
          <w:szCs w:val="20"/>
        </w:rPr>
        <w:t xml:space="preserve">ń </w:t>
      </w:r>
      <w:r w:rsidRPr="006D0498">
        <w:rPr>
          <w:rFonts w:ascii="Lato" w:hAnsi="Lato" w:cs="Calibri"/>
          <w:bCs/>
          <w:color w:val="auto"/>
          <w:sz w:val="20"/>
          <w:szCs w:val="20"/>
        </w:rPr>
        <w:t>do projektu wystąpienia pokontrolnego</w:t>
      </w:r>
      <w:r w:rsidR="00C46589" w:rsidRPr="006D0498">
        <w:rPr>
          <w:rFonts w:ascii="Lato" w:hAnsi="Lato" w:cs="Calibri"/>
          <w:bCs/>
          <w:color w:val="auto"/>
          <w:sz w:val="20"/>
          <w:szCs w:val="20"/>
        </w:rPr>
        <w:t>.</w:t>
      </w:r>
    </w:p>
    <w:p w14:paraId="07A7213A" w14:textId="438324A9" w:rsidR="00CE75A9" w:rsidRPr="006D0498" w:rsidRDefault="0046331B" w:rsidP="0050136C">
      <w:pPr>
        <w:ind w:left="-142"/>
        <w:rPr>
          <w:rFonts w:ascii="Lato" w:hAnsi="Lato" w:cs="Calibri"/>
          <w:color w:val="000000" w:themeColor="text1"/>
          <w:sz w:val="20"/>
          <w:szCs w:val="20"/>
        </w:rPr>
      </w:pPr>
      <w:r w:rsidRPr="006D0498">
        <w:rPr>
          <w:rFonts w:ascii="Lato" w:hAnsi="Lato" w:cs="Calibri"/>
          <w:color w:val="000000" w:themeColor="text1"/>
          <w:sz w:val="20"/>
          <w:szCs w:val="20"/>
        </w:rPr>
        <w:t>Zalecam:</w:t>
      </w:r>
    </w:p>
    <w:p w14:paraId="21EE2F58" w14:textId="77777777" w:rsidR="00CE75A9" w:rsidRPr="006D0498" w:rsidRDefault="00460D82" w:rsidP="00CE75A9">
      <w:pPr>
        <w:pStyle w:val="Akapitzlist"/>
        <w:numPr>
          <w:ilvl w:val="0"/>
          <w:numId w:val="11"/>
        </w:numPr>
        <w:rPr>
          <w:rFonts w:ascii="Lato" w:hAnsi="Lato" w:cs="Calibri"/>
          <w:color w:val="000000" w:themeColor="text1"/>
          <w:sz w:val="20"/>
          <w:szCs w:val="20"/>
        </w:rPr>
      </w:pPr>
      <w:r w:rsidRPr="006D0498">
        <w:rPr>
          <w:rFonts w:ascii="Lato" w:hAnsi="Lato" w:cs="Calibri"/>
          <w:color w:val="000000" w:themeColor="text1"/>
          <w:sz w:val="20"/>
          <w:szCs w:val="20"/>
        </w:rPr>
        <w:t xml:space="preserve">Zachować staranność zapisów w prowadzonym „Rejestrze osób nierealizujących szczepień ochronnych”, jak też w sprawozdawczości kwartalnej tak, aby dane </w:t>
      </w:r>
      <w:r w:rsidR="006D1804" w:rsidRPr="006D0498">
        <w:rPr>
          <w:rFonts w:ascii="Lato" w:hAnsi="Lato" w:cs="Calibri"/>
          <w:color w:val="000000" w:themeColor="text1"/>
          <w:sz w:val="20"/>
          <w:szCs w:val="20"/>
        </w:rPr>
        <w:t xml:space="preserve">były spójne i </w:t>
      </w:r>
      <w:r w:rsidRPr="006D0498">
        <w:rPr>
          <w:rFonts w:ascii="Lato" w:hAnsi="Lato" w:cs="Calibri"/>
          <w:color w:val="000000" w:themeColor="text1"/>
          <w:sz w:val="20"/>
          <w:szCs w:val="20"/>
        </w:rPr>
        <w:t>wykazywały zgodność ze stanem faktycznym.</w:t>
      </w:r>
    </w:p>
    <w:p w14:paraId="60070EDF" w14:textId="59DFEB0B" w:rsidR="00CE75A9" w:rsidRPr="006D0498" w:rsidRDefault="00E826AA" w:rsidP="00CE75A9">
      <w:pPr>
        <w:pStyle w:val="Akapitzlist"/>
        <w:numPr>
          <w:ilvl w:val="0"/>
          <w:numId w:val="11"/>
        </w:numPr>
        <w:rPr>
          <w:rFonts w:ascii="Lato" w:hAnsi="Lato" w:cs="Calibri"/>
          <w:color w:val="000000" w:themeColor="text1"/>
          <w:sz w:val="20"/>
          <w:szCs w:val="20"/>
        </w:rPr>
      </w:pPr>
      <w:r w:rsidRPr="006D0498">
        <w:rPr>
          <w:rFonts w:ascii="Lato" w:hAnsi="Lato" w:cs="Calibri"/>
          <w:color w:val="000000" w:themeColor="text1"/>
          <w:sz w:val="20"/>
          <w:szCs w:val="20"/>
        </w:rPr>
        <w:t xml:space="preserve">Realizować obowiązek informowania </w:t>
      </w:r>
      <w:r w:rsidR="00CE75A9" w:rsidRPr="006D0498">
        <w:rPr>
          <w:rFonts w:ascii="Lato" w:hAnsi="Lato" w:cs="Calibri"/>
          <w:color w:val="000000" w:themeColor="text1"/>
          <w:sz w:val="20"/>
          <w:szCs w:val="20"/>
        </w:rPr>
        <w:t xml:space="preserve">Strony </w:t>
      </w:r>
      <w:r w:rsidRPr="006D0498">
        <w:rPr>
          <w:rFonts w:ascii="Lato" w:hAnsi="Lato" w:cs="Calibri"/>
          <w:color w:val="000000" w:themeColor="text1"/>
          <w:sz w:val="20"/>
          <w:szCs w:val="20"/>
        </w:rPr>
        <w:t xml:space="preserve">o przetwarzaniu danych </w:t>
      </w:r>
      <w:r w:rsidR="00CE75A9" w:rsidRPr="006D0498">
        <w:rPr>
          <w:rFonts w:ascii="Lato" w:hAnsi="Lato" w:cs="Calibri"/>
          <w:color w:val="000000" w:themeColor="text1"/>
          <w:sz w:val="20"/>
          <w:szCs w:val="20"/>
        </w:rPr>
        <w:t xml:space="preserve">osobowych, </w:t>
      </w:r>
      <w:r w:rsidRPr="006D0498">
        <w:rPr>
          <w:rFonts w:ascii="Lato" w:hAnsi="Lato" w:cs="Calibri"/>
          <w:color w:val="000000" w:themeColor="text1"/>
          <w:sz w:val="20"/>
          <w:szCs w:val="20"/>
        </w:rPr>
        <w:t>o jakim mowa w</w:t>
      </w:r>
      <w:r w:rsidR="006D0498">
        <w:rPr>
          <w:rFonts w:ascii="Lato" w:hAnsi="Lato" w:cs="Calibri"/>
          <w:color w:val="000000" w:themeColor="text1"/>
          <w:sz w:val="20"/>
          <w:szCs w:val="20"/>
        </w:rPr>
        <w:t> </w:t>
      </w:r>
      <w:r w:rsidRPr="006D0498">
        <w:rPr>
          <w:rFonts w:ascii="Lato" w:hAnsi="Lato" w:cs="Calibri"/>
          <w:color w:val="000000" w:themeColor="text1"/>
          <w:sz w:val="20"/>
          <w:szCs w:val="20"/>
        </w:rPr>
        <w:t xml:space="preserve">motywie 60 preambuły Rozporządzenia Parlamentu Europejskiego i Rady (UE) 2016/679 z dnia 27 kwietnia 2016 r. </w:t>
      </w:r>
      <w:r w:rsidR="00375544" w:rsidRPr="006D0498">
        <w:rPr>
          <w:rFonts w:ascii="Lato" w:hAnsi="Lato" w:cs="Calibri"/>
          <w:color w:val="000000" w:themeColor="text1"/>
          <w:sz w:val="20"/>
          <w:szCs w:val="20"/>
        </w:rPr>
        <w:t>(RODO).</w:t>
      </w:r>
    </w:p>
    <w:p w14:paraId="7FB2CFD9" w14:textId="21647412" w:rsidR="006D1804" w:rsidRPr="006D0498" w:rsidRDefault="00E164AB" w:rsidP="00CE75A9">
      <w:pPr>
        <w:pStyle w:val="Akapitzlist"/>
        <w:numPr>
          <w:ilvl w:val="0"/>
          <w:numId w:val="11"/>
        </w:numPr>
        <w:rPr>
          <w:rFonts w:ascii="Lato" w:hAnsi="Lato" w:cs="Calibri"/>
          <w:color w:val="000000" w:themeColor="text1"/>
          <w:sz w:val="20"/>
          <w:szCs w:val="20"/>
        </w:rPr>
      </w:pPr>
      <w:r w:rsidRPr="006D0498">
        <w:rPr>
          <w:rFonts w:ascii="Lato" w:hAnsi="Lato" w:cs="Calibri"/>
          <w:color w:val="000000" w:themeColor="text1"/>
          <w:sz w:val="20"/>
          <w:szCs w:val="20"/>
        </w:rPr>
        <w:t>Bezwzględnie p</w:t>
      </w:r>
      <w:r w:rsidR="006D1804" w:rsidRPr="006D0498">
        <w:rPr>
          <w:rFonts w:ascii="Lato" w:hAnsi="Lato" w:cs="Calibri"/>
          <w:color w:val="000000" w:themeColor="text1"/>
          <w:sz w:val="20"/>
          <w:szCs w:val="20"/>
        </w:rPr>
        <w:t>rzestrzegać RODO w bieżącej pracy m.</w:t>
      </w:r>
      <w:r w:rsidRPr="006D0498">
        <w:rPr>
          <w:rFonts w:ascii="Lato" w:hAnsi="Lato" w:cs="Calibri"/>
          <w:color w:val="000000" w:themeColor="text1"/>
          <w:sz w:val="20"/>
          <w:szCs w:val="20"/>
        </w:rPr>
        <w:t xml:space="preserve"> </w:t>
      </w:r>
      <w:r w:rsidR="006D1804" w:rsidRPr="006D0498">
        <w:rPr>
          <w:rFonts w:ascii="Lato" w:hAnsi="Lato" w:cs="Calibri"/>
          <w:color w:val="000000" w:themeColor="text1"/>
          <w:sz w:val="20"/>
          <w:szCs w:val="20"/>
        </w:rPr>
        <w:t>in. poprzez gromadzenie w aktach spraw związanych z brakiem realizacji obowiązku szczepień ochronnych wyłącznie dokumentów zawierających dane osób, których dotyczy</w:t>
      </w:r>
      <w:r w:rsidRPr="006D0498">
        <w:rPr>
          <w:rFonts w:ascii="Lato" w:hAnsi="Lato" w:cs="Calibri"/>
          <w:color w:val="000000" w:themeColor="text1"/>
          <w:sz w:val="20"/>
          <w:szCs w:val="20"/>
        </w:rPr>
        <w:t xml:space="preserve"> prowadzona sprawa</w:t>
      </w:r>
      <w:r w:rsidR="006D1804" w:rsidRPr="006D0498">
        <w:rPr>
          <w:rFonts w:ascii="Lato" w:hAnsi="Lato" w:cs="Calibri"/>
          <w:color w:val="000000" w:themeColor="text1"/>
          <w:sz w:val="20"/>
          <w:szCs w:val="20"/>
        </w:rPr>
        <w:t>.</w:t>
      </w:r>
    </w:p>
    <w:p w14:paraId="7F9E4B39" w14:textId="7B702413" w:rsidR="00365FAC" w:rsidRPr="006D0498" w:rsidRDefault="00365FAC" w:rsidP="00365FAC">
      <w:pPr>
        <w:spacing w:before="240" w:after="120" w:line="276" w:lineRule="auto"/>
        <w:rPr>
          <w:rFonts w:ascii="Lato" w:hAnsi="Lato" w:cs="Calibri"/>
          <w:color w:val="auto"/>
          <w:sz w:val="20"/>
          <w:szCs w:val="20"/>
        </w:rPr>
      </w:pPr>
      <w:r w:rsidRPr="006D0498">
        <w:rPr>
          <w:rFonts w:ascii="Lato" w:hAnsi="Lato" w:cs="Calibri"/>
          <w:color w:val="auto"/>
          <w:sz w:val="20"/>
          <w:szCs w:val="20"/>
        </w:rPr>
        <w:t>Jednocześnie wyznaczam termin 14 dni roboczych do złożenia informacji o wykonaniu zaleceń i</w:t>
      </w:r>
      <w:r w:rsidR="006D0498">
        <w:rPr>
          <w:rFonts w:ascii="Lato" w:hAnsi="Lato" w:cs="Calibri"/>
          <w:color w:val="auto"/>
          <w:sz w:val="20"/>
          <w:szCs w:val="20"/>
        </w:rPr>
        <w:t> </w:t>
      </w:r>
      <w:r w:rsidRPr="006D0498">
        <w:rPr>
          <w:rFonts w:ascii="Lato" w:hAnsi="Lato" w:cs="Calibri"/>
          <w:color w:val="auto"/>
          <w:sz w:val="20"/>
          <w:szCs w:val="20"/>
        </w:rPr>
        <w:t>podjętych działaniach, zmierzających do usunięcia opisanych powyżej nieprawidłowości.</w:t>
      </w:r>
    </w:p>
    <w:p w14:paraId="1F8C724D" w14:textId="33B4206D" w:rsidR="00501377" w:rsidRPr="006D0498" w:rsidRDefault="00501377" w:rsidP="00365FAC">
      <w:pPr>
        <w:pStyle w:val="Akapitzlist"/>
        <w:spacing w:before="240" w:after="120"/>
        <w:ind w:left="215"/>
        <w:jc w:val="center"/>
        <w:rPr>
          <w:rFonts w:ascii="Lato" w:hAnsi="Lato" w:cstheme="minorHAnsi"/>
          <w:b/>
          <w:color w:val="000000" w:themeColor="text1"/>
          <w:sz w:val="20"/>
          <w:szCs w:val="20"/>
        </w:rPr>
      </w:pPr>
      <w:r w:rsidRPr="006D0498">
        <w:rPr>
          <w:rFonts w:ascii="Lato" w:hAnsi="Lato" w:cstheme="minorHAnsi"/>
          <w:b/>
          <w:color w:val="000000" w:themeColor="text1"/>
          <w:sz w:val="20"/>
          <w:szCs w:val="20"/>
        </w:rPr>
        <w:t>Pouczenie:</w:t>
      </w:r>
    </w:p>
    <w:p w14:paraId="04C1D6DE" w14:textId="77777777" w:rsidR="0046331B" w:rsidRPr="006D0498" w:rsidRDefault="0046331B" w:rsidP="00BE7AE0">
      <w:pPr>
        <w:outlineLvl w:val="0"/>
        <w:rPr>
          <w:rFonts w:ascii="Lato" w:hAnsi="Lato" w:cs="Calibri"/>
          <w:color w:val="000000" w:themeColor="text1"/>
          <w:sz w:val="20"/>
          <w:szCs w:val="20"/>
        </w:rPr>
      </w:pPr>
      <w:r w:rsidRPr="006D0498">
        <w:rPr>
          <w:rFonts w:ascii="Lato" w:hAnsi="Lato" w:cs="Calibri"/>
          <w:color w:val="000000" w:themeColor="text1"/>
          <w:sz w:val="20"/>
          <w:szCs w:val="20"/>
        </w:rPr>
        <w:t>Na podstawie art. 48 ustawy o kontroli w administracji rządowej informuję, że od wystąpienia pokontrolnego nie przysługują środki odwoławcze.</w:t>
      </w:r>
    </w:p>
    <w:p w14:paraId="6B1D3CAA" w14:textId="77777777" w:rsidR="00070996" w:rsidRPr="006D0498" w:rsidRDefault="00070996" w:rsidP="00BE7AE0">
      <w:pPr>
        <w:ind w:left="540"/>
        <w:rPr>
          <w:rFonts w:ascii="Lato" w:hAnsi="Lato" w:cstheme="minorHAnsi"/>
          <w:color w:val="000000" w:themeColor="text1"/>
          <w:sz w:val="20"/>
          <w:szCs w:val="20"/>
        </w:rPr>
      </w:pPr>
    </w:p>
    <w:p w14:paraId="37B5DB13" w14:textId="77777777" w:rsidR="00F666AE" w:rsidRPr="006D0498" w:rsidRDefault="00F666AE" w:rsidP="00F666AE">
      <w:pPr>
        <w:outlineLvl w:val="0"/>
        <w:rPr>
          <w:rFonts w:ascii="Lato" w:hAnsi="Lato" w:cs="Calibri"/>
          <w:color w:val="auto"/>
          <w:sz w:val="20"/>
          <w:szCs w:val="20"/>
        </w:rPr>
      </w:pPr>
    </w:p>
    <w:p w14:paraId="73567E0C" w14:textId="77777777" w:rsidR="00365FAC" w:rsidRPr="006D0498" w:rsidRDefault="00365FAC" w:rsidP="00F666AE">
      <w:pPr>
        <w:outlineLvl w:val="0"/>
        <w:rPr>
          <w:rFonts w:ascii="Lato" w:hAnsi="Lato" w:cs="Calibri"/>
          <w:color w:val="auto"/>
          <w:sz w:val="20"/>
          <w:szCs w:val="20"/>
        </w:rPr>
      </w:pPr>
    </w:p>
    <w:p w14:paraId="12BCD796" w14:textId="77777777" w:rsidR="00A34DDF" w:rsidRPr="006D0498" w:rsidRDefault="00A34DDF" w:rsidP="00F666AE">
      <w:pPr>
        <w:outlineLvl w:val="0"/>
        <w:rPr>
          <w:rFonts w:ascii="Lato" w:hAnsi="Lato" w:cs="Calibri"/>
          <w:color w:val="auto"/>
          <w:sz w:val="20"/>
          <w:szCs w:val="20"/>
        </w:rPr>
      </w:pPr>
    </w:p>
    <w:p w14:paraId="3CEE7E01" w14:textId="77777777" w:rsidR="00A34DDF" w:rsidRPr="006D0498" w:rsidRDefault="00A34DDF" w:rsidP="00F666AE">
      <w:pPr>
        <w:outlineLvl w:val="0"/>
        <w:rPr>
          <w:rFonts w:ascii="Lato" w:hAnsi="Lato" w:cs="Calibri"/>
          <w:color w:val="auto"/>
          <w:sz w:val="20"/>
          <w:szCs w:val="20"/>
        </w:rPr>
      </w:pPr>
    </w:p>
    <w:p w14:paraId="46ECA365" w14:textId="77777777" w:rsidR="00A34DDF" w:rsidRPr="006D0498" w:rsidRDefault="00A34DDF" w:rsidP="00F666AE">
      <w:pPr>
        <w:outlineLvl w:val="0"/>
        <w:rPr>
          <w:rFonts w:ascii="Lato" w:hAnsi="Lato" w:cs="Calibri"/>
          <w:color w:val="auto"/>
          <w:sz w:val="20"/>
          <w:szCs w:val="20"/>
        </w:rPr>
      </w:pPr>
    </w:p>
    <w:p w14:paraId="1A9D93B0" w14:textId="77777777" w:rsidR="00A34DDF" w:rsidRPr="006D0498" w:rsidRDefault="00A34DDF" w:rsidP="00F666AE">
      <w:pPr>
        <w:outlineLvl w:val="0"/>
        <w:rPr>
          <w:rFonts w:ascii="Lato" w:hAnsi="Lato" w:cs="Calibri"/>
          <w:color w:val="auto"/>
          <w:sz w:val="20"/>
          <w:szCs w:val="20"/>
        </w:rPr>
      </w:pPr>
    </w:p>
    <w:p w14:paraId="2EDB751C" w14:textId="77777777" w:rsidR="00A34DDF" w:rsidRPr="006D0498" w:rsidRDefault="00A34DDF" w:rsidP="00F666AE">
      <w:pPr>
        <w:outlineLvl w:val="0"/>
        <w:rPr>
          <w:rFonts w:ascii="Lato" w:hAnsi="Lato" w:cs="Calibri"/>
          <w:color w:val="auto"/>
          <w:sz w:val="20"/>
          <w:szCs w:val="20"/>
        </w:rPr>
      </w:pPr>
    </w:p>
    <w:p w14:paraId="119CCA70" w14:textId="77777777" w:rsidR="00A34DDF" w:rsidRPr="006D0498" w:rsidRDefault="00A34DDF" w:rsidP="00F666AE">
      <w:pPr>
        <w:outlineLvl w:val="0"/>
        <w:rPr>
          <w:rFonts w:ascii="Lato" w:hAnsi="Lato" w:cs="Calibri"/>
          <w:color w:val="auto"/>
          <w:sz w:val="20"/>
          <w:szCs w:val="20"/>
        </w:rPr>
      </w:pPr>
    </w:p>
    <w:p w14:paraId="2364A0CA" w14:textId="77777777" w:rsidR="00A34DDF" w:rsidRPr="006D0498" w:rsidRDefault="00A34DDF" w:rsidP="00F666AE">
      <w:pPr>
        <w:outlineLvl w:val="0"/>
        <w:rPr>
          <w:rFonts w:ascii="Lato" w:hAnsi="Lato" w:cs="Calibri"/>
          <w:color w:val="auto"/>
          <w:sz w:val="20"/>
          <w:szCs w:val="20"/>
        </w:rPr>
      </w:pPr>
    </w:p>
    <w:p w14:paraId="525917F3" w14:textId="77777777" w:rsidR="00A34DDF" w:rsidRPr="006D0498" w:rsidRDefault="00A34DDF" w:rsidP="00F666AE">
      <w:pPr>
        <w:outlineLvl w:val="0"/>
        <w:rPr>
          <w:rFonts w:ascii="Lato" w:hAnsi="Lato" w:cs="Calibri"/>
          <w:color w:val="auto"/>
          <w:sz w:val="20"/>
          <w:szCs w:val="20"/>
        </w:rPr>
      </w:pPr>
    </w:p>
    <w:p w14:paraId="65477930" w14:textId="77777777" w:rsidR="00A34DDF" w:rsidRPr="006D0498" w:rsidRDefault="00A34DDF" w:rsidP="00F666AE">
      <w:pPr>
        <w:outlineLvl w:val="0"/>
        <w:rPr>
          <w:rFonts w:ascii="Lato" w:hAnsi="Lato" w:cs="Calibri"/>
          <w:color w:val="auto"/>
          <w:sz w:val="20"/>
          <w:szCs w:val="20"/>
        </w:rPr>
      </w:pPr>
    </w:p>
    <w:p w14:paraId="448EC875" w14:textId="77777777" w:rsidR="00F666AE" w:rsidRPr="006D0498" w:rsidRDefault="00F666AE" w:rsidP="00F666AE">
      <w:pPr>
        <w:outlineLvl w:val="0"/>
        <w:rPr>
          <w:rFonts w:ascii="Lato" w:hAnsi="Lato" w:cs="Calibri"/>
          <w:color w:val="auto"/>
          <w:sz w:val="20"/>
          <w:szCs w:val="20"/>
        </w:rPr>
      </w:pPr>
    </w:p>
    <w:p w14:paraId="56A23899" w14:textId="34AD0744" w:rsidR="00F666AE" w:rsidRPr="006D0498" w:rsidRDefault="00F666AE" w:rsidP="00F666AE">
      <w:pPr>
        <w:rPr>
          <w:rFonts w:ascii="Lato" w:hAnsi="Lato" w:cs="Calibri"/>
          <w:b/>
          <w:color w:val="auto"/>
          <w:spacing w:val="40"/>
          <w:sz w:val="20"/>
          <w:szCs w:val="20"/>
        </w:rPr>
      </w:pPr>
      <w:r w:rsidRPr="006D0498">
        <w:rPr>
          <w:rFonts w:ascii="Lato" w:hAnsi="Lato" w:cs="Calibri"/>
          <w:i/>
          <w:color w:val="auto"/>
          <w:sz w:val="20"/>
          <w:szCs w:val="20"/>
        </w:rPr>
        <w:t>…………………………………………………………………………………………………..</w:t>
      </w:r>
    </w:p>
    <w:p w14:paraId="2862377A" w14:textId="77777777" w:rsidR="00F666AE" w:rsidRPr="006D0498" w:rsidRDefault="00F666AE" w:rsidP="00F666AE">
      <w:pPr>
        <w:outlineLvl w:val="0"/>
        <w:rPr>
          <w:rFonts w:ascii="Lato" w:hAnsi="Lato" w:cs="Calibri"/>
          <w:i/>
          <w:color w:val="auto"/>
          <w:sz w:val="20"/>
          <w:szCs w:val="20"/>
        </w:rPr>
      </w:pPr>
      <w:r w:rsidRPr="006D0498">
        <w:rPr>
          <w:rFonts w:ascii="Lato" w:hAnsi="Lato" w:cs="Calibri"/>
          <w:i/>
          <w:color w:val="auto"/>
          <w:sz w:val="20"/>
          <w:szCs w:val="20"/>
        </w:rPr>
        <w:t>podpis Zachodniopomorskiego Państwowego Wojewódzkiego</w:t>
      </w:r>
    </w:p>
    <w:p w14:paraId="334CD9A7" w14:textId="5E22C0F9" w:rsidR="009476C8" w:rsidRPr="006D0498" w:rsidRDefault="00F666AE" w:rsidP="00F666AE">
      <w:pPr>
        <w:outlineLvl w:val="0"/>
        <w:rPr>
          <w:rFonts w:ascii="Lato" w:hAnsi="Lato" w:cs="Calibri"/>
          <w:i/>
          <w:color w:val="auto"/>
          <w:sz w:val="20"/>
          <w:szCs w:val="20"/>
        </w:rPr>
      </w:pPr>
      <w:r w:rsidRPr="006D0498">
        <w:rPr>
          <w:rFonts w:ascii="Lato" w:hAnsi="Lato" w:cs="Calibri"/>
          <w:i/>
          <w:color w:val="auto"/>
          <w:sz w:val="20"/>
          <w:szCs w:val="20"/>
        </w:rPr>
        <w:t xml:space="preserve"> Inspektora Sanitarnego</w:t>
      </w:r>
    </w:p>
    <w:sectPr w:rsidR="009476C8" w:rsidRPr="006D0498" w:rsidSect="005E1315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25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8457C" w14:textId="77777777" w:rsidR="008A44FE" w:rsidRDefault="008A44FE">
      <w:r>
        <w:separator/>
      </w:r>
    </w:p>
  </w:endnote>
  <w:endnote w:type="continuationSeparator" w:id="0">
    <w:p w14:paraId="032B755A" w14:textId="77777777" w:rsidR="008A44FE" w:rsidRDefault="008A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F8BB3" w14:textId="77777777" w:rsidR="007B6A7C" w:rsidRDefault="00F67AD6" w:rsidP="0084168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7B6A7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14F23C7" w14:textId="77777777" w:rsidR="007B6A7C" w:rsidRDefault="007B6A7C" w:rsidP="00F81C0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E37FC" w14:textId="77777777" w:rsidR="007B6A7C" w:rsidRDefault="007B6A7C" w:rsidP="00F81C0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769BF" w14:textId="77777777" w:rsidR="008A44FE" w:rsidRDefault="008A44FE">
      <w:r>
        <w:separator/>
      </w:r>
    </w:p>
  </w:footnote>
  <w:footnote w:type="continuationSeparator" w:id="0">
    <w:p w14:paraId="614BBA03" w14:textId="77777777" w:rsidR="008A44FE" w:rsidRDefault="008A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060"/>
    </w:tblGrid>
    <w:tr w:rsidR="007B6A7C" w14:paraId="55B0FE61" w14:textId="77777777" w:rsidTr="0033765A">
      <w:tc>
        <w:tcPr>
          <w:tcW w:w="9210" w:type="dxa"/>
        </w:tcPr>
        <w:p w14:paraId="2D8EADDF" w14:textId="4BBBF789" w:rsidR="007B6A7C" w:rsidRPr="00C600EF" w:rsidRDefault="007B6A7C" w:rsidP="00B253A7">
          <w:pPr>
            <w:rPr>
              <w:rFonts w:ascii="Lato" w:hAnsi="Lato" w:cstheme="minorHAnsi"/>
              <w:b/>
              <w:sz w:val="16"/>
              <w:szCs w:val="16"/>
            </w:rPr>
          </w:pPr>
          <w:r w:rsidRPr="00C600EF">
            <w:rPr>
              <w:rFonts w:ascii="Lato" w:hAnsi="Lato" w:cstheme="minorHAnsi"/>
              <w:sz w:val="16"/>
              <w:szCs w:val="16"/>
            </w:rPr>
            <w:t xml:space="preserve">WSSE Szczecin; Zał. nr </w:t>
          </w:r>
          <w:r w:rsidR="0046331B">
            <w:rPr>
              <w:rFonts w:ascii="Lato" w:hAnsi="Lato" w:cstheme="minorHAnsi"/>
              <w:sz w:val="16"/>
              <w:szCs w:val="16"/>
            </w:rPr>
            <w:t>8</w:t>
          </w:r>
          <w:r w:rsidRPr="00C600EF">
            <w:rPr>
              <w:rFonts w:ascii="Lato" w:hAnsi="Lato" w:cstheme="minorHAnsi"/>
              <w:sz w:val="16"/>
              <w:szCs w:val="16"/>
            </w:rPr>
            <w:t xml:space="preserve"> wyd. </w:t>
          </w:r>
          <w:r w:rsidR="007B00B2" w:rsidRPr="00C600EF">
            <w:rPr>
              <w:rFonts w:ascii="Lato" w:hAnsi="Lato" w:cstheme="minorHAnsi"/>
              <w:sz w:val="16"/>
              <w:szCs w:val="16"/>
            </w:rPr>
            <w:t>I</w:t>
          </w:r>
          <w:r w:rsidRPr="00C600EF">
            <w:rPr>
              <w:rFonts w:ascii="Lato" w:hAnsi="Lato" w:cstheme="minorHAnsi"/>
              <w:sz w:val="16"/>
              <w:szCs w:val="16"/>
            </w:rPr>
            <w:t>;</w:t>
          </w:r>
          <w:r w:rsidR="00186B3E" w:rsidRPr="00C600EF">
            <w:rPr>
              <w:rFonts w:ascii="Lato" w:hAnsi="Lato" w:cstheme="minorHAnsi"/>
              <w:sz w:val="16"/>
              <w:szCs w:val="16"/>
            </w:rPr>
            <w:t xml:space="preserve"> </w:t>
          </w:r>
          <w:r w:rsidRPr="00C600EF">
            <w:rPr>
              <w:rFonts w:ascii="Lato" w:hAnsi="Lato" w:cstheme="minorHAnsi"/>
              <w:sz w:val="16"/>
              <w:szCs w:val="16"/>
            </w:rPr>
            <w:t xml:space="preserve">z dn. </w:t>
          </w:r>
          <w:r w:rsidR="00C600EF" w:rsidRPr="00C600EF">
            <w:rPr>
              <w:rFonts w:ascii="Lato" w:hAnsi="Lato" w:cstheme="minorHAnsi"/>
              <w:sz w:val="16"/>
              <w:szCs w:val="16"/>
            </w:rPr>
            <w:t>22</w:t>
          </w:r>
          <w:r w:rsidR="005B7CA5" w:rsidRPr="00C600EF">
            <w:rPr>
              <w:rFonts w:ascii="Lato" w:hAnsi="Lato" w:cstheme="minorHAnsi"/>
              <w:sz w:val="16"/>
              <w:szCs w:val="16"/>
            </w:rPr>
            <w:t>.</w:t>
          </w:r>
          <w:r w:rsidR="00C8196F" w:rsidRPr="00C600EF">
            <w:rPr>
              <w:rFonts w:ascii="Lato" w:hAnsi="Lato" w:cstheme="minorHAnsi"/>
              <w:sz w:val="16"/>
              <w:szCs w:val="16"/>
            </w:rPr>
            <w:t>09</w:t>
          </w:r>
          <w:r w:rsidR="00453BB8" w:rsidRPr="00C600EF">
            <w:rPr>
              <w:rFonts w:ascii="Lato" w:hAnsi="Lato" w:cstheme="minorHAnsi"/>
              <w:sz w:val="16"/>
              <w:szCs w:val="16"/>
            </w:rPr>
            <w:t>.202</w:t>
          </w:r>
          <w:r w:rsidR="00C600EF" w:rsidRPr="00C600EF">
            <w:rPr>
              <w:rFonts w:ascii="Lato" w:hAnsi="Lato" w:cstheme="minorHAnsi"/>
              <w:sz w:val="16"/>
              <w:szCs w:val="16"/>
            </w:rPr>
            <w:t>5</w:t>
          </w:r>
          <w:r w:rsidR="00453BB8" w:rsidRPr="00C600EF">
            <w:rPr>
              <w:rFonts w:ascii="Lato" w:hAnsi="Lato" w:cstheme="minorHAnsi"/>
              <w:sz w:val="16"/>
              <w:szCs w:val="16"/>
            </w:rPr>
            <w:t xml:space="preserve"> </w:t>
          </w:r>
          <w:r w:rsidRPr="00C600EF">
            <w:rPr>
              <w:rFonts w:ascii="Lato" w:hAnsi="Lato" w:cstheme="minorHAnsi"/>
              <w:sz w:val="16"/>
              <w:szCs w:val="16"/>
            </w:rPr>
            <w:t xml:space="preserve">r. </w:t>
          </w:r>
          <w:r w:rsidR="00B253A7" w:rsidRPr="00C600EF">
            <w:rPr>
              <w:rFonts w:ascii="Lato" w:hAnsi="Lato" w:cstheme="minorHAnsi"/>
              <w:sz w:val="16"/>
              <w:szCs w:val="16"/>
            </w:rPr>
            <w:t>do PO-</w:t>
          </w:r>
          <w:r w:rsidRPr="00C600EF">
            <w:rPr>
              <w:rFonts w:ascii="Lato" w:hAnsi="Lato" w:cstheme="minorHAnsi"/>
              <w:sz w:val="16"/>
              <w:szCs w:val="16"/>
            </w:rPr>
            <w:t>WS-01 wyd. X</w:t>
          </w:r>
          <w:r w:rsidR="00C8196F" w:rsidRPr="00C600EF">
            <w:rPr>
              <w:rFonts w:ascii="Lato" w:hAnsi="Lato" w:cstheme="minorHAnsi"/>
              <w:sz w:val="16"/>
              <w:szCs w:val="16"/>
            </w:rPr>
            <w:t>V</w:t>
          </w:r>
          <w:r w:rsidRPr="00C600EF">
            <w:rPr>
              <w:rFonts w:ascii="Lato" w:hAnsi="Lato" w:cstheme="minorHAnsi"/>
              <w:sz w:val="16"/>
              <w:szCs w:val="16"/>
            </w:rPr>
            <w:t xml:space="preserve">      </w:t>
          </w:r>
          <w:r w:rsidR="00186B3E" w:rsidRPr="00C600EF">
            <w:rPr>
              <w:rFonts w:ascii="Lato" w:hAnsi="Lato" w:cstheme="minorHAnsi"/>
              <w:sz w:val="16"/>
              <w:szCs w:val="16"/>
            </w:rPr>
            <w:t xml:space="preserve">              </w:t>
          </w:r>
          <w:r w:rsidRPr="00C600EF">
            <w:rPr>
              <w:rFonts w:ascii="Lato" w:hAnsi="Lato" w:cstheme="minorHAnsi"/>
              <w:sz w:val="16"/>
              <w:szCs w:val="16"/>
            </w:rPr>
            <w:t xml:space="preserve">   </w:t>
          </w:r>
          <w:r w:rsidR="00B253A7" w:rsidRPr="00C600EF">
            <w:rPr>
              <w:rFonts w:ascii="Lato" w:hAnsi="Lato" w:cstheme="minorHAnsi"/>
              <w:sz w:val="16"/>
              <w:szCs w:val="16"/>
            </w:rPr>
            <w:t xml:space="preserve">   </w:t>
          </w:r>
          <w:r w:rsidRPr="00C600EF">
            <w:rPr>
              <w:rFonts w:ascii="Lato" w:hAnsi="Lato" w:cstheme="minorHAnsi"/>
              <w:sz w:val="16"/>
              <w:szCs w:val="16"/>
            </w:rPr>
            <w:t xml:space="preserve">  </w:t>
          </w:r>
          <w:r w:rsidR="00D8448C">
            <w:rPr>
              <w:rFonts w:ascii="Lato" w:hAnsi="Lato" w:cstheme="minorHAnsi"/>
              <w:sz w:val="16"/>
              <w:szCs w:val="16"/>
            </w:rPr>
            <w:t xml:space="preserve">                                             </w:t>
          </w:r>
          <w:r w:rsidRPr="00C600EF">
            <w:rPr>
              <w:rFonts w:ascii="Lato" w:hAnsi="Lato" w:cstheme="minorHAnsi"/>
              <w:sz w:val="16"/>
              <w:szCs w:val="16"/>
            </w:rPr>
            <w:t>Strona/Stron:</w:t>
          </w:r>
          <w:r w:rsidR="00834A97" w:rsidRPr="00C600EF">
            <w:rPr>
              <w:rFonts w:ascii="Lato" w:hAnsi="Lato" w:cstheme="minorHAnsi"/>
              <w:sz w:val="16"/>
              <w:szCs w:val="16"/>
            </w:rPr>
            <w:t xml:space="preserve"> </w:t>
          </w:r>
          <w:r w:rsidR="00F67AD6" w:rsidRPr="00C600EF">
            <w:rPr>
              <w:rStyle w:val="Numerstrony"/>
              <w:rFonts w:ascii="Lato" w:hAnsi="Lato" w:cstheme="minorHAnsi"/>
              <w:sz w:val="16"/>
              <w:szCs w:val="16"/>
            </w:rPr>
            <w:fldChar w:fldCharType="begin"/>
          </w:r>
          <w:r w:rsidRPr="00C600EF">
            <w:rPr>
              <w:rStyle w:val="Numerstrony"/>
              <w:rFonts w:ascii="Lato" w:hAnsi="Lato" w:cstheme="minorHAnsi"/>
              <w:sz w:val="16"/>
              <w:szCs w:val="16"/>
            </w:rPr>
            <w:instrText xml:space="preserve"> PAGE </w:instrText>
          </w:r>
          <w:r w:rsidR="00F67AD6" w:rsidRPr="00C600EF">
            <w:rPr>
              <w:rStyle w:val="Numerstrony"/>
              <w:rFonts w:ascii="Lato" w:hAnsi="Lato" w:cstheme="minorHAnsi"/>
              <w:sz w:val="16"/>
              <w:szCs w:val="16"/>
            </w:rPr>
            <w:fldChar w:fldCharType="separate"/>
          </w:r>
          <w:r w:rsidR="00453BB8" w:rsidRPr="00C600EF">
            <w:rPr>
              <w:rStyle w:val="Numerstrony"/>
              <w:rFonts w:ascii="Lato" w:hAnsi="Lato" w:cstheme="minorHAnsi"/>
              <w:noProof/>
              <w:sz w:val="16"/>
              <w:szCs w:val="16"/>
            </w:rPr>
            <w:t>2</w:t>
          </w:r>
          <w:r w:rsidR="00F67AD6" w:rsidRPr="00C600EF">
            <w:rPr>
              <w:rStyle w:val="Numerstrony"/>
              <w:rFonts w:ascii="Lato" w:hAnsi="Lato" w:cstheme="minorHAnsi"/>
              <w:sz w:val="16"/>
              <w:szCs w:val="16"/>
            </w:rPr>
            <w:fldChar w:fldCharType="end"/>
          </w:r>
          <w:r w:rsidRPr="00C600EF">
            <w:rPr>
              <w:rStyle w:val="Numerstrony"/>
              <w:rFonts w:ascii="Lato" w:hAnsi="Lato" w:cstheme="minorHAnsi"/>
              <w:sz w:val="16"/>
              <w:szCs w:val="16"/>
            </w:rPr>
            <w:t>/</w:t>
          </w:r>
          <w:r w:rsidR="00F67AD6" w:rsidRPr="00C600EF">
            <w:rPr>
              <w:rStyle w:val="Numerstrony"/>
              <w:rFonts w:ascii="Lato" w:hAnsi="Lato" w:cstheme="minorHAnsi"/>
              <w:sz w:val="16"/>
              <w:szCs w:val="16"/>
            </w:rPr>
            <w:fldChar w:fldCharType="begin"/>
          </w:r>
          <w:r w:rsidRPr="00C600EF">
            <w:rPr>
              <w:rStyle w:val="Numerstrony"/>
              <w:rFonts w:ascii="Lato" w:hAnsi="Lato" w:cstheme="minorHAnsi"/>
              <w:sz w:val="16"/>
              <w:szCs w:val="16"/>
            </w:rPr>
            <w:instrText xml:space="preserve"> NUMPAGES </w:instrText>
          </w:r>
          <w:r w:rsidR="00F67AD6" w:rsidRPr="00C600EF">
            <w:rPr>
              <w:rStyle w:val="Numerstrony"/>
              <w:rFonts w:ascii="Lato" w:hAnsi="Lato" w:cstheme="minorHAnsi"/>
              <w:sz w:val="16"/>
              <w:szCs w:val="16"/>
            </w:rPr>
            <w:fldChar w:fldCharType="separate"/>
          </w:r>
          <w:r w:rsidR="00453BB8" w:rsidRPr="00C600EF">
            <w:rPr>
              <w:rStyle w:val="Numerstrony"/>
              <w:rFonts w:ascii="Lato" w:hAnsi="Lato" w:cstheme="minorHAnsi"/>
              <w:noProof/>
              <w:sz w:val="16"/>
              <w:szCs w:val="16"/>
            </w:rPr>
            <w:t>2</w:t>
          </w:r>
          <w:r w:rsidR="00F67AD6" w:rsidRPr="00C600EF">
            <w:rPr>
              <w:rStyle w:val="Numerstrony"/>
              <w:rFonts w:ascii="Lato" w:hAnsi="Lato" w:cstheme="minorHAnsi"/>
              <w:sz w:val="16"/>
              <w:szCs w:val="16"/>
            </w:rPr>
            <w:fldChar w:fldCharType="end"/>
          </w:r>
        </w:p>
      </w:tc>
    </w:tr>
  </w:tbl>
  <w:p w14:paraId="021BBC30" w14:textId="77777777" w:rsidR="007B6A7C" w:rsidRDefault="007B6A7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060"/>
    </w:tblGrid>
    <w:tr w:rsidR="007B6A7C" w14:paraId="2B9E5FA2" w14:textId="77777777" w:rsidTr="00354EFE">
      <w:trPr>
        <w:jc w:val="center"/>
      </w:trPr>
      <w:tc>
        <w:tcPr>
          <w:tcW w:w="9210" w:type="dxa"/>
        </w:tcPr>
        <w:p w14:paraId="0B829518" w14:textId="71630D59" w:rsidR="007B6A7C" w:rsidRPr="00C600EF" w:rsidRDefault="007B6A7C" w:rsidP="00D8448C">
          <w:pPr>
            <w:rPr>
              <w:rFonts w:ascii="Lato" w:hAnsi="Lato" w:cstheme="minorHAnsi"/>
              <w:sz w:val="16"/>
              <w:szCs w:val="16"/>
            </w:rPr>
          </w:pPr>
          <w:r w:rsidRPr="00C600EF">
            <w:rPr>
              <w:rFonts w:ascii="Lato" w:hAnsi="Lato" w:cstheme="minorHAnsi"/>
              <w:sz w:val="16"/>
              <w:szCs w:val="16"/>
            </w:rPr>
            <w:t xml:space="preserve">WSSE </w:t>
          </w:r>
          <w:r w:rsidR="005963CE" w:rsidRPr="00C600EF">
            <w:rPr>
              <w:rFonts w:ascii="Lato" w:hAnsi="Lato" w:cstheme="minorHAnsi"/>
              <w:sz w:val="16"/>
              <w:szCs w:val="16"/>
            </w:rPr>
            <w:t>Szczecin; Zał.</w:t>
          </w:r>
          <w:r w:rsidRPr="00C600EF">
            <w:rPr>
              <w:rFonts w:ascii="Lato" w:hAnsi="Lato" w:cstheme="minorHAnsi"/>
              <w:sz w:val="16"/>
              <w:szCs w:val="16"/>
            </w:rPr>
            <w:t xml:space="preserve"> nr </w:t>
          </w:r>
          <w:r w:rsidR="0046331B">
            <w:rPr>
              <w:rFonts w:ascii="Lato" w:hAnsi="Lato" w:cstheme="minorHAnsi"/>
              <w:sz w:val="16"/>
              <w:szCs w:val="16"/>
            </w:rPr>
            <w:t>8</w:t>
          </w:r>
          <w:r w:rsidR="005963CE" w:rsidRPr="00C600EF">
            <w:rPr>
              <w:rFonts w:ascii="Lato" w:hAnsi="Lato" w:cstheme="minorHAnsi"/>
              <w:sz w:val="16"/>
              <w:szCs w:val="16"/>
            </w:rPr>
            <w:t xml:space="preserve"> wyd.</w:t>
          </w:r>
          <w:r w:rsidRPr="00C600EF">
            <w:rPr>
              <w:rFonts w:ascii="Lato" w:hAnsi="Lato" w:cstheme="minorHAnsi"/>
              <w:sz w:val="16"/>
              <w:szCs w:val="16"/>
            </w:rPr>
            <w:t xml:space="preserve"> I;</w:t>
          </w:r>
          <w:r w:rsidRPr="00C600EF">
            <w:rPr>
              <w:rFonts w:ascii="Lato" w:hAnsi="Lato" w:cstheme="minorHAnsi"/>
              <w:b/>
              <w:sz w:val="16"/>
              <w:szCs w:val="16"/>
            </w:rPr>
            <w:t xml:space="preserve"> </w:t>
          </w:r>
          <w:r w:rsidRPr="00C600EF">
            <w:rPr>
              <w:rFonts w:ascii="Lato" w:hAnsi="Lato" w:cstheme="minorHAnsi"/>
              <w:sz w:val="16"/>
              <w:szCs w:val="16"/>
            </w:rPr>
            <w:t>z dn.</w:t>
          </w:r>
          <w:r w:rsidR="00C8196F" w:rsidRPr="00C600EF">
            <w:rPr>
              <w:rFonts w:ascii="Lato" w:hAnsi="Lato" w:cstheme="minorHAnsi"/>
              <w:sz w:val="16"/>
              <w:szCs w:val="16"/>
            </w:rPr>
            <w:t xml:space="preserve"> </w:t>
          </w:r>
          <w:r w:rsidR="00C600EF">
            <w:rPr>
              <w:rFonts w:ascii="Lato" w:hAnsi="Lato" w:cstheme="minorHAnsi"/>
              <w:sz w:val="16"/>
              <w:szCs w:val="16"/>
            </w:rPr>
            <w:t>22</w:t>
          </w:r>
          <w:r w:rsidR="00676F96" w:rsidRPr="00C600EF">
            <w:rPr>
              <w:rFonts w:ascii="Lato" w:hAnsi="Lato" w:cstheme="minorHAnsi"/>
              <w:sz w:val="16"/>
              <w:szCs w:val="16"/>
            </w:rPr>
            <w:t>.</w:t>
          </w:r>
          <w:r w:rsidR="00C8196F" w:rsidRPr="00C600EF">
            <w:rPr>
              <w:rFonts w:ascii="Lato" w:hAnsi="Lato" w:cstheme="minorHAnsi"/>
              <w:sz w:val="16"/>
              <w:szCs w:val="16"/>
            </w:rPr>
            <w:t>0</w:t>
          </w:r>
          <w:r w:rsidR="00160B59" w:rsidRPr="00C600EF">
            <w:rPr>
              <w:rFonts w:ascii="Lato" w:hAnsi="Lato" w:cstheme="minorHAnsi"/>
              <w:sz w:val="16"/>
              <w:szCs w:val="16"/>
            </w:rPr>
            <w:t>9</w:t>
          </w:r>
          <w:r w:rsidR="00AD2955" w:rsidRPr="00C600EF">
            <w:rPr>
              <w:rFonts w:ascii="Lato" w:hAnsi="Lato" w:cstheme="minorHAnsi"/>
              <w:sz w:val="16"/>
              <w:szCs w:val="16"/>
            </w:rPr>
            <w:t>.202</w:t>
          </w:r>
          <w:r w:rsidR="00C600EF">
            <w:rPr>
              <w:rFonts w:ascii="Lato" w:hAnsi="Lato" w:cstheme="minorHAnsi"/>
              <w:sz w:val="16"/>
              <w:szCs w:val="16"/>
            </w:rPr>
            <w:t>5</w:t>
          </w:r>
          <w:r w:rsidR="00C8196F" w:rsidRPr="00C600EF">
            <w:rPr>
              <w:rFonts w:ascii="Lato" w:hAnsi="Lato" w:cstheme="minorHAnsi"/>
              <w:sz w:val="16"/>
              <w:szCs w:val="16"/>
            </w:rPr>
            <w:t xml:space="preserve"> r.</w:t>
          </w:r>
          <w:r w:rsidR="007A36BD" w:rsidRPr="00C600EF">
            <w:rPr>
              <w:rFonts w:ascii="Lato" w:hAnsi="Lato" w:cstheme="minorHAnsi"/>
              <w:sz w:val="16"/>
              <w:szCs w:val="16"/>
            </w:rPr>
            <w:t xml:space="preserve"> </w:t>
          </w:r>
          <w:r w:rsidR="002E0EA9" w:rsidRPr="00C600EF">
            <w:rPr>
              <w:rFonts w:ascii="Lato" w:hAnsi="Lato" w:cstheme="minorHAnsi"/>
              <w:sz w:val="16"/>
              <w:szCs w:val="16"/>
            </w:rPr>
            <w:t xml:space="preserve"> </w:t>
          </w:r>
          <w:r w:rsidRPr="00C600EF">
            <w:rPr>
              <w:rFonts w:ascii="Lato" w:hAnsi="Lato" w:cstheme="minorHAnsi"/>
              <w:sz w:val="16"/>
              <w:szCs w:val="16"/>
            </w:rPr>
            <w:t xml:space="preserve">do PO-WS-01 wyd. </w:t>
          </w:r>
          <w:r w:rsidR="002E0EA9" w:rsidRPr="00C600EF">
            <w:rPr>
              <w:rFonts w:ascii="Lato" w:hAnsi="Lato" w:cstheme="minorHAnsi"/>
              <w:sz w:val="16"/>
              <w:szCs w:val="16"/>
            </w:rPr>
            <w:t>X</w:t>
          </w:r>
          <w:r w:rsidR="00C8196F" w:rsidRPr="00C600EF">
            <w:rPr>
              <w:rFonts w:ascii="Lato" w:hAnsi="Lato" w:cstheme="minorHAnsi"/>
              <w:sz w:val="16"/>
              <w:szCs w:val="16"/>
            </w:rPr>
            <w:t>V</w:t>
          </w:r>
          <w:r w:rsidRPr="00C600EF">
            <w:rPr>
              <w:rFonts w:ascii="Lato" w:hAnsi="Lato" w:cstheme="minorHAnsi"/>
              <w:sz w:val="16"/>
              <w:szCs w:val="16"/>
            </w:rPr>
            <w:t xml:space="preserve">        </w:t>
          </w:r>
          <w:r w:rsidR="005963CE" w:rsidRPr="00C600EF">
            <w:rPr>
              <w:rFonts w:ascii="Lato" w:hAnsi="Lato" w:cstheme="minorHAnsi"/>
              <w:sz w:val="16"/>
              <w:szCs w:val="16"/>
            </w:rPr>
            <w:t xml:space="preserve">    </w:t>
          </w:r>
          <w:r w:rsidRPr="00C600EF">
            <w:rPr>
              <w:rFonts w:ascii="Lato" w:hAnsi="Lato" w:cstheme="minorHAnsi"/>
              <w:sz w:val="16"/>
              <w:szCs w:val="16"/>
            </w:rPr>
            <w:t xml:space="preserve"> </w:t>
          </w:r>
          <w:r w:rsidR="003F30D9" w:rsidRPr="00C600EF">
            <w:rPr>
              <w:rFonts w:ascii="Lato" w:hAnsi="Lato" w:cstheme="minorHAnsi"/>
              <w:sz w:val="16"/>
              <w:szCs w:val="16"/>
            </w:rPr>
            <w:t xml:space="preserve">             </w:t>
          </w:r>
          <w:r w:rsidRPr="00C600EF">
            <w:rPr>
              <w:rFonts w:ascii="Lato" w:hAnsi="Lato" w:cstheme="minorHAnsi"/>
              <w:sz w:val="16"/>
              <w:szCs w:val="16"/>
            </w:rPr>
            <w:t xml:space="preserve">  </w:t>
          </w:r>
          <w:r w:rsidR="00D8448C">
            <w:rPr>
              <w:rFonts w:ascii="Lato" w:hAnsi="Lato" w:cstheme="minorHAnsi"/>
              <w:sz w:val="16"/>
              <w:szCs w:val="16"/>
            </w:rPr>
            <w:t xml:space="preserve">                                                </w:t>
          </w:r>
          <w:r w:rsidRPr="00C600EF">
            <w:rPr>
              <w:rFonts w:ascii="Lato" w:hAnsi="Lato" w:cstheme="minorHAnsi"/>
              <w:sz w:val="16"/>
              <w:szCs w:val="16"/>
            </w:rPr>
            <w:t>Strona/Stron:</w:t>
          </w:r>
          <w:r w:rsidRPr="00C600EF">
            <w:rPr>
              <w:rStyle w:val="Numerstrony"/>
              <w:rFonts w:ascii="Lato" w:hAnsi="Lato" w:cstheme="minorHAnsi"/>
              <w:sz w:val="16"/>
              <w:szCs w:val="16"/>
            </w:rPr>
            <w:t xml:space="preserve"> </w:t>
          </w:r>
          <w:r w:rsidR="00F67AD6" w:rsidRPr="00C600EF">
            <w:rPr>
              <w:rStyle w:val="Numerstrony"/>
              <w:rFonts w:ascii="Lato" w:hAnsi="Lato" w:cstheme="minorHAnsi"/>
              <w:sz w:val="16"/>
              <w:szCs w:val="16"/>
            </w:rPr>
            <w:fldChar w:fldCharType="begin"/>
          </w:r>
          <w:r w:rsidRPr="00C600EF">
            <w:rPr>
              <w:rStyle w:val="Numerstrony"/>
              <w:rFonts w:ascii="Lato" w:hAnsi="Lato" w:cstheme="minorHAnsi"/>
              <w:sz w:val="16"/>
              <w:szCs w:val="16"/>
            </w:rPr>
            <w:instrText xml:space="preserve"> PAGE </w:instrText>
          </w:r>
          <w:r w:rsidR="00F67AD6" w:rsidRPr="00C600EF">
            <w:rPr>
              <w:rStyle w:val="Numerstrony"/>
              <w:rFonts w:ascii="Lato" w:hAnsi="Lato" w:cstheme="minorHAnsi"/>
              <w:sz w:val="16"/>
              <w:szCs w:val="16"/>
            </w:rPr>
            <w:fldChar w:fldCharType="separate"/>
          </w:r>
          <w:r w:rsidR="00453BB8" w:rsidRPr="00C600EF">
            <w:rPr>
              <w:rStyle w:val="Numerstrony"/>
              <w:rFonts w:ascii="Lato" w:hAnsi="Lato" w:cstheme="minorHAnsi"/>
              <w:noProof/>
              <w:sz w:val="16"/>
              <w:szCs w:val="16"/>
            </w:rPr>
            <w:t>1</w:t>
          </w:r>
          <w:r w:rsidR="00F67AD6" w:rsidRPr="00C600EF">
            <w:rPr>
              <w:rStyle w:val="Numerstrony"/>
              <w:rFonts w:ascii="Lato" w:hAnsi="Lato" w:cstheme="minorHAnsi"/>
              <w:sz w:val="16"/>
              <w:szCs w:val="16"/>
            </w:rPr>
            <w:fldChar w:fldCharType="end"/>
          </w:r>
          <w:r w:rsidRPr="00C600EF">
            <w:rPr>
              <w:rStyle w:val="Numerstrony"/>
              <w:rFonts w:ascii="Lato" w:hAnsi="Lato" w:cstheme="minorHAnsi"/>
              <w:sz w:val="16"/>
              <w:szCs w:val="16"/>
            </w:rPr>
            <w:t>/</w:t>
          </w:r>
          <w:r w:rsidR="00F67AD6" w:rsidRPr="00C600EF">
            <w:rPr>
              <w:rStyle w:val="Numerstrony"/>
              <w:rFonts w:ascii="Lato" w:hAnsi="Lato" w:cstheme="minorHAnsi"/>
              <w:sz w:val="16"/>
              <w:szCs w:val="16"/>
            </w:rPr>
            <w:fldChar w:fldCharType="begin"/>
          </w:r>
          <w:r w:rsidRPr="00C600EF">
            <w:rPr>
              <w:rStyle w:val="Numerstrony"/>
              <w:rFonts w:ascii="Lato" w:hAnsi="Lato" w:cstheme="minorHAnsi"/>
              <w:sz w:val="16"/>
              <w:szCs w:val="16"/>
            </w:rPr>
            <w:instrText xml:space="preserve"> NUMPAGES </w:instrText>
          </w:r>
          <w:r w:rsidR="00F67AD6" w:rsidRPr="00C600EF">
            <w:rPr>
              <w:rStyle w:val="Numerstrony"/>
              <w:rFonts w:ascii="Lato" w:hAnsi="Lato" w:cstheme="minorHAnsi"/>
              <w:sz w:val="16"/>
              <w:szCs w:val="16"/>
            </w:rPr>
            <w:fldChar w:fldCharType="separate"/>
          </w:r>
          <w:r w:rsidR="00453BB8" w:rsidRPr="00C600EF">
            <w:rPr>
              <w:rStyle w:val="Numerstrony"/>
              <w:rFonts w:ascii="Lato" w:hAnsi="Lato" w:cstheme="minorHAnsi"/>
              <w:noProof/>
              <w:sz w:val="16"/>
              <w:szCs w:val="16"/>
            </w:rPr>
            <w:t>2</w:t>
          </w:r>
          <w:r w:rsidR="00F67AD6" w:rsidRPr="00C600EF">
            <w:rPr>
              <w:rStyle w:val="Numerstrony"/>
              <w:rFonts w:ascii="Lato" w:hAnsi="Lato" w:cstheme="minorHAnsi"/>
              <w:sz w:val="16"/>
              <w:szCs w:val="16"/>
            </w:rPr>
            <w:fldChar w:fldCharType="end"/>
          </w:r>
        </w:p>
      </w:tc>
    </w:tr>
  </w:tbl>
  <w:p w14:paraId="75C7A03E" w14:textId="77777777" w:rsidR="007B6A7C" w:rsidRDefault="007B6A7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3"/>
    <w:lvl w:ilvl="0">
      <w:start w:val="9"/>
      <w:numFmt w:val="bullet"/>
      <w:suff w:val="nothing"/>
      <w:lvlText w:val="-"/>
      <w:lvlJc w:val="left"/>
      <w:rPr>
        <w:rFonts w:ascii="Times New Roman" w:eastAsia="Times New Roman" w:hAnsi="Times New Roman"/>
      </w:rPr>
    </w:lvl>
  </w:abstractNum>
  <w:abstractNum w:abstractNumId="1" w15:restartNumberingAfterBreak="0">
    <w:nsid w:val="0092216D"/>
    <w:multiLevelType w:val="hybridMultilevel"/>
    <w:tmpl w:val="F0907C88"/>
    <w:lvl w:ilvl="0" w:tplc="4364D8F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1C63C0B"/>
    <w:multiLevelType w:val="hybridMultilevel"/>
    <w:tmpl w:val="33DE4EB6"/>
    <w:lvl w:ilvl="0" w:tplc="8F3C9AC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108B6129"/>
    <w:multiLevelType w:val="hybridMultilevel"/>
    <w:tmpl w:val="4F8C4390"/>
    <w:lvl w:ilvl="0" w:tplc="4364D8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526C43"/>
    <w:multiLevelType w:val="hybridMultilevel"/>
    <w:tmpl w:val="AAD2C68E"/>
    <w:lvl w:ilvl="0" w:tplc="0B840EE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1F71E3"/>
    <w:multiLevelType w:val="hybridMultilevel"/>
    <w:tmpl w:val="B0F07B08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27300C80"/>
    <w:multiLevelType w:val="hybridMultilevel"/>
    <w:tmpl w:val="C256F668"/>
    <w:lvl w:ilvl="0" w:tplc="F8F43CE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55344"/>
    <w:multiLevelType w:val="hybridMultilevel"/>
    <w:tmpl w:val="71B21234"/>
    <w:lvl w:ilvl="0" w:tplc="4EB0043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D708C5"/>
    <w:multiLevelType w:val="hybridMultilevel"/>
    <w:tmpl w:val="54CC68DE"/>
    <w:lvl w:ilvl="0" w:tplc="8F10EA9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CF0DFD"/>
    <w:multiLevelType w:val="hybridMultilevel"/>
    <w:tmpl w:val="A16E710A"/>
    <w:lvl w:ilvl="0" w:tplc="4364D8F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7F54F9D"/>
    <w:multiLevelType w:val="hybridMultilevel"/>
    <w:tmpl w:val="DD92E44A"/>
    <w:lvl w:ilvl="0" w:tplc="4364D8F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D591203"/>
    <w:multiLevelType w:val="hybridMultilevel"/>
    <w:tmpl w:val="BB18099C"/>
    <w:lvl w:ilvl="0" w:tplc="16BA23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02658029">
    <w:abstractNumId w:val="7"/>
  </w:num>
  <w:num w:numId="2" w16cid:durableId="767383114">
    <w:abstractNumId w:val="3"/>
  </w:num>
  <w:num w:numId="3" w16cid:durableId="1614434766">
    <w:abstractNumId w:val="2"/>
  </w:num>
  <w:num w:numId="4" w16cid:durableId="396902365">
    <w:abstractNumId w:val="9"/>
  </w:num>
  <w:num w:numId="5" w16cid:durableId="1359745174">
    <w:abstractNumId w:val="11"/>
  </w:num>
  <w:num w:numId="6" w16cid:durableId="471292623">
    <w:abstractNumId w:val="6"/>
  </w:num>
  <w:num w:numId="7" w16cid:durableId="1907378364">
    <w:abstractNumId w:val="4"/>
  </w:num>
  <w:num w:numId="8" w16cid:durableId="1650132868">
    <w:abstractNumId w:val="1"/>
  </w:num>
  <w:num w:numId="9" w16cid:durableId="1544978043">
    <w:abstractNumId w:val="10"/>
  </w:num>
  <w:num w:numId="10" w16cid:durableId="1534807600">
    <w:abstractNumId w:val="8"/>
  </w:num>
  <w:num w:numId="11" w16cid:durableId="1195734901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B1F"/>
    <w:rsid w:val="00000E4C"/>
    <w:rsid w:val="00001493"/>
    <w:rsid w:val="00002E06"/>
    <w:rsid w:val="0000460C"/>
    <w:rsid w:val="00004CFF"/>
    <w:rsid w:val="00004DCB"/>
    <w:rsid w:val="0001044D"/>
    <w:rsid w:val="0001202C"/>
    <w:rsid w:val="00012625"/>
    <w:rsid w:val="00013C76"/>
    <w:rsid w:val="000163B3"/>
    <w:rsid w:val="00017B2A"/>
    <w:rsid w:val="000214BA"/>
    <w:rsid w:val="00024594"/>
    <w:rsid w:val="000254CA"/>
    <w:rsid w:val="00025A17"/>
    <w:rsid w:val="00025BB7"/>
    <w:rsid w:val="0003115C"/>
    <w:rsid w:val="00032126"/>
    <w:rsid w:val="00032654"/>
    <w:rsid w:val="0003307F"/>
    <w:rsid w:val="00033EA0"/>
    <w:rsid w:val="000346BD"/>
    <w:rsid w:val="00036087"/>
    <w:rsid w:val="000360D1"/>
    <w:rsid w:val="000367E4"/>
    <w:rsid w:val="00036950"/>
    <w:rsid w:val="00037934"/>
    <w:rsid w:val="000379E7"/>
    <w:rsid w:val="0004145C"/>
    <w:rsid w:val="00041608"/>
    <w:rsid w:val="00041A04"/>
    <w:rsid w:val="00042BB8"/>
    <w:rsid w:val="00046020"/>
    <w:rsid w:val="00050E1E"/>
    <w:rsid w:val="0005169F"/>
    <w:rsid w:val="000538AB"/>
    <w:rsid w:val="00054A77"/>
    <w:rsid w:val="00061214"/>
    <w:rsid w:val="00061E27"/>
    <w:rsid w:val="000640B3"/>
    <w:rsid w:val="00064394"/>
    <w:rsid w:val="0006561C"/>
    <w:rsid w:val="00066773"/>
    <w:rsid w:val="0007047A"/>
    <w:rsid w:val="00070996"/>
    <w:rsid w:val="00071475"/>
    <w:rsid w:val="00073DA9"/>
    <w:rsid w:val="00075F20"/>
    <w:rsid w:val="000805DB"/>
    <w:rsid w:val="000818E8"/>
    <w:rsid w:val="000866B6"/>
    <w:rsid w:val="00090AC4"/>
    <w:rsid w:val="000918C0"/>
    <w:rsid w:val="00092D5E"/>
    <w:rsid w:val="00093091"/>
    <w:rsid w:val="00093D4B"/>
    <w:rsid w:val="00094CA8"/>
    <w:rsid w:val="00097578"/>
    <w:rsid w:val="000977DB"/>
    <w:rsid w:val="000A0589"/>
    <w:rsid w:val="000A1A39"/>
    <w:rsid w:val="000A1F35"/>
    <w:rsid w:val="000A2286"/>
    <w:rsid w:val="000A50F8"/>
    <w:rsid w:val="000A55E0"/>
    <w:rsid w:val="000B0CC4"/>
    <w:rsid w:val="000B21CE"/>
    <w:rsid w:val="000B2F45"/>
    <w:rsid w:val="000B3428"/>
    <w:rsid w:val="000B3AFC"/>
    <w:rsid w:val="000B4A46"/>
    <w:rsid w:val="000B59CC"/>
    <w:rsid w:val="000B7514"/>
    <w:rsid w:val="000C1F72"/>
    <w:rsid w:val="000C3B07"/>
    <w:rsid w:val="000C432A"/>
    <w:rsid w:val="000C5684"/>
    <w:rsid w:val="000C6E75"/>
    <w:rsid w:val="000D050C"/>
    <w:rsid w:val="000D063F"/>
    <w:rsid w:val="000D1928"/>
    <w:rsid w:val="000D3AD6"/>
    <w:rsid w:val="000D57A2"/>
    <w:rsid w:val="000D64E4"/>
    <w:rsid w:val="000D6562"/>
    <w:rsid w:val="000D6849"/>
    <w:rsid w:val="000D7328"/>
    <w:rsid w:val="000D7B93"/>
    <w:rsid w:val="000D7BCF"/>
    <w:rsid w:val="000E1A2D"/>
    <w:rsid w:val="000E2894"/>
    <w:rsid w:val="000E3880"/>
    <w:rsid w:val="000E4D6F"/>
    <w:rsid w:val="000E5668"/>
    <w:rsid w:val="000E6A4F"/>
    <w:rsid w:val="000F01AB"/>
    <w:rsid w:val="000F2045"/>
    <w:rsid w:val="000F23D1"/>
    <w:rsid w:val="000F2C31"/>
    <w:rsid w:val="000F336D"/>
    <w:rsid w:val="000F5256"/>
    <w:rsid w:val="000F585D"/>
    <w:rsid w:val="000F5CAE"/>
    <w:rsid w:val="000F5CB6"/>
    <w:rsid w:val="000F6EC0"/>
    <w:rsid w:val="00100130"/>
    <w:rsid w:val="001007C7"/>
    <w:rsid w:val="001027B7"/>
    <w:rsid w:val="00102F13"/>
    <w:rsid w:val="00102F36"/>
    <w:rsid w:val="00104871"/>
    <w:rsid w:val="00105D5A"/>
    <w:rsid w:val="00107BE8"/>
    <w:rsid w:val="00110E17"/>
    <w:rsid w:val="0011178A"/>
    <w:rsid w:val="00111C7E"/>
    <w:rsid w:val="00112EB2"/>
    <w:rsid w:val="001148AE"/>
    <w:rsid w:val="001149A3"/>
    <w:rsid w:val="001171A6"/>
    <w:rsid w:val="001179C6"/>
    <w:rsid w:val="00117BF9"/>
    <w:rsid w:val="001211BA"/>
    <w:rsid w:val="00122430"/>
    <w:rsid w:val="00122E1C"/>
    <w:rsid w:val="00123C77"/>
    <w:rsid w:val="0012400D"/>
    <w:rsid w:val="00124B1B"/>
    <w:rsid w:val="00124C32"/>
    <w:rsid w:val="00124E6D"/>
    <w:rsid w:val="001276AD"/>
    <w:rsid w:val="0012795C"/>
    <w:rsid w:val="00127F80"/>
    <w:rsid w:val="001300C6"/>
    <w:rsid w:val="001305B3"/>
    <w:rsid w:val="00130623"/>
    <w:rsid w:val="00131672"/>
    <w:rsid w:val="0013184E"/>
    <w:rsid w:val="00132D68"/>
    <w:rsid w:val="00136C93"/>
    <w:rsid w:val="001375F6"/>
    <w:rsid w:val="00140835"/>
    <w:rsid w:val="001426BF"/>
    <w:rsid w:val="00143E7B"/>
    <w:rsid w:val="001455A2"/>
    <w:rsid w:val="00145626"/>
    <w:rsid w:val="0014740A"/>
    <w:rsid w:val="0014773C"/>
    <w:rsid w:val="0014795D"/>
    <w:rsid w:val="0015189E"/>
    <w:rsid w:val="00151EF1"/>
    <w:rsid w:val="00152B94"/>
    <w:rsid w:val="00154051"/>
    <w:rsid w:val="00155B49"/>
    <w:rsid w:val="00156647"/>
    <w:rsid w:val="00160471"/>
    <w:rsid w:val="00160632"/>
    <w:rsid w:val="00160717"/>
    <w:rsid w:val="00160B59"/>
    <w:rsid w:val="0016193F"/>
    <w:rsid w:val="00162441"/>
    <w:rsid w:val="0016326C"/>
    <w:rsid w:val="0016346D"/>
    <w:rsid w:val="00166DCF"/>
    <w:rsid w:val="001676F8"/>
    <w:rsid w:val="00167D7F"/>
    <w:rsid w:val="00170829"/>
    <w:rsid w:val="00171023"/>
    <w:rsid w:val="001710E4"/>
    <w:rsid w:val="001727F9"/>
    <w:rsid w:val="001728DA"/>
    <w:rsid w:val="00173196"/>
    <w:rsid w:val="001731FE"/>
    <w:rsid w:val="00173D3F"/>
    <w:rsid w:val="00173DCA"/>
    <w:rsid w:val="00176084"/>
    <w:rsid w:val="00176102"/>
    <w:rsid w:val="001762CD"/>
    <w:rsid w:val="00176CFF"/>
    <w:rsid w:val="00177EB1"/>
    <w:rsid w:val="001816A5"/>
    <w:rsid w:val="0018175C"/>
    <w:rsid w:val="00181ED5"/>
    <w:rsid w:val="00183D8C"/>
    <w:rsid w:val="00183F27"/>
    <w:rsid w:val="00183FE9"/>
    <w:rsid w:val="00185F71"/>
    <w:rsid w:val="00186374"/>
    <w:rsid w:val="00186B3E"/>
    <w:rsid w:val="00187493"/>
    <w:rsid w:val="0019123D"/>
    <w:rsid w:val="001956D3"/>
    <w:rsid w:val="00196F2B"/>
    <w:rsid w:val="00197618"/>
    <w:rsid w:val="00197B08"/>
    <w:rsid w:val="001A0E19"/>
    <w:rsid w:val="001A0FF7"/>
    <w:rsid w:val="001A228E"/>
    <w:rsid w:val="001A32A6"/>
    <w:rsid w:val="001A44B1"/>
    <w:rsid w:val="001A54DB"/>
    <w:rsid w:val="001B20DB"/>
    <w:rsid w:val="001B278E"/>
    <w:rsid w:val="001B5682"/>
    <w:rsid w:val="001B5996"/>
    <w:rsid w:val="001B704B"/>
    <w:rsid w:val="001C0CC3"/>
    <w:rsid w:val="001C1E50"/>
    <w:rsid w:val="001C3F5B"/>
    <w:rsid w:val="001C68AA"/>
    <w:rsid w:val="001C6BC5"/>
    <w:rsid w:val="001C6C96"/>
    <w:rsid w:val="001C715D"/>
    <w:rsid w:val="001C7C64"/>
    <w:rsid w:val="001D1168"/>
    <w:rsid w:val="001D1445"/>
    <w:rsid w:val="001D1F0E"/>
    <w:rsid w:val="001D30D7"/>
    <w:rsid w:val="001D4BAA"/>
    <w:rsid w:val="001D514C"/>
    <w:rsid w:val="001D5500"/>
    <w:rsid w:val="001D561F"/>
    <w:rsid w:val="001D65DF"/>
    <w:rsid w:val="001E2437"/>
    <w:rsid w:val="001E4241"/>
    <w:rsid w:val="001E5E1B"/>
    <w:rsid w:val="001E61F6"/>
    <w:rsid w:val="001E6FF8"/>
    <w:rsid w:val="001F1F65"/>
    <w:rsid w:val="001F2F38"/>
    <w:rsid w:val="001F3B8C"/>
    <w:rsid w:val="001F5070"/>
    <w:rsid w:val="001F5C04"/>
    <w:rsid w:val="001F5D69"/>
    <w:rsid w:val="001F67A9"/>
    <w:rsid w:val="001F7443"/>
    <w:rsid w:val="0020261E"/>
    <w:rsid w:val="00203490"/>
    <w:rsid w:val="002038C9"/>
    <w:rsid w:val="00205975"/>
    <w:rsid w:val="0020735D"/>
    <w:rsid w:val="00207745"/>
    <w:rsid w:val="00207D27"/>
    <w:rsid w:val="002106EE"/>
    <w:rsid w:val="0021173F"/>
    <w:rsid w:val="00211FBE"/>
    <w:rsid w:val="00212F1F"/>
    <w:rsid w:val="00213431"/>
    <w:rsid w:val="0021355E"/>
    <w:rsid w:val="00213B7D"/>
    <w:rsid w:val="00213F66"/>
    <w:rsid w:val="00215655"/>
    <w:rsid w:val="002158E8"/>
    <w:rsid w:val="00215FAF"/>
    <w:rsid w:val="00216EB1"/>
    <w:rsid w:val="00217C00"/>
    <w:rsid w:val="00217ECE"/>
    <w:rsid w:val="002204EF"/>
    <w:rsid w:val="002211CB"/>
    <w:rsid w:val="0022123B"/>
    <w:rsid w:val="002217E8"/>
    <w:rsid w:val="00221F21"/>
    <w:rsid w:val="00223F89"/>
    <w:rsid w:val="00224C5C"/>
    <w:rsid w:val="00227074"/>
    <w:rsid w:val="00227E64"/>
    <w:rsid w:val="00231683"/>
    <w:rsid w:val="002317F3"/>
    <w:rsid w:val="002327EB"/>
    <w:rsid w:val="002344C8"/>
    <w:rsid w:val="002359E8"/>
    <w:rsid w:val="00240928"/>
    <w:rsid w:val="00243089"/>
    <w:rsid w:val="002453C4"/>
    <w:rsid w:val="002469A3"/>
    <w:rsid w:val="00252891"/>
    <w:rsid w:val="002533E3"/>
    <w:rsid w:val="00254254"/>
    <w:rsid w:val="002555D3"/>
    <w:rsid w:val="00256464"/>
    <w:rsid w:val="00256CBC"/>
    <w:rsid w:val="00260BE3"/>
    <w:rsid w:val="002627F9"/>
    <w:rsid w:val="00263CCB"/>
    <w:rsid w:val="0026444E"/>
    <w:rsid w:val="00264AB7"/>
    <w:rsid w:val="00264AD9"/>
    <w:rsid w:val="0026597D"/>
    <w:rsid w:val="00265B2E"/>
    <w:rsid w:val="00266ACB"/>
    <w:rsid w:val="002673F4"/>
    <w:rsid w:val="002675E9"/>
    <w:rsid w:val="002705B6"/>
    <w:rsid w:val="00270C9C"/>
    <w:rsid w:val="00270CAC"/>
    <w:rsid w:val="00272F73"/>
    <w:rsid w:val="0027322A"/>
    <w:rsid w:val="0027389F"/>
    <w:rsid w:val="00275416"/>
    <w:rsid w:val="00275700"/>
    <w:rsid w:val="0027750D"/>
    <w:rsid w:val="002777DF"/>
    <w:rsid w:val="00277A4D"/>
    <w:rsid w:val="00281CEF"/>
    <w:rsid w:val="00281EB8"/>
    <w:rsid w:val="002833DD"/>
    <w:rsid w:val="00283417"/>
    <w:rsid w:val="0028474D"/>
    <w:rsid w:val="00284D6D"/>
    <w:rsid w:val="00285CE9"/>
    <w:rsid w:val="002860A2"/>
    <w:rsid w:val="00286C08"/>
    <w:rsid w:val="002900BA"/>
    <w:rsid w:val="00291048"/>
    <w:rsid w:val="00291856"/>
    <w:rsid w:val="00292DE4"/>
    <w:rsid w:val="00293F03"/>
    <w:rsid w:val="00294C54"/>
    <w:rsid w:val="00295112"/>
    <w:rsid w:val="002A09B1"/>
    <w:rsid w:val="002A1E28"/>
    <w:rsid w:val="002A6A89"/>
    <w:rsid w:val="002B1CA1"/>
    <w:rsid w:val="002B26A9"/>
    <w:rsid w:val="002B3494"/>
    <w:rsid w:val="002B37BC"/>
    <w:rsid w:val="002B45CF"/>
    <w:rsid w:val="002B551A"/>
    <w:rsid w:val="002B563C"/>
    <w:rsid w:val="002B6673"/>
    <w:rsid w:val="002B708C"/>
    <w:rsid w:val="002B744C"/>
    <w:rsid w:val="002C0171"/>
    <w:rsid w:val="002C08BE"/>
    <w:rsid w:val="002C27BB"/>
    <w:rsid w:val="002C4B94"/>
    <w:rsid w:val="002C4D3D"/>
    <w:rsid w:val="002C547B"/>
    <w:rsid w:val="002C561E"/>
    <w:rsid w:val="002C6042"/>
    <w:rsid w:val="002D02C5"/>
    <w:rsid w:val="002D10DB"/>
    <w:rsid w:val="002D2E20"/>
    <w:rsid w:val="002D3107"/>
    <w:rsid w:val="002D3142"/>
    <w:rsid w:val="002D7EC4"/>
    <w:rsid w:val="002E0EA9"/>
    <w:rsid w:val="002E1FF5"/>
    <w:rsid w:val="002E277B"/>
    <w:rsid w:val="002E33D4"/>
    <w:rsid w:val="002E34AC"/>
    <w:rsid w:val="002E4882"/>
    <w:rsid w:val="002E69DE"/>
    <w:rsid w:val="002E7647"/>
    <w:rsid w:val="002E7DFD"/>
    <w:rsid w:val="002F070C"/>
    <w:rsid w:val="002F2A59"/>
    <w:rsid w:val="002F3A89"/>
    <w:rsid w:val="002F40FF"/>
    <w:rsid w:val="002F41BB"/>
    <w:rsid w:val="002F4C0E"/>
    <w:rsid w:val="002F724B"/>
    <w:rsid w:val="002F730E"/>
    <w:rsid w:val="002F796F"/>
    <w:rsid w:val="0030044C"/>
    <w:rsid w:val="00300FEA"/>
    <w:rsid w:val="003012D2"/>
    <w:rsid w:val="00301398"/>
    <w:rsid w:val="003023E2"/>
    <w:rsid w:val="00302432"/>
    <w:rsid w:val="00302985"/>
    <w:rsid w:val="003047C2"/>
    <w:rsid w:val="00304CF6"/>
    <w:rsid w:val="00305243"/>
    <w:rsid w:val="00305EC7"/>
    <w:rsid w:val="00306948"/>
    <w:rsid w:val="00307A18"/>
    <w:rsid w:val="0031144C"/>
    <w:rsid w:val="00311EED"/>
    <w:rsid w:val="00313C5E"/>
    <w:rsid w:val="00313D45"/>
    <w:rsid w:val="00315402"/>
    <w:rsid w:val="0031548F"/>
    <w:rsid w:val="00315F59"/>
    <w:rsid w:val="00316BAF"/>
    <w:rsid w:val="003177F3"/>
    <w:rsid w:val="00320745"/>
    <w:rsid w:val="00320A1D"/>
    <w:rsid w:val="00320B77"/>
    <w:rsid w:val="0032281E"/>
    <w:rsid w:val="003245A7"/>
    <w:rsid w:val="00324C3E"/>
    <w:rsid w:val="00326498"/>
    <w:rsid w:val="0032657B"/>
    <w:rsid w:val="003301BB"/>
    <w:rsid w:val="003303A2"/>
    <w:rsid w:val="003318E1"/>
    <w:rsid w:val="00333C1E"/>
    <w:rsid w:val="0033765A"/>
    <w:rsid w:val="00337C28"/>
    <w:rsid w:val="003446E1"/>
    <w:rsid w:val="00350D84"/>
    <w:rsid w:val="00351C59"/>
    <w:rsid w:val="0035279E"/>
    <w:rsid w:val="003538C6"/>
    <w:rsid w:val="00354EEA"/>
    <w:rsid w:val="00354EFE"/>
    <w:rsid w:val="00354FC0"/>
    <w:rsid w:val="00355230"/>
    <w:rsid w:val="0036571A"/>
    <w:rsid w:val="00365FAC"/>
    <w:rsid w:val="00370F2F"/>
    <w:rsid w:val="003713CF"/>
    <w:rsid w:val="00371893"/>
    <w:rsid w:val="00372D91"/>
    <w:rsid w:val="00372ECE"/>
    <w:rsid w:val="00373DE7"/>
    <w:rsid w:val="003747E9"/>
    <w:rsid w:val="00374E4B"/>
    <w:rsid w:val="00375408"/>
    <w:rsid w:val="00375544"/>
    <w:rsid w:val="00375635"/>
    <w:rsid w:val="00376FFD"/>
    <w:rsid w:val="00377628"/>
    <w:rsid w:val="00377B05"/>
    <w:rsid w:val="00380069"/>
    <w:rsid w:val="00381B6B"/>
    <w:rsid w:val="00381C19"/>
    <w:rsid w:val="003826B5"/>
    <w:rsid w:val="00384400"/>
    <w:rsid w:val="00385DFE"/>
    <w:rsid w:val="00386719"/>
    <w:rsid w:val="00387596"/>
    <w:rsid w:val="003877C7"/>
    <w:rsid w:val="00387F37"/>
    <w:rsid w:val="003917BA"/>
    <w:rsid w:val="00393954"/>
    <w:rsid w:val="003939A6"/>
    <w:rsid w:val="003940DB"/>
    <w:rsid w:val="003961D7"/>
    <w:rsid w:val="003A3BD9"/>
    <w:rsid w:val="003A3E44"/>
    <w:rsid w:val="003A62EC"/>
    <w:rsid w:val="003A74E0"/>
    <w:rsid w:val="003B1044"/>
    <w:rsid w:val="003B21AC"/>
    <w:rsid w:val="003B2297"/>
    <w:rsid w:val="003B2389"/>
    <w:rsid w:val="003B2F75"/>
    <w:rsid w:val="003B78E4"/>
    <w:rsid w:val="003B7EA5"/>
    <w:rsid w:val="003C09EC"/>
    <w:rsid w:val="003C0E9F"/>
    <w:rsid w:val="003C23DD"/>
    <w:rsid w:val="003D03F5"/>
    <w:rsid w:val="003D16C9"/>
    <w:rsid w:val="003D2289"/>
    <w:rsid w:val="003D2B12"/>
    <w:rsid w:val="003D3259"/>
    <w:rsid w:val="003D34B0"/>
    <w:rsid w:val="003D5197"/>
    <w:rsid w:val="003D555C"/>
    <w:rsid w:val="003D5D7B"/>
    <w:rsid w:val="003D797F"/>
    <w:rsid w:val="003E0A84"/>
    <w:rsid w:val="003E0BAE"/>
    <w:rsid w:val="003E148B"/>
    <w:rsid w:val="003E28F8"/>
    <w:rsid w:val="003E3614"/>
    <w:rsid w:val="003E435C"/>
    <w:rsid w:val="003E4993"/>
    <w:rsid w:val="003E4A3C"/>
    <w:rsid w:val="003E60CB"/>
    <w:rsid w:val="003E64B5"/>
    <w:rsid w:val="003F0814"/>
    <w:rsid w:val="003F1EAB"/>
    <w:rsid w:val="003F2046"/>
    <w:rsid w:val="003F30D9"/>
    <w:rsid w:val="003F3AEC"/>
    <w:rsid w:val="003F3D41"/>
    <w:rsid w:val="003F766D"/>
    <w:rsid w:val="00400C13"/>
    <w:rsid w:val="00400D24"/>
    <w:rsid w:val="00401549"/>
    <w:rsid w:val="004015D4"/>
    <w:rsid w:val="00401B4C"/>
    <w:rsid w:val="00402655"/>
    <w:rsid w:val="00403A58"/>
    <w:rsid w:val="00405C34"/>
    <w:rsid w:val="00406EF9"/>
    <w:rsid w:val="004112B4"/>
    <w:rsid w:val="00411A03"/>
    <w:rsid w:val="00413969"/>
    <w:rsid w:val="0041461A"/>
    <w:rsid w:val="00414839"/>
    <w:rsid w:val="00415A6B"/>
    <w:rsid w:val="00415A9E"/>
    <w:rsid w:val="00415D50"/>
    <w:rsid w:val="004171DB"/>
    <w:rsid w:val="00425D2D"/>
    <w:rsid w:val="00426FC2"/>
    <w:rsid w:val="004310EE"/>
    <w:rsid w:val="00431290"/>
    <w:rsid w:val="00432B85"/>
    <w:rsid w:val="00432DBA"/>
    <w:rsid w:val="00433172"/>
    <w:rsid w:val="00434795"/>
    <w:rsid w:val="00434F1E"/>
    <w:rsid w:val="00441987"/>
    <w:rsid w:val="004440F0"/>
    <w:rsid w:val="00444418"/>
    <w:rsid w:val="0044663C"/>
    <w:rsid w:val="004466C4"/>
    <w:rsid w:val="0044773D"/>
    <w:rsid w:val="004501C5"/>
    <w:rsid w:val="00450E91"/>
    <w:rsid w:val="00452598"/>
    <w:rsid w:val="004539AF"/>
    <w:rsid w:val="00453BB8"/>
    <w:rsid w:val="00454CB2"/>
    <w:rsid w:val="004553D1"/>
    <w:rsid w:val="004553EE"/>
    <w:rsid w:val="0045704F"/>
    <w:rsid w:val="00460D82"/>
    <w:rsid w:val="0046331B"/>
    <w:rsid w:val="0046357E"/>
    <w:rsid w:val="00463F5E"/>
    <w:rsid w:val="00464040"/>
    <w:rsid w:val="0046482C"/>
    <w:rsid w:val="00464B08"/>
    <w:rsid w:val="00465149"/>
    <w:rsid w:val="0046590E"/>
    <w:rsid w:val="00465919"/>
    <w:rsid w:val="00466736"/>
    <w:rsid w:val="00467F00"/>
    <w:rsid w:val="0047043B"/>
    <w:rsid w:val="004721EF"/>
    <w:rsid w:val="0047416E"/>
    <w:rsid w:val="00474EB5"/>
    <w:rsid w:val="00475323"/>
    <w:rsid w:val="00475FB2"/>
    <w:rsid w:val="0047671E"/>
    <w:rsid w:val="00476D9D"/>
    <w:rsid w:val="0048144D"/>
    <w:rsid w:val="0048360B"/>
    <w:rsid w:val="00483F94"/>
    <w:rsid w:val="00484888"/>
    <w:rsid w:val="0048538B"/>
    <w:rsid w:val="00485A25"/>
    <w:rsid w:val="00486C8D"/>
    <w:rsid w:val="0048770F"/>
    <w:rsid w:val="00487D3E"/>
    <w:rsid w:val="00490751"/>
    <w:rsid w:val="00492C3E"/>
    <w:rsid w:val="0049677C"/>
    <w:rsid w:val="004970F2"/>
    <w:rsid w:val="004975C9"/>
    <w:rsid w:val="00497EDE"/>
    <w:rsid w:val="004A1533"/>
    <w:rsid w:val="004A24A6"/>
    <w:rsid w:val="004A2973"/>
    <w:rsid w:val="004A447D"/>
    <w:rsid w:val="004A5B98"/>
    <w:rsid w:val="004A6ABB"/>
    <w:rsid w:val="004A6AF9"/>
    <w:rsid w:val="004A7F4C"/>
    <w:rsid w:val="004B0E3E"/>
    <w:rsid w:val="004B102A"/>
    <w:rsid w:val="004B19F7"/>
    <w:rsid w:val="004B42BC"/>
    <w:rsid w:val="004B47C8"/>
    <w:rsid w:val="004B6F88"/>
    <w:rsid w:val="004B77A0"/>
    <w:rsid w:val="004C31B6"/>
    <w:rsid w:val="004C32A6"/>
    <w:rsid w:val="004C5BF7"/>
    <w:rsid w:val="004C5E81"/>
    <w:rsid w:val="004C7E8E"/>
    <w:rsid w:val="004D0C50"/>
    <w:rsid w:val="004D1F72"/>
    <w:rsid w:val="004D2454"/>
    <w:rsid w:val="004D2D91"/>
    <w:rsid w:val="004D3F15"/>
    <w:rsid w:val="004D45F7"/>
    <w:rsid w:val="004D5757"/>
    <w:rsid w:val="004D5FFD"/>
    <w:rsid w:val="004D63E5"/>
    <w:rsid w:val="004D7AFE"/>
    <w:rsid w:val="004E07B0"/>
    <w:rsid w:val="004E1416"/>
    <w:rsid w:val="004E15E3"/>
    <w:rsid w:val="004E2857"/>
    <w:rsid w:val="004E3160"/>
    <w:rsid w:val="004E4892"/>
    <w:rsid w:val="004E4E95"/>
    <w:rsid w:val="004E63E0"/>
    <w:rsid w:val="004F0687"/>
    <w:rsid w:val="004F1EBA"/>
    <w:rsid w:val="004F22E2"/>
    <w:rsid w:val="004F2DF9"/>
    <w:rsid w:val="004F3D0B"/>
    <w:rsid w:val="004F4BF6"/>
    <w:rsid w:val="004F51DB"/>
    <w:rsid w:val="004F51ED"/>
    <w:rsid w:val="004F7936"/>
    <w:rsid w:val="005004C8"/>
    <w:rsid w:val="005008ED"/>
    <w:rsid w:val="0050136C"/>
    <w:rsid w:val="00501377"/>
    <w:rsid w:val="00502B25"/>
    <w:rsid w:val="00505466"/>
    <w:rsid w:val="00511196"/>
    <w:rsid w:val="00511402"/>
    <w:rsid w:val="00514ADD"/>
    <w:rsid w:val="00520190"/>
    <w:rsid w:val="00520C8B"/>
    <w:rsid w:val="00520EF7"/>
    <w:rsid w:val="0052130C"/>
    <w:rsid w:val="0052330F"/>
    <w:rsid w:val="0052380D"/>
    <w:rsid w:val="00523A76"/>
    <w:rsid w:val="005250B7"/>
    <w:rsid w:val="00526680"/>
    <w:rsid w:val="00526F6A"/>
    <w:rsid w:val="005279C2"/>
    <w:rsid w:val="00527E61"/>
    <w:rsid w:val="005337FA"/>
    <w:rsid w:val="00534199"/>
    <w:rsid w:val="005346FB"/>
    <w:rsid w:val="00535DC2"/>
    <w:rsid w:val="00536521"/>
    <w:rsid w:val="0053749E"/>
    <w:rsid w:val="00537A5A"/>
    <w:rsid w:val="00537F81"/>
    <w:rsid w:val="00540691"/>
    <w:rsid w:val="00542479"/>
    <w:rsid w:val="00542808"/>
    <w:rsid w:val="00545579"/>
    <w:rsid w:val="00546DEB"/>
    <w:rsid w:val="005470ED"/>
    <w:rsid w:val="0055117B"/>
    <w:rsid w:val="00552854"/>
    <w:rsid w:val="0055657F"/>
    <w:rsid w:val="00557393"/>
    <w:rsid w:val="00560251"/>
    <w:rsid w:val="005616B0"/>
    <w:rsid w:val="0056279C"/>
    <w:rsid w:val="00563086"/>
    <w:rsid w:val="00563311"/>
    <w:rsid w:val="00564F6D"/>
    <w:rsid w:val="005665B9"/>
    <w:rsid w:val="005666D9"/>
    <w:rsid w:val="005671AF"/>
    <w:rsid w:val="00567721"/>
    <w:rsid w:val="00570FE3"/>
    <w:rsid w:val="0057106D"/>
    <w:rsid w:val="00573FFF"/>
    <w:rsid w:val="00576722"/>
    <w:rsid w:val="005773FA"/>
    <w:rsid w:val="00580E19"/>
    <w:rsid w:val="00582F60"/>
    <w:rsid w:val="00583FBB"/>
    <w:rsid w:val="00585A5E"/>
    <w:rsid w:val="005868A0"/>
    <w:rsid w:val="00591092"/>
    <w:rsid w:val="0059218B"/>
    <w:rsid w:val="005925FA"/>
    <w:rsid w:val="00592880"/>
    <w:rsid w:val="00593076"/>
    <w:rsid w:val="00593D0F"/>
    <w:rsid w:val="00594520"/>
    <w:rsid w:val="0059475D"/>
    <w:rsid w:val="005951C2"/>
    <w:rsid w:val="00595FF3"/>
    <w:rsid w:val="005963CE"/>
    <w:rsid w:val="005977E9"/>
    <w:rsid w:val="005A10CA"/>
    <w:rsid w:val="005A213E"/>
    <w:rsid w:val="005A32D0"/>
    <w:rsid w:val="005A3653"/>
    <w:rsid w:val="005A39A9"/>
    <w:rsid w:val="005A4611"/>
    <w:rsid w:val="005A61C7"/>
    <w:rsid w:val="005A7A99"/>
    <w:rsid w:val="005A7AFD"/>
    <w:rsid w:val="005B0A73"/>
    <w:rsid w:val="005B1CE7"/>
    <w:rsid w:val="005B25F4"/>
    <w:rsid w:val="005B371B"/>
    <w:rsid w:val="005B3E76"/>
    <w:rsid w:val="005B490E"/>
    <w:rsid w:val="005B55B2"/>
    <w:rsid w:val="005B5C54"/>
    <w:rsid w:val="005B7CA5"/>
    <w:rsid w:val="005C0AE5"/>
    <w:rsid w:val="005C103E"/>
    <w:rsid w:val="005C2A0B"/>
    <w:rsid w:val="005C38DF"/>
    <w:rsid w:val="005C6016"/>
    <w:rsid w:val="005C67EE"/>
    <w:rsid w:val="005D399E"/>
    <w:rsid w:val="005D45F2"/>
    <w:rsid w:val="005D6625"/>
    <w:rsid w:val="005D693F"/>
    <w:rsid w:val="005E1315"/>
    <w:rsid w:val="005E2859"/>
    <w:rsid w:val="005E28EC"/>
    <w:rsid w:val="005E33DC"/>
    <w:rsid w:val="005E3919"/>
    <w:rsid w:val="005E4E88"/>
    <w:rsid w:val="005E56E9"/>
    <w:rsid w:val="005E5A5B"/>
    <w:rsid w:val="005F0952"/>
    <w:rsid w:val="005F262C"/>
    <w:rsid w:val="005F288F"/>
    <w:rsid w:val="005F3CF3"/>
    <w:rsid w:val="005F5972"/>
    <w:rsid w:val="005F5D3A"/>
    <w:rsid w:val="005F5F81"/>
    <w:rsid w:val="006001F3"/>
    <w:rsid w:val="00602FDC"/>
    <w:rsid w:val="00603420"/>
    <w:rsid w:val="00603789"/>
    <w:rsid w:val="00603848"/>
    <w:rsid w:val="00607634"/>
    <w:rsid w:val="00607DD7"/>
    <w:rsid w:val="006101DA"/>
    <w:rsid w:val="006132A1"/>
    <w:rsid w:val="006133C1"/>
    <w:rsid w:val="00613E78"/>
    <w:rsid w:val="0061546D"/>
    <w:rsid w:val="006157F7"/>
    <w:rsid w:val="00616CA2"/>
    <w:rsid w:val="006177B2"/>
    <w:rsid w:val="00620528"/>
    <w:rsid w:val="006209BC"/>
    <w:rsid w:val="00621417"/>
    <w:rsid w:val="00623571"/>
    <w:rsid w:val="0062433F"/>
    <w:rsid w:val="00624678"/>
    <w:rsid w:val="00625E07"/>
    <w:rsid w:val="00626973"/>
    <w:rsid w:val="00626A8D"/>
    <w:rsid w:val="006274BA"/>
    <w:rsid w:val="00632C41"/>
    <w:rsid w:val="006333AD"/>
    <w:rsid w:val="006337AE"/>
    <w:rsid w:val="00634EF3"/>
    <w:rsid w:val="00635C8F"/>
    <w:rsid w:val="00637CF0"/>
    <w:rsid w:val="006406AE"/>
    <w:rsid w:val="00642020"/>
    <w:rsid w:val="006427F9"/>
    <w:rsid w:val="006432E3"/>
    <w:rsid w:val="006440F8"/>
    <w:rsid w:val="00644347"/>
    <w:rsid w:val="0064535A"/>
    <w:rsid w:val="0064619A"/>
    <w:rsid w:val="00646F85"/>
    <w:rsid w:val="006500BF"/>
    <w:rsid w:val="006506A3"/>
    <w:rsid w:val="006510D8"/>
    <w:rsid w:val="00652387"/>
    <w:rsid w:val="006537A0"/>
    <w:rsid w:val="00655625"/>
    <w:rsid w:val="00660404"/>
    <w:rsid w:val="0066095C"/>
    <w:rsid w:val="00661810"/>
    <w:rsid w:val="00661B65"/>
    <w:rsid w:val="00662F64"/>
    <w:rsid w:val="006637EA"/>
    <w:rsid w:val="00664427"/>
    <w:rsid w:val="00666794"/>
    <w:rsid w:val="00666E53"/>
    <w:rsid w:val="00667BFB"/>
    <w:rsid w:val="0067161B"/>
    <w:rsid w:val="006722A6"/>
    <w:rsid w:val="0067459F"/>
    <w:rsid w:val="00674A74"/>
    <w:rsid w:val="00674AA7"/>
    <w:rsid w:val="0067566E"/>
    <w:rsid w:val="00675836"/>
    <w:rsid w:val="00676F96"/>
    <w:rsid w:val="006771D3"/>
    <w:rsid w:val="0067798A"/>
    <w:rsid w:val="00677A57"/>
    <w:rsid w:val="00677C7E"/>
    <w:rsid w:val="00681EEB"/>
    <w:rsid w:val="0068204A"/>
    <w:rsid w:val="00684DAD"/>
    <w:rsid w:val="00686C45"/>
    <w:rsid w:val="00690D31"/>
    <w:rsid w:val="006912CB"/>
    <w:rsid w:val="00691713"/>
    <w:rsid w:val="006921CD"/>
    <w:rsid w:val="0069480A"/>
    <w:rsid w:val="00694B8C"/>
    <w:rsid w:val="00695D3F"/>
    <w:rsid w:val="00696C21"/>
    <w:rsid w:val="00697BB4"/>
    <w:rsid w:val="006A08D0"/>
    <w:rsid w:val="006A0E6F"/>
    <w:rsid w:val="006A11B0"/>
    <w:rsid w:val="006A16EE"/>
    <w:rsid w:val="006A1F57"/>
    <w:rsid w:val="006A3C04"/>
    <w:rsid w:val="006A41AF"/>
    <w:rsid w:val="006A7127"/>
    <w:rsid w:val="006A7845"/>
    <w:rsid w:val="006A7FF9"/>
    <w:rsid w:val="006B13EC"/>
    <w:rsid w:val="006B2387"/>
    <w:rsid w:val="006B2FE1"/>
    <w:rsid w:val="006B4ACE"/>
    <w:rsid w:val="006B514C"/>
    <w:rsid w:val="006B56B3"/>
    <w:rsid w:val="006B58C4"/>
    <w:rsid w:val="006B5DDA"/>
    <w:rsid w:val="006B63A9"/>
    <w:rsid w:val="006C0F8C"/>
    <w:rsid w:val="006C1754"/>
    <w:rsid w:val="006C2369"/>
    <w:rsid w:val="006C288E"/>
    <w:rsid w:val="006C790A"/>
    <w:rsid w:val="006C7FD4"/>
    <w:rsid w:val="006D0498"/>
    <w:rsid w:val="006D1804"/>
    <w:rsid w:val="006D4730"/>
    <w:rsid w:val="006D529A"/>
    <w:rsid w:val="006D619F"/>
    <w:rsid w:val="006D6FAB"/>
    <w:rsid w:val="006D7D95"/>
    <w:rsid w:val="006D7FC9"/>
    <w:rsid w:val="006E135B"/>
    <w:rsid w:val="006E2C31"/>
    <w:rsid w:val="006E46B4"/>
    <w:rsid w:val="006E47B6"/>
    <w:rsid w:val="006E5D0A"/>
    <w:rsid w:val="006E6E17"/>
    <w:rsid w:val="006E6E4C"/>
    <w:rsid w:val="006E7528"/>
    <w:rsid w:val="006F0F8A"/>
    <w:rsid w:val="006F165A"/>
    <w:rsid w:val="006F22EE"/>
    <w:rsid w:val="006F3F7D"/>
    <w:rsid w:val="006F5D05"/>
    <w:rsid w:val="006F5EA7"/>
    <w:rsid w:val="006F76B7"/>
    <w:rsid w:val="006F7B5B"/>
    <w:rsid w:val="006F7D1E"/>
    <w:rsid w:val="0070056D"/>
    <w:rsid w:val="00700894"/>
    <w:rsid w:val="0070287D"/>
    <w:rsid w:val="0070465F"/>
    <w:rsid w:val="00710AF6"/>
    <w:rsid w:val="00713A55"/>
    <w:rsid w:val="0071436E"/>
    <w:rsid w:val="00715CCA"/>
    <w:rsid w:val="00715D70"/>
    <w:rsid w:val="0071661A"/>
    <w:rsid w:val="007170A1"/>
    <w:rsid w:val="007177D7"/>
    <w:rsid w:val="0072069F"/>
    <w:rsid w:val="007210F9"/>
    <w:rsid w:val="0072356D"/>
    <w:rsid w:val="00723E6B"/>
    <w:rsid w:val="00730681"/>
    <w:rsid w:val="00730974"/>
    <w:rsid w:val="00730E6D"/>
    <w:rsid w:val="00731C2D"/>
    <w:rsid w:val="00732BD4"/>
    <w:rsid w:val="00732D10"/>
    <w:rsid w:val="00732DE6"/>
    <w:rsid w:val="00733149"/>
    <w:rsid w:val="007334AA"/>
    <w:rsid w:val="0073444B"/>
    <w:rsid w:val="007347F6"/>
    <w:rsid w:val="007351C4"/>
    <w:rsid w:val="00735509"/>
    <w:rsid w:val="00735EB6"/>
    <w:rsid w:val="00740885"/>
    <w:rsid w:val="007417B2"/>
    <w:rsid w:val="007425CB"/>
    <w:rsid w:val="007434A3"/>
    <w:rsid w:val="00744F48"/>
    <w:rsid w:val="00745B4E"/>
    <w:rsid w:val="007469BB"/>
    <w:rsid w:val="00746CCC"/>
    <w:rsid w:val="0075059D"/>
    <w:rsid w:val="00750978"/>
    <w:rsid w:val="00752A15"/>
    <w:rsid w:val="007532F3"/>
    <w:rsid w:val="007539FB"/>
    <w:rsid w:val="00755A7A"/>
    <w:rsid w:val="00756466"/>
    <w:rsid w:val="00756EF7"/>
    <w:rsid w:val="00757963"/>
    <w:rsid w:val="00763173"/>
    <w:rsid w:val="007638D9"/>
    <w:rsid w:val="00765A68"/>
    <w:rsid w:val="00765F82"/>
    <w:rsid w:val="00766FC5"/>
    <w:rsid w:val="00767168"/>
    <w:rsid w:val="007708D4"/>
    <w:rsid w:val="007716F1"/>
    <w:rsid w:val="00772828"/>
    <w:rsid w:val="00776F29"/>
    <w:rsid w:val="007800DA"/>
    <w:rsid w:val="00780255"/>
    <w:rsid w:val="00780603"/>
    <w:rsid w:val="007816D2"/>
    <w:rsid w:val="00781BF1"/>
    <w:rsid w:val="0078696F"/>
    <w:rsid w:val="00787940"/>
    <w:rsid w:val="00787C63"/>
    <w:rsid w:val="007913EE"/>
    <w:rsid w:val="0079164D"/>
    <w:rsid w:val="007928BA"/>
    <w:rsid w:val="00793420"/>
    <w:rsid w:val="00793840"/>
    <w:rsid w:val="00793E4C"/>
    <w:rsid w:val="0079553D"/>
    <w:rsid w:val="0079674F"/>
    <w:rsid w:val="0079691B"/>
    <w:rsid w:val="007A1914"/>
    <w:rsid w:val="007A1A51"/>
    <w:rsid w:val="007A2441"/>
    <w:rsid w:val="007A2619"/>
    <w:rsid w:val="007A340F"/>
    <w:rsid w:val="007A36BD"/>
    <w:rsid w:val="007A4904"/>
    <w:rsid w:val="007A552E"/>
    <w:rsid w:val="007A6902"/>
    <w:rsid w:val="007A7378"/>
    <w:rsid w:val="007A7E6D"/>
    <w:rsid w:val="007B00B2"/>
    <w:rsid w:val="007B1A01"/>
    <w:rsid w:val="007B25C2"/>
    <w:rsid w:val="007B278C"/>
    <w:rsid w:val="007B30D6"/>
    <w:rsid w:val="007B37A1"/>
    <w:rsid w:val="007B5A6E"/>
    <w:rsid w:val="007B62F5"/>
    <w:rsid w:val="007B6764"/>
    <w:rsid w:val="007B6A7C"/>
    <w:rsid w:val="007B73F4"/>
    <w:rsid w:val="007B76A9"/>
    <w:rsid w:val="007C12F4"/>
    <w:rsid w:val="007C1343"/>
    <w:rsid w:val="007C2837"/>
    <w:rsid w:val="007C4324"/>
    <w:rsid w:val="007C548B"/>
    <w:rsid w:val="007C56C6"/>
    <w:rsid w:val="007C5753"/>
    <w:rsid w:val="007C6B62"/>
    <w:rsid w:val="007D07B1"/>
    <w:rsid w:val="007D2396"/>
    <w:rsid w:val="007D2A69"/>
    <w:rsid w:val="007D3DE3"/>
    <w:rsid w:val="007D41CD"/>
    <w:rsid w:val="007D420B"/>
    <w:rsid w:val="007D5B92"/>
    <w:rsid w:val="007D5C31"/>
    <w:rsid w:val="007D6BEE"/>
    <w:rsid w:val="007D7FBB"/>
    <w:rsid w:val="007E1976"/>
    <w:rsid w:val="007E1BCB"/>
    <w:rsid w:val="007E2578"/>
    <w:rsid w:val="007E352B"/>
    <w:rsid w:val="007E5A42"/>
    <w:rsid w:val="007E7E89"/>
    <w:rsid w:val="007F0705"/>
    <w:rsid w:val="007F0F69"/>
    <w:rsid w:val="007F1B32"/>
    <w:rsid w:val="007F2660"/>
    <w:rsid w:val="007F5382"/>
    <w:rsid w:val="007F7909"/>
    <w:rsid w:val="008000D0"/>
    <w:rsid w:val="008038D8"/>
    <w:rsid w:val="008053C0"/>
    <w:rsid w:val="00805475"/>
    <w:rsid w:val="00805B94"/>
    <w:rsid w:val="00805FA2"/>
    <w:rsid w:val="008077D3"/>
    <w:rsid w:val="00807ACA"/>
    <w:rsid w:val="008102BF"/>
    <w:rsid w:val="00810F6A"/>
    <w:rsid w:val="00811002"/>
    <w:rsid w:val="00811DE7"/>
    <w:rsid w:val="008126D3"/>
    <w:rsid w:val="00812BE7"/>
    <w:rsid w:val="00813083"/>
    <w:rsid w:val="00815828"/>
    <w:rsid w:val="00815969"/>
    <w:rsid w:val="00815E11"/>
    <w:rsid w:val="008170BE"/>
    <w:rsid w:val="00817766"/>
    <w:rsid w:val="00820238"/>
    <w:rsid w:val="00821A51"/>
    <w:rsid w:val="00822337"/>
    <w:rsid w:val="008229EA"/>
    <w:rsid w:val="00823FAA"/>
    <w:rsid w:val="0082532E"/>
    <w:rsid w:val="0082634F"/>
    <w:rsid w:val="00827E31"/>
    <w:rsid w:val="008323FC"/>
    <w:rsid w:val="00833158"/>
    <w:rsid w:val="0083328D"/>
    <w:rsid w:val="00833B91"/>
    <w:rsid w:val="008346A7"/>
    <w:rsid w:val="00834A97"/>
    <w:rsid w:val="0083669F"/>
    <w:rsid w:val="008368DC"/>
    <w:rsid w:val="008408E8"/>
    <w:rsid w:val="00841688"/>
    <w:rsid w:val="00842D4E"/>
    <w:rsid w:val="00843985"/>
    <w:rsid w:val="00843B8D"/>
    <w:rsid w:val="0084675D"/>
    <w:rsid w:val="00846AFD"/>
    <w:rsid w:val="0085054E"/>
    <w:rsid w:val="008506D9"/>
    <w:rsid w:val="00851331"/>
    <w:rsid w:val="008514FC"/>
    <w:rsid w:val="0085172B"/>
    <w:rsid w:val="00851FFD"/>
    <w:rsid w:val="00852005"/>
    <w:rsid w:val="0085764D"/>
    <w:rsid w:val="00857E1E"/>
    <w:rsid w:val="00860F26"/>
    <w:rsid w:val="0086276B"/>
    <w:rsid w:val="00862E6F"/>
    <w:rsid w:val="008634EE"/>
    <w:rsid w:val="00863C68"/>
    <w:rsid w:val="008649D8"/>
    <w:rsid w:val="008651BF"/>
    <w:rsid w:val="00866763"/>
    <w:rsid w:val="00866A28"/>
    <w:rsid w:val="008713EA"/>
    <w:rsid w:val="00871BB5"/>
    <w:rsid w:val="0087373C"/>
    <w:rsid w:val="00873C03"/>
    <w:rsid w:val="00874393"/>
    <w:rsid w:val="0087451C"/>
    <w:rsid w:val="008769CF"/>
    <w:rsid w:val="00880593"/>
    <w:rsid w:val="00884106"/>
    <w:rsid w:val="00884408"/>
    <w:rsid w:val="0088443B"/>
    <w:rsid w:val="00884F05"/>
    <w:rsid w:val="00885B68"/>
    <w:rsid w:val="00887AAB"/>
    <w:rsid w:val="00890E90"/>
    <w:rsid w:val="0089156E"/>
    <w:rsid w:val="00893BCE"/>
    <w:rsid w:val="00896098"/>
    <w:rsid w:val="0089611D"/>
    <w:rsid w:val="008A286F"/>
    <w:rsid w:val="008A2C77"/>
    <w:rsid w:val="008A38C4"/>
    <w:rsid w:val="008A44FE"/>
    <w:rsid w:val="008A4D52"/>
    <w:rsid w:val="008A52B4"/>
    <w:rsid w:val="008A5B9E"/>
    <w:rsid w:val="008A7A0E"/>
    <w:rsid w:val="008A7B21"/>
    <w:rsid w:val="008B09CB"/>
    <w:rsid w:val="008B2069"/>
    <w:rsid w:val="008B74E6"/>
    <w:rsid w:val="008C0188"/>
    <w:rsid w:val="008C2603"/>
    <w:rsid w:val="008C405E"/>
    <w:rsid w:val="008C475F"/>
    <w:rsid w:val="008C5A1C"/>
    <w:rsid w:val="008D1F4E"/>
    <w:rsid w:val="008D2A1A"/>
    <w:rsid w:val="008D314E"/>
    <w:rsid w:val="008D33B2"/>
    <w:rsid w:val="008D4A94"/>
    <w:rsid w:val="008D556C"/>
    <w:rsid w:val="008D5D34"/>
    <w:rsid w:val="008D6B10"/>
    <w:rsid w:val="008E22D7"/>
    <w:rsid w:val="008E2645"/>
    <w:rsid w:val="008E290C"/>
    <w:rsid w:val="008E311F"/>
    <w:rsid w:val="008E3457"/>
    <w:rsid w:val="008E394B"/>
    <w:rsid w:val="008E494A"/>
    <w:rsid w:val="008E72D2"/>
    <w:rsid w:val="008E7AF7"/>
    <w:rsid w:val="008F0FD0"/>
    <w:rsid w:val="008F118A"/>
    <w:rsid w:val="008F1407"/>
    <w:rsid w:val="008F283C"/>
    <w:rsid w:val="008F51AE"/>
    <w:rsid w:val="008F5AA8"/>
    <w:rsid w:val="00900394"/>
    <w:rsid w:val="009028F8"/>
    <w:rsid w:val="009032B9"/>
    <w:rsid w:val="00905523"/>
    <w:rsid w:val="00905D2A"/>
    <w:rsid w:val="00906FC1"/>
    <w:rsid w:val="00910AFC"/>
    <w:rsid w:val="00910D9E"/>
    <w:rsid w:val="0091164B"/>
    <w:rsid w:val="0091188A"/>
    <w:rsid w:val="00911D69"/>
    <w:rsid w:val="00914331"/>
    <w:rsid w:val="00914D6E"/>
    <w:rsid w:val="0091624F"/>
    <w:rsid w:val="0091635A"/>
    <w:rsid w:val="00920B5A"/>
    <w:rsid w:val="00920D20"/>
    <w:rsid w:val="00923B87"/>
    <w:rsid w:val="009241CC"/>
    <w:rsid w:val="009252A8"/>
    <w:rsid w:val="0092678E"/>
    <w:rsid w:val="0092753E"/>
    <w:rsid w:val="0093071D"/>
    <w:rsid w:val="00931E6D"/>
    <w:rsid w:val="00933223"/>
    <w:rsid w:val="00933D6A"/>
    <w:rsid w:val="009352B3"/>
    <w:rsid w:val="00936210"/>
    <w:rsid w:val="009407EA"/>
    <w:rsid w:val="00941626"/>
    <w:rsid w:val="00941DBA"/>
    <w:rsid w:val="00942CE2"/>
    <w:rsid w:val="00942E08"/>
    <w:rsid w:val="009449E7"/>
    <w:rsid w:val="00945270"/>
    <w:rsid w:val="00946EE6"/>
    <w:rsid w:val="00947027"/>
    <w:rsid w:val="009476C8"/>
    <w:rsid w:val="00955663"/>
    <w:rsid w:val="00955EA9"/>
    <w:rsid w:val="009563E0"/>
    <w:rsid w:val="00956FFA"/>
    <w:rsid w:val="009574F4"/>
    <w:rsid w:val="00960B5E"/>
    <w:rsid w:val="00960CAE"/>
    <w:rsid w:val="00961F0A"/>
    <w:rsid w:val="00962004"/>
    <w:rsid w:val="00965A12"/>
    <w:rsid w:val="00967448"/>
    <w:rsid w:val="009723AA"/>
    <w:rsid w:val="00972A84"/>
    <w:rsid w:val="00972F4C"/>
    <w:rsid w:val="009751DA"/>
    <w:rsid w:val="00975F8F"/>
    <w:rsid w:val="009763A3"/>
    <w:rsid w:val="00977442"/>
    <w:rsid w:val="00980140"/>
    <w:rsid w:val="0098156E"/>
    <w:rsid w:val="00982259"/>
    <w:rsid w:val="00985B5B"/>
    <w:rsid w:val="00992102"/>
    <w:rsid w:val="009925D9"/>
    <w:rsid w:val="009A088F"/>
    <w:rsid w:val="009A0F71"/>
    <w:rsid w:val="009A16D8"/>
    <w:rsid w:val="009A2981"/>
    <w:rsid w:val="009A2F3B"/>
    <w:rsid w:val="009A46C1"/>
    <w:rsid w:val="009A6C90"/>
    <w:rsid w:val="009B00B7"/>
    <w:rsid w:val="009B4953"/>
    <w:rsid w:val="009B5E69"/>
    <w:rsid w:val="009B617B"/>
    <w:rsid w:val="009B63DE"/>
    <w:rsid w:val="009B66EE"/>
    <w:rsid w:val="009B76C1"/>
    <w:rsid w:val="009B7E11"/>
    <w:rsid w:val="009C0DCA"/>
    <w:rsid w:val="009C1578"/>
    <w:rsid w:val="009C7652"/>
    <w:rsid w:val="009C7682"/>
    <w:rsid w:val="009D08D2"/>
    <w:rsid w:val="009D0AAA"/>
    <w:rsid w:val="009D139F"/>
    <w:rsid w:val="009D25AA"/>
    <w:rsid w:val="009D4115"/>
    <w:rsid w:val="009D57D1"/>
    <w:rsid w:val="009D66BE"/>
    <w:rsid w:val="009D6B04"/>
    <w:rsid w:val="009D7543"/>
    <w:rsid w:val="009E0005"/>
    <w:rsid w:val="009E27B3"/>
    <w:rsid w:val="009E45D5"/>
    <w:rsid w:val="009F16D8"/>
    <w:rsid w:val="009F1F63"/>
    <w:rsid w:val="009F2CDA"/>
    <w:rsid w:val="009F39F2"/>
    <w:rsid w:val="009F4688"/>
    <w:rsid w:val="009F4AE5"/>
    <w:rsid w:val="009F5A68"/>
    <w:rsid w:val="009F6F5D"/>
    <w:rsid w:val="009F7BC3"/>
    <w:rsid w:val="009F7FB1"/>
    <w:rsid w:val="00A001FA"/>
    <w:rsid w:val="00A01879"/>
    <w:rsid w:val="00A01DE2"/>
    <w:rsid w:val="00A01E1D"/>
    <w:rsid w:val="00A02341"/>
    <w:rsid w:val="00A02EE2"/>
    <w:rsid w:val="00A0364D"/>
    <w:rsid w:val="00A04531"/>
    <w:rsid w:val="00A05161"/>
    <w:rsid w:val="00A05E81"/>
    <w:rsid w:val="00A06276"/>
    <w:rsid w:val="00A072C8"/>
    <w:rsid w:val="00A10A18"/>
    <w:rsid w:val="00A10C8C"/>
    <w:rsid w:val="00A10DE1"/>
    <w:rsid w:val="00A1110D"/>
    <w:rsid w:val="00A118A1"/>
    <w:rsid w:val="00A11B95"/>
    <w:rsid w:val="00A13329"/>
    <w:rsid w:val="00A16EBA"/>
    <w:rsid w:val="00A16FB7"/>
    <w:rsid w:val="00A213FF"/>
    <w:rsid w:val="00A22176"/>
    <w:rsid w:val="00A2391E"/>
    <w:rsid w:val="00A24CF1"/>
    <w:rsid w:val="00A25EFB"/>
    <w:rsid w:val="00A26FFA"/>
    <w:rsid w:val="00A27838"/>
    <w:rsid w:val="00A278B0"/>
    <w:rsid w:val="00A2792D"/>
    <w:rsid w:val="00A32BF1"/>
    <w:rsid w:val="00A335A0"/>
    <w:rsid w:val="00A33980"/>
    <w:rsid w:val="00A34DDF"/>
    <w:rsid w:val="00A363D6"/>
    <w:rsid w:val="00A4021D"/>
    <w:rsid w:val="00A405A6"/>
    <w:rsid w:val="00A40EE6"/>
    <w:rsid w:val="00A425AA"/>
    <w:rsid w:val="00A44CCC"/>
    <w:rsid w:val="00A45590"/>
    <w:rsid w:val="00A4767C"/>
    <w:rsid w:val="00A50757"/>
    <w:rsid w:val="00A513F5"/>
    <w:rsid w:val="00A5396C"/>
    <w:rsid w:val="00A5513E"/>
    <w:rsid w:val="00A55F97"/>
    <w:rsid w:val="00A60424"/>
    <w:rsid w:val="00A64B04"/>
    <w:rsid w:val="00A64D0C"/>
    <w:rsid w:val="00A652C7"/>
    <w:rsid w:val="00A666F8"/>
    <w:rsid w:val="00A66C58"/>
    <w:rsid w:val="00A66F87"/>
    <w:rsid w:val="00A67537"/>
    <w:rsid w:val="00A675D8"/>
    <w:rsid w:val="00A67A18"/>
    <w:rsid w:val="00A705B5"/>
    <w:rsid w:val="00A70D61"/>
    <w:rsid w:val="00A70FF6"/>
    <w:rsid w:val="00A715A6"/>
    <w:rsid w:val="00A73019"/>
    <w:rsid w:val="00A73D1A"/>
    <w:rsid w:val="00A745F1"/>
    <w:rsid w:val="00A814F3"/>
    <w:rsid w:val="00A83F6C"/>
    <w:rsid w:val="00A8436B"/>
    <w:rsid w:val="00A858DB"/>
    <w:rsid w:val="00A8778A"/>
    <w:rsid w:val="00A901C6"/>
    <w:rsid w:val="00A9098A"/>
    <w:rsid w:val="00A913BC"/>
    <w:rsid w:val="00A92315"/>
    <w:rsid w:val="00A932A7"/>
    <w:rsid w:val="00A949DF"/>
    <w:rsid w:val="00A968F3"/>
    <w:rsid w:val="00A96D66"/>
    <w:rsid w:val="00AA09FE"/>
    <w:rsid w:val="00AA2FDD"/>
    <w:rsid w:val="00AA41E2"/>
    <w:rsid w:val="00AA4AEC"/>
    <w:rsid w:val="00AA5B65"/>
    <w:rsid w:val="00AA646D"/>
    <w:rsid w:val="00AB3A3E"/>
    <w:rsid w:val="00AB3C09"/>
    <w:rsid w:val="00AB5090"/>
    <w:rsid w:val="00AB5DF4"/>
    <w:rsid w:val="00AB73DB"/>
    <w:rsid w:val="00AB7599"/>
    <w:rsid w:val="00AB7AF6"/>
    <w:rsid w:val="00AC0ED9"/>
    <w:rsid w:val="00AC36D2"/>
    <w:rsid w:val="00AC4224"/>
    <w:rsid w:val="00AD126E"/>
    <w:rsid w:val="00AD12DB"/>
    <w:rsid w:val="00AD1F01"/>
    <w:rsid w:val="00AD2334"/>
    <w:rsid w:val="00AD2955"/>
    <w:rsid w:val="00AD3F49"/>
    <w:rsid w:val="00AD4E10"/>
    <w:rsid w:val="00AD4FC0"/>
    <w:rsid w:val="00AD642F"/>
    <w:rsid w:val="00AD6991"/>
    <w:rsid w:val="00AE25AC"/>
    <w:rsid w:val="00AE29B1"/>
    <w:rsid w:val="00AE3912"/>
    <w:rsid w:val="00AE6C47"/>
    <w:rsid w:val="00AE7399"/>
    <w:rsid w:val="00AE7AAC"/>
    <w:rsid w:val="00AF1D8A"/>
    <w:rsid w:val="00AF2D85"/>
    <w:rsid w:val="00AF3F06"/>
    <w:rsid w:val="00AF48BE"/>
    <w:rsid w:val="00AF5797"/>
    <w:rsid w:val="00AF5949"/>
    <w:rsid w:val="00AF5A8D"/>
    <w:rsid w:val="00AF6E3F"/>
    <w:rsid w:val="00B00155"/>
    <w:rsid w:val="00B016A9"/>
    <w:rsid w:val="00B017E7"/>
    <w:rsid w:val="00B05127"/>
    <w:rsid w:val="00B0729B"/>
    <w:rsid w:val="00B100F1"/>
    <w:rsid w:val="00B117AC"/>
    <w:rsid w:val="00B11852"/>
    <w:rsid w:val="00B11B2D"/>
    <w:rsid w:val="00B154F9"/>
    <w:rsid w:val="00B15DF2"/>
    <w:rsid w:val="00B16BFB"/>
    <w:rsid w:val="00B17CB0"/>
    <w:rsid w:val="00B17E39"/>
    <w:rsid w:val="00B17EAC"/>
    <w:rsid w:val="00B207B6"/>
    <w:rsid w:val="00B21C6C"/>
    <w:rsid w:val="00B22751"/>
    <w:rsid w:val="00B24AF4"/>
    <w:rsid w:val="00B253A7"/>
    <w:rsid w:val="00B26F88"/>
    <w:rsid w:val="00B300A1"/>
    <w:rsid w:val="00B30A17"/>
    <w:rsid w:val="00B33F8A"/>
    <w:rsid w:val="00B356B4"/>
    <w:rsid w:val="00B35B63"/>
    <w:rsid w:val="00B36CD8"/>
    <w:rsid w:val="00B36D6D"/>
    <w:rsid w:val="00B37B0F"/>
    <w:rsid w:val="00B40C40"/>
    <w:rsid w:val="00B41314"/>
    <w:rsid w:val="00B41B02"/>
    <w:rsid w:val="00B4285B"/>
    <w:rsid w:val="00B43C85"/>
    <w:rsid w:val="00B442E3"/>
    <w:rsid w:val="00B51772"/>
    <w:rsid w:val="00B55115"/>
    <w:rsid w:val="00B55728"/>
    <w:rsid w:val="00B56777"/>
    <w:rsid w:val="00B56960"/>
    <w:rsid w:val="00B6099B"/>
    <w:rsid w:val="00B61174"/>
    <w:rsid w:val="00B6259A"/>
    <w:rsid w:val="00B6424B"/>
    <w:rsid w:val="00B64F49"/>
    <w:rsid w:val="00B6630A"/>
    <w:rsid w:val="00B663D4"/>
    <w:rsid w:val="00B668AD"/>
    <w:rsid w:val="00B67B9F"/>
    <w:rsid w:val="00B701C2"/>
    <w:rsid w:val="00B70605"/>
    <w:rsid w:val="00B71CE9"/>
    <w:rsid w:val="00B72727"/>
    <w:rsid w:val="00B72C4D"/>
    <w:rsid w:val="00B75553"/>
    <w:rsid w:val="00B75CC9"/>
    <w:rsid w:val="00B7672E"/>
    <w:rsid w:val="00B776E7"/>
    <w:rsid w:val="00B80643"/>
    <w:rsid w:val="00B8078A"/>
    <w:rsid w:val="00B8257D"/>
    <w:rsid w:val="00B82D6B"/>
    <w:rsid w:val="00B82E0A"/>
    <w:rsid w:val="00B83FCF"/>
    <w:rsid w:val="00B86D96"/>
    <w:rsid w:val="00B87B16"/>
    <w:rsid w:val="00B87B7A"/>
    <w:rsid w:val="00B87E35"/>
    <w:rsid w:val="00B90365"/>
    <w:rsid w:val="00B91199"/>
    <w:rsid w:val="00B914A1"/>
    <w:rsid w:val="00B9218E"/>
    <w:rsid w:val="00B9316D"/>
    <w:rsid w:val="00B93B99"/>
    <w:rsid w:val="00B96F37"/>
    <w:rsid w:val="00B971D4"/>
    <w:rsid w:val="00B97904"/>
    <w:rsid w:val="00BA0565"/>
    <w:rsid w:val="00BA0A68"/>
    <w:rsid w:val="00BA15D1"/>
    <w:rsid w:val="00BA36D7"/>
    <w:rsid w:val="00BA6A31"/>
    <w:rsid w:val="00BB0DAB"/>
    <w:rsid w:val="00BB2405"/>
    <w:rsid w:val="00BB3FDD"/>
    <w:rsid w:val="00BB4353"/>
    <w:rsid w:val="00BB488C"/>
    <w:rsid w:val="00BB7783"/>
    <w:rsid w:val="00BB7975"/>
    <w:rsid w:val="00BC0912"/>
    <w:rsid w:val="00BC11FC"/>
    <w:rsid w:val="00BC1A61"/>
    <w:rsid w:val="00BC2961"/>
    <w:rsid w:val="00BC2AEB"/>
    <w:rsid w:val="00BC2B38"/>
    <w:rsid w:val="00BC37A5"/>
    <w:rsid w:val="00BC394B"/>
    <w:rsid w:val="00BC3DEE"/>
    <w:rsid w:val="00BC43D4"/>
    <w:rsid w:val="00BC446F"/>
    <w:rsid w:val="00BC580F"/>
    <w:rsid w:val="00BC6DA7"/>
    <w:rsid w:val="00BD195B"/>
    <w:rsid w:val="00BD3021"/>
    <w:rsid w:val="00BD344D"/>
    <w:rsid w:val="00BD385B"/>
    <w:rsid w:val="00BD4146"/>
    <w:rsid w:val="00BD56FB"/>
    <w:rsid w:val="00BD726D"/>
    <w:rsid w:val="00BD7AA0"/>
    <w:rsid w:val="00BE3638"/>
    <w:rsid w:val="00BE3A46"/>
    <w:rsid w:val="00BE4087"/>
    <w:rsid w:val="00BE77F7"/>
    <w:rsid w:val="00BE7AE0"/>
    <w:rsid w:val="00BE7F7F"/>
    <w:rsid w:val="00BF048E"/>
    <w:rsid w:val="00BF180D"/>
    <w:rsid w:val="00BF1B14"/>
    <w:rsid w:val="00BF20DD"/>
    <w:rsid w:val="00BF43D5"/>
    <w:rsid w:val="00BF6CA7"/>
    <w:rsid w:val="00C00B62"/>
    <w:rsid w:val="00C00CC8"/>
    <w:rsid w:val="00C01F3C"/>
    <w:rsid w:val="00C0328C"/>
    <w:rsid w:val="00C03467"/>
    <w:rsid w:val="00C03B61"/>
    <w:rsid w:val="00C0421C"/>
    <w:rsid w:val="00C04828"/>
    <w:rsid w:val="00C06E45"/>
    <w:rsid w:val="00C07289"/>
    <w:rsid w:val="00C077DD"/>
    <w:rsid w:val="00C12257"/>
    <w:rsid w:val="00C1243A"/>
    <w:rsid w:val="00C13CB4"/>
    <w:rsid w:val="00C13F1E"/>
    <w:rsid w:val="00C1489A"/>
    <w:rsid w:val="00C15534"/>
    <w:rsid w:val="00C161AF"/>
    <w:rsid w:val="00C174F2"/>
    <w:rsid w:val="00C21FE5"/>
    <w:rsid w:val="00C25FFA"/>
    <w:rsid w:val="00C2629B"/>
    <w:rsid w:val="00C26B4D"/>
    <w:rsid w:val="00C26F2F"/>
    <w:rsid w:val="00C2709D"/>
    <w:rsid w:val="00C27740"/>
    <w:rsid w:val="00C31394"/>
    <w:rsid w:val="00C31751"/>
    <w:rsid w:val="00C321CA"/>
    <w:rsid w:val="00C33347"/>
    <w:rsid w:val="00C34450"/>
    <w:rsid w:val="00C35633"/>
    <w:rsid w:val="00C40AE9"/>
    <w:rsid w:val="00C43A7B"/>
    <w:rsid w:val="00C45C64"/>
    <w:rsid w:val="00C46589"/>
    <w:rsid w:val="00C4782D"/>
    <w:rsid w:val="00C47FF6"/>
    <w:rsid w:val="00C508AB"/>
    <w:rsid w:val="00C508F2"/>
    <w:rsid w:val="00C50AAE"/>
    <w:rsid w:val="00C51322"/>
    <w:rsid w:val="00C52348"/>
    <w:rsid w:val="00C532B6"/>
    <w:rsid w:val="00C53BF0"/>
    <w:rsid w:val="00C53F27"/>
    <w:rsid w:val="00C55981"/>
    <w:rsid w:val="00C559AB"/>
    <w:rsid w:val="00C56BD0"/>
    <w:rsid w:val="00C600EF"/>
    <w:rsid w:val="00C60466"/>
    <w:rsid w:val="00C61388"/>
    <w:rsid w:val="00C614B7"/>
    <w:rsid w:val="00C617E5"/>
    <w:rsid w:val="00C638D6"/>
    <w:rsid w:val="00C63E0D"/>
    <w:rsid w:val="00C65610"/>
    <w:rsid w:val="00C67312"/>
    <w:rsid w:val="00C71C26"/>
    <w:rsid w:val="00C7223F"/>
    <w:rsid w:val="00C72E35"/>
    <w:rsid w:val="00C73A62"/>
    <w:rsid w:val="00C74B4E"/>
    <w:rsid w:val="00C75855"/>
    <w:rsid w:val="00C81417"/>
    <w:rsid w:val="00C818EC"/>
    <w:rsid w:val="00C8196F"/>
    <w:rsid w:val="00C83349"/>
    <w:rsid w:val="00C85824"/>
    <w:rsid w:val="00C85CE3"/>
    <w:rsid w:val="00C85FCD"/>
    <w:rsid w:val="00C86ACC"/>
    <w:rsid w:val="00C87178"/>
    <w:rsid w:val="00C873E9"/>
    <w:rsid w:val="00C87D3C"/>
    <w:rsid w:val="00C9017F"/>
    <w:rsid w:val="00C920BE"/>
    <w:rsid w:val="00C95A8A"/>
    <w:rsid w:val="00C96498"/>
    <w:rsid w:val="00C97726"/>
    <w:rsid w:val="00C97F53"/>
    <w:rsid w:val="00C97F59"/>
    <w:rsid w:val="00CA04DE"/>
    <w:rsid w:val="00CA2E74"/>
    <w:rsid w:val="00CA4BBE"/>
    <w:rsid w:val="00CA58F9"/>
    <w:rsid w:val="00CA659F"/>
    <w:rsid w:val="00CA66A5"/>
    <w:rsid w:val="00CA7B0C"/>
    <w:rsid w:val="00CA7D67"/>
    <w:rsid w:val="00CB0453"/>
    <w:rsid w:val="00CB072A"/>
    <w:rsid w:val="00CB12BE"/>
    <w:rsid w:val="00CB17E6"/>
    <w:rsid w:val="00CB3630"/>
    <w:rsid w:val="00CB422A"/>
    <w:rsid w:val="00CB4F53"/>
    <w:rsid w:val="00CB544C"/>
    <w:rsid w:val="00CB5E18"/>
    <w:rsid w:val="00CB695C"/>
    <w:rsid w:val="00CC039D"/>
    <w:rsid w:val="00CC1410"/>
    <w:rsid w:val="00CC2FE1"/>
    <w:rsid w:val="00CC63BE"/>
    <w:rsid w:val="00CC6585"/>
    <w:rsid w:val="00CC6E94"/>
    <w:rsid w:val="00CC76E0"/>
    <w:rsid w:val="00CD06D2"/>
    <w:rsid w:val="00CD0BA5"/>
    <w:rsid w:val="00CD1377"/>
    <w:rsid w:val="00CD3359"/>
    <w:rsid w:val="00CD3478"/>
    <w:rsid w:val="00CE0060"/>
    <w:rsid w:val="00CE09D3"/>
    <w:rsid w:val="00CE0B94"/>
    <w:rsid w:val="00CE0C4A"/>
    <w:rsid w:val="00CE2615"/>
    <w:rsid w:val="00CE3476"/>
    <w:rsid w:val="00CE3FDF"/>
    <w:rsid w:val="00CE59E9"/>
    <w:rsid w:val="00CE75A9"/>
    <w:rsid w:val="00CF2284"/>
    <w:rsid w:val="00CF2C30"/>
    <w:rsid w:val="00CF3CFD"/>
    <w:rsid w:val="00CF3DE5"/>
    <w:rsid w:val="00CF57A8"/>
    <w:rsid w:val="00CF6608"/>
    <w:rsid w:val="00CF71B8"/>
    <w:rsid w:val="00CF7CC2"/>
    <w:rsid w:val="00D014CC"/>
    <w:rsid w:val="00D0155F"/>
    <w:rsid w:val="00D0189E"/>
    <w:rsid w:val="00D035A8"/>
    <w:rsid w:val="00D047B5"/>
    <w:rsid w:val="00D0502E"/>
    <w:rsid w:val="00D05218"/>
    <w:rsid w:val="00D05AFF"/>
    <w:rsid w:val="00D069A2"/>
    <w:rsid w:val="00D07261"/>
    <w:rsid w:val="00D121AD"/>
    <w:rsid w:val="00D12682"/>
    <w:rsid w:val="00D12FCB"/>
    <w:rsid w:val="00D142A4"/>
    <w:rsid w:val="00D1571B"/>
    <w:rsid w:val="00D16CE2"/>
    <w:rsid w:val="00D17B53"/>
    <w:rsid w:val="00D20C0E"/>
    <w:rsid w:val="00D21FFC"/>
    <w:rsid w:val="00D2200B"/>
    <w:rsid w:val="00D232D0"/>
    <w:rsid w:val="00D233A8"/>
    <w:rsid w:val="00D25441"/>
    <w:rsid w:val="00D2714D"/>
    <w:rsid w:val="00D27F9B"/>
    <w:rsid w:val="00D304E4"/>
    <w:rsid w:val="00D30D18"/>
    <w:rsid w:val="00D31191"/>
    <w:rsid w:val="00D31DC2"/>
    <w:rsid w:val="00D32E30"/>
    <w:rsid w:val="00D37907"/>
    <w:rsid w:val="00D43DBE"/>
    <w:rsid w:val="00D43EFD"/>
    <w:rsid w:val="00D4449A"/>
    <w:rsid w:val="00D45291"/>
    <w:rsid w:val="00D50145"/>
    <w:rsid w:val="00D51ACC"/>
    <w:rsid w:val="00D51C20"/>
    <w:rsid w:val="00D51FD5"/>
    <w:rsid w:val="00D52E8E"/>
    <w:rsid w:val="00D52F37"/>
    <w:rsid w:val="00D5415D"/>
    <w:rsid w:val="00D55315"/>
    <w:rsid w:val="00D57CB8"/>
    <w:rsid w:val="00D617EB"/>
    <w:rsid w:val="00D62805"/>
    <w:rsid w:val="00D6719F"/>
    <w:rsid w:val="00D67773"/>
    <w:rsid w:val="00D67F35"/>
    <w:rsid w:val="00D70272"/>
    <w:rsid w:val="00D702F5"/>
    <w:rsid w:val="00D71A65"/>
    <w:rsid w:val="00D71AC0"/>
    <w:rsid w:val="00D71CEF"/>
    <w:rsid w:val="00D72AB4"/>
    <w:rsid w:val="00D74379"/>
    <w:rsid w:val="00D74E08"/>
    <w:rsid w:val="00D75C88"/>
    <w:rsid w:val="00D76C82"/>
    <w:rsid w:val="00D80695"/>
    <w:rsid w:val="00D81015"/>
    <w:rsid w:val="00D8117E"/>
    <w:rsid w:val="00D81636"/>
    <w:rsid w:val="00D817CB"/>
    <w:rsid w:val="00D81E24"/>
    <w:rsid w:val="00D83174"/>
    <w:rsid w:val="00D8448C"/>
    <w:rsid w:val="00D84D45"/>
    <w:rsid w:val="00D86039"/>
    <w:rsid w:val="00D900E7"/>
    <w:rsid w:val="00D91F8E"/>
    <w:rsid w:val="00D940FD"/>
    <w:rsid w:val="00D95F71"/>
    <w:rsid w:val="00DA02DA"/>
    <w:rsid w:val="00DA0B19"/>
    <w:rsid w:val="00DA1548"/>
    <w:rsid w:val="00DA20DD"/>
    <w:rsid w:val="00DA231B"/>
    <w:rsid w:val="00DA27C6"/>
    <w:rsid w:val="00DA2DF2"/>
    <w:rsid w:val="00DB1145"/>
    <w:rsid w:val="00DB1508"/>
    <w:rsid w:val="00DB266B"/>
    <w:rsid w:val="00DB2F07"/>
    <w:rsid w:val="00DB4A50"/>
    <w:rsid w:val="00DB5334"/>
    <w:rsid w:val="00DB6058"/>
    <w:rsid w:val="00DB6307"/>
    <w:rsid w:val="00DB6458"/>
    <w:rsid w:val="00DC0727"/>
    <w:rsid w:val="00DC1CF1"/>
    <w:rsid w:val="00DC2CE9"/>
    <w:rsid w:val="00DC2E01"/>
    <w:rsid w:val="00DC4791"/>
    <w:rsid w:val="00DC4AEF"/>
    <w:rsid w:val="00DC5F0D"/>
    <w:rsid w:val="00DC7781"/>
    <w:rsid w:val="00DC7AFD"/>
    <w:rsid w:val="00DD05B4"/>
    <w:rsid w:val="00DD1074"/>
    <w:rsid w:val="00DD2122"/>
    <w:rsid w:val="00DD2A92"/>
    <w:rsid w:val="00DD4EF9"/>
    <w:rsid w:val="00DD58A5"/>
    <w:rsid w:val="00DD690A"/>
    <w:rsid w:val="00DD7555"/>
    <w:rsid w:val="00DD7574"/>
    <w:rsid w:val="00DE0DE8"/>
    <w:rsid w:val="00DE35ED"/>
    <w:rsid w:val="00DE4AFB"/>
    <w:rsid w:val="00DF0464"/>
    <w:rsid w:val="00DF0E75"/>
    <w:rsid w:val="00DF45CB"/>
    <w:rsid w:val="00DF4652"/>
    <w:rsid w:val="00DF73F7"/>
    <w:rsid w:val="00E03109"/>
    <w:rsid w:val="00E04D25"/>
    <w:rsid w:val="00E054B8"/>
    <w:rsid w:val="00E05D9B"/>
    <w:rsid w:val="00E06336"/>
    <w:rsid w:val="00E06CCA"/>
    <w:rsid w:val="00E11EFF"/>
    <w:rsid w:val="00E124BC"/>
    <w:rsid w:val="00E129C7"/>
    <w:rsid w:val="00E13D6B"/>
    <w:rsid w:val="00E149E5"/>
    <w:rsid w:val="00E14E6F"/>
    <w:rsid w:val="00E164AB"/>
    <w:rsid w:val="00E16726"/>
    <w:rsid w:val="00E16EFA"/>
    <w:rsid w:val="00E201A0"/>
    <w:rsid w:val="00E22018"/>
    <w:rsid w:val="00E2203E"/>
    <w:rsid w:val="00E23C5F"/>
    <w:rsid w:val="00E2423B"/>
    <w:rsid w:val="00E251CB"/>
    <w:rsid w:val="00E25C5C"/>
    <w:rsid w:val="00E263D5"/>
    <w:rsid w:val="00E27E0B"/>
    <w:rsid w:val="00E300E8"/>
    <w:rsid w:val="00E30AEE"/>
    <w:rsid w:val="00E30C99"/>
    <w:rsid w:val="00E32A14"/>
    <w:rsid w:val="00E33BB7"/>
    <w:rsid w:val="00E34451"/>
    <w:rsid w:val="00E34455"/>
    <w:rsid w:val="00E36222"/>
    <w:rsid w:val="00E411B2"/>
    <w:rsid w:val="00E42F5E"/>
    <w:rsid w:val="00E4748B"/>
    <w:rsid w:val="00E47A72"/>
    <w:rsid w:val="00E47CF2"/>
    <w:rsid w:val="00E50117"/>
    <w:rsid w:val="00E50C47"/>
    <w:rsid w:val="00E50F6C"/>
    <w:rsid w:val="00E532AD"/>
    <w:rsid w:val="00E561D4"/>
    <w:rsid w:val="00E566AB"/>
    <w:rsid w:val="00E57CB2"/>
    <w:rsid w:val="00E57DAC"/>
    <w:rsid w:val="00E601B8"/>
    <w:rsid w:val="00E61AF9"/>
    <w:rsid w:val="00E636A7"/>
    <w:rsid w:val="00E637D0"/>
    <w:rsid w:val="00E656DE"/>
    <w:rsid w:val="00E70145"/>
    <w:rsid w:val="00E7037A"/>
    <w:rsid w:val="00E70677"/>
    <w:rsid w:val="00E70F74"/>
    <w:rsid w:val="00E712C7"/>
    <w:rsid w:val="00E72718"/>
    <w:rsid w:val="00E72EFB"/>
    <w:rsid w:val="00E73625"/>
    <w:rsid w:val="00E743B3"/>
    <w:rsid w:val="00E750E0"/>
    <w:rsid w:val="00E7648E"/>
    <w:rsid w:val="00E765C1"/>
    <w:rsid w:val="00E775AC"/>
    <w:rsid w:val="00E80FDB"/>
    <w:rsid w:val="00E81AB8"/>
    <w:rsid w:val="00E82097"/>
    <w:rsid w:val="00E82454"/>
    <w:rsid w:val="00E826AA"/>
    <w:rsid w:val="00E83F96"/>
    <w:rsid w:val="00E84626"/>
    <w:rsid w:val="00E85C13"/>
    <w:rsid w:val="00E865C2"/>
    <w:rsid w:val="00E90932"/>
    <w:rsid w:val="00E9137B"/>
    <w:rsid w:val="00E91635"/>
    <w:rsid w:val="00E928EC"/>
    <w:rsid w:val="00E94907"/>
    <w:rsid w:val="00E954DC"/>
    <w:rsid w:val="00E95B4E"/>
    <w:rsid w:val="00EA027B"/>
    <w:rsid w:val="00EA0348"/>
    <w:rsid w:val="00EA1876"/>
    <w:rsid w:val="00EA1E31"/>
    <w:rsid w:val="00EA2C05"/>
    <w:rsid w:val="00EA3F15"/>
    <w:rsid w:val="00EA4DB9"/>
    <w:rsid w:val="00EA556D"/>
    <w:rsid w:val="00EA7955"/>
    <w:rsid w:val="00EA7A7E"/>
    <w:rsid w:val="00EB0067"/>
    <w:rsid w:val="00EB0B00"/>
    <w:rsid w:val="00EB2200"/>
    <w:rsid w:val="00EB33E4"/>
    <w:rsid w:val="00EB42B5"/>
    <w:rsid w:val="00EB44BC"/>
    <w:rsid w:val="00EB51F5"/>
    <w:rsid w:val="00EB58F7"/>
    <w:rsid w:val="00EB6147"/>
    <w:rsid w:val="00EB6277"/>
    <w:rsid w:val="00EB7015"/>
    <w:rsid w:val="00EB7404"/>
    <w:rsid w:val="00EC3FC8"/>
    <w:rsid w:val="00EC4676"/>
    <w:rsid w:val="00EC4C13"/>
    <w:rsid w:val="00EC57EB"/>
    <w:rsid w:val="00EC57F3"/>
    <w:rsid w:val="00EC6F99"/>
    <w:rsid w:val="00EC73F1"/>
    <w:rsid w:val="00ED2E81"/>
    <w:rsid w:val="00ED2F87"/>
    <w:rsid w:val="00ED5BE2"/>
    <w:rsid w:val="00ED5C37"/>
    <w:rsid w:val="00ED6441"/>
    <w:rsid w:val="00ED6522"/>
    <w:rsid w:val="00ED6C5C"/>
    <w:rsid w:val="00EE0053"/>
    <w:rsid w:val="00EE145C"/>
    <w:rsid w:val="00EE26C0"/>
    <w:rsid w:val="00EE3016"/>
    <w:rsid w:val="00EE32DB"/>
    <w:rsid w:val="00EE5B35"/>
    <w:rsid w:val="00EE704F"/>
    <w:rsid w:val="00EF06FC"/>
    <w:rsid w:val="00EF111B"/>
    <w:rsid w:val="00EF14B2"/>
    <w:rsid w:val="00EF25AB"/>
    <w:rsid w:val="00EF288D"/>
    <w:rsid w:val="00EF4654"/>
    <w:rsid w:val="00EF4E9F"/>
    <w:rsid w:val="00EF505C"/>
    <w:rsid w:val="00F01FA5"/>
    <w:rsid w:val="00F03A25"/>
    <w:rsid w:val="00F04795"/>
    <w:rsid w:val="00F049E0"/>
    <w:rsid w:val="00F0631C"/>
    <w:rsid w:val="00F107DA"/>
    <w:rsid w:val="00F109BA"/>
    <w:rsid w:val="00F10E64"/>
    <w:rsid w:val="00F11333"/>
    <w:rsid w:val="00F133B5"/>
    <w:rsid w:val="00F15BC4"/>
    <w:rsid w:val="00F179F1"/>
    <w:rsid w:val="00F20347"/>
    <w:rsid w:val="00F215B4"/>
    <w:rsid w:val="00F21C66"/>
    <w:rsid w:val="00F24183"/>
    <w:rsid w:val="00F25DDD"/>
    <w:rsid w:val="00F27673"/>
    <w:rsid w:val="00F2771D"/>
    <w:rsid w:val="00F30A51"/>
    <w:rsid w:val="00F30F97"/>
    <w:rsid w:val="00F31170"/>
    <w:rsid w:val="00F32236"/>
    <w:rsid w:val="00F32E45"/>
    <w:rsid w:val="00F32F49"/>
    <w:rsid w:val="00F345D3"/>
    <w:rsid w:val="00F34A70"/>
    <w:rsid w:val="00F3502E"/>
    <w:rsid w:val="00F3783B"/>
    <w:rsid w:val="00F37B8D"/>
    <w:rsid w:val="00F40A4A"/>
    <w:rsid w:val="00F40E8A"/>
    <w:rsid w:val="00F41524"/>
    <w:rsid w:val="00F41EC2"/>
    <w:rsid w:val="00F421D5"/>
    <w:rsid w:val="00F42D8F"/>
    <w:rsid w:val="00F441F8"/>
    <w:rsid w:val="00F462F2"/>
    <w:rsid w:val="00F46319"/>
    <w:rsid w:val="00F47713"/>
    <w:rsid w:val="00F47D98"/>
    <w:rsid w:val="00F50E00"/>
    <w:rsid w:val="00F51EE9"/>
    <w:rsid w:val="00F55CAD"/>
    <w:rsid w:val="00F604CC"/>
    <w:rsid w:val="00F6097D"/>
    <w:rsid w:val="00F63641"/>
    <w:rsid w:val="00F63706"/>
    <w:rsid w:val="00F659DC"/>
    <w:rsid w:val="00F65BD7"/>
    <w:rsid w:val="00F666AE"/>
    <w:rsid w:val="00F66CFE"/>
    <w:rsid w:val="00F67AD6"/>
    <w:rsid w:val="00F67E54"/>
    <w:rsid w:val="00F67ECE"/>
    <w:rsid w:val="00F70DB0"/>
    <w:rsid w:val="00F71DCA"/>
    <w:rsid w:val="00F75794"/>
    <w:rsid w:val="00F76715"/>
    <w:rsid w:val="00F77419"/>
    <w:rsid w:val="00F81C00"/>
    <w:rsid w:val="00F84929"/>
    <w:rsid w:val="00F85FB1"/>
    <w:rsid w:val="00F86990"/>
    <w:rsid w:val="00F87177"/>
    <w:rsid w:val="00F901D7"/>
    <w:rsid w:val="00F911AB"/>
    <w:rsid w:val="00F9224C"/>
    <w:rsid w:val="00F92922"/>
    <w:rsid w:val="00F93B72"/>
    <w:rsid w:val="00F962DF"/>
    <w:rsid w:val="00FA039B"/>
    <w:rsid w:val="00FA0E74"/>
    <w:rsid w:val="00FA1734"/>
    <w:rsid w:val="00FA355F"/>
    <w:rsid w:val="00FA4B3A"/>
    <w:rsid w:val="00FA4CF5"/>
    <w:rsid w:val="00FA5363"/>
    <w:rsid w:val="00FA5B0A"/>
    <w:rsid w:val="00FA636D"/>
    <w:rsid w:val="00FA6DEB"/>
    <w:rsid w:val="00FA715F"/>
    <w:rsid w:val="00FB1180"/>
    <w:rsid w:val="00FB14D6"/>
    <w:rsid w:val="00FB1F71"/>
    <w:rsid w:val="00FB2B8F"/>
    <w:rsid w:val="00FB2BB5"/>
    <w:rsid w:val="00FB30EB"/>
    <w:rsid w:val="00FB41CD"/>
    <w:rsid w:val="00FB4B11"/>
    <w:rsid w:val="00FB7647"/>
    <w:rsid w:val="00FC056B"/>
    <w:rsid w:val="00FC18F2"/>
    <w:rsid w:val="00FC227D"/>
    <w:rsid w:val="00FC25BF"/>
    <w:rsid w:val="00FC4560"/>
    <w:rsid w:val="00FC6E08"/>
    <w:rsid w:val="00FC7908"/>
    <w:rsid w:val="00FD0142"/>
    <w:rsid w:val="00FD3B1F"/>
    <w:rsid w:val="00FD7AA5"/>
    <w:rsid w:val="00FD7C85"/>
    <w:rsid w:val="00FE1869"/>
    <w:rsid w:val="00FE32C7"/>
    <w:rsid w:val="00FE3AC9"/>
    <w:rsid w:val="00FE5817"/>
    <w:rsid w:val="00FE6E83"/>
    <w:rsid w:val="00FE74AA"/>
    <w:rsid w:val="00FF0760"/>
    <w:rsid w:val="00FF17F9"/>
    <w:rsid w:val="00FF2205"/>
    <w:rsid w:val="00FF577D"/>
    <w:rsid w:val="00FF57B2"/>
    <w:rsid w:val="00FF59F8"/>
    <w:rsid w:val="00FF5FE9"/>
    <w:rsid w:val="00FF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E67661"/>
  <w15:docId w15:val="{918E4BDB-CEC2-4B2B-A33D-8CFEB0148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31672"/>
    <w:rPr>
      <w:rFonts w:ascii="Thorndale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4748B"/>
    <w:pPr>
      <w:keepNext/>
      <w:jc w:val="center"/>
      <w:outlineLvl w:val="0"/>
    </w:pPr>
    <w:rPr>
      <w:rFonts w:ascii="Times New Roman" w:hAnsi="Times New Roman"/>
      <w:b/>
      <w:bCs/>
      <w:color w:val="auto"/>
      <w:sz w:val="28"/>
      <w:szCs w:val="20"/>
    </w:rPr>
  </w:style>
  <w:style w:type="paragraph" w:styleId="Nagwek2">
    <w:name w:val="heading 2"/>
    <w:basedOn w:val="Normalny"/>
    <w:next w:val="Normalny"/>
    <w:qFormat/>
    <w:rsid w:val="007A552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4748B"/>
    <w:pPr>
      <w:keepNext/>
      <w:ind w:left="360"/>
      <w:jc w:val="center"/>
      <w:outlineLvl w:val="2"/>
    </w:pPr>
    <w:rPr>
      <w:rFonts w:ascii="Times New Roman" w:hAnsi="Times New Roman"/>
      <w:b/>
      <w:color w:val="auto"/>
      <w:szCs w:val="20"/>
    </w:rPr>
  </w:style>
  <w:style w:type="paragraph" w:styleId="Nagwek4">
    <w:name w:val="heading 4"/>
    <w:basedOn w:val="Normalny"/>
    <w:next w:val="Normalny"/>
    <w:qFormat/>
    <w:rsid w:val="00E4748B"/>
    <w:pPr>
      <w:keepNext/>
      <w:jc w:val="center"/>
      <w:outlineLvl w:val="3"/>
    </w:pPr>
    <w:rPr>
      <w:rFonts w:ascii="Arial Narrow" w:hAnsi="Arial Narrow"/>
      <w:i/>
      <w:iCs/>
      <w:color w:val="auto"/>
      <w:sz w:val="22"/>
      <w:szCs w:val="20"/>
    </w:rPr>
  </w:style>
  <w:style w:type="paragraph" w:styleId="Nagwek5">
    <w:name w:val="heading 5"/>
    <w:basedOn w:val="Normalny"/>
    <w:next w:val="Normalny"/>
    <w:qFormat/>
    <w:rsid w:val="00E4748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"/>
    <w:basedOn w:val="Normalny"/>
    <w:link w:val="TekstpodstawowyZnak"/>
    <w:rsid w:val="00E4748B"/>
    <w:pPr>
      <w:jc w:val="both"/>
    </w:pPr>
    <w:rPr>
      <w:b/>
    </w:rPr>
  </w:style>
  <w:style w:type="character" w:customStyle="1" w:styleId="TekstpodstawowyZnak">
    <w:name w:val="Tekst podstawowy Znak"/>
    <w:aliases w:val=" Znak Znak"/>
    <w:link w:val="Tekstpodstawowy"/>
    <w:rsid w:val="00E4748B"/>
    <w:rPr>
      <w:rFonts w:ascii="Thorndale" w:hAnsi="Thorndale"/>
      <w:b/>
      <w:color w:val="000000"/>
      <w:sz w:val="24"/>
      <w:szCs w:val="24"/>
      <w:lang w:val="pl-PL" w:eastAsia="pl-PL" w:bidi="ar-SA"/>
    </w:rPr>
  </w:style>
  <w:style w:type="paragraph" w:styleId="Tekstpodstawowy2">
    <w:name w:val="Body Text 2"/>
    <w:basedOn w:val="Normalny"/>
    <w:rsid w:val="00E4748B"/>
    <w:pPr>
      <w:spacing w:after="120" w:line="480" w:lineRule="auto"/>
    </w:pPr>
  </w:style>
  <w:style w:type="paragraph" w:styleId="Tekstpodstawowywcity">
    <w:name w:val="Body Text Indent"/>
    <w:basedOn w:val="Normalny"/>
    <w:rsid w:val="00E4748B"/>
    <w:pPr>
      <w:spacing w:after="120"/>
      <w:ind w:left="283"/>
    </w:pPr>
  </w:style>
  <w:style w:type="paragraph" w:styleId="Podtytu">
    <w:name w:val="Subtitle"/>
    <w:basedOn w:val="Normalny"/>
    <w:qFormat/>
    <w:rsid w:val="00E4748B"/>
    <w:pPr>
      <w:jc w:val="center"/>
    </w:pPr>
    <w:rPr>
      <w:rFonts w:ascii="Times New Roman" w:hAnsi="Times New Roman"/>
      <w:smallCaps/>
      <w:color w:val="auto"/>
      <w:sz w:val="28"/>
      <w:szCs w:val="20"/>
    </w:rPr>
  </w:style>
  <w:style w:type="table" w:styleId="Tabela-Siatka">
    <w:name w:val="Table Grid"/>
    <w:basedOn w:val="Standardowy"/>
    <w:uiPriority w:val="39"/>
    <w:rsid w:val="00E47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E4748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4748B"/>
  </w:style>
  <w:style w:type="paragraph" w:styleId="Mapadokumentu">
    <w:name w:val="Document Map"/>
    <w:basedOn w:val="Normalny"/>
    <w:semiHidden/>
    <w:rsid w:val="00E4748B"/>
    <w:pPr>
      <w:widowControl w:val="0"/>
      <w:shd w:val="clear" w:color="auto" w:fill="000080"/>
      <w:suppressAutoHyphens/>
    </w:pPr>
    <w:rPr>
      <w:rFonts w:ascii="Tahoma" w:eastAsia="HG Mincho Light J" w:hAnsi="Tahoma" w:cs="Tahoma"/>
      <w:szCs w:val="20"/>
    </w:rPr>
  </w:style>
  <w:style w:type="paragraph" w:styleId="Tekstprzypisudolnego">
    <w:name w:val="footnote text"/>
    <w:basedOn w:val="Normalny"/>
    <w:semiHidden/>
    <w:rsid w:val="00E4748B"/>
    <w:pPr>
      <w:widowControl w:val="0"/>
      <w:suppressAutoHyphens/>
    </w:pPr>
    <w:rPr>
      <w:rFonts w:eastAsia="HG Mincho Light J"/>
      <w:sz w:val="20"/>
      <w:szCs w:val="20"/>
    </w:rPr>
  </w:style>
  <w:style w:type="paragraph" w:customStyle="1" w:styleId="WW-Tekstpodstawowy2">
    <w:name w:val="WW-Tekst podstawowy 2"/>
    <w:basedOn w:val="Normalny"/>
    <w:rsid w:val="00E4748B"/>
    <w:pPr>
      <w:suppressAutoHyphens/>
      <w:jc w:val="both"/>
    </w:pPr>
    <w:rPr>
      <w:rFonts w:ascii="Times New Roman" w:hAnsi="Times New Roman"/>
      <w:color w:val="auto"/>
      <w:sz w:val="28"/>
      <w:szCs w:val="28"/>
    </w:rPr>
  </w:style>
  <w:style w:type="paragraph" w:styleId="Tytu">
    <w:name w:val="Title"/>
    <w:basedOn w:val="Normalny"/>
    <w:next w:val="Podtytu"/>
    <w:qFormat/>
    <w:rsid w:val="00E4748B"/>
    <w:pPr>
      <w:suppressAutoHyphens/>
      <w:jc w:val="center"/>
    </w:pPr>
    <w:rPr>
      <w:rFonts w:ascii="Times New Roman" w:hAnsi="Times New Roman"/>
      <w:color w:val="auto"/>
      <w:sz w:val="28"/>
      <w:szCs w:val="28"/>
    </w:rPr>
  </w:style>
  <w:style w:type="paragraph" w:styleId="Nagwek">
    <w:name w:val="header"/>
    <w:basedOn w:val="Normalny"/>
    <w:rsid w:val="00E4748B"/>
    <w:pPr>
      <w:tabs>
        <w:tab w:val="center" w:pos="4536"/>
        <w:tab w:val="right" w:pos="9072"/>
      </w:tabs>
    </w:pPr>
  </w:style>
  <w:style w:type="paragraph" w:styleId="Tekstpodstawowywcity3">
    <w:name w:val="Body Text Indent 3"/>
    <w:basedOn w:val="Normalny"/>
    <w:rsid w:val="007A552E"/>
    <w:pPr>
      <w:spacing w:after="120"/>
      <w:ind w:left="283"/>
    </w:pPr>
    <w:rPr>
      <w:sz w:val="16"/>
      <w:szCs w:val="16"/>
    </w:rPr>
  </w:style>
  <w:style w:type="paragraph" w:styleId="Tekstpodstawowy3">
    <w:name w:val="Body Text 3"/>
    <w:basedOn w:val="Normalny"/>
    <w:rsid w:val="00887AAB"/>
    <w:pPr>
      <w:spacing w:after="120"/>
    </w:pPr>
    <w:rPr>
      <w:sz w:val="16"/>
      <w:szCs w:val="16"/>
    </w:rPr>
  </w:style>
  <w:style w:type="paragraph" w:styleId="NormalnyWeb">
    <w:name w:val="Normal (Web)"/>
    <w:basedOn w:val="Normalny"/>
    <w:rsid w:val="00887AAB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</w:rPr>
  </w:style>
  <w:style w:type="paragraph" w:customStyle="1" w:styleId="font5">
    <w:name w:val="font5"/>
    <w:basedOn w:val="Normalny"/>
    <w:rsid w:val="00887AAB"/>
    <w:pPr>
      <w:spacing w:before="100" w:beforeAutospacing="1" w:after="100" w:afterAutospacing="1"/>
      <w:jc w:val="both"/>
    </w:pPr>
    <w:rPr>
      <w:rFonts w:ascii="Tahoma" w:hAnsi="Tahoma" w:cs="Tahoma"/>
      <w:sz w:val="18"/>
      <w:szCs w:val="18"/>
    </w:rPr>
  </w:style>
  <w:style w:type="paragraph" w:customStyle="1" w:styleId="DomylnaczcionkaakapituAkapitZnakZnakZnakZnak">
    <w:name w:val="Domyślna czcionka akapitu Akapit Znak Znak Znak Znak"/>
    <w:basedOn w:val="Normalny"/>
    <w:rsid w:val="00D70272"/>
    <w:rPr>
      <w:rFonts w:ascii="Times New Roman" w:hAnsi="Times New Roman"/>
      <w:color w:val="auto"/>
    </w:rPr>
  </w:style>
  <w:style w:type="paragraph" w:customStyle="1" w:styleId="Zawartotabeli">
    <w:name w:val="Zawartość tabeli"/>
    <w:basedOn w:val="Tekstpodstawowy"/>
    <w:rsid w:val="003A3BD9"/>
    <w:pPr>
      <w:widowControl w:val="0"/>
      <w:suppressLineNumbers/>
      <w:suppressAutoHyphens/>
      <w:spacing w:after="120"/>
      <w:jc w:val="left"/>
    </w:pPr>
    <w:rPr>
      <w:rFonts w:ascii="Times New Roman" w:eastAsia="Lucida Sans Unicode" w:hAnsi="Times New Roman" w:cs="Raavi"/>
      <w:b w:val="0"/>
      <w:lang w:bidi="pa-IN"/>
    </w:rPr>
  </w:style>
  <w:style w:type="paragraph" w:customStyle="1" w:styleId="Nagwektabeli">
    <w:name w:val="Nagłówek tabeli"/>
    <w:basedOn w:val="Zawartotabeli"/>
    <w:rsid w:val="003A3BD9"/>
    <w:pPr>
      <w:jc w:val="center"/>
    </w:pPr>
    <w:rPr>
      <w:b/>
      <w:bCs/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7B6A7C"/>
    <w:pPr>
      <w:ind w:left="708"/>
    </w:pPr>
  </w:style>
  <w:style w:type="paragraph" w:styleId="Tekstpodstawowywcity2">
    <w:name w:val="Body Text Indent 2"/>
    <w:basedOn w:val="Normalny"/>
    <w:link w:val="Tekstpodstawowywcity2Znak"/>
    <w:rsid w:val="00DD58A5"/>
    <w:pPr>
      <w:spacing w:after="120" w:line="480" w:lineRule="auto"/>
      <w:ind w:left="283"/>
    </w:pPr>
    <w:rPr>
      <w:rFonts w:ascii="Times New Roman" w:hAnsi="Times New Roman"/>
      <w:color w:val="auto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D58A5"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186B3E"/>
    <w:rPr>
      <w:rFonts w:ascii="Thorndale" w:hAnsi="Thorndale"/>
      <w:color w:val="000000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3301BB"/>
  </w:style>
  <w:style w:type="character" w:styleId="Hipercze">
    <w:name w:val="Hyperlink"/>
    <w:basedOn w:val="Domylnaczcionkaakapitu"/>
    <w:uiPriority w:val="99"/>
    <w:unhideWhenUsed/>
    <w:rsid w:val="003301BB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3301BB"/>
    <w:rPr>
      <w:i/>
      <w:iCs/>
    </w:rPr>
  </w:style>
  <w:style w:type="character" w:customStyle="1" w:styleId="lrzxr">
    <w:name w:val="lrzxr"/>
    <w:basedOn w:val="Domylnaczcionkaakapitu"/>
    <w:rsid w:val="003301BB"/>
  </w:style>
  <w:style w:type="character" w:customStyle="1" w:styleId="Nagwek1Znak">
    <w:name w:val="Nagłówek 1 Znak"/>
    <w:basedOn w:val="Domylnaczcionkaakapitu"/>
    <w:link w:val="Nagwek1"/>
    <w:rsid w:val="003301BB"/>
    <w:rPr>
      <w:b/>
      <w:bCs/>
      <w:sz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301B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semiHidden/>
    <w:unhideWhenUsed/>
    <w:rsid w:val="003301BB"/>
    <w:pPr>
      <w:jc w:val="both"/>
    </w:pPr>
    <w:rPr>
      <w:rFonts w:asciiTheme="minorHAnsi" w:hAnsiTheme="minorHAns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301BB"/>
    <w:rPr>
      <w:rFonts w:asciiTheme="minorHAnsi" w:hAnsiTheme="minorHAnsi"/>
      <w:color w:val="000000"/>
    </w:rPr>
  </w:style>
  <w:style w:type="character" w:styleId="Odwoanieprzypisukocowego">
    <w:name w:val="endnote reference"/>
    <w:basedOn w:val="Domylnaczcionkaakapitu"/>
    <w:semiHidden/>
    <w:unhideWhenUsed/>
    <w:rsid w:val="003301BB"/>
    <w:rPr>
      <w:vertAlign w:val="superscript"/>
    </w:rPr>
  </w:style>
  <w:style w:type="character" w:styleId="Odwoaniedokomentarza">
    <w:name w:val="annotation reference"/>
    <w:basedOn w:val="Domylnaczcionkaakapitu"/>
    <w:semiHidden/>
    <w:unhideWhenUsed/>
    <w:rsid w:val="003301BB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3301BB"/>
    <w:pPr>
      <w:jc w:val="both"/>
    </w:pPr>
    <w:rPr>
      <w:rFonts w:asciiTheme="minorHAnsi" w:hAnsiTheme="minorHAns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301BB"/>
    <w:rPr>
      <w:rFonts w:asciiTheme="minorHAnsi" w:hAnsiTheme="minorHAnsi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3301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3301BB"/>
    <w:rPr>
      <w:rFonts w:asciiTheme="minorHAnsi" w:hAnsiTheme="minorHAnsi"/>
      <w:b/>
      <w:bCs/>
      <w:color w:val="000000"/>
    </w:rPr>
  </w:style>
  <w:style w:type="character" w:styleId="Wzmianka">
    <w:name w:val="Mention"/>
    <w:basedOn w:val="Domylnaczcionkaakapitu"/>
    <w:uiPriority w:val="99"/>
    <w:unhideWhenUsed/>
    <w:rsid w:val="003301BB"/>
    <w:rPr>
      <w:color w:val="2B579A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616C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6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CEC5E5-8B36-412E-B2BD-30E3C242D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7</Pages>
  <Words>3397</Words>
  <Characters>20386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WSSE Szczecin</Company>
  <LinksUpToDate>false</LinksUpToDate>
  <CharactersWithSpaces>23736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subject/>
  <dc:creator>emetko</dc:creator>
  <cp:keywords/>
  <dc:description/>
  <cp:lastModifiedBy>WSSE Szczecin - Iwona Możdżer</cp:lastModifiedBy>
  <cp:revision>28</cp:revision>
  <cp:lastPrinted>2026-01-28T08:32:00Z</cp:lastPrinted>
  <dcterms:created xsi:type="dcterms:W3CDTF">2025-12-08T07:58:00Z</dcterms:created>
  <dcterms:modified xsi:type="dcterms:W3CDTF">2026-02-03T09:36:00Z</dcterms:modified>
</cp:coreProperties>
</file>