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3B8E8161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850E8F">
        <w:rPr>
          <w:b/>
          <w:bCs/>
          <w:sz w:val="28"/>
          <w:szCs w:val="28"/>
        </w:rPr>
        <w:t>02 kwietnia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823B6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1CA09515" w14:textId="46338FA9" w:rsidR="001E046A" w:rsidRDefault="00823B62" w:rsidP="001E046A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431B24A8" w14:textId="67BE3366" w:rsidR="001E046A" w:rsidRDefault="001E046A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DF177E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DF177E">
        <w:rPr>
          <w:rFonts w:ascii="Calibri" w:eastAsia="Times New Roman" w:hAnsi="Calibri" w:cs="Calibri"/>
          <w:color w:val="000000"/>
          <w:lang w:eastAsia="pl-PL"/>
        </w:rPr>
        <w:t>, ul. Fieldorfa 2 , 54-049 Wrocław</w:t>
      </w:r>
    </w:p>
    <w:p w14:paraId="06C6C6F8" w14:textId="07590153" w:rsidR="00F8677A" w:rsidRPr="00931F4B" w:rsidRDefault="00F8677A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31F4B">
        <w:rPr>
          <w:rFonts w:ascii="Calibri" w:eastAsia="Times New Roman" w:hAnsi="Calibri" w:cs="Calibri"/>
          <w:color w:val="000000"/>
          <w:lang w:eastAsia="pl-PL"/>
        </w:rPr>
        <w:t>Laboratorium Centralne ZOZ; ul. Szpitalna 1 , 57-300 Kłodzko</w:t>
      </w:r>
    </w:p>
    <w:p w14:paraId="1E4DDD32" w14:textId="77777777" w:rsidR="001E046A" w:rsidRPr="00827246" w:rsidRDefault="001E046A" w:rsidP="00823B62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0FDC91F" w14:textId="77777777" w:rsidR="00557290" w:rsidRPr="0082724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2438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6506373C" w:rsidR="00BF1A9D" w:rsidRDefault="00BF1A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3A81E033" w14:textId="4DECC758" w:rsidR="00850E8F" w:rsidRPr="00850E8F" w:rsidRDefault="00850E8F" w:rsidP="00850E8F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850E8F">
        <w:rPr>
          <w:rFonts w:ascii="Calibri" w:eastAsia="Times New Roman" w:hAnsi="Calibri" w:cs="Calibri"/>
          <w:color w:val="000000"/>
          <w:highlight w:val="yellow"/>
          <w:lang w:eastAsia="pl-PL"/>
        </w:rPr>
        <w:t>Innowacyjne Forum Medyczne</w:t>
      </w:r>
      <w:r w:rsidRPr="00850E8F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850E8F">
        <w:rPr>
          <w:rFonts w:ascii="Calibri" w:eastAsia="Times New Roman" w:hAnsi="Calibri" w:cs="Calibri"/>
          <w:color w:val="000000"/>
          <w:highlight w:val="yellow"/>
          <w:lang w:eastAsia="pl-PL"/>
        </w:rPr>
        <w:t>Zakład Genetyki i Onkologii Molekularnej</w:t>
      </w:r>
      <w:r w:rsidRPr="00850E8F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850E8F">
        <w:rPr>
          <w:rFonts w:ascii="Calibri" w:eastAsia="Times New Roman" w:hAnsi="Calibri" w:cs="Calibri"/>
          <w:color w:val="000000"/>
          <w:highlight w:val="yellow"/>
          <w:lang w:eastAsia="pl-PL"/>
        </w:rPr>
        <w:t>Centrum Onkologii im. Prof. F. Łukaszczyka w Bydgoszczy,</w:t>
      </w:r>
      <w:r w:rsidRPr="00850E8F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u</w:t>
      </w:r>
      <w:r w:rsidRPr="00850E8F">
        <w:rPr>
          <w:rFonts w:ascii="Calibri" w:eastAsia="Times New Roman" w:hAnsi="Calibri" w:cs="Calibri"/>
          <w:color w:val="000000"/>
          <w:highlight w:val="yellow"/>
          <w:lang w:eastAsia="pl-PL"/>
        </w:rPr>
        <w:t>l. Romanowskiej 2, 85-796 Bydgoszcz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lastRenderedPageBreak/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3D918B43" w:rsidR="00BA5503" w:rsidRDefault="00BA5503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t>Zakład Analityki Lekarskiej; 1 Wojskowy Szpital Kliniczny z Polikliniką SP ZOZ, Aleje Racławickie 23, 20-049 Lublin</w:t>
      </w:r>
    </w:p>
    <w:p w14:paraId="13985219" w14:textId="57699266" w:rsidR="0050088F" w:rsidRDefault="0050088F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Medyczne Laboratorium Diagnostyczne LABMED Sp. z o.o., ul. Zimna 9, 20-204 Lublin</w:t>
      </w:r>
    </w:p>
    <w:p w14:paraId="082233CA" w14:textId="71A354A2" w:rsidR="00935111" w:rsidRPr="000B206B" w:rsidRDefault="00935111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0B206B">
        <w:rPr>
          <w:rFonts w:ascii="Calibri" w:eastAsia="Times New Roman" w:hAnsi="Calibri" w:cs="Calibri"/>
          <w:color w:val="000000"/>
          <w:lang w:eastAsia="pl-PL"/>
        </w:rPr>
        <w:t>Mineola</w:t>
      </w:r>
      <w:proofErr w:type="spellEnd"/>
      <w:r w:rsidRPr="000B206B">
        <w:rPr>
          <w:rFonts w:ascii="Calibri" w:eastAsia="Times New Roman" w:hAnsi="Calibri" w:cs="Calibri"/>
          <w:color w:val="000000"/>
          <w:lang w:eastAsia="pl-PL"/>
        </w:rPr>
        <w:t xml:space="preserve"> Laboratorium Lublin, ul. Okopowa 5  20-022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449F2F46" w:rsidR="004A349D" w:rsidRDefault="004A349D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9E567DF" w14:textId="49FE80C2" w:rsidR="001017AC" w:rsidRDefault="001017AC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>Wielospecjalistyczny Szpital SP ZOZ w Nowej Soli Szpitalne laboratorium bakteriologiczno-serologiczne, 67-100 Nowa Sól</w:t>
      </w:r>
    </w:p>
    <w:p w14:paraId="439E809F" w14:textId="2F694BFD" w:rsidR="001E046A" w:rsidRPr="00DF177E" w:rsidRDefault="001E046A" w:rsidP="001E046A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105. Kresowy Szpital Wojskowy z Przychodnią SP ZOZ, ul. Domańskiego 2, 68-200 Żary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EEE15A2" w:rsidR="004A349D" w:rsidRDefault="004A349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</w:t>
      </w:r>
      <w:r w:rsidR="001017AC">
        <w:rPr>
          <w:rFonts w:ascii="Calibri" w:eastAsia="Times New Roman" w:hAnsi="Calibri" w:cs="Calibri"/>
          <w:color w:val="000000"/>
          <w:lang w:eastAsia="pl-PL"/>
        </w:rPr>
        <w:t>–</w:t>
      </w: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Filia</w:t>
      </w:r>
    </w:p>
    <w:p w14:paraId="18C8DB28" w14:textId="4EFA09C9" w:rsidR="001017AC" w:rsidRDefault="001017AC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Tomaszowskie Centrum Zdrowia, 97-200 Tomaszów Mazowiecki, ul. Jana Pawła II 35 </w:t>
      </w:r>
    </w:p>
    <w:p w14:paraId="69564247" w14:textId="27F1273A" w:rsidR="00C1219A" w:rsidRDefault="00C1219A" w:rsidP="00C1219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C1219A">
        <w:rPr>
          <w:rFonts w:ascii="Calibri" w:eastAsia="Times New Roman" w:hAnsi="Calibri" w:cs="Calibri"/>
          <w:color w:val="000000"/>
          <w:highlight w:val="yellow"/>
          <w:lang w:eastAsia="pl-PL"/>
        </w:rPr>
        <w:t>Przedsiębiorstwo Usług Medycznych</w:t>
      </w:r>
      <w:r w:rsidRPr="00C1219A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C1219A">
        <w:rPr>
          <w:rFonts w:ascii="Calibri" w:eastAsia="Times New Roman" w:hAnsi="Calibri" w:cs="Calibri"/>
          <w:color w:val="000000"/>
          <w:highlight w:val="yellow"/>
          <w:lang w:eastAsia="pl-PL"/>
        </w:rPr>
        <w:t>„Al-</w:t>
      </w:r>
      <w:proofErr w:type="spellStart"/>
      <w:r w:rsidRPr="00C1219A">
        <w:rPr>
          <w:rFonts w:ascii="Calibri" w:eastAsia="Times New Roman" w:hAnsi="Calibri" w:cs="Calibri"/>
          <w:color w:val="000000"/>
          <w:highlight w:val="yellow"/>
          <w:lang w:eastAsia="pl-PL"/>
        </w:rPr>
        <w:t>Med</w:t>
      </w:r>
      <w:proofErr w:type="spellEnd"/>
      <w:r w:rsidRPr="00C1219A">
        <w:rPr>
          <w:rFonts w:ascii="Calibri" w:eastAsia="Times New Roman" w:hAnsi="Calibri" w:cs="Calibri"/>
          <w:color w:val="000000"/>
          <w:highlight w:val="yellow"/>
          <w:lang w:eastAsia="pl-PL"/>
        </w:rPr>
        <w:t>” Laboratorium Analityczno-Bakteriologiczne</w:t>
      </w:r>
      <w:r w:rsidRPr="00C1219A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C1219A">
        <w:rPr>
          <w:rFonts w:ascii="Calibri" w:eastAsia="Times New Roman" w:hAnsi="Calibri" w:cs="Calibri"/>
          <w:color w:val="000000"/>
          <w:highlight w:val="yellow"/>
          <w:lang w:eastAsia="pl-PL"/>
        </w:rPr>
        <w:t>97-500 Radomsko</w:t>
      </w:r>
      <w:r w:rsidRPr="00C1219A">
        <w:rPr>
          <w:rFonts w:ascii="Calibri" w:eastAsia="Times New Roman" w:hAnsi="Calibri" w:cs="Calibri"/>
          <w:color w:val="000000"/>
          <w:highlight w:val="yellow"/>
          <w:lang w:eastAsia="pl-PL"/>
        </w:rPr>
        <w:t>,</w:t>
      </w:r>
      <w:r w:rsidRPr="00C1219A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ul. Przedborska 2</w:t>
      </w:r>
      <w:r w:rsidR="00617D39">
        <w:rPr>
          <w:rFonts w:ascii="Calibri" w:eastAsia="Times New Roman" w:hAnsi="Calibri" w:cs="Calibri"/>
          <w:color w:val="000000"/>
          <w:highlight w:val="yellow"/>
          <w:lang w:eastAsia="pl-PL"/>
        </w:rPr>
        <w:t>;</w:t>
      </w:r>
    </w:p>
    <w:p w14:paraId="697AB1B6" w14:textId="2DD6A7A6" w:rsidR="00617D39" w:rsidRPr="001E3935" w:rsidRDefault="00617D39" w:rsidP="00C1219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1E3935">
        <w:rPr>
          <w:rFonts w:ascii="Calibri" w:eastAsia="Times New Roman" w:hAnsi="Calibri" w:cs="Calibri"/>
          <w:color w:val="000000"/>
          <w:highlight w:val="yellow"/>
          <w:lang w:eastAsia="pl-PL"/>
        </w:rPr>
        <w:t>Laboratorium Analiz Lekarskich ALAB Poddębice</w:t>
      </w:r>
      <w:r w:rsidR="001E3935" w:rsidRPr="001E3935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="001E3935" w:rsidRPr="001E3935">
        <w:rPr>
          <w:rFonts w:ascii="Calibri" w:eastAsia="Times New Roman" w:hAnsi="Calibri" w:cs="Calibri"/>
          <w:color w:val="000000"/>
          <w:highlight w:val="yellow"/>
          <w:lang w:eastAsia="pl-PL"/>
        </w:rPr>
        <w:t>ul. Mickiewicza 16; 99-200 Poddębice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im. Św. Łukasza Sp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24385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6D92FBAB" w:rsidR="00BF1A9D" w:rsidRDefault="00BF1A9D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3ACDD086" w14:textId="531FCC13" w:rsidR="00243438" w:rsidRPr="001E046A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proofErr w:type="spellStart"/>
      <w:r w:rsidRPr="001E046A">
        <w:rPr>
          <w:rFonts w:eastAsia="Times New Roman" w:cs="Times New Roman"/>
          <w:lang w:eastAsia="pl-PL"/>
        </w:rPr>
        <w:t>Mineola</w:t>
      </w:r>
      <w:proofErr w:type="spellEnd"/>
      <w:r w:rsidRPr="001E046A">
        <w:rPr>
          <w:rFonts w:eastAsia="Times New Roman" w:cs="Times New Roman"/>
          <w:lang w:eastAsia="pl-PL"/>
        </w:rPr>
        <w:t xml:space="preserve"> Laboratoria Sp. z o.o.,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 xml:space="preserve">l. </w:t>
      </w:r>
      <w:proofErr w:type="spellStart"/>
      <w:r w:rsidRPr="001E046A">
        <w:rPr>
          <w:rFonts w:eastAsia="Times New Roman" w:cs="Times New Roman"/>
          <w:lang w:eastAsia="pl-PL"/>
        </w:rPr>
        <w:t>Pleszowska</w:t>
      </w:r>
      <w:proofErr w:type="spellEnd"/>
      <w:r w:rsidRPr="001E046A">
        <w:rPr>
          <w:rFonts w:eastAsia="Times New Roman" w:cs="Times New Roman"/>
          <w:lang w:eastAsia="pl-PL"/>
        </w:rPr>
        <w:t xml:space="preserve"> 23, 31-228 Kraków;</w:t>
      </w:r>
    </w:p>
    <w:p w14:paraId="7AD6F38E" w14:textId="7976D661" w:rsidR="00243438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E046A">
        <w:rPr>
          <w:rFonts w:eastAsia="Times New Roman" w:cs="Times New Roman"/>
          <w:lang w:eastAsia="pl-PL"/>
        </w:rPr>
        <w:t xml:space="preserve">Medyczne Laboratorium Diagnostyczne </w:t>
      </w:r>
      <w:r w:rsidR="00C43C3C" w:rsidRPr="001E046A">
        <w:rPr>
          <w:rFonts w:eastAsia="Times New Roman" w:cs="Times New Roman"/>
          <w:lang w:eastAsia="pl-PL"/>
        </w:rPr>
        <w:t>z</w:t>
      </w:r>
      <w:r w:rsidRPr="001E046A">
        <w:rPr>
          <w:rFonts w:eastAsia="Times New Roman" w:cs="Times New Roman"/>
          <w:lang w:eastAsia="pl-PL"/>
        </w:rPr>
        <w:t xml:space="preserve"> </w:t>
      </w:r>
      <w:r w:rsidR="00C43C3C" w:rsidRPr="001E046A">
        <w:rPr>
          <w:rFonts w:eastAsia="Times New Roman" w:cs="Times New Roman"/>
          <w:lang w:eastAsia="pl-PL"/>
        </w:rPr>
        <w:t>P</w:t>
      </w:r>
      <w:r w:rsidRPr="001E046A">
        <w:rPr>
          <w:rFonts w:eastAsia="Times New Roman" w:cs="Times New Roman"/>
          <w:lang w:eastAsia="pl-PL"/>
        </w:rPr>
        <w:t xml:space="preserve">racownią </w:t>
      </w:r>
      <w:r w:rsidR="00C43C3C" w:rsidRPr="001E046A">
        <w:rPr>
          <w:rFonts w:eastAsia="Times New Roman" w:cs="Times New Roman"/>
          <w:lang w:eastAsia="pl-PL"/>
        </w:rPr>
        <w:t>B</w:t>
      </w:r>
      <w:r w:rsidRPr="001E046A">
        <w:rPr>
          <w:rFonts w:eastAsia="Times New Roman" w:cs="Times New Roman"/>
          <w:lang w:eastAsia="pl-PL"/>
        </w:rPr>
        <w:t xml:space="preserve">akteriologiczną, Wojewódzki Specjalistyczny Szpital Dziecięcy </w:t>
      </w:r>
      <w:r w:rsidR="00C43C3C" w:rsidRPr="001E046A">
        <w:rPr>
          <w:rFonts w:eastAsia="Times New Roman" w:cs="Times New Roman"/>
          <w:lang w:eastAsia="pl-PL"/>
        </w:rPr>
        <w:t>i</w:t>
      </w:r>
      <w:r w:rsidRPr="001E046A">
        <w:rPr>
          <w:rFonts w:eastAsia="Times New Roman" w:cs="Times New Roman"/>
          <w:lang w:eastAsia="pl-PL"/>
        </w:rPr>
        <w:t>m.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 xml:space="preserve">Św. Ludwika 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>l.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>Strzelecka 2, 31-503 Kraków</w:t>
      </w:r>
      <w:r w:rsidR="000B30B5">
        <w:rPr>
          <w:rFonts w:eastAsia="Times New Roman" w:cs="Times New Roman"/>
          <w:lang w:eastAsia="pl-PL"/>
        </w:rPr>
        <w:t>;</w:t>
      </w:r>
    </w:p>
    <w:p w14:paraId="5F0B52C1" w14:textId="095A9F37" w:rsidR="000B30B5" w:rsidRPr="00C1219A" w:rsidRDefault="000B30B5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1219A">
        <w:rPr>
          <w:rFonts w:eastAsia="Times New Roman" w:cs="Times New Roman"/>
          <w:lang w:eastAsia="pl-PL"/>
        </w:rPr>
        <w:t>Laboratorium Specjalistycznego Szpitala im. E. Szczeklika  w Tarnowie, Tarnów 33-100; ul. Szpitalna 13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06CE9DE1" w:rsidR="00823B62" w:rsidRDefault="00823B62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3F8B6202" w14:textId="071E7389" w:rsidR="00DF177E" w:rsidRDefault="00DF177E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35111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Mazowieckiego Szpitala Bródnowskiego w Warszawie Sp. z o.o., ul. L. Kondratowicza 8, 03-242 WARSZAWA</w:t>
      </w:r>
    </w:p>
    <w:p w14:paraId="6A27F904" w14:textId="1193400C" w:rsidR="00F8677A" w:rsidRDefault="00F8677A" w:rsidP="004B3E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4B3EB2">
        <w:rPr>
          <w:rFonts w:ascii="Calibri" w:eastAsia="Times New Roman" w:hAnsi="Calibri" w:cs="Calibri"/>
          <w:color w:val="000000" w:themeColor="text1"/>
          <w:lang w:eastAsia="pl-PL"/>
        </w:rPr>
        <w:t>HELISA Medyczne Laboratorium Diagnostyczne, ul. Zamkowa 2/ul. 03-890 Warszawa</w:t>
      </w:r>
    </w:p>
    <w:p w14:paraId="590CD0D8" w14:textId="71329D94" w:rsidR="004B3EB2" w:rsidRPr="00C1219A" w:rsidRDefault="004B3EB2" w:rsidP="004B3E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Zakład Mikrobiologii Klinicznej, ul. Wilhelma Konrada Roentgena 5, 02-781 Warszawa</w:t>
      </w:r>
    </w:p>
    <w:p w14:paraId="3DD41B18" w14:textId="17677C16" w:rsidR="00C1219A" w:rsidRPr="00C1219A" w:rsidRDefault="00C1219A" w:rsidP="004B3E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C1219A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Zakład Badań Przesiewowych i Diagnostyki Metabolicznej, Pracownia COVID</w:t>
      </w:r>
      <w:r w:rsidRPr="00C1219A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, </w:t>
      </w:r>
      <w:r w:rsidRPr="00C1219A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ul. Kasprzaka 17a, 01-211 Warszawa</w:t>
      </w: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2E21F5BF" w14:textId="3EF34D7C" w:rsidR="0050088F" w:rsidRDefault="0050088F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Dział Diagnostyki Laboratoryjnej, Centrum Medyczne w Łańcucie Sp. z o.o., ul. Paderewskiego 5, 37-100 Łańcut</w:t>
      </w:r>
    </w:p>
    <w:p w14:paraId="16F059CD" w14:textId="16D2023C" w:rsidR="00DF177E" w:rsidRDefault="00DF177E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35111">
        <w:rPr>
          <w:rFonts w:ascii="Calibri" w:eastAsia="Times New Roman" w:hAnsi="Calibri" w:cs="Calibri"/>
          <w:color w:val="000000"/>
          <w:lang w:eastAsia="pl-PL"/>
        </w:rPr>
        <w:t>Pracownia Mikrobiologii, Szpital Specjalistyczny ul. Lwowska 22, 38-200 Jasło</w:t>
      </w:r>
    </w:p>
    <w:p w14:paraId="11AC6C7A" w14:textId="2DAE7BFF" w:rsidR="00935111" w:rsidRPr="000B206B" w:rsidRDefault="00935111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Laboratorium analityczno-bakteriologiczne, SPZZOZ” Sanatorium” im. Jana Pawła II w Górnie 36-051 Górno, ul. Rzeszowska 5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0079A129" w:rsidR="00827246" w:rsidRDefault="00827246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5283FF1" w14:textId="665BA041" w:rsidR="001017AC" w:rsidRDefault="001017A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Pracownia Diagnostyki Histopatologicznej, Cytologicznej i Molekularnej SP ZOZ Wojewódzki Szpital </w:t>
      </w:r>
      <w:proofErr w:type="spellStart"/>
      <w:r w:rsidRPr="00243438">
        <w:rPr>
          <w:rFonts w:ascii="Calibri" w:eastAsia="Times New Roman" w:hAnsi="Calibri" w:cs="Calibri"/>
          <w:color w:val="000000"/>
          <w:lang w:eastAsia="pl-PL"/>
        </w:rPr>
        <w:t>Zespolonyim</w:t>
      </w:r>
      <w:proofErr w:type="spellEnd"/>
      <w:r w:rsidRPr="00243438">
        <w:rPr>
          <w:rFonts w:ascii="Calibri" w:eastAsia="Times New Roman" w:hAnsi="Calibri" w:cs="Calibri"/>
          <w:color w:val="000000"/>
          <w:lang w:eastAsia="pl-PL"/>
        </w:rPr>
        <w:t>. J. Śniadeckiego, 15-590 Białystok, ul M. Skłodowskiej-Curie 26</w:t>
      </w:r>
    </w:p>
    <w:p w14:paraId="641FDC2A" w14:textId="012BE9B3" w:rsidR="000B206B" w:rsidRPr="00525B7B" w:rsidRDefault="000B206B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lastRenderedPageBreak/>
        <w:t>Dział Diagnostyki Laboratoryjnej, 18-300 Zambrów, ul. Papieża Jana Pawła II 3</w:t>
      </w:r>
    </w:p>
    <w:p w14:paraId="0CB13A1E" w14:textId="27A3F154" w:rsidR="004B3EB2" w:rsidRPr="00525B7B" w:rsidRDefault="004B3EB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color w:val="000000"/>
          <w:shd w:val="clear" w:color="auto" w:fill="FFFFFF"/>
        </w:rPr>
        <w:t>Zakład Patomorfologii (w strukturach zakładu: Pracownia Wirusologii Molekularnej), Białostockie Centrum Onkologii im. M. Skłodowskiej-Curie, ul. Ogrodowa 12, 15-027 Białystok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0B4E134D" w:rsidR="00827246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3B39DA5" w14:textId="28CD8093" w:rsidR="00525B7B" w:rsidRPr="000B30B5" w:rsidRDefault="00D8315E" w:rsidP="00D8315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0B30B5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 Szpital Powiatowy w Pszczynie, 43-200 PSZCZYA, UL. dra WITOLDA ANTESA 11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Świętokrzyskie Sp z o. o, 25-112 Kielce, ul. Wapiennikowa 14</w:t>
      </w:r>
    </w:p>
    <w:p w14:paraId="1D1012C3" w14:textId="4C222BB0" w:rsidR="00C17FBC" w:rsidRDefault="00C17FBC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55F2DAE0" w14:textId="61C8D5A1" w:rsidR="00617D39" w:rsidRDefault="00617D39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617D39">
        <w:rPr>
          <w:rFonts w:ascii="Calibri" w:eastAsia="Times New Roman" w:hAnsi="Calibri" w:cs="Calibri"/>
          <w:color w:val="000000"/>
          <w:highlight w:val="yellow"/>
          <w:lang w:eastAsia="pl-PL"/>
        </w:rPr>
        <w:t>Dział Diagnostyki Laboratoryjnej (Laboratorium Analityczne)</w:t>
      </w:r>
      <w:r w:rsidRPr="00617D39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617D39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Zespół Opieki Zdrowotnej w </w:t>
      </w:r>
      <w:proofErr w:type="spellStart"/>
      <w:r w:rsidRPr="00617D39">
        <w:rPr>
          <w:rFonts w:ascii="Calibri" w:eastAsia="Times New Roman" w:hAnsi="Calibri" w:cs="Calibri"/>
          <w:color w:val="000000"/>
          <w:highlight w:val="yellow"/>
          <w:lang w:eastAsia="pl-PL"/>
        </w:rPr>
        <w:t>Busku-Zdroju</w:t>
      </w:r>
      <w:proofErr w:type="spellEnd"/>
      <w:r w:rsidRPr="00617D39">
        <w:rPr>
          <w:rFonts w:ascii="Calibri" w:eastAsia="Times New Roman" w:hAnsi="Calibri" w:cs="Calibri"/>
          <w:color w:val="000000"/>
          <w:highlight w:val="yellow"/>
          <w:lang w:eastAsia="pl-PL"/>
        </w:rPr>
        <w:t>, ul. Bohaterów Warszawy 67,</w:t>
      </w:r>
      <w:r w:rsidRPr="00617D39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617D39">
        <w:rPr>
          <w:rFonts w:ascii="Calibri" w:eastAsia="Times New Roman" w:hAnsi="Calibri" w:cs="Calibri"/>
          <w:color w:val="000000"/>
          <w:highlight w:val="yellow"/>
          <w:lang w:eastAsia="pl-PL"/>
        </w:rPr>
        <w:t>28-100 Busko-Zdrój</w:t>
      </w:r>
      <w:r>
        <w:rPr>
          <w:rFonts w:ascii="Calibri" w:eastAsia="Times New Roman" w:hAnsi="Calibri" w:cs="Calibri"/>
          <w:color w:val="000000"/>
          <w:highlight w:val="yellow"/>
          <w:lang w:eastAsia="pl-PL"/>
        </w:rPr>
        <w:t>;</w:t>
      </w:r>
    </w:p>
    <w:p w14:paraId="70B878FF" w14:textId="1F0BA8FB" w:rsidR="00617D39" w:rsidRPr="00617D39" w:rsidRDefault="00617D39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617D39">
        <w:rPr>
          <w:rFonts w:ascii="Calibri" w:eastAsia="Times New Roman" w:hAnsi="Calibri" w:cs="Calibri"/>
          <w:color w:val="000000"/>
          <w:highlight w:val="yellow"/>
          <w:lang w:eastAsia="pl-PL"/>
        </w:rPr>
        <w:t>Laboratorium Analiz Lekarskich ALAB Końskie</w:t>
      </w:r>
      <w:r w:rsidRPr="00617D39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617D39">
        <w:rPr>
          <w:rFonts w:ascii="Calibri" w:eastAsia="Times New Roman" w:hAnsi="Calibri" w:cs="Calibri"/>
          <w:color w:val="000000"/>
          <w:highlight w:val="yellow"/>
          <w:lang w:eastAsia="pl-PL"/>
        </w:rPr>
        <w:t>ul. Gimnazjalna 41B; 26-200 Końskie</w:t>
      </w:r>
    </w:p>
    <w:p w14:paraId="181DBC33" w14:textId="77777777" w:rsidR="00C17FBC" w:rsidRPr="00115939" w:rsidRDefault="00C17FBC" w:rsidP="00C17FBC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653F213" w:rsidR="004A349D" w:rsidRDefault="004A349D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5D7A7C85" w14:textId="762DCEB3" w:rsidR="001E046A" w:rsidRPr="00DF177E" w:rsidRDefault="001E046A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Pracownia Diagnostyki Laboratoryjnej, Szpital w Ostródzie S.A.- Przychodnia Centrum Zdrowia MEDICA – ,2 ul. Władysława Jagiełły 1, 14-100 Ostróda</w:t>
      </w:r>
    </w:p>
    <w:p w14:paraId="565FACAD" w14:textId="07DF74F9" w:rsidR="001E046A" w:rsidRPr="00DF177E" w:rsidRDefault="001E046A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Laboratorium  Analityczne Zespół Opieki Zdrowotnej w Szczytnie, ul. M. C. Skłodowskiej 12, 12-100 Szczytno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lastRenderedPageBreak/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2E670C4E" w:rsidR="00BF1A9D" w:rsidRPr="001E046A" w:rsidRDefault="00BF1A9D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Mikrobiologicznej, Szpital Wojewódzki w Poznaniu, ul. </w:t>
      </w:r>
      <w:r w:rsidRPr="001E046A">
        <w:rPr>
          <w:rFonts w:ascii="Calibri" w:eastAsia="Times New Roman" w:hAnsi="Calibri" w:cs="Calibri"/>
          <w:color w:val="000000"/>
          <w:lang w:eastAsia="pl-PL"/>
        </w:rPr>
        <w:t>Juraszów 7/19, 60-479  Poznań</w:t>
      </w:r>
    </w:p>
    <w:p w14:paraId="424FDAB6" w14:textId="7C94820C" w:rsidR="00243438" w:rsidRDefault="00243438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E046A">
        <w:rPr>
          <w:rFonts w:ascii="Calibri" w:eastAsia="Times New Roman" w:hAnsi="Calibri" w:cs="Calibri"/>
          <w:color w:val="000000"/>
          <w:lang w:eastAsia="pl-PL"/>
        </w:rPr>
        <w:t xml:space="preserve">Wojewódzki Szpital Zespolony im. dr. Romana </w:t>
      </w:r>
      <w:proofErr w:type="spellStart"/>
      <w:r w:rsidRPr="001E046A">
        <w:rPr>
          <w:rFonts w:ascii="Calibri" w:eastAsia="Times New Roman" w:hAnsi="Calibri" w:cs="Calibri"/>
          <w:color w:val="000000"/>
          <w:lang w:eastAsia="pl-PL"/>
        </w:rPr>
        <w:t>Ostrzyckiego</w:t>
      </w:r>
      <w:proofErr w:type="spellEnd"/>
      <w:r w:rsidRPr="001E046A">
        <w:rPr>
          <w:rFonts w:ascii="Calibri" w:eastAsia="Times New Roman" w:hAnsi="Calibri" w:cs="Calibri"/>
          <w:color w:val="000000"/>
          <w:lang w:eastAsia="pl-PL"/>
        </w:rPr>
        <w:t xml:space="preserve"> w Koninie Zakład Mikrobiologii Klinicznej, ul. Szpitalna 45 62-504 Konin</w:t>
      </w:r>
    </w:p>
    <w:p w14:paraId="684E0FB3" w14:textId="729E8D7A" w:rsidR="00F8677A" w:rsidRPr="000B206B" w:rsidRDefault="00F8677A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Wojewódzki Szpital Zespolony; Dział Diagnostyki Laboratoryjnej; 64-100 Leszno, ul. Jana Kiepury 45</w:t>
      </w:r>
    </w:p>
    <w:p w14:paraId="47A6826C" w14:textId="16D4309C" w:rsidR="00F8677A" w:rsidRPr="000B206B" w:rsidRDefault="00F8677A" w:rsidP="00500C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Zakład Diagnostyki Laboratoryjnej Zakładu Opieki Zdrowotnej Ministerstwa Spraw Wewnętrznych i Administracji  im prof. L. Bierkowskiego w Poznaniu</w:t>
      </w:r>
      <w:r w:rsidR="00500C90" w:rsidRPr="000B206B">
        <w:rPr>
          <w:rFonts w:ascii="Calibri" w:eastAsia="Times New Roman" w:hAnsi="Calibri" w:cs="Calibri"/>
          <w:color w:val="000000"/>
          <w:lang w:eastAsia="pl-PL"/>
        </w:rPr>
        <w:t>, ul. Dojazd 34, 60-631 Poznań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3068BE6D" w:rsidR="00670B73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D5E31C4" w14:textId="7BAE052D" w:rsidR="00B57368" w:rsidRDefault="00B57368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B57368">
        <w:rPr>
          <w:rFonts w:ascii="Calibri" w:eastAsia="Times New Roman" w:hAnsi="Calibri" w:cs="Calibri"/>
          <w:color w:val="000000"/>
          <w:highlight w:val="yellow"/>
          <w:lang w:eastAsia="pl-PL"/>
        </w:rPr>
        <w:t>ZAKŁAD DIAGNOSTYKI LABORATORYJNEJ</w:t>
      </w:r>
      <w:r w:rsidRPr="00B57368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B57368">
        <w:rPr>
          <w:rFonts w:ascii="Calibri" w:eastAsia="Times New Roman" w:hAnsi="Calibri" w:cs="Calibri"/>
          <w:color w:val="000000"/>
          <w:highlight w:val="yellow"/>
          <w:lang w:eastAsia="pl-PL"/>
        </w:rPr>
        <w:t>107 SZPITAL WOJSKOWY Z PRZYCHODNIĄ SP ZOZ</w:t>
      </w:r>
      <w:r w:rsidRPr="00B57368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B57368">
        <w:rPr>
          <w:rFonts w:ascii="Calibri" w:eastAsia="Times New Roman" w:hAnsi="Calibri" w:cs="Calibri"/>
          <w:color w:val="000000"/>
          <w:highlight w:val="yellow"/>
          <w:lang w:eastAsia="pl-PL"/>
        </w:rPr>
        <w:t>78-600 WAŁCZ</w:t>
      </w:r>
      <w:r w:rsidRPr="00B57368">
        <w:rPr>
          <w:rFonts w:ascii="Calibri" w:eastAsia="Times New Roman" w:hAnsi="Calibri" w:cs="Calibri"/>
          <w:color w:val="000000"/>
          <w:highlight w:val="yellow"/>
          <w:lang w:eastAsia="pl-PL"/>
        </w:rPr>
        <w:t>,</w:t>
      </w:r>
      <w:r w:rsidRPr="00B57368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UL .KOŁOBRZESKA 44</w:t>
      </w:r>
      <w:r>
        <w:rPr>
          <w:rFonts w:ascii="Calibri" w:eastAsia="Times New Roman" w:hAnsi="Calibri" w:cs="Calibri"/>
          <w:color w:val="000000"/>
          <w:highlight w:val="yellow"/>
          <w:lang w:eastAsia="pl-PL"/>
        </w:rPr>
        <w:t>;</w:t>
      </w:r>
    </w:p>
    <w:p w14:paraId="5E0989B4" w14:textId="1DCA90D0" w:rsidR="00B57368" w:rsidRPr="00B57368" w:rsidRDefault="00B57368" w:rsidP="00B57368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B57368">
        <w:rPr>
          <w:rFonts w:ascii="Calibri" w:eastAsia="Times New Roman" w:hAnsi="Calibri" w:cs="Calibri"/>
          <w:color w:val="000000"/>
          <w:highlight w:val="yellow"/>
          <w:lang w:eastAsia="pl-PL"/>
        </w:rPr>
        <w:t>Laboratorium Mikrobiologiczne</w:t>
      </w:r>
      <w:r w:rsidRPr="00B57368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B57368">
        <w:rPr>
          <w:rFonts w:ascii="Calibri" w:eastAsia="Times New Roman" w:hAnsi="Calibri" w:cs="Calibri"/>
          <w:color w:val="000000"/>
          <w:highlight w:val="yellow"/>
          <w:lang w:eastAsia="pl-PL"/>
        </w:rPr>
        <w:t>Samodzielny Publiczny Specjalistyczny Zakład Opieki Zdrowotnej "ZDROJE"</w:t>
      </w:r>
      <w:r w:rsidRPr="00B57368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B57368">
        <w:rPr>
          <w:rFonts w:ascii="Calibri" w:eastAsia="Times New Roman" w:hAnsi="Calibri" w:cs="Calibri"/>
          <w:color w:val="000000"/>
          <w:highlight w:val="yellow"/>
          <w:lang w:eastAsia="pl-PL"/>
        </w:rPr>
        <w:t>ul. Mączna 4, 70-780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0B206B"/>
    <w:rsid w:val="000B30B5"/>
    <w:rsid w:val="001017AC"/>
    <w:rsid w:val="00115939"/>
    <w:rsid w:val="00163AA6"/>
    <w:rsid w:val="001847A3"/>
    <w:rsid w:val="001C1CBC"/>
    <w:rsid w:val="001E046A"/>
    <w:rsid w:val="001E3935"/>
    <w:rsid w:val="00243438"/>
    <w:rsid w:val="00243858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4B3EB2"/>
    <w:rsid w:val="0050088F"/>
    <w:rsid w:val="00500C90"/>
    <w:rsid w:val="00525B7B"/>
    <w:rsid w:val="00547485"/>
    <w:rsid w:val="00557290"/>
    <w:rsid w:val="00584D8E"/>
    <w:rsid w:val="005A15C3"/>
    <w:rsid w:val="005D27FD"/>
    <w:rsid w:val="005E4C25"/>
    <w:rsid w:val="00617D39"/>
    <w:rsid w:val="00670B73"/>
    <w:rsid w:val="006921D1"/>
    <w:rsid w:val="006D6A84"/>
    <w:rsid w:val="00786003"/>
    <w:rsid w:val="00823B62"/>
    <w:rsid w:val="00827246"/>
    <w:rsid w:val="00835DFE"/>
    <w:rsid w:val="00850E8F"/>
    <w:rsid w:val="00901BF8"/>
    <w:rsid w:val="00931F4B"/>
    <w:rsid w:val="00935111"/>
    <w:rsid w:val="00941445"/>
    <w:rsid w:val="009672B0"/>
    <w:rsid w:val="00975C69"/>
    <w:rsid w:val="009F5832"/>
    <w:rsid w:val="00A02B02"/>
    <w:rsid w:val="00A467CD"/>
    <w:rsid w:val="00A72B41"/>
    <w:rsid w:val="00A75378"/>
    <w:rsid w:val="00A93FB3"/>
    <w:rsid w:val="00B57368"/>
    <w:rsid w:val="00B96C34"/>
    <w:rsid w:val="00BA5503"/>
    <w:rsid w:val="00BD56FD"/>
    <w:rsid w:val="00BF1A9D"/>
    <w:rsid w:val="00C1219A"/>
    <w:rsid w:val="00C17FBC"/>
    <w:rsid w:val="00C43C3C"/>
    <w:rsid w:val="00C85BA8"/>
    <w:rsid w:val="00C86E33"/>
    <w:rsid w:val="00C95198"/>
    <w:rsid w:val="00CB6AA2"/>
    <w:rsid w:val="00D8315E"/>
    <w:rsid w:val="00DE67BE"/>
    <w:rsid w:val="00DF05B5"/>
    <w:rsid w:val="00DF177E"/>
    <w:rsid w:val="00DF766B"/>
    <w:rsid w:val="00EE2D10"/>
    <w:rsid w:val="00F23A94"/>
    <w:rsid w:val="00F26132"/>
    <w:rsid w:val="00F53AB2"/>
    <w:rsid w:val="00F8677A"/>
    <w:rsid w:val="00F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4373</Words>
  <Characters>26243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Aleksandra Umińska</cp:lastModifiedBy>
  <cp:revision>5</cp:revision>
  <dcterms:created xsi:type="dcterms:W3CDTF">2021-04-02T08:21:00Z</dcterms:created>
  <dcterms:modified xsi:type="dcterms:W3CDTF">2021-04-02T09:01:00Z</dcterms:modified>
</cp:coreProperties>
</file>