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A902B" w14:textId="798D77B9" w:rsidR="005D2DC7" w:rsidRPr="00273FD5" w:rsidRDefault="005D2DC7" w:rsidP="005D2DC7">
      <w:pPr>
        <w:pStyle w:val="TYTUAKTUprzedmiotregulacjiustawylubrozporzdzenia"/>
        <w:jc w:val="right"/>
        <w:rPr>
          <w:rFonts w:ascii="Times New Roman" w:hAnsi="Times New Roman" w:cs="Times New Roman"/>
          <w:b w:val="0"/>
          <w:bCs w:val="0"/>
        </w:rPr>
      </w:pPr>
      <w:r w:rsidRPr="00273FD5">
        <w:rPr>
          <w:rFonts w:ascii="Times New Roman" w:hAnsi="Times New Roman" w:cs="Times New Roman"/>
          <w:b w:val="0"/>
          <w:bCs w:val="0"/>
        </w:rPr>
        <w:t xml:space="preserve">Projekt </w:t>
      </w:r>
      <w:r w:rsidR="00E93715">
        <w:rPr>
          <w:rFonts w:ascii="Times New Roman" w:hAnsi="Times New Roman" w:cs="Times New Roman"/>
          <w:b w:val="0"/>
          <w:bCs w:val="0"/>
        </w:rPr>
        <w:t xml:space="preserve">z dnia </w:t>
      </w:r>
      <w:r w:rsidR="00687D43">
        <w:rPr>
          <w:rFonts w:ascii="Times New Roman" w:hAnsi="Times New Roman" w:cs="Times New Roman"/>
          <w:b w:val="0"/>
          <w:bCs w:val="0"/>
        </w:rPr>
        <w:t>31</w:t>
      </w:r>
      <w:r w:rsidR="00E93715">
        <w:rPr>
          <w:rFonts w:ascii="Times New Roman" w:hAnsi="Times New Roman" w:cs="Times New Roman"/>
          <w:b w:val="0"/>
          <w:bCs w:val="0"/>
        </w:rPr>
        <w:t xml:space="preserve"> lipca 2026 r.</w:t>
      </w:r>
    </w:p>
    <w:p w14:paraId="5F89C7D1" w14:textId="77777777" w:rsidR="005D2DC7" w:rsidRPr="00273FD5" w:rsidRDefault="005D2DC7" w:rsidP="005D2DC7">
      <w:pPr>
        <w:pStyle w:val="TYTUAKTUprzedmiotregulacjiustawylubrozporzdzenia"/>
        <w:rPr>
          <w:rFonts w:ascii="Times New Roman" w:hAnsi="Times New Roman" w:cs="Times New Roman"/>
        </w:rPr>
      </w:pPr>
      <w:r w:rsidRPr="00273FD5">
        <w:rPr>
          <w:rFonts w:ascii="Times New Roman" w:hAnsi="Times New Roman" w:cs="Times New Roman"/>
        </w:rPr>
        <w:t>UZASADNIENIE</w:t>
      </w:r>
    </w:p>
    <w:p w14:paraId="43C3830E" w14:textId="77777777" w:rsidR="005D2DC7" w:rsidRPr="00273FD5" w:rsidRDefault="005D2DC7" w:rsidP="005D2DC7">
      <w:pPr>
        <w:pStyle w:val="NIEARTTEKSTtekstnieartykuowanynppodstprawnarozplubpreambua"/>
        <w:spacing w:after="120"/>
        <w:rPr>
          <w:rStyle w:val="Ppogrubienie"/>
          <w:rFonts w:ascii="Times New Roman" w:hAnsi="Times New Roman" w:cs="Times New Roman"/>
          <w:b w:val="0"/>
          <w:szCs w:val="24"/>
        </w:rPr>
      </w:pPr>
      <w:r w:rsidRPr="00273FD5">
        <w:rPr>
          <w:rStyle w:val="Ppogrubienie"/>
          <w:rFonts w:ascii="Times New Roman" w:hAnsi="Times New Roman" w:cs="Times New Roman"/>
          <w:szCs w:val="24"/>
        </w:rPr>
        <w:t>I. Cel i potrzeba regulacji</w:t>
      </w:r>
    </w:p>
    <w:p w14:paraId="594FA808" w14:textId="323BE0C7" w:rsidR="00AA0D71" w:rsidRPr="00273FD5" w:rsidRDefault="00AA0D71"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 xml:space="preserve">Projekt ustawy </w:t>
      </w:r>
      <w:r w:rsidR="00E93715">
        <w:rPr>
          <w:rFonts w:ascii="Times New Roman" w:hAnsi="Times New Roman" w:cs="Times New Roman"/>
          <w:szCs w:val="24"/>
        </w:rPr>
        <w:t xml:space="preserve">o podatku </w:t>
      </w:r>
      <w:r w:rsidR="00E93715" w:rsidRPr="00E93715">
        <w:rPr>
          <w:rFonts w:ascii="Times New Roman" w:hAnsi="Times New Roman" w:cs="Times New Roman"/>
          <w:szCs w:val="24"/>
        </w:rPr>
        <w:t>rekompensującym od niektórych usług</w:t>
      </w:r>
      <w:r w:rsidR="00C2000E">
        <w:rPr>
          <w:rFonts w:ascii="Times New Roman" w:hAnsi="Times New Roman" w:cs="Times New Roman"/>
          <w:szCs w:val="24"/>
        </w:rPr>
        <w:t xml:space="preserve"> (UD385)</w:t>
      </w:r>
      <w:r w:rsidR="00E93715" w:rsidRPr="00E93715">
        <w:rPr>
          <w:rFonts w:ascii="Times New Roman" w:hAnsi="Times New Roman" w:cs="Times New Roman"/>
          <w:szCs w:val="24"/>
        </w:rPr>
        <w:t xml:space="preserve"> </w:t>
      </w:r>
      <w:r w:rsidRPr="00273FD5">
        <w:rPr>
          <w:rFonts w:ascii="Times New Roman" w:hAnsi="Times New Roman" w:cs="Times New Roman"/>
          <w:szCs w:val="24"/>
        </w:rPr>
        <w:t xml:space="preserve">ma na celu wprowadzenie podatku rekompensującego </w:t>
      </w:r>
      <w:r w:rsidR="00273FD5" w:rsidRPr="00273FD5">
        <w:rPr>
          <w:rFonts w:ascii="Times New Roman" w:hAnsi="Times New Roman" w:cs="Times New Roman"/>
          <w:szCs w:val="24"/>
        </w:rPr>
        <w:t>od przychodów wynikających ze świadczenia przez podmioty niektórych usług na terytorium Rzeczypospolitej Polskiej.</w:t>
      </w:r>
    </w:p>
    <w:p w14:paraId="71CB143C" w14:textId="1F95B7FA" w:rsidR="00AA0D71" w:rsidRPr="00273FD5" w:rsidRDefault="00273FD5"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Proponowana ustawa</w:t>
      </w:r>
      <w:r w:rsidR="00531E71" w:rsidRPr="00273FD5">
        <w:rPr>
          <w:rFonts w:ascii="Times New Roman" w:hAnsi="Times New Roman" w:cs="Times New Roman"/>
          <w:szCs w:val="24"/>
        </w:rPr>
        <w:t xml:space="preserve"> będzie służyć</w:t>
      </w:r>
      <w:r w:rsidR="00AA0D71" w:rsidRPr="00273FD5">
        <w:rPr>
          <w:rFonts w:ascii="Times New Roman" w:hAnsi="Times New Roman" w:cs="Times New Roman"/>
          <w:szCs w:val="24"/>
        </w:rPr>
        <w:t xml:space="preserve"> zapewnieni</w:t>
      </w:r>
      <w:r w:rsidR="00531E71" w:rsidRPr="00273FD5">
        <w:rPr>
          <w:rFonts w:ascii="Times New Roman" w:hAnsi="Times New Roman" w:cs="Times New Roman"/>
          <w:szCs w:val="24"/>
        </w:rPr>
        <w:t>u</w:t>
      </w:r>
      <w:r w:rsidR="00AA0D71" w:rsidRPr="00273FD5">
        <w:rPr>
          <w:rFonts w:ascii="Times New Roman" w:hAnsi="Times New Roman" w:cs="Times New Roman"/>
          <w:szCs w:val="24"/>
        </w:rPr>
        <w:t xml:space="preserve"> opodatkowania działalności firm</w:t>
      </w:r>
      <w:r w:rsidRPr="00273FD5">
        <w:rPr>
          <w:rFonts w:ascii="Times New Roman" w:hAnsi="Times New Roman" w:cs="Times New Roman"/>
          <w:szCs w:val="24"/>
        </w:rPr>
        <w:t xml:space="preserve"> </w:t>
      </w:r>
      <w:r w:rsidR="00AA0D71" w:rsidRPr="00273FD5">
        <w:rPr>
          <w:rFonts w:ascii="Times New Roman" w:hAnsi="Times New Roman" w:cs="Times New Roman"/>
          <w:szCs w:val="24"/>
        </w:rPr>
        <w:t>proporcjonalnie do przychodów generowanych na polskim rynku</w:t>
      </w:r>
      <w:r w:rsidR="00AE2EC1" w:rsidRPr="00273FD5">
        <w:rPr>
          <w:rFonts w:ascii="Times New Roman" w:hAnsi="Times New Roman" w:cs="Times New Roman"/>
          <w:szCs w:val="24"/>
        </w:rPr>
        <w:t xml:space="preserve">. Wpłynie także na </w:t>
      </w:r>
      <w:r w:rsidR="00AA0D71" w:rsidRPr="00273FD5">
        <w:rPr>
          <w:rFonts w:ascii="Times New Roman" w:hAnsi="Times New Roman" w:cs="Times New Roman"/>
          <w:szCs w:val="24"/>
        </w:rPr>
        <w:t>wyrównani</w:t>
      </w:r>
      <w:r w:rsidR="00AE2EC1" w:rsidRPr="00273FD5">
        <w:rPr>
          <w:rFonts w:ascii="Times New Roman" w:hAnsi="Times New Roman" w:cs="Times New Roman"/>
          <w:szCs w:val="24"/>
        </w:rPr>
        <w:t>e</w:t>
      </w:r>
      <w:r w:rsidR="00AA0D71" w:rsidRPr="00273FD5">
        <w:rPr>
          <w:rFonts w:ascii="Times New Roman" w:hAnsi="Times New Roman" w:cs="Times New Roman"/>
          <w:szCs w:val="24"/>
        </w:rPr>
        <w:t xml:space="preserve"> szans konkurencyjnych pomiędzy globalnymi korporacjami a europejskimi i polskimi przedsiębiorstwami, które obecnie znajdują się w mniej korzystnej sytuacji rynkowej</w:t>
      </w:r>
      <w:r w:rsidR="002D677A" w:rsidRPr="00273FD5">
        <w:rPr>
          <w:rFonts w:ascii="Times New Roman" w:hAnsi="Times New Roman" w:cs="Times New Roman"/>
          <w:szCs w:val="24"/>
        </w:rPr>
        <w:t xml:space="preserve">. Projekt ma </w:t>
      </w:r>
      <w:r w:rsidR="00AA0D71" w:rsidRPr="00273FD5">
        <w:rPr>
          <w:rFonts w:ascii="Times New Roman" w:hAnsi="Times New Roman" w:cs="Times New Roman"/>
          <w:szCs w:val="24"/>
        </w:rPr>
        <w:t>także</w:t>
      </w:r>
      <w:r w:rsidR="002D677A" w:rsidRPr="00273FD5">
        <w:rPr>
          <w:rFonts w:ascii="Times New Roman" w:hAnsi="Times New Roman" w:cs="Times New Roman"/>
          <w:szCs w:val="24"/>
        </w:rPr>
        <w:t xml:space="preserve"> na celu</w:t>
      </w:r>
      <w:r w:rsidR="00AA0D71" w:rsidRPr="00273FD5">
        <w:rPr>
          <w:rFonts w:ascii="Times New Roman" w:hAnsi="Times New Roman" w:cs="Times New Roman"/>
          <w:szCs w:val="24"/>
        </w:rPr>
        <w:t xml:space="preserve"> wsparcie rozwoju krajowych technologii i innowacji oraz jakościowych treści medialnych.</w:t>
      </w:r>
    </w:p>
    <w:p w14:paraId="2E9BA6D8" w14:textId="4439C8EC" w:rsidR="007C247F" w:rsidRPr="00273FD5" w:rsidRDefault="007C247F" w:rsidP="00273FD5">
      <w:pPr>
        <w:spacing w:after="0" w:line="360" w:lineRule="auto"/>
        <w:ind w:firstLine="567"/>
        <w:rPr>
          <w:rFonts w:ascii="Times New Roman" w:hAnsi="Times New Roman" w:cs="Times New Roman"/>
          <w:bCs/>
          <w:color w:val="000000"/>
          <w:spacing w:val="-2"/>
          <w:sz w:val="24"/>
          <w:szCs w:val="24"/>
        </w:rPr>
      </w:pPr>
      <w:r w:rsidRPr="00273FD5">
        <w:rPr>
          <w:rFonts w:ascii="Times New Roman" w:hAnsi="Times New Roman" w:cs="Times New Roman"/>
          <w:bCs/>
          <w:color w:val="000000"/>
          <w:spacing w:val="-2"/>
          <w:sz w:val="24"/>
          <w:szCs w:val="24"/>
        </w:rPr>
        <w:t>Podmioty gospodarcze na całym świecie wykorzystują nowoczesne technologie informatyczne</w:t>
      </w:r>
      <w:r w:rsidR="00273FD5" w:rsidRPr="00273FD5">
        <w:rPr>
          <w:rFonts w:ascii="Times New Roman" w:hAnsi="Times New Roman" w:cs="Times New Roman"/>
          <w:bCs/>
          <w:color w:val="000000"/>
          <w:spacing w:val="-2"/>
          <w:sz w:val="24"/>
          <w:szCs w:val="24"/>
        </w:rPr>
        <w:t xml:space="preserve"> </w:t>
      </w:r>
      <w:r w:rsidRPr="00273FD5">
        <w:rPr>
          <w:rFonts w:ascii="Times New Roman" w:hAnsi="Times New Roman" w:cs="Times New Roman"/>
          <w:bCs/>
          <w:color w:val="000000"/>
          <w:spacing w:val="-2"/>
          <w:sz w:val="24"/>
          <w:szCs w:val="24"/>
        </w:rPr>
        <w:t>oraz platformy społecznościowe w celu usprawnienia procesów operacyjnych, zwiększenia efektywności dotarcia do odbiorców oraz optymalizacji zarządzania zasobami informacyjnymi.</w:t>
      </w:r>
      <w:r w:rsidR="00470393" w:rsidRPr="00273FD5">
        <w:rPr>
          <w:rFonts w:ascii="Times New Roman" w:hAnsi="Times New Roman" w:cs="Times New Roman"/>
          <w:bCs/>
          <w:color w:val="000000"/>
          <w:spacing w:val="-2"/>
          <w:sz w:val="24"/>
          <w:szCs w:val="24"/>
        </w:rPr>
        <w:t xml:space="preserve"> </w:t>
      </w:r>
      <w:r w:rsidRPr="00273FD5">
        <w:rPr>
          <w:rFonts w:ascii="Times New Roman" w:hAnsi="Times New Roman" w:cs="Times New Roman"/>
          <w:bCs/>
          <w:color w:val="000000"/>
          <w:spacing w:val="-2"/>
          <w:sz w:val="24"/>
          <w:szCs w:val="24"/>
        </w:rPr>
        <w:t>Platformy społecznościowe, które pierwotnie pełniły funkcję narzędzi komunikacji międzyludzkiej, przekształciły się w przestrzenie szeroko zakrojonej wymiany informacji, a zarazem w istotne instrumenty prowadzenia działań marketingowych i sprzedażowych. Ich rosnące znaczenie doprowadziło do wykształcenia nowych modeli funkcjonowania przedsiębiorstw, obejmujących marketing cyfrowy, handel elektroniczny oraz tzw. gospodarkę platformową. Jednocześnie rozwój techniczny zmienia zarówno sposób pozyskiwania treści (m.in. poprzez wyszukiwarki internetowe i czaty), jak i ich wytwarzania (np. z wykorzystaniem generatywnych systemów sztucznej inteligencji) oraz rozpowszechniania.</w:t>
      </w:r>
    </w:p>
    <w:p w14:paraId="212F1247" w14:textId="7F739D2A" w:rsidR="007C247F" w:rsidRPr="00273FD5" w:rsidRDefault="007C247F" w:rsidP="00273FD5">
      <w:pPr>
        <w:spacing w:after="0" w:line="360" w:lineRule="auto"/>
        <w:ind w:firstLine="567"/>
        <w:rPr>
          <w:rFonts w:ascii="Times New Roman" w:hAnsi="Times New Roman" w:cs="Times New Roman"/>
          <w:bCs/>
          <w:color w:val="000000"/>
          <w:spacing w:val="-2"/>
          <w:sz w:val="24"/>
          <w:szCs w:val="24"/>
        </w:rPr>
      </w:pPr>
      <w:r w:rsidRPr="00273FD5">
        <w:rPr>
          <w:rFonts w:ascii="Times New Roman" w:hAnsi="Times New Roman" w:cs="Times New Roman"/>
          <w:bCs/>
          <w:color w:val="000000"/>
          <w:spacing w:val="-2"/>
          <w:sz w:val="24"/>
          <w:szCs w:val="24"/>
        </w:rPr>
        <w:t xml:space="preserve">Doprowadziło to do powstania nowych modeli działalności gospodarczej. Podmioty świadczące usługi za pośrednictwem platform internetowych prowadzą działalność, która nie odpowiada tradycyjnym konstrukcjom, na których opiera się system podatkowy. Działalność </w:t>
      </w:r>
      <w:r w:rsidR="00A30602">
        <w:rPr>
          <w:rFonts w:ascii="Times New Roman" w:hAnsi="Times New Roman" w:cs="Times New Roman"/>
          <w:bCs/>
          <w:color w:val="000000"/>
          <w:spacing w:val="-2"/>
          <w:sz w:val="24"/>
          <w:szCs w:val="24"/>
        </w:rPr>
        <w:t xml:space="preserve">internetowa </w:t>
      </w:r>
      <w:r w:rsidRPr="00273FD5">
        <w:rPr>
          <w:rFonts w:ascii="Times New Roman" w:hAnsi="Times New Roman" w:cs="Times New Roman"/>
          <w:bCs/>
          <w:color w:val="000000"/>
          <w:spacing w:val="-2"/>
          <w:sz w:val="24"/>
          <w:szCs w:val="24"/>
        </w:rPr>
        <w:t>charakteryzuje się m.in.</w:t>
      </w:r>
      <w:r w:rsidR="00224028" w:rsidRPr="00273FD5">
        <w:rPr>
          <w:rFonts w:ascii="Times New Roman" w:hAnsi="Times New Roman" w:cs="Times New Roman"/>
          <w:bCs/>
          <w:color w:val="000000"/>
          <w:spacing w:val="-2"/>
          <w:sz w:val="24"/>
          <w:szCs w:val="24"/>
        </w:rPr>
        <w:t xml:space="preserve"> </w:t>
      </w:r>
      <w:r w:rsidRPr="00273FD5">
        <w:rPr>
          <w:rFonts w:ascii="Times New Roman" w:hAnsi="Times New Roman" w:cs="Times New Roman"/>
          <w:bCs/>
          <w:color w:val="000000"/>
          <w:spacing w:val="-2"/>
          <w:sz w:val="24"/>
          <w:szCs w:val="24"/>
        </w:rPr>
        <w:t>transgranicznym charakterem świadczenia usług, często bez fizycznej obecności na terytorium państwa, w którym generowana jest wartość ekonomiczna</w:t>
      </w:r>
      <w:r w:rsidR="00224028" w:rsidRPr="00273FD5">
        <w:rPr>
          <w:rFonts w:ascii="Times New Roman" w:hAnsi="Times New Roman" w:cs="Times New Roman"/>
          <w:bCs/>
          <w:color w:val="000000"/>
          <w:spacing w:val="-2"/>
          <w:sz w:val="24"/>
          <w:szCs w:val="24"/>
        </w:rPr>
        <w:t xml:space="preserve"> czy</w:t>
      </w:r>
      <w:r w:rsidRPr="00273FD5">
        <w:rPr>
          <w:rFonts w:ascii="Times New Roman" w:hAnsi="Times New Roman" w:cs="Times New Roman"/>
          <w:bCs/>
          <w:color w:val="000000"/>
          <w:spacing w:val="-2"/>
          <w:sz w:val="24"/>
          <w:szCs w:val="24"/>
        </w:rPr>
        <w:t xml:space="preserve"> </w:t>
      </w:r>
      <w:proofErr w:type="spellStart"/>
      <w:r w:rsidRPr="00273FD5">
        <w:rPr>
          <w:rFonts w:ascii="Times New Roman" w:hAnsi="Times New Roman" w:cs="Times New Roman"/>
          <w:bCs/>
          <w:color w:val="000000"/>
          <w:spacing w:val="-2"/>
          <w:sz w:val="24"/>
          <w:szCs w:val="24"/>
        </w:rPr>
        <w:t>monetyzacją</w:t>
      </w:r>
      <w:proofErr w:type="spellEnd"/>
      <w:r w:rsidRPr="00273FD5">
        <w:rPr>
          <w:rFonts w:ascii="Times New Roman" w:hAnsi="Times New Roman" w:cs="Times New Roman"/>
          <w:bCs/>
          <w:color w:val="000000"/>
          <w:spacing w:val="-2"/>
          <w:sz w:val="24"/>
          <w:szCs w:val="24"/>
        </w:rPr>
        <w:t xml:space="preserve"> danych użytkowników, które stają się istotnym aktywem generującym przychód</w:t>
      </w:r>
      <w:r w:rsidR="00224028" w:rsidRPr="00273FD5">
        <w:rPr>
          <w:rFonts w:ascii="Times New Roman" w:hAnsi="Times New Roman" w:cs="Times New Roman"/>
          <w:bCs/>
          <w:color w:val="000000"/>
          <w:spacing w:val="-2"/>
          <w:sz w:val="24"/>
          <w:szCs w:val="24"/>
        </w:rPr>
        <w:t xml:space="preserve">, a także </w:t>
      </w:r>
      <w:r w:rsidRPr="00273FD5">
        <w:rPr>
          <w:rFonts w:ascii="Times New Roman" w:hAnsi="Times New Roman" w:cs="Times New Roman"/>
          <w:bCs/>
          <w:color w:val="000000"/>
          <w:spacing w:val="-2"/>
          <w:sz w:val="24"/>
          <w:szCs w:val="24"/>
        </w:rPr>
        <w:t>modelem pośrednictwa, w którym platformy internetowe pobierają prowizje od transakcji zawieranych pomiędzy użytkownikami.</w:t>
      </w:r>
    </w:p>
    <w:p w14:paraId="25DCFE45" w14:textId="5DD1BDD9" w:rsidR="007C247F" w:rsidRPr="00273FD5" w:rsidRDefault="007C247F" w:rsidP="00273FD5">
      <w:pPr>
        <w:spacing w:after="0" w:line="360" w:lineRule="auto"/>
        <w:ind w:firstLine="567"/>
        <w:rPr>
          <w:rFonts w:ascii="Times New Roman" w:hAnsi="Times New Roman" w:cs="Times New Roman"/>
          <w:bCs/>
          <w:color w:val="000000"/>
          <w:spacing w:val="-2"/>
          <w:sz w:val="24"/>
          <w:szCs w:val="24"/>
        </w:rPr>
      </w:pPr>
      <w:r w:rsidRPr="00273FD5">
        <w:rPr>
          <w:rFonts w:ascii="Times New Roman" w:hAnsi="Times New Roman" w:cs="Times New Roman"/>
          <w:bCs/>
          <w:color w:val="000000"/>
          <w:spacing w:val="-2"/>
          <w:sz w:val="24"/>
          <w:szCs w:val="24"/>
        </w:rPr>
        <w:lastRenderedPageBreak/>
        <w:t xml:space="preserve">Z uwagi na powyższe cechy, część przychodów osiąganych z </w:t>
      </w:r>
      <w:r w:rsidR="00A30602">
        <w:rPr>
          <w:rFonts w:ascii="Times New Roman" w:hAnsi="Times New Roman" w:cs="Times New Roman"/>
          <w:bCs/>
          <w:color w:val="000000"/>
          <w:spacing w:val="-2"/>
          <w:sz w:val="24"/>
          <w:szCs w:val="24"/>
        </w:rPr>
        <w:t xml:space="preserve">określonej </w:t>
      </w:r>
      <w:r w:rsidRPr="00273FD5">
        <w:rPr>
          <w:rFonts w:ascii="Times New Roman" w:hAnsi="Times New Roman" w:cs="Times New Roman"/>
          <w:bCs/>
          <w:color w:val="000000"/>
          <w:spacing w:val="-2"/>
          <w:sz w:val="24"/>
          <w:szCs w:val="24"/>
        </w:rPr>
        <w:t xml:space="preserve">działalności nie jest ujmowana w sposób adekwatny przez obecne instrumenty fiskalne. Aktualne definicje przychodu, działalności gospodarczej oraz miejsca powstawania obowiązku podatkowego nie uwzględniają specyfiki gospodarki cyfrowej. Model działania platform </w:t>
      </w:r>
      <w:r w:rsidR="00A30602">
        <w:rPr>
          <w:rFonts w:ascii="Times New Roman" w:hAnsi="Times New Roman" w:cs="Times New Roman"/>
          <w:bCs/>
          <w:color w:val="000000"/>
          <w:spacing w:val="-2"/>
          <w:sz w:val="24"/>
          <w:szCs w:val="24"/>
        </w:rPr>
        <w:t>wykorzystujących nowe technologie</w:t>
      </w:r>
      <w:r w:rsidRPr="00273FD5">
        <w:rPr>
          <w:rFonts w:ascii="Times New Roman" w:hAnsi="Times New Roman" w:cs="Times New Roman"/>
          <w:bCs/>
          <w:color w:val="000000"/>
          <w:spacing w:val="-2"/>
          <w:sz w:val="24"/>
          <w:szCs w:val="24"/>
        </w:rPr>
        <w:t xml:space="preserve"> nie jest tożsamy z klasycznym świadczeniem usług, co utrudnia przypisanie przychodów do terytorium, użytkowników oraz zdarzeń gospodarczych w rozumieniu obecnych regulacji. Brakuje także przepisów określających sposób ustalania podstawy opodatkowania dla działalności opartej na danych, reklamie lub automatycznym kojarzeniu stron transakcji.</w:t>
      </w:r>
    </w:p>
    <w:p w14:paraId="4D545009" w14:textId="4DBFAC57" w:rsidR="00663CEF" w:rsidRPr="00273FD5" w:rsidRDefault="00663CEF" w:rsidP="00273FD5">
      <w:pPr>
        <w:spacing w:after="0" w:line="360" w:lineRule="auto"/>
        <w:ind w:firstLine="567"/>
        <w:rPr>
          <w:rFonts w:ascii="Times New Roman" w:hAnsi="Times New Roman" w:cs="Times New Roman"/>
          <w:color w:val="000000"/>
          <w:sz w:val="24"/>
          <w:szCs w:val="24"/>
        </w:rPr>
      </w:pPr>
      <w:r w:rsidRPr="00273FD5">
        <w:rPr>
          <w:rFonts w:ascii="Times New Roman" w:hAnsi="Times New Roman" w:cs="Times New Roman"/>
          <w:color w:val="000000"/>
          <w:sz w:val="24"/>
          <w:szCs w:val="24"/>
        </w:rPr>
        <w:t>Dynamiczny rozwój nowych modeli biznesowych</w:t>
      </w:r>
      <w:r w:rsidR="00FA0AAD" w:rsidRPr="00273FD5">
        <w:rPr>
          <w:rFonts w:ascii="Times New Roman" w:hAnsi="Times New Roman" w:cs="Times New Roman"/>
          <w:color w:val="000000"/>
          <w:sz w:val="24"/>
          <w:szCs w:val="24"/>
        </w:rPr>
        <w:t xml:space="preserve"> i </w:t>
      </w:r>
      <w:r w:rsidR="00FA0AAD" w:rsidRPr="00273FD5">
        <w:rPr>
          <w:rFonts w:ascii="Times New Roman" w:hAnsi="Times New Roman" w:cs="Times New Roman"/>
          <w:bCs/>
          <w:color w:val="000000"/>
          <w:spacing w:val="-2"/>
          <w:sz w:val="24"/>
          <w:szCs w:val="24"/>
        </w:rPr>
        <w:t>nowoczesnych form działalności gospodarczej</w:t>
      </w:r>
      <w:r w:rsidRPr="00273FD5">
        <w:rPr>
          <w:rFonts w:ascii="Times New Roman" w:hAnsi="Times New Roman" w:cs="Times New Roman"/>
          <w:color w:val="000000"/>
          <w:sz w:val="24"/>
          <w:szCs w:val="24"/>
        </w:rPr>
        <w:t>, w tym gospodarki platformowej, wyprzedza obowiązujące regulacje prawne, co prowadzi do powstawania luk w systemie podatkowym i realizowania transakcji poza tradycyjnymi mechanizmami fiskalnymi.</w:t>
      </w:r>
    </w:p>
    <w:p w14:paraId="587DF89E" w14:textId="4D435A20" w:rsidR="003F082B" w:rsidRPr="00273FD5" w:rsidRDefault="007C247F" w:rsidP="00273FD5">
      <w:pPr>
        <w:spacing w:after="0" w:line="360" w:lineRule="auto"/>
        <w:ind w:firstLine="567"/>
        <w:rPr>
          <w:rFonts w:ascii="Times New Roman" w:hAnsi="Times New Roman" w:cs="Times New Roman"/>
          <w:bCs/>
          <w:color w:val="000000"/>
          <w:spacing w:val="-2"/>
          <w:sz w:val="24"/>
          <w:szCs w:val="24"/>
        </w:rPr>
      </w:pPr>
      <w:r w:rsidRPr="00273FD5">
        <w:rPr>
          <w:rFonts w:ascii="Times New Roman" w:hAnsi="Times New Roman" w:cs="Times New Roman"/>
          <w:bCs/>
          <w:color w:val="000000"/>
          <w:spacing w:val="-2"/>
          <w:sz w:val="24"/>
          <w:szCs w:val="24"/>
        </w:rPr>
        <w:t>Aktualnych przepisów podatkowych nie sformułowano z myślą o przedsiębiorstwach, które mają charakter globalny, wirtualny bądź posiadają tylko ograniczoną obecność fizyczną. Średnia efektywna stawka podatkowa, której podlegają</w:t>
      </w:r>
      <w:r w:rsidR="00953DFA">
        <w:rPr>
          <w:rFonts w:ascii="Times New Roman" w:hAnsi="Times New Roman" w:cs="Times New Roman"/>
          <w:bCs/>
          <w:color w:val="000000"/>
          <w:spacing w:val="-2"/>
          <w:sz w:val="24"/>
          <w:szCs w:val="24"/>
        </w:rPr>
        <w:t xml:space="preserve"> takie</w:t>
      </w:r>
      <w:r w:rsidRPr="00273FD5">
        <w:rPr>
          <w:rFonts w:ascii="Times New Roman" w:hAnsi="Times New Roman" w:cs="Times New Roman"/>
          <w:bCs/>
          <w:color w:val="000000"/>
          <w:spacing w:val="-2"/>
          <w:sz w:val="24"/>
          <w:szCs w:val="24"/>
        </w:rPr>
        <w:t xml:space="preserve"> przedsiębiorstwa, jest bowiem obecnie dwukrotnie niższa niż stawka, jaka ma zastosowanie do przedsiębiorstw działających w </w:t>
      </w:r>
      <w:r w:rsidR="00B46AC9" w:rsidRPr="00273FD5">
        <w:rPr>
          <w:rFonts w:ascii="Times New Roman" w:hAnsi="Times New Roman" w:cs="Times New Roman"/>
          <w:bCs/>
          <w:color w:val="000000"/>
          <w:spacing w:val="-2"/>
          <w:sz w:val="24"/>
          <w:szCs w:val="24"/>
        </w:rPr>
        <w:t>tradycyjnym modelu</w:t>
      </w:r>
      <w:r w:rsidRPr="00273FD5">
        <w:rPr>
          <w:rFonts w:ascii="Times New Roman" w:hAnsi="Times New Roman" w:cs="Times New Roman"/>
          <w:bCs/>
          <w:color w:val="000000"/>
          <w:spacing w:val="-2"/>
          <w:sz w:val="24"/>
          <w:szCs w:val="24"/>
        </w:rPr>
        <w:t>.</w:t>
      </w:r>
      <w:r w:rsidR="00455107" w:rsidRPr="00273FD5">
        <w:rPr>
          <w:rFonts w:ascii="Times New Roman" w:hAnsi="Times New Roman" w:cs="Times New Roman"/>
          <w:bCs/>
          <w:color w:val="000000"/>
          <w:spacing w:val="-2"/>
          <w:sz w:val="24"/>
          <w:szCs w:val="24"/>
        </w:rPr>
        <w:t xml:space="preserve"> </w:t>
      </w:r>
      <w:r w:rsidR="003F082B" w:rsidRPr="00273FD5">
        <w:rPr>
          <w:rFonts w:ascii="Times New Roman" w:hAnsi="Times New Roman" w:cs="Times New Roman"/>
          <w:bCs/>
          <w:color w:val="000000"/>
          <w:spacing w:val="-2"/>
          <w:sz w:val="24"/>
          <w:szCs w:val="24"/>
        </w:rPr>
        <w:t xml:space="preserve">Dzisiejsze systemy podatkowe dają przewagę </w:t>
      </w:r>
      <w:r w:rsidR="00953DFA">
        <w:rPr>
          <w:rFonts w:ascii="Times New Roman" w:hAnsi="Times New Roman" w:cs="Times New Roman"/>
          <w:bCs/>
          <w:color w:val="000000"/>
          <w:spacing w:val="-2"/>
          <w:sz w:val="24"/>
          <w:szCs w:val="24"/>
        </w:rPr>
        <w:t>opisywanym</w:t>
      </w:r>
      <w:r w:rsidR="003F082B" w:rsidRPr="00273FD5">
        <w:rPr>
          <w:rFonts w:ascii="Times New Roman" w:hAnsi="Times New Roman" w:cs="Times New Roman"/>
          <w:bCs/>
          <w:color w:val="000000"/>
          <w:spacing w:val="-2"/>
          <w:sz w:val="24"/>
          <w:szCs w:val="24"/>
        </w:rPr>
        <w:t xml:space="preserve"> modelom biznesowym z wielu powodów. W niektórych przypadkach jest to celowe, na przykład w celu wspierania cyfryzacji i działalności badawczo-rozwojowej. Jednak w innych przypadkach rozbieżności i luki prawne między różnymi systemami krajowymi, w połączeniu z mobilną i „wirtualną” naturą przedsiębiorstw, zmniejszają obciążenia podatkowe znacznie bardziej niż oczekiwano.</w:t>
      </w:r>
    </w:p>
    <w:p w14:paraId="27E74D51" w14:textId="2BE55345" w:rsidR="00A66A50" w:rsidRPr="00273FD5" w:rsidRDefault="0035105A" w:rsidP="00273FD5">
      <w:pPr>
        <w:spacing w:after="0" w:line="360" w:lineRule="auto"/>
        <w:ind w:firstLine="567"/>
        <w:rPr>
          <w:rFonts w:ascii="Times New Roman" w:hAnsi="Times New Roman" w:cs="Times New Roman"/>
          <w:bCs/>
          <w:color w:val="000000"/>
          <w:spacing w:val="-2"/>
          <w:sz w:val="24"/>
          <w:szCs w:val="24"/>
        </w:rPr>
      </w:pPr>
      <w:r w:rsidRPr="00273FD5">
        <w:rPr>
          <w:rFonts w:ascii="Times New Roman" w:hAnsi="Times New Roman" w:cs="Times New Roman"/>
          <w:bCs/>
          <w:color w:val="000000"/>
          <w:spacing w:val="-2"/>
          <w:sz w:val="24"/>
          <w:szCs w:val="24"/>
        </w:rPr>
        <w:t>D</w:t>
      </w:r>
      <w:r w:rsidR="00A66A50" w:rsidRPr="00273FD5">
        <w:rPr>
          <w:rFonts w:ascii="Times New Roman" w:hAnsi="Times New Roman" w:cs="Times New Roman"/>
          <w:bCs/>
          <w:color w:val="000000"/>
          <w:spacing w:val="-2"/>
          <w:sz w:val="24"/>
          <w:szCs w:val="24"/>
        </w:rPr>
        <w:t>ostosowanie istniejących przepisów do realiów gospodarki, a także objęcie nowych modeli biznesowych adekwatnymi regulacjami fiskalnymi, stanowi istotne wyzwanie dla organizacji międzynarodowych, administracji rządowych oraz instytucji publicznych.</w:t>
      </w:r>
    </w:p>
    <w:p w14:paraId="6E0AE5A6" w14:textId="17B84926" w:rsidR="00B46AC9" w:rsidRPr="00273FD5" w:rsidRDefault="00AA0D71" w:rsidP="00273FD5">
      <w:pPr>
        <w:pStyle w:val="ARTartustawynprozporzdzenia"/>
        <w:spacing w:before="0"/>
        <w:ind w:firstLine="567"/>
        <w:rPr>
          <w:rFonts w:ascii="Times New Roman" w:hAnsi="Times New Roman" w:cs="Times New Roman"/>
          <w:color w:val="000000"/>
          <w:szCs w:val="24"/>
        </w:rPr>
      </w:pPr>
      <w:r w:rsidRPr="00273FD5">
        <w:rPr>
          <w:rFonts w:ascii="Times New Roman" w:hAnsi="Times New Roman" w:cs="Times New Roman"/>
          <w:color w:val="000000"/>
          <w:szCs w:val="24"/>
        </w:rPr>
        <w:t xml:space="preserve">Od ponad dekady trwa międzynarodowa debata dotycząca konieczności dostosowania globalnego systemu podatkowego do specyfiki </w:t>
      </w:r>
      <w:r w:rsidR="0011424E" w:rsidRPr="00273FD5">
        <w:rPr>
          <w:rFonts w:ascii="Times New Roman" w:hAnsi="Times New Roman" w:cs="Times New Roman"/>
          <w:color w:val="000000"/>
          <w:szCs w:val="24"/>
        </w:rPr>
        <w:t xml:space="preserve">związanej z rozwojem </w:t>
      </w:r>
      <w:r w:rsidRPr="00273FD5">
        <w:rPr>
          <w:rFonts w:ascii="Times New Roman" w:hAnsi="Times New Roman" w:cs="Times New Roman"/>
          <w:color w:val="000000"/>
          <w:szCs w:val="24"/>
        </w:rPr>
        <w:t xml:space="preserve">gospodarki </w:t>
      </w:r>
      <w:r w:rsidR="00953DFA">
        <w:rPr>
          <w:rFonts w:ascii="Times New Roman" w:hAnsi="Times New Roman" w:cs="Times New Roman"/>
          <w:color w:val="000000"/>
          <w:szCs w:val="24"/>
        </w:rPr>
        <w:t>nowych technologii</w:t>
      </w:r>
      <w:r w:rsidRPr="00273FD5">
        <w:rPr>
          <w:rFonts w:ascii="Times New Roman" w:hAnsi="Times New Roman" w:cs="Times New Roman"/>
          <w:color w:val="000000"/>
          <w:szCs w:val="24"/>
        </w:rPr>
        <w:t>. Już w raporcie OECD z 2015 r. wskazano na potrzebę wprowadzenia podatku wyrównawczego obejmującego istotną obecność gospodarczą przedsiębiorstw nieposiadających statusu rezydenta podatkowego w danym państwie. Proponowana ustawa wpisuje się w te działania, zapewniając prosty, przejrzysty mechanizm opodatkowania, który będzie skuteczny, a jednocześnie nie obciąży nadmiernie przedsiębiorstw płacących podatki w Polsce</w:t>
      </w:r>
      <w:r w:rsidR="00953DFA">
        <w:rPr>
          <w:rFonts w:ascii="Times New Roman" w:hAnsi="Times New Roman" w:cs="Times New Roman"/>
          <w:color w:val="000000"/>
          <w:szCs w:val="24"/>
        </w:rPr>
        <w:t>.</w:t>
      </w:r>
    </w:p>
    <w:p w14:paraId="7F95E701" w14:textId="20E01EF8" w:rsidR="00D0467B" w:rsidRPr="00273FD5" w:rsidRDefault="002C0D2D" w:rsidP="00273FD5">
      <w:pPr>
        <w:pStyle w:val="ARTartustawynprozporzdzenia"/>
        <w:ind w:firstLine="567"/>
        <w:rPr>
          <w:rStyle w:val="Ppogrubienie"/>
          <w:rFonts w:ascii="Times New Roman" w:hAnsi="Times New Roman" w:cs="Times New Roman"/>
          <w:szCs w:val="24"/>
        </w:rPr>
      </w:pPr>
      <w:r w:rsidRPr="00273FD5">
        <w:rPr>
          <w:rStyle w:val="Ppogrubienie"/>
          <w:rFonts w:ascii="Times New Roman" w:hAnsi="Times New Roman" w:cs="Times New Roman"/>
          <w:szCs w:val="24"/>
        </w:rPr>
        <w:lastRenderedPageBreak/>
        <w:t>II. Zakres projektowanych przepisów</w:t>
      </w:r>
    </w:p>
    <w:p w14:paraId="6F492183" w14:textId="48A7E8E1" w:rsidR="002C0D2D" w:rsidRPr="00273FD5" w:rsidRDefault="008F018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Art. 1 określa</w:t>
      </w:r>
      <w:r w:rsidR="0070708B" w:rsidRPr="00273FD5">
        <w:rPr>
          <w:rFonts w:ascii="Times New Roman" w:hAnsi="Times New Roman" w:cs="Times New Roman"/>
          <w:szCs w:val="24"/>
        </w:rPr>
        <w:t xml:space="preserve"> zakres przedmiotowy projektu, tj. </w:t>
      </w:r>
      <w:r w:rsidR="00571718" w:rsidRPr="00273FD5">
        <w:rPr>
          <w:rFonts w:ascii="Times New Roman" w:hAnsi="Times New Roman" w:cs="Times New Roman"/>
          <w:szCs w:val="24"/>
        </w:rPr>
        <w:t>w</w:t>
      </w:r>
      <w:r w:rsidR="00FE762B" w:rsidRPr="00273FD5">
        <w:rPr>
          <w:rFonts w:ascii="Times New Roman" w:hAnsi="Times New Roman" w:cs="Times New Roman"/>
          <w:szCs w:val="24"/>
        </w:rPr>
        <w:t>skazanie</w:t>
      </w:r>
      <w:r w:rsidR="000C5D8B" w:rsidRPr="00273FD5">
        <w:rPr>
          <w:rFonts w:ascii="Times New Roman" w:hAnsi="Times New Roman" w:cs="Times New Roman"/>
          <w:szCs w:val="24"/>
        </w:rPr>
        <w:t>, ż</w:t>
      </w:r>
      <w:r w:rsidR="0070708B" w:rsidRPr="00273FD5">
        <w:rPr>
          <w:rFonts w:ascii="Times New Roman" w:hAnsi="Times New Roman" w:cs="Times New Roman"/>
          <w:szCs w:val="24"/>
        </w:rPr>
        <w:t>e ustawa będzie określać zasady opodatkowania podatkiem rekompensującym przychodów wynikających ze świadczenia przez podmioty niektórych usług na terenie Rzecz</w:t>
      </w:r>
      <w:r w:rsidRPr="00273FD5">
        <w:rPr>
          <w:rFonts w:ascii="Times New Roman" w:hAnsi="Times New Roman" w:cs="Times New Roman"/>
          <w:szCs w:val="24"/>
        </w:rPr>
        <w:t>y</w:t>
      </w:r>
      <w:r w:rsidR="0070708B" w:rsidRPr="00273FD5">
        <w:rPr>
          <w:rFonts w:ascii="Times New Roman" w:hAnsi="Times New Roman" w:cs="Times New Roman"/>
          <w:szCs w:val="24"/>
        </w:rPr>
        <w:t>pospolitej Polskiej.</w:t>
      </w:r>
    </w:p>
    <w:p w14:paraId="30B02C47" w14:textId="13DAEA6F" w:rsidR="008F0187" w:rsidRPr="00273FD5" w:rsidRDefault="008F018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W art. 2 wyjaśniono użyte w projekcie określenia.</w:t>
      </w:r>
    </w:p>
    <w:p w14:paraId="66E526E9" w14:textId="6CA387B5" w:rsidR="00D16387" w:rsidRPr="00273FD5" w:rsidRDefault="000962B6"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 xml:space="preserve">Projekt </w:t>
      </w:r>
      <w:r w:rsidR="009304C1" w:rsidRPr="00273FD5">
        <w:rPr>
          <w:rFonts w:ascii="Times New Roman" w:hAnsi="Times New Roman" w:cs="Times New Roman"/>
          <w:szCs w:val="24"/>
        </w:rPr>
        <w:t xml:space="preserve">w art. 3 </w:t>
      </w:r>
      <w:r w:rsidRPr="00273FD5">
        <w:rPr>
          <w:rFonts w:ascii="Times New Roman" w:hAnsi="Times New Roman" w:cs="Times New Roman"/>
          <w:szCs w:val="24"/>
        </w:rPr>
        <w:t>przewiduje, że opodatkowaniem podatkiem rekompensującym objęte będ</w:t>
      </w:r>
      <w:r w:rsidR="00273FD5" w:rsidRPr="00273FD5">
        <w:rPr>
          <w:rFonts w:ascii="Times New Roman" w:hAnsi="Times New Roman" w:cs="Times New Roman"/>
          <w:szCs w:val="24"/>
        </w:rPr>
        <w:t>ą</w:t>
      </w:r>
      <w:r w:rsidRPr="00273FD5">
        <w:rPr>
          <w:rFonts w:ascii="Times New Roman" w:hAnsi="Times New Roman" w:cs="Times New Roman"/>
          <w:szCs w:val="24"/>
        </w:rPr>
        <w:t xml:space="preserve"> </w:t>
      </w:r>
      <w:r w:rsidRPr="00273FD5">
        <w:rPr>
          <w:rStyle w:val="Ppogrubienie"/>
          <w:rFonts w:ascii="Times New Roman" w:hAnsi="Times New Roman" w:cs="Times New Roman"/>
          <w:b w:val="0"/>
          <w:szCs w:val="24"/>
        </w:rPr>
        <w:t>świadczone na terytorium Rzeczypospolitej</w:t>
      </w:r>
      <w:r w:rsidR="00D16387" w:rsidRPr="00273FD5">
        <w:rPr>
          <w:rFonts w:ascii="Times New Roman" w:hAnsi="Times New Roman" w:cs="Times New Roman"/>
          <w:szCs w:val="24"/>
        </w:rPr>
        <w:t>:</w:t>
      </w:r>
    </w:p>
    <w:p w14:paraId="02DE9FE1" w14:textId="18D03F7A" w:rsidR="0011424E" w:rsidRPr="00273FD5" w:rsidRDefault="00D16387" w:rsidP="00273FD5">
      <w:pPr>
        <w:pStyle w:val="PKTpunkt"/>
        <w:ind w:firstLine="567"/>
        <w:rPr>
          <w:rStyle w:val="Ppogrubienie"/>
          <w:rFonts w:ascii="Times New Roman" w:hAnsi="Times New Roman" w:cs="Times New Roman"/>
          <w:b w:val="0"/>
          <w:szCs w:val="24"/>
        </w:rPr>
      </w:pPr>
      <w:r w:rsidRPr="00273FD5">
        <w:rPr>
          <w:rFonts w:ascii="Times New Roman" w:hAnsi="Times New Roman" w:cs="Times New Roman"/>
          <w:szCs w:val="24"/>
        </w:rPr>
        <w:t>1)</w:t>
      </w:r>
      <w:r w:rsidR="00FA07AC">
        <w:rPr>
          <w:rFonts w:ascii="Times New Roman" w:hAnsi="Times New Roman" w:cs="Times New Roman"/>
          <w:szCs w:val="24"/>
        </w:rPr>
        <w:tab/>
      </w:r>
      <w:r w:rsidRPr="00273FD5">
        <w:rPr>
          <w:rFonts w:ascii="Times New Roman" w:hAnsi="Times New Roman" w:cs="Times New Roman"/>
          <w:szCs w:val="24"/>
        </w:rPr>
        <w:t xml:space="preserve">usługi </w:t>
      </w:r>
      <w:r w:rsidR="000962B6" w:rsidRPr="00273FD5">
        <w:rPr>
          <w:rFonts w:ascii="Times New Roman" w:hAnsi="Times New Roman" w:cs="Times New Roman"/>
          <w:szCs w:val="24"/>
        </w:rPr>
        <w:t xml:space="preserve">umieszczania na </w:t>
      </w:r>
      <w:r w:rsidR="00E83AA0">
        <w:rPr>
          <w:rFonts w:ascii="Times New Roman" w:hAnsi="Times New Roman" w:cs="Times New Roman"/>
          <w:szCs w:val="24"/>
        </w:rPr>
        <w:t>inte</w:t>
      </w:r>
      <w:r w:rsidR="00EA0D5C">
        <w:rPr>
          <w:rFonts w:ascii="Times New Roman" w:hAnsi="Times New Roman" w:cs="Times New Roman"/>
          <w:szCs w:val="24"/>
        </w:rPr>
        <w:t>r</w:t>
      </w:r>
      <w:r w:rsidR="00E83AA0">
        <w:rPr>
          <w:rFonts w:ascii="Times New Roman" w:hAnsi="Times New Roman" w:cs="Times New Roman"/>
          <w:szCs w:val="24"/>
        </w:rPr>
        <w:t>fejsie internetowym</w:t>
      </w:r>
      <w:r w:rsidR="000962B6" w:rsidRPr="00273FD5">
        <w:rPr>
          <w:rFonts w:ascii="Times New Roman" w:hAnsi="Times New Roman" w:cs="Times New Roman"/>
          <w:szCs w:val="24"/>
        </w:rPr>
        <w:t xml:space="preserve"> </w:t>
      </w:r>
      <w:r w:rsidR="000962B6" w:rsidRPr="00273FD5">
        <w:rPr>
          <w:rStyle w:val="Ppogrubienie"/>
          <w:rFonts w:ascii="Times New Roman" w:hAnsi="Times New Roman" w:cs="Times New Roman"/>
          <w:b w:val="0"/>
          <w:szCs w:val="24"/>
        </w:rPr>
        <w:t xml:space="preserve">reklamy ukierunkowanej </w:t>
      </w:r>
      <w:r w:rsidR="002D677A" w:rsidRPr="00273FD5">
        <w:rPr>
          <w:rStyle w:val="Ppogrubienie"/>
          <w:rFonts w:ascii="Times New Roman" w:hAnsi="Times New Roman" w:cs="Times New Roman"/>
          <w:b w:val="0"/>
          <w:szCs w:val="24"/>
        </w:rPr>
        <w:t xml:space="preserve">(profilowanej) </w:t>
      </w:r>
      <w:r w:rsidR="000962B6" w:rsidRPr="00273FD5">
        <w:rPr>
          <w:rStyle w:val="Ppogrubienie"/>
          <w:rFonts w:ascii="Times New Roman" w:hAnsi="Times New Roman" w:cs="Times New Roman"/>
          <w:b w:val="0"/>
          <w:szCs w:val="24"/>
        </w:rPr>
        <w:t>skierowanej do użytkowników tego interfejsu</w:t>
      </w:r>
      <w:r w:rsidR="002D677A" w:rsidRPr="00273FD5">
        <w:rPr>
          <w:rStyle w:val="Ppogrubienie"/>
          <w:rFonts w:ascii="Times New Roman" w:hAnsi="Times New Roman" w:cs="Times New Roman"/>
          <w:b w:val="0"/>
          <w:szCs w:val="24"/>
        </w:rPr>
        <w:t xml:space="preserve">, tj. usługi polegające na umieszczaniu, za pośrednictwem </w:t>
      </w:r>
      <w:r w:rsidR="00E83AA0">
        <w:rPr>
          <w:rStyle w:val="Ppogrubienie"/>
          <w:rFonts w:ascii="Times New Roman" w:hAnsi="Times New Roman" w:cs="Times New Roman"/>
          <w:b w:val="0"/>
          <w:szCs w:val="24"/>
        </w:rPr>
        <w:t>inte</w:t>
      </w:r>
      <w:r w:rsidR="00FA07AC">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fejsu internetowego</w:t>
      </w:r>
      <w:r w:rsidR="002D677A" w:rsidRPr="00273FD5">
        <w:rPr>
          <w:rStyle w:val="Ppogrubienie"/>
          <w:rFonts w:ascii="Times New Roman" w:hAnsi="Times New Roman" w:cs="Times New Roman"/>
          <w:b w:val="0"/>
          <w:szCs w:val="24"/>
        </w:rPr>
        <w:t>, reklam skierowanych do określonych użytkowników</w:t>
      </w:r>
      <w:r w:rsidR="00CB1095" w:rsidRPr="00273FD5">
        <w:rPr>
          <w:rStyle w:val="Ppogrubienie"/>
          <w:rFonts w:ascii="Times New Roman" w:hAnsi="Times New Roman" w:cs="Times New Roman"/>
          <w:b w:val="0"/>
          <w:szCs w:val="24"/>
        </w:rPr>
        <w:t xml:space="preserve"> (bez względu na to, czy </w:t>
      </w:r>
      <w:r w:rsidR="00E83AA0">
        <w:rPr>
          <w:rStyle w:val="Ppogrubienie"/>
          <w:rFonts w:ascii="Times New Roman" w:hAnsi="Times New Roman" w:cs="Times New Roman"/>
          <w:b w:val="0"/>
          <w:szCs w:val="24"/>
        </w:rPr>
        <w:t>inte</w:t>
      </w:r>
      <w:r w:rsidR="00FA07AC">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 internetowy</w:t>
      </w:r>
      <w:r w:rsidR="00CB1095" w:rsidRPr="00273FD5">
        <w:rPr>
          <w:rStyle w:val="Ppogrubienie"/>
          <w:rFonts w:ascii="Times New Roman" w:hAnsi="Times New Roman" w:cs="Times New Roman"/>
          <w:b w:val="0"/>
          <w:szCs w:val="24"/>
        </w:rPr>
        <w:t xml:space="preserve"> jest własnością podmiotu umieszczającego na nim reklamy</w:t>
      </w:r>
      <w:r w:rsidR="009C7D51" w:rsidRPr="00273FD5">
        <w:rPr>
          <w:rStyle w:val="Ppogrubienie"/>
          <w:rFonts w:ascii="Times New Roman" w:hAnsi="Times New Roman" w:cs="Times New Roman"/>
          <w:b w:val="0"/>
          <w:bCs w:val="0"/>
          <w:szCs w:val="24"/>
        </w:rPr>
        <w:t xml:space="preserve"> -</w:t>
      </w:r>
      <w:r w:rsidR="002D677A" w:rsidRPr="00273FD5">
        <w:rPr>
          <w:rStyle w:val="Ppogrubienie"/>
          <w:rFonts w:ascii="Times New Roman" w:hAnsi="Times New Roman" w:cs="Times New Roman"/>
          <w:b w:val="0"/>
          <w:bCs w:val="0"/>
          <w:szCs w:val="24"/>
        </w:rPr>
        <w:t xml:space="preserve"> </w:t>
      </w:r>
      <w:r w:rsidRPr="00273FD5">
        <w:rPr>
          <w:rStyle w:val="Ppogrubienie"/>
          <w:rFonts w:ascii="Times New Roman" w:hAnsi="Times New Roman" w:cs="Times New Roman"/>
          <w:b w:val="0"/>
          <w:bCs w:val="0"/>
          <w:szCs w:val="24"/>
        </w:rPr>
        <w:t>ś</w:t>
      </w:r>
      <w:r w:rsidR="00CB1095" w:rsidRPr="00273FD5">
        <w:rPr>
          <w:rStyle w:val="Ppogrubienie"/>
          <w:rFonts w:ascii="Times New Roman" w:hAnsi="Times New Roman" w:cs="Times New Roman"/>
          <w:b w:val="0"/>
          <w:szCs w:val="24"/>
        </w:rPr>
        <w:t xml:space="preserve">wiadczącym usługę w tym przypadku </w:t>
      </w:r>
      <w:r w:rsidRPr="00273FD5">
        <w:rPr>
          <w:rStyle w:val="Ppogrubienie"/>
          <w:rFonts w:ascii="Times New Roman" w:hAnsi="Times New Roman" w:cs="Times New Roman"/>
          <w:b w:val="0"/>
          <w:bCs w:val="0"/>
          <w:szCs w:val="24"/>
        </w:rPr>
        <w:t xml:space="preserve">będzie </w:t>
      </w:r>
      <w:r w:rsidR="00CB1095" w:rsidRPr="00273FD5">
        <w:rPr>
          <w:rStyle w:val="Ppogrubienie"/>
          <w:rFonts w:ascii="Times New Roman" w:hAnsi="Times New Roman" w:cs="Times New Roman"/>
          <w:b w:val="0"/>
          <w:szCs w:val="24"/>
        </w:rPr>
        <w:t>podmiot umieszczający reklamę</w:t>
      </w:r>
      <w:r w:rsidR="00CB1095" w:rsidRPr="00273FD5">
        <w:rPr>
          <w:rStyle w:val="Ppogrubienie"/>
          <w:rFonts w:ascii="Times New Roman" w:hAnsi="Times New Roman" w:cs="Times New Roman"/>
          <w:b w:val="0"/>
          <w:bCs w:val="0"/>
          <w:szCs w:val="24"/>
        </w:rPr>
        <w:t>)</w:t>
      </w:r>
      <w:r w:rsidR="000530FA" w:rsidRPr="00273FD5">
        <w:rPr>
          <w:rStyle w:val="Ppogrubienie"/>
          <w:rFonts w:ascii="Times New Roman" w:hAnsi="Times New Roman" w:cs="Times New Roman"/>
          <w:b w:val="0"/>
          <w:bCs w:val="0"/>
          <w:szCs w:val="24"/>
        </w:rPr>
        <w:t>;</w:t>
      </w:r>
      <w:r w:rsidR="000962B6" w:rsidRPr="00273FD5">
        <w:rPr>
          <w:rStyle w:val="Ppogrubienie"/>
          <w:rFonts w:ascii="Times New Roman" w:hAnsi="Times New Roman" w:cs="Times New Roman"/>
          <w:b w:val="0"/>
          <w:szCs w:val="24"/>
        </w:rPr>
        <w:t xml:space="preserve"> </w:t>
      </w:r>
    </w:p>
    <w:p w14:paraId="051B289C" w14:textId="4B50F728" w:rsidR="002D677A" w:rsidRPr="00273FD5" w:rsidRDefault="00D16387" w:rsidP="00273FD5">
      <w:pPr>
        <w:pStyle w:val="PKTpunkt"/>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2)</w:t>
      </w:r>
      <w:r w:rsidR="00FA07AC">
        <w:rPr>
          <w:rStyle w:val="Ppogrubienie"/>
          <w:rFonts w:ascii="Times New Roman" w:hAnsi="Times New Roman" w:cs="Times New Roman"/>
          <w:b w:val="0"/>
          <w:szCs w:val="24"/>
        </w:rPr>
        <w:tab/>
      </w:r>
      <w:r w:rsidR="000962B6" w:rsidRPr="00273FD5">
        <w:rPr>
          <w:rStyle w:val="Ppogrubienie"/>
          <w:rFonts w:ascii="Times New Roman" w:hAnsi="Times New Roman" w:cs="Times New Roman"/>
          <w:b w:val="0"/>
          <w:szCs w:val="24"/>
        </w:rPr>
        <w:t xml:space="preserve">usługi udostępniania użytkownikom wielostronnego </w:t>
      </w:r>
      <w:r w:rsidR="00E83AA0">
        <w:rPr>
          <w:rStyle w:val="Ppogrubienie"/>
          <w:rFonts w:ascii="Times New Roman" w:hAnsi="Times New Roman" w:cs="Times New Roman"/>
          <w:b w:val="0"/>
          <w:szCs w:val="24"/>
        </w:rPr>
        <w:t>inte</w:t>
      </w:r>
      <w:r w:rsidR="00FA07AC">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fejsu internetowego</w:t>
      </w:r>
      <w:r w:rsidR="002D677A" w:rsidRPr="00273FD5">
        <w:rPr>
          <w:rStyle w:val="Ppogrubienie"/>
          <w:rFonts w:ascii="Times New Roman" w:hAnsi="Times New Roman" w:cs="Times New Roman"/>
          <w:b w:val="0"/>
          <w:szCs w:val="24"/>
        </w:rPr>
        <w:t xml:space="preserve"> (np. w postaci platformy lub aplikacji)</w:t>
      </w:r>
      <w:r w:rsidR="000962B6" w:rsidRPr="00273FD5">
        <w:rPr>
          <w:rStyle w:val="Ppogrubienie"/>
          <w:rFonts w:ascii="Times New Roman" w:hAnsi="Times New Roman" w:cs="Times New Roman"/>
          <w:b w:val="0"/>
          <w:szCs w:val="24"/>
        </w:rPr>
        <w:t>, który pozwala użytkownikom na wchodzenie w interakcje z innymi użytkownikami</w:t>
      </w:r>
      <w:r w:rsidR="002D677A" w:rsidRPr="00273FD5">
        <w:rPr>
          <w:rStyle w:val="Ppogrubienie"/>
          <w:rFonts w:ascii="Times New Roman" w:hAnsi="Times New Roman" w:cs="Times New Roman"/>
          <w:b w:val="0"/>
          <w:szCs w:val="24"/>
        </w:rPr>
        <w:t xml:space="preserve"> </w:t>
      </w:r>
      <w:r w:rsidR="000962B6" w:rsidRPr="00273FD5">
        <w:rPr>
          <w:rStyle w:val="Ppogrubienie"/>
          <w:rFonts w:ascii="Times New Roman" w:hAnsi="Times New Roman" w:cs="Times New Roman"/>
          <w:b w:val="0"/>
          <w:szCs w:val="24"/>
        </w:rPr>
        <w:t xml:space="preserve">lub </w:t>
      </w:r>
      <w:r w:rsidR="00695D57" w:rsidRPr="00273FD5">
        <w:rPr>
          <w:rStyle w:val="Ppogrubienie"/>
          <w:rFonts w:ascii="Times New Roman" w:hAnsi="Times New Roman" w:cs="Times New Roman"/>
          <w:b w:val="0"/>
          <w:szCs w:val="24"/>
        </w:rPr>
        <w:t>u</w:t>
      </w:r>
      <w:r w:rsidR="00234D07" w:rsidRPr="00273FD5">
        <w:rPr>
          <w:rStyle w:val="Ppogrubienie"/>
          <w:rFonts w:ascii="Times New Roman" w:hAnsi="Times New Roman" w:cs="Times New Roman"/>
          <w:b w:val="0"/>
          <w:szCs w:val="24"/>
        </w:rPr>
        <w:t>łat</w:t>
      </w:r>
      <w:r w:rsidR="00114AB5" w:rsidRPr="00273FD5">
        <w:rPr>
          <w:rStyle w:val="Ppogrubienie"/>
          <w:rFonts w:ascii="Times New Roman" w:hAnsi="Times New Roman" w:cs="Times New Roman"/>
          <w:b w:val="0"/>
          <w:szCs w:val="24"/>
        </w:rPr>
        <w:t>w</w:t>
      </w:r>
      <w:r w:rsidR="00E74700" w:rsidRPr="00273FD5">
        <w:rPr>
          <w:rStyle w:val="Ppogrubienie"/>
          <w:rFonts w:ascii="Times New Roman" w:hAnsi="Times New Roman" w:cs="Times New Roman"/>
          <w:b w:val="0"/>
          <w:szCs w:val="24"/>
        </w:rPr>
        <w:t>i</w:t>
      </w:r>
      <w:r w:rsidR="0022374E" w:rsidRPr="00273FD5">
        <w:rPr>
          <w:rStyle w:val="Ppogrubienie"/>
          <w:rFonts w:ascii="Times New Roman" w:hAnsi="Times New Roman" w:cs="Times New Roman"/>
          <w:b w:val="0"/>
          <w:szCs w:val="24"/>
        </w:rPr>
        <w:t>ającyc</w:t>
      </w:r>
      <w:r w:rsidR="00C57D36" w:rsidRPr="00273FD5">
        <w:rPr>
          <w:rStyle w:val="Ppogrubienie"/>
          <w:rFonts w:ascii="Times New Roman" w:hAnsi="Times New Roman" w:cs="Times New Roman"/>
          <w:b w:val="0"/>
          <w:szCs w:val="24"/>
        </w:rPr>
        <w:t>h</w:t>
      </w:r>
      <w:r w:rsidR="000962B6" w:rsidRPr="00273FD5">
        <w:rPr>
          <w:rStyle w:val="Ppogrubienie"/>
          <w:rFonts w:ascii="Times New Roman" w:hAnsi="Times New Roman" w:cs="Times New Roman"/>
          <w:b w:val="0"/>
          <w:szCs w:val="24"/>
        </w:rPr>
        <w:t xml:space="preserve"> dokonywanie dostaw towarów lub świadczeni</w:t>
      </w:r>
      <w:r w:rsidR="00570ED4" w:rsidRPr="00273FD5">
        <w:rPr>
          <w:rStyle w:val="Ppogrubienie"/>
          <w:rFonts w:ascii="Times New Roman" w:hAnsi="Times New Roman" w:cs="Times New Roman"/>
          <w:b w:val="0"/>
          <w:szCs w:val="24"/>
        </w:rPr>
        <w:t>e</w:t>
      </w:r>
      <w:r w:rsidR="000962B6" w:rsidRPr="00273FD5">
        <w:rPr>
          <w:rStyle w:val="Ppogrubienie"/>
          <w:rFonts w:ascii="Times New Roman" w:hAnsi="Times New Roman" w:cs="Times New Roman"/>
          <w:b w:val="0"/>
          <w:szCs w:val="24"/>
        </w:rPr>
        <w:t xml:space="preserve"> usług bezpośrednio między użytkownikami</w:t>
      </w:r>
      <w:r w:rsidR="000530FA" w:rsidRPr="00273FD5">
        <w:rPr>
          <w:rStyle w:val="Ppogrubienie"/>
          <w:rFonts w:ascii="Times New Roman" w:hAnsi="Times New Roman" w:cs="Times New Roman"/>
          <w:b w:val="0"/>
          <w:szCs w:val="24"/>
        </w:rPr>
        <w:t>;</w:t>
      </w:r>
    </w:p>
    <w:p w14:paraId="59683D11" w14:textId="7C26A74C" w:rsidR="007610ED" w:rsidRPr="00273FD5" w:rsidRDefault="00D16387" w:rsidP="00273FD5">
      <w:pPr>
        <w:pStyle w:val="PKTpunkt"/>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3)</w:t>
      </w:r>
      <w:r w:rsidR="00FA07AC">
        <w:rPr>
          <w:rStyle w:val="Ppogrubienie"/>
          <w:rFonts w:ascii="Times New Roman" w:hAnsi="Times New Roman" w:cs="Times New Roman"/>
          <w:b w:val="0"/>
          <w:szCs w:val="24"/>
        </w:rPr>
        <w:tab/>
      </w:r>
      <w:r w:rsidRPr="00273FD5">
        <w:rPr>
          <w:rStyle w:val="Ppogrubienie"/>
          <w:rFonts w:ascii="Times New Roman" w:hAnsi="Times New Roman" w:cs="Times New Roman"/>
          <w:b w:val="0"/>
          <w:szCs w:val="24"/>
        </w:rPr>
        <w:t xml:space="preserve">usługi </w:t>
      </w:r>
      <w:r w:rsidR="000962B6" w:rsidRPr="00273FD5">
        <w:rPr>
          <w:rStyle w:val="Ppogrubienie"/>
          <w:rFonts w:ascii="Times New Roman" w:hAnsi="Times New Roman" w:cs="Times New Roman"/>
          <w:b w:val="0"/>
          <w:szCs w:val="24"/>
        </w:rPr>
        <w:t xml:space="preserve">przekazywania w drodze sprzedaży, licencji lub w innej odpłatnej formie zgromadzonych danych o użytkownikach, zarówno indywidualnych jak i w ramach pakietów danych, wygenerowanych w wyniku aktywności użytkowników na interfejsach </w:t>
      </w:r>
      <w:r w:rsidR="00A30602">
        <w:rPr>
          <w:rStyle w:val="Ppogrubienie"/>
          <w:rFonts w:ascii="Times New Roman" w:hAnsi="Times New Roman" w:cs="Times New Roman"/>
          <w:b w:val="0"/>
          <w:szCs w:val="24"/>
        </w:rPr>
        <w:t>internetowych</w:t>
      </w:r>
      <w:r w:rsidR="002D677A" w:rsidRPr="00273FD5">
        <w:rPr>
          <w:rStyle w:val="Ppogrubienie"/>
          <w:rFonts w:ascii="Times New Roman" w:hAnsi="Times New Roman" w:cs="Times New Roman"/>
          <w:b w:val="0"/>
          <w:szCs w:val="24"/>
        </w:rPr>
        <w:t xml:space="preserve"> (tj. usługi oparte na sprzedaży lub licencjonowaniu danych, które zostały zgromadzone na temat użytkowników i ich działań na platformach)</w:t>
      </w:r>
      <w:r w:rsidR="000962B6" w:rsidRPr="00273FD5">
        <w:rPr>
          <w:rStyle w:val="Ppogrubienie"/>
          <w:rFonts w:ascii="Times New Roman" w:hAnsi="Times New Roman" w:cs="Times New Roman"/>
          <w:b w:val="0"/>
          <w:szCs w:val="24"/>
        </w:rPr>
        <w:t>.</w:t>
      </w:r>
    </w:p>
    <w:p w14:paraId="6E423B69" w14:textId="71ED12C8" w:rsidR="001F1F08" w:rsidRPr="00273FD5" w:rsidRDefault="001F1F08" w:rsidP="00273FD5">
      <w:pPr>
        <w:pStyle w:val="USTustnpkodeksu"/>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Przychodami podlegającymi opodatkowaniu będą przychody należne wynikające ze świadczenia każdej z ww. usług.</w:t>
      </w:r>
    </w:p>
    <w:p w14:paraId="6C8D4F0E" w14:textId="3EA8AA78" w:rsidR="000962B6" w:rsidRPr="00273FD5" w:rsidRDefault="00C05800" w:rsidP="00273FD5">
      <w:pPr>
        <w:pStyle w:val="USTustnpkodeksu"/>
        <w:ind w:firstLine="567"/>
        <w:rPr>
          <w:rStyle w:val="Ppogrubienie"/>
          <w:rFonts w:ascii="Times New Roman" w:hAnsi="Times New Roman" w:cs="Times New Roman"/>
          <w:b w:val="0"/>
          <w:bCs w:val="0"/>
          <w:szCs w:val="24"/>
        </w:rPr>
      </w:pPr>
      <w:r w:rsidRPr="00273FD5">
        <w:rPr>
          <w:rStyle w:val="Ppogrubienie"/>
          <w:rFonts w:ascii="Times New Roman" w:hAnsi="Times New Roman" w:cs="Times New Roman"/>
          <w:b w:val="0"/>
          <w:bCs w:val="0"/>
          <w:szCs w:val="24"/>
        </w:rPr>
        <w:t xml:space="preserve">Kwoty </w:t>
      </w:r>
      <w:r w:rsidR="000962B6" w:rsidRPr="00273FD5">
        <w:rPr>
          <w:rStyle w:val="Ppogrubienie"/>
          <w:rFonts w:ascii="Times New Roman" w:hAnsi="Times New Roman" w:cs="Times New Roman"/>
          <w:b w:val="0"/>
          <w:bCs w:val="0"/>
          <w:szCs w:val="24"/>
        </w:rPr>
        <w:t xml:space="preserve">przychodów </w:t>
      </w:r>
      <w:r w:rsidR="00CB1095" w:rsidRPr="00273FD5">
        <w:rPr>
          <w:rStyle w:val="Ppogrubienie"/>
          <w:rFonts w:ascii="Times New Roman" w:hAnsi="Times New Roman" w:cs="Times New Roman"/>
          <w:b w:val="0"/>
          <w:bCs w:val="0"/>
          <w:szCs w:val="24"/>
        </w:rPr>
        <w:t xml:space="preserve">podlegających opodatkowaniu </w:t>
      </w:r>
      <w:r w:rsidR="000962B6" w:rsidRPr="00273FD5">
        <w:rPr>
          <w:rStyle w:val="Ppogrubienie"/>
          <w:rFonts w:ascii="Times New Roman" w:hAnsi="Times New Roman" w:cs="Times New Roman"/>
          <w:b w:val="0"/>
          <w:bCs w:val="0"/>
          <w:szCs w:val="24"/>
        </w:rPr>
        <w:t xml:space="preserve">ustalane </w:t>
      </w:r>
      <w:r w:rsidRPr="00273FD5">
        <w:rPr>
          <w:rStyle w:val="Ppogrubienie"/>
          <w:rFonts w:ascii="Times New Roman" w:hAnsi="Times New Roman" w:cs="Times New Roman"/>
          <w:b w:val="0"/>
          <w:bCs w:val="0"/>
          <w:szCs w:val="24"/>
        </w:rPr>
        <w:t>będą</w:t>
      </w:r>
      <w:r w:rsidR="000962B6" w:rsidRPr="00273FD5">
        <w:rPr>
          <w:rStyle w:val="Ppogrubienie"/>
          <w:rFonts w:ascii="Times New Roman" w:hAnsi="Times New Roman" w:cs="Times New Roman"/>
          <w:b w:val="0"/>
          <w:bCs w:val="0"/>
          <w:szCs w:val="24"/>
        </w:rPr>
        <w:t xml:space="preserve"> w oparciu o międzynarodowe standardy rachunkowości oraz międzynarodowe standardy sprawozdawczości finansowej, zgodnie z </w:t>
      </w:r>
      <w:r w:rsidRPr="00273FD5">
        <w:rPr>
          <w:rStyle w:val="Ppogrubienie"/>
          <w:rFonts w:ascii="Times New Roman" w:hAnsi="Times New Roman" w:cs="Times New Roman"/>
          <w:b w:val="0"/>
          <w:bCs w:val="0"/>
          <w:szCs w:val="24"/>
        </w:rPr>
        <w:t>r</w:t>
      </w:r>
      <w:r w:rsidR="000962B6" w:rsidRPr="00273FD5">
        <w:rPr>
          <w:rStyle w:val="Ppogrubienie"/>
          <w:rFonts w:ascii="Times New Roman" w:hAnsi="Times New Roman" w:cs="Times New Roman"/>
          <w:b w:val="0"/>
          <w:bCs w:val="0"/>
          <w:szCs w:val="24"/>
        </w:rPr>
        <w:t xml:space="preserve">ozporządzeniem (WE) nr 1606/2002 Parlamentu Europejskiego i Rady z dnia 19 lipca 2002 r. w sprawie stosowania międzynarodowych standardów rachunkowości (Dz.U.UE.L.2002.243.1) oraz </w:t>
      </w:r>
      <w:r w:rsidRPr="00273FD5">
        <w:rPr>
          <w:rStyle w:val="Ppogrubienie"/>
          <w:rFonts w:ascii="Times New Roman" w:hAnsi="Times New Roman" w:cs="Times New Roman"/>
          <w:b w:val="0"/>
          <w:bCs w:val="0"/>
          <w:szCs w:val="24"/>
        </w:rPr>
        <w:t>r</w:t>
      </w:r>
      <w:r w:rsidR="000962B6" w:rsidRPr="00273FD5">
        <w:rPr>
          <w:rStyle w:val="Ppogrubienie"/>
          <w:rFonts w:ascii="Times New Roman" w:hAnsi="Times New Roman" w:cs="Times New Roman"/>
          <w:b w:val="0"/>
          <w:bCs w:val="0"/>
          <w:szCs w:val="24"/>
        </w:rPr>
        <w:t>ozporządzeniem Komisji (UE) nr 2023/1803 z dnia 13 września 2023 r. przyjmującym określone międzynarodowe standardy rachunkowości zgodnie z rozporządzeniem (WE) nr 1606/2002 Parlamentu Europejskiego i Rady (Dz.U.UE.L.2023.237.1)</w:t>
      </w:r>
      <w:r w:rsidR="00CB1095" w:rsidRPr="00273FD5">
        <w:rPr>
          <w:rStyle w:val="Ppogrubienie"/>
          <w:rFonts w:ascii="Times New Roman" w:hAnsi="Times New Roman" w:cs="Times New Roman"/>
          <w:b w:val="0"/>
          <w:bCs w:val="0"/>
          <w:szCs w:val="24"/>
        </w:rPr>
        <w:t xml:space="preserve">. Natomiast </w:t>
      </w:r>
      <w:r w:rsidR="000962B6" w:rsidRPr="00273FD5">
        <w:rPr>
          <w:rStyle w:val="Ppogrubienie"/>
          <w:rFonts w:ascii="Times New Roman" w:hAnsi="Times New Roman" w:cs="Times New Roman"/>
          <w:b w:val="0"/>
          <w:bCs w:val="0"/>
          <w:szCs w:val="24"/>
        </w:rPr>
        <w:t xml:space="preserve">dla podmiotów stosujących wyłącznie Krajowe </w:t>
      </w:r>
      <w:r w:rsidR="000962B6" w:rsidRPr="00273FD5">
        <w:rPr>
          <w:rStyle w:val="Ppogrubienie"/>
          <w:rFonts w:ascii="Times New Roman" w:hAnsi="Times New Roman" w:cs="Times New Roman"/>
          <w:b w:val="0"/>
          <w:bCs w:val="0"/>
          <w:szCs w:val="24"/>
        </w:rPr>
        <w:lastRenderedPageBreak/>
        <w:t>Standardy Rachunkowości (KSR)</w:t>
      </w:r>
      <w:r w:rsidR="00CB1095" w:rsidRPr="00273FD5">
        <w:rPr>
          <w:rStyle w:val="Ppogrubienie"/>
          <w:rFonts w:ascii="Times New Roman" w:hAnsi="Times New Roman" w:cs="Times New Roman"/>
          <w:b w:val="0"/>
          <w:bCs w:val="0"/>
          <w:szCs w:val="24"/>
        </w:rPr>
        <w:t xml:space="preserve"> kwoty przychodów podlegających opodatkowaniu ustalane będą </w:t>
      </w:r>
      <w:r w:rsidR="000962B6" w:rsidRPr="00273FD5">
        <w:rPr>
          <w:rStyle w:val="Ppogrubienie"/>
          <w:rFonts w:ascii="Times New Roman" w:hAnsi="Times New Roman" w:cs="Times New Roman"/>
          <w:b w:val="0"/>
          <w:bCs w:val="0"/>
          <w:szCs w:val="24"/>
        </w:rPr>
        <w:t>zgodnie z ustawą z dnia z dnia 29 września 1994 r. o rachunkowości oraz standardami wydanymi przez Komitet Standardów Rachunkowości, zgodnie z art. 10 ust. 3 tej ustawy</w:t>
      </w:r>
      <w:r w:rsidR="00CB1095" w:rsidRPr="00273FD5">
        <w:rPr>
          <w:rStyle w:val="Ppogrubienie"/>
          <w:rFonts w:ascii="Times New Roman" w:hAnsi="Times New Roman" w:cs="Times New Roman"/>
          <w:b w:val="0"/>
          <w:bCs w:val="0"/>
          <w:szCs w:val="24"/>
        </w:rPr>
        <w:t>.</w:t>
      </w:r>
    </w:p>
    <w:p w14:paraId="7F441495" w14:textId="426FA021" w:rsidR="000530FA" w:rsidRPr="00273FD5" w:rsidRDefault="000530FA" w:rsidP="00273FD5">
      <w:pPr>
        <w:pStyle w:val="USTustnpkodeksu"/>
        <w:ind w:firstLine="567"/>
        <w:rPr>
          <w:rStyle w:val="Ppogrubienie"/>
          <w:rFonts w:ascii="Times New Roman" w:hAnsi="Times New Roman" w:cs="Times New Roman"/>
          <w:b w:val="0"/>
          <w:bCs w:val="0"/>
          <w:szCs w:val="24"/>
        </w:rPr>
      </w:pPr>
      <w:r w:rsidRPr="00273FD5">
        <w:rPr>
          <w:rStyle w:val="Ppogrubienie"/>
          <w:rFonts w:ascii="Times New Roman" w:hAnsi="Times New Roman" w:cs="Times New Roman"/>
          <w:b w:val="0"/>
          <w:szCs w:val="24"/>
        </w:rPr>
        <w:t>Przychody wynikające ze świadczenia usług</w:t>
      </w:r>
      <w:r w:rsidR="00474E79" w:rsidRPr="00273FD5">
        <w:rPr>
          <w:rStyle w:val="Ppogrubienie"/>
          <w:rFonts w:ascii="Times New Roman" w:hAnsi="Times New Roman" w:cs="Times New Roman"/>
          <w:b w:val="0"/>
          <w:szCs w:val="24"/>
        </w:rPr>
        <w:t xml:space="preserve"> </w:t>
      </w:r>
      <w:r w:rsidRPr="00273FD5">
        <w:rPr>
          <w:rStyle w:val="Ppogrubienie"/>
          <w:rFonts w:ascii="Times New Roman" w:hAnsi="Times New Roman" w:cs="Times New Roman"/>
          <w:b w:val="0"/>
          <w:szCs w:val="24"/>
        </w:rPr>
        <w:t xml:space="preserve">przez podmiot należący do skonsolidowanej grupy do celów rachunkowości finansowej </w:t>
      </w:r>
      <w:r w:rsidR="00BF3702" w:rsidRPr="00273FD5">
        <w:rPr>
          <w:rStyle w:val="Ppogrubienie"/>
          <w:rFonts w:ascii="Times New Roman" w:hAnsi="Times New Roman" w:cs="Times New Roman"/>
          <w:b w:val="0"/>
          <w:szCs w:val="24"/>
        </w:rPr>
        <w:t>świadcz</w:t>
      </w:r>
      <w:r w:rsidR="008641C6" w:rsidRPr="00273FD5">
        <w:rPr>
          <w:rStyle w:val="Ppogrubienie"/>
          <w:rFonts w:ascii="Times New Roman" w:hAnsi="Times New Roman" w:cs="Times New Roman"/>
          <w:b w:val="0"/>
          <w:szCs w:val="24"/>
        </w:rPr>
        <w:t xml:space="preserve">onych </w:t>
      </w:r>
      <w:r w:rsidRPr="00273FD5">
        <w:rPr>
          <w:rStyle w:val="Ppogrubienie"/>
          <w:rFonts w:ascii="Times New Roman" w:hAnsi="Times New Roman" w:cs="Times New Roman"/>
          <w:b w:val="0"/>
          <w:szCs w:val="24"/>
        </w:rPr>
        <w:t>na rzecz innego podmiotu należącego do tej samej grupy nie będą kwalifikowane się jako przychody podlegające opodatkowaniu.</w:t>
      </w:r>
    </w:p>
    <w:p w14:paraId="6954A812" w14:textId="67A08047" w:rsidR="0011424E" w:rsidRPr="00273FD5" w:rsidRDefault="00295879" w:rsidP="00273FD5">
      <w:pPr>
        <w:pStyle w:val="ARTartustawynprozporzdzenia"/>
        <w:ind w:firstLine="567"/>
        <w:rPr>
          <w:rStyle w:val="Ppogrubienie"/>
          <w:rFonts w:ascii="Times New Roman" w:hAnsi="Times New Roman" w:cs="Times New Roman"/>
          <w:b w:val="0"/>
          <w:bCs/>
          <w:szCs w:val="24"/>
        </w:rPr>
      </w:pPr>
      <w:r w:rsidRPr="00273FD5">
        <w:rPr>
          <w:rStyle w:val="Ppogrubienie"/>
          <w:rFonts w:ascii="Times New Roman" w:hAnsi="Times New Roman" w:cs="Times New Roman"/>
          <w:b w:val="0"/>
          <w:bCs/>
          <w:szCs w:val="24"/>
        </w:rPr>
        <w:t>Zgodnie z projektowanym art. 4 o</w:t>
      </w:r>
      <w:r w:rsidR="0011424E" w:rsidRPr="00273FD5">
        <w:rPr>
          <w:rStyle w:val="Ppogrubienie"/>
          <w:rFonts w:ascii="Times New Roman" w:hAnsi="Times New Roman" w:cs="Times New Roman"/>
          <w:b w:val="0"/>
          <w:bCs/>
          <w:szCs w:val="24"/>
        </w:rPr>
        <w:t>podatkowaniu podatkiem nie będą podlegać podmioty, których przeważającą działalność stanowi publikowanie materiałów redakcyjnych przygotowanych przez ten podmiot lub na rzecz tego podmiotu.</w:t>
      </w:r>
    </w:p>
    <w:p w14:paraId="4E618CDC" w14:textId="2761E683" w:rsidR="0011424E" w:rsidRPr="00273FD5" w:rsidRDefault="0011424E" w:rsidP="00273FD5">
      <w:pPr>
        <w:pStyle w:val="ARTartustawynprozporzdzenia"/>
        <w:spacing w:before="0"/>
        <w:ind w:firstLine="567"/>
        <w:rPr>
          <w:rStyle w:val="Ppogrubienie"/>
          <w:rFonts w:ascii="Times New Roman" w:hAnsi="Times New Roman" w:cs="Times New Roman"/>
          <w:b w:val="0"/>
          <w:bCs/>
          <w:szCs w:val="24"/>
        </w:rPr>
      </w:pPr>
      <w:r w:rsidRPr="00273FD5">
        <w:rPr>
          <w:rStyle w:val="Ppogrubienie"/>
          <w:rFonts w:ascii="Times New Roman" w:hAnsi="Times New Roman" w:cs="Times New Roman"/>
          <w:b w:val="0"/>
          <w:bCs/>
          <w:szCs w:val="24"/>
        </w:rPr>
        <w:t xml:space="preserve">Przy określaniu przeważającej działalności podmiotu, </w:t>
      </w:r>
      <w:r w:rsidR="009304C1" w:rsidRPr="00273FD5">
        <w:rPr>
          <w:rStyle w:val="Ppogrubienie"/>
          <w:rFonts w:ascii="Times New Roman" w:hAnsi="Times New Roman" w:cs="Times New Roman"/>
          <w:b w:val="0"/>
          <w:bCs/>
          <w:szCs w:val="24"/>
        </w:rPr>
        <w:t xml:space="preserve">zgodnie z projektowanym art. 4, </w:t>
      </w:r>
      <w:r w:rsidRPr="00273FD5">
        <w:rPr>
          <w:rStyle w:val="Ppogrubienie"/>
          <w:rFonts w:ascii="Times New Roman" w:hAnsi="Times New Roman" w:cs="Times New Roman"/>
          <w:b w:val="0"/>
          <w:bCs/>
          <w:szCs w:val="24"/>
        </w:rPr>
        <w:t>właściwy organ wykorzystywał będzie dane związane z działalnością podmiotu, w szczególności:</w:t>
      </w:r>
    </w:p>
    <w:p w14:paraId="0F65BDCD" w14:textId="136616F6" w:rsidR="0011424E" w:rsidRPr="00273FD5" w:rsidRDefault="0011424E" w:rsidP="00273FD5">
      <w:pPr>
        <w:pStyle w:val="PKTpunkt"/>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1)</w:t>
      </w:r>
      <w:r w:rsidR="00FA07AC">
        <w:rPr>
          <w:rStyle w:val="Ppogrubienie"/>
          <w:rFonts w:ascii="Times New Roman" w:hAnsi="Times New Roman" w:cs="Times New Roman"/>
          <w:b w:val="0"/>
          <w:szCs w:val="24"/>
        </w:rPr>
        <w:tab/>
      </w:r>
      <w:r w:rsidRPr="00273FD5">
        <w:rPr>
          <w:rStyle w:val="Ppogrubienie"/>
          <w:rFonts w:ascii="Times New Roman" w:hAnsi="Times New Roman" w:cs="Times New Roman"/>
          <w:b w:val="0"/>
          <w:szCs w:val="24"/>
        </w:rPr>
        <w:t>średnioroczną liczbę osób wykonujących wyłącznie pracę związaną z publikowaniem materiałów redakcyjnych w ogólnej średniorocznej liczbie osób wykonujących pracę w ramach działalności podmiotu;</w:t>
      </w:r>
    </w:p>
    <w:p w14:paraId="4D2F07D6" w14:textId="77777777" w:rsidR="0011424E" w:rsidRPr="00273FD5" w:rsidRDefault="0011424E" w:rsidP="00273FD5">
      <w:pPr>
        <w:pStyle w:val="PKTpunkt"/>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 xml:space="preserve">2) </w:t>
      </w:r>
      <w:r w:rsidRPr="00273FD5">
        <w:rPr>
          <w:rStyle w:val="Ppogrubienie"/>
          <w:rFonts w:ascii="Times New Roman" w:hAnsi="Times New Roman" w:cs="Times New Roman"/>
          <w:b w:val="0"/>
          <w:szCs w:val="24"/>
        </w:rPr>
        <w:tab/>
        <w:t>średnioroczną liczbę godzin roboczych przeznaczonych na prace związane z publikowaniem materiałów redakcyjnych w ogólnej średniorocznej liczbie godzin roboczych w ramach działalności podmiotu;</w:t>
      </w:r>
    </w:p>
    <w:p w14:paraId="204C7695" w14:textId="4E8B95D0" w:rsidR="0011424E" w:rsidRPr="00273FD5" w:rsidRDefault="0011424E" w:rsidP="00273FD5">
      <w:pPr>
        <w:pStyle w:val="PKTpunkt"/>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3)</w:t>
      </w:r>
      <w:r w:rsidR="00FA07AC">
        <w:rPr>
          <w:rStyle w:val="Ppogrubienie"/>
          <w:rFonts w:ascii="Times New Roman" w:hAnsi="Times New Roman" w:cs="Times New Roman"/>
          <w:b w:val="0"/>
          <w:szCs w:val="24"/>
        </w:rPr>
        <w:tab/>
      </w:r>
      <w:r w:rsidRPr="00273FD5">
        <w:rPr>
          <w:rStyle w:val="Ppogrubienie"/>
          <w:rFonts w:ascii="Times New Roman" w:hAnsi="Times New Roman" w:cs="Times New Roman"/>
          <w:b w:val="0"/>
          <w:szCs w:val="24"/>
        </w:rPr>
        <w:t>roczny udział przychodu z działalności związanej z publikowaniem materiałów redakcyjnych w całości rocznego przychodu podmiotu;</w:t>
      </w:r>
    </w:p>
    <w:p w14:paraId="306E03CD" w14:textId="5BFF1A1D" w:rsidR="0011424E" w:rsidRPr="00273FD5" w:rsidRDefault="0011424E" w:rsidP="00273FD5">
      <w:pPr>
        <w:pStyle w:val="PKTpunkt"/>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4)</w:t>
      </w:r>
      <w:r w:rsidR="00FA07AC">
        <w:rPr>
          <w:rStyle w:val="Ppogrubienie"/>
          <w:rFonts w:ascii="Times New Roman" w:hAnsi="Times New Roman" w:cs="Times New Roman"/>
          <w:b w:val="0"/>
          <w:szCs w:val="24"/>
        </w:rPr>
        <w:tab/>
      </w:r>
      <w:r w:rsidRPr="00273FD5">
        <w:rPr>
          <w:rStyle w:val="Ppogrubienie"/>
          <w:rFonts w:ascii="Times New Roman" w:hAnsi="Times New Roman" w:cs="Times New Roman"/>
          <w:b w:val="0"/>
          <w:szCs w:val="24"/>
        </w:rPr>
        <w:t>średnioroczną powierzchnię wykorzystywaną do działalności związanej z publikowaniem materiałów redakcyjnych w ogólnej średniorocznej powierzchni wykorzystywanej do działalności podmiotu.</w:t>
      </w:r>
    </w:p>
    <w:p w14:paraId="0794A8DE" w14:textId="6499A44C" w:rsidR="0011424E" w:rsidRPr="00273FD5" w:rsidRDefault="0011424E" w:rsidP="00273FD5">
      <w:pPr>
        <w:pStyle w:val="ARTartustawynprozporzdzenia"/>
        <w:spacing w:before="0"/>
        <w:ind w:firstLine="567"/>
        <w:rPr>
          <w:rStyle w:val="Ppogrubienie"/>
          <w:rFonts w:ascii="Times New Roman" w:hAnsi="Times New Roman" w:cs="Times New Roman"/>
          <w:b w:val="0"/>
          <w:bCs/>
          <w:szCs w:val="24"/>
        </w:rPr>
      </w:pPr>
      <w:r w:rsidRPr="00273FD5">
        <w:rPr>
          <w:rStyle w:val="Ppogrubienie"/>
          <w:rFonts w:ascii="Times New Roman" w:hAnsi="Times New Roman" w:cs="Times New Roman"/>
          <w:b w:val="0"/>
          <w:bCs/>
          <w:szCs w:val="24"/>
        </w:rPr>
        <w:t xml:space="preserve">Szczegółowe sposoby określania, czy działalność związana z publikowaniem materiałów redakcyjnych stanowi działalność przeważającą dla podmiotu określi </w:t>
      </w:r>
      <w:r w:rsidR="005E09DC" w:rsidRPr="00273FD5">
        <w:rPr>
          <w:rStyle w:val="Ppogrubienie"/>
          <w:rFonts w:ascii="Times New Roman" w:hAnsi="Times New Roman" w:cs="Times New Roman"/>
          <w:b w:val="0"/>
          <w:bCs/>
          <w:szCs w:val="24"/>
        </w:rPr>
        <w:t>w drod</w:t>
      </w:r>
      <w:r w:rsidR="002947B9" w:rsidRPr="00273FD5">
        <w:rPr>
          <w:rStyle w:val="Ppogrubienie"/>
          <w:rFonts w:ascii="Times New Roman" w:hAnsi="Times New Roman" w:cs="Times New Roman"/>
          <w:b w:val="0"/>
          <w:bCs/>
          <w:szCs w:val="24"/>
        </w:rPr>
        <w:t>ze r</w:t>
      </w:r>
      <w:r w:rsidR="002B478B" w:rsidRPr="00273FD5">
        <w:rPr>
          <w:rStyle w:val="Ppogrubienie"/>
          <w:rFonts w:ascii="Times New Roman" w:hAnsi="Times New Roman" w:cs="Times New Roman"/>
          <w:b w:val="0"/>
          <w:bCs/>
          <w:szCs w:val="24"/>
        </w:rPr>
        <w:t>ozporzą</w:t>
      </w:r>
      <w:r w:rsidR="00BE466C" w:rsidRPr="00273FD5">
        <w:rPr>
          <w:rStyle w:val="Ppogrubienie"/>
          <w:rFonts w:ascii="Times New Roman" w:hAnsi="Times New Roman" w:cs="Times New Roman"/>
          <w:b w:val="0"/>
          <w:bCs/>
          <w:szCs w:val="24"/>
        </w:rPr>
        <w:t>dzenia</w:t>
      </w:r>
      <w:r w:rsidR="00FA0915" w:rsidRPr="00273FD5">
        <w:rPr>
          <w:rStyle w:val="Ppogrubienie"/>
          <w:rFonts w:ascii="Times New Roman" w:hAnsi="Times New Roman" w:cs="Times New Roman"/>
          <w:b w:val="0"/>
          <w:bCs/>
          <w:szCs w:val="24"/>
        </w:rPr>
        <w:t xml:space="preserve"> </w:t>
      </w:r>
      <w:r w:rsidRPr="00273FD5">
        <w:rPr>
          <w:rStyle w:val="Ppogrubienie"/>
          <w:rFonts w:ascii="Times New Roman" w:hAnsi="Times New Roman" w:cs="Times New Roman"/>
          <w:b w:val="0"/>
          <w:bCs/>
          <w:szCs w:val="24"/>
        </w:rPr>
        <w:t>minister właściwy do spraw finansów w porozumieniu z ministrem właściwym d</w:t>
      </w:r>
      <w:r w:rsidR="00295879" w:rsidRPr="00273FD5">
        <w:rPr>
          <w:rStyle w:val="Ppogrubienie"/>
          <w:rFonts w:ascii="Times New Roman" w:hAnsi="Times New Roman" w:cs="Times New Roman"/>
          <w:b w:val="0"/>
          <w:bCs/>
          <w:szCs w:val="24"/>
        </w:rPr>
        <w:t>o spraw</w:t>
      </w:r>
      <w:r w:rsidRPr="00273FD5">
        <w:rPr>
          <w:rStyle w:val="Ppogrubienie"/>
          <w:rFonts w:ascii="Times New Roman" w:hAnsi="Times New Roman" w:cs="Times New Roman"/>
          <w:b w:val="0"/>
          <w:bCs/>
          <w:szCs w:val="24"/>
        </w:rPr>
        <w:t xml:space="preserve"> informatyzacji.</w:t>
      </w:r>
    </w:p>
    <w:p w14:paraId="35D06C26" w14:textId="1C1E8B1C" w:rsidR="00295879" w:rsidRPr="00273FD5" w:rsidRDefault="00295879" w:rsidP="00273FD5">
      <w:pPr>
        <w:pStyle w:val="USTustnpkodeksu"/>
        <w:ind w:firstLine="567"/>
        <w:rPr>
          <w:rStyle w:val="Ppogrubienie"/>
          <w:rFonts w:ascii="Times New Roman" w:hAnsi="Times New Roman" w:cs="Times New Roman"/>
          <w:b w:val="0"/>
          <w:bCs w:val="0"/>
          <w:szCs w:val="24"/>
        </w:rPr>
      </w:pPr>
      <w:r w:rsidRPr="00273FD5">
        <w:rPr>
          <w:rStyle w:val="Ppogrubienie"/>
          <w:rFonts w:ascii="Times New Roman" w:hAnsi="Times New Roman" w:cs="Times New Roman"/>
          <w:b w:val="0"/>
          <w:bCs w:val="0"/>
          <w:szCs w:val="24"/>
        </w:rPr>
        <w:t>Z</w:t>
      </w:r>
      <w:r w:rsidR="00466D61" w:rsidRPr="00273FD5">
        <w:rPr>
          <w:rStyle w:val="Ppogrubienie"/>
          <w:rFonts w:ascii="Times New Roman" w:hAnsi="Times New Roman" w:cs="Times New Roman"/>
          <w:b w:val="0"/>
          <w:bCs w:val="0"/>
          <w:szCs w:val="24"/>
        </w:rPr>
        <w:t>godn</w:t>
      </w:r>
      <w:r w:rsidR="00B61700" w:rsidRPr="00273FD5">
        <w:rPr>
          <w:rStyle w:val="Ppogrubienie"/>
          <w:rFonts w:ascii="Times New Roman" w:hAnsi="Times New Roman" w:cs="Times New Roman"/>
          <w:b w:val="0"/>
          <w:bCs w:val="0"/>
          <w:szCs w:val="24"/>
        </w:rPr>
        <w:t>ie z pro</w:t>
      </w:r>
      <w:r w:rsidR="00BB6F24" w:rsidRPr="00273FD5">
        <w:rPr>
          <w:rStyle w:val="Ppogrubienie"/>
          <w:rFonts w:ascii="Times New Roman" w:hAnsi="Times New Roman" w:cs="Times New Roman"/>
          <w:b w:val="0"/>
          <w:bCs w:val="0"/>
          <w:szCs w:val="24"/>
        </w:rPr>
        <w:t>jektem</w:t>
      </w:r>
      <w:r w:rsidR="00580038" w:rsidRPr="00273FD5">
        <w:rPr>
          <w:rStyle w:val="Ppogrubienie"/>
          <w:rFonts w:ascii="Times New Roman" w:hAnsi="Times New Roman" w:cs="Times New Roman"/>
          <w:b w:val="0"/>
          <w:bCs w:val="0"/>
          <w:szCs w:val="24"/>
        </w:rPr>
        <w:t xml:space="preserve"> z</w:t>
      </w:r>
      <w:r w:rsidRPr="00273FD5">
        <w:rPr>
          <w:rStyle w:val="Ppogrubienie"/>
          <w:rFonts w:ascii="Times New Roman" w:hAnsi="Times New Roman" w:cs="Times New Roman"/>
          <w:b w:val="0"/>
          <w:bCs w:val="0"/>
          <w:szCs w:val="24"/>
        </w:rPr>
        <w:t xml:space="preserve"> opodatkowania wyłączone będą czynności polegające na:</w:t>
      </w:r>
    </w:p>
    <w:p w14:paraId="17D1B643" w14:textId="7540E8AC" w:rsidR="00295879" w:rsidRPr="00273FD5" w:rsidRDefault="00295879" w:rsidP="00273FD5">
      <w:pPr>
        <w:pStyle w:val="PKTpunkt"/>
        <w:ind w:left="340"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1)</w:t>
      </w:r>
      <w:r w:rsidRPr="00273FD5">
        <w:rPr>
          <w:rStyle w:val="Ppogrubienie"/>
          <w:rFonts w:ascii="Times New Roman" w:hAnsi="Times New Roman" w:cs="Times New Roman"/>
          <w:b w:val="0"/>
          <w:szCs w:val="24"/>
        </w:rPr>
        <w:tab/>
        <w:t xml:space="preserve">udostępnianiu </w:t>
      </w:r>
      <w:r w:rsidR="00E83AA0">
        <w:rPr>
          <w:rStyle w:val="Ppogrubienie"/>
          <w:rFonts w:ascii="Times New Roman" w:hAnsi="Times New Roman" w:cs="Times New Roman"/>
          <w:b w:val="0"/>
          <w:szCs w:val="24"/>
        </w:rPr>
        <w:t>inte</w:t>
      </w:r>
      <w:r w:rsidR="00FA07AC">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fejsu internetowego</w:t>
      </w:r>
      <w:r w:rsidRPr="00273FD5">
        <w:rPr>
          <w:rStyle w:val="Ppogrubienie"/>
          <w:rFonts w:ascii="Times New Roman" w:hAnsi="Times New Roman" w:cs="Times New Roman"/>
          <w:b w:val="0"/>
          <w:szCs w:val="24"/>
        </w:rPr>
        <w:t xml:space="preserve">, jeżeli jedynym lub głównym celem udostępniania interfejsu jest dostarczanie przez podmiot udostępniający interfejs treści cyfrowych, będących jego własnością lub do których dystrybucji nabył prawo, </w:t>
      </w:r>
      <w:r w:rsidRPr="00273FD5">
        <w:rPr>
          <w:rStyle w:val="Ppogrubienie"/>
          <w:rFonts w:ascii="Times New Roman" w:hAnsi="Times New Roman" w:cs="Times New Roman"/>
          <w:b w:val="0"/>
          <w:szCs w:val="24"/>
        </w:rPr>
        <w:lastRenderedPageBreak/>
        <w:t>użytkownikom (</w:t>
      </w:r>
      <w:r w:rsidRPr="00273FD5">
        <w:rPr>
          <w:rFonts w:ascii="Times New Roman" w:hAnsi="Times New Roman" w:cs="Times New Roman"/>
          <w:szCs w:val="24"/>
        </w:rPr>
        <w:t>np. programów komputerowych, gier, aplikacji)</w:t>
      </w:r>
      <w:r w:rsidRPr="00273FD5">
        <w:rPr>
          <w:rStyle w:val="Ppogrubienie"/>
          <w:rFonts w:ascii="Times New Roman" w:hAnsi="Times New Roman" w:cs="Times New Roman"/>
          <w:b w:val="0"/>
          <w:szCs w:val="24"/>
        </w:rPr>
        <w:t xml:space="preserve"> lub świadczenie przez ten podmiot usług komunikacyjnych lub płatniczych na rzecz użytkowników;</w:t>
      </w:r>
    </w:p>
    <w:p w14:paraId="6349F49D" w14:textId="77777777" w:rsidR="00295879" w:rsidRPr="00273FD5" w:rsidRDefault="00295879" w:rsidP="00273FD5">
      <w:pPr>
        <w:pStyle w:val="PKTpunkt"/>
        <w:ind w:left="340" w:firstLine="567"/>
        <w:rPr>
          <w:rFonts w:ascii="Times New Roman" w:eastAsia="Aptos" w:hAnsi="Times New Roman" w:cs="Times New Roman"/>
          <w:bCs w:val="0"/>
          <w:kern w:val="2"/>
          <w:szCs w:val="24"/>
          <w:lang w:eastAsia="en-US"/>
          <w14:ligatures w14:val="standardContextual"/>
        </w:rPr>
      </w:pPr>
      <w:r w:rsidRPr="00273FD5">
        <w:rPr>
          <w:rStyle w:val="Ppogrubienie"/>
          <w:rFonts w:ascii="Times New Roman" w:hAnsi="Times New Roman" w:cs="Times New Roman"/>
          <w:b w:val="0"/>
          <w:szCs w:val="24"/>
        </w:rPr>
        <w:t xml:space="preserve">2) </w:t>
      </w:r>
      <w:r w:rsidRPr="00273FD5">
        <w:rPr>
          <w:rStyle w:val="Ppogrubienie"/>
          <w:rFonts w:ascii="Times New Roman" w:hAnsi="Times New Roman" w:cs="Times New Roman"/>
          <w:b w:val="0"/>
          <w:szCs w:val="24"/>
        </w:rPr>
        <w:tab/>
      </w:r>
      <w:r w:rsidRPr="00273FD5">
        <w:rPr>
          <w:rFonts w:ascii="Times New Roman" w:eastAsia="Aptos" w:hAnsi="Times New Roman" w:cs="Times New Roman"/>
          <w:bCs w:val="0"/>
          <w:kern w:val="2"/>
          <w:szCs w:val="24"/>
          <w:lang w:eastAsia="en-US"/>
          <w14:ligatures w14:val="standardContextual"/>
        </w:rPr>
        <w:t>sprzedaży towarów lub usług online za pośrednictwem strony internetowej ich dostawcy, w której dostawca nie działa jako pośrednik (np. handel elektroniczny związany z działalnością detaliczną);</w:t>
      </w:r>
    </w:p>
    <w:p w14:paraId="273A27CB" w14:textId="562B125B" w:rsidR="00295879" w:rsidRPr="00273FD5" w:rsidRDefault="00295879" w:rsidP="00273FD5">
      <w:pPr>
        <w:pStyle w:val="PKTpunkt"/>
        <w:ind w:left="340" w:firstLine="567"/>
        <w:rPr>
          <w:rStyle w:val="Ppogrubienie"/>
          <w:rFonts w:ascii="Times New Roman" w:hAnsi="Times New Roman" w:cs="Times New Roman"/>
          <w:b w:val="0"/>
          <w:szCs w:val="24"/>
        </w:rPr>
      </w:pPr>
      <w:r w:rsidRPr="00273FD5">
        <w:rPr>
          <w:rFonts w:ascii="Times New Roman" w:eastAsia="Aptos" w:hAnsi="Times New Roman" w:cs="Times New Roman"/>
          <w:bCs w:val="0"/>
          <w:kern w:val="2"/>
          <w:szCs w:val="24"/>
          <w:lang w:eastAsia="en-US"/>
          <w14:ligatures w14:val="standardContextual"/>
        </w:rPr>
        <w:t>3)</w:t>
      </w:r>
      <w:r w:rsidR="00E749D6" w:rsidRPr="00273FD5">
        <w:rPr>
          <w:rFonts w:ascii="Times New Roman" w:eastAsia="Aptos" w:hAnsi="Times New Roman" w:cs="Times New Roman"/>
          <w:bCs w:val="0"/>
          <w:kern w:val="2"/>
          <w:szCs w:val="24"/>
          <w:lang w:eastAsia="en-US"/>
          <w14:ligatures w14:val="standardContextual"/>
        </w:rPr>
        <w:tab/>
      </w:r>
      <w:r w:rsidRPr="00273FD5">
        <w:rPr>
          <w:rStyle w:val="Ppogrubienie"/>
          <w:rFonts w:ascii="Times New Roman" w:hAnsi="Times New Roman" w:cs="Times New Roman"/>
          <w:b w:val="0"/>
          <w:szCs w:val="24"/>
        </w:rPr>
        <w:t>świadczenia regulowanych usług finansowych przez podmioty podlegające nadzorowi – zgodnie z art. 1 ust. 2 ustawy z dnia 21 lipca 2006 r. o nadzorze nad rynkiem finansowym (Dz. U. z 2025 r. poz. 640</w:t>
      </w:r>
      <w:r w:rsidR="00FA07AC">
        <w:rPr>
          <w:rStyle w:val="Ppogrubienie"/>
          <w:rFonts w:ascii="Times New Roman" w:hAnsi="Times New Roman" w:cs="Times New Roman"/>
          <w:b w:val="0"/>
          <w:szCs w:val="24"/>
        </w:rPr>
        <w:t xml:space="preserve"> i</w:t>
      </w:r>
      <w:r w:rsidRPr="00273FD5">
        <w:rPr>
          <w:rStyle w:val="Ppogrubienie"/>
          <w:rFonts w:ascii="Times New Roman" w:hAnsi="Times New Roman" w:cs="Times New Roman"/>
          <w:b w:val="0"/>
          <w:szCs w:val="24"/>
        </w:rPr>
        <w:t xml:space="preserve"> 1069</w:t>
      </w:r>
      <w:r w:rsidR="00FA07AC" w:rsidRPr="00FA07AC">
        <w:rPr>
          <w:rFonts w:ascii="Aptos" w:eastAsia="Aptos" w:hAnsi="Aptos" w:cs="Times New Roman"/>
          <w:bCs w:val="0"/>
          <w:kern w:val="2"/>
          <w:sz w:val="22"/>
          <w:szCs w:val="22"/>
          <w:lang w:eastAsia="en-US"/>
        </w:rPr>
        <w:t xml:space="preserve"> </w:t>
      </w:r>
      <w:r w:rsidR="00FA07AC" w:rsidRPr="00FA07AC">
        <w:rPr>
          <w:rFonts w:ascii="Times New Roman" w:hAnsi="Times New Roman" w:cs="Times New Roman"/>
          <w:szCs w:val="24"/>
        </w:rPr>
        <w:t>oraz z 2026 r. poz. 252 i 644</w:t>
      </w:r>
      <w:r w:rsidR="00FA07AC">
        <w:rPr>
          <w:rStyle w:val="Ppogrubienie"/>
          <w:rFonts w:ascii="Times New Roman" w:hAnsi="Times New Roman" w:cs="Times New Roman"/>
          <w:b w:val="0"/>
          <w:szCs w:val="24"/>
        </w:rPr>
        <w:t xml:space="preserve"> </w:t>
      </w:r>
      <w:r w:rsidRPr="00273FD5">
        <w:rPr>
          <w:rStyle w:val="Ppogrubienie"/>
          <w:rFonts w:ascii="Times New Roman" w:hAnsi="Times New Roman" w:cs="Times New Roman"/>
          <w:b w:val="0"/>
          <w:szCs w:val="24"/>
        </w:rPr>
        <w:t>) (np. aplikacje bankowe);</w:t>
      </w:r>
    </w:p>
    <w:p w14:paraId="7D155AC7" w14:textId="4D6C2146" w:rsidR="00295879" w:rsidRPr="00273FD5" w:rsidRDefault="00295879" w:rsidP="00273FD5">
      <w:pPr>
        <w:pStyle w:val="PKTpunkt"/>
        <w:ind w:left="340"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4)</w:t>
      </w:r>
      <w:r w:rsidR="00E749D6" w:rsidRPr="00273FD5">
        <w:rPr>
          <w:rStyle w:val="Ppogrubienie"/>
          <w:rFonts w:ascii="Times New Roman" w:hAnsi="Times New Roman" w:cs="Times New Roman"/>
          <w:b w:val="0"/>
          <w:szCs w:val="24"/>
        </w:rPr>
        <w:tab/>
      </w:r>
      <w:r w:rsidRPr="00273FD5">
        <w:rPr>
          <w:rStyle w:val="Ppogrubienie"/>
          <w:rFonts w:ascii="Times New Roman" w:hAnsi="Times New Roman" w:cs="Times New Roman"/>
          <w:b w:val="0"/>
          <w:szCs w:val="24"/>
        </w:rPr>
        <w:t xml:space="preserve">świadczenia przez system obrotu lub podmiot systematycznie </w:t>
      </w:r>
      <w:proofErr w:type="spellStart"/>
      <w:r w:rsidRPr="00273FD5">
        <w:rPr>
          <w:rStyle w:val="Ppogrubienie"/>
          <w:rFonts w:ascii="Times New Roman" w:hAnsi="Times New Roman" w:cs="Times New Roman"/>
          <w:b w:val="0"/>
          <w:szCs w:val="24"/>
        </w:rPr>
        <w:t>internalizujący</w:t>
      </w:r>
      <w:proofErr w:type="spellEnd"/>
      <w:r w:rsidRPr="00273FD5">
        <w:rPr>
          <w:rStyle w:val="Ppogrubienie"/>
          <w:rFonts w:ascii="Times New Roman" w:hAnsi="Times New Roman" w:cs="Times New Roman"/>
          <w:b w:val="0"/>
          <w:szCs w:val="24"/>
        </w:rPr>
        <w:t xml:space="preserve"> transakcje którejkolwiek z usług, o których mowa w sekcji A pkt 1–9 załącznika I do dyrektywy </w:t>
      </w:r>
      <w:r w:rsidR="00CA48CF" w:rsidRPr="00273FD5">
        <w:rPr>
          <w:rStyle w:val="Ppogrubienie"/>
          <w:rFonts w:ascii="Times New Roman" w:hAnsi="Times New Roman" w:cs="Times New Roman"/>
          <w:b w:val="0"/>
          <w:szCs w:val="24"/>
        </w:rPr>
        <w:t>Pa</w:t>
      </w:r>
      <w:r w:rsidR="008D456E" w:rsidRPr="00273FD5">
        <w:rPr>
          <w:rStyle w:val="Ppogrubienie"/>
          <w:rFonts w:ascii="Times New Roman" w:hAnsi="Times New Roman" w:cs="Times New Roman"/>
          <w:b w:val="0"/>
          <w:szCs w:val="24"/>
        </w:rPr>
        <w:t>rlament</w:t>
      </w:r>
      <w:r w:rsidR="00B52129" w:rsidRPr="00273FD5">
        <w:rPr>
          <w:rStyle w:val="Ppogrubienie"/>
          <w:rFonts w:ascii="Times New Roman" w:hAnsi="Times New Roman" w:cs="Times New Roman"/>
          <w:b w:val="0"/>
          <w:szCs w:val="24"/>
        </w:rPr>
        <w:t>u Eu</w:t>
      </w:r>
      <w:r w:rsidR="00F97966" w:rsidRPr="00273FD5">
        <w:rPr>
          <w:rStyle w:val="Ppogrubienie"/>
          <w:rFonts w:ascii="Times New Roman" w:hAnsi="Times New Roman" w:cs="Times New Roman"/>
          <w:b w:val="0"/>
          <w:szCs w:val="24"/>
        </w:rPr>
        <w:t>ropejskieg</w:t>
      </w:r>
      <w:r w:rsidR="008D7905" w:rsidRPr="00273FD5">
        <w:rPr>
          <w:rStyle w:val="Ppogrubienie"/>
          <w:rFonts w:ascii="Times New Roman" w:hAnsi="Times New Roman" w:cs="Times New Roman"/>
          <w:b w:val="0"/>
          <w:szCs w:val="24"/>
        </w:rPr>
        <w:t xml:space="preserve">o i </w:t>
      </w:r>
      <w:r w:rsidR="006115D2" w:rsidRPr="00273FD5">
        <w:rPr>
          <w:rStyle w:val="Ppogrubienie"/>
          <w:rFonts w:ascii="Times New Roman" w:hAnsi="Times New Roman" w:cs="Times New Roman"/>
          <w:b w:val="0"/>
          <w:szCs w:val="24"/>
        </w:rPr>
        <w:t xml:space="preserve">Rady </w:t>
      </w:r>
      <w:r w:rsidRPr="00273FD5">
        <w:rPr>
          <w:rStyle w:val="Ppogrubienie"/>
          <w:rFonts w:ascii="Times New Roman" w:hAnsi="Times New Roman" w:cs="Times New Roman"/>
          <w:b w:val="0"/>
          <w:szCs w:val="24"/>
        </w:rPr>
        <w:t>2014/65/UE</w:t>
      </w:r>
      <w:r w:rsidR="008F7D10" w:rsidRPr="00273FD5">
        <w:rPr>
          <w:rStyle w:val="Ppogrubienie"/>
          <w:rFonts w:ascii="Times New Roman" w:hAnsi="Times New Roman" w:cs="Times New Roman"/>
          <w:b w:val="0"/>
          <w:szCs w:val="24"/>
        </w:rPr>
        <w:t xml:space="preserve"> </w:t>
      </w:r>
      <w:r w:rsidR="00542A91" w:rsidRPr="00273FD5">
        <w:rPr>
          <w:rStyle w:val="Ppogrubienie"/>
          <w:rFonts w:ascii="Times New Roman" w:hAnsi="Times New Roman" w:cs="Times New Roman"/>
          <w:b w:val="0"/>
          <w:szCs w:val="24"/>
        </w:rPr>
        <w:t>z dnia 1</w:t>
      </w:r>
      <w:r w:rsidR="00AC5219" w:rsidRPr="00273FD5">
        <w:rPr>
          <w:rStyle w:val="Ppogrubienie"/>
          <w:rFonts w:ascii="Times New Roman" w:hAnsi="Times New Roman" w:cs="Times New Roman"/>
          <w:b w:val="0"/>
          <w:szCs w:val="24"/>
        </w:rPr>
        <w:t>5 maja</w:t>
      </w:r>
      <w:r w:rsidR="00AF62EF" w:rsidRPr="00273FD5">
        <w:rPr>
          <w:rStyle w:val="Ppogrubienie"/>
          <w:rFonts w:ascii="Times New Roman" w:hAnsi="Times New Roman" w:cs="Times New Roman"/>
          <w:b w:val="0"/>
          <w:szCs w:val="24"/>
        </w:rPr>
        <w:t xml:space="preserve"> </w:t>
      </w:r>
      <w:r w:rsidR="006D067D" w:rsidRPr="00273FD5">
        <w:rPr>
          <w:rStyle w:val="Ppogrubienie"/>
          <w:rFonts w:ascii="Times New Roman" w:hAnsi="Times New Roman" w:cs="Times New Roman"/>
          <w:b w:val="0"/>
          <w:szCs w:val="24"/>
        </w:rPr>
        <w:t xml:space="preserve">2014 r. </w:t>
      </w:r>
      <w:r w:rsidR="0073293F" w:rsidRPr="00273FD5">
        <w:rPr>
          <w:rStyle w:val="Ppogrubienie"/>
          <w:rFonts w:ascii="Times New Roman" w:hAnsi="Times New Roman" w:cs="Times New Roman"/>
          <w:b w:val="0"/>
          <w:szCs w:val="24"/>
        </w:rPr>
        <w:t>w spr</w:t>
      </w:r>
      <w:r w:rsidR="00413EB7" w:rsidRPr="00273FD5">
        <w:rPr>
          <w:rStyle w:val="Ppogrubienie"/>
          <w:rFonts w:ascii="Times New Roman" w:hAnsi="Times New Roman" w:cs="Times New Roman"/>
          <w:b w:val="0"/>
          <w:szCs w:val="24"/>
        </w:rPr>
        <w:t xml:space="preserve">awie </w:t>
      </w:r>
      <w:r w:rsidR="00FA349D" w:rsidRPr="00273FD5">
        <w:rPr>
          <w:rStyle w:val="Ppogrubienie"/>
          <w:rFonts w:ascii="Times New Roman" w:hAnsi="Times New Roman" w:cs="Times New Roman"/>
          <w:b w:val="0"/>
          <w:szCs w:val="24"/>
        </w:rPr>
        <w:t>ry</w:t>
      </w:r>
      <w:r w:rsidR="009573A1" w:rsidRPr="00273FD5">
        <w:rPr>
          <w:rStyle w:val="Ppogrubienie"/>
          <w:rFonts w:ascii="Times New Roman" w:hAnsi="Times New Roman" w:cs="Times New Roman"/>
          <w:b w:val="0"/>
          <w:szCs w:val="24"/>
        </w:rPr>
        <w:t>nków</w:t>
      </w:r>
      <w:r w:rsidR="003E1FED" w:rsidRPr="00273FD5">
        <w:rPr>
          <w:rStyle w:val="Ppogrubienie"/>
          <w:rFonts w:ascii="Times New Roman" w:hAnsi="Times New Roman" w:cs="Times New Roman"/>
          <w:b w:val="0"/>
          <w:szCs w:val="24"/>
        </w:rPr>
        <w:t xml:space="preserve"> inst</w:t>
      </w:r>
      <w:r w:rsidR="00F679CF" w:rsidRPr="00273FD5">
        <w:rPr>
          <w:rStyle w:val="Ppogrubienie"/>
          <w:rFonts w:ascii="Times New Roman" w:hAnsi="Times New Roman" w:cs="Times New Roman"/>
          <w:b w:val="0"/>
          <w:szCs w:val="24"/>
        </w:rPr>
        <w:t>rument</w:t>
      </w:r>
      <w:r w:rsidR="0026232A" w:rsidRPr="00273FD5">
        <w:rPr>
          <w:rStyle w:val="Ppogrubienie"/>
          <w:rFonts w:ascii="Times New Roman" w:hAnsi="Times New Roman" w:cs="Times New Roman"/>
          <w:b w:val="0"/>
          <w:szCs w:val="24"/>
        </w:rPr>
        <w:t xml:space="preserve">ów finansowych </w:t>
      </w:r>
      <w:r w:rsidR="00ED2DF1" w:rsidRPr="00273FD5">
        <w:rPr>
          <w:rStyle w:val="Ppogrubienie"/>
          <w:rFonts w:ascii="Times New Roman" w:hAnsi="Times New Roman" w:cs="Times New Roman"/>
          <w:b w:val="0"/>
          <w:szCs w:val="24"/>
        </w:rPr>
        <w:t>ora</w:t>
      </w:r>
      <w:r w:rsidR="00431678" w:rsidRPr="00273FD5">
        <w:rPr>
          <w:rStyle w:val="Ppogrubienie"/>
          <w:rFonts w:ascii="Times New Roman" w:hAnsi="Times New Roman" w:cs="Times New Roman"/>
          <w:b w:val="0"/>
          <w:szCs w:val="24"/>
        </w:rPr>
        <w:t>z zmienia</w:t>
      </w:r>
      <w:r w:rsidR="00125C40" w:rsidRPr="00273FD5">
        <w:rPr>
          <w:rStyle w:val="Ppogrubienie"/>
          <w:rFonts w:ascii="Times New Roman" w:hAnsi="Times New Roman" w:cs="Times New Roman"/>
          <w:b w:val="0"/>
          <w:szCs w:val="24"/>
        </w:rPr>
        <w:t xml:space="preserve">jąca </w:t>
      </w:r>
      <w:r w:rsidR="004C4E89" w:rsidRPr="00273FD5">
        <w:rPr>
          <w:rStyle w:val="Ppogrubienie"/>
          <w:rFonts w:ascii="Times New Roman" w:hAnsi="Times New Roman" w:cs="Times New Roman"/>
          <w:b w:val="0"/>
          <w:szCs w:val="24"/>
        </w:rPr>
        <w:t>dy</w:t>
      </w:r>
      <w:r w:rsidR="007626C6" w:rsidRPr="00273FD5">
        <w:rPr>
          <w:rStyle w:val="Ppogrubienie"/>
          <w:rFonts w:ascii="Times New Roman" w:hAnsi="Times New Roman" w:cs="Times New Roman"/>
          <w:b w:val="0"/>
          <w:szCs w:val="24"/>
        </w:rPr>
        <w:t>rektyw</w:t>
      </w:r>
      <w:r w:rsidR="0072098D" w:rsidRPr="00273FD5">
        <w:rPr>
          <w:rStyle w:val="Ppogrubienie"/>
          <w:rFonts w:ascii="Times New Roman" w:hAnsi="Times New Roman" w:cs="Times New Roman"/>
          <w:b w:val="0"/>
          <w:szCs w:val="24"/>
        </w:rPr>
        <w:t>ę</w:t>
      </w:r>
      <w:r w:rsidR="00AC152C" w:rsidRPr="00273FD5">
        <w:rPr>
          <w:rStyle w:val="Ppogrubienie"/>
          <w:rFonts w:ascii="Times New Roman" w:hAnsi="Times New Roman" w:cs="Times New Roman"/>
          <w:b w:val="0"/>
          <w:szCs w:val="24"/>
        </w:rPr>
        <w:t xml:space="preserve"> </w:t>
      </w:r>
      <w:r w:rsidR="00BB243C" w:rsidRPr="00273FD5">
        <w:rPr>
          <w:rStyle w:val="Ppogrubienie"/>
          <w:rFonts w:ascii="Times New Roman" w:hAnsi="Times New Roman" w:cs="Times New Roman"/>
          <w:b w:val="0"/>
          <w:szCs w:val="24"/>
        </w:rPr>
        <w:t>2002/92/WE i dyrektywę 2011/61/UE</w:t>
      </w:r>
      <w:r w:rsidR="00BB19ED" w:rsidRPr="00273FD5">
        <w:rPr>
          <w:rStyle w:val="Ppogrubienie"/>
          <w:rFonts w:ascii="Times New Roman" w:hAnsi="Times New Roman" w:cs="Times New Roman"/>
          <w:b w:val="0"/>
          <w:szCs w:val="24"/>
        </w:rPr>
        <w:t xml:space="preserve"> </w:t>
      </w:r>
      <w:r w:rsidR="00BE6E18" w:rsidRPr="00273FD5">
        <w:rPr>
          <w:rStyle w:val="Ppogrubienie"/>
          <w:rFonts w:ascii="Times New Roman" w:hAnsi="Times New Roman" w:cs="Times New Roman"/>
          <w:b w:val="0"/>
          <w:szCs w:val="24"/>
        </w:rPr>
        <w:t>(wers</w:t>
      </w:r>
      <w:r w:rsidR="007B2D86" w:rsidRPr="00273FD5">
        <w:rPr>
          <w:rStyle w:val="Ppogrubienie"/>
          <w:rFonts w:ascii="Times New Roman" w:hAnsi="Times New Roman" w:cs="Times New Roman"/>
          <w:b w:val="0"/>
          <w:szCs w:val="24"/>
        </w:rPr>
        <w:t xml:space="preserve">ja </w:t>
      </w:r>
      <w:r w:rsidR="004D2799" w:rsidRPr="00273FD5">
        <w:rPr>
          <w:rStyle w:val="Ppogrubienie"/>
          <w:rFonts w:ascii="Times New Roman" w:hAnsi="Times New Roman" w:cs="Times New Roman"/>
          <w:b w:val="0"/>
          <w:szCs w:val="24"/>
        </w:rPr>
        <w:t>przek</w:t>
      </w:r>
      <w:r w:rsidR="00454695" w:rsidRPr="00273FD5">
        <w:rPr>
          <w:rStyle w:val="Ppogrubienie"/>
          <w:rFonts w:ascii="Times New Roman" w:hAnsi="Times New Roman" w:cs="Times New Roman"/>
          <w:b w:val="0"/>
          <w:szCs w:val="24"/>
        </w:rPr>
        <w:t>ształc</w:t>
      </w:r>
      <w:r w:rsidR="005264BA" w:rsidRPr="00273FD5">
        <w:rPr>
          <w:rStyle w:val="Ppogrubienie"/>
          <w:rFonts w:ascii="Times New Roman" w:hAnsi="Times New Roman" w:cs="Times New Roman"/>
          <w:b w:val="0"/>
          <w:szCs w:val="24"/>
        </w:rPr>
        <w:t>ona)</w:t>
      </w:r>
      <w:r w:rsidR="006B0010" w:rsidRPr="00273FD5">
        <w:rPr>
          <w:rStyle w:val="Ppogrubienie"/>
          <w:rFonts w:ascii="Times New Roman" w:hAnsi="Times New Roman" w:cs="Times New Roman"/>
          <w:b w:val="0"/>
          <w:szCs w:val="24"/>
        </w:rPr>
        <w:t xml:space="preserve"> (</w:t>
      </w:r>
      <w:r w:rsidR="00C53DE5" w:rsidRPr="00273FD5">
        <w:rPr>
          <w:rStyle w:val="Ppogrubienie"/>
          <w:rFonts w:ascii="Times New Roman" w:hAnsi="Times New Roman" w:cs="Times New Roman"/>
          <w:b w:val="0"/>
          <w:szCs w:val="24"/>
        </w:rPr>
        <w:t>dal</w:t>
      </w:r>
      <w:r w:rsidR="00615128" w:rsidRPr="00273FD5">
        <w:rPr>
          <w:rStyle w:val="Ppogrubienie"/>
          <w:rFonts w:ascii="Times New Roman" w:hAnsi="Times New Roman" w:cs="Times New Roman"/>
          <w:b w:val="0"/>
          <w:szCs w:val="24"/>
        </w:rPr>
        <w:t xml:space="preserve">ej </w:t>
      </w:r>
      <w:r w:rsidR="00ED1CF8" w:rsidRPr="00273FD5">
        <w:rPr>
          <w:rStyle w:val="Ppogrubienie"/>
          <w:rFonts w:ascii="Times New Roman" w:hAnsi="Times New Roman" w:cs="Times New Roman"/>
          <w:b w:val="0"/>
          <w:szCs w:val="24"/>
        </w:rPr>
        <w:t>„</w:t>
      </w:r>
      <w:r w:rsidR="005B0840" w:rsidRPr="00273FD5">
        <w:rPr>
          <w:rStyle w:val="Ppogrubienie"/>
          <w:rFonts w:ascii="Times New Roman" w:hAnsi="Times New Roman" w:cs="Times New Roman"/>
          <w:b w:val="0"/>
          <w:szCs w:val="24"/>
        </w:rPr>
        <w:t>dyrekty</w:t>
      </w:r>
      <w:r w:rsidR="0058398D" w:rsidRPr="00273FD5">
        <w:rPr>
          <w:rStyle w:val="Ppogrubienie"/>
          <w:rFonts w:ascii="Times New Roman" w:hAnsi="Times New Roman" w:cs="Times New Roman"/>
          <w:b w:val="0"/>
          <w:szCs w:val="24"/>
        </w:rPr>
        <w:t xml:space="preserve">wa </w:t>
      </w:r>
      <w:r w:rsidR="009742AA" w:rsidRPr="00273FD5">
        <w:rPr>
          <w:rStyle w:val="Ppogrubienie"/>
          <w:rFonts w:ascii="Times New Roman" w:hAnsi="Times New Roman" w:cs="Times New Roman"/>
          <w:b w:val="0"/>
          <w:szCs w:val="24"/>
        </w:rPr>
        <w:t>2014/65/UE</w:t>
      </w:r>
      <w:r w:rsidR="0017023C" w:rsidRPr="00273FD5">
        <w:rPr>
          <w:rStyle w:val="Ppogrubienie"/>
          <w:rFonts w:ascii="Times New Roman" w:hAnsi="Times New Roman" w:cs="Times New Roman"/>
          <w:b w:val="0"/>
          <w:szCs w:val="24"/>
        </w:rPr>
        <w:t>”</w:t>
      </w:r>
      <w:r w:rsidR="00875060" w:rsidRPr="00273FD5">
        <w:rPr>
          <w:rStyle w:val="Ppogrubienie"/>
          <w:rFonts w:ascii="Times New Roman" w:hAnsi="Times New Roman" w:cs="Times New Roman"/>
          <w:b w:val="0"/>
          <w:szCs w:val="24"/>
        </w:rPr>
        <w:t>)</w:t>
      </w:r>
      <w:r w:rsidRPr="00273FD5">
        <w:rPr>
          <w:rStyle w:val="Ppogrubienie"/>
          <w:rFonts w:ascii="Times New Roman" w:hAnsi="Times New Roman" w:cs="Times New Roman"/>
          <w:b w:val="0"/>
          <w:szCs w:val="24"/>
        </w:rPr>
        <w:t>;</w:t>
      </w:r>
    </w:p>
    <w:p w14:paraId="2FB01873" w14:textId="484549B4" w:rsidR="00295879" w:rsidRPr="00273FD5" w:rsidRDefault="00295879" w:rsidP="00273FD5">
      <w:pPr>
        <w:pStyle w:val="PKTpunkt"/>
        <w:ind w:left="340"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5)</w:t>
      </w:r>
      <w:r w:rsidR="00E749D6" w:rsidRPr="00273FD5">
        <w:rPr>
          <w:rStyle w:val="Ppogrubienie"/>
          <w:rFonts w:ascii="Times New Roman" w:hAnsi="Times New Roman" w:cs="Times New Roman"/>
          <w:b w:val="0"/>
          <w:szCs w:val="24"/>
        </w:rPr>
        <w:tab/>
      </w:r>
      <w:r w:rsidRPr="00273FD5">
        <w:rPr>
          <w:rStyle w:val="Ppogrubienie"/>
          <w:rFonts w:ascii="Times New Roman" w:hAnsi="Times New Roman" w:cs="Times New Roman"/>
          <w:b w:val="0"/>
          <w:szCs w:val="24"/>
        </w:rPr>
        <w:t>świadczenia przez dostawcę uregulowanych usług finansowania społecznościowego którejkolwiek z usług, o których mowa w sekcji A pkt 1–9 załącznika I do dyrektywy 2014/65/UE lub usług polegających na ułatwianiu udzielania kredytów.</w:t>
      </w:r>
    </w:p>
    <w:p w14:paraId="19AB8013" w14:textId="49349C5C" w:rsidR="00BD7ACA" w:rsidRPr="00273FD5" w:rsidRDefault="00295879" w:rsidP="00273FD5">
      <w:pPr>
        <w:pStyle w:val="ARTartustawynprozporzdzenia"/>
        <w:spacing w:before="0"/>
        <w:ind w:firstLine="567"/>
        <w:rPr>
          <w:rFonts w:ascii="Times New Roman" w:hAnsi="Times New Roman" w:cs="Times New Roman"/>
          <w:szCs w:val="24"/>
        </w:rPr>
      </w:pPr>
      <w:r w:rsidRPr="00273FD5">
        <w:rPr>
          <w:rStyle w:val="Ppogrubienie"/>
          <w:rFonts w:ascii="Times New Roman" w:hAnsi="Times New Roman" w:cs="Times New Roman"/>
          <w:b w:val="0"/>
          <w:bCs/>
          <w:szCs w:val="24"/>
        </w:rPr>
        <w:t xml:space="preserve">Powyższe oznacza, że </w:t>
      </w:r>
      <w:r w:rsidRPr="00273FD5">
        <w:rPr>
          <w:rStyle w:val="Ppogrubienie"/>
          <w:rFonts w:ascii="Times New Roman" w:hAnsi="Times New Roman" w:cs="Times New Roman"/>
          <w:b w:val="0"/>
          <w:szCs w:val="24"/>
        </w:rPr>
        <w:t xml:space="preserve">wyłączeniu w zakresie udostępniania wielostronnego </w:t>
      </w:r>
      <w:r w:rsidR="00E83AA0">
        <w:rPr>
          <w:rStyle w:val="Ppogrubienie"/>
          <w:rFonts w:ascii="Times New Roman" w:hAnsi="Times New Roman" w:cs="Times New Roman"/>
          <w:b w:val="0"/>
          <w:szCs w:val="24"/>
        </w:rPr>
        <w:t>inte</w:t>
      </w:r>
      <w:r w:rsidR="00FA07AC">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fejsu internetowego</w:t>
      </w:r>
      <w:r w:rsidRPr="00273FD5">
        <w:rPr>
          <w:rStyle w:val="Ppogrubienie"/>
          <w:rFonts w:ascii="Times New Roman" w:hAnsi="Times New Roman" w:cs="Times New Roman"/>
          <w:b w:val="0"/>
          <w:szCs w:val="24"/>
        </w:rPr>
        <w:t xml:space="preserve"> podlegać będą m.in. </w:t>
      </w:r>
      <w:r w:rsidR="00112DE5" w:rsidRPr="00273FD5">
        <w:rPr>
          <w:rStyle w:val="Ppogrubienie"/>
          <w:rFonts w:ascii="Times New Roman" w:hAnsi="Times New Roman" w:cs="Times New Roman"/>
          <w:b w:val="0"/>
          <w:szCs w:val="24"/>
        </w:rPr>
        <w:t>usługi związane z wyświetlaniem treści cyfrowych przez podmioty, które są właścicielami tych treści lub do dystrybucji których nabyły</w:t>
      </w:r>
      <w:r w:rsidR="008D3439" w:rsidRPr="00273FD5">
        <w:rPr>
          <w:rStyle w:val="Ppogrubienie"/>
          <w:rFonts w:ascii="Times New Roman" w:hAnsi="Times New Roman" w:cs="Times New Roman"/>
          <w:b w:val="0"/>
          <w:szCs w:val="24"/>
        </w:rPr>
        <w:t xml:space="preserve"> on</w:t>
      </w:r>
      <w:r w:rsidR="00C954F6" w:rsidRPr="00273FD5">
        <w:rPr>
          <w:rStyle w:val="Ppogrubienie"/>
          <w:rFonts w:ascii="Times New Roman" w:hAnsi="Times New Roman" w:cs="Times New Roman"/>
          <w:b w:val="0"/>
          <w:szCs w:val="24"/>
        </w:rPr>
        <w:t>e</w:t>
      </w:r>
      <w:r w:rsidR="00112DE5" w:rsidRPr="00273FD5">
        <w:rPr>
          <w:rStyle w:val="Ppogrubienie"/>
          <w:rFonts w:ascii="Times New Roman" w:hAnsi="Times New Roman" w:cs="Times New Roman"/>
          <w:b w:val="0"/>
          <w:szCs w:val="24"/>
        </w:rPr>
        <w:t xml:space="preserve"> prawo (np. platformy </w:t>
      </w:r>
      <w:proofErr w:type="spellStart"/>
      <w:r w:rsidR="00112DE5" w:rsidRPr="00273FD5">
        <w:rPr>
          <w:rStyle w:val="Ppogrubienie"/>
          <w:rFonts w:ascii="Times New Roman" w:hAnsi="Times New Roman" w:cs="Times New Roman"/>
          <w:b w:val="0"/>
          <w:szCs w:val="24"/>
        </w:rPr>
        <w:t>streamingowe</w:t>
      </w:r>
      <w:proofErr w:type="spellEnd"/>
      <w:r w:rsidR="00112DE5" w:rsidRPr="00273FD5">
        <w:rPr>
          <w:rStyle w:val="Ppogrubienie"/>
          <w:rFonts w:ascii="Times New Roman" w:hAnsi="Times New Roman" w:cs="Times New Roman"/>
          <w:b w:val="0"/>
          <w:szCs w:val="24"/>
        </w:rPr>
        <w:t>), usługi związane z udostępnianiem komunikatorów, usługi płatnicze</w:t>
      </w:r>
      <w:r w:rsidR="00BD7ACA" w:rsidRPr="00273FD5">
        <w:rPr>
          <w:rStyle w:val="Ppogrubienie"/>
          <w:rFonts w:ascii="Times New Roman" w:hAnsi="Times New Roman" w:cs="Times New Roman"/>
          <w:b w:val="0"/>
          <w:szCs w:val="24"/>
        </w:rPr>
        <w:t xml:space="preserve"> świadczone przez podmioty</w:t>
      </w:r>
      <w:r w:rsidR="00112DE5" w:rsidRPr="00273FD5">
        <w:rPr>
          <w:rStyle w:val="Ppogrubienie"/>
          <w:rFonts w:ascii="Times New Roman" w:hAnsi="Times New Roman" w:cs="Times New Roman"/>
          <w:b w:val="0"/>
          <w:szCs w:val="24"/>
        </w:rPr>
        <w:t xml:space="preserve">, </w:t>
      </w:r>
      <w:r w:rsidRPr="00273FD5">
        <w:rPr>
          <w:rFonts w:ascii="Times New Roman" w:hAnsi="Times New Roman" w:cs="Times New Roman"/>
          <w:szCs w:val="24"/>
        </w:rPr>
        <w:t xml:space="preserve">usługi sprzedaży towarów lub usług online za pośrednictwem strony internetowej ich dostawcy, w której </w:t>
      </w:r>
      <w:r w:rsidR="00BD7ACA" w:rsidRPr="00273FD5">
        <w:rPr>
          <w:rFonts w:ascii="Times New Roman" w:hAnsi="Times New Roman" w:cs="Times New Roman"/>
          <w:szCs w:val="24"/>
        </w:rPr>
        <w:t xml:space="preserve">ten </w:t>
      </w:r>
      <w:r w:rsidRPr="00273FD5">
        <w:rPr>
          <w:rFonts w:ascii="Times New Roman" w:hAnsi="Times New Roman" w:cs="Times New Roman"/>
          <w:szCs w:val="24"/>
        </w:rPr>
        <w:t xml:space="preserve">dostawca nie działa jako pośrednik </w:t>
      </w:r>
      <w:r w:rsidR="00BD7ACA" w:rsidRPr="00273FD5">
        <w:rPr>
          <w:rFonts w:ascii="Times New Roman" w:hAnsi="Times New Roman" w:cs="Times New Roman"/>
          <w:szCs w:val="24"/>
        </w:rPr>
        <w:t xml:space="preserve">(np. </w:t>
      </w:r>
      <w:r w:rsidRPr="00273FD5">
        <w:rPr>
          <w:rFonts w:ascii="Times New Roman" w:hAnsi="Times New Roman" w:cs="Times New Roman"/>
          <w:szCs w:val="24"/>
        </w:rPr>
        <w:t xml:space="preserve">producent okien sprzedaje </w:t>
      </w:r>
      <w:r w:rsidR="00BD7ACA" w:rsidRPr="00273FD5">
        <w:rPr>
          <w:rFonts w:ascii="Times New Roman" w:hAnsi="Times New Roman" w:cs="Times New Roman"/>
          <w:szCs w:val="24"/>
        </w:rPr>
        <w:t xml:space="preserve">towary </w:t>
      </w:r>
      <w:r w:rsidRPr="00273FD5">
        <w:rPr>
          <w:rFonts w:ascii="Times New Roman" w:hAnsi="Times New Roman" w:cs="Times New Roman"/>
          <w:szCs w:val="24"/>
        </w:rPr>
        <w:t>na swojej stronie</w:t>
      </w:r>
      <w:r w:rsidR="00BD7ACA" w:rsidRPr="00273FD5">
        <w:rPr>
          <w:rFonts w:ascii="Times New Roman" w:hAnsi="Times New Roman" w:cs="Times New Roman"/>
          <w:szCs w:val="24"/>
        </w:rPr>
        <w:t xml:space="preserve"> lub </w:t>
      </w:r>
      <w:r w:rsidRPr="00273FD5">
        <w:rPr>
          <w:rFonts w:ascii="Times New Roman" w:hAnsi="Times New Roman" w:cs="Times New Roman"/>
          <w:szCs w:val="24"/>
        </w:rPr>
        <w:t>w swojej własnej aplikacji</w:t>
      </w:r>
      <w:r w:rsidR="00BD7ACA" w:rsidRPr="00273FD5">
        <w:rPr>
          <w:rFonts w:ascii="Times New Roman" w:hAnsi="Times New Roman" w:cs="Times New Roman"/>
          <w:szCs w:val="24"/>
        </w:rPr>
        <w:t>).</w:t>
      </w:r>
    </w:p>
    <w:p w14:paraId="03B9E633" w14:textId="6E571EAA" w:rsidR="00C02074" w:rsidRPr="00273FD5" w:rsidRDefault="00BD7ACA"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 xml:space="preserve">Wyłączeniu podlegać będą także systemy obrotu (platformy do zakupu i sprzedaży instrumentów finansowych), podmioty systematycznie </w:t>
      </w:r>
      <w:proofErr w:type="spellStart"/>
      <w:r w:rsidRPr="00273FD5">
        <w:rPr>
          <w:rFonts w:ascii="Times New Roman" w:hAnsi="Times New Roman" w:cs="Times New Roman"/>
          <w:szCs w:val="24"/>
        </w:rPr>
        <w:t>internalizujące</w:t>
      </w:r>
      <w:proofErr w:type="spellEnd"/>
      <w:r w:rsidRPr="00273FD5">
        <w:rPr>
          <w:rFonts w:ascii="Times New Roman" w:hAnsi="Times New Roman" w:cs="Times New Roman"/>
          <w:szCs w:val="24"/>
        </w:rPr>
        <w:t xml:space="preserve"> transakcje (firmy inwestycyjne) i dostawcy regulowanych usług finansowania społecznościowego</w:t>
      </w:r>
      <w:r w:rsidR="00295879" w:rsidRPr="00273FD5">
        <w:rPr>
          <w:rFonts w:ascii="Times New Roman" w:hAnsi="Times New Roman" w:cs="Times New Roman"/>
          <w:szCs w:val="24"/>
        </w:rPr>
        <w:t>.</w:t>
      </w:r>
    </w:p>
    <w:p w14:paraId="4006AFF1" w14:textId="50620EF7" w:rsidR="00B00ACC" w:rsidRPr="00273FD5" w:rsidRDefault="00BD7ACA"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Zgodnie z art. </w:t>
      </w:r>
      <w:r w:rsidR="00311437">
        <w:rPr>
          <w:rFonts w:ascii="Times New Roman" w:hAnsi="Times New Roman" w:cs="Times New Roman"/>
          <w:szCs w:val="24"/>
        </w:rPr>
        <w:t>6</w:t>
      </w:r>
      <w:r w:rsidRPr="00273FD5">
        <w:rPr>
          <w:rFonts w:ascii="Times New Roman" w:hAnsi="Times New Roman" w:cs="Times New Roman"/>
          <w:szCs w:val="24"/>
        </w:rPr>
        <w:t xml:space="preserve"> p</w:t>
      </w:r>
      <w:r w:rsidR="00487D47" w:rsidRPr="00273FD5">
        <w:rPr>
          <w:rFonts w:ascii="Times New Roman" w:hAnsi="Times New Roman" w:cs="Times New Roman"/>
          <w:szCs w:val="24"/>
        </w:rPr>
        <w:t xml:space="preserve">rzychody </w:t>
      </w:r>
      <w:r w:rsidR="0095623A" w:rsidRPr="00273FD5">
        <w:rPr>
          <w:rFonts w:ascii="Times New Roman" w:hAnsi="Times New Roman" w:cs="Times New Roman"/>
          <w:szCs w:val="24"/>
        </w:rPr>
        <w:t>będą</w:t>
      </w:r>
      <w:r w:rsidR="004854F1" w:rsidRPr="00273FD5">
        <w:rPr>
          <w:rFonts w:ascii="Times New Roman" w:hAnsi="Times New Roman" w:cs="Times New Roman"/>
          <w:szCs w:val="24"/>
        </w:rPr>
        <w:t xml:space="preserve"> uznane </w:t>
      </w:r>
      <w:r w:rsidR="00AC191F" w:rsidRPr="00273FD5">
        <w:rPr>
          <w:rFonts w:ascii="Times New Roman" w:hAnsi="Times New Roman" w:cs="Times New Roman"/>
          <w:szCs w:val="24"/>
        </w:rPr>
        <w:t>za</w:t>
      </w:r>
      <w:r w:rsidR="00487D47" w:rsidRPr="00273FD5">
        <w:rPr>
          <w:rFonts w:ascii="Times New Roman" w:hAnsi="Times New Roman" w:cs="Times New Roman"/>
          <w:szCs w:val="24"/>
        </w:rPr>
        <w:t xml:space="preserve"> uzyskane w okresie rozliczeniowym na terytorium </w:t>
      </w:r>
      <w:r w:rsidR="00A30602">
        <w:rPr>
          <w:rFonts w:ascii="Times New Roman" w:hAnsi="Times New Roman" w:cs="Times New Roman"/>
          <w:szCs w:val="24"/>
        </w:rPr>
        <w:t>państwa</w:t>
      </w:r>
      <w:r w:rsidR="00487D47" w:rsidRPr="00273FD5">
        <w:rPr>
          <w:rFonts w:ascii="Times New Roman" w:hAnsi="Times New Roman" w:cs="Times New Roman"/>
          <w:szCs w:val="24"/>
        </w:rPr>
        <w:t xml:space="preserve">, jeżeli użytkownicy powiązani z usługami podlegającymi opodatkowaniu </w:t>
      </w:r>
      <w:r w:rsidR="004622DA" w:rsidRPr="00273FD5">
        <w:rPr>
          <w:rFonts w:ascii="Times New Roman" w:hAnsi="Times New Roman" w:cs="Times New Roman"/>
          <w:szCs w:val="24"/>
        </w:rPr>
        <w:t>bę</w:t>
      </w:r>
      <w:r w:rsidR="00EA75AE" w:rsidRPr="00273FD5">
        <w:rPr>
          <w:rFonts w:ascii="Times New Roman" w:hAnsi="Times New Roman" w:cs="Times New Roman"/>
          <w:szCs w:val="24"/>
        </w:rPr>
        <w:t>dą zna</w:t>
      </w:r>
      <w:r w:rsidR="001B60E9" w:rsidRPr="00273FD5">
        <w:rPr>
          <w:rFonts w:ascii="Times New Roman" w:hAnsi="Times New Roman" w:cs="Times New Roman"/>
          <w:szCs w:val="24"/>
        </w:rPr>
        <w:t>jdować</w:t>
      </w:r>
      <w:r w:rsidR="00487D47" w:rsidRPr="00273FD5">
        <w:rPr>
          <w:rFonts w:ascii="Times New Roman" w:hAnsi="Times New Roman" w:cs="Times New Roman"/>
          <w:szCs w:val="24"/>
        </w:rPr>
        <w:t xml:space="preserve"> się w tym okresie w </w:t>
      </w:r>
      <w:r w:rsidR="00A30602">
        <w:rPr>
          <w:rFonts w:ascii="Times New Roman" w:hAnsi="Times New Roman" w:cs="Times New Roman"/>
          <w:szCs w:val="24"/>
        </w:rPr>
        <w:t>państwa</w:t>
      </w:r>
      <w:r w:rsidR="00487D47" w:rsidRPr="00273FD5">
        <w:rPr>
          <w:rFonts w:ascii="Times New Roman" w:hAnsi="Times New Roman" w:cs="Times New Roman"/>
          <w:szCs w:val="24"/>
        </w:rPr>
        <w:t xml:space="preserve">. </w:t>
      </w:r>
    </w:p>
    <w:p w14:paraId="08A5F254" w14:textId="586FFDFB" w:rsidR="00487D47" w:rsidRPr="00273FD5" w:rsidRDefault="00BD7ACA"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Przewidziano, że </w:t>
      </w:r>
      <w:r w:rsidR="00487D47" w:rsidRPr="00273FD5">
        <w:rPr>
          <w:rFonts w:ascii="Times New Roman" w:hAnsi="Times New Roman" w:cs="Times New Roman"/>
          <w:szCs w:val="24"/>
        </w:rPr>
        <w:t xml:space="preserve">użytkownik znajduje się w okresie rozliczeniowym na terytorium </w:t>
      </w:r>
      <w:r w:rsidR="00A30602">
        <w:rPr>
          <w:rFonts w:ascii="Times New Roman" w:hAnsi="Times New Roman" w:cs="Times New Roman"/>
          <w:szCs w:val="24"/>
        </w:rPr>
        <w:t>państwa</w:t>
      </w:r>
      <w:r w:rsidR="00487D47" w:rsidRPr="00273FD5">
        <w:rPr>
          <w:rFonts w:ascii="Times New Roman" w:hAnsi="Times New Roman" w:cs="Times New Roman"/>
          <w:szCs w:val="24"/>
        </w:rPr>
        <w:t xml:space="preserve"> jeżeli: </w:t>
      </w:r>
    </w:p>
    <w:p w14:paraId="3DEBE065" w14:textId="087B7D36" w:rsidR="00F26BCB" w:rsidRPr="00273FD5" w:rsidRDefault="00BD7ACA" w:rsidP="00273FD5">
      <w:pPr>
        <w:pStyle w:val="PKTpunkt"/>
        <w:ind w:left="340" w:firstLine="567"/>
        <w:rPr>
          <w:rFonts w:ascii="Times New Roman" w:hAnsi="Times New Roman" w:cs="Times New Roman"/>
          <w:szCs w:val="24"/>
        </w:rPr>
      </w:pPr>
      <w:r w:rsidRPr="00273FD5">
        <w:rPr>
          <w:rStyle w:val="Ppogrubienie"/>
          <w:rFonts w:ascii="Times New Roman" w:hAnsi="Times New Roman" w:cs="Times New Roman"/>
          <w:b w:val="0"/>
          <w:szCs w:val="24"/>
        </w:rPr>
        <w:lastRenderedPageBreak/>
        <w:t>1)</w:t>
      </w:r>
      <w:r w:rsidRPr="00273FD5">
        <w:rPr>
          <w:rStyle w:val="Ppogrubienie"/>
          <w:rFonts w:ascii="Times New Roman" w:hAnsi="Times New Roman" w:cs="Times New Roman"/>
          <w:b w:val="0"/>
          <w:szCs w:val="24"/>
        </w:rPr>
        <w:tab/>
      </w:r>
      <w:r w:rsidRPr="00273FD5">
        <w:rPr>
          <w:rFonts w:ascii="Times New Roman" w:hAnsi="Times New Roman" w:cs="Times New Roman"/>
          <w:szCs w:val="24"/>
        </w:rPr>
        <w:t xml:space="preserve">w przypadku usługi </w:t>
      </w:r>
      <w:r w:rsidRPr="00273FD5">
        <w:rPr>
          <w:rStyle w:val="Ppogrubienie"/>
          <w:rFonts w:ascii="Times New Roman" w:hAnsi="Times New Roman" w:cs="Times New Roman"/>
          <w:b w:val="0"/>
          <w:szCs w:val="24"/>
        </w:rPr>
        <w:t xml:space="preserve">umieszczania na </w:t>
      </w:r>
      <w:r w:rsidR="00E83AA0">
        <w:rPr>
          <w:rStyle w:val="Ppogrubienie"/>
          <w:rFonts w:ascii="Times New Roman" w:hAnsi="Times New Roman" w:cs="Times New Roman"/>
          <w:b w:val="0"/>
          <w:szCs w:val="24"/>
        </w:rPr>
        <w:t>inte</w:t>
      </w:r>
      <w:r w:rsidR="004E53C2">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fejsie internetowym</w:t>
      </w:r>
      <w:r w:rsidRPr="00273FD5">
        <w:rPr>
          <w:rStyle w:val="Ppogrubienie"/>
          <w:rFonts w:ascii="Times New Roman" w:hAnsi="Times New Roman" w:cs="Times New Roman"/>
          <w:b w:val="0"/>
          <w:szCs w:val="24"/>
        </w:rPr>
        <w:t xml:space="preserve"> reklamy ukierunkowanej </w:t>
      </w:r>
      <w:r w:rsidR="00F26BCB" w:rsidRPr="00273FD5">
        <w:rPr>
          <w:rStyle w:val="Ppogrubienie"/>
          <w:rFonts w:ascii="Times New Roman" w:hAnsi="Times New Roman" w:cs="Times New Roman"/>
          <w:b w:val="0"/>
          <w:szCs w:val="24"/>
        </w:rPr>
        <w:t xml:space="preserve">- </w:t>
      </w:r>
      <w:r w:rsidRPr="00273FD5">
        <w:rPr>
          <w:rFonts w:ascii="Times New Roman" w:hAnsi="Times New Roman" w:cs="Times New Roman"/>
          <w:szCs w:val="24"/>
        </w:rPr>
        <w:t xml:space="preserve">reklama ukazuje się na urządzeniu użytkownika w czasie, kiedy urządzenie to jest używane w tym okresie rozliczeniowym na terytorium </w:t>
      </w:r>
      <w:r w:rsidR="00A30602">
        <w:rPr>
          <w:rFonts w:ascii="Times New Roman" w:hAnsi="Times New Roman" w:cs="Times New Roman"/>
          <w:szCs w:val="24"/>
        </w:rPr>
        <w:t>państwa</w:t>
      </w:r>
      <w:r w:rsidRPr="00273FD5">
        <w:rPr>
          <w:rFonts w:ascii="Times New Roman" w:hAnsi="Times New Roman" w:cs="Times New Roman"/>
          <w:szCs w:val="24"/>
        </w:rPr>
        <w:t xml:space="preserve"> w celu uzyskania dostępu do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fejsu internetowego</w:t>
      </w:r>
      <w:r w:rsidRPr="00273FD5">
        <w:rPr>
          <w:rFonts w:ascii="Times New Roman" w:hAnsi="Times New Roman" w:cs="Times New Roman"/>
          <w:szCs w:val="24"/>
        </w:rPr>
        <w:t>;</w:t>
      </w:r>
    </w:p>
    <w:p w14:paraId="18D71B7A" w14:textId="5019CFC4" w:rsidR="00F26BCB" w:rsidRPr="00273FD5" w:rsidRDefault="00BD7ACA" w:rsidP="00273FD5">
      <w:pPr>
        <w:pStyle w:val="PKTpunkt"/>
        <w:ind w:left="340"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2)</w:t>
      </w:r>
      <w:r w:rsidR="004E53C2">
        <w:rPr>
          <w:rStyle w:val="Ppogrubienie"/>
          <w:rFonts w:ascii="Times New Roman" w:hAnsi="Times New Roman" w:cs="Times New Roman"/>
          <w:b w:val="0"/>
          <w:szCs w:val="24"/>
        </w:rPr>
        <w:tab/>
      </w:r>
      <w:r w:rsidR="00F26BCB" w:rsidRPr="00273FD5">
        <w:rPr>
          <w:rStyle w:val="Ppogrubienie"/>
          <w:rFonts w:ascii="Times New Roman" w:hAnsi="Times New Roman" w:cs="Times New Roman"/>
          <w:b w:val="0"/>
          <w:szCs w:val="24"/>
        </w:rPr>
        <w:t xml:space="preserve">w przypadku udostępniania użytkownikom wielostronnego </w:t>
      </w:r>
      <w:r w:rsidR="00E83AA0">
        <w:rPr>
          <w:rStyle w:val="Ppogrubienie"/>
          <w:rFonts w:ascii="Times New Roman" w:hAnsi="Times New Roman" w:cs="Times New Roman"/>
          <w:b w:val="0"/>
          <w:szCs w:val="24"/>
        </w:rPr>
        <w:t>inte</w:t>
      </w:r>
      <w:r w:rsidR="004E53C2">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fejsu internetowego</w:t>
      </w:r>
      <w:r w:rsidR="00F26BCB" w:rsidRPr="00273FD5">
        <w:rPr>
          <w:rStyle w:val="Ppogrubienie"/>
          <w:rFonts w:ascii="Times New Roman" w:hAnsi="Times New Roman" w:cs="Times New Roman"/>
          <w:b w:val="0"/>
          <w:szCs w:val="24"/>
        </w:rPr>
        <w:t>, który pozwala użytkownikom na wchodzenie w interakcje z innymi użytkownikami lub może ułatwiać dokonywanie leżących u źródła dostaw towarów lub świadczenia usług bezpośrednio między użytkownikami:</w:t>
      </w:r>
    </w:p>
    <w:p w14:paraId="1062E0BD" w14:textId="2E0A97B6" w:rsidR="00607241" w:rsidRPr="00273FD5" w:rsidRDefault="003E4929" w:rsidP="00273FD5">
      <w:pPr>
        <w:pStyle w:val="PKTpunkt"/>
        <w:ind w:left="680" w:firstLine="567"/>
        <w:rPr>
          <w:rFonts w:ascii="Times New Roman" w:hAnsi="Times New Roman" w:cs="Times New Roman"/>
          <w:szCs w:val="24"/>
        </w:rPr>
      </w:pPr>
      <w:r w:rsidRPr="00273FD5">
        <w:rPr>
          <w:rFonts w:ascii="Times New Roman" w:hAnsi="Times New Roman" w:cs="Times New Roman"/>
          <w:szCs w:val="24"/>
        </w:rPr>
        <w:t>a)</w:t>
      </w:r>
      <w:r w:rsidR="004E53C2">
        <w:rPr>
          <w:rFonts w:ascii="Times New Roman" w:hAnsi="Times New Roman" w:cs="Times New Roman"/>
          <w:szCs w:val="24"/>
        </w:rPr>
        <w:tab/>
      </w:r>
      <w:r w:rsidRPr="00273FD5">
        <w:rPr>
          <w:rFonts w:ascii="Times New Roman" w:hAnsi="Times New Roman" w:cs="Times New Roman"/>
          <w:szCs w:val="24"/>
        </w:rPr>
        <w:t xml:space="preserve">gdy usługa jest świadczona w oparciu o wielostronny </w:t>
      </w:r>
      <w:r w:rsidR="00E83AA0">
        <w:rPr>
          <w:rFonts w:ascii="Times New Roman" w:hAnsi="Times New Roman" w:cs="Times New Roman"/>
          <w:szCs w:val="24"/>
        </w:rPr>
        <w:t>inte</w:t>
      </w:r>
      <w:r w:rsidR="002E3DCA">
        <w:rPr>
          <w:rFonts w:ascii="Times New Roman" w:hAnsi="Times New Roman" w:cs="Times New Roman"/>
          <w:szCs w:val="24"/>
        </w:rPr>
        <w:t>r</w:t>
      </w:r>
      <w:r w:rsidR="00E83AA0">
        <w:rPr>
          <w:rFonts w:ascii="Times New Roman" w:hAnsi="Times New Roman" w:cs="Times New Roman"/>
          <w:szCs w:val="24"/>
        </w:rPr>
        <w:t>fejs internetowy</w:t>
      </w:r>
      <w:r w:rsidRPr="00273FD5">
        <w:rPr>
          <w:rFonts w:ascii="Times New Roman" w:hAnsi="Times New Roman" w:cs="Times New Roman"/>
          <w:szCs w:val="24"/>
        </w:rPr>
        <w:t xml:space="preserve"> ułatwiający </w:t>
      </w:r>
      <w:r w:rsidR="00487D47" w:rsidRPr="00273FD5">
        <w:rPr>
          <w:rFonts w:ascii="Times New Roman" w:hAnsi="Times New Roman" w:cs="Times New Roman"/>
          <w:szCs w:val="24"/>
        </w:rPr>
        <w:t xml:space="preserve">dokonywanie leżących u źródła dostaw towarów lub świadczenia usług bezpośrednio między użytkownikami </w:t>
      </w:r>
      <w:r w:rsidR="00C358FB" w:rsidRPr="00273FD5">
        <w:rPr>
          <w:rFonts w:ascii="Times New Roman" w:hAnsi="Times New Roman" w:cs="Times New Roman"/>
          <w:szCs w:val="24"/>
        </w:rPr>
        <w:t>-</w:t>
      </w:r>
      <w:r w:rsidR="00487D47" w:rsidRPr="00273FD5">
        <w:rPr>
          <w:rFonts w:ascii="Times New Roman" w:hAnsi="Times New Roman" w:cs="Times New Roman"/>
          <w:szCs w:val="24"/>
        </w:rPr>
        <w:t xml:space="preserve"> użytkownik używa </w:t>
      </w:r>
      <w:r w:rsidR="008C1C13" w:rsidRPr="00273FD5">
        <w:rPr>
          <w:rFonts w:ascii="Times New Roman" w:hAnsi="Times New Roman" w:cs="Times New Roman"/>
          <w:szCs w:val="24"/>
        </w:rPr>
        <w:t xml:space="preserve">urządzenia na terytorium </w:t>
      </w:r>
      <w:r w:rsidR="00A30602">
        <w:rPr>
          <w:rFonts w:ascii="Times New Roman" w:hAnsi="Times New Roman" w:cs="Times New Roman"/>
          <w:szCs w:val="24"/>
        </w:rPr>
        <w:t>państwa</w:t>
      </w:r>
      <w:r w:rsidR="008C1C13" w:rsidRPr="00273FD5">
        <w:rPr>
          <w:rFonts w:ascii="Times New Roman" w:hAnsi="Times New Roman" w:cs="Times New Roman"/>
          <w:szCs w:val="24"/>
        </w:rPr>
        <w:t xml:space="preserve"> </w:t>
      </w:r>
      <w:r w:rsidR="00487D47" w:rsidRPr="00273FD5">
        <w:rPr>
          <w:rFonts w:ascii="Times New Roman" w:hAnsi="Times New Roman" w:cs="Times New Roman"/>
          <w:szCs w:val="24"/>
        </w:rPr>
        <w:t xml:space="preserve">w tym okresie rozliczeniowym przez cały ten okres lub jego część w celu uzyskania dostępu do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fejsu internetowego</w:t>
      </w:r>
      <w:r w:rsidR="00487D47" w:rsidRPr="00273FD5">
        <w:rPr>
          <w:rFonts w:ascii="Times New Roman" w:hAnsi="Times New Roman" w:cs="Times New Roman"/>
          <w:szCs w:val="24"/>
        </w:rPr>
        <w:t>, i zawiera na tym interfejsie w tym okresie rozliczeniowym leżącą u źródła transakcję</w:t>
      </w:r>
      <w:r w:rsidR="00607241" w:rsidRPr="00273FD5">
        <w:rPr>
          <w:rFonts w:ascii="Times New Roman" w:hAnsi="Times New Roman" w:cs="Times New Roman"/>
          <w:szCs w:val="24"/>
        </w:rPr>
        <w:t>,</w:t>
      </w:r>
    </w:p>
    <w:p w14:paraId="6798DE58" w14:textId="4D52B3A8" w:rsidR="00F26BCB" w:rsidRPr="00273FD5" w:rsidRDefault="003E4929" w:rsidP="00273FD5">
      <w:pPr>
        <w:pStyle w:val="PKTpunkt"/>
        <w:ind w:left="680" w:firstLine="567"/>
        <w:rPr>
          <w:rFonts w:ascii="Times New Roman" w:hAnsi="Times New Roman" w:cs="Times New Roman"/>
          <w:szCs w:val="24"/>
        </w:rPr>
      </w:pPr>
      <w:r w:rsidRPr="00273FD5">
        <w:rPr>
          <w:rFonts w:ascii="Times New Roman" w:hAnsi="Times New Roman" w:cs="Times New Roman"/>
          <w:szCs w:val="24"/>
        </w:rPr>
        <w:t>b)</w:t>
      </w:r>
      <w:r w:rsidR="00E749D6" w:rsidRPr="00273FD5">
        <w:rPr>
          <w:rFonts w:ascii="Times New Roman" w:hAnsi="Times New Roman" w:cs="Times New Roman"/>
          <w:szCs w:val="24"/>
        </w:rPr>
        <w:tab/>
      </w:r>
      <w:r w:rsidRPr="00273FD5">
        <w:rPr>
          <w:rFonts w:ascii="Times New Roman" w:hAnsi="Times New Roman" w:cs="Times New Roman"/>
          <w:szCs w:val="24"/>
        </w:rPr>
        <w:t xml:space="preserve">gdy usługa jest świadczona w oparciu o wielostronny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 internetowy</w:t>
      </w:r>
      <w:r w:rsidR="00607241" w:rsidRPr="00273FD5">
        <w:rPr>
          <w:rFonts w:ascii="Times New Roman" w:hAnsi="Times New Roman" w:cs="Times New Roman"/>
          <w:szCs w:val="24"/>
        </w:rPr>
        <w:t xml:space="preserve"> w rodzaju </w:t>
      </w:r>
      <w:r w:rsidR="00487D47" w:rsidRPr="00273FD5">
        <w:rPr>
          <w:rFonts w:ascii="Times New Roman" w:hAnsi="Times New Roman" w:cs="Times New Roman"/>
          <w:szCs w:val="24"/>
        </w:rPr>
        <w:t xml:space="preserve">nieobjętym lit. a </w:t>
      </w:r>
      <w:r w:rsidR="008C1C13" w:rsidRPr="00273FD5">
        <w:rPr>
          <w:rFonts w:ascii="Times New Roman" w:hAnsi="Times New Roman" w:cs="Times New Roman"/>
          <w:szCs w:val="24"/>
        </w:rPr>
        <w:t xml:space="preserve">(tj. gdy nie umożliwia dokonywania transakcji lub wymiany usług, np. platformy społecznościowe) </w:t>
      </w:r>
      <w:r w:rsidR="006F22C0" w:rsidRPr="00273FD5">
        <w:rPr>
          <w:rFonts w:ascii="Times New Roman" w:hAnsi="Times New Roman" w:cs="Times New Roman"/>
          <w:szCs w:val="24"/>
        </w:rPr>
        <w:t>-</w:t>
      </w:r>
      <w:r w:rsidR="00487D47" w:rsidRPr="00273FD5">
        <w:rPr>
          <w:rFonts w:ascii="Times New Roman" w:hAnsi="Times New Roman" w:cs="Times New Roman"/>
          <w:szCs w:val="24"/>
        </w:rPr>
        <w:t xml:space="preserve"> użytkownik posiada przez cały okres rozliczeniowy lub jego część konto umożliwiające mu dostęp do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fejsu internetowego</w:t>
      </w:r>
      <w:r w:rsidR="00487D47" w:rsidRPr="00273FD5">
        <w:rPr>
          <w:rFonts w:ascii="Times New Roman" w:hAnsi="Times New Roman" w:cs="Times New Roman"/>
          <w:szCs w:val="24"/>
        </w:rPr>
        <w:t xml:space="preserve">, a konto to zostało otwarte za pośrednictwem urządzenia w </w:t>
      </w:r>
      <w:r w:rsidR="00A30602">
        <w:rPr>
          <w:rFonts w:ascii="Times New Roman" w:hAnsi="Times New Roman" w:cs="Times New Roman"/>
          <w:szCs w:val="24"/>
        </w:rPr>
        <w:t>państwa</w:t>
      </w:r>
      <w:r w:rsidR="00487D47" w:rsidRPr="00273FD5">
        <w:rPr>
          <w:rFonts w:ascii="Times New Roman" w:hAnsi="Times New Roman" w:cs="Times New Roman"/>
          <w:szCs w:val="24"/>
        </w:rPr>
        <w:t>;</w:t>
      </w:r>
      <w:r w:rsidR="00607241" w:rsidRPr="00273FD5">
        <w:rPr>
          <w:rFonts w:ascii="Times New Roman" w:hAnsi="Times New Roman" w:cs="Times New Roman"/>
          <w:szCs w:val="24"/>
        </w:rPr>
        <w:t>.</w:t>
      </w:r>
    </w:p>
    <w:p w14:paraId="78B9C9B1" w14:textId="6EEC4AB0" w:rsidR="00487D47" w:rsidRPr="00273FD5" w:rsidRDefault="00F26BCB" w:rsidP="00273FD5">
      <w:pPr>
        <w:pStyle w:val="PKTpunkt"/>
        <w:ind w:left="340" w:firstLine="567"/>
        <w:rPr>
          <w:rFonts w:ascii="Times New Roman" w:hAnsi="Times New Roman" w:cs="Times New Roman"/>
          <w:szCs w:val="24"/>
        </w:rPr>
      </w:pPr>
      <w:r w:rsidRPr="00273FD5">
        <w:rPr>
          <w:rFonts w:ascii="Times New Roman" w:hAnsi="Times New Roman" w:cs="Times New Roman"/>
          <w:szCs w:val="24"/>
        </w:rPr>
        <w:t>3)</w:t>
      </w:r>
      <w:r w:rsidR="004E53C2">
        <w:rPr>
          <w:rFonts w:ascii="Times New Roman" w:hAnsi="Times New Roman" w:cs="Times New Roman"/>
          <w:szCs w:val="24"/>
        </w:rPr>
        <w:tab/>
      </w:r>
      <w:r w:rsidRPr="00273FD5">
        <w:rPr>
          <w:rFonts w:ascii="Times New Roman" w:hAnsi="Times New Roman" w:cs="Times New Roman"/>
          <w:szCs w:val="24"/>
        </w:rPr>
        <w:t xml:space="preserve">w przypadku </w:t>
      </w:r>
      <w:r w:rsidRPr="00273FD5">
        <w:rPr>
          <w:rStyle w:val="Ppogrubienie"/>
          <w:rFonts w:ascii="Times New Roman" w:hAnsi="Times New Roman" w:cs="Times New Roman"/>
          <w:b w:val="0"/>
          <w:szCs w:val="24"/>
        </w:rPr>
        <w:t xml:space="preserve">przekazywania w drodze sprzedaży, licencji lub w innej odpłatnej formie zgromadzonych danych o użytkownikach </w:t>
      </w:r>
      <w:r w:rsidR="00903B05" w:rsidRPr="00273FD5">
        <w:rPr>
          <w:rStyle w:val="Ppogrubienie"/>
          <w:rFonts w:ascii="Times New Roman" w:hAnsi="Times New Roman" w:cs="Times New Roman"/>
          <w:b w:val="0"/>
          <w:szCs w:val="24"/>
        </w:rPr>
        <w:t>-</w:t>
      </w:r>
      <w:r w:rsidRPr="00273FD5">
        <w:rPr>
          <w:rStyle w:val="Ppogrubienie"/>
          <w:rFonts w:ascii="Times New Roman" w:hAnsi="Times New Roman" w:cs="Times New Roman"/>
          <w:b w:val="0"/>
          <w:szCs w:val="24"/>
        </w:rPr>
        <w:t xml:space="preserve"> </w:t>
      </w:r>
      <w:r w:rsidR="00487D47" w:rsidRPr="00273FD5">
        <w:rPr>
          <w:rFonts w:ascii="Times New Roman" w:hAnsi="Times New Roman" w:cs="Times New Roman"/>
          <w:szCs w:val="24"/>
        </w:rPr>
        <w:t xml:space="preserve">przekazane dane pochodzą z przeglądania jednego z interfejsów przez użytkownika znajdującego się na terytorium </w:t>
      </w:r>
      <w:r w:rsidR="00A30602">
        <w:rPr>
          <w:rFonts w:ascii="Times New Roman" w:hAnsi="Times New Roman" w:cs="Times New Roman"/>
          <w:szCs w:val="24"/>
        </w:rPr>
        <w:t>państwa</w:t>
      </w:r>
      <w:r w:rsidR="00487D47" w:rsidRPr="00273FD5">
        <w:rPr>
          <w:rFonts w:ascii="Times New Roman" w:hAnsi="Times New Roman" w:cs="Times New Roman"/>
          <w:szCs w:val="24"/>
        </w:rPr>
        <w:t>, niezależnie od momentu ich pozyskania i są przekazywane w tym okresie rozliczeniowym.</w:t>
      </w:r>
    </w:p>
    <w:p w14:paraId="35D602FF" w14:textId="79FA3CBE" w:rsidR="000136B3" w:rsidRPr="00273FD5" w:rsidRDefault="00C04840" w:rsidP="00273FD5">
      <w:pPr>
        <w:spacing w:after="0" w:line="360" w:lineRule="auto"/>
        <w:ind w:firstLine="567"/>
        <w:rPr>
          <w:rFonts w:ascii="Times New Roman" w:hAnsi="Times New Roman" w:cs="Times New Roman"/>
          <w:sz w:val="24"/>
          <w:szCs w:val="24"/>
        </w:rPr>
      </w:pPr>
      <w:r w:rsidRPr="00273FD5">
        <w:rPr>
          <w:rFonts w:ascii="Times New Roman" w:hAnsi="Times New Roman" w:cs="Times New Roman"/>
          <w:sz w:val="24"/>
          <w:szCs w:val="24"/>
        </w:rPr>
        <w:t>P</w:t>
      </w:r>
      <w:r w:rsidR="005400C2" w:rsidRPr="00273FD5">
        <w:rPr>
          <w:rFonts w:ascii="Times New Roman" w:hAnsi="Times New Roman" w:cs="Times New Roman"/>
          <w:sz w:val="24"/>
          <w:szCs w:val="24"/>
        </w:rPr>
        <w:t>ro</w:t>
      </w:r>
      <w:r w:rsidR="004548DB" w:rsidRPr="00273FD5">
        <w:rPr>
          <w:rFonts w:ascii="Times New Roman" w:hAnsi="Times New Roman" w:cs="Times New Roman"/>
          <w:sz w:val="24"/>
          <w:szCs w:val="24"/>
        </w:rPr>
        <w:t xml:space="preserve">ponuje </w:t>
      </w:r>
      <w:r w:rsidR="00B47566" w:rsidRPr="00273FD5">
        <w:rPr>
          <w:rFonts w:ascii="Times New Roman" w:hAnsi="Times New Roman" w:cs="Times New Roman"/>
          <w:sz w:val="24"/>
          <w:szCs w:val="24"/>
        </w:rPr>
        <w:t>się z</w:t>
      </w:r>
      <w:r w:rsidR="00EF34C8" w:rsidRPr="00273FD5">
        <w:rPr>
          <w:rFonts w:ascii="Times New Roman" w:hAnsi="Times New Roman" w:cs="Times New Roman"/>
          <w:sz w:val="24"/>
          <w:szCs w:val="24"/>
        </w:rPr>
        <w:t>astosowanie</w:t>
      </w:r>
      <w:r w:rsidR="006A5089" w:rsidRPr="00273FD5">
        <w:rPr>
          <w:rFonts w:ascii="Times New Roman" w:hAnsi="Times New Roman" w:cs="Times New Roman"/>
          <w:sz w:val="24"/>
          <w:szCs w:val="24"/>
        </w:rPr>
        <w:t xml:space="preserve"> </w:t>
      </w:r>
      <w:r w:rsidR="000136B3" w:rsidRPr="00273FD5">
        <w:rPr>
          <w:rFonts w:ascii="Times New Roman" w:hAnsi="Times New Roman" w:cs="Times New Roman"/>
          <w:sz w:val="24"/>
          <w:szCs w:val="24"/>
        </w:rPr>
        <w:t>pragmatyczne</w:t>
      </w:r>
      <w:r w:rsidR="00FE1137" w:rsidRPr="00273FD5">
        <w:rPr>
          <w:rFonts w:ascii="Times New Roman" w:hAnsi="Times New Roman" w:cs="Times New Roman"/>
          <w:sz w:val="24"/>
          <w:szCs w:val="24"/>
        </w:rPr>
        <w:t>go</w:t>
      </w:r>
      <w:r w:rsidR="000136B3" w:rsidRPr="00273FD5">
        <w:rPr>
          <w:rFonts w:ascii="Times New Roman" w:hAnsi="Times New Roman" w:cs="Times New Roman"/>
          <w:sz w:val="24"/>
          <w:szCs w:val="24"/>
        </w:rPr>
        <w:t xml:space="preserve"> podejści</w:t>
      </w:r>
      <w:r w:rsidR="00AE017C" w:rsidRPr="00273FD5">
        <w:rPr>
          <w:rFonts w:ascii="Times New Roman" w:hAnsi="Times New Roman" w:cs="Times New Roman"/>
          <w:sz w:val="24"/>
          <w:szCs w:val="24"/>
        </w:rPr>
        <w:t>a</w:t>
      </w:r>
      <w:r w:rsidR="000136B3" w:rsidRPr="00273FD5">
        <w:rPr>
          <w:rFonts w:ascii="Times New Roman" w:hAnsi="Times New Roman" w:cs="Times New Roman"/>
          <w:sz w:val="24"/>
          <w:szCs w:val="24"/>
        </w:rPr>
        <w:t xml:space="preserve"> </w:t>
      </w:r>
      <w:r w:rsidR="000331DB" w:rsidRPr="00273FD5">
        <w:rPr>
          <w:rFonts w:ascii="Times New Roman" w:hAnsi="Times New Roman" w:cs="Times New Roman"/>
          <w:sz w:val="24"/>
          <w:szCs w:val="24"/>
        </w:rPr>
        <w:t>d</w:t>
      </w:r>
      <w:r w:rsidR="005D1334" w:rsidRPr="00273FD5">
        <w:rPr>
          <w:rFonts w:ascii="Times New Roman" w:hAnsi="Times New Roman" w:cs="Times New Roman"/>
          <w:sz w:val="24"/>
          <w:szCs w:val="24"/>
        </w:rPr>
        <w:t xml:space="preserve">o ustalania czy urządzenie użytkowane </w:t>
      </w:r>
      <w:r w:rsidR="00F95CC2" w:rsidRPr="00273FD5">
        <w:rPr>
          <w:rFonts w:ascii="Times New Roman" w:hAnsi="Times New Roman" w:cs="Times New Roman"/>
          <w:sz w:val="24"/>
          <w:szCs w:val="24"/>
        </w:rPr>
        <w:t>z</w:t>
      </w:r>
      <w:r w:rsidR="006214E8" w:rsidRPr="00273FD5">
        <w:rPr>
          <w:rFonts w:ascii="Times New Roman" w:hAnsi="Times New Roman" w:cs="Times New Roman"/>
          <w:sz w:val="24"/>
          <w:szCs w:val="24"/>
        </w:rPr>
        <w:t>n</w:t>
      </w:r>
      <w:r w:rsidR="00633CFE" w:rsidRPr="00273FD5">
        <w:rPr>
          <w:rFonts w:ascii="Times New Roman" w:hAnsi="Times New Roman" w:cs="Times New Roman"/>
          <w:sz w:val="24"/>
          <w:szCs w:val="24"/>
        </w:rPr>
        <w:t>a</w:t>
      </w:r>
      <w:r w:rsidR="002813D4" w:rsidRPr="00273FD5">
        <w:rPr>
          <w:rFonts w:ascii="Times New Roman" w:hAnsi="Times New Roman" w:cs="Times New Roman"/>
          <w:sz w:val="24"/>
          <w:szCs w:val="24"/>
        </w:rPr>
        <w:t>j</w:t>
      </w:r>
      <w:r w:rsidR="006214E8" w:rsidRPr="00273FD5">
        <w:rPr>
          <w:rFonts w:ascii="Times New Roman" w:hAnsi="Times New Roman" w:cs="Times New Roman"/>
          <w:sz w:val="24"/>
          <w:szCs w:val="24"/>
        </w:rPr>
        <w:t>dow</w:t>
      </w:r>
      <w:r w:rsidR="00B76D82" w:rsidRPr="00273FD5">
        <w:rPr>
          <w:rFonts w:ascii="Times New Roman" w:hAnsi="Times New Roman" w:cs="Times New Roman"/>
          <w:sz w:val="24"/>
          <w:szCs w:val="24"/>
        </w:rPr>
        <w:t>ać się</w:t>
      </w:r>
      <w:r w:rsidR="00767D2C" w:rsidRPr="00273FD5">
        <w:rPr>
          <w:rFonts w:ascii="Times New Roman" w:hAnsi="Times New Roman" w:cs="Times New Roman"/>
          <w:sz w:val="24"/>
          <w:szCs w:val="24"/>
        </w:rPr>
        <w:t xml:space="preserve"> </w:t>
      </w:r>
      <w:r w:rsidR="00DF3B82" w:rsidRPr="00273FD5">
        <w:rPr>
          <w:rFonts w:ascii="Times New Roman" w:hAnsi="Times New Roman" w:cs="Times New Roman"/>
          <w:sz w:val="24"/>
          <w:szCs w:val="24"/>
        </w:rPr>
        <w:t>b</w:t>
      </w:r>
      <w:r w:rsidR="00667DFD" w:rsidRPr="00273FD5">
        <w:rPr>
          <w:rFonts w:ascii="Times New Roman" w:hAnsi="Times New Roman" w:cs="Times New Roman"/>
          <w:sz w:val="24"/>
          <w:szCs w:val="24"/>
        </w:rPr>
        <w:t>ędzie</w:t>
      </w:r>
      <w:r w:rsidR="002B24E7" w:rsidRPr="00273FD5">
        <w:rPr>
          <w:rFonts w:ascii="Times New Roman" w:hAnsi="Times New Roman" w:cs="Times New Roman"/>
          <w:sz w:val="24"/>
          <w:szCs w:val="24"/>
        </w:rPr>
        <w:t xml:space="preserve"> </w:t>
      </w:r>
      <w:r w:rsidR="005D1334" w:rsidRPr="00273FD5">
        <w:rPr>
          <w:rFonts w:ascii="Times New Roman" w:hAnsi="Times New Roman" w:cs="Times New Roman"/>
          <w:sz w:val="24"/>
          <w:szCs w:val="24"/>
        </w:rPr>
        <w:t xml:space="preserve">na terytorium </w:t>
      </w:r>
      <w:r w:rsidR="00A30602">
        <w:rPr>
          <w:rFonts w:ascii="Times New Roman" w:hAnsi="Times New Roman" w:cs="Times New Roman"/>
          <w:sz w:val="24"/>
          <w:szCs w:val="24"/>
        </w:rPr>
        <w:t>państwa</w:t>
      </w:r>
      <w:r w:rsidR="00E36757" w:rsidRPr="00273FD5">
        <w:rPr>
          <w:rFonts w:ascii="Times New Roman" w:hAnsi="Times New Roman" w:cs="Times New Roman"/>
          <w:sz w:val="24"/>
          <w:szCs w:val="24"/>
        </w:rPr>
        <w:t xml:space="preserve">. </w:t>
      </w:r>
      <w:r w:rsidR="00812C74" w:rsidRPr="00273FD5">
        <w:rPr>
          <w:rFonts w:ascii="Times New Roman" w:hAnsi="Times New Roman" w:cs="Times New Roman"/>
          <w:sz w:val="24"/>
          <w:szCs w:val="24"/>
        </w:rPr>
        <w:t>Zg</w:t>
      </w:r>
      <w:r w:rsidR="00114525" w:rsidRPr="00273FD5">
        <w:rPr>
          <w:rFonts w:ascii="Times New Roman" w:hAnsi="Times New Roman" w:cs="Times New Roman"/>
          <w:sz w:val="24"/>
          <w:szCs w:val="24"/>
        </w:rPr>
        <w:t xml:space="preserve">odnie z </w:t>
      </w:r>
      <w:r w:rsidR="008C51B3" w:rsidRPr="00273FD5">
        <w:rPr>
          <w:rFonts w:ascii="Times New Roman" w:hAnsi="Times New Roman" w:cs="Times New Roman"/>
          <w:sz w:val="24"/>
          <w:szCs w:val="24"/>
        </w:rPr>
        <w:t>projekt</w:t>
      </w:r>
      <w:r w:rsidR="002E4398" w:rsidRPr="00273FD5">
        <w:rPr>
          <w:rFonts w:ascii="Times New Roman" w:hAnsi="Times New Roman" w:cs="Times New Roman"/>
          <w:sz w:val="24"/>
          <w:szCs w:val="24"/>
        </w:rPr>
        <w:t xml:space="preserve">em </w:t>
      </w:r>
      <w:r w:rsidR="00414D3C" w:rsidRPr="00273FD5">
        <w:rPr>
          <w:rFonts w:ascii="Times New Roman" w:hAnsi="Times New Roman" w:cs="Times New Roman"/>
          <w:sz w:val="24"/>
          <w:szCs w:val="24"/>
        </w:rPr>
        <w:t>u</w:t>
      </w:r>
      <w:r w:rsidR="00214710" w:rsidRPr="00273FD5">
        <w:rPr>
          <w:rFonts w:ascii="Times New Roman" w:hAnsi="Times New Roman" w:cs="Times New Roman"/>
          <w:sz w:val="24"/>
          <w:szCs w:val="24"/>
        </w:rPr>
        <w:t>ż</w:t>
      </w:r>
      <w:r w:rsidR="000136B3" w:rsidRPr="00273FD5">
        <w:rPr>
          <w:rFonts w:ascii="Times New Roman" w:hAnsi="Times New Roman" w:cs="Times New Roman"/>
          <w:sz w:val="24"/>
          <w:szCs w:val="24"/>
        </w:rPr>
        <w:t xml:space="preserve">ytkownik </w:t>
      </w:r>
      <w:r w:rsidR="00FC265E" w:rsidRPr="00273FD5">
        <w:rPr>
          <w:rFonts w:ascii="Times New Roman" w:hAnsi="Times New Roman" w:cs="Times New Roman"/>
          <w:sz w:val="24"/>
          <w:szCs w:val="24"/>
        </w:rPr>
        <w:t>zostan</w:t>
      </w:r>
      <w:r w:rsidR="007A5E8D" w:rsidRPr="00273FD5">
        <w:rPr>
          <w:rFonts w:ascii="Times New Roman" w:hAnsi="Times New Roman" w:cs="Times New Roman"/>
          <w:sz w:val="24"/>
          <w:szCs w:val="24"/>
        </w:rPr>
        <w:t>ie</w:t>
      </w:r>
      <w:r w:rsidR="000136B3" w:rsidRPr="00273FD5">
        <w:rPr>
          <w:rFonts w:ascii="Times New Roman" w:hAnsi="Times New Roman" w:cs="Times New Roman"/>
          <w:sz w:val="24"/>
          <w:szCs w:val="24"/>
        </w:rPr>
        <w:t xml:space="preserve"> uznawany za przebywającego w Polsce, jeśli można to racjonalnie założyć na podstawie danych, którymi </w:t>
      </w:r>
      <w:r w:rsidR="00A8556C" w:rsidRPr="00273FD5">
        <w:rPr>
          <w:rFonts w:ascii="Times New Roman" w:hAnsi="Times New Roman" w:cs="Times New Roman"/>
          <w:sz w:val="24"/>
          <w:szCs w:val="24"/>
        </w:rPr>
        <w:t>p</w:t>
      </w:r>
      <w:r w:rsidR="00FB1F64" w:rsidRPr="00273FD5">
        <w:rPr>
          <w:rFonts w:ascii="Times New Roman" w:hAnsi="Times New Roman" w:cs="Times New Roman"/>
          <w:sz w:val="24"/>
          <w:szCs w:val="24"/>
        </w:rPr>
        <w:t>odmiot</w:t>
      </w:r>
      <w:r w:rsidR="00DB3F5D" w:rsidRPr="00273FD5">
        <w:rPr>
          <w:rFonts w:ascii="Times New Roman" w:hAnsi="Times New Roman" w:cs="Times New Roman"/>
          <w:sz w:val="24"/>
          <w:szCs w:val="24"/>
        </w:rPr>
        <w:t xml:space="preserve"> </w:t>
      </w:r>
      <w:r w:rsidR="006E0448" w:rsidRPr="00273FD5">
        <w:rPr>
          <w:rFonts w:ascii="Times New Roman" w:hAnsi="Times New Roman" w:cs="Times New Roman"/>
          <w:sz w:val="24"/>
          <w:szCs w:val="24"/>
        </w:rPr>
        <w:t xml:space="preserve">świadczący </w:t>
      </w:r>
      <w:r w:rsidR="00870912" w:rsidRPr="00273FD5">
        <w:rPr>
          <w:rFonts w:ascii="Times New Roman" w:hAnsi="Times New Roman" w:cs="Times New Roman"/>
          <w:sz w:val="24"/>
          <w:szCs w:val="24"/>
        </w:rPr>
        <w:t>usł</w:t>
      </w:r>
      <w:r w:rsidR="00BE643C" w:rsidRPr="00273FD5">
        <w:rPr>
          <w:rFonts w:ascii="Times New Roman" w:hAnsi="Times New Roman" w:cs="Times New Roman"/>
          <w:sz w:val="24"/>
          <w:szCs w:val="24"/>
        </w:rPr>
        <w:t>ugę</w:t>
      </w:r>
      <w:r w:rsidR="000136B3" w:rsidRPr="00273FD5">
        <w:rPr>
          <w:rFonts w:ascii="Times New Roman" w:hAnsi="Times New Roman" w:cs="Times New Roman"/>
          <w:sz w:val="24"/>
          <w:szCs w:val="24"/>
        </w:rPr>
        <w:t xml:space="preserve"> dysponuje w ramach </w:t>
      </w:r>
      <w:r w:rsidR="00A25E2F" w:rsidRPr="00273FD5">
        <w:rPr>
          <w:rFonts w:ascii="Times New Roman" w:hAnsi="Times New Roman" w:cs="Times New Roman"/>
          <w:sz w:val="24"/>
          <w:szCs w:val="24"/>
        </w:rPr>
        <w:t>prow</w:t>
      </w:r>
      <w:r w:rsidR="003B43B6" w:rsidRPr="00273FD5">
        <w:rPr>
          <w:rFonts w:ascii="Times New Roman" w:hAnsi="Times New Roman" w:cs="Times New Roman"/>
          <w:sz w:val="24"/>
          <w:szCs w:val="24"/>
        </w:rPr>
        <w:t>adzeni</w:t>
      </w:r>
      <w:r w:rsidR="00E87DF0" w:rsidRPr="00273FD5">
        <w:rPr>
          <w:rFonts w:ascii="Times New Roman" w:hAnsi="Times New Roman" w:cs="Times New Roman"/>
          <w:sz w:val="24"/>
          <w:szCs w:val="24"/>
        </w:rPr>
        <w:t xml:space="preserve">a </w:t>
      </w:r>
      <w:r w:rsidR="000136B3" w:rsidRPr="00273FD5">
        <w:rPr>
          <w:rFonts w:ascii="Times New Roman" w:hAnsi="Times New Roman" w:cs="Times New Roman"/>
          <w:sz w:val="24"/>
          <w:szCs w:val="24"/>
        </w:rPr>
        <w:t>zwykłej działalności gospodarczej</w:t>
      </w:r>
    </w:p>
    <w:p w14:paraId="0A7B7CBF" w14:textId="55B728FD" w:rsidR="00487D47" w:rsidRPr="00273FD5" w:rsidRDefault="00311437" w:rsidP="00273FD5">
      <w:pPr>
        <w:pStyle w:val="ARTartustawynprozporzdzenia"/>
        <w:ind w:firstLine="567"/>
        <w:rPr>
          <w:rFonts w:ascii="Times New Roman" w:hAnsi="Times New Roman" w:cs="Times New Roman"/>
          <w:szCs w:val="24"/>
        </w:rPr>
      </w:pPr>
      <w:r>
        <w:rPr>
          <w:rFonts w:ascii="Times New Roman" w:hAnsi="Times New Roman" w:cs="Times New Roman"/>
          <w:szCs w:val="24"/>
        </w:rPr>
        <w:t>T</w:t>
      </w:r>
      <w:r w:rsidR="00FE2669" w:rsidRPr="00273FD5">
        <w:rPr>
          <w:rFonts w:ascii="Times New Roman" w:hAnsi="Times New Roman" w:cs="Times New Roman"/>
          <w:szCs w:val="24"/>
        </w:rPr>
        <w:t xml:space="preserve">erytorium </w:t>
      </w:r>
      <w:r w:rsidR="00A30602">
        <w:rPr>
          <w:rFonts w:ascii="Times New Roman" w:hAnsi="Times New Roman" w:cs="Times New Roman"/>
          <w:szCs w:val="24"/>
        </w:rPr>
        <w:t>państwa</w:t>
      </w:r>
      <w:r w:rsidR="00487D47" w:rsidRPr="00273FD5">
        <w:rPr>
          <w:rFonts w:ascii="Times New Roman" w:hAnsi="Times New Roman" w:cs="Times New Roman"/>
          <w:szCs w:val="24"/>
        </w:rPr>
        <w:t xml:space="preserve">, na którym używane jest urządzenie użytkownika, </w:t>
      </w:r>
      <w:r w:rsidR="00FE2669" w:rsidRPr="00273FD5">
        <w:rPr>
          <w:rFonts w:ascii="Times New Roman" w:hAnsi="Times New Roman" w:cs="Times New Roman"/>
          <w:szCs w:val="24"/>
        </w:rPr>
        <w:t>ustalane będzie na podstawie</w:t>
      </w:r>
      <w:r w:rsidR="00487D47" w:rsidRPr="00273FD5">
        <w:rPr>
          <w:rFonts w:ascii="Times New Roman" w:hAnsi="Times New Roman" w:cs="Times New Roman"/>
          <w:szCs w:val="24"/>
        </w:rPr>
        <w:t>:</w:t>
      </w:r>
    </w:p>
    <w:p w14:paraId="3E6D5F2A" w14:textId="3116F19E" w:rsidR="00487D47" w:rsidRPr="00273FD5" w:rsidRDefault="00F26BCB"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1)</w:t>
      </w:r>
      <w:r w:rsidR="000A7860" w:rsidRPr="00273FD5">
        <w:rPr>
          <w:rFonts w:ascii="Times New Roman" w:hAnsi="Times New Roman" w:cs="Times New Roman"/>
          <w:szCs w:val="24"/>
        </w:rPr>
        <w:tab/>
      </w:r>
      <w:r w:rsidR="00487D47" w:rsidRPr="00273FD5">
        <w:rPr>
          <w:rFonts w:ascii="Times New Roman" w:hAnsi="Times New Roman" w:cs="Times New Roman"/>
          <w:szCs w:val="24"/>
        </w:rPr>
        <w:t>adresu IP urządzenia;</w:t>
      </w:r>
    </w:p>
    <w:p w14:paraId="04E89572" w14:textId="583FF6B7" w:rsidR="00487D47" w:rsidRPr="00273FD5" w:rsidRDefault="00F26BCB"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2)</w:t>
      </w:r>
      <w:r w:rsidR="000A7860" w:rsidRPr="00273FD5">
        <w:rPr>
          <w:rFonts w:ascii="Times New Roman" w:hAnsi="Times New Roman" w:cs="Times New Roman"/>
          <w:szCs w:val="24"/>
        </w:rPr>
        <w:tab/>
      </w:r>
      <w:r w:rsidR="00487D47" w:rsidRPr="00273FD5">
        <w:rPr>
          <w:rFonts w:ascii="Times New Roman" w:hAnsi="Times New Roman" w:cs="Times New Roman"/>
          <w:szCs w:val="24"/>
        </w:rPr>
        <w:t>adresu MAC urządzenia;</w:t>
      </w:r>
    </w:p>
    <w:p w14:paraId="63333FC7" w14:textId="28E8ACCA" w:rsidR="00D262DD" w:rsidRPr="00273FD5" w:rsidRDefault="00FE2669" w:rsidP="00EA0D5C">
      <w:pPr>
        <w:pStyle w:val="ARTartustawynprozporzdzenia"/>
        <w:spacing w:before="0"/>
        <w:ind w:left="846" w:hanging="336"/>
        <w:rPr>
          <w:rFonts w:ascii="Times New Roman" w:hAnsi="Times New Roman" w:cs="Times New Roman"/>
          <w:szCs w:val="24"/>
        </w:rPr>
      </w:pPr>
      <w:r w:rsidRPr="00273FD5">
        <w:rPr>
          <w:rFonts w:ascii="Times New Roman" w:hAnsi="Times New Roman" w:cs="Times New Roman"/>
          <w:szCs w:val="24"/>
        </w:rPr>
        <w:lastRenderedPageBreak/>
        <w:t>3)</w:t>
      </w:r>
      <w:r w:rsidR="00E749D6" w:rsidRPr="00273FD5">
        <w:rPr>
          <w:rFonts w:ascii="Times New Roman" w:hAnsi="Times New Roman" w:cs="Times New Roman"/>
          <w:szCs w:val="24"/>
        </w:rPr>
        <w:tab/>
      </w:r>
      <w:r w:rsidR="00487D47" w:rsidRPr="00273FD5">
        <w:rPr>
          <w:rFonts w:ascii="Times New Roman" w:hAnsi="Times New Roman" w:cs="Times New Roman"/>
          <w:szCs w:val="24"/>
        </w:rPr>
        <w:t xml:space="preserve">danych pochodzących z sieci telekomunikacyjnej, w rozumieniu art. 2 pkt 58 ustawy z dnia </w:t>
      </w:r>
      <w:r w:rsidRPr="00273FD5">
        <w:rPr>
          <w:rFonts w:ascii="Times New Roman" w:hAnsi="Times New Roman" w:cs="Times New Roman"/>
          <w:szCs w:val="24"/>
        </w:rPr>
        <w:t>12 lipca 20</w:t>
      </w:r>
      <w:r w:rsidR="00487D47" w:rsidRPr="00273FD5">
        <w:rPr>
          <w:rFonts w:ascii="Times New Roman" w:hAnsi="Times New Roman" w:cs="Times New Roman"/>
          <w:szCs w:val="24"/>
        </w:rPr>
        <w:t>24 r. – Prawo komunikacji elektronicznej (Dz. U. z 2024 r. poz. 1221, z 2025 r. poz. 637</w:t>
      </w:r>
      <w:r w:rsidR="004E53C2">
        <w:rPr>
          <w:rFonts w:ascii="Times New Roman" w:hAnsi="Times New Roman" w:cs="Times New Roman"/>
          <w:szCs w:val="24"/>
        </w:rPr>
        <w:t xml:space="preserve"> i</w:t>
      </w:r>
      <w:r w:rsidR="00487D47" w:rsidRPr="00273FD5">
        <w:rPr>
          <w:rFonts w:ascii="Times New Roman" w:hAnsi="Times New Roman" w:cs="Times New Roman"/>
          <w:szCs w:val="24"/>
        </w:rPr>
        <w:t xml:space="preserve"> 820</w:t>
      </w:r>
      <w:r w:rsidR="004E53C2" w:rsidRPr="004E53C2">
        <w:rPr>
          <w:rFonts w:ascii="Aptos" w:eastAsia="Aptos" w:hAnsi="Aptos" w:cs="Times New Roman"/>
          <w:kern w:val="2"/>
          <w:sz w:val="22"/>
          <w:szCs w:val="22"/>
          <w:lang w:eastAsia="en-US"/>
        </w:rPr>
        <w:t xml:space="preserve"> </w:t>
      </w:r>
      <w:r w:rsidR="004E53C2" w:rsidRPr="004E53C2">
        <w:rPr>
          <w:rFonts w:ascii="Times New Roman" w:hAnsi="Times New Roman" w:cs="Times New Roman"/>
          <w:szCs w:val="24"/>
        </w:rPr>
        <w:t>oraz z 2026 r. poz. 252 i 815</w:t>
      </w:r>
      <w:r w:rsidR="004E53C2">
        <w:rPr>
          <w:rFonts w:ascii="Times New Roman" w:hAnsi="Times New Roman" w:cs="Times New Roman"/>
          <w:szCs w:val="24"/>
        </w:rPr>
        <w:t xml:space="preserve"> </w:t>
      </w:r>
      <w:r w:rsidR="00487D47" w:rsidRPr="00273FD5">
        <w:rPr>
          <w:rFonts w:ascii="Times New Roman" w:hAnsi="Times New Roman" w:cs="Times New Roman"/>
          <w:szCs w:val="24"/>
        </w:rPr>
        <w:t>)</w:t>
      </w:r>
      <w:r w:rsidR="00482E89" w:rsidRPr="00273FD5">
        <w:rPr>
          <w:rFonts w:ascii="Times New Roman" w:hAnsi="Times New Roman" w:cs="Times New Roman"/>
          <w:szCs w:val="24"/>
        </w:rPr>
        <w:t>;</w:t>
      </w:r>
    </w:p>
    <w:p w14:paraId="40229307" w14:textId="5E2B8E6D" w:rsidR="00D262DD" w:rsidRPr="00273FD5" w:rsidRDefault="004E5332" w:rsidP="00273FD5">
      <w:pPr>
        <w:spacing w:after="0" w:line="360" w:lineRule="auto"/>
        <w:ind w:firstLine="567"/>
        <w:rPr>
          <w:rFonts w:ascii="Times New Roman" w:eastAsiaTheme="minorEastAsia" w:hAnsi="Times New Roman" w:cs="Times New Roman"/>
          <w:sz w:val="24"/>
          <w:szCs w:val="24"/>
          <w:lang w:eastAsia="pl-PL"/>
        </w:rPr>
      </w:pPr>
      <w:r w:rsidRPr="00273FD5">
        <w:rPr>
          <w:rFonts w:ascii="Times New Roman" w:eastAsiaTheme="minorEastAsia" w:hAnsi="Times New Roman" w:cs="Times New Roman"/>
          <w:sz w:val="24"/>
          <w:szCs w:val="24"/>
          <w:lang w:eastAsia="pl-PL"/>
        </w:rPr>
        <w:t>4)</w:t>
      </w:r>
      <w:r w:rsidRPr="00273FD5">
        <w:rPr>
          <w:rFonts w:ascii="Times New Roman" w:eastAsiaTheme="minorEastAsia" w:hAnsi="Times New Roman" w:cs="Times New Roman"/>
          <w:sz w:val="24"/>
          <w:szCs w:val="24"/>
          <w:lang w:eastAsia="pl-PL"/>
        </w:rPr>
        <w:tab/>
      </w:r>
      <w:r w:rsidR="00F46F4B" w:rsidRPr="00273FD5">
        <w:rPr>
          <w:rFonts w:ascii="Times New Roman" w:eastAsiaTheme="minorEastAsia" w:hAnsi="Times New Roman" w:cs="Times New Roman"/>
          <w:sz w:val="24"/>
          <w:szCs w:val="24"/>
          <w:lang w:eastAsia="pl-PL"/>
        </w:rPr>
        <w:t>innych metod, jeżeli lepiej odzwierciedlają specyfikę działalności danego podatnika</w:t>
      </w:r>
      <w:r w:rsidR="00D262DD" w:rsidRPr="00273FD5">
        <w:rPr>
          <w:rFonts w:ascii="Times New Roman" w:eastAsiaTheme="minorEastAsia" w:hAnsi="Times New Roman" w:cs="Times New Roman"/>
          <w:sz w:val="24"/>
          <w:szCs w:val="24"/>
          <w:lang w:eastAsia="pl-PL"/>
        </w:rPr>
        <w:t>.</w:t>
      </w:r>
    </w:p>
    <w:p w14:paraId="465AD73B" w14:textId="0FA86621" w:rsidR="00E3538A" w:rsidRPr="00273FD5" w:rsidRDefault="00E83C9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M</w:t>
      </w:r>
      <w:r w:rsidR="00FB1DB2" w:rsidRPr="00273FD5">
        <w:rPr>
          <w:rFonts w:ascii="Times New Roman" w:hAnsi="Times New Roman" w:cs="Times New Roman"/>
          <w:szCs w:val="24"/>
        </w:rPr>
        <w:t xml:space="preserve">etody </w:t>
      </w:r>
      <w:r w:rsidR="001C24AA" w:rsidRPr="00273FD5">
        <w:rPr>
          <w:rFonts w:ascii="Times New Roman" w:hAnsi="Times New Roman" w:cs="Times New Roman"/>
          <w:szCs w:val="24"/>
        </w:rPr>
        <w:t>te bę</w:t>
      </w:r>
      <w:r w:rsidR="0061149B" w:rsidRPr="00273FD5">
        <w:rPr>
          <w:rFonts w:ascii="Times New Roman" w:hAnsi="Times New Roman" w:cs="Times New Roman"/>
          <w:szCs w:val="24"/>
        </w:rPr>
        <w:t>dą sto</w:t>
      </w:r>
      <w:r w:rsidR="00F552B5" w:rsidRPr="00273FD5">
        <w:rPr>
          <w:rFonts w:ascii="Times New Roman" w:hAnsi="Times New Roman" w:cs="Times New Roman"/>
          <w:szCs w:val="24"/>
        </w:rPr>
        <w:t xml:space="preserve">sowane </w:t>
      </w:r>
      <w:r w:rsidR="00A26238" w:rsidRPr="00273FD5">
        <w:rPr>
          <w:rFonts w:ascii="Times New Roman" w:hAnsi="Times New Roman" w:cs="Times New Roman"/>
          <w:szCs w:val="24"/>
        </w:rPr>
        <w:t xml:space="preserve">w zależności od tego, która </w:t>
      </w:r>
      <w:r w:rsidR="00E72F9D" w:rsidRPr="00273FD5">
        <w:rPr>
          <w:rFonts w:ascii="Times New Roman" w:hAnsi="Times New Roman" w:cs="Times New Roman"/>
          <w:szCs w:val="24"/>
        </w:rPr>
        <w:t xml:space="preserve">z </w:t>
      </w:r>
      <w:r w:rsidR="006F358B" w:rsidRPr="00273FD5">
        <w:rPr>
          <w:rFonts w:ascii="Times New Roman" w:hAnsi="Times New Roman" w:cs="Times New Roman"/>
          <w:szCs w:val="24"/>
        </w:rPr>
        <w:t>nich</w:t>
      </w:r>
      <w:r w:rsidR="00A26238" w:rsidRPr="00273FD5">
        <w:rPr>
          <w:rFonts w:ascii="Times New Roman" w:hAnsi="Times New Roman" w:cs="Times New Roman"/>
          <w:szCs w:val="24"/>
        </w:rPr>
        <w:t xml:space="preserve"> jest dostępna dla podatnika, a w przypadku dostępności więcej niż jednej </w:t>
      </w:r>
      <w:r w:rsidR="00DC7185" w:rsidRPr="00273FD5">
        <w:rPr>
          <w:rFonts w:ascii="Times New Roman" w:hAnsi="Times New Roman" w:cs="Times New Roman"/>
          <w:szCs w:val="24"/>
        </w:rPr>
        <w:t>z</w:t>
      </w:r>
      <w:r w:rsidR="00A566C1" w:rsidRPr="00273FD5">
        <w:rPr>
          <w:rFonts w:ascii="Times New Roman" w:hAnsi="Times New Roman" w:cs="Times New Roman"/>
          <w:szCs w:val="24"/>
        </w:rPr>
        <w:t xml:space="preserve"> ni</w:t>
      </w:r>
      <w:r w:rsidR="000B3657" w:rsidRPr="00273FD5">
        <w:rPr>
          <w:rFonts w:ascii="Times New Roman" w:hAnsi="Times New Roman" w:cs="Times New Roman"/>
          <w:szCs w:val="24"/>
        </w:rPr>
        <w:t>c</w:t>
      </w:r>
      <w:r w:rsidR="00FD62BF" w:rsidRPr="00273FD5">
        <w:rPr>
          <w:rFonts w:ascii="Times New Roman" w:hAnsi="Times New Roman" w:cs="Times New Roman"/>
          <w:szCs w:val="24"/>
        </w:rPr>
        <w:t>h</w:t>
      </w:r>
      <w:r w:rsidR="00BB5354" w:rsidRPr="00273FD5">
        <w:rPr>
          <w:rFonts w:ascii="Times New Roman" w:hAnsi="Times New Roman" w:cs="Times New Roman"/>
          <w:szCs w:val="24"/>
        </w:rPr>
        <w:t xml:space="preserve"> stoso</w:t>
      </w:r>
      <w:r w:rsidR="007E6430" w:rsidRPr="00273FD5">
        <w:rPr>
          <w:rFonts w:ascii="Times New Roman" w:hAnsi="Times New Roman" w:cs="Times New Roman"/>
          <w:szCs w:val="24"/>
        </w:rPr>
        <w:t>wana b</w:t>
      </w:r>
      <w:r w:rsidR="00C90EAC" w:rsidRPr="00273FD5">
        <w:rPr>
          <w:rFonts w:ascii="Times New Roman" w:hAnsi="Times New Roman" w:cs="Times New Roman"/>
          <w:szCs w:val="24"/>
        </w:rPr>
        <w:t>ędzi</w:t>
      </w:r>
      <w:r w:rsidR="00941A38" w:rsidRPr="00273FD5">
        <w:rPr>
          <w:rFonts w:ascii="Times New Roman" w:hAnsi="Times New Roman" w:cs="Times New Roman"/>
          <w:szCs w:val="24"/>
        </w:rPr>
        <w:t>e metod</w:t>
      </w:r>
      <w:r w:rsidR="00653E5A" w:rsidRPr="00273FD5">
        <w:rPr>
          <w:rFonts w:ascii="Times New Roman" w:hAnsi="Times New Roman" w:cs="Times New Roman"/>
          <w:szCs w:val="24"/>
        </w:rPr>
        <w:t xml:space="preserve">a </w:t>
      </w:r>
      <w:r w:rsidR="00A26238" w:rsidRPr="00273FD5">
        <w:rPr>
          <w:rFonts w:ascii="Times New Roman" w:hAnsi="Times New Roman" w:cs="Times New Roman"/>
          <w:szCs w:val="24"/>
        </w:rPr>
        <w:t>dokładniejsza</w:t>
      </w:r>
      <w:r w:rsidR="00B67536" w:rsidRPr="00273FD5">
        <w:rPr>
          <w:rFonts w:ascii="Times New Roman" w:hAnsi="Times New Roman" w:cs="Times New Roman"/>
          <w:szCs w:val="24"/>
        </w:rPr>
        <w:t xml:space="preserve">. </w:t>
      </w:r>
      <w:r w:rsidR="00E41BE8" w:rsidRPr="00273FD5">
        <w:rPr>
          <w:rFonts w:ascii="Times New Roman" w:hAnsi="Times New Roman" w:cs="Times New Roman"/>
          <w:szCs w:val="24"/>
        </w:rPr>
        <w:t>Celem przepisu jest umożliwienie podmiotom</w:t>
      </w:r>
      <w:r w:rsidR="00C90AB0" w:rsidRPr="00273FD5">
        <w:rPr>
          <w:rFonts w:ascii="Times New Roman" w:hAnsi="Times New Roman" w:cs="Times New Roman"/>
          <w:szCs w:val="24"/>
        </w:rPr>
        <w:t xml:space="preserve"> </w:t>
      </w:r>
      <w:r w:rsidR="00D40C13" w:rsidRPr="00273FD5">
        <w:rPr>
          <w:rFonts w:ascii="Times New Roman" w:hAnsi="Times New Roman" w:cs="Times New Roman"/>
          <w:szCs w:val="24"/>
        </w:rPr>
        <w:t>możliwie</w:t>
      </w:r>
      <w:r w:rsidR="00E41BE8" w:rsidRPr="00273FD5">
        <w:rPr>
          <w:rFonts w:ascii="Times New Roman" w:hAnsi="Times New Roman" w:cs="Times New Roman"/>
          <w:szCs w:val="24"/>
        </w:rPr>
        <w:t xml:space="preserve"> dokładnego</w:t>
      </w:r>
      <w:r w:rsidR="007F2A06" w:rsidRPr="00273FD5">
        <w:rPr>
          <w:rFonts w:ascii="Times New Roman" w:hAnsi="Times New Roman" w:cs="Times New Roman"/>
          <w:szCs w:val="24"/>
        </w:rPr>
        <w:t xml:space="preserve"> </w:t>
      </w:r>
      <w:r w:rsidR="00E41BE8" w:rsidRPr="00273FD5">
        <w:rPr>
          <w:rFonts w:ascii="Times New Roman" w:hAnsi="Times New Roman" w:cs="Times New Roman"/>
          <w:szCs w:val="24"/>
        </w:rPr>
        <w:t>określenie lokalizacji użytkowników w oparciu o dane, które posiadają.</w:t>
      </w:r>
      <w:r w:rsidR="0078465B" w:rsidRPr="00273FD5">
        <w:rPr>
          <w:rFonts w:ascii="Times New Roman" w:hAnsi="Times New Roman" w:cs="Times New Roman"/>
          <w:szCs w:val="24"/>
        </w:rPr>
        <w:t xml:space="preserve"> </w:t>
      </w:r>
      <w:r w:rsidR="00AA0689" w:rsidRPr="00273FD5">
        <w:rPr>
          <w:rFonts w:ascii="Times New Roman" w:hAnsi="Times New Roman" w:cs="Times New Roman"/>
          <w:szCs w:val="24"/>
        </w:rPr>
        <w:t>Zg</w:t>
      </w:r>
      <w:r w:rsidR="006A285A" w:rsidRPr="00273FD5">
        <w:rPr>
          <w:rFonts w:ascii="Times New Roman" w:hAnsi="Times New Roman" w:cs="Times New Roman"/>
          <w:szCs w:val="24"/>
        </w:rPr>
        <w:t xml:space="preserve">odnie z </w:t>
      </w:r>
      <w:r w:rsidR="00E2456B" w:rsidRPr="00273FD5">
        <w:rPr>
          <w:rFonts w:ascii="Times New Roman" w:hAnsi="Times New Roman" w:cs="Times New Roman"/>
          <w:szCs w:val="24"/>
        </w:rPr>
        <w:t>projek</w:t>
      </w:r>
      <w:r w:rsidR="00507B4E" w:rsidRPr="00273FD5">
        <w:rPr>
          <w:rFonts w:ascii="Times New Roman" w:hAnsi="Times New Roman" w:cs="Times New Roman"/>
          <w:szCs w:val="24"/>
        </w:rPr>
        <w:t>t</w:t>
      </w:r>
      <w:r w:rsidR="00E647AB" w:rsidRPr="00273FD5">
        <w:rPr>
          <w:rFonts w:ascii="Times New Roman" w:hAnsi="Times New Roman" w:cs="Times New Roman"/>
          <w:szCs w:val="24"/>
        </w:rPr>
        <w:t>e</w:t>
      </w:r>
      <w:r w:rsidR="008F4399" w:rsidRPr="00273FD5">
        <w:rPr>
          <w:rFonts w:ascii="Times New Roman" w:hAnsi="Times New Roman" w:cs="Times New Roman"/>
          <w:szCs w:val="24"/>
        </w:rPr>
        <w:t>m</w:t>
      </w:r>
      <w:r w:rsidR="00E41BE8" w:rsidRPr="00273FD5">
        <w:rPr>
          <w:rFonts w:ascii="Times New Roman" w:hAnsi="Times New Roman" w:cs="Times New Roman"/>
          <w:szCs w:val="24"/>
        </w:rPr>
        <w:t xml:space="preserve"> d</w:t>
      </w:r>
      <w:r w:rsidR="00FE2669" w:rsidRPr="00273FD5">
        <w:rPr>
          <w:rFonts w:ascii="Times New Roman" w:hAnsi="Times New Roman" w:cs="Times New Roman"/>
          <w:szCs w:val="24"/>
        </w:rPr>
        <w:t xml:space="preserve">ane, które mogą być zbierane do celów ustalenia terytorium </w:t>
      </w:r>
      <w:r w:rsidR="00A30602">
        <w:rPr>
          <w:rFonts w:ascii="Times New Roman" w:hAnsi="Times New Roman" w:cs="Times New Roman"/>
          <w:szCs w:val="24"/>
        </w:rPr>
        <w:t>państwa</w:t>
      </w:r>
      <w:r w:rsidR="00FE2669" w:rsidRPr="00273FD5">
        <w:rPr>
          <w:rFonts w:ascii="Times New Roman" w:hAnsi="Times New Roman" w:cs="Times New Roman"/>
          <w:szCs w:val="24"/>
        </w:rPr>
        <w:t>, na którym używane jest urządzenie użytkownika, zostaną ograniczone</w:t>
      </w:r>
      <w:r w:rsidR="009C424B" w:rsidRPr="00273FD5">
        <w:rPr>
          <w:rFonts w:ascii="Times New Roman" w:hAnsi="Times New Roman" w:cs="Times New Roman"/>
          <w:szCs w:val="24"/>
        </w:rPr>
        <w:t xml:space="preserve"> wy</w:t>
      </w:r>
      <w:r w:rsidR="00AD14B1" w:rsidRPr="00273FD5">
        <w:rPr>
          <w:rFonts w:ascii="Times New Roman" w:hAnsi="Times New Roman" w:cs="Times New Roman"/>
          <w:szCs w:val="24"/>
        </w:rPr>
        <w:t>łącznie</w:t>
      </w:r>
      <w:r w:rsidR="00FE2669" w:rsidRPr="00273FD5">
        <w:rPr>
          <w:rFonts w:ascii="Times New Roman" w:hAnsi="Times New Roman" w:cs="Times New Roman"/>
          <w:szCs w:val="24"/>
        </w:rPr>
        <w:t xml:space="preserve"> do danych wskazujących na lokalizację i nie będą pozwalać na identyfikację użytkowników. </w:t>
      </w:r>
    </w:p>
    <w:p w14:paraId="72B8DC71" w14:textId="13328EE4" w:rsidR="00487D47" w:rsidRPr="00273FD5" w:rsidRDefault="00FE2669"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W projekcie przewidziano dodatkowo, że m</w:t>
      </w:r>
      <w:r w:rsidR="00487D47" w:rsidRPr="00273FD5">
        <w:rPr>
          <w:rFonts w:ascii="Times New Roman" w:hAnsi="Times New Roman" w:cs="Times New Roman"/>
          <w:szCs w:val="24"/>
        </w:rPr>
        <w:t>inister właściwy do spraw finansów publicznych, w porozumieniu z ministrem właściwym d</w:t>
      </w:r>
      <w:r w:rsidR="007F2A06" w:rsidRPr="00273FD5">
        <w:rPr>
          <w:rFonts w:ascii="Times New Roman" w:hAnsi="Times New Roman" w:cs="Times New Roman"/>
          <w:szCs w:val="24"/>
        </w:rPr>
        <w:t>o spraw</w:t>
      </w:r>
      <w:r w:rsidR="00487D47" w:rsidRPr="00273FD5">
        <w:rPr>
          <w:rFonts w:ascii="Times New Roman" w:hAnsi="Times New Roman" w:cs="Times New Roman"/>
          <w:szCs w:val="24"/>
        </w:rPr>
        <w:t xml:space="preserve"> informatyzacji, określi w drodze rozporządzenia inne metody ustalania miejsca używania urządzenia przez użytkownika.</w:t>
      </w:r>
    </w:p>
    <w:p w14:paraId="60BCDFD6" w14:textId="4A828BC3" w:rsidR="005753BA" w:rsidRPr="00273FD5" w:rsidRDefault="00F74612"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Proj</w:t>
      </w:r>
      <w:r w:rsidR="00DF0FB3" w:rsidRPr="00273FD5">
        <w:rPr>
          <w:rFonts w:ascii="Times New Roman" w:hAnsi="Times New Roman" w:cs="Times New Roman"/>
          <w:szCs w:val="24"/>
        </w:rPr>
        <w:t>ekt stanow</w:t>
      </w:r>
      <w:r w:rsidR="00BB233A" w:rsidRPr="00273FD5">
        <w:rPr>
          <w:rFonts w:ascii="Times New Roman" w:hAnsi="Times New Roman" w:cs="Times New Roman"/>
          <w:szCs w:val="24"/>
        </w:rPr>
        <w:t>i, że</w:t>
      </w:r>
      <w:r w:rsidR="005753BA" w:rsidRPr="00273FD5">
        <w:rPr>
          <w:rFonts w:ascii="Times New Roman" w:hAnsi="Times New Roman" w:cs="Times New Roman"/>
          <w:szCs w:val="24"/>
        </w:rPr>
        <w:t xml:space="preserve"> podstawą opodatkowania będzie przychód podatnika, należny lub zapłacony w okresie rozliczeniowym z usług objętych opodatkowaniem, świadczonych na terytorium </w:t>
      </w:r>
      <w:r w:rsidR="00A30602">
        <w:rPr>
          <w:rFonts w:ascii="Times New Roman" w:hAnsi="Times New Roman" w:cs="Times New Roman"/>
          <w:szCs w:val="24"/>
        </w:rPr>
        <w:t>państwa</w:t>
      </w:r>
      <w:r w:rsidR="005753BA" w:rsidRPr="00273FD5">
        <w:rPr>
          <w:rFonts w:ascii="Times New Roman" w:hAnsi="Times New Roman" w:cs="Times New Roman"/>
          <w:szCs w:val="24"/>
        </w:rPr>
        <w:t>.</w:t>
      </w:r>
    </w:p>
    <w:p w14:paraId="61AF48FB" w14:textId="0BD0AE7D" w:rsidR="00487D4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W przypadku przychodu z usług</w:t>
      </w:r>
      <w:r w:rsidR="000A7860" w:rsidRPr="00273FD5">
        <w:rPr>
          <w:rFonts w:ascii="Times New Roman" w:hAnsi="Times New Roman" w:cs="Times New Roman"/>
          <w:szCs w:val="24"/>
        </w:rPr>
        <w:t xml:space="preserve"> związanych z reklamą profilowaną </w:t>
      </w:r>
      <w:r w:rsidRPr="00273FD5">
        <w:rPr>
          <w:rFonts w:ascii="Times New Roman" w:hAnsi="Times New Roman" w:cs="Times New Roman"/>
          <w:szCs w:val="24"/>
        </w:rPr>
        <w:t xml:space="preserve">podstawę opodatkowania </w:t>
      </w:r>
      <w:r w:rsidR="000A7860" w:rsidRPr="00273FD5">
        <w:rPr>
          <w:rFonts w:ascii="Times New Roman" w:hAnsi="Times New Roman" w:cs="Times New Roman"/>
          <w:szCs w:val="24"/>
        </w:rPr>
        <w:t xml:space="preserve">będzie </w:t>
      </w:r>
      <w:r w:rsidRPr="00273FD5">
        <w:rPr>
          <w:rFonts w:ascii="Times New Roman" w:hAnsi="Times New Roman" w:cs="Times New Roman"/>
          <w:szCs w:val="24"/>
        </w:rPr>
        <w:t>stanowi</w:t>
      </w:r>
      <w:r w:rsidR="000A7860" w:rsidRPr="00273FD5">
        <w:rPr>
          <w:rFonts w:ascii="Times New Roman" w:hAnsi="Times New Roman" w:cs="Times New Roman"/>
          <w:szCs w:val="24"/>
        </w:rPr>
        <w:t>ł</w:t>
      </w:r>
      <w:r w:rsidRPr="00273FD5">
        <w:rPr>
          <w:rFonts w:ascii="Times New Roman" w:hAnsi="Times New Roman" w:cs="Times New Roman"/>
          <w:szCs w:val="24"/>
        </w:rPr>
        <w:t xml:space="preserve"> iloczyn łącznych </w:t>
      </w:r>
      <w:r w:rsidR="000A7860" w:rsidRPr="00273FD5">
        <w:rPr>
          <w:rFonts w:ascii="Times New Roman" w:hAnsi="Times New Roman" w:cs="Times New Roman"/>
          <w:szCs w:val="24"/>
        </w:rPr>
        <w:t xml:space="preserve">(globalnych) </w:t>
      </w:r>
      <w:r w:rsidRPr="00273FD5">
        <w:rPr>
          <w:rFonts w:ascii="Times New Roman" w:hAnsi="Times New Roman" w:cs="Times New Roman"/>
          <w:szCs w:val="24"/>
        </w:rPr>
        <w:t xml:space="preserve">przychodów uzyskanych z wyświetlania ukierunkowanej reklamy oraz udziału liczby wyświetleń tej reklamy przez użytkowników znajdujących się na terytorium </w:t>
      </w:r>
      <w:r w:rsidR="00A30602">
        <w:rPr>
          <w:rFonts w:ascii="Times New Roman" w:hAnsi="Times New Roman" w:cs="Times New Roman"/>
          <w:szCs w:val="24"/>
        </w:rPr>
        <w:t>państwa</w:t>
      </w:r>
      <w:r w:rsidRPr="00273FD5">
        <w:rPr>
          <w:rFonts w:ascii="Times New Roman" w:hAnsi="Times New Roman" w:cs="Times New Roman"/>
          <w:szCs w:val="24"/>
        </w:rPr>
        <w:t xml:space="preserve"> </w:t>
      </w:r>
      <w:r w:rsidR="000A7860" w:rsidRPr="00273FD5">
        <w:rPr>
          <w:rFonts w:ascii="Times New Roman" w:hAnsi="Times New Roman" w:cs="Times New Roman"/>
          <w:szCs w:val="24"/>
        </w:rPr>
        <w:t xml:space="preserve">(tj. w Polsce) </w:t>
      </w:r>
      <w:r w:rsidRPr="00273FD5">
        <w:rPr>
          <w:rFonts w:ascii="Times New Roman" w:hAnsi="Times New Roman" w:cs="Times New Roman"/>
          <w:szCs w:val="24"/>
        </w:rPr>
        <w:t>w całkowitej liczbie wyświetleń tej reklamy.</w:t>
      </w:r>
    </w:p>
    <w:p w14:paraId="3884F4C8" w14:textId="11DE7D7A" w:rsidR="00E5403B"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W przypadku, gdy przychody z </w:t>
      </w:r>
      <w:r w:rsidR="000A7860" w:rsidRPr="00273FD5">
        <w:rPr>
          <w:rFonts w:ascii="Times New Roman" w:hAnsi="Times New Roman" w:cs="Times New Roman"/>
          <w:szCs w:val="24"/>
        </w:rPr>
        <w:t xml:space="preserve">ww. </w:t>
      </w:r>
      <w:r w:rsidRPr="00273FD5">
        <w:rPr>
          <w:rFonts w:ascii="Times New Roman" w:hAnsi="Times New Roman" w:cs="Times New Roman"/>
          <w:szCs w:val="24"/>
        </w:rPr>
        <w:t>usług</w:t>
      </w:r>
      <w:r w:rsidR="000A7860" w:rsidRPr="00273FD5">
        <w:rPr>
          <w:rFonts w:ascii="Times New Roman" w:hAnsi="Times New Roman" w:cs="Times New Roman"/>
          <w:szCs w:val="24"/>
        </w:rPr>
        <w:t xml:space="preserve"> </w:t>
      </w:r>
      <w:r w:rsidRPr="00273FD5">
        <w:rPr>
          <w:rFonts w:ascii="Times New Roman" w:hAnsi="Times New Roman" w:cs="Times New Roman"/>
          <w:szCs w:val="24"/>
        </w:rPr>
        <w:t xml:space="preserve">nie </w:t>
      </w:r>
      <w:r w:rsidR="000A7860" w:rsidRPr="00273FD5">
        <w:rPr>
          <w:rFonts w:ascii="Times New Roman" w:hAnsi="Times New Roman" w:cs="Times New Roman"/>
          <w:szCs w:val="24"/>
        </w:rPr>
        <w:t>będą mogły zostać</w:t>
      </w:r>
      <w:r w:rsidRPr="00273FD5">
        <w:rPr>
          <w:rFonts w:ascii="Times New Roman" w:hAnsi="Times New Roman" w:cs="Times New Roman"/>
          <w:szCs w:val="24"/>
        </w:rPr>
        <w:t xml:space="preserve"> bezpośrednio przypisane do określonego użytkownika, </w:t>
      </w:r>
      <w:r w:rsidR="000A7860" w:rsidRPr="00273FD5">
        <w:rPr>
          <w:rFonts w:ascii="Times New Roman" w:hAnsi="Times New Roman" w:cs="Times New Roman"/>
          <w:szCs w:val="24"/>
        </w:rPr>
        <w:t xml:space="preserve">będą </w:t>
      </w:r>
      <w:r w:rsidRPr="00273FD5">
        <w:rPr>
          <w:rFonts w:ascii="Times New Roman" w:hAnsi="Times New Roman" w:cs="Times New Roman"/>
          <w:szCs w:val="24"/>
        </w:rPr>
        <w:t xml:space="preserve">one przeliczane proporcjonalnie do udziału liczby wyświetleń tej reklamy użytkownikom na terytorium </w:t>
      </w:r>
      <w:r w:rsidR="00A30602">
        <w:rPr>
          <w:rFonts w:ascii="Times New Roman" w:hAnsi="Times New Roman" w:cs="Times New Roman"/>
          <w:szCs w:val="24"/>
        </w:rPr>
        <w:t>państwa</w:t>
      </w:r>
      <w:r w:rsidRPr="00273FD5">
        <w:rPr>
          <w:rFonts w:ascii="Times New Roman" w:hAnsi="Times New Roman" w:cs="Times New Roman"/>
          <w:szCs w:val="24"/>
        </w:rPr>
        <w:t xml:space="preserve"> </w:t>
      </w:r>
      <w:r w:rsidR="000A7860" w:rsidRPr="00273FD5">
        <w:rPr>
          <w:rFonts w:ascii="Times New Roman" w:hAnsi="Times New Roman" w:cs="Times New Roman"/>
          <w:szCs w:val="24"/>
        </w:rPr>
        <w:t xml:space="preserve">(tj. w Polsce) </w:t>
      </w:r>
      <w:r w:rsidRPr="00273FD5">
        <w:rPr>
          <w:rFonts w:ascii="Times New Roman" w:hAnsi="Times New Roman" w:cs="Times New Roman"/>
          <w:szCs w:val="24"/>
        </w:rPr>
        <w:t>w liczbie wyświetleń reklamy użytkownikom o możliwej do ustalenia</w:t>
      </w:r>
      <w:r w:rsidR="000A7860" w:rsidRPr="00273FD5">
        <w:rPr>
          <w:rFonts w:ascii="Times New Roman" w:hAnsi="Times New Roman" w:cs="Times New Roman"/>
          <w:szCs w:val="24"/>
        </w:rPr>
        <w:t xml:space="preserve"> (znanej)</w:t>
      </w:r>
      <w:r w:rsidRPr="00273FD5">
        <w:rPr>
          <w:rFonts w:ascii="Times New Roman" w:hAnsi="Times New Roman" w:cs="Times New Roman"/>
          <w:szCs w:val="24"/>
        </w:rPr>
        <w:t xml:space="preserve"> lokalizacji. </w:t>
      </w:r>
    </w:p>
    <w:p w14:paraId="4D643462" w14:textId="1F5DE81E" w:rsidR="00487D4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W przypadku usług </w:t>
      </w:r>
      <w:r w:rsidR="00B3079F" w:rsidRPr="00273FD5">
        <w:rPr>
          <w:rStyle w:val="Ppogrubienie"/>
          <w:rFonts w:ascii="Times New Roman" w:hAnsi="Times New Roman" w:cs="Times New Roman"/>
          <w:b w:val="0"/>
          <w:szCs w:val="24"/>
        </w:rPr>
        <w:t xml:space="preserve">udostępniania wielostronnego </w:t>
      </w:r>
      <w:r w:rsidR="00E83AA0">
        <w:rPr>
          <w:rStyle w:val="Ppogrubienie"/>
          <w:rFonts w:ascii="Times New Roman" w:hAnsi="Times New Roman" w:cs="Times New Roman"/>
          <w:b w:val="0"/>
          <w:szCs w:val="24"/>
        </w:rPr>
        <w:t>inte</w:t>
      </w:r>
      <w:r w:rsidR="004E53C2">
        <w:rPr>
          <w:rStyle w:val="Ppogrubienie"/>
          <w:rFonts w:ascii="Times New Roman" w:hAnsi="Times New Roman" w:cs="Times New Roman"/>
          <w:b w:val="0"/>
          <w:szCs w:val="24"/>
        </w:rPr>
        <w:t>r</w:t>
      </w:r>
      <w:r w:rsidR="00E83AA0">
        <w:rPr>
          <w:rStyle w:val="Ppogrubienie"/>
          <w:rFonts w:ascii="Times New Roman" w:hAnsi="Times New Roman" w:cs="Times New Roman"/>
          <w:b w:val="0"/>
          <w:szCs w:val="24"/>
        </w:rPr>
        <w:t>fejsu internetowego</w:t>
      </w:r>
      <w:r w:rsidR="00B3079F" w:rsidRPr="00273FD5">
        <w:rPr>
          <w:rStyle w:val="Ppogrubienie"/>
          <w:rFonts w:ascii="Times New Roman" w:hAnsi="Times New Roman" w:cs="Times New Roman"/>
          <w:b w:val="0"/>
          <w:szCs w:val="24"/>
        </w:rPr>
        <w:t xml:space="preserve"> </w:t>
      </w:r>
      <w:r w:rsidRPr="00273FD5">
        <w:rPr>
          <w:rFonts w:ascii="Times New Roman" w:hAnsi="Times New Roman" w:cs="Times New Roman"/>
          <w:szCs w:val="24"/>
        </w:rPr>
        <w:t>podstawę</w:t>
      </w:r>
      <w:r w:rsidR="00B3079F" w:rsidRPr="00273FD5">
        <w:rPr>
          <w:rFonts w:ascii="Times New Roman" w:hAnsi="Times New Roman" w:cs="Times New Roman"/>
          <w:szCs w:val="24"/>
        </w:rPr>
        <w:t xml:space="preserve"> </w:t>
      </w:r>
      <w:r w:rsidRPr="00273FD5">
        <w:rPr>
          <w:rFonts w:ascii="Times New Roman" w:hAnsi="Times New Roman" w:cs="Times New Roman"/>
          <w:szCs w:val="24"/>
        </w:rPr>
        <w:t>opodatkowania stanowi</w:t>
      </w:r>
      <w:r w:rsidR="00E53D84" w:rsidRPr="00273FD5">
        <w:rPr>
          <w:rFonts w:ascii="Times New Roman" w:hAnsi="Times New Roman" w:cs="Times New Roman"/>
          <w:szCs w:val="24"/>
        </w:rPr>
        <w:t>ć</w:t>
      </w:r>
      <w:r w:rsidR="00C540B0" w:rsidRPr="00273FD5">
        <w:rPr>
          <w:rFonts w:ascii="Times New Roman" w:hAnsi="Times New Roman" w:cs="Times New Roman"/>
          <w:szCs w:val="24"/>
        </w:rPr>
        <w:t xml:space="preserve"> będz</w:t>
      </w:r>
      <w:r w:rsidR="007D69F7" w:rsidRPr="00273FD5">
        <w:rPr>
          <w:rFonts w:ascii="Times New Roman" w:hAnsi="Times New Roman" w:cs="Times New Roman"/>
          <w:szCs w:val="24"/>
        </w:rPr>
        <w:t>ie</w:t>
      </w:r>
      <w:r w:rsidRPr="00273FD5">
        <w:rPr>
          <w:rFonts w:ascii="Times New Roman" w:hAnsi="Times New Roman" w:cs="Times New Roman"/>
          <w:szCs w:val="24"/>
        </w:rPr>
        <w:t>:</w:t>
      </w:r>
    </w:p>
    <w:p w14:paraId="183A851F" w14:textId="1C14F2DF"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1)</w:t>
      </w:r>
      <w:r w:rsidRPr="00273FD5">
        <w:rPr>
          <w:rFonts w:ascii="Times New Roman" w:hAnsi="Times New Roman" w:cs="Times New Roman"/>
          <w:szCs w:val="24"/>
        </w:rPr>
        <w:tab/>
        <w:t xml:space="preserve">kwota abonamentu lub subskrypcji lub innej opłaty należnej od użytkownika, który otworzył konto znajdując się na terytorium </w:t>
      </w:r>
      <w:r w:rsidR="00A30602">
        <w:rPr>
          <w:rFonts w:ascii="Times New Roman" w:hAnsi="Times New Roman" w:cs="Times New Roman"/>
          <w:szCs w:val="24"/>
        </w:rPr>
        <w:t>państwa</w:t>
      </w:r>
      <w:r w:rsidR="002F1708" w:rsidRPr="00273FD5">
        <w:rPr>
          <w:rFonts w:ascii="Times New Roman" w:hAnsi="Times New Roman" w:cs="Times New Roman"/>
          <w:szCs w:val="24"/>
        </w:rPr>
        <w:t xml:space="preserve"> (w przypadku gdy interfejs łączy użytkowników między sobą)</w:t>
      </w:r>
      <w:r w:rsidRPr="00273FD5">
        <w:rPr>
          <w:rFonts w:ascii="Times New Roman" w:hAnsi="Times New Roman" w:cs="Times New Roman"/>
          <w:szCs w:val="24"/>
        </w:rPr>
        <w:t>;</w:t>
      </w:r>
    </w:p>
    <w:p w14:paraId="1811B0DC" w14:textId="0E011180"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lastRenderedPageBreak/>
        <w:t>2)</w:t>
      </w:r>
      <w:r w:rsidRPr="00273FD5">
        <w:rPr>
          <w:rFonts w:ascii="Times New Roman" w:hAnsi="Times New Roman" w:cs="Times New Roman"/>
          <w:szCs w:val="24"/>
        </w:rPr>
        <w:tab/>
        <w:t xml:space="preserve">kwota prowizji i innych opłat należnych od transakcji zrealizowanej za pośrednictwem wielostronnego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fejsu internetowego</w:t>
      </w:r>
      <w:r w:rsidRPr="00273FD5">
        <w:rPr>
          <w:rFonts w:ascii="Times New Roman" w:hAnsi="Times New Roman" w:cs="Times New Roman"/>
          <w:szCs w:val="24"/>
        </w:rPr>
        <w:t xml:space="preserve">, jeżeli obaj użytkownicy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fejsu internetowego</w:t>
      </w:r>
      <w:r w:rsidRPr="00273FD5">
        <w:rPr>
          <w:rFonts w:ascii="Times New Roman" w:hAnsi="Times New Roman" w:cs="Times New Roman"/>
          <w:szCs w:val="24"/>
        </w:rPr>
        <w:t xml:space="preserve"> przy realizacji tej transakcji znajdują się na terytorium </w:t>
      </w:r>
      <w:r w:rsidR="00A30602">
        <w:rPr>
          <w:rFonts w:ascii="Times New Roman" w:hAnsi="Times New Roman" w:cs="Times New Roman"/>
          <w:szCs w:val="24"/>
        </w:rPr>
        <w:t>państwa</w:t>
      </w:r>
      <w:r w:rsidR="002F1708" w:rsidRPr="00273FD5">
        <w:rPr>
          <w:rFonts w:ascii="Times New Roman" w:hAnsi="Times New Roman" w:cs="Times New Roman"/>
          <w:szCs w:val="24"/>
        </w:rPr>
        <w:t xml:space="preserve"> (w Polsce)</w:t>
      </w:r>
      <w:r w:rsidRPr="00273FD5">
        <w:rPr>
          <w:rFonts w:ascii="Times New Roman" w:hAnsi="Times New Roman" w:cs="Times New Roman"/>
          <w:szCs w:val="24"/>
        </w:rPr>
        <w:t>;</w:t>
      </w:r>
    </w:p>
    <w:p w14:paraId="79BA9D0B" w14:textId="26ECB160"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3)</w:t>
      </w:r>
      <w:r w:rsidRPr="00273FD5">
        <w:rPr>
          <w:rFonts w:ascii="Times New Roman" w:hAnsi="Times New Roman" w:cs="Times New Roman"/>
          <w:szCs w:val="24"/>
        </w:rPr>
        <w:tab/>
        <w:t xml:space="preserve">połowa kwoty prowizji i innych opłat należnych od transakcji zrealizowanej za pośrednictwem wielostronnego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fejsu internetowego</w:t>
      </w:r>
      <w:r w:rsidRPr="00273FD5">
        <w:rPr>
          <w:rFonts w:ascii="Times New Roman" w:hAnsi="Times New Roman" w:cs="Times New Roman"/>
          <w:szCs w:val="24"/>
        </w:rPr>
        <w:t>, jeżeli</w:t>
      </w:r>
      <w:r w:rsidR="0000096E" w:rsidRPr="00273FD5">
        <w:rPr>
          <w:rFonts w:ascii="Times New Roman" w:hAnsi="Times New Roman" w:cs="Times New Roman"/>
          <w:szCs w:val="24"/>
        </w:rPr>
        <w:t xml:space="preserve"> t</w:t>
      </w:r>
      <w:r w:rsidR="002F6726" w:rsidRPr="00273FD5">
        <w:rPr>
          <w:rFonts w:ascii="Times New Roman" w:hAnsi="Times New Roman" w:cs="Times New Roman"/>
          <w:szCs w:val="24"/>
        </w:rPr>
        <w:t>ylk</w:t>
      </w:r>
      <w:r w:rsidR="007B5972" w:rsidRPr="00273FD5">
        <w:rPr>
          <w:rFonts w:ascii="Times New Roman" w:hAnsi="Times New Roman" w:cs="Times New Roman"/>
          <w:szCs w:val="24"/>
        </w:rPr>
        <w:t>o</w:t>
      </w:r>
      <w:r w:rsidRPr="00273FD5">
        <w:rPr>
          <w:rFonts w:ascii="Times New Roman" w:hAnsi="Times New Roman" w:cs="Times New Roman"/>
          <w:szCs w:val="24"/>
        </w:rPr>
        <w:t xml:space="preserve"> jeden z użytkowników </w:t>
      </w:r>
      <w:r w:rsidR="00E83AA0">
        <w:rPr>
          <w:rFonts w:ascii="Times New Roman" w:hAnsi="Times New Roman" w:cs="Times New Roman"/>
          <w:szCs w:val="24"/>
        </w:rPr>
        <w:t>inte</w:t>
      </w:r>
      <w:r w:rsidR="004E53C2">
        <w:rPr>
          <w:rFonts w:ascii="Times New Roman" w:hAnsi="Times New Roman" w:cs="Times New Roman"/>
          <w:szCs w:val="24"/>
        </w:rPr>
        <w:t>r</w:t>
      </w:r>
      <w:r w:rsidR="00E83AA0">
        <w:rPr>
          <w:rFonts w:ascii="Times New Roman" w:hAnsi="Times New Roman" w:cs="Times New Roman"/>
          <w:szCs w:val="24"/>
        </w:rPr>
        <w:t>fejsu internetowego</w:t>
      </w:r>
      <w:r w:rsidRPr="00273FD5">
        <w:rPr>
          <w:rFonts w:ascii="Times New Roman" w:hAnsi="Times New Roman" w:cs="Times New Roman"/>
          <w:szCs w:val="24"/>
        </w:rPr>
        <w:t xml:space="preserve"> przy realizacji tej transakcji znajduje się na terytorium </w:t>
      </w:r>
      <w:r w:rsidR="00A30602">
        <w:rPr>
          <w:rFonts w:ascii="Times New Roman" w:hAnsi="Times New Roman" w:cs="Times New Roman"/>
          <w:szCs w:val="24"/>
        </w:rPr>
        <w:t>państwa</w:t>
      </w:r>
      <w:r w:rsidR="002F1708" w:rsidRPr="00273FD5">
        <w:rPr>
          <w:rFonts w:ascii="Times New Roman" w:hAnsi="Times New Roman" w:cs="Times New Roman"/>
          <w:szCs w:val="24"/>
        </w:rPr>
        <w:t xml:space="preserve"> (w Polsce)</w:t>
      </w:r>
      <w:r w:rsidRPr="00273FD5">
        <w:rPr>
          <w:rFonts w:ascii="Times New Roman" w:hAnsi="Times New Roman" w:cs="Times New Roman"/>
          <w:szCs w:val="24"/>
        </w:rPr>
        <w:t>.</w:t>
      </w:r>
    </w:p>
    <w:p w14:paraId="54E22B53" w14:textId="780D0659" w:rsidR="00917275" w:rsidRPr="00273FD5" w:rsidRDefault="00487D47" w:rsidP="00273FD5">
      <w:pPr>
        <w:pStyle w:val="USTustnpkodeksu"/>
        <w:spacing w:before="120"/>
        <w:ind w:firstLine="567"/>
        <w:rPr>
          <w:rFonts w:ascii="Times New Roman" w:hAnsi="Times New Roman" w:cs="Times New Roman"/>
          <w:szCs w:val="24"/>
        </w:rPr>
      </w:pPr>
      <w:r w:rsidRPr="00273FD5">
        <w:rPr>
          <w:rFonts w:ascii="Times New Roman" w:hAnsi="Times New Roman" w:cs="Times New Roman"/>
          <w:szCs w:val="24"/>
        </w:rPr>
        <w:t>W przypadku przychodu z usług</w:t>
      </w:r>
      <w:r w:rsidR="002F1708" w:rsidRPr="00273FD5">
        <w:rPr>
          <w:rFonts w:ascii="Times New Roman" w:hAnsi="Times New Roman" w:cs="Times New Roman"/>
          <w:szCs w:val="24"/>
        </w:rPr>
        <w:t xml:space="preserve"> sprzedaży danych </w:t>
      </w:r>
      <w:r w:rsidRPr="00273FD5">
        <w:rPr>
          <w:rFonts w:ascii="Times New Roman" w:hAnsi="Times New Roman" w:cs="Times New Roman"/>
          <w:szCs w:val="24"/>
        </w:rPr>
        <w:t>podstawę opodatkowania</w:t>
      </w:r>
      <w:r w:rsidR="002446A3" w:rsidRPr="00273FD5">
        <w:rPr>
          <w:rFonts w:ascii="Times New Roman" w:hAnsi="Times New Roman" w:cs="Times New Roman"/>
          <w:szCs w:val="24"/>
        </w:rPr>
        <w:t xml:space="preserve"> będzie</w:t>
      </w:r>
      <w:r w:rsidRPr="00273FD5">
        <w:rPr>
          <w:rFonts w:ascii="Times New Roman" w:hAnsi="Times New Roman" w:cs="Times New Roman"/>
          <w:szCs w:val="24"/>
        </w:rPr>
        <w:t xml:space="preserve"> stanowi</w:t>
      </w:r>
      <w:r w:rsidR="002446A3" w:rsidRPr="00273FD5">
        <w:rPr>
          <w:rFonts w:ascii="Times New Roman" w:hAnsi="Times New Roman" w:cs="Times New Roman"/>
          <w:szCs w:val="24"/>
        </w:rPr>
        <w:t xml:space="preserve">ć </w:t>
      </w:r>
      <w:r w:rsidRPr="00273FD5">
        <w:rPr>
          <w:rFonts w:ascii="Times New Roman" w:hAnsi="Times New Roman" w:cs="Times New Roman"/>
          <w:szCs w:val="24"/>
        </w:rPr>
        <w:t xml:space="preserve">suma kwot przychodu z tych usług, powiązanych z użytkownikami znajdującymi się na terytorium </w:t>
      </w:r>
      <w:r w:rsidR="00A30602">
        <w:rPr>
          <w:rFonts w:ascii="Times New Roman" w:hAnsi="Times New Roman" w:cs="Times New Roman"/>
          <w:szCs w:val="24"/>
        </w:rPr>
        <w:t>państwa</w:t>
      </w:r>
      <w:r w:rsidR="002F1708" w:rsidRPr="00273FD5">
        <w:rPr>
          <w:rFonts w:ascii="Times New Roman" w:hAnsi="Times New Roman" w:cs="Times New Roman"/>
          <w:szCs w:val="24"/>
        </w:rPr>
        <w:t xml:space="preserve"> (w Polsce)</w:t>
      </w:r>
      <w:r w:rsidRPr="00273FD5">
        <w:rPr>
          <w:rFonts w:ascii="Times New Roman" w:hAnsi="Times New Roman" w:cs="Times New Roman"/>
          <w:szCs w:val="24"/>
        </w:rPr>
        <w:t>, określon</w:t>
      </w:r>
      <w:r w:rsidR="002446A3" w:rsidRPr="00273FD5">
        <w:rPr>
          <w:rFonts w:ascii="Times New Roman" w:hAnsi="Times New Roman" w:cs="Times New Roman"/>
          <w:szCs w:val="24"/>
        </w:rPr>
        <w:t>a</w:t>
      </w:r>
      <w:r w:rsidRPr="00273FD5">
        <w:rPr>
          <w:rFonts w:ascii="Times New Roman" w:hAnsi="Times New Roman" w:cs="Times New Roman"/>
          <w:szCs w:val="24"/>
        </w:rPr>
        <w:tab/>
        <w:t xml:space="preserve">jako przychód z danych użytkownika znajdującego się na terytorium </w:t>
      </w:r>
      <w:r w:rsidR="00A30602">
        <w:rPr>
          <w:rFonts w:ascii="Times New Roman" w:hAnsi="Times New Roman" w:cs="Times New Roman"/>
          <w:szCs w:val="24"/>
        </w:rPr>
        <w:t>państwa</w:t>
      </w:r>
      <w:r w:rsidRPr="00273FD5">
        <w:rPr>
          <w:rFonts w:ascii="Times New Roman" w:hAnsi="Times New Roman" w:cs="Times New Roman"/>
          <w:szCs w:val="24"/>
        </w:rPr>
        <w:t xml:space="preserve"> </w:t>
      </w:r>
      <w:r w:rsidR="002446A3" w:rsidRPr="00273FD5">
        <w:rPr>
          <w:rFonts w:ascii="Times New Roman" w:hAnsi="Times New Roman" w:cs="Times New Roman"/>
          <w:szCs w:val="24"/>
        </w:rPr>
        <w:t xml:space="preserve">(w Polsce) </w:t>
      </w:r>
      <w:r w:rsidRPr="00273FD5">
        <w:rPr>
          <w:rFonts w:ascii="Times New Roman" w:hAnsi="Times New Roman" w:cs="Times New Roman"/>
          <w:szCs w:val="24"/>
        </w:rPr>
        <w:t>w momencie zbierania danych - jeśli zestaw danych użytkownika jest sprzedawany lub udostępniany w inny odpłatny sposób</w:t>
      </w:r>
      <w:r w:rsidR="002446A3" w:rsidRPr="00273FD5">
        <w:rPr>
          <w:rFonts w:ascii="Times New Roman" w:hAnsi="Times New Roman" w:cs="Times New Roman"/>
          <w:szCs w:val="24"/>
        </w:rPr>
        <w:t>.</w:t>
      </w:r>
      <w:r w:rsidR="0017078E" w:rsidRPr="00273FD5">
        <w:rPr>
          <w:rFonts w:ascii="Times New Roman" w:hAnsi="Times New Roman" w:cs="Times New Roman"/>
          <w:szCs w:val="24"/>
        </w:rPr>
        <w:t xml:space="preserve"> </w:t>
      </w:r>
    </w:p>
    <w:p w14:paraId="56F4AECB" w14:textId="7C912412" w:rsidR="00452F5D" w:rsidRPr="00273FD5" w:rsidRDefault="002446A3" w:rsidP="00273FD5">
      <w:pPr>
        <w:pStyle w:val="USTustnpkodeksu"/>
        <w:spacing w:before="120"/>
        <w:ind w:firstLine="567"/>
        <w:rPr>
          <w:rFonts w:ascii="Times New Roman" w:hAnsi="Times New Roman" w:cs="Times New Roman"/>
          <w:szCs w:val="24"/>
        </w:rPr>
      </w:pPr>
      <w:r w:rsidRPr="00273FD5">
        <w:rPr>
          <w:rFonts w:ascii="Times New Roman" w:hAnsi="Times New Roman" w:cs="Times New Roman"/>
          <w:szCs w:val="24"/>
        </w:rPr>
        <w:t xml:space="preserve">W przypadku sprzedaży danych w zestawie obejmującym dane wielu użytkowników, w którym wartość poszczególnych danych w zestawie nie jest znana i </w:t>
      </w:r>
      <w:r w:rsidR="00487D47" w:rsidRPr="00273FD5">
        <w:rPr>
          <w:rFonts w:ascii="Times New Roman" w:hAnsi="Times New Roman" w:cs="Times New Roman"/>
          <w:szCs w:val="24"/>
        </w:rPr>
        <w:t xml:space="preserve">nie można przypisać przychodu do danych określonego użytkownika, a przynajmniej jeden z użytkowników w zbiorze znajduje się na terytorium </w:t>
      </w:r>
      <w:r w:rsidR="00A30602">
        <w:rPr>
          <w:rFonts w:ascii="Times New Roman" w:hAnsi="Times New Roman" w:cs="Times New Roman"/>
          <w:szCs w:val="24"/>
        </w:rPr>
        <w:t>państwa</w:t>
      </w:r>
      <w:r w:rsidR="009E3123" w:rsidRPr="00273FD5">
        <w:rPr>
          <w:rFonts w:ascii="Times New Roman" w:hAnsi="Times New Roman" w:cs="Times New Roman"/>
          <w:szCs w:val="24"/>
        </w:rPr>
        <w:t>,</w:t>
      </w:r>
      <w:r w:rsidRPr="00273FD5">
        <w:rPr>
          <w:rFonts w:ascii="Times New Roman" w:hAnsi="Times New Roman" w:cs="Times New Roman"/>
          <w:szCs w:val="24"/>
        </w:rPr>
        <w:t xml:space="preserve"> </w:t>
      </w:r>
      <w:r w:rsidR="00487D47" w:rsidRPr="00273FD5">
        <w:rPr>
          <w:rFonts w:ascii="Times New Roman" w:hAnsi="Times New Roman" w:cs="Times New Roman"/>
          <w:szCs w:val="24"/>
        </w:rPr>
        <w:t>podstawę opodatkowania stanowi</w:t>
      </w:r>
      <w:r w:rsidRPr="00273FD5">
        <w:rPr>
          <w:rFonts w:ascii="Times New Roman" w:hAnsi="Times New Roman" w:cs="Times New Roman"/>
          <w:szCs w:val="24"/>
        </w:rPr>
        <w:t>ć będzie</w:t>
      </w:r>
      <w:r w:rsidR="00487D47" w:rsidRPr="00273FD5">
        <w:rPr>
          <w:rFonts w:ascii="Times New Roman" w:hAnsi="Times New Roman" w:cs="Times New Roman"/>
          <w:szCs w:val="24"/>
        </w:rPr>
        <w:t xml:space="preserve"> iloczyn przychodu z danego zestawu danych oraz odsetka znajdujących się w nim danych użytkowników znajdujących się na terytorium </w:t>
      </w:r>
      <w:r w:rsidR="00A30602">
        <w:rPr>
          <w:rFonts w:ascii="Times New Roman" w:hAnsi="Times New Roman" w:cs="Times New Roman"/>
          <w:szCs w:val="24"/>
        </w:rPr>
        <w:t>państwa</w:t>
      </w:r>
      <w:r w:rsidRPr="00273FD5">
        <w:rPr>
          <w:rFonts w:ascii="Times New Roman" w:hAnsi="Times New Roman" w:cs="Times New Roman"/>
          <w:szCs w:val="24"/>
        </w:rPr>
        <w:t xml:space="preserve"> (w Polsce)</w:t>
      </w:r>
      <w:r w:rsidR="00814826" w:rsidRPr="00273FD5">
        <w:rPr>
          <w:rFonts w:ascii="Times New Roman" w:hAnsi="Times New Roman" w:cs="Times New Roman"/>
          <w:szCs w:val="24"/>
        </w:rPr>
        <w:t xml:space="preserve"> (udział danych o użytkownikach z Polski w łącznej licznie użytkowników, których dane zostały sprzedane)</w:t>
      </w:r>
      <w:r w:rsidR="00487D47" w:rsidRPr="00273FD5">
        <w:rPr>
          <w:rFonts w:ascii="Times New Roman" w:hAnsi="Times New Roman" w:cs="Times New Roman"/>
          <w:szCs w:val="24"/>
        </w:rPr>
        <w:t>.</w:t>
      </w:r>
      <w:r w:rsidRPr="00273FD5">
        <w:rPr>
          <w:rFonts w:ascii="Times New Roman" w:hAnsi="Times New Roman" w:cs="Times New Roman"/>
          <w:szCs w:val="24"/>
        </w:rPr>
        <w:t xml:space="preserve"> </w:t>
      </w:r>
      <w:r w:rsidR="00487D47" w:rsidRPr="00273FD5">
        <w:rPr>
          <w:rFonts w:ascii="Times New Roman" w:hAnsi="Times New Roman" w:cs="Times New Roman"/>
          <w:szCs w:val="24"/>
        </w:rPr>
        <w:t xml:space="preserve">Jeśli </w:t>
      </w:r>
      <w:r w:rsidRPr="00273FD5">
        <w:rPr>
          <w:rFonts w:ascii="Times New Roman" w:hAnsi="Times New Roman" w:cs="Times New Roman"/>
          <w:szCs w:val="24"/>
        </w:rPr>
        <w:t xml:space="preserve">natomiast </w:t>
      </w:r>
      <w:r w:rsidR="00814826" w:rsidRPr="00273FD5">
        <w:rPr>
          <w:rFonts w:ascii="Times New Roman" w:hAnsi="Times New Roman" w:cs="Times New Roman"/>
          <w:szCs w:val="24"/>
        </w:rPr>
        <w:t xml:space="preserve">nie można ustalić </w:t>
      </w:r>
      <w:r w:rsidR="00487D47" w:rsidRPr="00273FD5">
        <w:rPr>
          <w:rFonts w:ascii="Times New Roman" w:hAnsi="Times New Roman" w:cs="Times New Roman"/>
          <w:szCs w:val="24"/>
        </w:rPr>
        <w:t>lokalizacj</w:t>
      </w:r>
      <w:r w:rsidR="00814826" w:rsidRPr="00273FD5">
        <w:rPr>
          <w:rFonts w:ascii="Times New Roman" w:hAnsi="Times New Roman" w:cs="Times New Roman"/>
          <w:szCs w:val="24"/>
        </w:rPr>
        <w:t>i</w:t>
      </w:r>
      <w:r w:rsidR="00487D47" w:rsidRPr="00273FD5">
        <w:rPr>
          <w:rFonts w:ascii="Times New Roman" w:hAnsi="Times New Roman" w:cs="Times New Roman"/>
          <w:szCs w:val="24"/>
        </w:rPr>
        <w:t xml:space="preserve"> przynajmniej części użytkowników,</w:t>
      </w:r>
      <w:r w:rsidR="00814826" w:rsidRPr="00273FD5">
        <w:rPr>
          <w:rFonts w:ascii="Times New Roman" w:hAnsi="Times New Roman" w:cs="Times New Roman"/>
          <w:szCs w:val="24"/>
        </w:rPr>
        <w:t xml:space="preserve"> których dane zostały sprzedane w danym zestawie danych, ale dane przynajmniej jednego z nich zostały zebrane podczas przebywania na terytorium </w:t>
      </w:r>
      <w:r w:rsidR="00A30602">
        <w:rPr>
          <w:rFonts w:ascii="Times New Roman" w:hAnsi="Times New Roman" w:cs="Times New Roman"/>
          <w:szCs w:val="24"/>
        </w:rPr>
        <w:t>państwa</w:t>
      </w:r>
      <w:r w:rsidR="00814826" w:rsidRPr="00273FD5">
        <w:rPr>
          <w:rFonts w:ascii="Times New Roman" w:hAnsi="Times New Roman" w:cs="Times New Roman"/>
          <w:szCs w:val="24"/>
        </w:rPr>
        <w:t xml:space="preserve"> (w Polsce) </w:t>
      </w:r>
      <w:r w:rsidR="00487D47" w:rsidRPr="00273FD5">
        <w:rPr>
          <w:rFonts w:ascii="Times New Roman" w:hAnsi="Times New Roman" w:cs="Times New Roman"/>
          <w:szCs w:val="24"/>
        </w:rPr>
        <w:t>podstaw</w:t>
      </w:r>
      <w:r w:rsidRPr="00273FD5">
        <w:rPr>
          <w:rFonts w:ascii="Times New Roman" w:hAnsi="Times New Roman" w:cs="Times New Roman"/>
          <w:szCs w:val="24"/>
        </w:rPr>
        <w:t>a</w:t>
      </w:r>
      <w:r w:rsidR="00487D47" w:rsidRPr="00273FD5">
        <w:rPr>
          <w:rFonts w:ascii="Times New Roman" w:hAnsi="Times New Roman" w:cs="Times New Roman"/>
          <w:szCs w:val="24"/>
        </w:rPr>
        <w:t xml:space="preserve"> opodatkowania dla tej części określ</w:t>
      </w:r>
      <w:r w:rsidR="00717EBB" w:rsidRPr="00273FD5">
        <w:rPr>
          <w:rFonts w:ascii="Times New Roman" w:hAnsi="Times New Roman" w:cs="Times New Roman"/>
          <w:szCs w:val="24"/>
        </w:rPr>
        <w:t>a</w:t>
      </w:r>
      <w:r w:rsidRPr="00273FD5">
        <w:rPr>
          <w:rFonts w:ascii="Times New Roman" w:hAnsi="Times New Roman" w:cs="Times New Roman"/>
          <w:szCs w:val="24"/>
        </w:rPr>
        <w:t xml:space="preserve">na będzie </w:t>
      </w:r>
      <w:r w:rsidR="00487D47" w:rsidRPr="00273FD5">
        <w:rPr>
          <w:rFonts w:ascii="Times New Roman" w:hAnsi="Times New Roman" w:cs="Times New Roman"/>
          <w:szCs w:val="24"/>
        </w:rPr>
        <w:t xml:space="preserve">proporcjonalnie do udziału liczby użytkowników znajdujących się na terytorium </w:t>
      </w:r>
      <w:r w:rsidR="00A30602">
        <w:rPr>
          <w:rFonts w:ascii="Times New Roman" w:hAnsi="Times New Roman" w:cs="Times New Roman"/>
          <w:szCs w:val="24"/>
        </w:rPr>
        <w:t>państwa</w:t>
      </w:r>
      <w:r w:rsidR="00487D47" w:rsidRPr="00273FD5">
        <w:rPr>
          <w:rFonts w:ascii="Times New Roman" w:hAnsi="Times New Roman" w:cs="Times New Roman"/>
          <w:szCs w:val="24"/>
        </w:rPr>
        <w:t xml:space="preserve"> </w:t>
      </w:r>
      <w:r w:rsidR="00814826" w:rsidRPr="00273FD5">
        <w:rPr>
          <w:rFonts w:ascii="Times New Roman" w:hAnsi="Times New Roman" w:cs="Times New Roman"/>
          <w:szCs w:val="24"/>
        </w:rPr>
        <w:t xml:space="preserve">(w Polsce) </w:t>
      </w:r>
      <w:r w:rsidR="00487D47" w:rsidRPr="00273FD5">
        <w:rPr>
          <w:rFonts w:ascii="Times New Roman" w:hAnsi="Times New Roman" w:cs="Times New Roman"/>
          <w:szCs w:val="24"/>
        </w:rPr>
        <w:t xml:space="preserve">w liczbie użytkowników o możliwej do ustalenia </w:t>
      </w:r>
      <w:r w:rsidR="00814826" w:rsidRPr="00273FD5">
        <w:rPr>
          <w:rFonts w:ascii="Times New Roman" w:hAnsi="Times New Roman" w:cs="Times New Roman"/>
          <w:szCs w:val="24"/>
        </w:rPr>
        <w:t xml:space="preserve">(znanej) </w:t>
      </w:r>
      <w:r w:rsidR="00487D47" w:rsidRPr="00273FD5">
        <w:rPr>
          <w:rFonts w:ascii="Times New Roman" w:hAnsi="Times New Roman" w:cs="Times New Roman"/>
          <w:szCs w:val="24"/>
        </w:rPr>
        <w:t>lokalizacji</w:t>
      </w:r>
      <w:r w:rsidR="00814826" w:rsidRPr="00273FD5">
        <w:rPr>
          <w:rFonts w:ascii="Times New Roman" w:hAnsi="Times New Roman" w:cs="Times New Roman"/>
          <w:szCs w:val="24"/>
        </w:rPr>
        <w:t xml:space="preserve"> (</w:t>
      </w:r>
      <w:r w:rsidR="00855B23" w:rsidRPr="00273FD5">
        <w:rPr>
          <w:rFonts w:ascii="Times New Roman" w:hAnsi="Times New Roman" w:cs="Times New Roman"/>
          <w:szCs w:val="24"/>
        </w:rPr>
        <w:t>zakłada się, że udział danych o użytkownikach z Polski w łącznej liczbie użytkowników, których dane sprzedano jest równy udziałowi użytkowników z Polski w łącznej liczbie użytkowników, których dane pozyskano w znanej lokalizacji</w:t>
      </w:r>
      <w:r w:rsidR="00814826" w:rsidRPr="00273FD5">
        <w:rPr>
          <w:rFonts w:ascii="Times New Roman" w:hAnsi="Times New Roman" w:cs="Times New Roman"/>
          <w:szCs w:val="24"/>
        </w:rPr>
        <w:t>)</w:t>
      </w:r>
      <w:r w:rsidR="00855B23" w:rsidRPr="00273FD5">
        <w:rPr>
          <w:rFonts w:ascii="Times New Roman" w:hAnsi="Times New Roman" w:cs="Times New Roman"/>
          <w:szCs w:val="24"/>
        </w:rPr>
        <w:t>.</w:t>
      </w:r>
    </w:p>
    <w:p w14:paraId="4515989B" w14:textId="51AFA588" w:rsidR="00487D4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Dla celów ustalania wartości przychodu</w:t>
      </w:r>
      <w:r w:rsidR="00814826" w:rsidRPr="00273FD5">
        <w:rPr>
          <w:rFonts w:ascii="Times New Roman" w:hAnsi="Times New Roman" w:cs="Times New Roman"/>
          <w:szCs w:val="24"/>
        </w:rPr>
        <w:t xml:space="preserve"> </w:t>
      </w:r>
      <w:r w:rsidRPr="00273FD5">
        <w:rPr>
          <w:rFonts w:ascii="Times New Roman" w:hAnsi="Times New Roman" w:cs="Times New Roman"/>
          <w:szCs w:val="24"/>
        </w:rPr>
        <w:t>stos</w:t>
      </w:r>
      <w:r w:rsidR="00AB529E" w:rsidRPr="00273FD5">
        <w:rPr>
          <w:rFonts w:ascii="Times New Roman" w:hAnsi="Times New Roman" w:cs="Times New Roman"/>
          <w:szCs w:val="24"/>
        </w:rPr>
        <w:t>owa</w:t>
      </w:r>
      <w:r w:rsidR="00CF5758" w:rsidRPr="00273FD5">
        <w:rPr>
          <w:rFonts w:ascii="Times New Roman" w:hAnsi="Times New Roman" w:cs="Times New Roman"/>
          <w:szCs w:val="24"/>
        </w:rPr>
        <w:t>ne</w:t>
      </w:r>
      <w:r w:rsidRPr="00273FD5">
        <w:rPr>
          <w:rFonts w:ascii="Times New Roman" w:hAnsi="Times New Roman" w:cs="Times New Roman"/>
          <w:szCs w:val="24"/>
        </w:rPr>
        <w:t xml:space="preserve"> </w:t>
      </w:r>
      <w:r w:rsidR="00814826" w:rsidRPr="00273FD5">
        <w:rPr>
          <w:rFonts w:ascii="Times New Roman" w:hAnsi="Times New Roman" w:cs="Times New Roman"/>
          <w:szCs w:val="24"/>
        </w:rPr>
        <w:t xml:space="preserve">będą </w:t>
      </w:r>
      <w:r w:rsidRPr="00273FD5">
        <w:rPr>
          <w:rFonts w:ascii="Times New Roman" w:hAnsi="Times New Roman" w:cs="Times New Roman"/>
          <w:szCs w:val="24"/>
        </w:rPr>
        <w:t>odpowiednio przepisy rozdziału 1a ustawy z dnia 15 lutego 1992 r. o podatku dochodowym od osób prawnych.</w:t>
      </w:r>
    </w:p>
    <w:p w14:paraId="688C4314" w14:textId="7E5D747A" w:rsidR="00487D4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lastRenderedPageBreak/>
        <w:t>Minister właściwy do spraw finansów publicznych, w porozumieniu z ministrem właściwym d</w:t>
      </w:r>
      <w:r w:rsidR="00814826" w:rsidRPr="00273FD5">
        <w:rPr>
          <w:rFonts w:ascii="Times New Roman" w:hAnsi="Times New Roman" w:cs="Times New Roman"/>
          <w:szCs w:val="24"/>
        </w:rPr>
        <w:t xml:space="preserve">o spraw </w:t>
      </w:r>
      <w:r w:rsidRPr="00273FD5">
        <w:rPr>
          <w:rFonts w:ascii="Times New Roman" w:hAnsi="Times New Roman" w:cs="Times New Roman"/>
          <w:szCs w:val="24"/>
        </w:rPr>
        <w:t>informatyzacji</w:t>
      </w:r>
      <w:r w:rsidR="00814826" w:rsidRPr="00273FD5">
        <w:rPr>
          <w:rFonts w:ascii="Times New Roman" w:hAnsi="Times New Roman" w:cs="Times New Roman"/>
          <w:szCs w:val="24"/>
        </w:rPr>
        <w:t xml:space="preserve"> będzie mógł</w:t>
      </w:r>
      <w:r w:rsidRPr="00273FD5">
        <w:rPr>
          <w:rFonts w:ascii="Times New Roman" w:hAnsi="Times New Roman" w:cs="Times New Roman"/>
          <w:szCs w:val="24"/>
        </w:rPr>
        <w:t xml:space="preserve"> określić w drodze rozporządzenia szczegółowe wytyczne w odniesieniu do zasad obliczania przychodów.</w:t>
      </w:r>
    </w:p>
    <w:p w14:paraId="4DF31A68" w14:textId="1326EE1C" w:rsidR="00487D47" w:rsidRPr="00273FD5" w:rsidRDefault="00FD15A5"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 xml:space="preserve">Zgodnie z projektowanym art. </w:t>
      </w:r>
      <w:r w:rsidR="00311437">
        <w:rPr>
          <w:rFonts w:ascii="Times New Roman" w:hAnsi="Times New Roman" w:cs="Times New Roman"/>
          <w:szCs w:val="24"/>
        </w:rPr>
        <w:t>8</w:t>
      </w:r>
      <w:r w:rsidRPr="00273FD5">
        <w:rPr>
          <w:rFonts w:ascii="Times New Roman" w:hAnsi="Times New Roman" w:cs="Times New Roman"/>
          <w:szCs w:val="24"/>
        </w:rPr>
        <w:t xml:space="preserve"> p</w:t>
      </w:r>
      <w:r w:rsidR="00487D47" w:rsidRPr="00273FD5">
        <w:rPr>
          <w:rFonts w:ascii="Times New Roman" w:hAnsi="Times New Roman" w:cs="Times New Roman"/>
          <w:szCs w:val="24"/>
        </w:rPr>
        <w:t xml:space="preserve">odatnikiem </w:t>
      </w:r>
      <w:r w:rsidR="00EB22B3" w:rsidRPr="00273FD5">
        <w:rPr>
          <w:rFonts w:ascii="Times New Roman" w:hAnsi="Times New Roman" w:cs="Times New Roman"/>
          <w:szCs w:val="24"/>
        </w:rPr>
        <w:t>p</w:t>
      </w:r>
      <w:r w:rsidR="00487D47" w:rsidRPr="00273FD5">
        <w:rPr>
          <w:rFonts w:ascii="Times New Roman" w:hAnsi="Times New Roman" w:cs="Times New Roman"/>
          <w:szCs w:val="24"/>
        </w:rPr>
        <w:t xml:space="preserve">odatku </w:t>
      </w:r>
      <w:r w:rsidRPr="00273FD5">
        <w:rPr>
          <w:rFonts w:ascii="Times New Roman" w:hAnsi="Times New Roman" w:cs="Times New Roman"/>
          <w:szCs w:val="24"/>
        </w:rPr>
        <w:t xml:space="preserve">rekompensującego </w:t>
      </w:r>
      <w:r w:rsidR="00EB22B3" w:rsidRPr="00273FD5">
        <w:rPr>
          <w:rFonts w:ascii="Times New Roman" w:hAnsi="Times New Roman" w:cs="Times New Roman"/>
          <w:szCs w:val="24"/>
        </w:rPr>
        <w:t>będzie</w:t>
      </w:r>
      <w:r w:rsidR="00487D47" w:rsidRPr="00273FD5">
        <w:rPr>
          <w:rFonts w:ascii="Times New Roman" w:hAnsi="Times New Roman" w:cs="Times New Roman"/>
          <w:szCs w:val="24"/>
        </w:rPr>
        <w:t xml:space="preserve"> podmiot lub skonsolidowana grupa do celów rachunkowości finansowej</w:t>
      </w:r>
      <w:r w:rsidR="00EB22B3" w:rsidRPr="00273FD5">
        <w:rPr>
          <w:rFonts w:ascii="Times New Roman" w:hAnsi="Times New Roman" w:cs="Times New Roman"/>
          <w:szCs w:val="24"/>
        </w:rPr>
        <w:t>, bez względu na ich rezydencję podatkową lub siedzibę,</w:t>
      </w:r>
      <w:r w:rsidR="00487D47" w:rsidRPr="00273FD5">
        <w:rPr>
          <w:rFonts w:ascii="Times New Roman" w:hAnsi="Times New Roman" w:cs="Times New Roman"/>
          <w:szCs w:val="24"/>
        </w:rPr>
        <w:t xml:space="preserve"> których: </w:t>
      </w:r>
    </w:p>
    <w:p w14:paraId="0248F721" w14:textId="0CB1CC59"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 xml:space="preserve">1) </w:t>
      </w:r>
      <w:r w:rsidR="00EB22B3" w:rsidRPr="00273FD5">
        <w:rPr>
          <w:rFonts w:ascii="Times New Roman" w:hAnsi="Times New Roman" w:cs="Times New Roman"/>
          <w:szCs w:val="24"/>
        </w:rPr>
        <w:tab/>
      </w:r>
      <w:r w:rsidRPr="00273FD5">
        <w:rPr>
          <w:rFonts w:ascii="Times New Roman" w:hAnsi="Times New Roman" w:cs="Times New Roman"/>
          <w:szCs w:val="24"/>
        </w:rPr>
        <w:t xml:space="preserve">łączna kwota przychodów w skali światowej wykazywanych przez podmiot </w:t>
      </w:r>
      <w:r w:rsidR="003B1A77" w:rsidRPr="00273FD5">
        <w:rPr>
          <w:rFonts w:ascii="Times New Roman" w:hAnsi="Times New Roman" w:cs="Times New Roman"/>
          <w:szCs w:val="24"/>
        </w:rPr>
        <w:t xml:space="preserve">lub grupę </w:t>
      </w:r>
      <w:r w:rsidRPr="00273FD5">
        <w:rPr>
          <w:rFonts w:ascii="Times New Roman" w:hAnsi="Times New Roman" w:cs="Times New Roman"/>
          <w:szCs w:val="24"/>
        </w:rPr>
        <w:t>w poprzedzającym okresie rozliczeniowym przekracza 1 000 000 000 euro oraz</w:t>
      </w:r>
    </w:p>
    <w:p w14:paraId="26A32030" w14:textId="07F68C24" w:rsidR="003825F0"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 xml:space="preserve">2) </w:t>
      </w:r>
      <w:r w:rsidR="00EB22B3" w:rsidRPr="00273FD5">
        <w:rPr>
          <w:rFonts w:ascii="Times New Roman" w:hAnsi="Times New Roman" w:cs="Times New Roman"/>
          <w:szCs w:val="24"/>
        </w:rPr>
        <w:tab/>
      </w:r>
      <w:r w:rsidRPr="00273FD5">
        <w:rPr>
          <w:rFonts w:ascii="Times New Roman" w:hAnsi="Times New Roman" w:cs="Times New Roman"/>
          <w:szCs w:val="24"/>
        </w:rPr>
        <w:t xml:space="preserve">łączna kwota podlegających opodatkowaniu przychodów uzyskanych przez podmiot </w:t>
      </w:r>
      <w:r w:rsidR="003B1A77" w:rsidRPr="00273FD5">
        <w:rPr>
          <w:rFonts w:ascii="Times New Roman" w:hAnsi="Times New Roman" w:cs="Times New Roman"/>
          <w:szCs w:val="24"/>
        </w:rPr>
        <w:t xml:space="preserve">lub grupę </w:t>
      </w:r>
      <w:r w:rsidRPr="00273FD5">
        <w:rPr>
          <w:rFonts w:ascii="Times New Roman" w:hAnsi="Times New Roman" w:cs="Times New Roman"/>
          <w:szCs w:val="24"/>
        </w:rPr>
        <w:t xml:space="preserve">w </w:t>
      </w:r>
      <w:r w:rsidR="00FD15A5" w:rsidRPr="00273FD5">
        <w:rPr>
          <w:rFonts w:ascii="Times New Roman" w:hAnsi="Times New Roman" w:cs="Times New Roman"/>
          <w:szCs w:val="24"/>
        </w:rPr>
        <w:t xml:space="preserve">Polsce </w:t>
      </w:r>
      <w:r w:rsidRPr="00273FD5">
        <w:rPr>
          <w:rFonts w:ascii="Times New Roman" w:hAnsi="Times New Roman" w:cs="Times New Roman"/>
          <w:szCs w:val="24"/>
        </w:rPr>
        <w:t xml:space="preserve"> w poprzedzającym okresie rozliczeniowym przekracza 25 000 000 złotych. </w:t>
      </w:r>
    </w:p>
    <w:p w14:paraId="39B01EA7" w14:textId="14C9C4AC" w:rsidR="003B1A77" w:rsidRPr="00273FD5" w:rsidRDefault="003B1A77" w:rsidP="00273FD5">
      <w:pPr>
        <w:pStyle w:val="ARTartustawynprozporzdzenia"/>
        <w:spacing w:before="0"/>
        <w:ind w:firstLine="567"/>
        <w:rPr>
          <w:rFonts w:ascii="Times New Roman" w:hAnsi="Times New Roman" w:cs="Times New Roman"/>
          <w:szCs w:val="24"/>
        </w:rPr>
      </w:pPr>
      <w:r w:rsidRPr="00273FD5">
        <w:rPr>
          <w:rFonts w:ascii="Times New Roman" w:hAnsi="Times New Roman" w:cs="Times New Roman"/>
          <w:szCs w:val="24"/>
        </w:rPr>
        <w:t xml:space="preserve">Jeżeli podmiot wchodzi w skład skonsolidowanej grupy do celów rachunkowości finansowej, przepis stosuje się do przychodów uzyskiwanych przez grupę w skali światowej oraz przychodów podlegających opodatkowaniu uzyskanych przez grupę na terytorium </w:t>
      </w:r>
      <w:r w:rsidR="00A30602">
        <w:rPr>
          <w:rFonts w:ascii="Times New Roman" w:hAnsi="Times New Roman" w:cs="Times New Roman"/>
          <w:szCs w:val="24"/>
        </w:rPr>
        <w:t>państwa</w:t>
      </w:r>
      <w:r w:rsidRPr="00273FD5">
        <w:rPr>
          <w:rFonts w:ascii="Times New Roman" w:hAnsi="Times New Roman" w:cs="Times New Roman"/>
          <w:szCs w:val="24"/>
        </w:rPr>
        <w:t>.</w:t>
      </w:r>
    </w:p>
    <w:p w14:paraId="5D815FE3" w14:textId="6EAC64C6" w:rsidR="00E74012" w:rsidRPr="00273FD5" w:rsidRDefault="00E74012" w:rsidP="00273FD5">
      <w:pPr>
        <w:pStyle w:val="USTustnpkodeksu"/>
        <w:spacing w:before="120"/>
        <w:ind w:firstLine="567"/>
        <w:rPr>
          <w:rFonts w:ascii="Times New Roman" w:hAnsi="Times New Roman" w:cs="Times New Roman"/>
          <w:szCs w:val="24"/>
        </w:rPr>
      </w:pPr>
      <w:r w:rsidRPr="00273FD5">
        <w:rPr>
          <w:rFonts w:ascii="Times New Roman" w:hAnsi="Times New Roman" w:cs="Times New Roman"/>
          <w:szCs w:val="24"/>
        </w:rPr>
        <w:t xml:space="preserve">W projekcie przewidziano także, że w przypadku gdy podmiot należący do skonsolidowanej grupy do celów rachunkowości finansowej świadczy usługę podlegające opodatkowaniu, a przychody ze świadczenia tej usługi są uzyskiwane przez inny podmiot należący do tej grupy, przychody te uznaje się za uzyskane przez podmiot świadczący daną usługę. </w:t>
      </w:r>
    </w:p>
    <w:p w14:paraId="5EAA4F90" w14:textId="041E2DAC" w:rsidR="00EA319E" w:rsidRPr="00273FD5" w:rsidRDefault="00EA319E" w:rsidP="00273FD5">
      <w:pPr>
        <w:spacing w:after="0" w:line="360" w:lineRule="auto"/>
        <w:ind w:firstLine="567"/>
        <w:rPr>
          <w:rFonts w:ascii="Times New Roman" w:hAnsi="Times New Roman" w:cs="Times New Roman"/>
          <w:sz w:val="24"/>
          <w:szCs w:val="24"/>
        </w:rPr>
      </w:pPr>
      <w:r w:rsidRPr="00273FD5">
        <w:rPr>
          <w:rFonts w:ascii="Times New Roman" w:hAnsi="Times New Roman" w:cs="Times New Roman"/>
          <w:sz w:val="24"/>
          <w:szCs w:val="24"/>
        </w:rPr>
        <w:t xml:space="preserve">Wyższy próg na poziomie 1 miliarda euro został zaproponowany, aby podkreślić, że nowa regulacja dotyczy wyłącznie największych globalnych korporacji. Takie podejście ma na celu wyeliminowanie obaw o obciążenie polskiego sektora </w:t>
      </w:r>
      <w:r w:rsidR="007A0167" w:rsidRPr="00273FD5">
        <w:rPr>
          <w:rFonts w:ascii="Times New Roman" w:hAnsi="Times New Roman" w:cs="Times New Roman"/>
          <w:sz w:val="24"/>
          <w:szCs w:val="24"/>
        </w:rPr>
        <w:t>małych i śr</w:t>
      </w:r>
      <w:r w:rsidR="00B82839" w:rsidRPr="00273FD5">
        <w:rPr>
          <w:rFonts w:ascii="Times New Roman" w:hAnsi="Times New Roman" w:cs="Times New Roman"/>
          <w:sz w:val="24"/>
          <w:szCs w:val="24"/>
        </w:rPr>
        <w:t>e</w:t>
      </w:r>
      <w:r w:rsidR="00CC70A9" w:rsidRPr="00273FD5">
        <w:rPr>
          <w:rFonts w:ascii="Times New Roman" w:hAnsi="Times New Roman" w:cs="Times New Roman"/>
          <w:sz w:val="24"/>
          <w:szCs w:val="24"/>
        </w:rPr>
        <w:t xml:space="preserve">dnich </w:t>
      </w:r>
      <w:r w:rsidR="002746BF" w:rsidRPr="00273FD5">
        <w:rPr>
          <w:rFonts w:ascii="Times New Roman" w:hAnsi="Times New Roman" w:cs="Times New Roman"/>
          <w:sz w:val="24"/>
          <w:szCs w:val="24"/>
        </w:rPr>
        <w:t>przedsię</w:t>
      </w:r>
      <w:r w:rsidR="001122A0" w:rsidRPr="00273FD5">
        <w:rPr>
          <w:rFonts w:ascii="Times New Roman" w:hAnsi="Times New Roman" w:cs="Times New Roman"/>
          <w:sz w:val="24"/>
          <w:szCs w:val="24"/>
        </w:rPr>
        <w:t>biorstw</w:t>
      </w:r>
      <w:r w:rsidR="004F33AF" w:rsidRPr="00273FD5">
        <w:rPr>
          <w:rFonts w:ascii="Times New Roman" w:hAnsi="Times New Roman" w:cs="Times New Roman"/>
          <w:sz w:val="24"/>
          <w:szCs w:val="24"/>
        </w:rPr>
        <w:t xml:space="preserve"> </w:t>
      </w:r>
      <w:r w:rsidRPr="00273FD5">
        <w:rPr>
          <w:rFonts w:ascii="Times New Roman" w:hAnsi="Times New Roman" w:cs="Times New Roman"/>
          <w:sz w:val="24"/>
          <w:szCs w:val="24"/>
        </w:rPr>
        <w:t>oraz rodzimych firm technologicznych, zapewniając im bezpieczny margines rozwoju.</w:t>
      </w:r>
    </w:p>
    <w:p w14:paraId="06295890" w14:textId="2A4F38B4" w:rsidR="00AD6842" w:rsidRPr="00273FD5" w:rsidRDefault="00AD6842" w:rsidP="00273FD5">
      <w:pPr>
        <w:spacing w:after="0" w:line="360" w:lineRule="auto"/>
        <w:ind w:firstLine="567"/>
        <w:rPr>
          <w:rFonts w:ascii="Times New Roman" w:hAnsi="Times New Roman" w:cs="Times New Roman"/>
          <w:sz w:val="24"/>
          <w:szCs w:val="24"/>
        </w:rPr>
      </w:pPr>
      <w:r w:rsidRPr="00273FD5">
        <w:rPr>
          <w:rFonts w:ascii="Times New Roman" w:hAnsi="Times New Roman" w:cs="Times New Roman"/>
          <w:sz w:val="24"/>
          <w:szCs w:val="24"/>
        </w:rPr>
        <w:t>Stawka opodatkowania będzie wynosić 3%</w:t>
      </w:r>
      <w:r w:rsidR="007405A1" w:rsidRPr="00273FD5">
        <w:rPr>
          <w:rFonts w:ascii="Times New Roman" w:hAnsi="Times New Roman" w:cs="Times New Roman"/>
          <w:sz w:val="24"/>
          <w:szCs w:val="24"/>
        </w:rPr>
        <w:t xml:space="preserve"> </w:t>
      </w:r>
      <w:r w:rsidR="00C72DD6" w:rsidRPr="00273FD5">
        <w:rPr>
          <w:rFonts w:ascii="Times New Roman" w:hAnsi="Times New Roman" w:cs="Times New Roman"/>
          <w:sz w:val="24"/>
          <w:szCs w:val="24"/>
        </w:rPr>
        <w:t>(</w:t>
      </w:r>
      <w:r w:rsidR="00BA3681" w:rsidRPr="00273FD5">
        <w:rPr>
          <w:rFonts w:ascii="Times New Roman" w:hAnsi="Times New Roman" w:cs="Times New Roman"/>
          <w:sz w:val="24"/>
          <w:szCs w:val="24"/>
        </w:rPr>
        <w:t>art. 8)</w:t>
      </w:r>
      <w:r w:rsidRPr="00273FD5">
        <w:rPr>
          <w:rFonts w:ascii="Times New Roman" w:hAnsi="Times New Roman" w:cs="Times New Roman"/>
          <w:sz w:val="24"/>
          <w:szCs w:val="24"/>
        </w:rPr>
        <w:t>. Wysokość stawki podatku oparta została się na analizie standardów europejskich i międzynarodowych oraz zdolności finansowej podmiotów, które będą objęte projektowanym podatkiem. Stawka ma zapewnić sprawiedliwy wkład w system publiczny ze strony najbogatszych podmiotów przy jednoczesnym zachowaniu spójności z systemami podatkowymi innych państw europejskich.</w:t>
      </w:r>
    </w:p>
    <w:p w14:paraId="352CFFE4" w14:textId="73373016" w:rsidR="00855B23" w:rsidRPr="00273FD5" w:rsidRDefault="00855B23"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Podatek obliczany będzie w odniesieniu do danego okresu rozliczeniowego poprzez zastosowanie stawki podatku do podstawy opodatkowania</w:t>
      </w:r>
      <w:r w:rsidR="00814826" w:rsidRPr="00273FD5">
        <w:rPr>
          <w:rFonts w:ascii="Times New Roman" w:hAnsi="Times New Roman" w:cs="Times New Roman"/>
          <w:szCs w:val="24"/>
        </w:rPr>
        <w:t>, określonej zgodnie z przepisami projektu</w:t>
      </w:r>
      <w:r w:rsidR="00311437">
        <w:rPr>
          <w:rFonts w:ascii="Times New Roman" w:hAnsi="Times New Roman" w:cs="Times New Roman"/>
          <w:szCs w:val="24"/>
        </w:rPr>
        <w:t>.</w:t>
      </w:r>
    </w:p>
    <w:p w14:paraId="0D7B21F8" w14:textId="6F0A3A57" w:rsidR="00BA5757" w:rsidRDefault="002F090B" w:rsidP="00A30602">
      <w:pPr>
        <w:pStyle w:val="ARTartustawynprozporzdzenia"/>
        <w:ind w:firstLine="567"/>
        <w:rPr>
          <w:rFonts w:ascii="Times New Roman" w:hAnsi="Times New Roman" w:cs="Times New Roman"/>
          <w:szCs w:val="24"/>
        </w:rPr>
      </w:pPr>
      <w:r w:rsidRPr="00273FD5">
        <w:rPr>
          <w:rFonts w:ascii="Times New Roman" w:hAnsi="Times New Roman" w:cs="Times New Roman"/>
          <w:szCs w:val="24"/>
        </w:rPr>
        <w:lastRenderedPageBreak/>
        <w:t>Obliczony p</w:t>
      </w:r>
      <w:r w:rsidR="00487D47" w:rsidRPr="00273FD5">
        <w:rPr>
          <w:rFonts w:ascii="Times New Roman" w:hAnsi="Times New Roman" w:cs="Times New Roman"/>
          <w:szCs w:val="24"/>
        </w:rPr>
        <w:t xml:space="preserve">odatek </w:t>
      </w:r>
      <w:r w:rsidRPr="00273FD5">
        <w:rPr>
          <w:rFonts w:ascii="Times New Roman" w:hAnsi="Times New Roman" w:cs="Times New Roman"/>
          <w:szCs w:val="24"/>
        </w:rPr>
        <w:t xml:space="preserve">będzie </w:t>
      </w:r>
      <w:r w:rsidR="00487D47" w:rsidRPr="00273FD5">
        <w:rPr>
          <w:rFonts w:ascii="Times New Roman" w:hAnsi="Times New Roman" w:cs="Times New Roman"/>
          <w:szCs w:val="24"/>
        </w:rPr>
        <w:t>pomniejsz</w:t>
      </w:r>
      <w:r w:rsidRPr="00273FD5">
        <w:rPr>
          <w:rFonts w:ascii="Times New Roman" w:hAnsi="Times New Roman" w:cs="Times New Roman"/>
          <w:szCs w:val="24"/>
        </w:rPr>
        <w:t>any</w:t>
      </w:r>
      <w:r w:rsidR="00487D47" w:rsidRPr="00273FD5">
        <w:rPr>
          <w:rFonts w:ascii="Times New Roman" w:hAnsi="Times New Roman" w:cs="Times New Roman"/>
          <w:szCs w:val="24"/>
        </w:rPr>
        <w:t xml:space="preserve"> o kwotę podatku należnego</w:t>
      </w:r>
      <w:r w:rsidR="00A30602">
        <w:rPr>
          <w:rFonts w:ascii="Times New Roman" w:hAnsi="Times New Roman" w:cs="Times New Roman"/>
          <w:szCs w:val="24"/>
        </w:rPr>
        <w:t xml:space="preserve"> w rozumieniu</w:t>
      </w:r>
      <w:r w:rsidR="00487D47" w:rsidRPr="00273FD5">
        <w:rPr>
          <w:rFonts w:ascii="Times New Roman" w:hAnsi="Times New Roman" w:cs="Times New Roman"/>
          <w:szCs w:val="24"/>
        </w:rPr>
        <w:t xml:space="preserve"> podatku dochodow</w:t>
      </w:r>
      <w:r w:rsidR="00A30602">
        <w:rPr>
          <w:rFonts w:ascii="Times New Roman" w:hAnsi="Times New Roman" w:cs="Times New Roman"/>
          <w:szCs w:val="24"/>
        </w:rPr>
        <w:t>ego</w:t>
      </w:r>
      <w:r w:rsidR="00487D47" w:rsidRPr="00273FD5">
        <w:rPr>
          <w:rFonts w:ascii="Times New Roman" w:hAnsi="Times New Roman" w:cs="Times New Roman"/>
          <w:szCs w:val="24"/>
        </w:rPr>
        <w:t xml:space="preserve"> od osób prawnych</w:t>
      </w:r>
      <w:r w:rsidR="00A30602">
        <w:rPr>
          <w:rFonts w:ascii="Times New Roman" w:hAnsi="Times New Roman" w:cs="Times New Roman"/>
          <w:szCs w:val="24"/>
        </w:rPr>
        <w:t>, k</w:t>
      </w:r>
      <w:r w:rsidR="00E83AA0" w:rsidRPr="00E83AA0">
        <w:rPr>
          <w:rFonts w:ascii="Times New Roman" w:hAnsi="Times New Roman" w:cs="Times New Roman"/>
          <w:szCs w:val="24"/>
        </w:rPr>
        <w:t>osztów uzyskania przychodów poniesion</w:t>
      </w:r>
      <w:r w:rsidR="00A30602">
        <w:rPr>
          <w:rFonts w:ascii="Times New Roman" w:hAnsi="Times New Roman" w:cs="Times New Roman"/>
          <w:szCs w:val="24"/>
        </w:rPr>
        <w:t>ych</w:t>
      </w:r>
      <w:r w:rsidR="00E83AA0" w:rsidRPr="00E83AA0">
        <w:rPr>
          <w:rFonts w:ascii="Times New Roman" w:hAnsi="Times New Roman" w:cs="Times New Roman"/>
          <w:szCs w:val="24"/>
        </w:rPr>
        <w:t xml:space="preserve"> na działalność badawczo-rozwojową </w:t>
      </w:r>
      <w:r w:rsidR="00A30602">
        <w:rPr>
          <w:rFonts w:ascii="Times New Roman" w:hAnsi="Times New Roman" w:cs="Times New Roman"/>
          <w:szCs w:val="24"/>
        </w:rPr>
        <w:t xml:space="preserve">oraz </w:t>
      </w:r>
      <w:r w:rsidR="00E83AA0" w:rsidRPr="00E83AA0">
        <w:rPr>
          <w:rFonts w:ascii="Times New Roman" w:hAnsi="Times New Roman" w:cs="Times New Roman"/>
          <w:szCs w:val="24"/>
        </w:rPr>
        <w:t>wydatków na nabycie lub wytworzenie aktywów trwałych, ulepszenie istniejących środków trwałych lub pierwsze wyposażenie obiektów budowlanych, poniesionych na terytorium państw</w:t>
      </w:r>
      <w:r w:rsidR="00A30602">
        <w:rPr>
          <w:rFonts w:ascii="Times New Roman" w:hAnsi="Times New Roman" w:cs="Times New Roman"/>
          <w:szCs w:val="24"/>
        </w:rPr>
        <w:t>a</w:t>
      </w:r>
      <w:r w:rsidR="00E83AA0" w:rsidRPr="00E83AA0">
        <w:rPr>
          <w:rFonts w:ascii="Times New Roman" w:hAnsi="Times New Roman" w:cs="Times New Roman"/>
          <w:szCs w:val="24"/>
        </w:rPr>
        <w:t>.</w:t>
      </w:r>
    </w:p>
    <w:p w14:paraId="72A0DFAA" w14:textId="133848F0" w:rsidR="00A30602" w:rsidRPr="00273FD5" w:rsidRDefault="00A30602" w:rsidP="00E83AA0">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Jeżeli kwota podatku należnego CIT będzie wyższa od kwoty podatku obliczonego na podstawie projektowanej ustawy, podmiot nie zapłaci podatku na podstawie projektowanej ustawy - kwotę podatku wyniesie 0 zł.</w:t>
      </w:r>
    </w:p>
    <w:p w14:paraId="6A87E041" w14:textId="7C2462D6" w:rsidR="00BA5757" w:rsidRPr="00273FD5" w:rsidRDefault="00311437" w:rsidP="00273FD5">
      <w:pPr>
        <w:pStyle w:val="ARTartustawynprozporzdzenia"/>
        <w:ind w:firstLine="567"/>
        <w:rPr>
          <w:rFonts w:ascii="Times New Roman" w:hAnsi="Times New Roman" w:cs="Times New Roman"/>
          <w:szCs w:val="24"/>
        </w:rPr>
      </w:pPr>
      <w:r>
        <w:rPr>
          <w:rFonts w:ascii="Times New Roman" w:hAnsi="Times New Roman" w:cs="Times New Roman"/>
          <w:szCs w:val="24"/>
        </w:rPr>
        <w:t>D</w:t>
      </w:r>
      <w:r w:rsidR="00BA5757" w:rsidRPr="00273FD5">
        <w:rPr>
          <w:rFonts w:ascii="Times New Roman" w:hAnsi="Times New Roman" w:cs="Times New Roman"/>
          <w:szCs w:val="24"/>
        </w:rPr>
        <w:t>o</w:t>
      </w:r>
      <w:r w:rsidR="00487D47" w:rsidRPr="00273FD5">
        <w:rPr>
          <w:rFonts w:ascii="Times New Roman" w:hAnsi="Times New Roman" w:cs="Times New Roman"/>
          <w:szCs w:val="24"/>
        </w:rPr>
        <w:t xml:space="preserve"> zapłaty podatku i wypełnienia obowiązków przewidzianych w niniejszej ustawie </w:t>
      </w:r>
      <w:r w:rsidR="00B818D2" w:rsidRPr="00273FD5">
        <w:rPr>
          <w:rFonts w:ascii="Times New Roman" w:hAnsi="Times New Roman" w:cs="Times New Roman"/>
          <w:szCs w:val="24"/>
        </w:rPr>
        <w:t xml:space="preserve">będzie </w:t>
      </w:r>
      <w:r w:rsidR="00487D47" w:rsidRPr="00273FD5">
        <w:rPr>
          <w:rFonts w:ascii="Times New Roman" w:hAnsi="Times New Roman" w:cs="Times New Roman"/>
          <w:szCs w:val="24"/>
        </w:rPr>
        <w:t>obowiązany po</w:t>
      </w:r>
      <w:r w:rsidR="00B11380" w:rsidRPr="00273FD5">
        <w:rPr>
          <w:rFonts w:ascii="Times New Roman" w:hAnsi="Times New Roman" w:cs="Times New Roman"/>
          <w:szCs w:val="24"/>
        </w:rPr>
        <w:t xml:space="preserve">dmiot </w:t>
      </w:r>
      <w:r w:rsidR="00487D47" w:rsidRPr="00273FD5">
        <w:rPr>
          <w:rFonts w:ascii="Times New Roman" w:hAnsi="Times New Roman" w:cs="Times New Roman"/>
          <w:szCs w:val="24"/>
        </w:rPr>
        <w:t xml:space="preserve">świadczący usługi podlegające opodatkowaniu lub wyznaczony przez </w:t>
      </w:r>
      <w:r w:rsidR="00B11380" w:rsidRPr="00273FD5">
        <w:rPr>
          <w:rFonts w:ascii="Times New Roman" w:hAnsi="Times New Roman" w:cs="Times New Roman"/>
          <w:szCs w:val="24"/>
        </w:rPr>
        <w:t>niego</w:t>
      </w:r>
      <w:r w:rsidR="00487D47" w:rsidRPr="00273FD5">
        <w:rPr>
          <w:rFonts w:ascii="Times New Roman" w:hAnsi="Times New Roman" w:cs="Times New Roman"/>
          <w:szCs w:val="24"/>
        </w:rPr>
        <w:t xml:space="preserve"> przedstawiciel podatkowy</w:t>
      </w:r>
      <w:r w:rsidR="00B818D2" w:rsidRPr="00273FD5">
        <w:rPr>
          <w:rFonts w:ascii="Times New Roman" w:hAnsi="Times New Roman" w:cs="Times New Roman"/>
          <w:szCs w:val="24"/>
        </w:rPr>
        <w:t>,</w:t>
      </w:r>
      <w:r w:rsidR="00487D47" w:rsidRPr="00273FD5">
        <w:rPr>
          <w:rFonts w:ascii="Times New Roman" w:hAnsi="Times New Roman" w:cs="Times New Roman"/>
          <w:szCs w:val="24"/>
        </w:rPr>
        <w:t xml:space="preserve"> jeżeli </w:t>
      </w:r>
      <w:r w:rsidR="00B11380" w:rsidRPr="00273FD5">
        <w:rPr>
          <w:rFonts w:ascii="Times New Roman" w:hAnsi="Times New Roman" w:cs="Times New Roman"/>
          <w:szCs w:val="24"/>
        </w:rPr>
        <w:t xml:space="preserve">podmiot ten </w:t>
      </w:r>
      <w:r w:rsidR="00487D47" w:rsidRPr="00273FD5">
        <w:rPr>
          <w:rFonts w:ascii="Times New Roman" w:hAnsi="Times New Roman" w:cs="Times New Roman"/>
          <w:szCs w:val="24"/>
        </w:rPr>
        <w:t xml:space="preserve">nie posiada na terytorium </w:t>
      </w:r>
      <w:r w:rsidR="00A30602">
        <w:rPr>
          <w:rFonts w:ascii="Times New Roman" w:hAnsi="Times New Roman" w:cs="Times New Roman"/>
          <w:szCs w:val="24"/>
        </w:rPr>
        <w:t>państwa</w:t>
      </w:r>
      <w:r w:rsidR="00487D47" w:rsidRPr="00273FD5">
        <w:rPr>
          <w:rFonts w:ascii="Times New Roman" w:hAnsi="Times New Roman" w:cs="Times New Roman"/>
          <w:szCs w:val="24"/>
        </w:rPr>
        <w:t xml:space="preserve"> siedziby ani stałego miejsca prowadzenia działalności gospodarczej.</w:t>
      </w:r>
      <w:r w:rsidR="00BA5757" w:rsidRPr="00273FD5">
        <w:rPr>
          <w:rFonts w:ascii="Times New Roman" w:hAnsi="Times New Roman" w:cs="Times New Roman"/>
          <w:szCs w:val="24"/>
        </w:rPr>
        <w:t xml:space="preserve"> Podobne rozwiązanie stosowane będzie w przypadku skonsolidowanej grupy do celów rachunkowości finansowej jeśli żaden z podmiotów wchodzących w skład grupy nie posiada na terytorium Polski siedziby ani stałego miejsca prowadzenia działalności gospodarczej. </w:t>
      </w:r>
    </w:p>
    <w:p w14:paraId="184A7697" w14:textId="77777777" w:rsidR="000E5B83" w:rsidRPr="00273FD5" w:rsidRDefault="00BA575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Podmioty</w:t>
      </w:r>
      <w:r w:rsidR="00487D47" w:rsidRPr="00273FD5">
        <w:rPr>
          <w:rFonts w:ascii="Times New Roman" w:hAnsi="Times New Roman" w:cs="Times New Roman"/>
          <w:szCs w:val="24"/>
        </w:rPr>
        <w:t xml:space="preserve"> wchodząc</w:t>
      </w:r>
      <w:r w:rsidRPr="00273FD5">
        <w:rPr>
          <w:rFonts w:ascii="Times New Roman" w:hAnsi="Times New Roman" w:cs="Times New Roman"/>
          <w:szCs w:val="24"/>
        </w:rPr>
        <w:t>e</w:t>
      </w:r>
      <w:r w:rsidR="00487D47" w:rsidRPr="00273FD5">
        <w:rPr>
          <w:rFonts w:ascii="Times New Roman" w:hAnsi="Times New Roman" w:cs="Times New Roman"/>
          <w:szCs w:val="24"/>
        </w:rPr>
        <w:t xml:space="preserve"> w skład skonsolidowanej grupy do celów rachunkowości finansowej </w:t>
      </w:r>
      <w:r w:rsidRPr="00273FD5">
        <w:rPr>
          <w:rFonts w:ascii="Times New Roman" w:hAnsi="Times New Roman" w:cs="Times New Roman"/>
          <w:szCs w:val="24"/>
        </w:rPr>
        <w:t>będą</w:t>
      </w:r>
      <w:r w:rsidR="00487D47" w:rsidRPr="00273FD5">
        <w:rPr>
          <w:rFonts w:ascii="Times New Roman" w:hAnsi="Times New Roman" w:cs="Times New Roman"/>
          <w:szCs w:val="24"/>
        </w:rPr>
        <w:t xml:space="preserve"> zobowiązane solidarnie do zapłaty podatku. </w:t>
      </w:r>
      <w:r w:rsidR="00260DD2" w:rsidRPr="00273FD5">
        <w:rPr>
          <w:rFonts w:ascii="Times New Roman" w:hAnsi="Times New Roman" w:cs="Times New Roman"/>
          <w:szCs w:val="24"/>
        </w:rPr>
        <w:t>Taka s</w:t>
      </w:r>
      <w:r w:rsidR="00487D47" w:rsidRPr="00273FD5">
        <w:rPr>
          <w:rFonts w:ascii="Times New Roman" w:hAnsi="Times New Roman" w:cs="Times New Roman"/>
          <w:szCs w:val="24"/>
        </w:rPr>
        <w:t xml:space="preserve">konsolidowana grupa </w:t>
      </w:r>
      <w:r w:rsidRPr="00273FD5">
        <w:rPr>
          <w:rFonts w:ascii="Times New Roman" w:hAnsi="Times New Roman" w:cs="Times New Roman"/>
          <w:szCs w:val="24"/>
        </w:rPr>
        <w:t>będzie mogła</w:t>
      </w:r>
      <w:r w:rsidR="00487D47" w:rsidRPr="00273FD5">
        <w:rPr>
          <w:rFonts w:ascii="Times New Roman" w:hAnsi="Times New Roman" w:cs="Times New Roman"/>
          <w:szCs w:val="24"/>
        </w:rPr>
        <w:t xml:space="preserve"> wyznaczyć jeden podmiot na potrzeby płatności podatku i wypełniania obowiązków przewidzianych w </w:t>
      </w:r>
      <w:r w:rsidRPr="00273FD5">
        <w:rPr>
          <w:rFonts w:ascii="Times New Roman" w:hAnsi="Times New Roman" w:cs="Times New Roman"/>
          <w:szCs w:val="24"/>
        </w:rPr>
        <w:t xml:space="preserve">projekcie </w:t>
      </w:r>
      <w:r w:rsidR="00487D47" w:rsidRPr="00273FD5">
        <w:rPr>
          <w:rFonts w:ascii="Times New Roman" w:hAnsi="Times New Roman" w:cs="Times New Roman"/>
          <w:szCs w:val="24"/>
        </w:rPr>
        <w:t xml:space="preserve">w imieniu każdego podatnika z tej grupy, o ile taki podmiot </w:t>
      </w:r>
      <w:r w:rsidR="00260DD2" w:rsidRPr="00273FD5">
        <w:rPr>
          <w:rFonts w:ascii="Times New Roman" w:hAnsi="Times New Roman" w:cs="Times New Roman"/>
          <w:szCs w:val="24"/>
        </w:rPr>
        <w:t>będzie miał</w:t>
      </w:r>
      <w:r w:rsidR="00487D47" w:rsidRPr="00273FD5">
        <w:rPr>
          <w:rFonts w:ascii="Times New Roman" w:hAnsi="Times New Roman" w:cs="Times New Roman"/>
          <w:szCs w:val="24"/>
        </w:rPr>
        <w:t xml:space="preserve"> siedzibę na terytorium </w:t>
      </w:r>
      <w:r w:rsidR="00260DD2" w:rsidRPr="00273FD5">
        <w:rPr>
          <w:rFonts w:ascii="Times New Roman" w:hAnsi="Times New Roman" w:cs="Times New Roman"/>
          <w:szCs w:val="24"/>
        </w:rPr>
        <w:t>Polski</w:t>
      </w:r>
      <w:r w:rsidR="00487D47" w:rsidRPr="00273FD5">
        <w:rPr>
          <w:rFonts w:ascii="Times New Roman" w:hAnsi="Times New Roman" w:cs="Times New Roman"/>
          <w:szCs w:val="24"/>
        </w:rPr>
        <w:t>. W takim przypadku</w:t>
      </w:r>
      <w:r w:rsidRPr="00273FD5">
        <w:rPr>
          <w:rFonts w:ascii="Times New Roman" w:hAnsi="Times New Roman" w:cs="Times New Roman"/>
          <w:szCs w:val="24"/>
        </w:rPr>
        <w:t xml:space="preserve"> stosowane będą</w:t>
      </w:r>
      <w:r w:rsidR="00487D47" w:rsidRPr="00273FD5">
        <w:rPr>
          <w:rFonts w:ascii="Times New Roman" w:hAnsi="Times New Roman" w:cs="Times New Roman"/>
          <w:szCs w:val="24"/>
        </w:rPr>
        <w:t xml:space="preserve"> przepisy o przedstawicielu podatkowym.</w:t>
      </w:r>
      <w:r w:rsidR="000E5B83" w:rsidRPr="00273FD5">
        <w:rPr>
          <w:rFonts w:ascii="Times New Roman" w:hAnsi="Times New Roman" w:cs="Times New Roman"/>
          <w:szCs w:val="24"/>
        </w:rPr>
        <w:t xml:space="preserve"> </w:t>
      </w:r>
    </w:p>
    <w:p w14:paraId="3AA69405" w14:textId="6476E92C" w:rsidR="000E5B83" w:rsidRPr="00273FD5" w:rsidRDefault="009A4925"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Taka konstruk</w:t>
      </w:r>
      <w:r w:rsidR="004A61F7" w:rsidRPr="00273FD5">
        <w:rPr>
          <w:rFonts w:ascii="Times New Roman" w:hAnsi="Times New Roman" w:cs="Times New Roman"/>
          <w:szCs w:val="24"/>
        </w:rPr>
        <w:t>cja</w:t>
      </w:r>
      <w:r w:rsidR="000E5B83" w:rsidRPr="00273FD5">
        <w:rPr>
          <w:rFonts w:ascii="Times New Roman" w:hAnsi="Times New Roman" w:cs="Times New Roman"/>
          <w:szCs w:val="24"/>
        </w:rPr>
        <w:t xml:space="preserve"> przepisów ma sprawić, że przepisy będą stosowane nawet jeśli żaden z podmiotów wchodzących w skład grupy nie będzie posiadł w Polsce osobowości prawnej. Jeżeli podmiot zobowiązany do zapłaty podatku nie wyznaczy innego podmiotu w ramach skonsolidowanej grupy ani przedstawiciela podatkowego, stosowany będzie przepis o solidarnym zobowiązaniu do zapłaty podatku. Ma to pozwolić na unikanie podatku przez podmioty nieposiadające w Polsce osobowości i ułatwić ewentualne egzekwowanie od innych podmiotów z grupy, w skład której wchodzi dany podatnik.</w:t>
      </w:r>
    </w:p>
    <w:p w14:paraId="3BE190A4" w14:textId="205DCE6D" w:rsidR="00487D4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Przedstawicielem podatkowym</w:t>
      </w:r>
      <w:r w:rsidR="00B11380" w:rsidRPr="00273FD5">
        <w:rPr>
          <w:rFonts w:ascii="Times New Roman" w:hAnsi="Times New Roman" w:cs="Times New Roman"/>
          <w:szCs w:val="24"/>
        </w:rPr>
        <w:t xml:space="preserve"> będzie mogła zostać</w:t>
      </w:r>
      <w:r w:rsidRPr="00273FD5">
        <w:rPr>
          <w:rFonts w:ascii="Times New Roman" w:hAnsi="Times New Roman" w:cs="Times New Roman"/>
          <w:szCs w:val="24"/>
        </w:rPr>
        <w:t xml:space="preserve"> być osoba fizyczna, osoba prawna lub jednostka organizacyjna niemająca osobowości prawnej, </w:t>
      </w:r>
      <w:r w:rsidR="00B11380" w:rsidRPr="00273FD5">
        <w:rPr>
          <w:rFonts w:ascii="Times New Roman" w:hAnsi="Times New Roman" w:cs="Times New Roman"/>
          <w:szCs w:val="24"/>
        </w:rPr>
        <w:t>która łącznie</w:t>
      </w:r>
      <w:r w:rsidRPr="00273FD5">
        <w:rPr>
          <w:rFonts w:ascii="Times New Roman" w:hAnsi="Times New Roman" w:cs="Times New Roman"/>
          <w:szCs w:val="24"/>
        </w:rPr>
        <w:t xml:space="preserve"> spełni następujące warunki:</w:t>
      </w:r>
    </w:p>
    <w:p w14:paraId="5776AA9C" w14:textId="7A9946E0"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1)</w:t>
      </w:r>
      <w:r w:rsidRPr="00273FD5">
        <w:rPr>
          <w:rFonts w:ascii="Times New Roman" w:hAnsi="Times New Roman" w:cs="Times New Roman"/>
          <w:szCs w:val="24"/>
        </w:rPr>
        <w:tab/>
        <w:t xml:space="preserve"> posiada siedzibę działalności gospodarczej na terytorium </w:t>
      </w:r>
      <w:r w:rsidR="00A30602">
        <w:rPr>
          <w:rFonts w:ascii="Times New Roman" w:hAnsi="Times New Roman" w:cs="Times New Roman"/>
          <w:szCs w:val="24"/>
        </w:rPr>
        <w:t>państwa</w:t>
      </w:r>
      <w:r w:rsidRPr="00273FD5">
        <w:rPr>
          <w:rFonts w:ascii="Times New Roman" w:hAnsi="Times New Roman" w:cs="Times New Roman"/>
          <w:szCs w:val="24"/>
        </w:rPr>
        <w:t>;</w:t>
      </w:r>
    </w:p>
    <w:p w14:paraId="7E7C0400" w14:textId="77777777"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lastRenderedPageBreak/>
        <w:t>2)</w:t>
      </w:r>
      <w:r w:rsidRPr="00273FD5">
        <w:rPr>
          <w:rFonts w:ascii="Times New Roman" w:hAnsi="Times New Roman" w:cs="Times New Roman"/>
          <w:szCs w:val="24"/>
        </w:rPr>
        <w:tab/>
        <w:t xml:space="preserve"> jest zarejestrowana jako podatnik VAT;</w:t>
      </w:r>
    </w:p>
    <w:p w14:paraId="1A9CEDED" w14:textId="3AEB79FF" w:rsidR="00B11380"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3)</w:t>
      </w:r>
      <w:r w:rsidRPr="00273FD5">
        <w:rPr>
          <w:rFonts w:ascii="Times New Roman" w:hAnsi="Times New Roman" w:cs="Times New Roman"/>
          <w:szCs w:val="24"/>
        </w:rPr>
        <w:tab/>
        <w:t xml:space="preserve"> przez ostatnie 24 miesiące nie zalegała z wpłatami poszczególnych podatków stanowiących dochód budżetu państwa, przekraczającymi odrębnie w każdym podatku odpowiednio 5% kwoty należnych zobowiązań podatkowych w poszczególnych podatkach; udział zaległości w kwocie podatku ustala się w stosunku do kwoty należnych wpłat za okres rozliczeniowy, którego dotyczy zaległość</w:t>
      </w:r>
      <w:r w:rsidR="00B11380" w:rsidRPr="00273FD5">
        <w:rPr>
          <w:rFonts w:ascii="Times New Roman" w:hAnsi="Times New Roman" w:cs="Times New Roman"/>
          <w:szCs w:val="24"/>
        </w:rPr>
        <w:t xml:space="preserve"> (przy czym wymóg ten zostanie uznany za spełniony także wtedy, jeżeli osoba fizyczna, osoba prawna, lub jednostka organizacyjna niemająca osobowości prawnej uregulowała, wraz z odsetkami za zwłokę, zaległości przekraczające odrębnie w każdym podatku odpowiednio 5% kwoty należnych zobowiązań podatkowych w poszczególnych podatkach, w terminie 30 dni od dnia powstania lub stwierdzenia przez organ podatkowy tych zaległości);</w:t>
      </w:r>
    </w:p>
    <w:p w14:paraId="36D8E3F2" w14:textId="6013AFB3"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4)</w:t>
      </w:r>
      <w:r w:rsidRPr="00273FD5">
        <w:rPr>
          <w:rFonts w:ascii="Times New Roman" w:hAnsi="Times New Roman" w:cs="Times New Roman"/>
          <w:szCs w:val="24"/>
        </w:rPr>
        <w:tab/>
        <w:t xml:space="preserve"> przez ostatnie 24 miesiące osoba fizyczna, a w przypadku podmiotów niebędących osobami fizycznymi - osoba będąca wspólnikiem spółki cywilnej lub handlowej niemającej osobowości prawnej, członkiem władz zarządzających, głównym księgowym, nie została prawomocnie skazana na podstawie ustawy z dnia 10 września 1999 r. - Kodeks karny skarbowy (Dz. U. z 2025 r. poz. 633</w:t>
      </w:r>
      <w:r w:rsidR="004E53C2" w:rsidRPr="004E53C2">
        <w:rPr>
          <w:rFonts w:ascii="Aptos" w:eastAsia="Aptos" w:hAnsi="Aptos" w:cs="Times New Roman"/>
          <w:bCs w:val="0"/>
          <w:kern w:val="2"/>
          <w:sz w:val="22"/>
          <w:szCs w:val="22"/>
          <w:lang w:eastAsia="en-US"/>
        </w:rPr>
        <w:t xml:space="preserve"> </w:t>
      </w:r>
      <w:r w:rsidR="004E53C2" w:rsidRPr="004E53C2">
        <w:rPr>
          <w:rFonts w:ascii="Times New Roman" w:hAnsi="Times New Roman" w:cs="Times New Roman"/>
          <w:szCs w:val="24"/>
        </w:rPr>
        <w:t>oraz z 2026 r. poz. 347, 421, 846 i 901</w:t>
      </w:r>
      <w:r w:rsidRPr="00273FD5">
        <w:rPr>
          <w:rFonts w:ascii="Times New Roman" w:hAnsi="Times New Roman" w:cs="Times New Roman"/>
          <w:szCs w:val="24"/>
        </w:rPr>
        <w:t>) za popełnienie przestępstwa skarbowego;</w:t>
      </w:r>
    </w:p>
    <w:p w14:paraId="39AD9641" w14:textId="4CFD403E"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5)</w:t>
      </w:r>
      <w:r w:rsidRPr="00273FD5">
        <w:rPr>
          <w:rFonts w:ascii="Times New Roman" w:hAnsi="Times New Roman" w:cs="Times New Roman"/>
          <w:szCs w:val="24"/>
        </w:rPr>
        <w:tab/>
        <w:t xml:space="preserve"> jest uprawniona do zawodowego wykonywania doradztwa podatkowego zgodnie z przepisami o doradztwie podatkowym lub do usługowego prowadzenia ksiąg rachunkowych zgodnie z przepisami o rachunkowości, z wyłączeniem podmiotów o których mowa w </w:t>
      </w:r>
      <w:r w:rsidR="005A2237" w:rsidRPr="00273FD5">
        <w:rPr>
          <w:rFonts w:ascii="Times New Roman" w:hAnsi="Times New Roman" w:cs="Times New Roman"/>
          <w:szCs w:val="24"/>
        </w:rPr>
        <w:t>a</w:t>
      </w:r>
      <w:r w:rsidRPr="00273FD5">
        <w:rPr>
          <w:rFonts w:ascii="Times New Roman" w:hAnsi="Times New Roman" w:cs="Times New Roman"/>
          <w:szCs w:val="24"/>
        </w:rPr>
        <w:t>rt. 9 ust. 3 oraz posiada ubezpieczenie od odpowiedzialności cywilnej dla prowadzonej działalności o wartości minimum 10 000 000 zł.</w:t>
      </w:r>
    </w:p>
    <w:p w14:paraId="364157D7" w14:textId="615D7D20" w:rsidR="00B11380"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 xml:space="preserve">6) </w:t>
      </w:r>
      <w:r w:rsidRPr="00273FD5">
        <w:rPr>
          <w:rFonts w:ascii="Times New Roman" w:hAnsi="Times New Roman" w:cs="Times New Roman"/>
          <w:szCs w:val="24"/>
        </w:rPr>
        <w:tab/>
        <w:t>nie znajduje się na krajowej liście sankcyjnej ustanowionej i prowadzonej zgodnie z ustawą z dnia 13 kwietnia 2022 r. o szczególnych rozwiązaniach w zakresie przeciwdziałania wspieraniu agresji na Ukrainę oraz służących ochronie bezpieczeństwa narodowego (Dz. U. z 2025 r. poz. 514) lub liście ustanowionej i prowadzonej zgodnie z ustawą z dnia 1 marca 2018 r. o przeciwdziałaniu praniu pieniędzy oraz finansowaniu terroryzmu (Dz. U. z 2025 r. poz. 644</w:t>
      </w:r>
      <w:r w:rsidR="004E53C2">
        <w:rPr>
          <w:rFonts w:ascii="Times New Roman" w:hAnsi="Times New Roman" w:cs="Times New Roman"/>
          <w:szCs w:val="24"/>
        </w:rPr>
        <w:t xml:space="preserve"> i</w:t>
      </w:r>
      <w:r w:rsidRPr="00273FD5">
        <w:rPr>
          <w:rFonts w:ascii="Times New Roman" w:hAnsi="Times New Roman" w:cs="Times New Roman"/>
          <w:szCs w:val="24"/>
        </w:rPr>
        <w:t xml:space="preserve"> 1669</w:t>
      </w:r>
      <w:r w:rsidR="004E53C2" w:rsidRPr="004E53C2">
        <w:t xml:space="preserve"> </w:t>
      </w:r>
      <w:r w:rsidR="004E53C2">
        <w:t>oraz z 2026 r. poz. 875</w:t>
      </w:r>
      <w:r w:rsidRPr="00273FD5">
        <w:rPr>
          <w:rFonts w:ascii="Times New Roman" w:hAnsi="Times New Roman" w:cs="Times New Roman"/>
          <w:szCs w:val="24"/>
        </w:rPr>
        <w:t xml:space="preserve">). </w:t>
      </w:r>
      <w:r w:rsidR="00B11380" w:rsidRPr="00273FD5">
        <w:rPr>
          <w:rFonts w:ascii="Times New Roman" w:hAnsi="Times New Roman" w:cs="Times New Roman"/>
          <w:szCs w:val="24"/>
        </w:rPr>
        <w:t xml:space="preserve"> </w:t>
      </w:r>
    </w:p>
    <w:p w14:paraId="16D1B17D" w14:textId="161E260C" w:rsidR="00392A72" w:rsidRPr="00273FD5" w:rsidRDefault="00966874"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Podo</w:t>
      </w:r>
      <w:r w:rsidR="00434670" w:rsidRPr="00273FD5">
        <w:rPr>
          <w:rFonts w:ascii="Times New Roman" w:hAnsi="Times New Roman" w:cs="Times New Roman"/>
          <w:szCs w:val="24"/>
        </w:rPr>
        <w:t>bne r</w:t>
      </w:r>
      <w:r w:rsidR="000E5B83" w:rsidRPr="00273FD5">
        <w:rPr>
          <w:rFonts w:ascii="Times New Roman" w:hAnsi="Times New Roman" w:cs="Times New Roman"/>
          <w:szCs w:val="24"/>
        </w:rPr>
        <w:t xml:space="preserve">ozwiązanie polegające na ustanowieniu przedstawiciela podatkowego stosowane jest m.in. w ustawie </w:t>
      </w:r>
      <w:r w:rsidR="00392A72" w:rsidRPr="00273FD5">
        <w:rPr>
          <w:rFonts w:ascii="Times New Roman" w:hAnsi="Times New Roman" w:cs="Times New Roman"/>
          <w:szCs w:val="24"/>
        </w:rPr>
        <w:t>z dnia 11 marca 2004 r. o podatku od towarów i usług.</w:t>
      </w:r>
    </w:p>
    <w:p w14:paraId="254ABAF4" w14:textId="654EB063" w:rsidR="00B11380"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Przedstawiciel podatko</w:t>
      </w:r>
      <w:r w:rsidR="00B11380" w:rsidRPr="00273FD5">
        <w:rPr>
          <w:rFonts w:ascii="Times New Roman" w:hAnsi="Times New Roman" w:cs="Times New Roman"/>
          <w:szCs w:val="24"/>
        </w:rPr>
        <w:t xml:space="preserve">wy będzie wykonywał w imieniu i na rzecz podatnika, dla którego został ustanowiony obowiązki tego podatnika w zakresie rozliczania podatku, w tym w zakresie </w:t>
      </w:r>
      <w:r w:rsidR="00B11380" w:rsidRPr="00273FD5">
        <w:rPr>
          <w:rFonts w:ascii="Times New Roman" w:hAnsi="Times New Roman" w:cs="Times New Roman"/>
          <w:szCs w:val="24"/>
        </w:rPr>
        <w:lastRenderedPageBreak/>
        <w:t>sporządzania deklaracji podatkowych, a także w zakresie prowadzenia i przechowywania dokumentacji, w tym ewidencji, na potrzeby podatku oraz inne czynności wynikające z przepisów o podatku, jeżeli został do tego upoważniony w umowie. Przedstawiciel będzie odpowiadał solidarnie z podatnikiem za zobowiązanie podatkowe, które przedstawiciel podatkowy rozlicza w imieniu i na rzecz tego podatnika.</w:t>
      </w:r>
    </w:p>
    <w:p w14:paraId="46968904" w14:textId="526A8EEE" w:rsidR="00B11380" w:rsidRPr="00273FD5" w:rsidRDefault="00B11380"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Przedstawiciel będzie ustanawiany w drodze sporządzonej na piśmie umowy</w:t>
      </w:r>
      <w:r w:rsidR="000E5B83" w:rsidRPr="00273FD5">
        <w:rPr>
          <w:rFonts w:ascii="Times New Roman" w:hAnsi="Times New Roman" w:cs="Times New Roman"/>
          <w:szCs w:val="24"/>
        </w:rPr>
        <w:t>, zawieranej między podmiotem świadczącym opodatkowane usługi, a takim przedstawicielem (zgodnie z przyjętymi założeniami będą to kancelarie prawne, biura podatkowe) . Umowa taka</w:t>
      </w:r>
      <w:r w:rsidRPr="00273FD5">
        <w:rPr>
          <w:rFonts w:ascii="Times New Roman" w:hAnsi="Times New Roman" w:cs="Times New Roman"/>
          <w:szCs w:val="24"/>
        </w:rPr>
        <w:t xml:space="preserve"> powinna zawierać:</w:t>
      </w:r>
    </w:p>
    <w:p w14:paraId="23153AA5" w14:textId="77777777"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1)</w:t>
      </w:r>
      <w:r w:rsidRPr="00273FD5">
        <w:rPr>
          <w:rFonts w:ascii="Times New Roman" w:hAnsi="Times New Roman" w:cs="Times New Roman"/>
          <w:szCs w:val="24"/>
        </w:rPr>
        <w:tab/>
        <w:t>nazwy stron umowy oraz ich adresy i dane identyfikacyjne na potrzeby podatku;</w:t>
      </w:r>
    </w:p>
    <w:p w14:paraId="0077A1E3" w14:textId="77777777"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2)</w:t>
      </w:r>
      <w:r w:rsidRPr="00273FD5">
        <w:rPr>
          <w:rFonts w:ascii="Times New Roman" w:hAnsi="Times New Roman" w:cs="Times New Roman"/>
          <w:szCs w:val="24"/>
        </w:rPr>
        <w:tab/>
        <w:t>adres, pod którym będzie prowadzona i przechowywana dokumentacja na potrzeby podatku;</w:t>
      </w:r>
    </w:p>
    <w:p w14:paraId="088A420F" w14:textId="6AA0669E"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3)</w:t>
      </w:r>
      <w:r w:rsidRPr="00273FD5">
        <w:rPr>
          <w:rFonts w:ascii="Times New Roman" w:hAnsi="Times New Roman" w:cs="Times New Roman"/>
          <w:szCs w:val="24"/>
        </w:rPr>
        <w:tab/>
        <w:t>oświadczenie podmiotu, który jest ustanawiany przedstawicielem podatkowym, o spełnieniu warunków</w:t>
      </w:r>
      <w:r w:rsidR="005631AB" w:rsidRPr="00273FD5">
        <w:rPr>
          <w:rFonts w:ascii="Times New Roman" w:hAnsi="Times New Roman" w:cs="Times New Roman"/>
          <w:szCs w:val="24"/>
        </w:rPr>
        <w:t xml:space="preserve"> wyma</w:t>
      </w:r>
      <w:r w:rsidR="00D30C9A" w:rsidRPr="00273FD5">
        <w:rPr>
          <w:rFonts w:ascii="Times New Roman" w:hAnsi="Times New Roman" w:cs="Times New Roman"/>
          <w:szCs w:val="24"/>
        </w:rPr>
        <w:t>ganych d</w:t>
      </w:r>
      <w:r w:rsidR="00633D1D" w:rsidRPr="00273FD5">
        <w:rPr>
          <w:rFonts w:ascii="Times New Roman" w:hAnsi="Times New Roman" w:cs="Times New Roman"/>
          <w:szCs w:val="24"/>
        </w:rPr>
        <w:t>la prze</w:t>
      </w:r>
      <w:r w:rsidR="00EF3962" w:rsidRPr="00273FD5">
        <w:rPr>
          <w:rFonts w:ascii="Times New Roman" w:hAnsi="Times New Roman" w:cs="Times New Roman"/>
          <w:szCs w:val="24"/>
        </w:rPr>
        <w:t>dstawicie</w:t>
      </w:r>
      <w:r w:rsidR="001565E7" w:rsidRPr="00273FD5">
        <w:rPr>
          <w:rFonts w:ascii="Times New Roman" w:hAnsi="Times New Roman" w:cs="Times New Roman"/>
          <w:szCs w:val="24"/>
        </w:rPr>
        <w:t>la poda</w:t>
      </w:r>
      <w:r w:rsidR="0032112A" w:rsidRPr="00273FD5">
        <w:rPr>
          <w:rFonts w:ascii="Times New Roman" w:hAnsi="Times New Roman" w:cs="Times New Roman"/>
          <w:szCs w:val="24"/>
        </w:rPr>
        <w:t>tkoweg</w:t>
      </w:r>
      <w:r w:rsidR="00ED68A2" w:rsidRPr="00273FD5">
        <w:rPr>
          <w:rFonts w:ascii="Times New Roman" w:hAnsi="Times New Roman" w:cs="Times New Roman"/>
          <w:szCs w:val="24"/>
        </w:rPr>
        <w:t>o</w:t>
      </w:r>
      <w:r w:rsidRPr="00273FD5">
        <w:rPr>
          <w:rFonts w:ascii="Times New Roman" w:hAnsi="Times New Roman" w:cs="Times New Roman"/>
          <w:szCs w:val="24"/>
        </w:rPr>
        <w:t>;</w:t>
      </w:r>
    </w:p>
    <w:p w14:paraId="3B14DC98" w14:textId="6A7947CA"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4)</w:t>
      </w:r>
      <w:r w:rsidRPr="00273FD5">
        <w:rPr>
          <w:rFonts w:ascii="Times New Roman" w:hAnsi="Times New Roman" w:cs="Times New Roman"/>
          <w:szCs w:val="24"/>
        </w:rPr>
        <w:tab/>
        <w:t>zakres</w:t>
      </w:r>
      <w:r w:rsidR="009B402E" w:rsidRPr="00273FD5">
        <w:rPr>
          <w:rFonts w:ascii="Times New Roman" w:hAnsi="Times New Roman" w:cs="Times New Roman"/>
          <w:szCs w:val="24"/>
        </w:rPr>
        <w:t xml:space="preserve"> upow</w:t>
      </w:r>
      <w:r w:rsidR="00FF4C83" w:rsidRPr="00273FD5">
        <w:rPr>
          <w:rFonts w:ascii="Times New Roman" w:hAnsi="Times New Roman" w:cs="Times New Roman"/>
          <w:szCs w:val="24"/>
        </w:rPr>
        <w:t>ażnieni</w:t>
      </w:r>
      <w:r w:rsidR="004355A3" w:rsidRPr="00273FD5">
        <w:rPr>
          <w:rFonts w:ascii="Times New Roman" w:hAnsi="Times New Roman" w:cs="Times New Roman"/>
          <w:szCs w:val="24"/>
        </w:rPr>
        <w:t>a tj</w:t>
      </w:r>
      <w:r w:rsidR="00F122A7" w:rsidRPr="00273FD5">
        <w:rPr>
          <w:rFonts w:ascii="Times New Roman" w:hAnsi="Times New Roman" w:cs="Times New Roman"/>
          <w:szCs w:val="24"/>
        </w:rPr>
        <w:t>. za</w:t>
      </w:r>
      <w:r w:rsidR="00493016" w:rsidRPr="00273FD5">
        <w:rPr>
          <w:rFonts w:ascii="Times New Roman" w:hAnsi="Times New Roman" w:cs="Times New Roman"/>
          <w:szCs w:val="24"/>
        </w:rPr>
        <w:t>kres</w:t>
      </w:r>
      <w:r w:rsidRPr="00273FD5">
        <w:rPr>
          <w:rFonts w:ascii="Times New Roman" w:hAnsi="Times New Roman" w:cs="Times New Roman"/>
          <w:szCs w:val="24"/>
        </w:rPr>
        <w:t xml:space="preserve"> </w:t>
      </w:r>
      <w:r w:rsidR="00214DCC" w:rsidRPr="00273FD5">
        <w:rPr>
          <w:rFonts w:ascii="Times New Roman" w:hAnsi="Times New Roman" w:cs="Times New Roman"/>
          <w:szCs w:val="24"/>
        </w:rPr>
        <w:t>czynno</w:t>
      </w:r>
      <w:r w:rsidR="00816C09" w:rsidRPr="00273FD5">
        <w:rPr>
          <w:rFonts w:ascii="Times New Roman" w:hAnsi="Times New Roman" w:cs="Times New Roman"/>
          <w:szCs w:val="24"/>
        </w:rPr>
        <w:t>ści</w:t>
      </w:r>
      <w:r w:rsidR="00345501" w:rsidRPr="00273FD5">
        <w:rPr>
          <w:rFonts w:ascii="Times New Roman" w:hAnsi="Times New Roman" w:cs="Times New Roman"/>
          <w:szCs w:val="24"/>
        </w:rPr>
        <w:t xml:space="preserve">, </w:t>
      </w:r>
      <w:r w:rsidR="00520C9E" w:rsidRPr="00273FD5">
        <w:rPr>
          <w:rFonts w:ascii="Times New Roman" w:hAnsi="Times New Roman" w:cs="Times New Roman"/>
          <w:szCs w:val="24"/>
        </w:rPr>
        <w:t>wynikając</w:t>
      </w:r>
      <w:r w:rsidR="008E2DB2" w:rsidRPr="00273FD5">
        <w:rPr>
          <w:rFonts w:ascii="Times New Roman" w:hAnsi="Times New Roman" w:cs="Times New Roman"/>
          <w:szCs w:val="24"/>
        </w:rPr>
        <w:t>ych</w:t>
      </w:r>
      <w:r w:rsidR="00520C9E" w:rsidRPr="00273FD5">
        <w:rPr>
          <w:rFonts w:ascii="Times New Roman" w:hAnsi="Times New Roman" w:cs="Times New Roman"/>
          <w:szCs w:val="24"/>
        </w:rPr>
        <w:t xml:space="preserve"> z przepisów o </w:t>
      </w:r>
      <w:r w:rsidR="00D67325" w:rsidRPr="00273FD5">
        <w:rPr>
          <w:rFonts w:ascii="Times New Roman" w:hAnsi="Times New Roman" w:cs="Times New Roman"/>
          <w:szCs w:val="24"/>
        </w:rPr>
        <w:t>pro</w:t>
      </w:r>
      <w:r w:rsidR="007C5EB3" w:rsidRPr="00273FD5">
        <w:rPr>
          <w:rFonts w:ascii="Times New Roman" w:hAnsi="Times New Roman" w:cs="Times New Roman"/>
          <w:szCs w:val="24"/>
        </w:rPr>
        <w:t>jektowanym</w:t>
      </w:r>
      <w:r w:rsidR="00813990" w:rsidRPr="00273FD5">
        <w:rPr>
          <w:rFonts w:ascii="Times New Roman" w:hAnsi="Times New Roman" w:cs="Times New Roman"/>
          <w:szCs w:val="24"/>
        </w:rPr>
        <w:t xml:space="preserve"> </w:t>
      </w:r>
      <w:r w:rsidR="00520C9E" w:rsidRPr="00273FD5">
        <w:rPr>
          <w:rFonts w:ascii="Times New Roman" w:hAnsi="Times New Roman" w:cs="Times New Roman"/>
          <w:szCs w:val="24"/>
        </w:rPr>
        <w:t>podatku</w:t>
      </w:r>
      <w:r w:rsidR="00976097" w:rsidRPr="00273FD5">
        <w:rPr>
          <w:rFonts w:ascii="Times New Roman" w:hAnsi="Times New Roman" w:cs="Times New Roman"/>
          <w:szCs w:val="24"/>
        </w:rPr>
        <w:t>, do</w:t>
      </w:r>
      <w:r w:rsidR="00520C9E" w:rsidRPr="00273FD5">
        <w:rPr>
          <w:rFonts w:ascii="Times New Roman" w:hAnsi="Times New Roman" w:cs="Times New Roman"/>
          <w:szCs w:val="24"/>
        </w:rPr>
        <w:t xml:space="preserve"> </w:t>
      </w:r>
      <w:r w:rsidR="00345501" w:rsidRPr="00273FD5">
        <w:rPr>
          <w:rFonts w:ascii="Times New Roman" w:hAnsi="Times New Roman" w:cs="Times New Roman"/>
          <w:szCs w:val="24"/>
        </w:rPr>
        <w:t>któryc</w:t>
      </w:r>
      <w:r w:rsidR="004B52CA" w:rsidRPr="00273FD5">
        <w:rPr>
          <w:rFonts w:ascii="Times New Roman" w:hAnsi="Times New Roman" w:cs="Times New Roman"/>
          <w:szCs w:val="24"/>
        </w:rPr>
        <w:t xml:space="preserve">h </w:t>
      </w:r>
      <w:r w:rsidRPr="00273FD5">
        <w:rPr>
          <w:rFonts w:ascii="Times New Roman" w:hAnsi="Times New Roman" w:cs="Times New Roman"/>
          <w:szCs w:val="24"/>
        </w:rPr>
        <w:t>upoważnienia</w:t>
      </w:r>
      <w:r w:rsidR="006E73C3" w:rsidRPr="00273FD5">
        <w:rPr>
          <w:rFonts w:ascii="Times New Roman" w:hAnsi="Times New Roman" w:cs="Times New Roman"/>
          <w:szCs w:val="24"/>
        </w:rPr>
        <w:t xml:space="preserve"> pr</w:t>
      </w:r>
      <w:r w:rsidR="005535C3" w:rsidRPr="00273FD5">
        <w:rPr>
          <w:rFonts w:ascii="Times New Roman" w:hAnsi="Times New Roman" w:cs="Times New Roman"/>
          <w:szCs w:val="24"/>
        </w:rPr>
        <w:t>zedstawi</w:t>
      </w:r>
      <w:r w:rsidR="003A09B2" w:rsidRPr="00273FD5">
        <w:rPr>
          <w:rFonts w:ascii="Times New Roman" w:hAnsi="Times New Roman" w:cs="Times New Roman"/>
          <w:szCs w:val="24"/>
        </w:rPr>
        <w:t>ciel jes</w:t>
      </w:r>
      <w:r w:rsidR="00EA4657" w:rsidRPr="00273FD5">
        <w:rPr>
          <w:rFonts w:ascii="Times New Roman" w:hAnsi="Times New Roman" w:cs="Times New Roman"/>
          <w:szCs w:val="24"/>
        </w:rPr>
        <w:t>t upowa</w:t>
      </w:r>
      <w:r w:rsidR="00EA1C32" w:rsidRPr="00273FD5">
        <w:rPr>
          <w:rFonts w:ascii="Times New Roman" w:hAnsi="Times New Roman" w:cs="Times New Roman"/>
          <w:szCs w:val="24"/>
        </w:rPr>
        <w:t>żniany</w:t>
      </w:r>
      <w:r w:rsidR="00F509FD" w:rsidRPr="00273FD5">
        <w:rPr>
          <w:rFonts w:ascii="Times New Roman" w:hAnsi="Times New Roman" w:cs="Times New Roman"/>
          <w:szCs w:val="24"/>
        </w:rPr>
        <w:t>;</w:t>
      </w:r>
    </w:p>
    <w:p w14:paraId="348559DA" w14:textId="6119DE30" w:rsidR="00487D47" w:rsidRPr="00273FD5" w:rsidRDefault="00487D47" w:rsidP="00273FD5">
      <w:pPr>
        <w:pStyle w:val="PKTpunkt"/>
        <w:ind w:firstLine="567"/>
        <w:rPr>
          <w:rFonts w:ascii="Times New Roman" w:hAnsi="Times New Roman" w:cs="Times New Roman"/>
          <w:szCs w:val="24"/>
        </w:rPr>
      </w:pPr>
      <w:r w:rsidRPr="00273FD5">
        <w:rPr>
          <w:rFonts w:ascii="Times New Roman" w:hAnsi="Times New Roman" w:cs="Times New Roman"/>
          <w:szCs w:val="24"/>
        </w:rPr>
        <w:t>5)</w:t>
      </w:r>
      <w:r w:rsidRPr="00273FD5">
        <w:rPr>
          <w:rFonts w:ascii="Times New Roman" w:hAnsi="Times New Roman" w:cs="Times New Roman"/>
          <w:szCs w:val="24"/>
        </w:rPr>
        <w:tab/>
        <w:t>zgodę przedstawiciela podatkowego na wykonywanie obowiązków i czynności podatnika, dla którego został ustanowiony, w imieniu własnym i na rzecz tego podatnika.</w:t>
      </w:r>
    </w:p>
    <w:p w14:paraId="780F8808" w14:textId="0A7CB860" w:rsidR="000E5B83" w:rsidRPr="00273FD5" w:rsidRDefault="00B11380"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W projekcie przewidziano także delegację ustawową dla ministra</w:t>
      </w:r>
      <w:r w:rsidR="00487D47" w:rsidRPr="00273FD5">
        <w:rPr>
          <w:rFonts w:ascii="Times New Roman" w:hAnsi="Times New Roman" w:cs="Times New Roman"/>
          <w:szCs w:val="24"/>
        </w:rPr>
        <w:t xml:space="preserve"> właściw</w:t>
      </w:r>
      <w:r w:rsidRPr="00273FD5">
        <w:rPr>
          <w:rFonts w:ascii="Times New Roman" w:hAnsi="Times New Roman" w:cs="Times New Roman"/>
          <w:szCs w:val="24"/>
        </w:rPr>
        <w:t>ego</w:t>
      </w:r>
      <w:r w:rsidR="00487D47" w:rsidRPr="00273FD5">
        <w:rPr>
          <w:rFonts w:ascii="Times New Roman" w:hAnsi="Times New Roman" w:cs="Times New Roman"/>
          <w:szCs w:val="24"/>
        </w:rPr>
        <w:t xml:space="preserve"> do spraw finansów publicznych</w:t>
      </w:r>
      <w:r w:rsidRPr="00273FD5">
        <w:rPr>
          <w:rFonts w:ascii="Times New Roman" w:hAnsi="Times New Roman" w:cs="Times New Roman"/>
          <w:szCs w:val="24"/>
        </w:rPr>
        <w:t>, który będzie mógł</w:t>
      </w:r>
      <w:r w:rsidR="00487D47" w:rsidRPr="00273FD5">
        <w:rPr>
          <w:rFonts w:ascii="Times New Roman" w:hAnsi="Times New Roman" w:cs="Times New Roman"/>
          <w:szCs w:val="24"/>
        </w:rPr>
        <w:t xml:space="preserve"> określić w drodze rozporządzenia, przypadki, w których nie ma obowiązku ustanawiania przedstawiciela podatkowego, uwzględniając konieczność zapewnienia prawidłowego rozliczenia podatku przez podmioty nieposiadające siedziby działalności gospodarczej lub stałego miejsca prowadzenia działalności gospodarczej na terytorium </w:t>
      </w:r>
      <w:r w:rsidR="00A30602">
        <w:rPr>
          <w:rFonts w:ascii="Times New Roman" w:hAnsi="Times New Roman" w:cs="Times New Roman"/>
          <w:szCs w:val="24"/>
        </w:rPr>
        <w:t>państwa</w:t>
      </w:r>
      <w:r w:rsidR="00487D47" w:rsidRPr="00273FD5">
        <w:rPr>
          <w:rFonts w:ascii="Times New Roman" w:hAnsi="Times New Roman" w:cs="Times New Roman"/>
          <w:szCs w:val="24"/>
        </w:rPr>
        <w:t>.</w:t>
      </w:r>
    </w:p>
    <w:p w14:paraId="77A93E07" w14:textId="7ACD81FA" w:rsidR="00F012ED"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P</w:t>
      </w:r>
      <w:r w:rsidR="000E5B83" w:rsidRPr="00273FD5">
        <w:rPr>
          <w:rFonts w:ascii="Times New Roman" w:hAnsi="Times New Roman" w:cs="Times New Roman"/>
          <w:szCs w:val="24"/>
        </w:rPr>
        <w:t>rojekt przewiduje, że p</w:t>
      </w:r>
      <w:r w:rsidRPr="00273FD5">
        <w:rPr>
          <w:rFonts w:ascii="Times New Roman" w:hAnsi="Times New Roman" w:cs="Times New Roman"/>
          <w:szCs w:val="24"/>
        </w:rPr>
        <w:t xml:space="preserve">odatnik, wyznaczony przedstawiciel grupy lub ustanowiony przedstawiciel podatkowy </w:t>
      </w:r>
      <w:r w:rsidR="000E5B83" w:rsidRPr="00273FD5">
        <w:rPr>
          <w:rFonts w:ascii="Times New Roman" w:hAnsi="Times New Roman" w:cs="Times New Roman"/>
          <w:szCs w:val="24"/>
        </w:rPr>
        <w:t>będzie zgłaszał</w:t>
      </w:r>
      <w:r w:rsidRPr="00273FD5">
        <w:rPr>
          <w:rFonts w:ascii="Times New Roman" w:hAnsi="Times New Roman" w:cs="Times New Roman"/>
          <w:szCs w:val="24"/>
        </w:rPr>
        <w:t xml:space="preserve"> do naczelnika właściwego urzędu skarbowego, że jest on zobowiązany do zapłaty podatku najpóźniej w ciągu 30 dni od zakończenia pierwszego okresu rozliczeniowego, za który podatnik jest zobowiązany do zapłaty podatku.</w:t>
      </w:r>
      <w:r w:rsidR="000E5B83" w:rsidRPr="00273FD5">
        <w:rPr>
          <w:rFonts w:ascii="Times New Roman" w:hAnsi="Times New Roman" w:cs="Times New Roman"/>
          <w:szCs w:val="24"/>
        </w:rPr>
        <w:t xml:space="preserve"> </w:t>
      </w:r>
      <w:r w:rsidR="00F012ED" w:rsidRPr="00273FD5">
        <w:rPr>
          <w:rFonts w:ascii="Times New Roman" w:hAnsi="Times New Roman" w:cs="Times New Roman"/>
          <w:szCs w:val="24"/>
        </w:rPr>
        <w:t xml:space="preserve">Takie zgłoszenie będzie zawierać </w:t>
      </w:r>
      <w:r w:rsidRPr="00273FD5">
        <w:rPr>
          <w:rFonts w:ascii="Times New Roman" w:hAnsi="Times New Roman" w:cs="Times New Roman"/>
          <w:szCs w:val="24"/>
        </w:rPr>
        <w:t>co najmniej nazwę</w:t>
      </w:r>
      <w:r w:rsidR="00F012ED" w:rsidRPr="00273FD5">
        <w:rPr>
          <w:rFonts w:ascii="Times New Roman" w:hAnsi="Times New Roman" w:cs="Times New Roman"/>
          <w:szCs w:val="24"/>
        </w:rPr>
        <w:t xml:space="preserve"> podatnika, </w:t>
      </w:r>
      <w:r w:rsidRPr="00273FD5">
        <w:rPr>
          <w:rFonts w:ascii="Times New Roman" w:hAnsi="Times New Roman" w:cs="Times New Roman"/>
          <w:szCs w:val="24"/>
        </w:rPr>
        <w:t>nazwę handlową, jeżeli różni się od nazwy</w:t>
      </w:r>
      <w:r w:rsidR="00F012ED" w:rsidRPr="00273FD5">
        <w:rPr>
          <w:rFonts w:ascii="Times New Roman" w:hAnsi="Times New Roman" w:cs="Times New Roman"/>
          <w:szCs w:val="24"/>
        </w:rPr>
        <w:t xml:space="preserve">, </w:t>
      </w:r>
      <w:r w:rsidRPr="00273FD5">
        <w:rPr>
          <w:rFonts w:ascii="Times New Roman" w:hAnsi="Times New Roman" w:cs="Times New Roman"/>
          <w:szCs w:val="24"/>
        </w:rPr>
        <w:t>adres pocztowy</w:t>
      </w:r>
      <w:r w:rsidR="00F012ED" w:rsidRPr="00273FD5">
        <w:rPr>
          <w:rFonts w:ascii="Times New Roman" w:hAnsi="Times New Roman" w:cs="Times New Roman"/>
          <w:szCs w:val="24"/>
        </w:rPr>
        <w:t xml:space="preserve">, </w:t>
      </w:r>
      <w:r w:rsidRPr="00273FD5">
        <w:rPr>
          <w:rFonts w:ascii="Times New Roman" w:hAnsi="Times New Roman" w:cs="Times New Roman"/>
          <w:szCs w:val="24"/>
        </w:rPr>
        <w:t>adres poczty elektronicznej</w:t>
      </w:r>
      <w:r w:rsidR="00F012ED" w:rsidRPr="00273FD5">
        <w:rPr>
          <w:rFonts w:ascii="Times New Roman" w:hAnsi="Times New Roman" w:cs="Times New Roman"/>
          <w:szCs w:val="24"/>
        </w:rPr>
        <w:t xml:space="preserve">, </w:t>
      </w:r>
      <w:r w:rsidRPr="00273FD5">
        <w:rPr>
          <w:rFonts w:ascii="Times New Roman" w:hAnsi="Times New Roman" w:cs="Times New Roman"/>
          <w:szCs w:val="24"/>
        </w:rPr>
        <w:t>krajowy numer identyfikacji podatkowej</w:t>
      </w:r>
      <w:r w:rsidR="00256B0F" w:rsidRPr="00273FD5">
        <w:rPr>
          <w:rFonts w:ascii="Times New Roman" w:hAnsi="Times New Roman" w:cs="Times New Roman"/>
          <w:szCs w:val="24"/>
        </w:rPr>
        <w:t>,</w:t>
      </w:r>
      <w:r w:rsidRPr="00273FD5">
        <w:rPr>
          <w:rFonts w:ascii="Times New Roman" w:hAnsi="Times New Roman" w:cs="Times New Roman"/>
          <w:szCs w:val="24"/>
        </w:rPr>
        <w:t xml:space="preserve"> imię i nazwisko osoby kontaktowej</w:t>
      </w:r>
      <w:r w:rsidR="00F012ED" w:rsidRPr="00273FD5">
        <w:rPr>
          <w:rFonts w:ascii="Times New Roman" w:hAnsi="Times New Roman" w:cs="Times New Roman"/>
          <w:szCs w:val="24"/>
        </w:rPr>
        <w:t xml:space="preserve">, </w:t>
      </w:r>
      <w:r w:rsidRPr="00273FD5">
        <w:rPr>
          <w:rFonts w:ascii="Times New Roman" w:hAnsi="Times New Roman" w:cs="Times New Roman"/>
          <w:szCs w:val="24"/>
        </w:rPr>
        <w:t>numer telefonu</w:t>
      </w:r>
      <w:r w:rsidR="00F012ED" w:rsidRPr="00273FD5">
        <w:rPr>
          <w:rFonts w:ascii="Times New Roman" w:hAnsi="Times New Roman" w:cs="Times New Roman"/>
          <w:szCs w:val="24"/>
        </w:rPr>
        <w:t xml:space="preserve"> i </w:t>
      </w:r>
      <w:r w:rsidRPr="00273FD5">
        <w:rPr>
          <w:rFonts w:ascii="Times New Roman" w:hAnsi="Times New Roman" w:cs="Times New Roman"/>
          <w:szCs w:val="24"/>
        </w:rPr>
        <w:t xml:space="preserve">numer IBAN. Podatnik, wyznaczony podmiot z grupy lub ustanowiony przedstawiciel podatkowy </w:t>
      </w:r>
      <w:r w:rsidR="00F012ED" w:rsidRPr="00273FD5">
        <w:rPr>
          <w:rFonts w:ascii="Times New Roman" w:hAnsi="Times New Roman" w:cs="Times New Roman"/>
          <w:szCs w:val="24"/>
        </w:rPr>
        <w:t xml:space="preserve">będzie zobowiązany do </w:t>
      </w:r>
      <w:r w:rsidR="00F012ED" w:rsidRPr="00273FD5">
        <w:rPr>
          <w:rFonts w:ascii="Times New Roman" w:hAnsi="Times New Roman" w:cs="Times New Roman"/>
          <w:szCs w:val="24"/>
        </w:rPr>
        <w:lastRenderedPageBreak/>
        <w:t>powiadomienia</w:t>
      </w:r>
      <w:r w:rsidRPr="00273FD5">
        <w:rPr>
          <w:rFonts w:ascii="Times New Roman" w:hAnsi="Times New Roman" w:cs="Times New Roman"/>
          <w:szCs w:val="24"/>
        </w:rPr>
        <w:t xml:space="preserve"> naczelnika właściwego urzędu skarbowego o wszelkich zmianach </w:t>
      </w:r>
      <w:r w:rsidR="00F012ED" w:rsidRPr="00273FD5">
        <w:rPr>
          <w:rFonts w:ascii="Times New Roman" w:hAnsi="Times New Roman" w:cs="Times New Roman"/>
          <w:szCs w:val="24"/>
        </w:rPr>
        <w:t xml:space="preserve">tych </w:t>
      </w:r>
      <w:r w:rsidRPr="00273FD5">
        <w:rPr>
          <w:rFonts w:ascii="Times New Roman" w:hAnsi="Times New Roman" w:cs="Times New Roman"/>
          <w:szCs w:val="24"/>
        </w:rPr>
        <w:t>danych przekazanych.</w:t>
      </w:r>
      <w:r w:rsidR="00F012ED" w:rsidRPr="00273FD5">
        <w:rPr>
          <w:rFonts w:ascii="Times New Roman" w:hAnsi="Times New Roman" w:cs="Times New Roman"/>
          <w:szCs w:val="24"/>
        </w:rPr>
        <w:t xml:space="preserve"> Niedopełnienia obowiązku rejestracyjnego będzie podlegało karze w wysokości 500 000 zł.</w:t>
      </w:r>
    </w:p>
    <w:p w14:paraId="1E861C23" w14:textId="3780AB19" w:rsidR="00F012ED" w:rsidRPr="00273FD5" w:rsidRDefault="00F012ED"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W projekcie przewidziano, że m</w:t>
      </w:r>
      <w:r w:rsidR="00487D47" w:rsidRPr="00273FD5">
        <w:rPr>
          <w:rFonts w:ascii="Times New Roman" w:hAnsi="Times New Roman" w:cs="Times New Roman"/>
          <w:szCs w:val="24"/>
        </w:rPr>
        <w:t xml:space="preserve">inister właściwy do spraw finansów określi w drodze </w:t>
      </w:r>
      <w:r w:rsidR="00311437" w:rsidRPr="00311437">
        <w:rPr>
          <w:rFonts w:ascii="Times New Roman" w:hAnsi="Times New Roman" w:cs="Times New Roman"/>
          <w:szCs w:val="24"/>
        </w:rPr>
        <w:t>wzór deklaracji dotyczącej podatku wraz z objaśnieniami co do sposobu jej wypełnienia, uwzględniając termin i miejsce jej składania</w:t>
      </w:r>
      <w:r w:rsidR="00487D47" w:rsidRPr="00273FD5">
        <w:rPr>
          <w:rFonts w:ascii="Times New Roman" w:hAnsi="Times New Roman" w:cs="Times New Roman"/>
          <w:szCs w:val="24"/>
        </w:rPr>
        <w:t>.</w:t>
      </w:r>
    </w:p>
    <w:p w14:paraId="421CF928" w14:textId="4B454AED" w:rsidR="00F012ED"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Naczelnik właściwego urzędu skarbowego </w:t>
      </w:r>
      <w:r w:rsidR="00F012ED" w:rsidRPr="00273FD5">
        <w:rPr>
          <w:rFonts w:ascii="Times New Roman" w:hAnsi="Times New Roman" w:cs="Times New Roman"/>
          <w:szCs w:val="24"/>
        </w:rPr>
        <w:t>będzie nadawał</w:t>
      </w:r>
      <w:r w:rsidRPr="00273FD5">
        <w:rPr>
          <w:rFonts w:ascii="Times New Roman" w:hAnsi="Times New Roman" w:cs="Times New Roman"/>
          <w:szCs w:val="24"/>
        </w:rPr>
        <w:t xml:space="preserve"> podatnikowi indywidualny numer identyfikacyjny do celów </w:t>
      </w:r>
      <w:r w:rsidR="00F012ED" w:rsidRPr="00273FD5">
        <w:rPr>
          <w:rFonts w:ascii="Times New Roman" w:hAnsi="Times New Roman" w:cs="Times New Roman"/>
          <w:szCs w:val="24"/>
        </w:rPr>
        <w:t xml:space="preserve">projektowanego </w:t>
      </w:r>
      <w:r w:rsidRPr="00273FD5">
        <w:rPr>
          <w:rFonts w:ascii="Times New Roman" w:hAnsi="Times New Roman" w:cs="Times New Roman"/>
          <w:szCs w:val="24"/>
        </w:rPr>
        <w:t xml:space="preserve">podatku, chyba że </w:t>
      </w:r>
      <w:r w:rsidR="00F012ED" w:rsidRPr="00273FD5">
        <w:rPr>
          <w:rFonts w:ascii="Times New Roman" w:hAnsi="Times New Roman" w:cs="Times New Roman"/>
          <w:szCs w:val="24"/>
        </w:rPr>
        <w:t xml:space="preserve">podatnik </w:t>
      </w:r>
      <w:r w:rsidRPr="00273FD5">
        <w:rPr>
          <w:rFonts w:ascii="Times New Roman" w:hAnsi="Times New Roman" w:cs="Times New Roman"/>
          <w:szCs w:val="24"/>
        </w:rPr>
        <w:t>posiada numer identyfikacji podatkowej nadany zgodnie z ustawą z dnia 13 października 1995 r. o zasadach ewidencji i identyfikacji podatników i płatników (Dz. U. z 202</w:t>
      </w:r>
      <w:r w:rsidR="009D5165">
        <w:rPr>
          <w:rFonts w:ascii="Times New Roman" w:hAnsi="Times New Roman" w:cs="Times New Roman"/>
          <w:szCs w:val="24"/>
        </w:rPr>
        <w:t>6</w:t>
      </w:r>
      <w:r w:rsidRPr="00273FD5">
        <w:rPr>
          <w:rFonts w:ascii="Times New Roman" w:hAnsi="Times New Roman" w:cs="Times New Roman"/>
          <w:szCs w:val="24"/>
        </w:rPr>
        <w:t xml:space="preserve"> r. poz. </w:t>
      </w:r>
      <w:r w:rsidR="009D5165" w:rsidRPr="009D5165">
        <w:rPr>
          <w:rFonts w:ascii="Times New Roman" w:hAnsi="Times New Roman" w:cs="Times New Roman"/>
          <w:szCs w:val="24"/>
        </w:rPr>
        <w:t>151 i 507</w:t>
      </w:r>
      <w:r w:rsidRPr="00273FD5">
        <w:rPr>
          <w:rFonts w:ascii="Times New Roman" w:hAnsi="Times New Roman" w:cs="Times New Roman"/>
          <w:szCs w:val="24"/>
        </w:rPr>
        <w:t>)</w:t>
      </w:r>
      <w:r w:rsidR="00F012ED" w:rsidRPr="00273FD5">
        <w:rPr>
          <w:rFonts w:ascii="Times New Roman" w:hAnsi="Times New Roman" w:cs="Times New Roman"/>
          <w:szCs w:val="24"/>
        </w:rPr>
        <w:t>. Naczelnik właściwego urzędu skarbowego będzie powiadamiał</w:t>
      </w:r>
      <w:r w:rsidRPr="00273FD5">
        <w:rPr>
          <w:rFonts w:ascii="Times New Roman" w:hAnsi="Times New Roman" w:cs="Times New Roman"/>
          <w:szCs w:val="24"/>
        </w:rPr>
        <w:t xml:space="preserve"> podatnika lub jego przedstawiciela podatkowego o </w:t>
      </w:r>
      <w:r w:rsidR="00F012ED" w:rsidRPr="00273FD5">
        <w:rPr>
          <w:rFonts w:ascii="Times New Roman" w:hAnsi="Times New Roman" w:cs="Times New Roman"/>
          <w:szCs w:val="24"/>
        </w:rPr>
        <w:t>nadaniu numeru</w:t>
      </w:r>
      <w:r w:rsidRPr="00273FD5">
        <w:rPr>
          <w:rFonts w:ascii="Times New Roman" w:hAnsi="Times New Roman" w:cs="Times New Roman"/>
          <w:szCs w:val="24"/>
        </w:rPr>
        <w:t xml:space="preserve"> w ciągu 30 dni roboczych od dnia, w którym otrzymał zgłoszenie. </w:t>
      </w:r>
    </w:p>
    <w:p w14:paraId="3D713277" w14:textId="72C70F78" w:rsidR="00F012ED"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Podatnik, wyznaczony podmiot z grupy lub ustanowiony przedstawiciel podatkowy </w:t>
      </w:r>
      <w:r w:rsidR="00F012ED" w:rsidRPr="00273FD5">
        <w:rPr>
          <w:rFonts w:ascii="Times New Roman" w:hAnsi="Times New Roman" w:cs="Times New Roman"/>
          <w:szCs w:val="24"/>
        </w:rPr>
        <w:t>będzie zobowiązany do powiadomienia</w:t>
      </w:r>
      <w:r w:rsidRPr="00273FD5">
        <w:rPr>
          <w:rFonts w:ascii="Times New Roman" w:hAnsi="Times New Roman" w:cs="Times New Roman"/>
          <w:szCs w:val="24"/>
        </w:rPr>
        <w:t xml:space="preserve"> naczelnika właściwego urzędu skarbowego o trwałej utracie przychodów podlegających opodatkowaniu</w:t>
      </w:r>
      <w:r w:rsidR="00F012ED" w:rsidRPr="00273FD5">
        <w:rPr>
          <w:rFonts w:ascii="Times New Roman" w:hAnsi="Times New Roman" w:cs="Times New Roman"/>
          <w:szCs w:val="24"/>
        </w:rPr>
        <w:t xml:space="preserve">, </w:t>
      </w:r>
      <w:r w:rsidRPr="00273FD5">
        <w:rPr>
          <w:rFonts w:ascii="Times New Roman" w:hAnsi="Times New Roman" w:cs="Times New Roman"/>
          <w:szCs w:val="24"/>
        </w:rPr>
        <w:t>ustaniu kwalifikacji podmiotu jako podatnika</w:t>
      </w:r>
      <w:r w:rsidR="00F012ED" w:rsidRPr="00273FD5">
        <w:rPr>
          <w:rFonts w:ascii="Times New Roman" w:hAnsi="Times New Roman" w:cs="Times New Roman"/>
          <w:szCs w:val="24"/>
        </w:rPr>
        <w:t xml:space="preserve"> czy</w:t>
      </w:r>
      <w:r w:rsidRPr="00273FD5">
        <w:rPr>
          <w:rFonts w:ascii="Times New Roman" w:hAnsi="Times New Roman" w:cs="Times New Roman"/>
          <w:szCs w:val="24"/>
        </w:rPr>
        <w:t xml:space="preserve"> ustani</w:t>
      </w:r>
      <w:r w:rsidR="00F012ED" w:rsidRPr="00273FD5">
        <w:rPr>
          <w:rFonts w:ascii="Times New Roman" w:hAnsi="Times New Roman" w:cs="Times New Roman"/>
          <w:szCs w:val="24"/>
        </w:rPr>
        <w:t>u</w:t>
      </w:r>
      <w:r w:rsidRPr="00273FD5">
        <w:rPr>
          <w:rFonts w:ascii="Times New Roman" w:hAnsi="Times New Roman" w:cs="Times New Roman"/>
          <w:szCs w:val="24"/>
        </w:rPr>
        <w:t xml:space="preserve"> zobowiązania podatkowego z jakiegokolwiek innego powodu. </w:t>
      </w:r>
      <w:r w:rsidR="00F012ED" w:rsidRPr="00273FD5">
        <w:rPr>
          <w:rFonts w:ascii="Times New Roman" w:hAnsi="Times New Roman" w:cs="Times New Roman"/>
          <w:szCs w:val="24"/>
        </w:rPr>
        <w:t>P</w:t>
      </w:r>
      <w:r w:rsidRPr="00273FD5">
        <w:rPr>
          <w:rFonts w:ascii="Times New Roman" w:hAnsi="Times New Roman" w:cs="Times New Roman"/>
          <w:szCs w:val="24"/>
        </w:rPr>
        <w:t xml:space="preserve">odatnik lub jego następca prawny lub likwidator, wyznaczony podmiot z grupy lub ustanowiony przedstawiciel podatkowy, </w:t>
      </w:r>
      <w:r w:rsidR="00F012ED" w:rsidRPr="00273FD5">
        <w:rPr>
          <w:rFonts w:ascii="Times New Roman" w:hAnsi="Times New Roman" w:cs="Times New Roman"/>
          <w:szCs w:val="24"/>
        </w:rPr>
        <w:t>będą wtedy</w:t>
      </w:r>
      <w:r w:rsidRPr="00273FD5">
        <w:rPr>
          <w:rFonts w:ascii="Times New Roman" w:hAnsi="Times New Roman" w:cs="Times New Roman"/>
          <w:szCs w:val="24"/>
        </w:rPr>
        <w:t xml:space="preserve"> zobowiązani do rozliczenia i zapłaty podatku za t</w:t>
      </w:r>
      <w:r w:rsidR="001C4019">
        <w:rPr>
          <w:rFonts w:ascii="Times New Roman" w:hAnsi="Times New Roman" w:cs="Times New Roman"/>
          <w:szCs w:val="24"/>
        </w:rPr>
        <w:t>ę</w:t>
      </w:r>
      <w:r w:rsidRPr="00273FD5">
        <w:rPr>
          <w:rFonts w:ascii="Times New Roman" w:hAnsi="Times New Roman" w:cs="Times New Roman"/>
          <w:szCs w:val="24"/>
        </w:rPr>
        <w:t xml:space="preserve"> część okresu rozliczeniowego, w której podatnik prowadził działalność.</w:t>
      </w:r>
    </w:p>
    <w:p w14:paraId="6EA33D29" w14:textId="28F40640" w:rsidR="00F012ED"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Naczelnik właściwego urzędu skarbowego </w:t>
      </w:r>
      <w:r w:rsidR="00FF5A87" w:rsidRPr="00273FD5">
        <w:rPr>
          <w:rFonts w:ascii="Times New Roman" w:hAnsi="Times New Roman" w:cs="Times New Roman"/>
          <w:szCs w:val="24"/>
        </w:rPr>
        <w:t>bę</w:t>
      </w:r>
      <w:r w:rsidR="00F95566" w:rsidRPr="00273FD5">
        <w:rPr>
          <w:rFonts w:ascii="Times New Roman" w:hAnsi="Times New Roman" w:cs="Times New Roman"/>
          <w:szCs w:val="24"/>
        </w:rPr>
        <w:t>dzie do</w:t>
      </w:r>
      <w:r w:rsidR="0001155A" w:rsidRPr="00273FD5">
        <w:rPr>
          <w:rFonts w:ascii="Times New Roman" w:hAnsi="Times New Roman" w:cs="Times New Roman"/>
          <w:szCs w:val="24"/>
        </w:rPr>
        <w:t>konyw</w:t>
      </w:r>
      <w:r w:rsidR="00F440F5" w:rsidRPr="00273FD5">
        <w:rPr>
          <w:rFonts w:ascii="Times New Roman" w:hAnsi="Times New Roman" w:cs="Times New Roman"/>
          <w:szCs w:val="24"/>
        </w:rPr>
        <w:t>ał</w:t>
      </w:r>
      <w:r w:rsidR="00F012ED" w:rsidRPr="00273FD5">
        <w:rPr>
          <w:rFonts w:ascii="Times New Roman" w:hAnsi="Times New Roman" w:cs="Times New Roman"/>
          <w:szCs w:val="24"/>
        </w:rPr>
        <w:t xml:space="preserve"> wykreślenia</w:t>
      </w:r>
      <w:r w:rsidRPr="00273FD5">
        <w:rPr>
          <w:rFonts w:ascii="Times New Roman" w:hAnsi="Times New Roman" w:cs="Times New Roman"/>
          <w:szCs w:val="24"/>
        </w:rPr>
        <w:t xml:space="preserve"> podatnika z rejestru identyfikacyjnego wraz z upływem okresu 30 dni roboczych od zakończenia okresu rozliczeniowego, w trakcie którego zgłoszono </w:t>
      </w:r>
      <w:r w:rsidR="009F541E" w:rsidRPr="00273FD5">
        <w:rPr>
          <w:rFonts w:ascii="Times New Roman" w:hAnsi="Times New Roman" w:cs="Times New Roman"/>
          <w:szCs w:val="24"/>
        </w:rPr>
        <w:t>d</w:t>
      </w:r>
      <w:r w:rsidR="008C5580" w:rsidRPr="00273FD5">
        <w:rPr>
          <w:rFonts w:ascii="Times New Roman" w:hAnsi="Times New Roman" w:cs="Times New Roman"/>
          <w:szCs w:val="24"/>
        </w:rPr>
        <w:t>o nieg</w:t>
      </w:r>
      <w:r w:rsidR="006669A3" w:rsidRPr="00273FD5">
        <w:rPr>
          <w:rFonts w:ascii="Times New Roman" w:hAnsi="Times New Roman" w:cs="Times New Roman"/>
          <w:szCs w:val="24"/>
        </w:rPr>
        <w:t>o o</w:t>
      </w:r>
      <w:r w:rsidR="00D9581A" w:rsidRPr="00273FD5">
        <w:rPr>
          <w:rFonts w:ascii="Times New Roman" w:hAnsi="Times New Roman" w:cs="Times New Roman"/>
          <w:szCs w:val="24"/>
        </w:rPr>
        <w:t>d</w:t>
      </w:r>
      <w:r w:rsidR="00645364" w:rsidRPr="00273FD5">
        <w:rPr>
          <w:rFonts w:ascii="Times New Roman" w:hAnsi="Times New Roman" w:cs="Times New Roman"/>
          <w:szCs w:val="24"/>
        </w:rPr>
        <w:t>po</w:t>
      </w:r>
      <w:r w:rsidR="005235A0" w:rsidRPr="00273FD5">
        <w:rPr>
          <w:rFonts w:ascii="Times New Roman" w:hAnsi="Times New Roman" w:cs="Times New Roman"/>
          <w:szCs w:val="24"/>
        </w:rPr>
        <w:t>wi</w:t>
      </w:r>
      <w:r w:rsidR="00AA60E4" w:rsidRPr="00273FD5">
        <w:rPr>
          <w:rFonts w:ascii="Times New Roman" w:hAnsi="Times New Roman" w:cs="Times New Roman"/>
          <w:szCs w:val="24"/>
        </w:rPr>
        <w:t>edn</w:t>
      </w:r>
      <w:r w:rsidR="00E31CF5" w:rsidRPr="00273FD5">
        <w:rPr>
          <w:rFonts w:ascii="Times New Roman" w:hAnsi="Times New Roman" w:cs="Times New Roman"/>
          <w:szCs w:val="24"/>
        </w:rPr>
        <w:t xml:space="preserve">ią </w:t>
      </w:r>
      <w:r w:rsidRPr="00273FD5">
        <w:rPr>
          <w:rFonts w:ascii="Times New Roman" w:hAnsi="Times New Roman" w:cs="Times New Roman"/>
          <w:szCs w:val="24"/>
        </w:rPr>
        <w:t xml:space="preserve">informacje, pod warunkiem rozliczenia i zapłaty należnego podatku. </w:t>
      </w:r>
    </w:p>
    <w:p w14:paraId="09FBBF58" w14:textId="2EF11FF9" w:rsidR="008A6EE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Podatnik, wyznaczony podmiot z grupy lub ustanowiony przedstawiciel podatkowy </w:t>
      </w:r>
      <w:r w:rsidR="00F012ED" w:rsidRPr="00273FD5">
        <w:rPr>
          <w:rFonts w:ascii="Times New Roman" w:hAnsi="Times New Roman" w:cs="Times New Roman"/>
          <w:szCs w:val="24"/>
        </w:rPr>
        <w:t>będzie zobowiązany do przedłożenia</w:t>
      </w:r>
      <w:r w:rsidRPr="00273FD5">
        <w:rPr>
          <w:rFonts w:ascii="Times New Roman" w:hAnsi="Times New Roman" w:cs="Times New Roman"/>
          <w:szCs w:val="24"/>
        </w:rPr>
        <w:t xml:space="preserve"> naczelnikowi właściwego urzędu skarbowego deklaracj</w:t>
      </w:r>
      <w:r w:rsidR="00A01026" w:rsidRPr="00273FD5">
        <w:rPr>
          <w:rFonts w:ascii="Times New Roman" w:hAnsi="Times New Roman" w:cs="Times New Roman"/>
          <w:szCs w:val="24"/>
        </w:rPr>
        <w:t>i</w:t>
      </w:r>
      <w:r w:rsidRPr="00273FD5">
        <w:rPr>
          <w:rFonts w:ascii="Times New Roman" w:hAnsi="Times New Roman" w:cs="Times New Roman"/>
          <w:szCs w:val="24"/>
        </w:rPr>
        <w:t xml:space="preserve"> podatku za każdy okres rozliczeniowy. Deklarację </w:t>
      </w:r>
      <w:r w:rsidR="00F012ED" w:rsidRPr="00273FD5">
        <w:rPr>
          <w:rFonts w:ascii="Times New Roman" w:hAnsi="Times New Roman" w:cs="Times New Roman"/>
          <w:szCs w:val="24"/>
        </w:rPr>
        <w:t>będzie składana drogą</w:t>
      </w:r>
      <w:r w:rsidRPr="00273FD5">
        <w:rPr>
          <w:rFonts w:ascii="Times New Roman" w:hAnsi="Times New Roman" w:cs="Times New Roman"/>
          <w:szCs w:val="24"/>
        </w:rPr>
        <w:t xml:space="preserve"> elektroniczną w terminie 90 dni roboczych od zakończenia okresu rozliczeniowego, za który składana jest deklaracja</w:t>
      </w:r>
      <w:r w:rsidR="00B963D5" w:rsidRPr="00273FD5">
        <w:rPr>
          <w:rFonts w:ascii="Times New Roman" w:hAnsi="Times New Roman" w:cs="Times New Roman"/>
          <w:szCs w:val="24"/>
        </w:rPr>
        <w:t xml:space="preserve">. </w:t>
      </w:r>
      <w:r w:rsidR="00C97701" w:rsidRPr="00273FD5">
        <w:rPr>
          <w:rFonts w:ascii="Times New Roman" w:hAnsi="Times New Roman" w:cs="Times New Roman"/>
          <w:szCs w:val="24"/>
        </w:rPr>
        <w:t>Deklar</w:t>
      </w:r>
      <w:r w:rsidR="00550A86" w:rsidRPr="00273FD5">
        <w:rPr>
          <w:rFonts w:ascii="Times New Roman" w:hAnsi="Times New Roman" w:cs="Times New Roman"/>
          <w:szCs w:val="24"/>
        </w:rPr>
        <w:t xml:space="preserve">acja </w:t>
      </w:r>
      <w:r w:rsidR="00C64D23" w:rsidRPr="00273FD5">
        <w:rPr>
          <w:rFonts w:ascii="Times New Roman" w:hAnsi="Times New Roman" w:cs="Times New Roman"/>
          <w:szCs w:val="24"/>
        </w:rPr>
        <w:t>b</w:t>
      </w:r>
      <w:r w:rsidR="007B6B4D" w:rsidRPr="00273FD5">
        <w:rPr>
          <w:rFonts w:ascii="Times New Roman" w:hAnsi="Times New Roman" w:cs="Times New Roman"/>
          <w:szCs w:val="24"/>
        </w:rPr>
        <w:t xml:space="preserve">ędzie </w:t>
      </w:r>
      <w:r w:rsidR="00C10EDE" w:rsidRPr="00273FD5">
        <w:rPr>
          <w:rFonts w:ascii="Times New Roman" w:hAnsi="Times New Roman" w:cs="Times New Roman"/>
          <w:szCs w:val="24"/>
        </w:rPr>
        <w:t>za</w:t>
      </w:r>
      <w:r w:rsidR="00E15E86" w:rsidRPr="00273FD5">
        <w:rPr>
          <w:rFonts w:ascii="Times New Roman" w:hAnsi="Times New Roman" w:cs="Times New Roman"/>
          <w:szCs w:val="24"/>
        </w:rPr>
        <w:t>wierał</w:t>
      </w:r>
      <w:r w:rsidR="00955AA8" w:rsidRPr="00273FD5">
        <w:rPr>
          <w:rFonts w:ascii="Times New Roman" w:hAnsi="Times New Roman" w:cs="Times New Roman"/>
          <w:szCs w:val="24"/>
        </w:rPr>
        <w:t>a</w:t>
      </w:r>
      <w:r w:rsidR="00F012ED" w:rsidRPr="00273FD5">
        <w:rPr>
          <w:rFonts w:ascii="Times New Roman" w:hAnsi="Times New Roman" w:cs="Times New Roman"/>
          <w:szCs w:val="24"/>
        </w:rPr>
        <w:t xml:space="preserve"> </w:t>
      </w:r>
      <w:r w:rsidRPr="00273FD5">
        <w:rPr>
          <w:rFonts w:ascii="Times New Roman" w:hAnsi="Times New Roman" w:cs="Times New Roman"/>
          <w:szCs w:val="24"/>
        </w:rPr>
        <w:t>informacje</w:t>
      </w:r>
      <w:r w:rsidR="00F012ED" w:rsidRPr="00273FD5">
        <w:rPr>
          <w:rFonts w:ascii="Times New Roman" w:hAnsi="Times New Roman" w:cs="Times New Roman"/>
          <w:szCs w:val="24"/>
        </w:rPr>
        <w:t xml:space="preserve"> o </w:t>
      </w:r>
      <w:r w:rsidRPr="00273FD5">
        <w:rPr>
          <w:rFonts w:ascii="Times New Roman" w:hAnsi="Times New Roman" w:cs="Times New Roman"/>
          <w:szCs w:val="24"/>
        </w:rPr>
        <w:t>indywidualny</w:t>
      </w:r>
      <w:r w:rsidR="00F012ED" w:rsidRPr="00273FD5">
        <w:rPr>
          <w:rFonts w:ascii="Times New Roman" w:hAnsi="Times New Roman" w:cs="Times New Roman"/>
          <w:szCs w:val="24"/>
        </w:rPr>
        <w:t>m</w:t>
      </w:r>
      <w:r w:rsidRPr="00273FD5">
        <w:rPr>
          <w:rFonts w:ascii="Times New Roman" w:hAnsi="Times New Roman" w:cs="Times New Roman"/>
          <w:szCs w:val="24"/>
        </w:rPr>
        <w:t xml:space="preserve"> numer identyfikacyjny</w:t>
      </w:r>
      <w:r w:rsidR="00F012ED" w:rsidRPr="00273FD5">
        <w:rPr>
          <w:rFonts w:ascii="Times New Roman" w:hAnsi="Times New Roman" w:cs="Times New Roman"/>
          <w:szCs w:val="24"/>
        </w:rPr>
        <w:t xml:space="preserve"> oraz </w:t>
      </w:r>
      <w:r w:rsidRPr="00273FD5">
        <w:rPr>
          <w:rFonts w:ascii="Times New Roman" w:hAnsi="Times New Roman" w:cs="Times New Roman"/>
          <w:szCs w:val="24"/>
        </w:rPr>
        <w:t xml:space="preserve"> całkowitą kwotę przychodów podlegających opodatkowaniu w podziale na poszczególne usług</w:t>
      </w:r>
      <w:r w:rsidR="00F012ED" w:rsidRPr="00273FD5">
        <w:rPr>
          <w:rFonts w:ascii="Times New Roman" w:hAnsi="Times New Roman" w:cs="Times New Roman"/>
          <w:szCs w:val="24"/>
        </w:rPr>
        <w:t>i podlegające opodatkowaniu</w:t>
      </w:r>
      <w:r w:rsidRPr="00273FD5">
        <w:rPr>
          <w:rFonts w:ascii="Times New Roman" w:hAnsi="Times New Roman" w:cs="Times New Roman"/>
          <w:szCs w:val="24"/>
        </w:rPr>
        <w:t xml:space="preserve"> wraz z kwotą podatku należną od tej kwoty za ten okres rozliczeniowy</w:t>
      </w:r>
      <w:r w:rsidR="008A6EE7" w:rsidRPr="00273FD5">
        <w:rPr>
          <w:rFonts w:ascii="Times New Roman" w:hAnsi="Times New Roman" w:cs="Times New Roman"/>
          <w:szCs w:val="24"/>
        </w:rPr>
        <w:t xml:space="preserve">. </w:t>
      </w:r>
      <w:r w:rsidRPr="00273FD5">
        <w:rPr>
          <w:rFonts w:ascii="Times New Roman" w:hAnsi="Times New Roman" w:cs="Times New Roman"/>
          <w:szCs w:val="24"/>
        </w:rPr>
        <w:t xml:space="preserve">W deklaracji podatku </w:t>
      </w:r>
      <w:r w:rsidR="008A6EE7" w:rsidRPr="00273FD5">
        <w:rPr>
          <w:rFonts w:ascii="Times New Roman" w:hAnsi="Times New Roman" w:cs="Times New Roman"/>
          <w:szCs w:val="24"/>
        </w:rPr>
        <w:t xml:space="preserve">powinna zostać wykazana również </w:t>
      </w:r>
      <w:r w:rsidRPr="00273FD5">
        <w:rPr>
          <w:rFonts w:ascii="Times New Roman" w:hAnsi="Times New Roman" w:cs="Times New Roman"/>
          <w:szCs w:val="24"/>
        </w:rPr>
        <w:t xml:space="preserve">– w odniesieniu do </w:t>
      </w:r>
      <w:r w:rsidRPr="00273FD5">
        <w:rPr>
          <w:rFonts w:ascii="Times New Roman" w:hAnsi="Times New Roman" w:cs="Times New Roman"/>
          <w:szCs w:val="24"/>
        </w:rPr>
        <w:lastRenderedPageBreak/>
        <w:t>danego okresu rozliczeniowego – łączn</w:t>
      </w:r>
      <w:r w:rsidR="00332509" w:rsidRPr="00273FD5">
        <w:rPr>
          <w:rFonts w:ascii="Times New Roman" w:hAnsi="Times New Roman" w:cs="Times New Roman"/>
          <w:szCs w:val="24"/>
        </w:rPr>
        <w:t>a</w:t>
      </w:r>
      <w:r w:rsidRPr="00273FD5">
        <w:rPr>
          <w:rFonts w:ascii="Times New Roman" w:hAnsi="Times New Roman" w:cs="Times New Roman"/>
          <w:szCs w:val="24"/>
        </w:rPr>
        <w:t xml:space="preserve"> kwotę przychodów w skali światowej. Wzór deklaracji podatku </w:t>
      </w:r>
      <w:r w:rsidR="008A6EE7" w:rsidRPr="00273FD5">
        <w:rPr>
          <w:rFonts w:ascii="Times New Roman" w:hAnsi="Times New Roman" w:cs="Times New Roman"/>
          <w:szCs w:val="24"/>
        </w:rPr>
        <w:t>określony zostanie</w:t>
      </w:r>
      <w:r w:rsidRPr="00273FD5">
        <w:rPr>
          <w:rFonts w:ascii="Times New Roman" w:hAnsi="Times New Roman" w:cs="Times New Roman"/>
          <w:szCs w:val="24"/>
        </w:rPr>
        <w:t xml:space="preserve"> w drodze rozporządzenia</w:t>
      </w:r>
      <w:r w:rsidR="008A6EE7" w:rsidRPr="00273FD5">
        <w:rPr>
          <w:rFonts w:ascii="Times New Roman" w:hAnsi="Times New Roman" w:cs="Times New Roman"/>
          <w:szCs w:val="24"/>
        </w:rPr>
        <w:t xml:space="preserve"> przez</w:t>
      </w:r>
      <w:r w:rsidRPr="00273FD5">
        <w:rPr>
          <w:rFonts w:ascii="Times New Roman" w:hAnsi="Times New Roman" w:cs="Times New Roman"/>
          <w:szCs w:val="24"/>
        </w:rPr>
        <w:t xml:space="preserve"> minist</w:t>
      </w:r>
      <w:r w:rsidR="008A6EE7" w:rsidRPr="00273FD5">
        <w:rPr>
          <w:rFonts w:ascii="Times New Roman" w:hAnsi="Times New Roman" w:cs="Times New Roman"/>
          <w:szCs w:val="24"/>
        </w:rPr>
        <w:t>ra</w:t>
      </w:r>
      <w:r w:rsidRPr="00273FD5">
        <w:rPr>
          <w:rFonts w:ascii="Times New Roman" w:hAnsi="Times New Roman" w:cs="Times New Roman"/>
          <w:szCs w:val="24"/>
        </w:rPr>
        <w:t xml:space="preserve"> właściw</w:t>
      </w:r>
      <w:r w:rsidR="008A6EE7" w:rsidRPr="00273FD5">
        <w:rPr>
          <w:rFonts w:ascii="Times New Roman" w:hAnsi="Times New Roman" w:cs="Times New Roman"/>
          <w:szCs w:val="24"/>
        </w:rPr>
        <w:t>ego</w:t>
      </w:r>
      <w:r w:rsidRPr="00273FD5">
        <w:rPr>
          <w:rFonts w:ascii="Times New Roman" w:hAnsi="Times New Roman" w:cs="Times New Roman"/>
          <w:szCs w:val="24"/>
        </w:rPr>
        <w:t xml:space="preserve"> do spraw finansów.</w:t>
      </w:r>
    </w:p>
    <w:p w14:paraId="300741CF" w14:textId="7EF1A42C" w:rsidR="008A6EE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Należna kwota podatku </w:t>
      </w:r>
      <w:r w:rsidR="008A6EE7" w:rsidRPr="00273FD5">
        <w:rPr>
          <w:rFonts w:ascii="Times New Roman" w:hAnsi="Times New Roman" w:cs="Times New Roman"/>
          <w:szCs w:val="24"/>
        </w:rPr>
        <w:t>będzie podlegała zapłacie</w:t>
      </w:r>
      <w:r w:rsidRPr="00273FD5">
        <w:rPr>
          <w:rFonts w:ascii="Times New Roman" w:hAnsi="Times New Roman" w:cs="Times New Roman"/>
          <w:szCs w:val="24"/>
        </w:rPr>
        <w:t xml:space="preserve"> najpóźniej w dniu upływu terminu na złożenie deklaracji na rachunek bankowy naczelnika właściwego urzędu skarbowego. Płatności </w:t>
      </w:r>
      <w:r w:rsidR="008A6EE7" w:rsidRPr="00273FD5">
        <w:rPr>
          <w:rFonts w:ascii="Times New Roman" w:hAnsi="Times New Roman" w:cs="Times New Roman"/>
          <w:szCs w:val="24"/>
        </w:rPr>
        <w:t>dokonywane będą</w:t>
      </w:r>
      <w:r w:rsidRPr="00273FD5">
        <w:rPr>
          <w:rFonts w:ascii="Times New Roman" w:hAnsi="Times New Roman" w:cs="Times New Roman"/>
          <w:szCs w:val="24"/>
        </w:rPr>
        <w:t xml:space="preserve"> w złotych polskich. </w:t>
      </w:r>
    </w:p>
    <w:p w14:paraId="5B50785A" w14:textId="53AE6F27" w:rsidR="008A6EE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Dla celów identyfikacji podatników, ich rejestracji, rozliczania i poboru podatku organem właściwym</w:t>
      </w:r>
      <w:r w:rsidR="008A6EE7" w:rsidRPr="00273FD5">
        <w:rPr>
          <w:rFonts w:ascii="Times New Roman" w:hAnsi="Times New Roman" w:cs="Times New Roman"/>
          <w:szCs w:val="24"/>
        </w:rPr>
        <w:t xml:space="preserve"> wyznaczony został</w:t>
      </w:r>
      <w:r w:rsidRPr="00273FD5">
        <w:rPr>
          <w:rFonts w:ascii="Times New Roman" w:hAnsi="Times New Roman" w:cs="Times New Roman"/>
          <w:szCs w:val="24"/>
        </w:rPr>
        <w:t xml:space="preserve"> Naczelnik Drugiego Urzędu Skarbowego Warszawa-Śródmieście.</w:t>
      </w:r>
    </w:p>
    <w:p w14:paraId="73E113C0" w14:textId="77D5475A" w:rsidR="00487D47" w:rsidRPr="00273FD5" w:rsidRDefault="00487D47"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W przypadku stwierdzenia zaległości podatkowej w podatku, organ podatkowy </w:t>
      </w:r>
      <w:r w:rsidR="008A6EE7" w:rsidRPr="00273FD5">
        <w:rPr>
          <w:rFonts w:ascii="Times New Roman" w:hAnsi="Times New Roman" w:cs="Times New Roman"/>
          <w:szCs w:val="24"/>
        </w:rPr>
        <w:t>będzie ustalał</w:t>
      </w:r>
      <w:r w:rsidRPr="00273FD5">
        <w:rPr>
          <w:rFonts w:ascii="Times New Roman" w:hAnsi="Times New Roman" w:cs="Times New Roman"/>
          <w:szCs w:val="24"/>
        </w:rPr>
        <w:t xml:space="preserve"> dodatkową kwotę zobowiązania podatkowego w wysokości do 200% kwoty należnego i niewpłaconego podatku.</w:t>
      </w:r>
      <w:r w:rsidR="008A6EE7" w:rsidRPr="00273FD5">
        <w:rPr>
          <w:rFonts w:ascii="Times New Roman" w:hAnsi="Times New Roman" w:cs="Times New Roman"/>
          <w:szCs w:val="24"/>
        </w:rPr>
        <w:t xml:space="preserve"> </w:t>
      </w:r>
      <w:r w:rsidRPr="00273FD5">
        <w:rPr>
          <w:rFonts w:ascii="Times New Roman" w:hAnsi="Times New Roman" w:cs="Times New Roman"/>
          <w:szCs w:val="24"/>
        </w:rPr>
        <w:t xml:space="preserve">Ustalając wysokość dodatkowej kwoty zobowiązania podatkowego organ </w:t>
      </w:r>
      <w:r w:rsidR="008A6EE7" w:rsidRPr="00273FD5">
        <w:rPr>
          <w:rFonts w:ascii="Times New Roman" w:hAnsi="Times New Roman" w:cs="Times New Roman"/>
          <w:szCs w:val="24"/>
        </w:rPr>
        <w:t>będzie uwzględniał</w:t>
      </w:r>
      <w:r w:rsidRPr="00273FD5">
        <w:rPr>
          <w:rFonts w:ascii="Times New Roman" w:hAnsi="Times New Roman" w:cs="Times New Roman"/>
          <w:szCs w:val="24"/>
        </w:rPr>
        <w:t xml:space="preserve"> okoliczności oraz fakty pozwalające ocenić, że podatnik pozostawał w błędnym, ale usprawiedliwionym przekonaniu o zgodności swoich działań z przepisami </w:t>
      </w:r>
      <w:r w:rsidR="0079550F" w:rsidRPr="00273FD5">
        <w:rPr>
          <w:rFonts w:ascii="Times New Roman" w:hAnsi="Times New Roman" w:cs="Times New Roman"/>
          <w:szCs w:val="24"/>
        </w:rPr>
        <w:t>projektowanej</w:t>
      </w:r>
      <w:r w:rsidRPr="00273FD5">
        <w:rPr>
          <w:rFonts w:ascii="Times New Roman" w:hAnsi="Times New Roman" w:cs="Times New Roman"/>
          <w:szCs w:val="24"/>
        </w:rPr>
        <w:t xml:space="preserve"> ustawy (</w:t>
      </w:r>
      <w:r w:rsidR="0079550F" w:rsidRPr="00273FD5">
        <w:rPr>
          <w:rFonts w:ascii="Times New Roman" w:hAnsi="Times New Roman" w:cs="Times New Roman"/>
          <w:szCs w:val="24"/>
        </w:rPr>
        <w:t xml:space="preserve">tzn. </w:t>
      </w:r>
      <w:r w:rsidRPr="00273FD5">
        <w:rPr>
          <w:rFonts w:ascii="Times New Roman" w:hAnsi="Times New Roman" w:cs="Times New Roman"/>
          <w:szCs w:val="24"/>
        </w:rPr>
        <w:t>dobra wiara) albo że pomimo podejmowanych działań i zastosowanych procedur wewnętrznych (</w:t>
      </w:r>
      <w:r w:rsidR="0079550F" w:rsidRPr="00273FD5">
        <w:rPr>
          <w:rFonts w:ascii="Times New Roman" w:hAnsi="Times New Roman" w:cs="Times New Roman"/>
          <w:szCs w:val="24"/>
        </w:rPr>
        <w:t xml:space="preserve">tzn. </w:t>
      </w:r>
      <w:r w:rsidRPr="00273FD5">
        <w:rPr>
          <w:rFonts w:ascii="Times New Roman" w:hAnsi="Times New Roman" w:cs="Times New Roman"/>
          <w:szCs w:val="24"/>
        </w:rPr>
        <w:t xml:space="preserve">należyta staranność), podatnik uchybił temu obowiązkowi. Na ocenę, że podatnik działał w dobrej wierze i z należytą starannością, </w:t>
      </w:r>
      <w:r w:rsidR="00636D3A" w:rsidRPr="00273FD5">
        <w:rPr>
          <w:rFonts w:ascii="Times New Roman" w:hAnsi="Times New Roman" w:cs="Times New Roman"/>
          <w:szCs w:val="24"/>
        </w:rPr>
        <w:t>wp</w:t>
      </w:r>
      <w:r w:rsidR="00CC0F78" w:rsidRPr="00273FD5">
        <w:rPr>
          <w:rFonts w:ascii="Times New Roman" w:hAnsi="Times New Roman" w:cs="Times New Roman"/>
          <w:szCs w:val="24"/>
        </w:rPr>
        <w:t xml:space="preserve">ływać </w:t>
      </w:r>
      <w:r w:rsidR="00074A4B" w:rsidRPr="00273FD5">
        <w:rPr>
          <w:rFonts w:ascii="Times New Roman" w:hAnsi="Times New Roman" w:cs="Times New Roman"/>
          <w:szCs w:val="24"/>
        </w:rPr>
        <w:t>będzie</w:t>
      </w:r>
      <w:r w:rsidRPr="00273FD5">
        <w:rPr>
          <w:rFonts w:ascii="Times New Roman" w:hAnsi="Times New Roman" w:cs="Times New Roman"/>
          <w:szCs w:val="24"/>
        </w:rPr>
        <w:t xml:space="preserve"> wywiązywanie się z obowiązków wynikających z umowy o współdziałanie, o której mowa w Dziale IIB Rozdziale 1 </w:t>
      </w:r>
      <w:r w:rsidR="0079550F" w:rsidRPr="00273FD5">
        <w:rPr>
          <w:rFonts w:ascii="Times New Roman" w:hAnsi="Times New Roman" w:cs="Times New Roman"/>
          <w:szCs w:val="24"/>
        </w:rPr>
        <w:t xml:space="preserve">ustawy z dnia 29 sierpnia 1997 r. </w:t>
      </w:r>
      <w:r w:rsidRPr="00273FD5">
        <w:rPr>
          <w:rFonts w:ascii="Times New Roman" w:hAnsi="Times New Roman" w:cs="Times New Roman"/>
          <w:szCs w:val="24"/>
        </w:rPr>
        <w:t>Ordynacj</w:t>
      </w:r>
      <w:r w:rsidR="0079550F" w:rsidRPr="00273FD5">
        <w:rPr>
          <w:rFonts w:ascii="Times New Roman" w:hAnsi="Times New Roman" w:cs="Times New Roman"/>
          <w:szCs w:val="24"/>
        </w:rPr>
        <w:t>a</w:t>
      </w:r>
      <w:r w:rsidRPr="00273FD5">
        <w:rPr>
          <w:rFonts w:ascii="Times New Roman" w:hAnsi="Times New Roman" w:cs="Times New Roman"/>
          <w:szCs w:val="24"/>
        </w:rPr>
        <w:t xml:space="preserve"> podatkow</w:t>
      </w:r>
      <w:r w:rsidR="0079550F" w:rsidRPr="00273FD5">
        <w:rPr>
          <w:rFonts w:ascii="Times New Roman" w:hAnsi="Times New Roman" w:cs="Times New Roman"/>
          <w:szCs w:val="24"/>
        </w:rPr>
        <w:t>a</w:t>
      </w:r>
      <w:r w:rsidRPr="00273FD5">
        <w:rPr>
          <w:rFonts w:ascii="Times New Roman" w:hAnsi="Times New Roman" w:cs="Times New Roman"/>
          <w:szCs w:val="24"/>
        </w:rPr>
        <w:t>.</w:t>
      </w:r>
    </w:p>
    <w:p w14:paraId="486DBD79" w14:textId="1669578E" w:rsidR="00C02074" w:rsidRPr="00273FD5" w:rsidRDefault="008A6EE7" w:rsidP="00273FD5">
      <w:pPr>
        <w:pStyle w:val="ARTartustawynprozporzdzenia"/>
        <w:ind w:firstLine="567"/>
        <w:rPr>
          <w:rStyle w:val="Ppogrubienie"/>
          <w:rFonts w:ascii="Times New Roman" w:hAnsi="Times New Roman" w:cs="Times New Roman"/>
          <w:b w:val="0"/>
          <w:szCs w:val="24"/>
        </w:rPr>
      </w:pPr>
      <w:r w:rsidRPr="00273FD5">
        <w:rPr>
          <w:rFonts w:ascii="Times New Roman" w:hAnsi="Times New Roman" w:cs="Times New Roman"/>
          <w:szCs w:val="24"/>
        </w:rPr>
        <w:t xml:space="preserve">Do podatku stosowane będą w niezbędnym zakresie przepisy </w:t>
      </w:r>
      <w:r w:rsidR="0079550F" w:rsidRPr="00273FD5">
        <w:rPr>
          <w:rFonts w:ascii="Times New Roman" w:hAnsi="Times New Roman" w:cs="Times New Roman"/>
          <w:szCs w:val="24"/>
        </w:rPr>
        <w:t xml:space="preserve">ustawy </w:t>
      </w:r>
      <w:r w:rsidRPr="00273FD5">
        <w:rPr>
          <w:rFonts w:ascii="Times New Roman" w:hAnsi="Times New Roman" w:cs="Times New Roman"/>
          <w:szCs w:val="24"/>
        </w:rPr>
        <w:t>z dnia 29 sierpnia 1997 r. Ordynacja podatkowa. Projekt przewiduje wprowadzenie niezbędnych zmian w ww. ustawie.</w:t>
      </w:r>
    </w:p>
    <w:p w14:paraId="7A1391AD" w14:textId="68CEADC4" w:rsidR="00487D47" w:rsidRPr="00273FD5" w:rsidRDefault="001A54E1" w:rsidP="00273FD5">
      <w:pPr>
        <w:pStyle w:val="ARTartustawynprozporzdzenia"/>
        <w:ind w:firstLine="567"/>
        <w:rPr>
          <w:rStyle w:val="Ppogrubienie"/>
          <w:rFonts w:ascii="Times New Roman" w:hAnsi="Times New Roman" w:cs="Times New Roman"/>
          <w:szCs w:val="24"/>
        </w:rPr>
      </w:pPr>
      <w:r w:rsidRPr="00273FD5">
        <w:rPr>
          <w:rStyle w:val="Ppogrubienie"/>
          <w:rFonts w:ascii="Times New Roman" w:hAnsi="Times New Roman" w:cs="Times New Roman"/>
          <w:szCs w:val="24"/>
        </w:rPr>
        <w:t>III. Wejście w życie przepisów</w:t>
      </w:r>
    </w:p>
    <w:p w14:paraId="549C0305" w14:textId="4224C095" w:rsidR="001A54E1" w:rsidRPr="00273FD5" w:rsidRDefault="001A54E1" w:rsidP="00273FD5">
      <w:pPr>
        <w:pStyle w:val="ARTartustawynprozporzdzenia"/>
        <w:ind w:firstLine="567"/>
        <w:rPr>
          <w:rStyle w:val="Ppogrubienie"/>
          <w:rFonts w:ascii="Times New Roman" w:hAnsi="Times New Roman" w:cs="Times New Roman"/>
          <w:b w:val="0"/>
          <w:szCs w:val="24"/>
        </w:rPr>
      </w:pPr>
      <w:r w:rsidRPr="00273FD5">
        <w:rPr>
          <w:rStyle w:val="Ppogrubienie"/>
          <w:rFonts w:ascii="Times New Roman" w:hAnsi="Times New Roman" w:cs="Times New Roman"/>
          <w:b w:val="0"/>
          <w:szCs w:val="24"/>
        </w:rPr>
        <w:t xml:space="preserve">Przewiduje się, że projektowane przepisy wejdą w życie </w:t>
      </w:r>
      <w:r w:rsidR="00144C21" w:rsidRPr="00273FD5">
        <w:rPr>
          <w:rStyle w:val="Ppogrubienie"/>
          <w:rFonts w:ascii="Times New Roman" w:hAnsi="Times New Roman" w:cs="Times New Roman"/>
          <w:b w:val="0"/>
          <w:szCs w:val="24"/>
        </w:rPr>
        <w:t xml:space="preserve">z dniem </w:t>
      </w:r>
      <w:r w:rsidR="00295879" w:rsidRPr="00273FD5">
        <w:rPr>
          <w:rStyle w:val="Ppogrubienie"/>
          <w:rFonts w:ascii="Times New Roman" w:hAnsi="Times New Roman" w:cs="Times New Roman"/>
          <w:b w:val="0"/>
          <w:szCs w:val="24"/>
        </w:rPr>
        <w:t>1 stycznia</w:t>
      </w:r>
      <w:r w:rsidR="00144C21" w:rsidRPr="00273FD5">
        <w:rPr>
          <w:rStyle w:val="Ppogrubienie"/>
          <w:rFonts w:ascii="Times New Roman" w:hAnsi="Times New Roman" w:cs="Times New Roman"/>
          <w:b w:val="0"/>
          <w:szCs w:val="24"/>
        </w:rPr>
        <w:t xml:space="preserve"> 202</w:t>
      </w:r>
      <w:r w:rsidR="00A436C4">
        <w:rPr>
          <w:rStyle w:val="Ppogrubienie"/>
          <w:rFonts w:ascii="Times New Roman" w:hAnsi="Times New Roman" w:cs="Times New Roman"/>
          <w:b w:val="0"/>
          <w:szCs w:val="24"/>
        </w:rPr>
        <w:t>7</w:t>
      </w:r>
      <w:r w:rsidR="00144C21" w:rsidRPr="00273FD5">
        <w:rPr>
          <w:rStyle w:val="Ppogrubienie"/>
          <w:rFonts w:ascii="Times New Roman" w:hAnsi="Times New Roman" w:cs="Times New Roman"/>
          <w:b w:val="0"/>
          <w:szCs w:val="24"/>
        </w:rPr>
        <w:t xml:space="preserve"> r. </w:t>
      </w:r>
    </w:p>
    <w:p w14:paraId="05B3F13A" w14:textId="0861D127" w:rsidR="00FE3FB0" w:rsidRPr="00273FD5" w:rsidRDefault="00FE3FB0" w:rsidP="00273FD5">
      <w:pPr>
        <w:pStyle w:val="ARTartustawynprozporzdzenia"/>
        <w:ind w:firstLine="567"/>
        <w:rPr>
          <w:rStyle w:val="Ppogrubienie"/>
          <w:rFonts w:ascii="Times New Roman" w:hAnsi="Times New Roman" w:cs="Times New Roman"/>
          <w:szCs w:val="24"/>
        </w:rPr>
      </w:pPr>
      <w:r w:rsidRPr="00273FD5">
        <w:rPr>
          <w:rStyle w:val="Ppogrubienie"/>
          <w:rFonts w:ascii="Times New Roman" w:hAnsi="Times New Roman" w:cs="Times New Roman"/>
          <w:szCs w:val="24"/>
        </w:rPr>
        <w:t>IV. Pozostałe informacje</w:t>
      </w:r>
    </w:p>
    <w:p w14:paraId="7A385020" w14:textId="331164F7" w:rsidR="00C3215B" w:rsidRPr="00273FD5" w:rsidRDefault="00C3215B"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Projektowane regulacje nie stoją w sprzeczności z prawem Unii Europejskiej. Projekt nie wymaga zasięgnięcia opinii, dokonania konsultacji oraz uzgodnienia z właściwymi organami </w:t>
      </w:r>
      <w:r w:rsidR="001C1FB7" w:rsidRPr="00273FD5">
        <w:rPr>
          <w:rFonts w:ascii="Times New Roman" w:hAnsi="Times New Roman" w:cs="Times New Roman"/>
          <w:szCs w:val="24"/>
        </w:rPr>
        <w:t>i</w:t>
      </w:r>
      <w:r w:rsidR="008C1141" w:rsidRPr="00273FD5">
        <w:rPr>
          <w:rFonts w:ascii="Times New Roman" w:hAnsi="Times New Roman" w:cs="Times New Roman"/>
          <w:szCs w:val="24"/>
        </w:rPr>
        <w:t xml:space="preserve"> </w:t>
      </w:r>
      <w:r w:rsidRPr="00273FD5">
        <w:rPr>
          <w:rFonts w:ascii="Times New Roman" w:hAnsi="Times New Roman" w:cs="Times New Roman"/>
          <w:szCs w:val="24"/>
        </w:rPr>
        <w:t>instytucjami Unii Europejskiej, w tym Europejskim Bankiem Centralnym.</w:t>
      </w:r>
    </w:p>
    <w:p w14:paraId="5D66C6EC" w14:textId="405CEF24" w:rsidR="00C3215B" w:rsidRPr="00273FD5" w:rsidRDefault="00C3215B"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Projekt nie zawiera przepisów technicznych, w związku z tym nie podlega procedurze notyfikacji w rozumieniu przepisów rozporządzenia Rady Ministrów z dnia 23 grudnia 2002 r. </w:t>
      </w:r>
      <w:r w:rsidRPr="00273FD5">
        <w:rPr>
          <w:rFonts w:ascii="Times New Roman" w:hAnsi="Times New Roman" w:cs="Times New Roman"/>
          <w:szCs w:val="24"/>
        </w:rPr>
        <w:lastRenderedPageBreak/>
        <w:t>w sprawie sposobu funkcjonowania krajowego systemu notyfikacji norm i aktów prawnych</w:t>
      </w:r>
      <w:r w:rsidR="00443EE3" w:rsidRPr="00273FD5">
        <w:rPr>
          <w:rFonts w:ascii="Times New Roman" w:hAnsi="Times New Roman" w:cs="Times New Roman"/>
          <w:szCs w:val="24"/>
        </w:rPr>
        <w:t xml:space="preserve"> (Dz. U. </w:t>
      </w:r>
      <w:r w:rsidR="009D5165" w:rsidRPr="00273FD5">
        <w:rPr>
          <w:rFonts w:ascii="Times New Roman" w:hAnsi="Times New Roman" w:cs="Times New Roman"/>
          <w:szCs w:val="24"/>
        </w:rPr>
        <w:t>z 2004 r.</w:t>
      </w:r>
      <w:r w:rsidR="00443EE3" w:rsidRPr="00273FD5">
        <w:rPr>
          <w:rFonts w:ascii="Times New Roman" w:hAnsi="Times New Roman" w:cs="Times New Roman"/>
          <w:szCs w:val="24"/>
        </w:rPr>
        <w:t xml:space="preserve"> poz. 597)</w:t>
      </w:r>
      <w:r w:rsidRPr="00273FD5">
        <w:rPr>
          <w:rFonts w:ascii="Times New Roman" w:hAnsi="Times New Roman" w:cs="Times New Roman"/>
          <w:szCs w:val="24"/>
        </w:rPr>
        <w:t>.</w:t>
      </w:r>
    </w:p>
    <w:p w14:paraId="7CAC5328" w14:textId="59FD2763" w:rsidR="0061788B" w:rsidRPr="00273FD5" w:rsidRDefault="00D10F8F" w:rsidP="00273FD5">
      <w:pPr>
        <w:pStyle w:val="ARTartustawynprozporzdzenia"/>
        <w:ind w:firstLine="567"/>
        <w:rPr>
          <w:rFonts w:ascii="Times New Roman" w:hAnsi="Times New Roman" w:cs="Times New Roman"/>
          <w:szCs w:val="24"/>
        </w:rPr>
      </w:pPr>
      <w:bookmarkStart w:id="0" w:name="_Hlk185001490"/>
      <w:r w:rsidRPr="00273FD5">
        <w:rPr>
          <w:rFonts w:ascii="Times New Roman" w:hAnsi="Times New Roman" w:cs="Times New Roman"/>
          <w:szCs w:val="24"/>
        </w:rPr>
        <w:t xml:space="preserve">Projektowane przepisy zostały przeanalizowane pod kątem wpływu na małe i średnie przedsiębiorstwa. </w:t>
      </w:r>
      <w:r w:rsidR="007B24A4" w:rsidRPr="00273FD5">
        <w:rPr>
          <w:rFonts w:ascii="Times New Roman" w:hAnsi="Times New Roman" w:cs="Times New Roman"/>
          <w:szCs w:val="24"/>
        </w:rPr>
        <w:t>Ze względu na przewidziany w projekcie próg podatkowy przewiduje się, że p</w:t>
      </w:r>
      <w:r w:rsidRPr="00273FD5">
        <w:rPr>
          <w:rFonts w:ascii="Times New Roman" w:hAnsi="Times New Roman" w:cs="Times New Roman"/>
          <w:szCs w:val="24"/>
        </w:rPr>
        <w:t>rojektowan</w:t>
      </w:r>
      <w:r w:rsidR="003B1D60" w:rsidRPr="00273FD5">
        <w:rPr>
          <w:rFonts w:ascii="Times New Roman" w:hAnsi="Times New Roman" w:cs="Times New Roman"/>
          <w:szCs w:val="24"/>
        </w:rPr>
        <w:t xml:space="preserve">e przepisy </w:t>
      </w:r>
      <w:r w:rsidRPr="00273FD5">
        <w:rPr>
          <w:rFonts w:ascii="Times New Roman" w:hAnsi="Times New Roman" w:cs="Times New Roman"/>
          <w:szCs w:val="24"/>
        </w:rPr>
        <w:t>nie będzie mieć bezpośredniego wpływu na sytuację mikro, małych i średnich przedsiębiorców.</w:t>
      </w:r>
      <w:r w:rsidR="00875752" w:rsidRPr="00273FD5">
        <w:rPr>
          <w:rFonts w:ascii="Times New Roman" w:hAnsi="Times New Roman" w:cs="Times New Roman"/>
          <w:szCs w:val="24"/>
        </w:rPr>
        <w:t xml:space="preserve"> </w:t>
      </w:r>
      <w:r w:rsidR="0061788B" w:rsidRPr="00273FD5">
        <w:rPr>
          <w:rFonts w:ascii="Times New Roman" w:hAnsi="Times New Roman" w:cs="Times New Roman"/>
          <w:szCs w:val="24"/>
        </w:rPr>
        <w:t xml:space="preserve">Doświadczenia z innych </w:t>
      </w:r>
      <w:r w:rsidR="00A30602">
        <w:rPr>
          <w:rFonts w:ascii="Times New Roman" w:hAnsi="Times New Roman" w:cs="Times New Roman"/>
          <w:szCs w:val="24"/>
        </w:rPr>
        <w:t>państw</w:t>
      </w:r>
      <w:r w:rsidR="0061788B" w:rsidRPr="00273FD5">
        <w:rPr>
          <w:rFonts w:ascii="Times New Roman" w:hAnsi="Times New Roman" w:cs="Times New Roman"/>
          <w:szCs w:val="24"/>
        </w:rPr>
        <w:t xml:space="preserve"> (Francja, Hiszpania) </w:t>
      </w:r>
      <w:r w:rsidR="005354FE" w:rsidRPr="00273FD5">
        <w:rPr>
          <w:rFonts w:ascii="Times New Roman" w:hAnsi="Times New Roman" w:cs="Times New Roman"/>
          <w:szCs w:val="24"/>
        </w:rPr>
        <w:t xml:space="preserve">wskazują, że nie nastąpiło </w:t>
      </w:r>
      <w:r w:rsidR="00A30602">
        <w:rPr>
          <w:rFonts w:ascii="Times New Roman" w:hAnsi="Times New Roman" w:cs="Times New Roman"/>
          <w:szCs w:val="24"/>
        </w:rPr>
        <w:t>powszechne</w:t>
      </w:r>
      <w:r w:rsidR="0061788B" w:rsidRPr="00273FD5">
        <w:rPr>
          <w:rFonts w:ascii="Times New Roman" w:hAnsi="Times New Roman" w:cs="Times New Roman"/>
          <w:szCs w:val="24"/>
        </w:rPr>
        <w:t xml:space="preserve"> przerzucani</w:t>
      </w:r>
      <w:r w:rsidR="005354FE" w:rsidRPr="00273FD5">
        <w:rPr>
          <w:rFonts w:ascii="Times New Roman" w:hAnsi="Times New Roman" w:cs="Times New Roman"/>
          <w:szCs w:val="24"/>
        </w:rPr>
        <w:t>e</w:t>
      </w:r>
      <w:r w:rsidR="0061788B" w:rsidRPr="00273FD5">
        <w:rPr>
          <w:rFonts w:ascii="Times New Roman" w:hAnsi="Times New Roman" w:cs="Times New Roman"/>
          <w:szCs w:val="24"/>
        </w:rPr>
        <w:t xml:space="preserve"> kosztów na </w:t>
      </w:r>
      <w:r w:rsidR="00875752" w:rsidRPr="00273FD5">
        <w:rPr>
          <w:rFonts w:ascii="Times New Roman" w:hAnsi="Times New Roman" w:cs="Times New Roman"/>
          <w:szCs w:val="24"/>
        </w:rPr>
        <w:t>małe i średnie przedsiębiorstwa</w:t>
      </w:r>
      <w:r w:rsidR="0061788B" w:rsidRPr="00273FD5">
        <w:rPr>
          <w:rFonts w:ascii="Times New Roman" w:hAnsi="Times New Roman" w:cs="Times New Roman"/>
          <w:szCs w:val="24"/>
        </w:rPr>
        <w:t xml:space="preserve">. </w:t>
      </w:r>
      <w:r w:rsidR="00A91AEB" w:rsidRPr="00273FD5">
        <w:rPr>
          <w:rFonts w:ascii="Times New Roman" w:hAnsi="Times New Roman" w:cs="Times New Roman"/>
          <w:color w:val="000000"/>
          <w:szCs w:val="24"/>
        </w:rPr>
        <w:t>Wprowadzenie podatku</w:t>
      </w:r>
      <w:r w:rsidR="00A91AEB" w:rsidRPr="00273FD5">
        <w:rPr>
          <w:rFonts w:ascii="Times New Roman" w:hAnsi="Times New Roman" w:cs="Times New Roman"/>
          <w:szCs w:val="24"/>
        </w:rPr>
        <w:t xml:space="preserve"> </w:t>
      </w:r>
      <w:r w:rsidR="00A91AEB" w:rsidRPr="00273FD5">
        <w:rPr>
          <w:rFonts w:ascii="Times New Roman" w:hAnsi="Times New Roman" w:cs="Times New Roman"/>
          <w:color w:val="000000"/>
          <w:szCs w:val="24"/>
        </w:rPr>
        <w:t xml:space="preserve">rekompensującego nie powinno </w:t>
      </w:r>
      <w:r w:rsidR="0061788B" w:rsidRPr="00273FD5">
        <w:rPr>
          <w:rFonts w:ascii="Times New Roman" w:hAnsi="Times New Roman" w:cs="Times New Roman"/>
          <w:szCs w:val="24"/>
        </w:rPr>
        <w:t xml:space="preserve">prowadzić do istotnego wzrostu cen usług ani ograniczać rozwoju przedsiębiorstw, których modele biznesowe opierają się na </w:t>
      </w:r>
      <w:r w:rsidR="00A30602">
        <w:rPr>
          <w:rFonts w:ascii="Times New Roman" w:hAnsi="Times New Roman" w:cs="Times New Roman"/>
          <w:szCs w:val="24"/>
        </w:rPr>
        <w:t xml:space="preserve">nowych </w:t>
      </w:r>
      <w:r w:rsidR="0061788B" w:rsidRPr="00273FD5">
        <w:rPr>
          <w:rFonts w:ascii="Times New Roman" w:hAnsi="Times New Roman" w:cs="Times New Roman"/>
          <w:szCs w:val="24"/>
        </w:rPr>
        <w:t>technologiach.</w:t>
      </w:r>
    </w:p>
    <w:p w14:paraId="6FC80F98" w14:textId="0DAFCAD2" w:rsidR="003F082B" w:rsidRPr="00273FD5" w:rsidRDefault="00C02074" w:rsidP="00273FD5">
      <w:pPr>
        <w:pStyle w:val="ARTartustawynprozporzdzenia"/>
        <w:ind w:firstLine="567"/>
        <w:rPr>
          <w:rFonts w:ascii="Times New Roman" w:hAnsi="Times New Roman" w:cs="Times New Roman"/>
          <w:color w:val="000000"/>
          <w:szCs w:val="24"/>
        </w:rPr>
      </w:pPr>
      <w:r w:rsidRPr="00273FD5">
        <w:rPr>
          <w:rFonts w:ascii="Times New Roman" w:hAnsi="Times New Roman" w:cs="Times New Roman"/>
          <w:color w:val="000000"/>
          <w:szCs w:val="24"/>
        </w:rPr>
        <w:t>Projekt</w:t>
      </w:r>
      <w:r w:rsidR="00FC78EA" w:rsidRPr="00273FD5">
        <w:rPr>
          <w:rFonts w:ascii="Times New Roman" w:hAnsi="Times New Roman" w:cs="Times New Roman"/>
          <w:color w:val="000000"/>
          <w:szCs w:val="24"/>
        </w:rPr>
        <w:t>owane przepisy</w:t>
      </w:r>
      <w:r w:rsidRPr="00273FD5">
        <w:rPr>
          <w:rFonts w:ascii="Times New Roman" w:hAnsi="Times New Roman" w:cs="Times New Roman"/>
          <w:color w:val="000000"/>
          <w:szCs w:val="24"/>
        </w:rPr>
        <w:t xml:space="preserve"> wpłyn</w:t>
      </w:r>
      <w:r w:rsidR="00FC78EA" w:rsidRPr="00273FD5">
        <w:rPr>
          <w:rFonts w:ascii="Times New Roman" w:hAnsi="Times New Roman" w:cs="Times New Roman"/>
          <w:color w:val="000000"/>
          <w:szCs w:val="24"/>
        </w:rPr>
        <w:t>ą</w:t>
      </w:r>
      <w:r w:rsidRPr="00273FD5">
        <w:rPr>
          <w:rFonts w:ascii="Times New Roman" w:hAnsi="Times New Roman" w:cs="Times New Roman"/>
          <w:color w:val="000000"/>
          <w:szCs w:val="24"/>
        </w:rPr>
        <w:t xml:space="preserve"> na duże przedsiębiorstwa, głównie poprzez zwiększenie obowiązków administracyjnych i raportowych</w:t>
      </w:r>
      <w:r w:rsidR="00FC78EA" w:rsidRPr="00273FD5">
        <w:rPr>
          <w:rFonts w:ascii="Times New Roman" w:hAnsi="Times New Roman" w:cs="Times New Roman"/>
          <w:color w:val="000000"/>
          <w:szCs w:val="24"/>
        </w:rPr>
        <w:t xml:space="preserve"> </w:t>
      </w:r>
      <w:r w:rsidRPr="00273FD5">
        <w:rPr>
          <w:rFonts w:ascii="Times New Roman" w:hAnsi="Times New Roman" w:cs="Times New Roman"/>
          <w:color w:val="000000"/>
          <w:szCs w:val="24"/>
        </w:rPr>
        <w:t xml:space="preserve">zapewnienia zgodności z prawem. </w:t>
      </w:r>
      <w:r w:rsidR="004D6296" w:rsidRPr="00273FD5">
        <w:rPr>
          <w:rFonts w:ascii="Times New Roman" w:hAnsi="Times New Roman" w:cs="Times New Roman"/>
          <w:color w:val="000000"/>
          <w:szCs w:val="24"/>
        </w:rPr>
        <w:t xml:space="preserve">Przedsiębiorstwa objęte obowiązkami wynikającymi z projektowanej ustawy </w:t>
      </w:r>
      <w:r w:rsidRPr="00273FD5">
        <w:rPr>
          <w:rFonts w:ascii="Times New Roman" w:hAnsi="Times New Roman" w:cs="Times New Roman"/>
          <w:color w:val="000000"/>
          <w:szCs w:val="24"/>
        </w:rPr>
        <w:t>będą musiały działać w sposób bardziej transparentny, co ograniczy możliwości agresywnej optymalizacji podatkowej. Może to również wymusić zmianę strategii rynkowej, w tym większe zaangażowanie w lokalne projekty i dostosowanie modeli biznesowych. Dodatkowo regulacja wpłynie na reputację – przestrzeganie nowych zasad może poprawić wizerunek jako podmiotów odpowiedzialnych społecznie.</w:t>
      </w:r>
      <w:r w:rsidR="003F082B" w:rsidRPr="00273FD5">
        <w:rPr>
          <w:rFonts w:ascii="Times New Roman" w:hAnsi="Times New Roman" w:cs="Times New Roman"/>
          <w:color w:val="000000"/>
          <w:szCs w:val="24"/>
        </w:rPr>
        <w:t xml:space="preserve"> </w:t>
      </w:r>
      <w:r w:rsidR="00B01601" w:rsidRPr="00273FD5">
        <w:rPr>
          <w:rFonts w:ascii="Times New Roman" w:hAnsi="Times New Roman" w:cs="Times New Roman"/>
          <w:color w:val="000000"/>
          <w:szCs w:val="24"/>
        </w:rPr>
        <w:t xml:space="preserve">Należy wskazać, że choć formalnie pojawia się nowy obowiązek (podatek), to jego konstrukcja </w:t>
      </w:r>
      <w:r w:rsidR="00681786" w:rsidRPr="00273FD5">
        <w:rPr>
          <w:rFonts w:ascii="Times New Roman" w:hAnsi="Times New Roman" w:cs="Times New Roman"/>
          <w:color w:val="000000"/>
          <w:szCs w:val="24"/>
        </w:rPr>
        <w:t>(wysokie progi, oparcie na danych już posiadanych przez firmy) jest zaprojektowana tak, aby zredukować towarzyszące mu koszty administracyjne. System raportowania i poboru podatku będzie w pełni cyfrowy. Dla zdecydowanej większości polskich przedsiębiorców regulacja ta nie wprowadza nowych obowiązków.</w:t>
      </w:r>
      <w:r w:rsidR="003F082B" w:rsidRPr="00273FD5">
        <w:rPr>
          <w:rFonts w:ascii="Times New Roman" w:hAnsi="Times New Roman" w:cs="Times New Roman"/>
          <w:color w:val="000000"/>
          <w:szCs w:val="24"/>
        </w:rPr>
        <w:t xml:space="preserve"> </w:t>
      </w:r>
    </w:p>
    <w:p w14:paraId="0EADA1F1" w14:textId="26D90EED" w:rsidR="00285DCB" w:rsidRPr="00273FD5" w:rsidRDefault="00487BF5" w:rsidP="00273FD5">
      <w:pPr>
        <w:pStyle w:val="ARTartustawynprozporzdzenia"/>
        <w:ind w:firstLine="567"/>
        <w:rPr>
          <w:rFonts w:ascii="Times New Roman" w:hAnsi="Times New Roman" w:cs="Times New Roman"/>
          <w:color w:val="000000"/>
          <w:szCs w:val="24"/>
        </w:rPr>
      </w:pPr>
      <w:r w:rsidRPr="00273FD5">
        <w:rPr>
          <w:rFonts w:ascii="Times New Roman" w:hAnsi="Times New Roman" w:cs="Times New Roman"/>
          <w:color w:val="000000"/>
          <w:szCs w:val="24"/>
        </w:rPr>
        <w:t>Jednocześnie w</w:t>
      </w:r>
      <w:r w:rsidR="00285DCB" w:rsidRPr="00273FD5">
        <w:rPr>
          <w:rFonts w:ascii="Times New Roman" w:hAnsi="Times New Roman" w:cs="Times New Roman"/>
          <w:color w:val="000000"/>
          <w:szCs w:val="24"/>
        </w:rPr>
        <w:t>prowadzenie podatku</w:t>
      </w:r>
      <w:r w:rsidR="00285DCB" w:rsidRPr="00273FD5">
        <w:rPr>
          <w:rFonts w:ascii="Times New Roman" w:hAnsi="Times New Roman" w:cs="Times New Roman"/>
          <w:szCs w:val="24"/>
        </w:rPr>
        <w:t xml:space="preserve"> </w:t>
      </w:r>
      <w:r w:rsidR="00285DCB" w:rsidRPr="00273FD5">
        <w:rPr>
          <w:rFonts w:ascii="Times New Roman" w:hAnsi="Times New Roman" w:cs="Times New Roman"/>
          <w:color w:val="000000"/>
          <w:szCs w:val="24"/>
        </w:rPr>
        <w:t>rekompensującego od niektórych usług może spowodować zmniejszenie przewagi konkurencyjnej tych podmiotów zagranicznych, które nie płacą</w:t>
      </w:r>
      <w:r w:rsidR="000A75DE" w:rsidRPr="00273FD5">
        <w:rPr>
          <w:rFonts w:ascii="Times New Roman" w:hAnsi="Times New Roman" w:cs="Times New Roman"/>
          <w:color w:val="000000"/>
          <w:szCs w:val="24"/>
        </w:rPr>
        <w:t xml:space="preserve"> w Polsce podatku dochodowego od osób prawnych </w:t>
      </w:r>
      <w:r w:rsidR="00285DCB" w:rsidRPr="00273FD5">
        <w:rPr>
          <w:rFonts w:ascii="Times New Roman" w:hAnsi="Times New Roman" w:cs="Times New Roman"/>
          <w:color w:val="000000"/>
          <w:szCs w:val="24"/>
        </w:rPr>
        <w:t xml:space="preserve">lub płacą </w:t>
      </w:r>
      <w:r w:rsidR="000A75DE" w:rsidRPr="00273FD5">
        <w:rPr>
          <w:rFonts w:ascii="Times New Roman" w:hAnsi="Times New Roman" w:cs="Times New Roman"/>
          <w:color w:val="000000"/>
          <w:szCs w:val="24"/>
        </w:rPr>
        <w:t xml:space="preserve">podatek </w:t>
      </w:r>
      <w:r w:rsidR="00CA41DC" w:rsidRPr="00273FD5">
        <w:rPr>
          <w:rFonts w:ascii="Times New Roman" w:hAnsi="Times New Roman" w:cs="Times New Roman"/>
          <w:color w:val="000000"/>
          <w:szCs w:val="24"/>
        </w:rPr>
        <w:t>nieproporcjonalny w</w:t>
      </w:r>
      <w:r w:rsidR="00285DCB" w:rsidRPr="00273FD5">
        <w:rPr>
          <w:rFonts w:ascii="Times New Roman" w:hAnsi="Times New Roman" w:cs="Times New Roman"/>
          <w:color w:val="000000"/>
          <w:szCs w:val="24"/>
        </w:rPr>
        <w:t xml:space="preserve"> stosunku do</w:t>
      </w:r>
      <w:r w:rsidR="000A75DE" w:rsidRPr="00273FD5">
        <w:rPr>
          <w:rFonts w:ascii="Times New Roman" w:hAnsi="Times New Roman" w:cs="Times New Roman"/>
          <w:color w:val="000000"/>
          <w:szCs w:val="24"/>
        </w:rPr>
        <w:t xml:space="preserve"> ich</w:t>
      </w:r>
      <w:r w:rsidR="00285DCB" w:rsidRPr="00273FD5">
        <w:rPr>
          <w:rFonts w:ascii="Times New Roman" w:hAnsi="Times New Roman" w:cs="Times New Roman"/>
          <w:color w:val="000000"/>
          <w:szCs w:val="24"/>
        </w:rPr>
        <w:t xml:space="preserve"> obrotu.</w:t>
      </w:r>
    </w:p>
    <w:p w14:paraId="79CF517A" w14:textId="484F112B" w:rsidR="00C02074" w:rsidRPr="00273FD5" w:rsidRDefault="00C02074" w:rsidP="00273FD5">
      <w:pPr>
        <w:pStyle w:val="ARTartustawynprozporzdzenia"/>
        <w:ind w:firstLine="567"/>
        <w:rPr>
          <w:rFonts w:ascii="Times New Roman" w:hAnsi="Times New Roman" w:cs="Times New Roman"/>
          <w:color w:val="000000"/>
          <w:spacing w:val="-2"/>
          <w:szCs w:val="24"/>
        </w:rPr>
      </w:pPr>
      <w:r w:rsidRPr="00273FD5">
        <w:rPr>
          <w:rFonts w:ascii="Times New Roman" w:hAnsi="Times New Roman" w:cs="Times New Roman"/>
          <w:color w:val="000000"/>
          <w:spacing w:val="-2"/>
          <w:szCs w:val="24"/>
        </w:rPr>
        <w:t xml:space="preserve">Przedmiotowy projekt nie określa zasad podejmowania, wykonywania lub zakończenia działalności gospodarczej, w związku z czym odstąpiono od analiz i oceny przewidywanych skutków społeczno-gospodarczych, wskazanych w art. 66 ust. 1 ustawy z dnia 6 marca 2018 r. – Prawo przedsiębiorców (Dz.U. z </w:t>
      </w:r>
      <w:r w:rsidR="009D5165" w:rsidRPr="009D5165">
        <w:rPr>
          <w:rFonts w:ascii="Times New Roman" w:hAnsi="Times New Roman" w:cs="Times New Roman"/>
          <w:color w:val="000000"/>
          <w:spacing w:val="-2"/>
          <w:szCs w:val="24"/>
        </w:rPr>
        <w:t>2025 r. poz. 1480, 1795 i 1826 oraz z 2026 r. poz. 507</w:t>
      </w:r>
      <w:r w:rsidRPr="00273FD5">
        <w:rPr>
          <w:rFonts w:ascii="Times New Roman" w:hAnsi="Times New Roman" w:cs="Times New Roman"/>
          <w:color w:val="000000"/>
          <w:spacing w:val="-2"/>
          <w:szCs w:val="24"/>
        </w:rPr>
        <w:t>).</w:t>
      </w:r>
    </w:p>
    <w:p w14:paraId="5AADD65E" w14:textId="048E5A83" w:rsidR="00C02074" w:rsidRPr="00273FD5" w:rsidRDefault="00C02074" w:rsidP="00273FD5">
      <w:pPr>
        <w:pStyle w:val="ARTartustawynprozporzdzenia"/>
        <w:ind w:firstLine="567"/>
        <w:rPr>
          <w:rFonts w:ascii="Times New Roman" w:hAnsi="Times New Roman" w:cs="Times New Roman"/>
          <w:color w:val="000000"/>
          <w:spacing w:val="-2"/>
          <w:szCs w:val="24"/>
        </w:rPr>
      </w:pPr>
      <w:r w:rsidRPr="00273FD5">
        <w:rPr>
          <w:rFonts w:ascii="Times New Roman" w:hAnsi="Times New Roman" w:cs="Times New Roman"/>
          <w:color w:val="000000"/>
          <w:spacing w:val="-2"/>
          <w:szCs w:val="24"/>
        </w:rPr>
        <w:lastRenderedPageBreak/>
        <w:t>Przewiduje się, że wejście w życie ustawy nie wpłynie bezpośrednio na sytuację społeczną rodziny, a także osób niepełnosprawnych oraz osób starszych</w:t>
      </w:r>
      <w:r w:rsidR="00B93A16" w:rsidRPr="00273FD5">
        <w:rPr>
          <w:rFonts w:ascii="Times New Roman" w:hAnsi="Times New Roman" w:cs="Times New Roman"/>
          <w:color w:val="000000"/>
          <w:spacing w:val="-2"/>
          <w:szCs w:val="24"/>
        </w:rPr>
        <w:t>,</w:t>
      </w:r>
      <w:r w:rsidRPr="00273FD5">
        <w:rPr>
          <w:rFonts w:ascii="Times New Roman" w:hAnsi="Times New Roman" w:cs="Times New Roman"/>
          <w:color w:val="000000"/>
          <w:spacing w:val="-2"/>
          <w:szCs w:val="24"/>
        </w:rPr>
        <w:t xml:space="preserve"> w tym </w:t>
      </w:r>
      <w:r w:rsidR="00B93A16" w:rsidRPr="00273FD5">
        <w:rPr>
          <w:rFonts w:ascii="Times New Roman" w:hAnsi="Times New Roman" w:cs="Times New Roman"/>
          <w:color w:val="000000"/>
          <w:spacing w:val="-2"/>
          <w:szCs w:val="24"/>
        </w:rPr>
        <w:t xml:space="preserve">ich </w:t>
      </w:r>
      <w:r w:rsidRPr="00273FD5">
        <w:rPr>
          <w:rFonts w:ascii="Times New Roman" w:hAnsi="Times New Roman" w:cs="Times New Roman"/>
          <w:color w:val="000000"/>
          <w:spacing w:val="-2"/>
          <w:szCs w:val="24"/>
        </w:rPr>
        <w:t xml:space="preserve">sytuację ekonomiczną. </w:t>
      </w:r>
      <w:r w:rsidR="003D64FB" w:rsidRPr="00273FD5">
        <w:rPr>
          <w:rFonts w:ascii="Times New Roman" w:hAnsi="Times New Roman" w:cs="Times New Roman"/>
          <w:color w:val="000000"/>
          <w:spacing w:val="-2"/>
          <w:szCs w:val="24"/>
        </w:rPr>
        <w:t>M</w:t>
      </w:r>
      <w:r w:rsidR="0080554A" w:rsidRPr="00273FD5">
        <w:rPr>
          <w:rFonts w:ascii="Times New Roman" w:hAnsi="Times New Roman" w:cs="Times New Roman"/>
          <w:color w:val="000000"/>
          <w:spacing w:val="-2"/>
          <w:szCs w:val="24"/>
        </w:rPr>
        <w:t>ożliwe</w:t>
      </w:r>
      <w:r w:rsidRPr="00273FD5">
        <w:rPr>
          <w:rFonts w:ascii="Times New Roman" w:hAnsi="Times New Roman" w:cs="Times New Roman"/>
          <w:color w:val="000000"/>
          <w:spacing w:val="-2"/>
          <w:szCs w:val="24"/>
        </w:rPr>
        <w:t xml:space="preserve"> jest odziaływanie pośrednie.</w:t>
      </w:r>
      <w:r w:rsidR="00F14306" w:rsidRPr="00273FD5">
        <w:rPr>
          <w:rFonts w:ascii="Times New Roman" w:hAnsi="Times New Roman" w:cs="Times New Roman"/>
          <w:color w:val="000000"/>
          <w:spacing w:val="-2"/>
          <w:szCs w:val="24"/>
        </w:rPr>
        <w:t xml:space="preserve"> </w:t>
      </w:r>
      <w:r w:rsidR="00F14306" w:rsidRPr="00273FD5">
        <w:rPr>
          <w:rFonts w:ascii="Times New Roman" w:hAnsi="Times New Roman" w:cs="Times New Roman"/>
          <w:color w:val="000000"/>
          <w:szCs w:val="24"/>
        </w:rPr>
        <w:t>Wprowadzenie podatku</w:t>
      </w:r>
      <w:r w:rsidR="00F14306" w:rsidRPr="00273FD5">
        <w:rPr>
          <w:rFonts w:ascii="Times New Roman" w:hAnsi="Times New Roman" w:cs="Times New Roman"/>
          <w:szCs w:val="24"/>
        </w:rPr>
        <w:t xml:space="preserve"> </w:t>
      </w:r>
      <w:r w:rsidR="00F14306" w:rsidRPr="00273FD5">
        <w:rPr>
          <w:rFonts w:ascii="Times New Roman" w:hAnsi="Times New Roman" w:cs="Times New Roman"/>
          <w:color w:val="000000"/>
          <w:szCs w:val="24"/>
        </w:rPr>
        <w:t xml:space="preserve">rekompensującego od niektórych usług może </w:t>
      </w:r>
      <w:r w:rsidR="009D0558" w:rsidRPr="00273FD5">
        <w:rPr>
          <w:rFonts w:ascii="Times New Roman" w:hAnsi="Times New Roman" w:cs="Times New Roman"/>
          <w:color w:val="000000"/>
          <w:szCs w:val="24"/>
        </w:rPr>
        <w:t xml:space="preserve">bowiem </w:t>
      </w:r>
      <w:r w:rsidR="00F14306" w:rsidRPr="00273FD5">
        <w:rPr>
          <w:rFonts w:ascii="Times New Roman" w:hAnsi="Times New Roman" w:cs="Times New Roman"/>
          <w:color w:val="000000"/>
          <w:szCs w:val="24"/>
        </w:rPr>
        <w:t xml:space="preserve">spowodować wzrost cen </w:t>
      </w:r>
      <w:r w:rsidR="009D0558" w:rsidRPr="00273FD5">
        <w:rPr>
          <w:rFonts w:ascii="Times New Roman" w:hAnsi="Times New Roman" w:cs="Times New Roman"/>
          <w:color w:val="000000"/>
          <w:szCs w:val="24"/>
        </w:rPr>
        <w:t xml:space="preserve">niektórych </w:t>
      </w:r>
      <w:r w:rsidR="00F14306" w:rsidRPr="00273FD5">
        <w:rPr>
          <w:rFonts w:ascii="Times New Roman" w:hAnsi="Times New Roman" w:cs="Times New Roman"/>
          <w:color w:val="000000"/>
          <w:szCs w:val="24"/>
        </w:rPr>
        <w:t>usług oferowanych przez platformy internetowe w celu przerzucenia kosztów na użytkowników.</w:t>
      </w:r>
      <w:r w:rsidR="003D64FB" w:rsidRPr="00273FD5">
        <w:rPr>
          <w:rFonts w:ascii="Times New Roman" w:hAnsi="Times New Roman" w:cs="Times New Roman"/>
          <w:color w:val="000000"/>
          <w:szCs w:val="24"/>
        </w:rPr>
        <w:t xml:space="preserve"> S</w:t>
      </w:r>
      <w:r w:rsidR="003D64FB" w:rsidRPr="00273FD5">
        <w:rPr>
          <w:rFonts w:ascii="Times New Roman" w:hAnsi="Times New Roman" w:cs="Times New Roman"/>
          <w:color w:val="000000"/>
          <w:spacing w:val="-2"/>
          <w:szCs w:val="24"/>
        </w:rPr>
        <w:t>podziewane jest jednak pozytywne odziaływanie pośrednie</w:t>
      </w:r>
      <w:r w:rsidR="009D0558" w:rsidRPr="00273FD5">
        <w:rPr>
          <w:rFonts w:ascii="Times New Roman" w:hAnsi="Times New Roman" w:cs="Times New Roman"/>
          <w:color w:val="000000"/>
          <w:spacing w:val="-2"/>
          <w:szCs w:val="24"/>
        </w:rPr>
        <w:t xml:space="preserve"> projektowanych przepisów</w:t>
      </w:r>
      <w:r w:rsidR="003D64FB" w:rsidRPr="00273FD5">
        <w:rPr>
          <w:rFonts w:ascii="Times New Roman" w:hAnsi="Times New Roman" w:cs="Times New Roman"/>
          <w:color w:val="000000"/>
          <w:spacing w:val="-2"/>
          <w:szCs w:val="24"/>
        </w:rPr>
        <w:t>.</w:t>
      </w:r>
    </w:p>
    <w:bookmarkEnd w:id="0"/>
    <w:p w14:paraId="476C13FC" w14:textId="5E30AE8E" w:rsidR="00FE3FB0" w:rsidRPr="00273FD5" w:rsidRDefault="00FE3FB0" w:rsidP="00273FD5">
      <w:pPr>
        <w:pStyle w:val="ARTartustawynprozporzdzenia"/>
        <w:ind w:firstLine="567"/>
        <w:rPr>
          <w:rFonts w:ascii="Times New Roman" w:hAnsi="Times New Roman" w:cs="Times New Roman"/>
          <w:szCs w:val="24"/>
        </w:rPr>
      </w:pPr>
      <w:r w:rsidRPr="00273FD5">
        <w:rPr>
          <w:rFonts w:ascii="Times New Roman" w:hAnsi="Times New Roman" w:cs="Times New Roman"/>
          <w:szCs w:val="24"/>
        </w:rPr>
        <w:t xml:space="preserve">Stosownie do </w:t>
      </w:r>
      <w:r w:rsidRPr="00273FD5">
        <w:rPr>
          <w:rFonts w:ascii="Times New Roman" w:hAnsi="Times New Roman" w:cs="Times New Roman"/>
          <w:color w:val="000000"/>
          <w:szCs w:val="24"/>
        </w:rPr>
        <w:t>postanowień art. 5 ustawy z dnia 7 lipca 2005 r. o działalności lobbingowej w procesie stanowienia prawa</w:t>
      </w:r>
      <w:r w:rsidR="00443EE3" w:rsidRPr="00273FD5">
        <w:rPr>
          <w:rFonts w:ascii="Times New Roman" w:hAnsi="Times New Roman" w:cs="Times New Roman"/>
          <w:color w:val="000000"/>
          <w:szCs w:val="24"/>
        </w:rPr>
        <w:t xml:space="preserve"> (Dz. U. z 2025 r. poz. 677</w:t>
      </w:r>
      <w:r w:rsidR="009D5165">
        <w:rPr>
          <w:rFonts w:ascii="Times New Roman" w:hAnsi="Times New Roman" w:cs="Times New Roman"/>
          <w:color w:val="000000"/>
          <w:szCs w:val="24"/>
        </w:rPr>
        <w:t xml:space="preserve"> </w:t>
      </w:r>
      <w:r w:rsidR="009D5165" w:rsidRPr="009D5165">
        <w:rPr>
          <w:rFonts w:ascii="Times New Roman" w:hAnsi="Times New Roman" w:cs="Times New Roman"/>
          <w:color w:val="000000"/>
          <w:szCs w:val="24"/>
        </w:rPr>
        <w:t>oraz z 2026 r. poz. 160)</w:t>
      </w:r>
      <w:r w:rsidR="00443EE3" w:rsidRPr="00273FD5">
        <w:rPr>
          <w:rFonts w:ascii="Times New Roman" w:hAnsi="Times New Roman" w:cs="Times New Roman"/>
          <w:color w:val="000000"/>
          <w:szCs w:val="24"/>
        </w:rPr>
        <w:t>)</w:t>
      </w:r>
      <w:r w:rsidRPr="00273FD5">
        <w:rPr>
          <w:rFonts w:ascii="Times New Roman" w:hAnsi="Times New Roman" w:cs="Times New Roman"/>
          <w:color w:val="000000"/>
          <w:szCs w:val="24"/>
        </w:rPr>
        <w:t>, projekt zosta</w:t>
      </w:r>
      <w:r w:rsidR="009D5165">
        <w:rPr>
          <w:rFonts w:ascii="Times New Roman" w:hAnsi="Times New Roman" w:cs="Times New Roman"/>
          <w:color w:val="000000"/>
          <w:szCs w:val="24"/>
        </w:rPr>
        <w:t>nie</w:t>
      </w:r>
      <w:r w:rsidRPr="00273FD5">
        <w:rPr>
          <w:rFonts w:ascii="Times New Roman" w:hAnsi="Times New Roman" w:cs="Times New Roman"/>
          <w:color w:val="000000"/>
          <w:szCs w:val="24"/>
        </w:rPr>
        <w:t xml:space="preserve"> udostępniony w Biuletynie Informacji Publicznej. Ponadto zgodnie z § 52 ust. 1 uchwały Nr 190 Rady Ministrów z dnia 29</w:t>
      </w:r>
      <w:r w:rsidR="00BD3B94" w:rsidRPr="00273FD5">
        <w:rPr>
          <w:rFonts w:ascii="Times New Roman" w:hAnsi="Times New Roman" w:cs="Times New Roman"/>
          <w:color w:val="000000"/>
          <w:szCs w:val="24"/>
        </w:rPr>
        <w:t> </w:t>
      </w:r>
      <w:r w:rsidRPr="00273FD5">
        <w:rPr>
          <w:rFonts w:ascii="Times New Roman" w:hAnsi="Times New Roman" w:cs="Times New Roman"/>
          <w:color w:val="000000"/>
          <w:szCs w:val="24"/>
        </w:rPr>
        <w:t>października 2013 r. – Regulamin pracy Rady Ministrów</w:t>
      </w:r>
      <w:r w:rsidR="00443EE3" w:rsidRPr="00273FD5">
        <w:rPr>
          <w:rFonts w:ascii="Times New Roman" w:hAnsi="Times New Roman" w:cs="Times New Roman"/>
          <w:color w:val="000000"/>
          <w:szCs w:val="24"/>
        </w:rPr>
        <w:t xml:space="preserve"> (M.P. z 202</w:t>
      </w:r>
      <w:r w:rsidR="009D5165">
        <w:rPr>
          <w:rFonts w:ascii="Times New Roman" w:hAnsi="Times New Roman" w:cs="Times New Roman"/>
          <w:color w:val="000000"/>
          <w:szCs w:val="24"/>
        </w:rPr>
        <w:t>6</w:t>
      </w:r>
      <w:r w:rsidR="00443EE3" w:rsidRPr="00273FD5">
        <w:rPr>
          <w:rFonts w:ascii="Times New Roman" w:hAnsi="Times New Roman" w:cs="Times New Roman"/>
          <w:color w:val="000000"/>
          <w:szCs w:val="24"/>
        </w:rPr>
        <w:t xml:space="preserve"> r. poz. </w:t>
      </w:r>
      <w:r w:rsidR="009D5165">
        <w:rPr>
          <w:rFonts w:ascii="Times New Roman" w:hAnsi="Times New Roman" w:cs="Times New Roman"/>
          <w:szCs w:val="24"/>
        </w:rPr>
        <w:t>404</w:t>
      </w:r>
      <w:r w:rsidR="00443EE3" w:rsidRPr="00273FD5">
        <w:rPr>
          <w:rFonts w:ascii="Times New Roman" w:hAnsi="Times New Roman" w:cs="Times New Roman"/>
          <w:szCs w:val="24"/>
        </w:rPr>
        <w:t>)</w:t>
      </w:r>
      <w:r w:rsidRPr="00273FD5">
        <w:rPr>
          <w:rFonts w:ascii="Times New Roman" w:hAnsi="Times New Roman" w:cs="Times New Roman"/>
          <w:szCs w:val="24"/>
        </w:rPr>
        <w:t>,</w:t>
      </w:r>
      <w:r w:rsidR="00443EE3" w:rsidRPr="00273FD5">
        <w:rPr>
          <w:rFonts w:ascii="Times New Roman" w:hAnsi="Times New Roman" w:cs="Times New Roman"/>
          <w:szCs w:val="24"/>
        </w:rPr>
        <w:t xml:space="preserve"> projekt</w:t>
      </w:r>
      <w:r w:rsidRPr="00273FD5">
        <w:rPr>
          <w:rFonts w:ascii="Times New Roman" w:hAnsi="Times New Roman" w:cs="Times New Roman"/>
          <w:szCs w:val="24"/>
        </w:rPr>
        <w:t xml:space="preserve"> zosta</w:t>
      </w:r>
      <w:r w:rsidR="009D5165">
        <w:rPr>
          <w:rFonts w:ascii="Times New Roman" w:hAnsi="Times New Roman" w:cs="Times New Roman"/>
          <w:szCs w:val="24"/>
        </w:rPr>
        <w:t>nie</w:t>
      </w:r>
      <w:r w:rsidRPr="00273FD5">
        <w:rPr>
          <w:rFonts w:ascii="Times New Roman" w:hAnsi="Times New Roman" w:cs="Times New Roman"/>
          <w:szCs w:val="24"/>
        </w:rPr>
        <w:t xml:space="preserve"> udostępniony w</w:t>
      </w:r>
      <w:r w:rsidR="008C1141" w:rsidRPr="00273FD5">
        <w:rPr>
          <w:rFonts w:ascii="Times New Roman" w:hAnsi="Times New Roman" w:cs="Times New Roman"/>
          <w:szCs w:val="24"/>
        </w:rPr>
        <w:t xml:space="preserve"> </w:t>
      </w:r>
      <w:r w:rsidRPr="00273FD5">
        <w:rPr>
          <w:rFonts w:ascii="Times New Roman" w:hAnsi="Times New Roman" w:cs="Times New Roman"/>
          <w:szCs w:val="24"/>
        </w:rPr>
        <w:t>Biuletynie Informacji Publicznej na stronie podmiotowej Rządowego Centrum Legislacji w</w:t>
      </w:r>
      <w:r w:rsidR="008C1141" w:rsidRPr="00273FD5">
        <w:rPr>
          <w:rFonts w:ascii="Times New Roman" w:hAnsi="Times New Roman" w:cs="Times New Roman"/>
          <w:szCs w:val="24"/>
        </w:rPr>
        <w:t xml:space="preserve"> </w:t>
      </w:r>
      <w:r w:rsidRPr="00273FD5">
        <w:rPr>
          <w:rFonts w:ascii="Times New Roman" w:hAnsi="Times New Roman" w:cs="Times New Roman"/>
          <w:szCs w:val="24"/>
        </w:rPr>
        <w:t>serwisie Rządowy Proces Legislacyjny.</w:t>
      </w:r>
    </w:p>
    <w:sectPr w:rsidR="00FE3FB0" w:rsidRPr="00273FD5"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2E96E" w14:textId="77777777" w:rsidR="009F3CC6" w:rsidRDefault="009F3CC6">
      <w:r>
        <w:separator/>
      </w:r>
    </w:p>
  </w:endnote>
  <w:endnote w:type="continuationSeparator" w:id="0">
    <w:p w14:paraId="328BFFE5" w14:textId="77777777" w:rsidR="009F3CC6" w:rsidRDefault="009F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CB88" w14:textId="77777777" w:rsidR="009F3CC6" w:rsidRDefault="009F3CC6">
      <w:r>
        <w:separator/>
      </w:r>
    </w:p>
  </w:footnote>
  <w:footnote w:type="continuationSeparator" w:id="0">
    <w:p w14:paraId="40C84750" w14:textId="77777777" w:rsidR="009F3CC6" w:rsidRDefault="009F3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EB3D" w14:textId="77777777" w:rsidR="006D7440" w:rsidRPr="00B371CC" w:rsidRDefault="006D7440" w:rsidP="00B371CC">
    <w:pPr>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7DC4"/>
    <w:multiLevelType w:val="hybridMultilevel"/>
    <w:tmpl w:val="20F48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3679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CE"/>
    <w:rsid w:val="0000096E"/>
    <w:rsid w:val="000012DA"/>
    <w:rsid w:val="0000246E"/>
    <w:rsid w:val="000033E6"/>
    <w:rsid w:val="00003862"/>
    <w:rsid w:val="0000751D"/>
    <w:rsid w:val="000075D5"/>
    <w:rsid w:val="000110EA"/>
    <w:rsid w:val="0001155A"/>
    <w:rsid w:val="00012A35"/>
    <w:rsid w:val="000136B3"/>
    <w:rsid w:val="00015613"/>
    <w:rsid w:val="00016099"/>
    <w:rsid w:val="00017DC2"/>
    <w:rsid w:val="00021522"/>
    <w:rsid w:val="000220B1"/>
    <w:rsid w:val="00023471"/>
    <w:rsid w:val="00023C9A"/>
    <w:rsid w:val="00023F13"/>
    <w:rsid w:val="00026816"/>
    <w:rsid w:val="000268C1"/>
    <w:rsid w:val="00030634"/>
    <w:rsid w:val="000319C1"/>
    <w:rsid w:val="00031A8B"/>
    <w:rsid w:val="00031BCA"/>
    <w:rsid w:val="00032F7B"/>
    <w:rsid w:val="000330FA"/>
    <w:rsid w:val="000331DB"/>
    <w:rsid w:val="0003362F"/>
    <w:rsid w:val="00033672"/>
    <w:rsid w:val="00034C0C"/>
    <w:rsid w:val="00036B63"/>
    <w:rsid w:val="00037E1A"/>
    <w:rsid w:val="0004245E"/>
    <w:rsid w:val="00043495"/>
    <w:rsid w:val="00046A75"/>
    <w:rsid w:val="00046C1F"/>
    <w:rsid w:val="00047312"/>
    <w:rsid w:val="00047E67"/>
    <w:rsid w:val="000508BD"/>
    <w:rsid w:val="000517AB"/>
    <w:rsid w:val="000530FA"/>
    <w:rsid w:val="0005339C"/>
    <w:rsid w:val="0005571B"/>
    <w:rsid w:val="00057AB3"/>
    <w:rsid w:val="00060076"/>
    <w:rsid w:val="0006021D"/>
    <w:rsid w:val="00060225"/>
    <w:rsid w:val="00060432"/>
    <w:rsid w:val="000606B8"/>
    <w:rsid w:val="000606C4"/>
    <w:rsid w:val="00060D87"/>
    <w:rsid w:val="000615A5"/>
    <w:rsid w:val="00062545"/>
    <w:rsid w:val="00062D8D"/>
    <w:rsid w:val="00064E4C"/>
    <w:rsid w:val="00066901"/>
    <w:rsid w:val="00067FAF"/>
    <w:rsid w:val="00070698"/>
    <w:rsid w:val="0007080F"/>
    <w:rsid w:val="00071BEE"/>
    <w:rsid w:val="000735B7"/>
    <w:rsid w:val="000736CD"/>
    <w:rsid w:val="00074107"/>
    <w:rsid w:val="00074A4B"/>
    <w:rsid w:val="0007533B"/>
    <w:rsid w:val="0007545D"/>
    <w:rsid w:val="000760BF"/>
    <w:rsid w:val="0007613E"/>
    <w:rsid w:val="00076BFC"/>
    <w:rsid w:val="0008095D"/>
    <w:rsid w:val="000814A7"/>
    <w:rsid w:val="000841A1"/>
    <w:rsid w:val="000848A7"/>
    <w:rsid w:val="0008557B"/>
    <w:rsid w:val="00085CE7"/>
    <w:rsid w:val="000906EE"/>
    <w:rsid w:val="00091BA2"/>
    <w:rsid w:val="00091C93"/>
    <w:rsid w:val="000935EB"/>
    <w:rsid w:val="000944EF"/>
    <w:rsid w:val="00095A5E"/>
    <w:rsid w:val="000962B6"/>
    <w:rsid w:val="0009732D"/>
    <w:rsid w:val="000973F0"/>
    <w:rsid w:val="000A1296"/>
    <w:rsid w:val="000A1C27"/>
    <w:rsid w:val="000A1DAD"/>
    <w:rsid w:val="000A2649"/>
    <w:rsid w:val="000A323B"/>
    <w:rsid w:val="000A5FB4"/>
    <w:rsid w:val="000A75A4"/>
    <w:rsid w:val="000A75DE"/>
    <w:rsid w:val="000A7860"/>
    <w:rsid w:val="000B284C"/>
    <w:rsid w:val="000B298D"/>
    <w:rsid w:val="000B3657"/>
    <w:rsid w:val="000B5B2D"/>
    <w:rsid w:val="000B5DCE"/>
    <w:rsid w:val="000B6473"/>
    <w:rsid w:val="000B7A8A"/>
    <w:rsid w:val="000C05BA"/>
    <w:rsid w:val="000C0E8F"/>
    <w:rsid w:val="000C376D"/>
    <w:rsid w:val="000C4BC4"/>
    <w:rsid w:val="000C5D8B"/>
    <w:rsid w:val="000D0110"/>
    <w:rsid w:val="000D13F3"/>
    <w:rsid w:val="000D2468"/>
    <w:rsid w:val="000D2D95"/>
    <w:rsid w:val="000D318A"/>
    <w:rsid w:val="000D337A"/>
    <w:rsid w:val="000D38B9"/>
    <w:rsid w:val="000D3C63"/>
    <w:rsid w:val="000D4C23"/>
    <w:rsid w:val="000D6173"/>
    <w:rsid w:val="000D6F83"/>
    <w:rsid w:val="000E25CC"/>
    <w:rsid w:val="000E25DE"/>
    <w:rsid w:val="000E33C9"/>
    <w:rsid w:val="000E3694"/>
    <w:rsid w:val="000E490F"/>
    <w:rsid w:val="000E5B83"/>
    <w:rsid w:val="000E6241"/>
    <w:rsid w:val="000E6382"/>
    <w:rsid w:val="000F2BE3"/>
    <w:rsid w:val="000F324D"/>
    <w:rsid w:val="000F3D0D"/>
    <w:rsid w:val="000F59D1"/>
    <w:rsid w:val="000F5E05"/>
    <w:rsid w:val="000F6ED4"/>
    <w:rsid w:val="000F7A28"/>
    <w:rsid w:val="000F7A6E"/>
    <w:rsid w:val="00100724"/>
    <w:rsid w:val="001042BA"/>
    <w:rsid w:val="00106D03"/>
    <w:rsid w:val="00110465"/>
    <w:rsid w:val="00110628"/>
    <w:rsid w:val="001119A7"/>
    <w:rsid w:val="001122A0"/>
    <w:rsid w:val="0011245A"/>
    <w:rsid w:val="00112D2A"/>
    <w:rsid w:val="00112DE5"/>
    <w:rsid w:val="0011424E"/>
    <w:rsid w:val="00114525"/>
    <w:rsid w:val="0011493E"/>
    <w:rsid w:val="00114AB5"/>
    <w:rsid w:val="00115B72"/>
    <w:rsid w:val="001209EC"/>
    <w:rsid w:val="00120A9E"/>
    <w:rsid w:val="001221E9"/>
    <w:rsid w:val="00122BD8"/>
    <w:rsid w:val="00125A9C"/>
    <w:rsid w:val="00125C40"/>
    <w:rsid w:val="001270A2"/>
    <w:rsid w:val="00130819"/>
    <w:rsid w:val="00131237"/>
    <w:rsid w:val="00131D91"/>
    <w:rsid w:val="001329AC"/>
    <w:rsid w:val="001342E1"/>
    <w:rsid w:val="00134CA0"/>
    <w:rsid w:val="0014026F"/>
    <w:rsid w:val="001437B8"/>
    <w:rsid w:val="00144C21"/>
    <w:rsid w:val="001459DD"/>
    <w:rsid w:val="0014765D"/>
    <w:rsid w:val="00147A47"/>
    <w:rsid w:val="00147AA1"/>
    <w:rsid w:val="00151601"/>
    <w:rsid w:val="001520CF"/>
    <w:rsid w:val="00152DFA"/>
    <w:rsid w:val="00154DDE"/>
    <w:rsid w:val="001563CB"/>
    <w:rsid w:val="001565E7"/>
    <w:rsid w:val="0015667C"/>
    <w:rsid w:val="00157110"/>
    <w:rsid w:val="0015742A"/>
    <w:rsid w:val="00157DA1"/>
    <w:rsid w:val="001602F0"/>
    <w:rsid w:val="00161831"/>
    <w:rsid w:val="00163147"/>
    <w:rsid w:val="00164C57"/>
    <w:rsid w:val="00164C9D"/>
    <w:rsid w:val="00165694"/>
    <w:rsid w:val="00166A98"/>
    <w:rsid w:val="0017023C"/>
    <w:rsid w:val="0017078E"/>
    <w:rsid w:val="00172A93"/>
    <w:rsid w:val="00172F7A"/>
    <w:rsid w:val="00173150"/>
    <w:rsid w:val="00173390"/>
    <w:rsid w:val="001736F0"/>
    <w:rsid w:val="00173BB3"/>
    <w:rsid w:val="001740D0"/>
    <w:rsid w:val="00174F2C"/>
    <w:rsid w:val="001760A5"/>
    <w:rsid w:val="0017695C"/>
    <w:rsid w:val="00180F2A"/>
    <w:rsid w:val="001817FC"/>
    <w:rsid w:val="00184B7A"/>
    <w:rsid w:val="00184B91"/>
    <w:rsid w:val="00184D4A"/>
    <w:rsid w:val="001857DD"/>
    <w:rsid w:val="00186EC1"/>
    <w:rsid w:val="00190C14"/>
    <w:rsid w:val="00191E1F"/>
    <w:rsid w:val="00192F99"/>
    <w:rsid w:val="0019348A"/>
    <w:rsid w:val="00193CCA"/>
    <w:rsid w:val="0019473B"/>
    <w:rsid w:val="00194C2F"/>
    <w:rsid w:val="001952B1"/>
    <w:rsid w:val="00196E39"/>
    <w:rsid w:val="00197649"/>
    <w:rsid w:val="001A01FB"/>
    <w:rsid w:val="001A078A"/>
    <w:rsid w:val="001A0892"/>
    <w:rsid w:val="001A10E9"/>
    <w:rsid w:val="001A183D"/>
    <w:rsid w:val="001A2862"/>
    <w:rsid w:val="001A2B65"/>
    <w:rsid w:val="001A2C27"/>
    <w:rsid w:val="001A3A70"/>
    <w:rsid w:val="001A3CD3"/>
    <w:rsid w:val="001A54E1"/>
    <w:rsid w:val="001A54FE"/>
    <w:rsid w:val="001A5BEF"/>
    <w:rsid w:val="001A7C03"/>
    <w:rsid w:val="001A7F15"/>
    <w:rsid w:val="001B0394"/>
    <w:rsid w:val="001B1B71"/>
    <w:rsid w:val="001B342E"/>
    <w:rsid w:val="001B517E"/>
    <w:rsid w:val="001B60E9"/>
    <w:rsid w:val="001C15B8"/>
    <w:rsid w:val="001C17FE"/>
    <w:rsid w:val="001C1832"/>
    <w:rsid w:val="001C188C"/>
    <w:rsid w:val="001C1FB7"/>
    <w:rsid w:val="001C2092"/>
    <w:rsid w:val="001C24AA"/>
    <w:rsid w:val="001C33A8"/>
    <w:rsid w:val="001C35F7"/>
    <w:rsid w:val="001C3667"/>
    <w:rsid w:val="001C4019"/>
    <w:rsid w:val="001C740D"/>
    <w:rsid w:val="001D0CC1"/>
    <w:rsid w:val="001D1783"/>
    <w:rsid w:val="001D53CD"/>
    <w:rsid w:val="001D55A3"/>
    <w:rsid w:val="001D5AF5"/>
    <w:rsid w:val="001D71EA"/>
    <w:rsid w:val="001E1E73"/>
    <w:rsid w:val="001E4E0C"/>
    <w:rsid w:val="001E526D"/>
    <w:rsid w:val="001E5655"/>
    <w:rsid w:val="001E6518"/>
    <w:rsid w:val="001E65AA"/>
    <w:rsid w:val="001E7A9A"/>
    <w:rsid w:val="001F1325"/>
    <w:rsid w:val="001F1832"/>
    <w:rsid w:val="001F1EAF"/>
    <w:rsid w:val="001F1F08"/>
    <w:rsid w:val="001F220F"/>
    <w:rsid w:val="001F25B3"/>
    <w:rsid w:val="001F27E2"/>
    <w:rsid w:val="001F6616"/>
    <w:rsid w:val="001F6FE9"/>
    <w:rsid w:val="00201BC2"/>
    <w:rsid w:val="00202BD4"/>
    <w:rsid w:val="00203450"/>
    <w:rsid w:val="0020428C"/>
    <w:rsid w:val="00204A01"/>
    <w:rsid w:val="00204A97"/>
    <w:rsid w:val="0020555D"/>
    <w:rsid w:val="00207111"/>
    <w:rsid w:val="002100EF"/>
    <w:rsid w:val="002114EF"/>
    <w:rsid w:val="00214710"/>
    <w:rsid w:val="00214A05"/>
    <w:rsid w:val="00214DCC"/>
    <w:rsid w:val="002166AD"/>
    <w:rsid w:val="0021757C"/>
    <w:rsid w:val="00217871"/>
    <w:rsid w:val="00221AA4"/>
    <w:rsid w:val="00221ED8"/>
    <w:rsid w:val="002231EA"/>
    <w:rsid w:val="0022374E"/>
    <w:rsid w:val="00223FDF"/>
    <w:rsid w:val="00224028"/>
    <w:rsid w:val="002249D0"/>
    <w:rsid w:val="0022547A"/>
    <w:rsid w:val="00225CC4"/>
    <w:rsid w:val="002279C0"/>
    <w:rsid w:val="00232641"/>
    <w:rsid w:val="00232C3B"/>
    <w:rsid w:val="00234701"/>
    <w:rsid w:val="00234C23"/>
    <w:rsid w:val="00234D07"/>
    <w:rsid w:val="00235136"/>
    <w:rsid w:val="00236357"/>
    <w:rsid w:val="0023727E"/>
    <w:rsid w:val="00241B9E"/>
    <w:rsid w:val="00242081"/>
    <w:rsid w:val="002425CA"/>
    <w:rsid w:val="002425DE"/>
    <w:rsid w:val="00243777"/>
    <w:rsid w:val="002441CD"/>
    <w:rsid w:val="002446A3"/>
    <w:rsid w:val="00244892"/>
    <w:rsid w:val="00245B2D"/>
    <w:rsid w:val="002501A3"/>
    <w:rsid w:val="0025166C"/>
    <w:rsid w:val="002533AB"/>
    <w:rsid w:val="002555D4"/>
    <w:rsid w:val="00256B0F"/>
    <w:rsid w:val="0026030C"/>
    <w:rsid w:val="00260DD2"/>
    <w:rsid w:val="00261668"/>
    <w:rsid w:val="00261A16"/>
    <w:rsid w:val="0026232A"/>
    <w:rsid w:val="00263522"/>
    <w:rsid w:val="00264EC6"/>
    <w:rsid w:val="00271013"/>
    <w:rsid w:val="00273FD5"/>
    <w:rsid w:val="00273FE4"/>
    <w:rsid w:val="002746BF"/>
    <w:rsid w:val="002762A5"/>
    <w:rsid w:val="002765B4"/>
    <w:rsid w:val="00276A94"/>
    <w:rsid w:val="00276BF0"/>
    <w:rsid w:val="002813D4"/>
    <w:rsid w:val="00281B20"/>
    <w:rsid w:val="002822DB"/>
    <w:rsid w:val="00282E47"/>
    <w:rsid w:val="00284155"/>
    <w:rsid w:val="0028587B"/>
    <w:rsid w:val="00285DCB"/>
    <w:rsid w:val="00287127"/>
    <w:rsid w:val="002911EE"/>
    <w:rsid w:val="0029359C"/>
    <w:rsid w:val="0029405D"/>
    <w:rsid w:val="0029468B"/>
    <w:rsid w:val="002947B9"/>
    <w:rsid w:val="00294FA6"/>
    <w:rsid w:val="00295879"/>
    <w:rsid w:val="00295A6F"/>
    <w:rsid w:val="002A20C4"/>
    <w:rsid w:val="002A48A4"/>
    <w:rsid w:val="002A570F"/>
    <w:rsid w:val="002A7292"/>
    <w:rsid w:val="002A7358"/>
    <w:rsid w:val="002A7902"/>
    <w:rsid w:val="002B0F6B"/>
    <w:rsid w:val="002B23B8"/>
    <w:rsid w:val="002B24E7"/>
    <w:rsid w:val="002B4429"/>
    <w:rsid w:val="002B478B"/>
    <w:rsid w:val="002B4E32"/>
    <w:rsid w:val="002B68A6"/>
    <w:rsid w:val="002B7FAF"/>
    <w:rsid w:val="002C0D2D"/>
    <w:rsid w:val="002C512D"/>
    <w:rsid w:val="002C69AC"/>
    <w:rsid w:val="002D0C4F"/>
    <w:rsid w:val="002D1364"/>
    <w:rsid w:val="002D3602"/>
    <w:rsid w:val="002D4D30"/>
    <w:rsid w:val="002D5000"/>
    <w:rsid w:val="002D598D"/>
    <w:rsid w:val="002D677A"/>
    <w:rsid w:val="002D7188"/>
    <w:rsid w:val="002E1DE3"/>
    <w:rsid w:val="002E2AB6"/>
    <w:rsid w:val="002E319E"/>
    <w:rsid w:val="002E3DCA"/>
    <w:rsid w:val="002E3EE9"/>
    <w:rsid w:val="002E3F34"/>
    <w:rsid w:val="002E4398"/>
    <w:rsid w:val="002E5F79"/>
    <w:rsid w:val="002E608C"/>
    <w:rsid w:val="002E64FA"/>
    <w:rsid w:val="002E7182"/>
    <w:rsid w:val="002F00C3"/>
    <w:rsid w:val="002F090B"/>
    <w:rsid w:val="002F0A00"/>
    <w:rsid w:val="002F0CFA"/>
    <w:rsid w:val="002F1708"/>
    <w:rsid w:val="002F669F"/>
    <w:rsid w:val="002F6726"/>
    <w:rsid w:val="002F6AE9"/>
    <w:rsid w:val="003004FD"/>
    <w:rsid w:val="00300E2C"/>
    <w:rsid w:val="00301C97"/>
    <w:rsid w:val="003030AC"/>
    <w:rsid w:val="0030482B"/>
    <w:rsid w:val="0031004C"/>
    <w:rsid w:val="003105F6"/>
    <w:rsid w:val="00311297"/>
    <w:rsid w:val="003113BE"/>
    <w:rsid w:val="00311437"/>
    <w:rsid w:val="00311F06"/>
    <w:rsid w:val="003122CA"/>
    <w:rsid w:val="003130E2"/>
    <w:rsid w:val="00313B1E"/>
    <w:rsid w:val="003148FD"/>
    <w:rsid w:val="00317578"/>
    <w:rsid w:val="00321080"/>
    <w:rsid w:val="0032112A"/>
    <w:rsid w:val="00322D45"/>
    <w:rsid w:val="00323721"/>
    <w:rsid w:val="00324A7A"/>
    <w:rsid w:val="0032569A"/>
    <w:rsid w:val="00325A1F"/>
    <w:rsid w:val="003268F9"/>
    <w:rsid w:val="00327233"/>
    <w:rsid w:val="00330BAF"/>
    <w:rsid w:val="00331FDD"/>
    <w:rsid w:val="00332509"/>
    <w:rsid w:val="00333F02"/>
    <w:rsid w:val="00334E3A"/>
    <w:rsid w:val="003361DD"/>
    <w:rsid w:val="00341A6A"/>
    <w:rsid w:val="00342B67"/>
    <w:rsid w:val="00344F9E"/>
    <w:rsid w:val="0034516E"/>
    <w:rsid w:val="00345304"/>
    <w:rsid w:val="00345421"/>
    <w:rsid w:val="00345501"/>
    <w:rsid w:val="00345B9C"/>
    <w:rsid w:val="0035105A"/>
    <w:rsid w:val="00351F26"/>
    <w:rsid w:val="00352DAE"/>
    <w:rsid w:val="00354EB9"/>
    <w:rsid w:val="00357731"/>
    <w:rsid w:val="003602AE"/>
    <w:rsid w:val="00360929"/>
    <w:rsid w:val="003647D5"/>
    <w:rsid w:val="00366D29"/>
    <w:rsid w:val="003674B0"/>
    <w:rsid w:val="00367610"/>
    <w:rsid w:val="00370DAF"/>
    <w:rsid w:val="00370F44"/>
    <w:rsid w:val="003716B5"/>
    <w:rsid w:val="00371A47"/>
    <w:rsid w:val="0037727C"/>
    <w:rsid w:val="00377E70"/>
    <w:rsid w:val="00380904"/>
    <w:rsid w:val="00380B87"/>
    <w:rsid w:val="00381887"/>
    <w:rsid w:val="003823EE"/>
    <w:rsid w:val="003825F0"/>
    <w:rsid w:val="00382960"/>
    <w:rsid w:val="0038462A"/>
    <w:rsid w:val="003846F7"/>
    <w:rsid w:val="00384ED5"/>
    <w:rsid w:val="003851ED"/>
    <w:rsid w:val="00385B39"/>
    <w:rsid w:val="00386785"/>
    <w:rsid w:val="00390E89"/>
    <w:rsid w:val="0039159D"/>
    <w:rsid w:val="00391B1A"/>
    <w:rsid w:val="00392A72"/>
    <w:rsid w:val="00394423"/>
    <w:rsid w:val="00396942"/>
    <w:rsid w:val="00396B49"/>
    <w:rsid w:val="00396E3E"/>
    <w:rsid w:val="003A0011"/>
    <w:rsid w:val="003A07D6"/>
    <w:rsid w:val="003A09B2"/>
    <w:rsid w:val="003A271F"/>
    <w:rsid w:val="003A306E"/>
    <w:rsid w:val="003A3D06"/>
    <w:rsid w:val="003A4B3E"/>
    <w:rsid w:val="003A60DC"/>
    <w:rsid w:val="003A6A46"/>
    <w:rsid w:val="003A6B91"/>
    <w:rsid w:val="003A7A63"/>
    <w:rsid w:val="003B000C"/>
    <w:rsid w:val="003B0F1D"/>
    <w:rsid w:val="003B1A77"/>
    <w:rsid w:val="003B1D60"/>
    <w:rsid w:val="003B43B6"/>
    <w:rsid w:val="003B4A57"/>
    <w:rsid w:val="003B5275"/>
    <w:rsid w:val="003B53AE"/>
    <w:rsid w:val="003B586E"/>
    <w:rsid w:val="003B63D9"/>
    <w:rsid w:val="003B7DEF"/>
    <w:rsid w:val="003C048A"/>
    <w:rsid w:val="003C0AD9"/>
    <w:rsid w:val="003C0ED0"/>
    <w:rsid w:val="003C1D49"/>
    <w:rsid w:val="003C35C4"/>
    <w:rsid w:val="003C6E85"/>
    <w:rsid w:val="003D12C2"/>
    <w:rsid w:val="003D31B9"/>
    <w:rsid w:val="003D3867"/>
    <w:rsid w:val="003D3A12"/>
    <w:rsid w:val="003D424A"/>
    <w:rsid w:val="003D4C3E"/>
    <w:rsid w:val="003D64FB"/>
    <w:rsid w:val="003E0D1A"/>
    <w:rsid w:val="003E1FED"/>
    <w:rsid w:val="003E2DA3"/>
    <w:rsid w:val="003E4929"/>
    <w:rsid w:val="003E5905"/>
    <w:rsid w:val="003E593C"/>
    <w:rsid w:val="003E594D"/>
    <w:rsid w:val="003F020D"/>
    <w:rsid w:val="003F03D9"/>
    <w:rsid w:val="003F082B"/>
    <w:rsid w:val="003F2FBE"/>
    <w:rsid w:val="003F318D"/>
    <w:rsid w:val="003F5BAE"/>
    <w:rsid w:val="003F6ED7"/>
    <w:rsid w:val="00401695"/>
    <w:rsid w:val="00401C84"/>
    <w:rsid w:val="004022FC"/>
    <w:rsid w:val="00403210"/>
    <w:rsid w:val="004035BB"/>
    <w:rsid w:val="004035EB"/>
    <w:rsid w:val="00404661"/>
    <w:rsid w:val="00405B00"/>
    <w:rsid w:val="00407332"/>
    <w:rsid w:val="00407828"/>
    <w:rsid w:val="0041307A"/>
    <w:rsid w:val="004133BA"/>
    <w:rsid w:val="00413D8E"/>
    <w:rsid w:val="00413EB7"/>
    <w:rsid w:val="004140F2"/>
    <w:rsid w:val="00414D3C"/>
    <w:rsid w:val="00415F42"/>
    <w:rsid w:val="00417808"/>
    <w:rsid w:val="00417B22"/>
    <w:rsid w:val="00421085"/>
    <w:rsid w:val="00421095"/>
    <w:rsid w:val="0042465E"/>
    <w:rsid w:val="00424C22"/>
    <w:rsid w:val="00424DF7"/>
    <w:rsid w:val="00427236"/>
    <w:rsid w:val="00430F95"/>
    <w:rsid w:val="00431678"/>
    <w:rsid w:val="00432B76"/>
    <w:rsid w:val="00434670"/>
    <w:rsid w:val="004346C6"/>
    <w:rsid w:val="00434D01"/>
    <w:rsid w:val="004355A3"/>
    <w:rsid w:val="00435D26"/>
    <w:rsid w:val="00440C99"/>
    <w:rsid w:val="0044175C"/>
    <w:rsid w:val="00443EE3"/>
    <w:rsid w:val="00444024"/>
    <w:rsid w:val="00445F4D"/>
    <w:rsid w:val="004504C0"/>
    <w:rsid w:val="00451B00"/>
    <w:rsid w:val="00452F5D"/>
    <w:rsid w:val="00454695"/>
    <w:rsid w:val="004548DB"/>
    <w:rsid w:val="004550FB"/>
    <w:rsid w:val="00455107"/>
    <w:rsid w:val="0046033A"/>
    <w:rsid w:val="0046111A"/>
    <w:rsid w:val="004622DA"/>
    <w:rsid w:val="00462946"/>
    <w:rsid w:val="00463F43"/>
    <w:rsid w:val="00464B94"/>
    <w:rsid w:val="004653A8"/>
    <w:rsid w:val="00465A0B"/>
    <w:rsid w:val="00466D61"/>
    <w:rsid w:val="00466E09"/>
    <w:rsid w:val="00470393"/>
    <w:rsid w:val="0047077C"/>
    <w:rsid w:val="00470B05"/>
    <w:rsid w:val="0047207C"/>
    <w:rsid w:val="00472CD6"/>
    <w:rsid w:val="00474E3C"/>
    <w:rsid w:val="00474E79"/>
    <w:rsid w:val="00476870"/>
    <w:rsid w:val="004772E1"/>
    <w:rsid w:val="0047792E"/>
    <w:rsid w:val="00480A58"/>
    <w:rsid w:val="00482151"/>
    <w:rsid w:val="0048286F"/>
    <w:rsid w:val="00482E89"/>
    <w:rsid w:val="004854F1"/>
    <w:rsid w:val="004857F9"/>
    <w:rsid w:val="00485FAD"/>
    <w:rsid w:val="00487AED"/>
    <w:rsid w:val="00487BF5"/>
    <w:rsid w:val="00487D47"/>
    <w:rsid w:val="00490C94"/>
    <w:rsid w:val="00491EDF"/>
    <w:rsid w:val="00492A3F"/>
    <w:rsid w:val="00493016"/>
    <w:rsid w:val="00494F62"/>
    <w:rsid w:val="00495386"/>
    <w:rsid w:val="004A2001"/>
    <w:rsid w:val="004A3590"/>
    <w:rsid w:val="004A48DD"/>
    <w:rsid w:val="004A61F7"/>
    <w:rsid w:val="004B00A7"/>
    <w:rsid w:val="004B25E2"/>
    <w:rsid w:val="004B34D7"/>
    <w:rsid w:val="004B3798"/>
    <w:rsid w:val="004B4533"/>
    <w:rsid w:val="004B5037"/>
    <w:rsid w:val="004B52CA"/>
    <w:rsid w:val="004B5557"/>
    <w:rsid w:val="004B5B2F"/>
    <w:rsid w:val="004B60E0"/>
    <w:rsid w:val="004B626A"/>
    <w:rsid w:val="004B660E"/>
    <w:rsid w:val="004C05BD"/>
    <w:rsid w:val="004C3B06"/>
    <w:rsid w:val="004C3F97"/>
    <w:rsid w:val="004C43FD"/>
    <w:rsid w:val="004C4B7C"/>
    <w:rsid w:val="004C4E89"/>
    <w:rsid w:val="004C78C8"/>
    <w:rsid w:val="004C7EE7"/>
    <w:rsid w:val="004D2799"/>
    <w:rsid w:val="004D2DEE"/>
    <w:rsid w:val="004D2E1F"/>
    <w:rsid w:val="004D5A8F"/>
    <w:rsid w:val="004D5C95"/>
    <w:rsid w:val="004D6296"/>
    <w:rsid w:val="004D7FD9"/>
    <w:rsid w:val="004E1324"/>
    <w:rsid w:val="004E19A5"/>
    <w:rsid w:val="004E2873"/>
    <w:rsid w:val="004E2A24"/>
    <w:rsid w:val="004E32AE"/>
    <w:rsid w:val="004E37E5"/>
    <w:rsid w:val="004E3FDB"/>
    <w:rsid w:val="004E49DE"/>
    <w:rsid w:val="004E5332"/>
    <w:rsid w:val="004E53C2"/>
    <w:rsid w:val="004E73B0"/>
    <w:rsid w:val="004E7523"/>
    <w:rsid w:val="004F1F4A"/>
    <w:rsid w:val="004F28F0"/>
    <w:rsid w:val="004F296D"/>
    <w:rsid w:val="004F33AF"/>
    <w:rsid w:val="004F4CEE"/>
    <w:rsid w:val="004F508B"/>
    <w:rsid w:val="004F695F"/>
    <w:rsid w:val="004F6CA4"/>
    <w:rsid w:val="004F7AFB"/>
    <w:rsid w:val="00500752"/>
    <w:rsid w:val="00501A50"/>
    <w:rsid w:val="0050222D"/>
    <w:rsid w:val="00503AF3"/>
    <w:rsid w:val="0050448D"/>
    <w:rsid w:val="0050696D"/>
    <w:rsid w:val="00507B4E"/>
    <w:rsid w:val="0051079C"/>
    <w:rsid w:val="0051094B"/>
    <w:rsid w:val="00510CA6"/>
    <w:rsid w:val="00510D2A"/>
    <w:rsid w:val="005110D7"/>
    <w:rsid w:val="00511870"/>
    <w:rsid w:val="00511D99"/>
    <w:rsid w:val="005128D3"/>
    <w:rsid w:val="00512A54"/>
    <w:rsid w:val="00513317"/>
    <w:rsid w:val="005147E8"/>
    <w:rsid w:val="00515382"/>
    <w:rsid w:val="005158F2"/>
    <w:rsid w:val="00517635"/>
    <w:rsid w:val="00517E91"/>
    <w:rsid w:val="00520C9E"/>
    <w:rsid w:val="00522666"/>
    <w:rsid w:val="00522DF0"/>
    <w:rsid w:val="005235A0"/>
    <w:rsid w:val="0052626D"/>
    <w:rsid w:val="005264BA"/>
    <w:rsid w:val="00526DFC"/>
    <w:rsid w:val="00526F43"/>
    <w:rsid w:val="00527651"/>
    <w:rsid w:val="005316C1"/>
    <w:rsid w:val="00531E71"/>
    <w:rsid w:val="00533452"/>
    <w:rsid w:val="00534608"/>
    <w:rsid w:val="005354FE"/>
    <w:rsid w:val="005363AB"/>
    <w:rsid w:val="005400C2"/>
    <w:rsid w:val="005405A2"/>
    <w:rsid w:val="00542A91"/>
    <w:rsid w:val="00544EF4"/>
    <w:rsid w:val="00545E53"/>
    <w:rsid w:val="00545FBB"/>
    <w:rsid w:val="005479D9"/>
    <w:rsid w:val="00550A86"/>
    <w:rsid w:val="00551CB0"/>
    <w:rsid w:val="005535C3"/>
    <w:rsid w:val="00555135"/>
    <w:rsid w:val="00556DA4"/>
    <w:rsid w:val="005571B9"/>
    <w:rsid w:val="005572BD"/>
    <w:rsid w:val="005575D8"/>
    <w:rsid w:val="00557A12"/>
    <w:rsid w:val="00560AC7"/>
    <w:rsid w:val="00561AFB"/>
    <w:rsid w:val="00561FA8"/>
    <w:rsid w:val="005631AB"/>
    <w:rsid w:val="005635ED"/>
    <w:rsid w:val="00565253"/>
    <w:rsid w:val="00565A53"/>
    <w:rsid w:val="00565B6F"/>
    <w:rsid w:val="00565FF7"/>
    <w:rsid w:val="00567192"/>
    <w:rsid w:val="00570191"/>
    <w:rsid w:val="00570570"/>
    <w:rsid w:val="00570ED4"/>
    <w:rsid w:val="00571718"/>
    <w:rsid w:val="00572512"/>
    <w:rsid w:val="00573EE6"/>
    <w:rsid w:val="005748B9"/>
    <w:rsid w:val="005753BA"/>
    <w:rsid w:val="0057547F"/>
    <w:rsid w:val="005754EE"/>
    <w:rsid w:val="0057617E"/>
    <w:rsid w:val="00576454"/>
    <w:rsid w:val="00576497"/>
    <w:rsid w:val="00580038"/>
    <w:rsid w:val="00580D65"/>
    <w:rsid w:val="005835E7"/>
    <w:rsid w:val="0058397F"/>
    <w:rsid w:val="0058398D"/>
    <w:rsid w:val="00583BF8"/>
    <w:rsid w:val="00585F33"/>
    <w:rsid w:val="00586C45"/>
    <w:rsid w:val="00587368"/>
    <w:rsid w:val="00591124"/>
    <w:rsid w:val="00595A51"/>
    <w:rsid w:val="00597024"/>
    <w:rsid w:val="005A0274"/>
    <w:rsid w:val="005A095C"/>
    <w:rsid w:val="005A1AFC"/>
    <w:rsid w:val="005A2237"/>
    <w:rsid w:val="005A23F4"/>
    <w:rsid w:val="005A3115"/>
    <w:rsid w:val="005A4ADE"/>
    <w:rsid w:val="005A517C"/>
    <w:rsid w:val="005A5DA0"/>
    <w:rsid w:val="005A6385"/>
    <w:rsid w:val="005A669D"/>
    <w:rsid w:val="005A75D8"/>
    <w:rsid w:val="005B0840"/>
    <w:rsid w:val="005B407C"/>
    <w:rsid w:val="005B4B50"/>
    <w:rsid w:val="005B5C60"/>
    <w:rsid w:val="005B5FA1"/>
    <w:rsid w:val="005B713E"/>
    <w:rsid w:val="005C03B6"/>
    <w:rsid w:val="005C1DE7"/>
    <w:rsid w:val="005C348E"/>
    <w:rsid w:val="005C608E"/>
    <w:rsid w:val="005C62B6"/>
    <w:rsid w:val="005C68E1"/>
    <w:rsid w:val="005D1334"/>
    <w:rsid w:val="005D2DC7"/>
    <w:rsid w:val="005D3763"/>
    <w:rsid w:val="005D4FAA"/>
    <w:rsid w:val="005D55E1"/>
    <w:rsid w:val="005E09DC"/>
    <w:rsid w:val="005E0E68"/>
    <w:rsid w:val="005E1498"/>
    <w:rsid w:val="005E19F7"/>
    <w:rsid w:val="005E260B"/>
    <w:rsid w:val="005E3A5B"/>
    <w:rsid w:val="005E40DD"/>
    <w:rsid w:val="005E4F04"/>
    <w:rsid w:val="005E62C2"/>
    <w:rsid w:val="005E6C71"/>
    <w:rsid w:val="005E7498"/>
    <w:rsid w:val="005F0963"/>
    <w:rsid w:val="005F1581"/>
    <w:rsid w:val="005F1CE7"/>
    <w:rsid w:val="005F2824"/>
    <w:rsid w:val="005F2EBA"/>
    <w:rsid w:val="005F2FE6"/>
    <w:rsid w:val="005F35ED"/>
    <w:rsid w:val="005F738D"/>
    <w:rsid w:val="005F7812"/>
    <w:rsid w:val="005F7A88"/>
    <w:rsid w:val="005F7DCE"/>
    <w:rsid w:val="006003B7"/>
    <w:rsid w:val="00601DA2"/>
    <w:rsid w:val="00603A1A"/>
    <w:rsid w:val="00604464"/>
    <w:rsid w:val="006046D5"/>
    <w:rsid w:val="00605E6B"/>
    <w:rsid w:val="00606A05"/>
    <w:rsid w:val="00607241"/>
    <w:rsid w:val="0060733F"/>
    <w:rsid w:val="00607A93"/>
    <w:rsid w:val="00610C08"/>
    <w:rsid w:val="0061149B"/>
    <w:rsid w:val="006115D2"/>
    <w:rsid w:val="00611F74"/>
    <w:rsid w:val="00612FFF"/>
    <w:rsid w:val="00615128"/>
    <w:rsid w:val="00615772"/>
    <w:rsid w:val="0061788B"/>
    <w:rsid w:val="00621256"/>
    <w:rsid w:val="006214E8"/>
    <w:rsid w:val="00621FCC"/>
    <w:rsid w:val="00622E4B"/>
    <w:rsid w:val="00624766"/>
    <w:rsid w:val="0062775C"/>
    <w:rsid w:val="006333DA"/>
    <w:rsid w:val="00633CFE"/>
    <w:rsid w:val="00633D1D"/>
    <w:rsid w:val="00635134"/>
    <w:rsid w:val="006356E2"/>
    <w:rsid w:val="00635786"/>
    <w:rsid w:val="0063674E"/>
    <w:rsid w:val="00636D3A"/>
    <w:rsid w:val="0064085E"/>
    <w:rsid w:val="006410E1"/>
    <w:rsid w:val="00642563"/>
    <w:rsid w:val="00642A65"/>
    <w:rsid w:val="006451B4"/>
    <w:rsid w:val="00645364"/>
    <w:rsid w:val="00645DCE"/>
    <w:rsid w:val="006465AC"/>
    <w:rsid w:val="006465BF"/>
    <w:rsid w:val="006507F2"/>
    <w:rsid w:val="0065260D"/>
    <w:rsid w:val="00653B22"/>
    <w:rsid w:val="00653E5A"/>
    <w:rsid w:val="00655AAC"/>
    <w:rsid w:val="00657BF4"/>
    <w:rsid w:val="0066024C"/>
    <w:rsid w:val="006603FB"/>
    <w:rsid w:val="006608DF"/>
    <w:rsid w:val="0066127C"/>
    <w:rsid w:val="006623AC"/>
    <w:rsid w:val="006634D0"/>
    <w:rsid w:val="00663CEF"/>
    <w:rsid w:val="006669A3"/>
    <w:rsid w:val="006678AF"/>
    <w:rsid w:val="00667DFD"/>
    <w:rsid w:val="006701EF"/>
    <w:rsid w:val="00672738"/>
    <w:rsid w:val="00673782"/>
    <w:rsid w:val="00673BA5"/>
    <w:rsid w:val="00674820"/>
    <w:rsid w:val="00676331"/>
    <w:rsid w:val="00677DC5"/>
    <w:rsid w:val="00680058"/>
    <w:rsid w:val="00681786"/>
    <w:rsid w:val="00681F9F"/>
    <w:rsid w:val="006840EA"/>
    <w:rsid w:val="006844E2"/>
    <w:rsid w:val="006845ED"/>
    <w:rsid w:val="00685267"/>
    <w:rsid w:val="00686682"/>
    <w:rsid w:val="006872AE"/>
    <w:rsid w:val="00687D43"/>
    <w:rsid w:val="00690082"/>
    <w:rsid w:val="00690252"/>
    <w:rsid w:val="0069252A"/>
    <w:rsid w:val="006946BB"/>
    <w:rsid w:val="00695127"/>
    <w:rsid w:val="00695322"/>
    <w:rsid w:val="00695ABC"/>
    <w:rsid w:val="00695D57"/>
    <w:rsid w:val="006969FA"/>
    <w:rsid w:val="006A05E4"/>
    <w:rsid w:val="006A0BCB"/>
    <w:rsid w:val="006A1F7A"/>
    <w:rsid w:val="006A285A"/>
    <w:rsid w:val="006A35D5"/>
    <w:rsid w:val="006A3B56"/>
    <w:rsid w:val="006A3BBB"/>
    <w:rsid w:val="006A5089"/>
    <w:rsid w:val="006A748A"/>
    <w:rsid w:val="006B0010"/>
    <w:rsid w:val="006B0835"/>
    <w:rsid w:val="006B10CD"/>
    <w:rsid w:val="006B22E3"/>
    <w:rsid w:val="006C18F4"/>
    <w:rsid w:val="006C1B06"/>
    <w:rsid w:val="006C3300"/>
    <w:rsid w:val="006C3811"/>
    <w:rsid w:val="006C419E"/>
    <w:rsid w:val="006C4A31"/>
    <w:rsid w:val="006C53CF"/>
    <w:rsid w:val="006C5AC2"/>
    <w:rsid w:val="006C5DB2"/>
    <w:rsid w:val="006C6AFB"/>
    <w:rsid w:val="006D067D"/>
    <w:rsid w:val="006D2735"/>
    <w:rsid w:val="006D44CF"/>
    <w:rsid w:val="006D45B2"/>
    <w:rsid w:val="006D50EE"/>
    <w:rsid w:val="006D6CC4"/>
    <w:rsid w:val="006D7440"/>
    <w:rsid w:val="006E0448"/>
    <w:rsid w:val="006E0AC7"/>
    <w:rsid w:val="006E0FCC"/>
    <w:rsid w:val="006E1E96"/>
    <w:rsid w:val="006E32FF"/>
    <w:rsid w:val="006E3F21"/>
    <w:rsid w:val="006E5E21"/>
    <w:rsid w:val="006E6D31"/>
    <w:rsid w:val="006E73C3"/>
    <w:rsid w:val="006E7A56"/>
    <w:rsid w:val="006F072A"/>
    <w:rsid w:val="006F18A1"/>
    <w:rsid w:val="006F1A70"/>
    <w:rsid w:val="006F21F3"/>
    <w:rsid w:val="006F22C0"/>
    <w:rsid w:val="006F2648"/>
    <w:rsid w:val="006F2F10"/>
    <w:rsid w:val="006F358B"/>
    <w:rsid w:val="006F482B"/>
    <w:rsid w:val="006F6311"/>
    <w:rsid w:val="007012C8"/>
    <w:rsid w:val="00701952"/>
    <w:rsid w:val="00702556"/>
    <w:rsid w:val="0070277E"/>
    <w:rsid w:val="00702EDB"/>
    <w:rsid w:val="00704156"/>
    <w:rsid w:val="007045C9"/>
    <w:rsid w:val="007065C9"/>
    <w:rsid w:val="007069FC"/>
    <w:rsid w:val="0070708B"/>
    <w:rsid w:val="00710391"/>
    <w:rsid w:val="00711221"/>
    <w:rsid w:val="0071150C"/>
    <w:rsid w:val="00712533"/>
    <w:rsid w:val="00712675"/>
    <w:rsid w:val="00713808"/>
    <w:rsid w:val="00713B2E"/>
    <w:rsid w:val="007151B6"/>
    <w:rsid w:val="0071520D"/>
    <w:rsid w:val="00715527"/>
    <w:rsid w:val="00715EDB"/>
    <w:rsid w:val="007160D5"/>
    <w:rsid w:val="007163FB"/>
    <w:rsid w:val="00717C2E"/>
    <w:rsid w:val="00717EBB"/>
    <w:rsid w:val="007204FA"/>
    <w:rsid w:val="0072098D"/>
    <w:rsid w:val="007213B3"/>
    <w:rsid w:val="00721B88"/>
    <w:rsid w:val="007234B0"/>
    <w:rsid w:val="00724268"/>
    <w:rsid w:val="007242EB"/>
    <w:rsid w:val="0072457F"/>
    <w:rsid w:val="007247EE"/>
    <w:rsid w:val="00725406"/>
    <w:rsid w:val="00725F16"/>
    <w:rsid w:val="0072621B"/>
    <w:rsid w:val="00730555"/>
    <w:rsid w:val="007307BF"/>
    <w:rsid w:val="00731240"/>
    <w:rsid w:val="007312CC"/>
    <w:rsid w:val="00731EF7"/>
    <w:rsid w:val="0073293F"/>
    <w:rsid w:val="007331FF"/>
    <w:rsid w:val="007342A9"/>
    <w:rsid w:val="00735A33"/>
    <w:rsid w:val="00736A64"/>
    <w:rsid w:val="00737631"/>
    <w:rsid w:val="00737D4E"/>
    <w:rsid w:val="00737F6A"/>
    <w:rsid w:val="007405A1"/>
    <w:rsid w:val="007410B6"/>
    <w:rsid w:val="007411B1"/>
    <w:rsid w:val="00744C6F"/>
    <w:rsid w:val="007457F6"/>
    <w:rsid w:val="00745ABB"/>
    <w:rsid w:val="00746E38"/>
    <w:rsid w:val="00747083"/>
    <w:rsid w:val="00747CD5"/>
    <w:rsid w:val="00750212"/>
    <w:rsid w:val="0075075E"/>
    <w:rsid w:val="00751459"/>
    <w:rsid w:val="0075271B"/>
    <w:rsid w:val="00753B51"/>
    <w:rsid w:val="00756629"/>
    <w:rsid w:val="007575D2"/>
    <w:rsid w:val="00757A28"/>
    <w:rsid w:val="00757B4F"/>
    <w:rsid w:val="00757B6A"/>
    <w:rsid w:val="007602B5"/>
    <w:rsid w:val="007603A3"/>
    <w:rsid w:val="007610E0"/>
    <w:rsid w:val="007610ED"/>
    <w:rsid w:val="007621AA"/>
    <w:rsid w:val="0076260A"/>
    <w:rsid w:val="007626C6"/>
    <w:rsid w:val="0076399A"/>
    <w:rsid w:val="00763EFD"/>
    <w:rsid w:val="00764A67"/>
    <w:rsid w:val="00767D2C"/>
    <w:rsid w:val="00770F6B"/>
    <w:rsid w:val="00771883"/>
    <w:rsid w:val="00773CC3"/>
    <w:rsid w:val="00776DC2"/>
    <w:rsid w:val="00777D5B"/>
    <w:rsid w:val="00780122"/>
    <w:rsid w:val="0078214B"/>
    <w:rsid w:val="00783671"/>
    <w:rsid w:val="00784474"/>
    <w:rsid w:val="0078465B"/>
    <w:rsid w:val="0078498A"/>
    <w:rsid w:val="00786083"/>
    <w:rsid w:val="007878FE"/>
    <w:rsid w:val="00792207"/>
    <w:rsid w:val="00792527"/>
    <w:rsid w:val="00792A9B"/>
    <w:rsid w:val="00792B64"/>
    <w:rsid w:val="00792E29"/>
    <w:rsid w:val="007932F2"/>
    <w:rsid w:val="0079379A"/>
    <w:rsid w:val="00794953"/>
    <w:rsid w:val="0079550F"/>
    <w:rsid w:val="00795965"/>
    <w:rsid w:val="00795D2C"/>
    <w:rsid w:val="007A0167"/>
    <w:rsid w:val="007A112D"/>
    <w:rsid w:val="007A1F2F"/>
    <w:rsid w:val="007A2A5C"/>
    <w:rsid w:val="007A495E"/>
    <w:rsid w:val="007A5150"/>
    <w:rsid w:val="007A5373"/>
    <w:rsid w:val="007A5E8D"/>
    <w:rsid w:val="007A789F"/>
    <w:rsid w:val="007B08F6"/>
    <w:rsid w:val="007B24A4"/>
    <w:rsid w:val="007B2D86"/>
    <w:rsid w:val="007B5972"/>
    <w:rsid w:val="007B6B4D"/>
    <w:rsid w:val="007B75BC"/>
    <w:rsid w:val="007C0BD6"/>
    <w:rsid w:val="007C1BA3"/>
    <w:rsid w:val="007C247F"/>
    <w:rsid w:val="007C2612"/>
    <w:rsid w:val="007C3806"/>
    <w:rsid w:val="007C5BB7"/>
    <w:rsid w:val="007C5EB3"/>
    <w:rsid w:val="007C6C3A"/>
    <w:rsid w:val="007C6CB0"/>
    <w:rsid w:val="007D07D5"/>
    <w:rsid w:val="007D0B31"/>
    <w:rsid w:val="007D17E7"/>
    <w:rsid w:val="007D17FB"/>
    <w:rsid w:val="007D1C64"/>
    <w:rsid w:val="007D32DD"/>
    <w:rsid w:val="007D3C45"/>
    <w:rsid w:val="007D4A69"/>
    <w:rsid w:val="007D6478"/>
    <w:rsid w:val="007D69F7"/>
    <w:rsid w:val="007D6DCE"/>
    <w:rsid w:val="007D72C4"/>
    <w:rsid w:val="007E1134"/>
    <w:rsid w:val="007E2CFE"/>
    <w:rsid w:val="007E4E93"/>
    <w:rsid w:val="007E59C9"/>
    <w:rsid w:val="007E6430"/>
    <w:rsid w:val="007E70A0"/>
    <w:rsid w:val="007E723D"/>
    <w:rsid w:val="007F0072"/>
    <w:rsid w:val="007F2A06"/>
    <w:rsid w:val="007F2EB6"/>
    <w:rsid w:val="007F54C3"/>
    <w:rsid w:val="00802949"/>
    <w:rsid w:val="0080301E"/>
    <w:rsid w:val="0080365F"/>
    <w:rsid w:val="0080554A"/>
    <w:rsid w:val="00805A50"/>
    <w:rsid w:val="00811B66"/>
    <w:rsid w:val="00812245"/>
    <w:rsid w:val="00812BE5"/>
    <w:rsid w:val="00812C74"/>
    <w:rsid w:val="00813990"/>
    <w:rsid w:val="00814826"/>
    <w:rsid w:val="008150FF"/>
    <w:rsid w:val="0081632B"/>
    <w:rsid w:val="00816C09"/>
    <w:rsid w:val="00817429"/>
    <w:rsid w:val="008203AC"/>
    <w:rsid w:val="00820726"/>
    <w:rsid w:val="00821259"/>
    <w:rsid w:val="00821514"/>
    <w:rsid w:val="00821E35"/>
    <w:rsid w:val="008220AD"/>
    <w:rsid w:val="0082450B"/>
    <w:rsid w:val="00824591"/>
    <w:rsid w:val="00824AED"/>
    <w:rsid w:val="00827458"/>
    <w:rsid w:val="00827820"/>
    <w:rsid w:val="00827973"/>
    <w:rsid w:val="008304D7"/>
    <w:rsid w:val="00831B8B"/>
    <w:rsid w:val="008324BD"/>
    <w:rsid w:val="0083293B"/>
    <w:rsid w:val="008332BD"/>
    <w:rsid w:val="0083405D"/>
    <w:rsid w:val="008352D4"/>
    <w:rsid w:val="0083614D"/>
    <w:rsid w:val="008367AD"/>
    <w:rsid w:val="00836DB9"/>
    <w:rsid w:val="00837C67"/>
    <w:rsid w:val="008415B0"/>
    <w:rsid w:val="00842028"/>
    <w:rsid w:val="0084294E"/>
    <w:rsid w:val="008436B8"/>
    <w:rsid w:val="008460B6"/>
    <w:rsid w:val="008463B9"/>
    <w:rsid w:val="0085030C"/>
    <w:rsid w:val="00850C9D"/>
    <w:rsid w:val="00852B59"/>
    <w:rsid w:val="00855B23"/>
    <w:rsid w:val="00856272"/>
    <w:rsid w:val="008563FF"/>
    <w:rsid w:val="00857C91"/>
    <w:rsid w:val="0086018B"/>
    <w:rsid w:val="008611DD"/>
    <w:rsid w:val="008620DE"/>
    <w:rsid w:val="0086252C"/>
    <w:rsid w:val="008641C6"/>
    <w:rsid w:val="00864308"/>
    <w:rsid w:val="008648B1"/>
    <w:rsid w:val="00866026"/>
    <w:rsid w:val="00866867"/>
    <w:rsid w:val="00867AA4"/>
    <w:rsid w:val="0087053B"/>
    <w:rsid w:val="00870912"/>
    <w:rsid w:val="00871933"/>
    <w:rsid w:val="00871E97"/>
    <w:rsid w:val="00872257"/>
    <w:rsid w:val="00873A16"/>
    <w:rsid w:val="00873CBA"/>
    <w:rsid w:val="00875060"/>
    <w:rsid w:val="00875117"/>
    <w:rsid w:val="008753E6"/>
    <w:rsid w:val="00875752"/>
    <w:rsid w:val="0087738C"/>
    <w:rsid w:val="00877C16"/>
    <w:rsid w:val="008802AF"/>
    <w:rsid w:val="00880F3A"/>
    <w:rsid w:val="008812F2"/>
    <w:rsid w:val="00881926"/>
    <w:rsid w:val="0088318F"/>
    <w:rsid w:val="0088331D"/>
    <w:rsid w:val="00883DA1"/>
    <w:rsid w:val="008852B0"/>
    <w:rsid w:val="00885AE7"/>
    <w:rsid w:val="00886B60"/>
    <w:rsid w:val="00887889"/>
    <w:rsid w:val="008920FF"/>
    <w:rsid w:val="008926E8"/>
    <w:rsid w:val="008933CF"/>
    <w:rsid w:val="00894F19"/>
    <w:rsid w:val="00896A10"/>
    <w:rsid w:val="008971B5"/>
    <w:rsid w:val="008A405E"/>
    <w:rsid w:val="008A458F"/>
    <w:rsid w:val="008A4D51"/>
    <w:rsid w:val="008A4EB3"/>
    <w:rsid w:val="008A5C1E"/>
    <w:rsid w:val="008A5D26"/>
    <w:rsid w:val="008A6B13"/>
    <w:rsid w:val="008A6ECB"/>
    <w:rsid w:val="008A6EE7"/>
    <w:rsid w:val="008B0103"/>
    <w:rsid w:val="008B0BF9"/>
    <w:rsid w:val="008B2866"/>
    <w:rsid w:val="008B3859"/>
    <w:rsid w:val="008B3AD3"/>
    <w:rsid w:val="008B436D"/>
    <w:rsid w:val="008B4E49"/>
    <w:rsid w:val="008B5AA1"/>
    <w:rsid w:val="008B7712"/>
    <w:rsid w:val="008B7B26"/>
    <w:rsid w:val="008C1141"/>
    <w:rsid w:val="008C183C"/>
    <w:rsid w:val="008C1C13"/>
    <w:rsid w:val="008C23A4"/>
    <w:rsid w:val="008C3524"/>
    <w:rsid w:val="008C4061"/>
    <w:rsid w:val="008C4229"/>
    <w:rsid w:val="008C51B3"/>
    <w:rsid w:val="008C5580"/>
    <w:rsid w:val="008C5BE0"/>
    <w:rsid w:val="008C667A"/>
    <w:rsid w:val="008C7233"/>
    <w:rsid w:val="008D001D"/>
    <w:rsid w:val="008D0889"/>
    <w:rsid w:val="008D2363"/>
    <w:rsid w:val="008D2434"/>
    <w:rsid w:val="008D3439"/>
    <w:rsid w:val="008D456E"/>
    <w:rsid w:val="008D5919"/>
    <w:rsid w:val="008D7905"/>
    <w:rsid w:val="008E171D"/>
    <w:rsid w:val="008E2785"/>
    <w:rsid w:val="008E2DB2"/>
    <w:rsid w:val="008E383F"/>
    <w:rsid w:val="008E43AB"/>
    <w:rsid w:val="008E78A3"/>
    <w:rsid w:val="008F0187"/>
    <w:rsid w:val="008F0654"/>
    <w:rsid w:val="008F06CB"/>
    <w:rsid w:val="008F2A0C"/>
    <w:rsid w:val="008F2E83"/>
    <w:rsid w:val="008F3260"/>
    <w:rsid w:val="008F4399"/>
    <w:rsid w:val="008F48C6"/>
    <w:rsid w:val="008F4FD1"/>
    <w:rsid w:val="008F612A"/>
    <w:rsid w:val="008F7D10"/>
    <w:rsid w:val="0090293D"/>
    <w:rsid w:val="009034DE"/>
    <w:rsid w:val="00903B05"/>
    <w:rsid w:val="00904B21"/>
    <w:rsid w:val="00905396"/>
    <w:rsid w:val="0090605D"/>
    <w:rsid w:val="00906419"/>
    <w:rsid w:val="00906FF7"/>
    <w:rsid w:val="00912889"/>
    <w:rsid w:val="00913A42"/>
    <w:rsid w:val="00914167"/>
    <w:rsid w:val="009143DB"/>
    <w:rsid w:val="00915065"/>
    <w:rsid w:val="00916278"/>
    <w:rsid w:val="00917275"/>
    <w:rsid w:val="00917CE5"/>
    <w:rsid w:val="00920166"/>
    <w:rsid w:val="00921041"/>
    <w:rsid w:val="00921096"/>
    <w:rsid w:val="009211BF"/>
    <w:rsid w:val="0092156C"/>
    <w:rsid w:val="009217C0"/>
    <w:rsid w:val="00925241"/>
    <w:rsid w:val="00925CEC"/>
    <w:rsid w:val="00926A3F"/>
    <w:rsid w:val="00927327"/>
    <w:rsid w:val="0092794E"/>
    <w:rsid w:val="009304C1"/>
    <w:rsid w:val="00930D30"/>
    <w:rsid w:val="009332A2"/>
    <w:rsid w:val="00933812"/>
    <w:rsid w:val="00935EC7"/>
    <w:rsid w:val="00937598"/>
    <w:rsid w:val="0093790B"/>
    <w:rsid w:val="00941A38"/>
    <w:rsid w:val="009430F3"/>
    <w:rsid w:val="0094346A"/>
    <w:rsid w:val="00943751"/>
    <w:rsid w:val="00945097"/>
    <w:rsid w:val="00946DD0"/>
    <w:rsid w:val="00947084"/>
    <w:rsid w:val="009509E6"/>
    <w:rsid w:val="0095169E"/>
    <w:rsid w:val="00952018"/>
    <w:rsid w:val="00952800"/>
    <w:rsid w:val="0095300D"/>
    <w:rsid w:val="00953DFA"/>
    <w:rsid w:val="00953F57"/>
    <w:rsid w:val="00955AA8"/>
    <w:rsid w:val="0095623A"/>
    <w:rsid w:val="00956812"/>
    <w:rsid w:val="0095719A"/>
    <w:rsid w:val="009573A1"/>
    <w:rsid w:val="00957DE7"/>
    <w:rsid w:val="009623E9"/>
    <w:rsid w:val="00962603"/>
    <w:rsid w:val="00962CC0"/>
    <w:rsid w:val="00963B6E"/>
    <w:rsid w:val="00963EEB"/>
    <w:rsid w:val="009648BC"/>
    <w:rsid w:val="00964C2F"/>
    <w:rsid w:val="00964CAB"/>
    <w:rsid w:val="009653CA"/>
    <w:rsid w:val="00965F88"/>
    <w:rsid w:val="00966874"/>
    <w:rsid w:val="0096758A"/>
    <w:rsid w:val="009702C3"/>
    <w:rsid w:val="009703B6"/>
    <w:rsid w:val="0097258B"/>
    <w:rsid w:val="00972BAF"/>
    <w:rsid w:val="009742AA"/>
    <w:rsid w:val="0097461C"/>
    <w:rsid w:val="00976097"/>
    <w:rsid w:val="00984E03"/>
    <w:rsid w:val="0098612E"/>
    <w:rsid w:val="00987BD2"/>
    <w:rsid w:val="00987E85"/>
    <w:rsid w:val="009915F2"/>
    <w:rsid w:val="00991DA5"/>
    <w:rsid w:val="00992CB3"/>
    <w:rsid w:val="00995822"/>
    <w:rsid w:val="009966E2"/>
    <w:rsid w:val="00996B6A"/>
    <w:rsid w:val="00997F4F"/>
    <w:rsid w:val="009A090C"/>
    <w:rsid w:val="009A0D12"/>
    <w:rsid w:val="009A1987"/>
    <w:rsid w:val="009A262E"/>
    <w:rsid w:val="009A2BEE"/>
    <w:rsid w:val="009A45C9"/>
    <w:rsid w:val="009A4925"/>
    <w:rsid w:val="009A5289"/>
    <w:rsid w:val="009A7A53"/>
    <w:rsid w:val="009B0402"/>
    <w:rsid w:val="009B0B75"/>
    <w:rsid w:val="009B16DF"/>
    <w:rsid w:val="009B3E0A"/>
    <w:rsid w:val="009B402E"/>
    <w:rsid w:val="009B451C"/>
    <w:rsid w:val="009B4CB2"/>
    <w:rsid w:val="009B50FF"/>
    <w:rsid w:val="009B5779"/>
    <w:rsid w:val="009B6701"/>
    <w:rsid w:val="009B6CE1"/>
    <w:rsid w:val="009B6EF7"/>
    <w:rsid w:val="009B7000"/>
    <w:rsid w:val="009B704B"/>
    <w:rsid w:val="009B739C"/>
    <w:rsid w:val="009C04EC"/>
    <w:rsid w:val="009C328C"/>
    <w:rsid w:val="009C3335"/>
    <w:rsid w:val="009C424B"/>
    <w:rsid w:val="009C4444"/>
    <w:rsid w:val="009C5440"/>
    <w:rsid w:val="009C5805"/>
    <w:rsid w:val="009C6974"/>
    <w:rsid w:val="009C79AD"/>
    <w:rsid w:val="009C7CA6"/>
    <w:rsid w:val="009C7D51"/>
    <w:rsid w:val="009D0558"/>
    <w:rsid w:val="009D15F1"/>
    <w:rsid w:val="009D3316"/>
    <w:rsid w:val="009D50A5"/>
    <w:rsid w:val="009D5165"/>
    <w:rsid w:val="009D55AA"/>
    <w:rsid w:val="009E3123"/>
    <w:rsid w:val="009E3E77"/>
    <w:rsid w:val="009E3FAB"/>
    <w:rsid w:val="009E5B3F"/>
    <w:rsid w:val="009E7D90"/>
    <w:rsid w:val="009F1AB0"/>
    <w:rsid w:val="009F3CC6"/>
    <w:rsid w:val="009F4FC7"/>
    <w:rsid w:val="009F501D"/>
    <w:rsid w:val="009F541E"/>
    <w:rsid w:val="009F78DC"/>
    <w:rsid w:val="00A00D81"/>
    <w:rsid w:val="00A00FE2"/>
    <w:rsid w:val="00A01026"/>
    <w:rsid w:val="00A039D5"/>
    <w:rsid w:val="00A046AD"/>
    <w:rsid w:val="00A079C1"/>
    <w:rsid w:val="00A07BE7"/>
    <w:rsid w:val="00A1166B"/>
    <w:rsid w:val="00A11AE7"/>
    <w:rsid w:val="00A11C5A"/>
    <w:rsid w:val="00A11C64"/>
    <w:rsid w:val="00A11D45"/>
    <w:rsid w:val="00A12520"/>
    <w:rsid w:val="00A130FD"/>
    <w:rsid w:val="00A13D6D"/>
    <w:rsid w:val="00A14769"/>
    <w:rsid w:val="00A16151"/>
    <w:rsid w:val="00A16EC6"/>
    <w:rsid w:val="00A17531"/>
    <w:rsid w:val="00A17C06"/>
    <w:rsid w:val="00A2007D"/>
    <w:rsid w:val="00A2034E"/>
    <w:rsid w:val="00A2126E"/>
    <w:rsid w:val="00A21706"/>
    <w:rsid w:val="00A24FCC"/>
    <w:rsid w:val="00A2502E"/>
    <w:rsid w:val="00A25E2F"/>
    <w:rsid w:val="00A26238"/>
    <w:rsid w:val="00A26A90"/>
    <w:rsid w:val="00A26B27"/>
    <w:rsid w:val="00A26BD8"/>
    <w:rsid w:val="00A30602"/>
    <w:rsid w:val="00A30CD8"/>
    <w:rsid w:val="00A30E4F"/>
    <w:rsid w:val="00A3157F"/>
    <w:rsid w:val="00A32152"/>
    <w:rsid w:val="00A32253"/>
    <w:rsid w:val="00A3310E"/>
    <w:rsid w:val="00A333A0"/>
    <w:rsid w:val="00A34B23"/>
    <w:rsid w:val="00A37E70"/>
    <w:rsid w:val="00A4058B"/>
    <w:rsid w:val="00A405A3"/>
    <w:rsid w:val="00A436C4"/>
    <w:rsid w:val="00A437E1"/>
    <w:rsid w:val="00A4685E"/>
    <w:rsid w:val="00A50CD4"/>
    <w:rsid w:val="00A51191"/>
    <w:rsid w:val="00A53B44"/>
    <w:rsid w:val="00A542AE"/>
    <w:rsid w:val="00A566C1"/>
    <w:rsid w:val="00A56D62"/>
    <w:rsid w:val="00A56F07"/>
    <w:rsid w:val="00A5762C"/>
    <w:rsid w:val="00A600DF"/>
    <w:rsid w:val="00A600FC"/>
    <w:rsid w:val="00A6014A"/>
    <w:rsid w:val="00A60BCA"/>
    <w:rsid w:val="00A60E7C"/>
    <w:rsid w:val="00A6136B"/>
    <w:rsid w:val="00A638DA"/>
    <w:rsid w:val="00A65B41"/>
    <w:rsid w:val="00A65DEF"/>
    <w:rsid w:val="00A65E00"/>
    <w:rsid w:val="00A66A50"/>
    <w:rsid w:val="00A66A78"/>
    <w:rsid w:val="00A670A2"/>
    <w:rsid w:val="00A70056"/>
    <w:rsid w:val="00A707B6"/>
    <w:rsid w:val="00A71524"/>
    <w:rsid w:val="00A72112"/>
    <w:rsid w:val="00A7219C"/>
    <w:rsid w:val="00A727BB"/>
    <w:rsid w:val="00A732F2"/>
    <w:rsid w:val="00A7436E"/>
    <w:rsid w:val="00A74E96"/>
    <w:rsid w:val="00A75A8E"/>
    <w:rsid w:val="00A811BC"/>
    <w:rsid w:val="00A824DD"/>
    <w:rsid w:val="00A83676"/>
    <w:rsid w:val="00A83B7B"/>
    <w:rsid w:val="00A840A2"/>
    <w:rsid w:val="00A84274"/>
    <w:rsid w:val="00A84BF8"/>
    <w:rsid w:val="00A850F3"/>
    <w:rsid w:val="00A8546F"/>
    <w:rsid w:val="00A8556C"/>
    <w:rsid w:val="00A864E3"/>
    <w:rsid w:val="00A8662A"/>
    <w:rsid w:val="00A87FAC"/>
    <w:rsid w:val="00A917AD"/>
    <w:rsid w:val="00A91AEB"/>
    <w:rsid w:val="00A94574"/>
    <w:rsid w:val="00A95936"/>
    <w:rsid w:val="00A96265"/>
    <w:rsid w:val="00A97084"/>
    <w:rsid w:val="00A97653"/>
    <w:rsid w:val="00AA0689"/>
    <w:rsid w:val="00AA0D71"/>
    <w:rsid w:val="00AA1C2C"/>
    <w:rsid w:val="00AA3292"/>
    <w:rsid w:val="00AA35F6"/>
    <w:rsid w:val="00AA60E4"/>
    <w:rsid w:val="00AA6151"/>
    <w:rsid w:val="00AA667C"/>
    <w:rsid w:val="00AA66C6"/>
    <w:rsid w:val="00AA6E91"/>
    <w:rsid w:val="00AA7439"/>
    <w:rsid w:val="00AB047E"/>
    <w:rsid w:val="00AB0AA6"/>
    <w:rsid w:val="00AB0B0A"/>
    <w:rsid w:val="00AB0BB7"/>
    <w:rsid w:val="00AB22C6"/>
    <w:rsid w:val="00AB2AD0"/>
    <w:rsid w:val="00AB529E"/>
    <w:rsid w:val="00AB6660"/>
    <w:rsid w:val="00AB67FC"/>
    <w:rsid w:val="00AB7184"/>
    <w:rsid w:val="00AC00F2"/>
    <w:rsid w:val="00AC10D4"/>
    <w:rsid w:val="00AC152C"/>
    <w:rsid w:val="00AC191F"/>
    <w:rsid w:val="00AC31B5"/>
    <w:rsid w:val="00AC4EA1"/>
    <w:rsid w:val="00AC5219"/>
    <w:rsid w:val="00AC5381"/>
    <w:rsid w:val="00AC5920"/>
    <w:rsid w:val="00AD0E65"/>
    <w:rsid w:val="00AD14B1"/>
    <w:rsid w:val="00AD20A2"/>
    <w:rsid w:val="00AD2BF2"/>
    <w:rsid w:val="00AD3CA7"/>
    <w:rsid w:val="00AD3D5B"/>
    <w:rsid w:val="00AD4E90"/>
    <w:rsid w:val="00AD5422"/>
    <w:rsid w:val="00AD5D2F"/>
    <w:rsid w:val="00AD5F41"/>
    <w:rsid w:val="00AD6842"/>
    <w:rsid w:val="00AE017C"/>
    <w:rsid w:val="00AE2EC1"/>
    <w:rsid w:val="00AE32ED"/>
    <w:rsid w:val="00AE4179"/>
    <w:rsid w:val="00AE4425"/>
    <w:rsid w:val="00AE4929"/>
    <w:rsid w:val="00AE4FBE"/>
    <w:rsid w:val="00AE650F"/>
    <w:rsid w:val="00AE6555"/>
    <w:rsid w:val="00AE68F9"/>
    <w:rsid w:val="00AE7BF0"/>
    <w:rsid w:val="00AE7D16"/>
    <w:rsid w:val="00AF01CF"/>
    <w:rsid w:val="00AF4CAA"/>
    <w:rsid w:val="00AF571A"/>
    <w:rsid w:val="00AF60A0"/>
    <w:rsid w:val="00AF62EF"/>
    <w:rsid w:val="00AF67FC"/>
    <w:rsid w:val="00AF763A"/>
    <w:rsid w:val="00AF787F"/>
    <w:rsid w:val="00AF7DF5"/>
    <w:rsid w:val="00B006E5"/>
    <w:rsid w:val="00B00ACC"/>
    <w:rsid w:val="00B01601"/>
    <w:rsid w:val="00B024C2"/>
    <w:rsid w:val="00B0266B"/>
    <w:rsid w:val="00B03057"/>
    <w:rsid w:val="00B0306F"/>
    <w:rsid w:val="00B03D00"/>
    <w:rsid w:val="00B046F7"/>
    <w:rsid w:val="00B05091"/>
    <w:rsid w:val="00B05798"/>
    <w:rsid w:val="00B07700"/>
    <w:rsid w:val="00B11380"/>
    <w:rsid w:val="00B1221A"/>
    <w:rsid w:val="00B13921"/>
    <w:rsid w:val="00B1528C"/>
    <w:rsid w:val="00B16ACD"/>
    <w:rsid w:val="00B17053"/>
    <w:rsid w:val="00B20E9B"/>
    <w:rsid w:val="00B2104E"/>
    <w:rsid w:val="00B21487"/>
    <w:rsid w:val="00B232D1"/>
    <w:rsid w:val="00B234BB"/>
    <w:rsid w:val="00B24DB5"/>
    <w:rsid w:val="00B259D1"/>
    <w:rsid w:val="00B3079F"/>
    <w:rsid w:val="00B31F9E"/>
    <w:rsid w:val="00B3268F"/>
    <w:rsid w:val="00B328A7"/>
    <w:rsid w:val="00B32C2C"/>
    <w:rsid w:val="00B33A1A"/>
    <w:rsid w:val="00B33C17"/>
    <w:rsid w:val="00B33E6C"/>
    <w:rsid w:val="00B34610"/>
    <w:rsid w:val="00B371CC"/>
    <w:rsid w:val="00B41663"/>
    <w:rsid w:val="00B41CD9"/>
    <w:rsid w:val="00B427E6"/>
    <w:rsid w:val="00B428A6"/>
    <w:rsid w:val="00B43E1F"/>
    <w:rsid w:val="00B45F28"/>
    <w:rsid w:val="00B45FBC"/>
    <w:rsid w:val="00B46AC9"/>
    <w:rsid w:val="00B46D2A"/>
    <w:rsid w:val="00B47566"/>
    <w:rsid w:val="00B51A7D"/>
    <w:rsid w:val="00B51D2E"/>
    <w:rsid w:val="00B52129"/>
    <w:rsid w:val="00B52EE4"/>
    <w:rsid w:val="00B535C2"/>
    <w:rsid w:val="00B54962"/>
    <w:rsid w:val="00B55544"/>
    <w:rsid w:val="00B55745"/>
    <w:rsid w:val="00B564A3"/>
    <w:rsid w:val="00B603B8"/>
    <w:rsid w:val="00B607B3"/>
    <w:rsid w:val="00B61700"/>
    <w:rsid w:val="00B642FC"/>
    <w:rsid w:val="00B64D26"/>
    <w:rsid w:val="00B64FBB"/>
    <w:rsid w:val="00B67536"/>
    <w:rsid w:val="00B70E22"/>
    <w:rsid w:val="00B7552E"/>
    <w:rsid w:val="00B760A2"/>
    <w:rsid w:val="00B76D82"/>
    <w:rsid w:val="00B774B5"/>
    <w:rsid w:val="00B774CB"/>
    <w:rsid w:val="00B80402"/>
    <w:rsid w:val="00B80A13"/>
    <w:rsid w:val="00B80B9A"/>
    <w:rsid w:val="00B80FCA"/>
    <w:rsid w:val="00B818D2"/>
    <w:rsid w:val="00B82839"/>
    <w:rsid w:val="00B830B7"/>
    <w:rsid w:val="00B848EA"/>
    <w:rsid w:val="00B84B2B"/>
    <w:rsid w:val="00B87E67"/>
    <w:rsid w:val="00B90500"/>
    <w:rsid w:val="00B9176C"/>
    <w:rsid w:val="00B935A4"/>
    <w:rsid w:val="00B93A16"/>
    <w:rsid w:val="00B956D0"/>
    <w:rsid w:val="00B95D43"/>
    <w:rsid w:val="00B963D5"/>
    <w:rsid w:val="00BA067D"/>
    <w:rsid w:val="00BA3681"/>
    <w:rsid w:val="00BA3D0B"/>
    <w:rsid w:val="00BA561A"/>
    <w:rsid w:val="00BA5630"/>
    <w:rsid w:val="00BA5757"/>
    <w:rsid w:val="00BA74D7"/>
    <w:rsid w:val="00BA769B"/>
    <w:rsid w:val="00BA7DE0"/>
    <w:rsid w:val="00BB0DC6"/>
    <w:rsid w:val="00BB15E4"/>
    <w:rsid w:val="00BB19ED"/>
    <w:rsid w:val="00BB1E19"/>
    <w:rsid w:val="00BB21D1"/>
    <w:rsid w:val="00BB233A"/>
    <w:rsid w:val="00BB243C"/>
    <w:rsid w:val="00BB32F2"/>
    <w:rsid w:val="00BB359B"/>
    <w:rsid w:val="00BB4338"/>
    <w:rsid w:val="00BB50FA"/>
    <w:rsid w:val="00BB5354"/>
    <w:rsid w:val="00BB57C4"/>
    <w:rsid w:val="00BB6C0E"/>
    <w:rsid w:val="00BB6F24"/>
    <w:rsid w:val="00BB75D7"/>
    <w:rsid w:val="00BB7B38"/>
    <w:rsid w:val="00BC0F5E"/>
    <w:rsid w:val="00BC11E5"/>
    <w:rsid w:val="00BC1D97"/>
    <w:rsid w:val="00BC4BC6"/>
    <w:rsid w:val="00BC52FD"/>
    <w:rsid w:val="00BC66A6"/>
    <w:rsid w:val="00BC6BE9"/>
    <w:rsid w:val="00BC6E62"/>
    <w:rsid w:val="00BC7443"/>
    <w:rsid w:val="00BD0648"/>
    <w:rsid w:val="00BD1040"/>
    <w:rsid w:val="00BD251A"/>
    <w:rsid w:val="00BD2D3B"/>
    <w:rsid w:val="00BD34AA"/>
    <w:rsid w:val="00BD3B94"/>
    <w:rsid w:val="00BD42D3"/>
    <w:rsid w:val="00BD7ACA"/>
    <w:rsid w:val="00BE0C44"/>
    <w:rsid w:val="00BE1B8B"/>
    <w:rsid w:val="00BE1DDE"/>
    <w:rsid w:val="00BE2A18"/>
    <w:rsid w:val="00BE2C01"/>
    <w:rsid w:val="00BE3E73"/>
    <w:rsid w:val="00BE41EC"/>
    <w:rsid w:val="00BE466C"/>
    <w:rsid w:val="00BE56FB"/>
    <w:rsid w:val="00BE5982"/>
    <w:rsid w:val="00BE5ACA"/>
    <w:rsid w:val="00BE643C"/>
    <w:rsid w:val="00BE6E18"/>
    <w:rsid w:val="00BF0F91"/>
    <w:rsid w:val="00BF2F03"/>
    <w:rsid w:val="00BF3702"/>
    <w:rsid w:val="00BF3DDE"/>
    <w:rsid w:val="00BF4625"/>
    <w:rsid w:val="00BF6589"/>
    <w:rsid w:val="00BF6F7F"/>
    <w:rsid w:val="00C00647"/>
    <w:rsid w:val="00C00AB4"/>
    <w:rsid w:val="00C00F52"/>
    <w:rsid w:val="00C015E9"/>
    <w:rsid w:val="00C02074"/>
    <w:rsid w:val="00C02764"/>
    <w:rsid w:val="00C04840"/>
    <w:rsid w:val="00C04CEF"/>
    <w:rsid w:val="00C05800"/>
    <w:rsid w:val="00C05BCD"/>
    <w:rsid w:val="00C0662F"/>
    <w:rsid w:val="00C10EDE"/>
    <w:rsid w:val="00C11750"/>
    <w:rsid w:val="00C11943"/>
    <w:rsid w:val="00C1273B"/>
    <w:rsid w:val="00C12AF1"/>
    <w:rsid w:val="00C12E96"/>
    <w:rsid w:val="00C14763"/>
    <w:rsid w:val="00C150BF"/>
    <w:rsid w:val="00C16141"/>
    <w:rsid w:val="00C16C27"/>
    <w:rsid w:val="00C17C11"/>
    <w:rsid w:val="00C2000E"/>
    <w:rsid w:val="00C204C7"/>
    <w:rsid w:val="00C22EEA"/>
    <w:rsid w:val="00C2363F"/>
    <w:rsid w:val="00C236C8"/>
    <w:rsid w:val="00C241E9"/>
    <w:rsid w:val="00C260B1"/>
    <w:rsid w:val="00C26E56"/>
    <w:rsid w:val="00C31145"/>
    <w:rsid w:val="00C312EF"/>
    <w:rsid w:val="00C31406"/>
    <w:rsid w:val="00C3215B"/>
    <w:rsid w:val="00C358FB"/>
    <w:rsid w:val="00C37194"/>
    <w:rsid w:val="00C37CBC"/>
    <w:rsid w:val="00C40637"/>
    <w:rsid w:val="00C40F6C"/>
    <w:rsid w:val="00C43109"/>
    <w:rsid w:val="00C44426"/>
    <w:rsid w:val="00C445F3"/>
    <w:rsid w:val="00C451F4"/>
    <w:rsid w:val="00C45833"/>
    <w:rsid w:val="00C45EB1"/>
    <w:rsid w:val="00C462D1"/>
    <w:rsid w:val="00C51362"/>
    <w:rsid w:val="00C53DE5"/>
    <w:rsid w:val="00C540B0"/>
    <w:rsid w:val="00C54A3A"/>
    <w:rsid w:val="00C54D2A"/>
    <w:rsid w:val="00C55566"/>
    <w:rsid w:val="00C56448"/>
    <w:rsid w:val="00C578E9"/>
    <w:rsid w:val="00C57D36"/>
    <w:rsid w:val="00C57D3C"/>
    <w:rsid w:val="00C64643"/>
    <w:rsid w:val="00C64D23"/>
    <w:rsid w:val="00C65BE5"/>
    <w:rsid w:val="00C667BE"/>
    <w:rsid w:val="00C67397"/>
    <w:rsid w:val="00C6766B"/>
    <w:rsid w:val="00C72223"/>
    <w:rsid w:val="00C72A25"/>
    <w:rsid w:val="00C72DD6"/>
    <w:rsid w:val="00C76417"/>
    <w:rsid w:val="00C7726F"/>
    <w:rsid w:val="00C77EBE"/>
    <w:rsid w:val="00C77ED1"/>
    <w:rsid w:val="00C77F6A"/>
    <w:rsid w:val="00C801F2"/>
    <w:rsid w:val="00C823DA"/>
    <w:rsid w:val="00C8259F"/>
    <w:rsid w:val="00C82746"/>
    <w:rsid w:val="00C8312F"/>
    <w:rsid w:val="00C84C47"/>
    <w:rsid w:val="00C85498"/>
    <w:rsid w:val="00C858A4"/>
    <w:rsid w:val="00C8651F"/>
    <w:rsid w:val="00C867EB"/>
    <w:rsid w:val="00C86AFA"/>
    <w:rsid w:val="00C901A1"/>
    <w:rsid w:val="00C9043F"/>
    <w:rsid w:val="00C90AB0"/>
    <w:rsid w:val="00C90EAC"/>
    <w:rsid w:val="00C954F6"/>
    <w:rsid w:val="00C97701"/>
    <w:rsid w:val="00C97A1A"/>
    <w:rsid w:val="00CA41DC"/>
    <w:rsid w:val="00CA467B"/>
    <w:rsid w:val="00CA48CF"/>
    <w:rsid w:val="00CA7604"/>
    <w:rsid w:val="00CB1095"/>
    <w:rsid w:val="00CB18D0"/>
    <w:rsid w:val="00CB1C8A"/>
    <w:rsid w:val="00CB24F5"/>
    <w:rsid w:val="00CB2663"/>
    <w:rsid w:val="00CB3BBE"/>
    <w:rsid w:val="00CB507A"/>
    <w:rsid w:val="00CB59E9"/>
    <w:rsid w:val="00CB66BB"/>
    <w:rsid w:val="00CC0555"/>
    <w:rsid w:val="00CC0D6A"/>
    <w:rsid w:val="00CC0F78"/>
    <w:rsid w:val="00CC12FC"/>
    <w:rsid w:val="00CC1D89"/>
    <w:rsid w:val="00CC3831"/>
    <w:rsid w:val="00CC3E3D"/>
    <w:rsid w:val="00CC519B"/>
    <w:rsid w:val="00CC70A9"/>
    <w:rsid w:val="00CD0D21"/>
    <w:rsid w:val="00CD12C1"/>
    <w:rsid w:val="00CD214E"/>
    <w:rsid w:val="00CD46FA"/>
    <w:rsid w:val="00CD5973"/>
    <w:rsid w:val="00CD6EDC"/>
    <w:rsid w:val="00CE120D"/>
    <w:rsid w:val="00CE208E"/>
    <w:rsid w:val="00CE2D97"/>
    <w:rsid w:val="00CE31A6"/>
    <w:rsid w:val="00CE5954"/>
    <w:rsid w:val="00CE6AD6"/>
    <w:rsid w:val="00CF09AA"/>
    <w:rsid w:val="00CF1599"/>
    <w:rsid w:val="00CF2F49"/>
    <w:rsid w:val="00CF4813"/>
    <w:rsid w:val="00CF48E7"/>
    <w:rsid w:val="00CF5233"/>
    <w:rsid w:val="00CF5758"/>
    <w:rsid w:val="00D01BCC"/>
    <w:rsid w:val="00D029B8"/>
    <w:rsid w:val="00D02E60"/>
    <w:rsid w:val="00D02F60"/>
    <w:rsid w:val="00D033A9"/>
    <w:rsid w:val="00D0464E"/>
    <w:rsid w:val="00D0467B"/>
    <w:rsid w:val="00D04A96"/>
    <w:rsid w:val="00D04F4E"/>
    <w:rsid w:val="00D04F68"/>
    <w:rsid w:val="00D07A7B"/>
    <w:rsid w:val="00D10E06"/>
    <w:rsid w:val="00D10F8F"/>
    <w:rsid w:val="00D11DBD"/>
    <w:rsid w:val="00D1252B"/>
    <w:rsid w:val="00D12667"/>
    <w:rsid w:val="00D15197"/>
    <w:rsid w:val="00D16387"/>
    <w:rsid w:val="00D16820"/>
    <w:rsid w:val="00D169C8"/>
    <w:rsid w:val="00D1793F"/>
    <w:rsid w:val="00D20333"/>
    <w:rsid w:val="00D22AF5"/>
    <w:rsid w:val="00D235EA"/>
    <w:rsid w:val="00D23B28"/>
    <w:rsid w:val="00D247A9"/>
    <w:rsid w:val="00D254DE"/>
    <w:rsid w:val="00D262DD"/>
    <w:rsid w:val="00D27E37"/>
    <w:rsid w:val="00D303BD"/>
    <w:rsid w:val="00D30AB0"/>
    <w:rsid w:val="00D30C9A"/>
    <w:rsid w:val="00D30FE8"/>
    <w:rsid w:val="00D32721"/>
    <w:rsid w:val="00D328DC"/>
    <w:rsid w:val="00D33387"/>
    <w:rsid w:val="00D333AB"/>
    <w:rsid w:val="00D3485A"/>
    <w:rsid w:val="00D354DE"/>
    <w:rsid w:val="00D36019"/>
    <w:rsid w:val="00D37A90"/>
    <w:rsid w:val="00D402FB"/>
    <w:rsid w:val="00D40C13"/>
    <w:rsid w:val="00D417E7"/>
    <w:rsid w:val="00D447EA"/>
    <w:rsid w:val="00D47D7A"/>
    <w:rsid w:val="00D50ABD"/>
    <w:rsid w:val="00D5103F"/>
    <w:rsid w:val="00D54305"/>
    <w:rsid w:val="00D550C8"/>
    <w:rsid w:val="00D55290"/>
    <w:rsid w:val="00D56D5E"/>
    <w:rsid w:val="00D57791"/>
    <w:rsid w:val="00D60225"/>
    <w:rsid w:val="00D6046A"/>
    <w:rsid w:val="00D61FF5"/>
    <w:rsid w:val="00D62025"/>
    <w:rsid w:val="00D62483"/>
    <w:rsid w:val="00D624DB"/>
    <w:rsid w:val="00D62553"/>
    <w:rsid w:val="00D62870"/>
    <w:rsid w:val="00D62F42"/>
    <w:rsid w:val="00D62F81"/>
    <w:rsid w:val="00D63915"/>
    <w:rsid w:val="00D655D9"/>
    <w:rsid w:val="00D65872"/>
    <w:rsid w:val="00D67325"/>
    <w:rsid w:val="00D676F3"/>
    <w:rsid w:val="00D67794"/>
    <w:rsid w:val="00D7091C"/>
    <w:rsid w:val="00D70EF5"/>
    <w:rsid w:val="00D71024"/>
    <w:rsid w:val="00D71A25"/>
    <w:rsid w:val="00D71FCF"/>
    <w:rsid w:val="00D72A54"/>
    <w:rsid w:val="00D72CC1"/>
    <w:rsid w:val="00D72FC3"/>
    <w:rsid w:val="00D744D2"/>
    <w:rsid w:val="00D74D49"/>
    <w:rsid w:val="00D757D6"/>
    <w:rsid w:val="00D76EC9"/>
    <w:rsid w:val="00D8053D"/>
    <w:rsid w:val="00D80E7D"/>
    <w:rsid w:val="00D81397"/>
    <w:rsid w:val="00D83408"/>
    <w:rsid w:val="00D848B9"/>
    <w:rsid w:val="00D86703"/>
    <w:rsid w:val="00D8754F"/>
    <w:rsid w:val="00D903BA"/>
    <w:rsid w:val="00D90E69"/>
    <w:rsid w:val="00D91368"/>
    <w:rsid w:val="00D9221A"/>
    <w:rsid w:val="00D93106"/>
    <w:rsid w:val="00D933E9"/>
    <w:rsid w:val="00D9505D"/>
    <w:rsid w:val="00D953D0"/>
    <w:rsid w:val="00D9581A"/>
    <w:rsid w:val="00D959F5"/>
    <w:rsid w:val="00D96884"/>
    <w:rsid w:val="00DA188B"/>
    <w:rsid w:val="00DA2272"/>
    <w:rsid w:val="00DA3FDD"/>
    <w:rsid w:val="00DA7017"/>
    <w:rsid w:val="00DA7028"/>
    <w:rsid w:val="00DA79B6"/>
    <w:rsid w:val="00DB1AD2"/>
    <w:rsid w:val="00DB2B58"/>
    <w:rsid w:val="00DB2E4A"/>
    <w:rsid w:val="00DB3F5D"/>
    <w:rsid w:val="00DB424F"/>
    <w:rsid w:val="00DB5206"/>
    <w:rsid w:val="00DB6276"/>
    <w:rsid w:val="00DB63F5"/>
    <w:rsid w:val="00DB6AC2"/>
    <w:rsid w:val="00DC077F"/>
    <w:rsid w:val="00DC1C6B"/>
    <w:rsid w:val="00DC2C2E"/>
    <w:rsid w:val="00DC4112"/>
    <w:rsid w:val="00DC420D"/>
    <w:rsid w:val="00DC4994"/>
    <w:rsid w:val="00DC4AF0"/>
    <w:rsid w:val="00DC6FA0"/>
    <w:rsid w:val="00DC7185"/>
    <w:rsid w:val="00DC7886"/>
    <w:rsid w:val="00DD05A0"/>
    <w:rsid w:val="00DD0CF2"/>
    <w:rsid w:val="00DD4DC2"/>
    <w:rsid w:val="00DE050F"/>
    <w:rsid w:val="00DE1554"/>
    <w:rsid w:val="00DE2901"/>
    <w:rsid w:val="00DE584C"/>
    <w:rsid w:val="00DE590F"/>
    <w:rsid w:val="00DE7A19"/>
    <w:rsid w:val="00DE7DC1"/>
    <w:rsid w:val="00DF0FB3"/>
    <w:rsid w:val="00DF3B82"/>
    <w:rsid w:val="00DF3F7E"/>
    <w:rsid w:val="00DF7648"/>
    <w:rsid w:val="00DF7978"/>
    <w:rsid w:val="00E00E29"/>
    <w:rsid w:val="00E02BAB"/>
    <w:rsid w:val="00E0301C"/>
    <w:rsid w:val="00E04CEB"/>
    <w:rsid w:val="00E060BC"/>
    <w:rsid w:val="00E06773"/>
    <w:rsid w:val="00E105F1"/>
    <w:rsid w:val="00E11420"/>
    <w:rsid w:val="00E1249E"/>
    <w:rsid w:val="00E13037"/>
    <w:rsid w:val="00E132FB"/>
    <w:rsid w:val="00E135C2"/>
    <w:rsid w:val="00E15E86"/>
    <w:rsid w:val="00E16BD7"/>
    <w:rsid w:val="00E170B7"/>
    <w:rsid w:val="00E171B1"/>
    <w:rsid w:val="00E177DD"/>
    <w:rsid w:val="00E20900"/>
    <w:rsid w:val="00E20C7F"/>
    <w:rsid w:val="00E2396E"/>
    <w:rsid w:val="00E2456B"/>
    <w:rsid w:val="00E24728"/>
    <w:rsid w:val="00E26FFC"/>
    <w:rsid w:val="00E276AC"/>
    <w:rsid w:val="00E30AC9"/>
    <w:rsid w:val="00E319E4"/>
    <w:rsid w:val="00E31CF5"/>
    <w:rsid w:val="00E3434B"/>
    <w:rsid w:val="00E34A35"/>
    <w:rsid w:val="00E35202"/>
    <w:rsid w:val="00E3538A"/>
    <w:rsid w:val="00E36757"/>
    <w:rsid w:val="00E37177"/>
    <w:rsid w:val="00E3730E"/>
    <w:rsid w:val="00E37C2F"/>
    <w:rsid w:val="00E418CD"/>
    <w:rsid w:val="00E41BE8"/>
    <w:rsid w:val="00E41C24"/>
    <w:rsid w:val="00E41C28"/>
    <w:rsid w:val="00E4543D"/>
    <w:rsid w:val="00E45D92"/>
    <w:rsid w:val="00E45FA6"/>
    <w:rsid w:val="00E46308"/>
    <w:rsid w:val="00E46BF2"/>
    <w:rsid w:val="00E50EA7"/>
    <w:rsid w:val="00E51E17"/>
    <w:rsid w:val="00E52DAB"/>
    <w:rsid w:val="00E539B0"/>
    <w:rsid w:val="00E53D84"/>
    <w:rsid w:val="00E5403B"/>
    <w:rsid w:val="00E55994"/>
    <w:rsid w:val="00E60606"/>
    <w:rsid w:val="00E60C66"/>
    <w:rsid w:val="00E6164D"/>
    <w:rsid w:val="00E618C9"/>
    <w:rsid w:val="00E62774"/>
    <w:rsid w:val="00E6307C"/>
    <w:rsid w:val="00E636FA"/>
    <w:rsid w:val="00E647AB"/>
    <w:rsid w:val="00E64CB1"/>
    <w:rsid w:val="00E64D3D"/>
    <w:rsid w:val="00E66C50"/>
    <w:rsid w:val="00E679D3"/>
    <w:rsid w:val="00E706CE"/>
    <w:rsid w:val="00E71208"/>
    <w:rsid w:val="00E71444"/>
    <w:rsid w:val="00E71C91"/>
    <w:rsid w:val="00E720A1"/>
    <w:rsid w:val="00E72F9D"/>
    <w:rsid w:val="00E74012"/>
    <w:rsid w:val="00E74700"/>
    <w:rsid w:val="00E749D6"/>
    <w:rsid w:val="00E75DDA"/>
    <w:rsid w:val="00E764B3"/>
    <w:rsid w:val="00E773E8"/>
    <w:rsid w:val="00E805E3"/>
    <w:rsid w:val="00E81258"/>
    <w:rsid w:val="00E81F39"/>
    <w:rsid w:val="00E83AA0"/>
    <w:rsid w:val="00E83ADD"/>
    <w:rsid w:val="00E83C97"/>
    <w:rsid w:val="00E84F38"/>
    <w:rsid w:val="00E85623"/>
    <w:rsid w:val="00E87441"/>
    <w:rsid w:val="00E87DF0"/>
    <w:rsid w:val="00E91812"/>
    <w:rsid w:val="00E91FAE"/>
    <w:rsid w:val="00E93715"/>
    <w:rsid w:val="00E96E3F"/>
    <w:rsid w:val="00E97DFD"/>
    <w:rsid w:val="00EA0D5C"/>
    <w:rsid w:val="00EA1A93"/>
    <w:rsid w:val="00EA1C32"/>
    <w:rsid w:val="00EA270C"/>
    <w:rsid w:val="00EA2FF7"/>
    <w:rsid w:val="00EA319E"/>
    <w:rsid w:val="00EA4169"/>
    <w:rsid w:val="00EA4657"/>
    <w:rsid w:val="00EA4974"/>
    <w:rsid w:val="00EA532E"/>
    <w:rsid w:val="00EA6AC4"/>
    <w:rsid w:val="00EA75AE"/>
    <w:rsid w:val="00EB06D9"/>
    <w:rsid w:val="00EB192B"/>
    <w:rsid w:val="00EB19ED"/>
    <w:rsid w:val="00EB1CAB"/>
    <w:rsid w:val="00EB1D2A"/>
    <w:rsid w:val="00EB22B3"/>
    <w:rsid w:val="00EB4B7F"/>
    <w:rsid w:val="00EB63D5"/>
    <w:rsid w:val="00EC0216"/>
    <w:rsid w:val="00EC09C3"/>
    <w:rsid w:val="00EC0F5A"/>
    <w:rsid w:val="00EC1AE6"/>
    <w:rsid w:val="00EC33C5"/>
    <w:rsid w:val="00EC4265"/>
    <w:rsid w:val="00EC4CEB"/>
    <w:rsid w:val="00EC5867"/>
    <w:rsid w:val="00EC6553"/>
    <w:rsid w:val="00EC659E"/>
    <w:rsid w:val="00EC66D6"/>
    <w:rsid w:val="00ED1CF8"/>
    <w:rsid w:val="00ED1F64"/>
    <w:rsid w:val="00ED2072"/>
    <w:rsid w:val="00ED235C"/>
    <w:rsid w:val="00ED2AE0"/>
    <w:rsid w:val="00ED2DF1"/>
    <w:rsid w:val="00ED422F"/>
    <w:rsid w:val="00ED5553"/>
    <w:rsid w:val="00ED5E36"/>
    <w:rsid w:val="00ED68A2"/>
    <w:rsid w:val="00ED6961"/>
    <w:rsid w:val="00EE009D"/>
    <w:rsid w:val="00EE013C"/>
    <w:rsid w:val="00EE765B"/>
    <w:rsid w:val="00EF0691"/>
    <w:rsid w:val="00EF09B2"/>
    <w:rsid w:val="00EF0B96"/>
    <w:rsid w:val="00EF0D04"/>
    <w:rsid w:val="00EF2A8D"/>
    <w:rsid w:val="00EF3486"/>
    <w:rsid w:val="00EF34C8"/>
    <w:rsid w:val="00EF3962"/>
    <w:rsid w:val="00EF3AC6"/>
    <w:rsid w:val="00EF47AF"/>
    <w:rsid w:val="00EF53B6"/>
    <w:rsid w:val="00EF5438"/>
    <w:rsid w:val="00EF58DA"/>
    <w:rsid w:val="00EF702F"/>
    <w:rsid w:val="00F00B73"/>
    <w:rsid w:val="00F012ED"/>
    <w:rsid w:val="00F0221A"/>
    <w:rsid w:val="00F06600"/>
    <w:rsid w:val="00F115CA"/>
    <w:rsid w:val="00F122A7"/>
    <w:rsid w:val="00F12475"/>
    <w:rsid w:val="00F13716"/>
    <w:rsid w:val="00F14306"/>
    <w:rsid w:val="00F14817"/>
    <w:rsid w:val="00F14EBA"/>
    <w:rsid w:val="00F1510F"/>
    <w:rsid w:val="00F1533A"/>
    <w:rsid w:val="00F158B6"/>
    <w:rsid w:val="00F15E5A"/>
    <w:rsid w:val="00F17F0A"/>
    <w:rsid w:val="00F2273C"/>
    <w:rsid w:val="00F24500"/>
    <w:rsid w:val="00F2668F"/>
    <w:rsid w:val="00F26BCB"/>
    <w:rsid w:val="00F2742F"/>
    <w:rsid w:val="00F2753B"/>
    <w:rsid w:val="00F32B97"/>
    <w:rsid w:val="00F33F8B"/>
    <w:rsid w:val="00F340B2"/>
    <w:rsid w:val="00F35926"/>
    <w:rsid w:val="00F36AD4"/>
    <w:rsid w:val="00F37A74"/>
    <w:rsid w:val="00F37CCF"/>
    <w:rsid w:val="00F4324E"/>
    <w:rsid w:val="00F43390"/>
    <w:rsid w:val="00F440F5"/>
    <w:rsid w:val="00F443B2"/>
    <w:rsid w:val="00F4486E"/>
    <w:rsid w:val="00F4578A"/>
    <w:rsid w:val="00F458D8"/>
    <w:rsid w:val="00F4699F"/>
    <w:rsid w:val="00F46F4B"/>
    <w:rsid w:val="00F50237"/>
    <w:rsid w:val="00F50817"/>
    <w:rsid w:val="00F509FD"/>
    <w:rsid w:val="00F50AA1"/>
    <w:rsid w:val="00F513F1"/>
    <w:rsid w:val="00F53596"/>
    <w:rsid w:val="00F552B5"/>
    <w:rsid w:val="00F55BA8"/>
    <w:rsid w:val="00F55DB1"/>
    <w:rsid w:val="00F567B4"/>
    <w:rsid w:val="00F56ACA"/>
    <w:rsid w:val="00F600FE"/>
    <w:rsid w:val="00F602CB"/>
    <w:rsid w:val="00F606E6"/>
    <w:rsid w:val="00F61BF6"/>
    <w:rsid w:val="00F62A0D"/>
    <w:rsid w:val="00F62E4D"/>
    <w:rsid w:val="00F63A11"/>
    <w:rsid w:val="00F6459A"/>
    <w:rsid w:val="00F65A91"/>
    <w:rsid w:val="00F66B34"/>
    <w:rsid w:val="00F675B9"/>
    <w:rsid w:val="00F679CF"/>
    <w:rsid w:val="00F711C9"/>
    <w:rsid w:val="00F7296A"/>
    <w:rsid w:val="00F72CAF"/>
    <w:rsid w:val="00F73A46"/>
    <w:rsid w:val="00F74612"/>
    <w:rsid w:val="00F74C59"/>
    <w:rsid w:val="00F75C3A"/>
    <w:rsid w:val="00F82988"/>
    <w:rsid w:val="00F82E30"/>
    <w:rsid w:val="00F831CB"/>
    <w:rsid w:val="00F848A3"/>
    <w:rsid w:val="00F84ACF"/>
    <w:rsid w:val="00F85742"/>
    <w:rsid w:val="00F85A01"/>
    <w:rsid w:val="00F85BF8"/>
    <w:rsid w:val="00F871CE"/>
    <w:rsid w:val="00F87802"/>
    <w:rsid w:val="00F87A20"/>
    <w:rsid w:val="00F913D9"/>
    <w:rsid w:val="00F92C0A"/>
    <w:rsid w:val="00F934BB"/>
    <w:rsid w:val="00F9415B"/>
    <w:rsid w:val="00F95566"/>
    <w:rsid w:val="00F95CC2"/>
    <w:rsid w:val="00F97523"/>
    <w:rsid w:val="00F97966"/>
    <w:rsid w:val="00FA07AC"/>
    <w:rsid w:val="00FA0915"/>
    <w:rsid w:val="00FA0AAD"/>
    <w:rsid w:val="00FA13C2"/>
    <w:rsid w:val="00FA349D"/>
    <w:rsid w:val="00FA50DC"/>
    <w:rsid w:val="00FA7B68"/>
    <w:rsid w:val="00FA7F91"/>
    <w:rsid w:val="00FB03EE"/>
    <w:rsid w:val="00FB121C"/>
    <w:rsid w:val="00FB1380"/>
    <w:rsid w:val="00FB1695"/>
    <w:rsid w:val="00FB1CDD"/>
    <w:rsid w:val="00FB1DB2"/>
    <w:rsid w:val="00FB1F64"/>
    <w:rsid w:val="00FB1FBF"/>
    <w:rsid w:val="00FB2C2F"/>
    <w:rsid w:val="00FB305C"/>
    <w:rsid w:val="00FB6C46"/>
    <w:rsid w:val="00FC0797"/>
    <w:rsid w:val="00FC265E"/>
    <w:rsid w:val="00FC2E3D"/>
    <w:rsid w:val="00FC386E"/>
    <w:rsid w:val="00FC3BDE"/>
    <w:rsid w:val="00FC4C89"/>
    <w:rsid w:val="00FC78EA"/>
    <w:rsid w:val="00FD15A5"/>
    <w:rsid w:val="00FD1B23"/>
    <w:rsid w:val="00FD1DBE"/>
    <w:rsid w:val="00FD25A7"/>
    <w:rsid w:val="00FD27B6"/>
    <w:rsid w:val="00FD342E"/>
    <w:rsid w:val="00FD3689"/>
    <w:rsid w:val="00FD42A3"/>
    <w:rsid w:val="00FD5C44"/>
    <w:rsid w:val="00FD62BF"/>
    <w:rsid w:val="00FD652E"/>
    <w:rsid w:val="00FD7468"/>
    <w:rsid w:val="00FD7962"/>
    <w:rsid w:val="00FD7CE0"/>
    <w:rsid w:val="00FE0B3B"/>
    <w:rsid w:val="00FE1137"/>
    <w:rsid w:val="00FE12FC"/>
    <w:rsid w:val="00FE1BE2"/>
    <w:rsid w:val="00FE2669"/>
    <w:rsid w:val="00FE3FB0"/>
    <w:rsid w:val="00FE4EAC"/>
    <w:rsid w:val="00FE5A72"/>
    <w:rsid w:val="00FE5C6D"/>
    <w:rsid w:val="00FE6C53"/>
    <w:rsid w:val="00FE730A"/>
    <w:rsid w:val="00FE762B"/>
    <w:rsid w:val="00FF0DC3"/>
    <w:rsid w:val="00FF0E51"/>
    <w:rsid w:val="00FF1DD7"/>
    <w:rsid w:val="00FF4453"/>
    <w:rsid w:val="00FF4C83"/>
    <w:rsid w:val="00FF5A8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1BF510"/>
  <w15:docId w15:val="{DE799480-A48F-4812-92D0-EFDA36D5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3452"/>
    <w:pPr>
      <w:spacing w:after="160" w:line="259" w:lineRule="auto"/>
      <w:jc w:val="both"/>
    </w:pPr>
    <w:rPr>
      <w:rFonts w:asciiTheme="minorHAnsi" w:eastAsiaTheme="minorHAnsi" w:hAnsiTheme="minorHAnsi" w:cstheme="minorBidi"/>
      <w:sz w:val="22"/>
      <w:szCs w:val="22"/>
      <w:lang w:eastAsia="en-US"/>
    </w:rPr>
  </w:style>
  <w:style w:type="paragraph" w:styleId="Nagwek1">
    <w:name w:val="heading 1"/>
    <w:basedOn w:val="Normalny"/>
    <w:next w:val="Normalny"/>
    <w:uiPriority w:val="99"/>
    <w:semiHidden/>
    <w:rsid w:val="001E1E73"/>
    <w:pPr>
      <w:keepNext/>
      <w:keepLines/>
      <w:widowControl w:val="0"/>
      <w:suppressAutoHyphens/>
      <w:spacing w:before="480" w:after="0" w:line="360" w:lineRule="auto"/>
      <w:jc w:val="left"/>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customStyle="1" w:styleId="ARTartustawynprozporzdzenia">
    <w:name w:val="ART(§) – art. ustawy (§ np. rozporządzenia)"/>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6"/>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qFormat/>
    <w:rsid w:val="00023F13"/>
    <w:rPr>
      <w:sz w:val="16"/>
      <w:szCs w:val="16"/>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pPr>
      <w:widowControl w:val="0"/>
      <w:autoSpaceDE w:val="0"/>
      <w:autoSpaceDN w:val="0"/>
      <w:adjustRightInd w:val="0"/>
      <w:spacing w:after="0" w:line="360" w:lineRule="auto"/>
      <w:jc w:val="left"/>
    </w:pPr>
    <w:rPr>
      <w:rFonts w:ascii="Times New Roman" w:eastAsiaTheme="minorEastAsia" w:hAnsi="Times New Roman" w:cs="Arial"/>
      <w:b/>
      <w:i/>
      <w:sz w:val="24"/>
      <w:szCs w:val="20"/>
      <w:lang w:eastAsia="pl-PL"/>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after="0" w:line="240" w:lineRule="auto"/>
      <w:ind w:left="283" w:hanging="170"/>
      <w:jc w:val="left"/>
    </w:pPr>
    <w:rPr>
      <w:rFonts w:ascii="Times New Roman" w:eastAsiaTheme="minorEastAsia" w:hAnsi="Times New Roman" w:cs="Arial"/>
      <w:sz w:val="20"/>
      <w:szCs w:val="20"/>
      <w:lang w:eastAsia="pl-PL"/>
    </w:rPr>
  </w:style>
  <w:style w:type="paragraph" w:customStyle="1" w:styleId="TEKSTwTABELItekstzwcitympierwwierszem">
    <w:name w:val="TEKST_w_TABELI – tekst z wciętym pierw. wierszem"/>
    <w:basedOn w:val="Normalny"/>
    <w:uiPriority w:val="23"/>
    <w:qFormat/>
    <w:rsid w:val="007A789F"/>
    <w:pPr>
      <w:suppressAutoHyphens/>
      <w:autoSpaceDE w:val="0"/>
      <w:autoSpaceDN w:val="0"/>
      <w:adjustRightInd w:val="0"/>
      <w:spacing w:after="0" w:line="360" w:lineRule="auto"/>
      <w:ind w:firstLine="510"/>
      <w:jc w:val="left"/>
    </w:pPr>
    <w:rPr>
      <w:rFonts w:ascii="Times" w:eastAsiaTheme="minorEastAsia" w:hAnsi="Times" w:cs="Arial"/>
      <w:bCs/>
      <w:kern w:val="24"/>
      <w:sz w:val="24"/>
      <w:szCs w:val="20"/>
      <w:lang w:eastAsia="pl-PL"/>
    </w:rPr>
  </w:style>
  <w:style w:type="paragraph" w:customStyle="1" w:styleId="TEKSTwTABELIWYRODKOWANYtekstwyrodkowanywpoziomie">
    <w:name w:val="TEKST_w_TABELI_WYŚRODKOWANY – tekst wyśrodkowany w poziomie"/>
    <w:basedOn w:val="Normalny"/>
    <w:uiPriority w:val="23"/>
    <w:qFormat/>
    <w:rsid w:val="007A789F"/>
    <w:pPr>
      <w:suppressAutoHyphens/>
      <w:autoSpaceDE w:val="0"/>
      <w:autoSpaceDN w:val="0"/>
      <w:adjustRightInd w:val="0"/>
      <w:spacing w:after="0" w:line="360" w:lineRule="auto"/>
      <w:jc w:val="center"/>
    </w:pPr>
    <w:rPr>
      <w:rFonts w:ascii="Times" w:eastAsiaTheme="minorEastAsia" w:hAnsi="Times" w:cs="Arial"/>
      <w:bCs/>
      <w:kern w:val="24"/>
      <w:sz w:val="24"/>
      <w:szCs w:val="20"/>
      <w:lang w:eastAsia="pl-PL"/>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tblStylePr w:type="firstRow">
      <w:rPr>
        <w:caps/>
        <w:color w:val="auto"/>
      </w:rPr>
      <w:tblPr/>
      <w:tcPr>
        <w:tcBorders>
          <w:tl2br w:val="none" w:sz="0" w:space="0" w:color="auto"/>
          <w:tr2bl w:val="none" w:sz="0" w:space="0" w:color="auto"/>
        </w:tcBorders>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DD4DC2"/>
    <w:pPr>
      <w:spacing w:line="240" w:lineRule="auto"/>
    </w:pPr>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C31145"/>
    <w:rPr>
      <w:color w:val="0000FF" w:themeColor="hyperlink"/>
      <w:u w:val="single"/>
    </w:rPr>
  </w:style>
  <w:style w:type="character" w:styleId="Nierozpoznanawzmianka">
    <w:name w:val="Unresolved Mention"/>
    <w:basedOn w:val="Domylnaczcionkaakapitu"/>
    <w:uiPriority w:val="99"/>
    <w:semiHidden/>
    <w:unhideWhenUsed/>
    <w:rsid w:val="00C31145"/>
    <w:rPr>
      <w:color w:val="605E5C"/>
      <w:shd w:val="clear" w:color="auto" w:fill="E1DFDD"/>
    </w:rPr>
  </w:style>
  <w:style w:type="character" w:styleId="Odwoanieprzypisukocowego">
    <w:name w:val="endnote reference"/>
    <w:basedOn w:val="Domylnaczcionkaakapitu"/>
    <w:uiPriority w:val="99"/>
    <w:semiHidden/>
    <w:unhideWhenUsed/>
    <w:rsid w:val="00B234BB"/>
    <w:rPr>
      <w:vertAlign w:val="superscript"/>
    </w:rPr>
  </w:style>
  <w:style w:type="character" w:customStyle="1" w:styleId="NagwekZnak">
    <w:name w:val="Nagłówek Znak"/>
    <w:uiPriority w:val="99"/>
    <w:semiHidden/>
    <w:rsid w:val="00DC4112"/>
    <w:rPr>
      <w:rFonts w:eastAsiaTheme="minorEastAsia" w:cs="Arial"/>
      <w:kern w:val="1"/>
      <w:sz w:val="20"/>
      <w:szCs w:val="20"/>
      <w:lang w:eastAsia="ar-SA"/>
    </w:rPr>
  </w:style>
  <w:style w:type="character" w:customStyle="1" w:styleId="StopkaZnak">
    <w:name w:val="Stopka Znak"/>
    <w:uiPriority w:val="99"/>
    <w:semiHidden/>
    <w:rsid w:val="00DC4112"/>
    <w:rPr>
      <w:rFonts w:eastAsiaTheme="minorEastAsia" w:cs="Arial"/>
      <w:kern w:val="1"/>
      <w:sz w:val="20"/>
      <w:szCs w:val="20"/>
      <w:lang w:eastAsia="ar-SA"/>
    </w:rPr>
  </w:style>
  <w:style w:type="character" w:customStyle="1" w:styleId="TekstdymkaZnak">
    <w:name w:val="Tekst dymka Znak"/>
    <w:uiPriority w:val="99"/>
    <w:semiHidden/>
    <w:rsid w:val="00DC4112"/>
    <w:rPr>
      <w:rFonts w:ascii="Tahoma" w:eastAsiaTheme="minorEastAsia" w:hAnsi="Tahoma" w:cs="Tahoma"/>
      <w:kern w:val="1"/>
      <w:sz w:val="16"/>
      <w:szCs w:val="16"/>
      <w:lang w:eastAsia="ar-SA"/>
    </w:rPr>
  </w:style>
  <w:style w:type="character" w:customStyle="1" w:styleId="Nagwek1Znak">
    <w:name w:val="Nagłówek 1 Znak"/>
    <w:basedOn w:val="Domylnaczcionkaakapitu"/>
    <w:uiPriority w:val="99"/>
    <w:semiHidden/>
    <w:rsid w:val="00DC4112"/>
    <w:rPr>
      <w:rFonts w:asciiTheme="majorHAnsi" w:eastAsiaTheme="majorEastAsia" w:hAnsiTheme="majorHAnsi" w:cstheme="majorBidi"/>
      <w:b/>
      <w:bCs/>
      <w:color w:val="365F91" w:themeColor="accent1" w:themeShade="BF"/>
      <w:kern w:val="1"/>
      <w:sz w:val="28"/>
      <w:szCs w:val="28"/>
      <w:lang w:eastAsia="ar-SA"/>
    </w:rPr>
  </w:style>
  <w:style w:type="character" w:customStyle="1" w:styleId="TekstprzypisudolnegoZnak">
    <w:name w:val="Tekst przypisu dolnego Znak"/>
    <w:basedOn w:val="Domylnaczcionkaakapitu"/>
    <w:uiPriority w:val="99"/>
    <w:semiHidden/>
    <w:rsid w:val="00DC4112"/>
    <w:rPr>
      <w:sz w:val="20"/>
    </w:rPr>
  </w:style>
  <w:style w:type="character" w:customStyle="1" w:styleId="TekstkomentarzaZnak">
    <w:name w:val="Tekst komentarza Znak"/>
    <w:basedOn w:val="Domylnaczcionkaakapitu"/>
    <w:uiPriority w:val="99"/>
    <w:rsid w:val="00DC4112"/>
    <w:rPr>
      <w:sz w:val="20"/>
    </w:rPr>
  </w:style>
  <w:style w:type="character" w:customStyle="1" w:styleId="TematkomentarzaZnak">
    <w:name w:val="Temat komentarza Znak"/>
    <w:basedOn w:val="TekstkomentarzaZnak"/>
    <w:uiPriority w:val="99"/>
    <w:semiHidden/>
    <w:rsid w:val="00DC4112"/>
    <w:rPr>
      <w:b/>
      <w:bCs/>
      <w:sz w:val="20"/>
    </w:rPr>
  </w:style>
  <w:style w:type="character" w:customStyle="1" w:styleId="TytuZnak">
    <w:name w:val="Tytuł Znak"/>
    <w:basedOn w:val="Domylnaczcionkaakapitu"/>
    <w:uiPriority w:val="10"/>
    <w:rsid w:val="00DC4112"/>
    <w:rPr>
      <w:rFonts w:asciiTheme="majorHAnsi" w:eastAsiaTheme="majorEastAsia" w:hAnsiTheme="majorHAnsi" w:cstheme="majorBidi"/>
      <w:spacing w:val="-10"/>
      <w:kern w:val="28"/>
      <w:sz w:val="56"/>
      <w:szCs w:val="56"/>
      <w:lang w:eastAsia="en-US"/>
    </w:rPr>
  </w:style>
  <w:style w:type="character" w:customStyle="1" w:styleId="TekstprzypisukocowegoZnak">
    <w:name w:val="Tekst przypisu końcowego Znak"/>
    <w:basedOn w:val="Domylnaczcionkaakapitu"/>
    <w:uiPriority w:val="99"/>
    <w:semiHidden/>
    <w:rsid w:val="00DC4112"/>
    <w:rPr>
      <w:rFonts w:asciiTheme="minorHAnsi" w:eastAsiaTheme="minorHAnsi" w:hAnsiTheme="minorHAnsi" w:cstheme="minorBidi"/>
      <w:sz w:val="20"/>
      <w:szCs w:val="20"/>
      <w:lang w:eastAsia="en-US"/>
    </w:rPr>
  </w:style>
  <w:style w:type="character" w:customStyle="1" w:styleId="AkapitzlistZnak">
    <w:name w:val="Akapit z listą Znak"/>
    <w:aliases w:val="Numerowanie Znak"/>
    <w:uiPriority w:val="34"/>
    <w:locked/>
    <w:rsid w:val="00DC4112"/>
    <w:rPr>
      <w:rFonts w:ascii="Calibri" w:eastAsia="Calibri" w:hAnsi="Calibri"/>
      <w:sz w:val="22"/>
      <w:szCs w:val="22"/>
      <w:lang w:eastAsia="en-US"/>
    </w:rPr>
  </w:style>
  <w:style w:type="paragraph" w:styleId="Tekstkomentarza">
    <w:name w:val="annotation text"/>
    <w:basedOn w:val="Normalny"/>
    <w:link w:val="TekstkomentarzaZnak1"/>
    <w:unhideWhenUsed/>
    <w:rsid w:val="009D5165"/>
    <w:pPr>
      <w:spacing w:line="240" w:lineRule="auto"/>
    </w:pPr>
    <w:rPr>
      <w:sz w:val="20"/>
      <w:szCs w:val="20"/>
    </w:rPr>
  </w:style>
  <w:style w:type="character" w:customStyle="1" w:styleId="TekstkomentarzaZnak1">
    <w:name w:val="Tekst komentarza Znak1"/>
    <w:basedOn w:val="Domylnaczcionkaakapitu"/>
    <w:link w:val="Tekstkomentarza"/>
    <w:rsid w:val="009D5165"/>
    <w:rPr>
      <w:rFonts w:asciiTheme="minorHAnsi" w:eastAsiaTheme="minorHAnsi" w:hAnsiTheme="minorHAnsi" w:cstheme="minorBidi"/>
      <w:sz w:val="20"/>
      <w:szCs w:val="20"/>
      <w:lang w:eastAsia="en-US"/>
    </w:rPr>
  </w:style>
  <w:style w:type="paragraph" w:styleId="Tematkomentarza">
    <w:name w:val="annotation subject"/>
    <w:basedOn w:val="Tekstkomentarza"/>
    <w:next w:val="Tekstkomentarza"/>
    <w:link w:val="TematkomentarzaZnak1"/>
    <w:semiHidden/>
    <w:unhideWhenUsed/>
    <w:rsid w:val="009D5165"/>
    <w:rPr>
      <w:b/>
      <w:bCs/>
    </w:rPr>
  </w:style>
  <w:style w:type="character" w:customStyle="1" w:styleId="TematkomentarzaZnak1">
    <w:name w:val="Temat komentarza Znak1"/>
    <w:basedOn w:val="TekstkomentarzaZnak1"/>
    <w:link w:val="Tematkomentarza"/>
    <w:semiHidden/>
    <w:rsid w:val="009D5165"/>
    <w:rPr>
      <w:rFonts w:asciiTheme="minorHAnsi" w:eastAsiaTheme="minorHAnsi" w:hAnsi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42ACA8-62F1-4FDC-BCAF-D524BCBE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16</Pages>
  <Words>5238</Words>
  <Characters>31429</Characters>
  <Application>Microsoft Office Word</Application>
  <DocSecurity>0</DocSecurity>
  <Lines>261</Lines>
  <Paragraphs>73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Buczek Jowita</dc:creator>
  <cp:keywords/>
  <cp:lastModifiedBy>Witkowska-Krzymowska Magdalena</cp:lastModifiedBy>
  <cp:revision>24</cp:revision>
  <cp:lastPrinted>2012-04-22T21:39:00Z</cp:lastPrinted>
  <dcterms:created xsi:type="dcterms:W3CDTF">2026-07-11T20:08:00Z</dcterms:created>
  <dcterms:modified xsi:type="dcterms:W3CDTF">2026-07-31T14:24:00Z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