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8BB17" w14:textId="77777777" w:rsidR="008B2643" w:rsidRDefault="008B2643">
      <w:bookmarkStart w:id="0" w:name="_GoBack"/>
      <w:bookmarkEnd w:id="0"/>
    </w:p>
    <w:tbl>
      <w:tblPr>
        <w:tblW w:w="109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6"/>
        <w:gridCol w:w="647"/>
        <w:gridCol w:w="425"/>
        <w:gridCol w:w="465"/>
        <w:gridCol w:w="414"/>
        <w:gridCol w:w="155"/>
        <w:gridCol w:w="187"/>
        <w:gridCol w:w="383"/>
        <w:gridCol w:w="554"/>
        <w:gridCol w:w="16"/>
        <w:gridCol w:w="118"/>
        <w:gridCol w:w="151"/>
        <w:gridCol w:w="300"/>
        <w:gridCol w:w="353"/>
        <w:gridCol w:w="217"/>
        <w:gridCol w:w="570"/>
        <w:gridCol w:w="80"/>
        <w:gridCol w:w="71"/>
        <w:gridCol w:w="419"/>
        <w:gridCol w:w="113"/>
        <w:gridCol w:w="405"/>
        <w:gridCol w:w="51"/>
        <w:gridCol w:w="266"/>
        <w:gridCol w:w="304"/>
        <w:gridCol w:w="317"/>
        <w:gridCol w:w="253"/>
        <w:gridCol w:w="570"/>
        <w:gridCol w:w="115"/>
        <w:gridCol w:w="1422"/>
        <w:gridCol w:w="10"/>
      </w:tblGrid>
      <w:tr w:rsidR="006A701A" w:rsidRPr="008B4FE6" w14:paraId="6316E01D" w14:textId="77777777" w:rsidTr="00676C8D">
        <w:trPr>
          <w:gridAfter w:val="1"/>
          <w:wAfter w:w="10" w:type="dxa"/>
          <w:trHeight w:val="1611"/>
        </w:trPr>
        <w:tc>
          <w:tcPr>
            <w:tcW w:w="6631" w:type="dxa"/>
            <w:gridSpan w:val="17"/>
          </w:tcPr>
          <w:p w14:paraId="1E3E28EA" w14:textId="77777777" w:rsidR="006A701A" w:rsidRPr="008B4FE6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color w:val="000000"/>
              </w:rPr>
            </w:pPr>
            <w:bookmarkStart w:id="1" w:name="t1"/>
            <w:r w:rsidRPr="008B4FE6">
              <w:rPr>
                <w:rFonts w:ascii="Times New Roman" w:hAnsi="Times New Roman"/>
                <w:b/>
                <w:color w:val="000000"/>
              </w:rPr>
              <w:t xml:space="preserve">Nazwa </w:t>
            </w:r>
            <w:r w:rsidR="001B75D8">
              <w:rPr>
                <w:rFonts w:ascii="Times New Roman" w:hAnsi="Times New Roman"/>
                <w:b/>
                <w:color w:val="000000"/>
              </w:rPr>
              <w:t>projektu</w:t>
            </w:r>
          </w:p>
          <w:p w14:paraId="51B45E64" w14:textId="259B66A0" w:rsidR="006A701A" w:rsidRPr="008B4FE6" w:rsidRDefault="00BD643D" w:rsidP="00A52ADB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bookmarkStart w:id="2" w:name="t2"/>
            <w:r>
              <w:rPr>
                <w:rFonts w:ascii="Times New Roman" w:hAnsi="Times New Roman"/>
                <w:color w:val="000000"/>
              </w:rPr>
              <w:t xml:space="preserve">Rozporządzenie Rady Ministrów </w:t>
            </w:r>
            <w:r w:rsidRPr="00BD643D">
              <w:rPr>
                <w:rFonts w:ascii="Times New Roman" w:hAnsi="Times New Roman"/>
                <w:color w:val="000000"/>
              </w:rPr>
              <w:t>w sprawie zakresu i sposobu przeprowadzania analiz bezpieczeństwa przeprowadzanych przed wystąpieniem z wnioskiem o wydanie zezwolenia na budowę obiektu jądrowego oraz zakresu wstępnego raportu bezpieczeństwa dla obiektów jądrowych</w:t>
            </w:r>
            <w:bookmarkEnd w:id="2"/>
          </w:p>
          <w:p w14:paraId="0F9603D0" w14:textId="77777777" w:rsidR="006A701A" w:rsidRPr="008B4FE6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Ministerstwo wiodące i ministerstwa współpracujące</w:t>
            </w:r>
          </w:p>
          <w:bookmarkEnd w:id="1"/>
          <w:p w14:paraId="091D021B" w14:textId="77777777" w:rsidR="00BD643D" w:rsidRDefault="00BD643D" w:rsidP="00BD643D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 w:rsidRPr="00C22424">
              <w:rPr>
                <w:rFonts w:ascii="Times New Roman" w:hAnsi="Times New Roman"/>
                <w:color w:val="000000"/>
              </w:rPr>
              <w:t>Ministerstwo Klimatu i Środowiska</w:t>
            </w:r>
          </w:p>
          <w:p w14:paraId="38E67A7C" w14:textId="77777777" w:rsidR="00BD643D" w:rsidRDefault="00BD643D" w:rsidP="00BD643D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</w:p>
          <w:p w14:paraId="7CF5B51E" w14:textId="77777777" w:rsidR="001B3460" w:rsidRPr="00642825" w:rsidRDefault="001B3460" w:rsidP="001B3460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642825">
              <w:rPr>
                <w:rFonts w:ascii="Times New Roman" w:hAnsi="Times New Roman"/>
                <w:b/>
                <w:sz w:val="21"/>
                <w:szCs w:val="24"/>
              </w:rPr>
              <w:t>Osoba odpowiedzialna za projekt w randze Ministra, Sekretarza Stanu lub Podsekretarza Stanu</w:t>
            </w:r>
            <w:r w:rsidRPr="00642825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</w:p>
          <w:p w14:paraId="79324A70" w14:textId="77777777" w:rsidR="00BD643D" w:rsidRDefault="00BD643D" w:rsidP="00BD643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013F49">
              <w:rPr>
                <w:rFonts w:ascii="Times New Roman" w:hAnsi="Times New Roman"/>
                <w:sz w:val="21"/>
                <w:szCs w:val="21"/>
              </w:rPr>
              <w:t>Miłosz Motyka – Podsekretarz Stanu</w:t>
            </w:r>
          </w:p>
          <w:p w14:paraId="195EA559" w14:textId="77777777" w:rsidR="006A701A" w:rsidRPr="008B4FE6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Kontakt do opiekuna merytorycznego projektu</w:t>
            </w:r>
          </w:p>
          <w:p w14:paraId="5EFA0825" w14:textId="77777777" w:rsidR="00BD643D" w:rsidRDefault="00BD643D" w:rsidP="00BD643D">
            <w:pPr>
              <w:ind w:hanging="45"/>
              <w:rPr>
                <w:rFonts w:ascii="Times New Roman" w:hAnsi="Times New Roman"/>
                <w:color w:val="000000"/>
              </w:rPr>
            </w:pPr>
            <w:r w:rsidRPr="00C22424">
              <w:rPr>
                <w:rFonts w:ascii="Times New Roman" w:hAnsi="Times New Roman"/>
                <w:color w:val="000000"/>
              </w:rPr>
              <w:t>Marcin Dąbrowski</w:t>
            </w:r>
            <w:r>
              <w:rPr>
                <w:rFonts w:ascii="Times New Roman" w:hAnsi="Times New Roman"/>
                <w:color w:val="000000"/>
              </w:rPr>
              <w:t xml:space="preserve"> –</w:t>
            </w:r>
            <w:r w:rsidRPr="00C22424">
              <w:rPr>
                <w:rFonts w:ascii="Times New Roman" w:hAnsi="Times New Roman"/>
                <w:color w:val="000000"/>
              </w:rPr>
              <w:t xml:space="preserve"> Departament Bezpieczeństwa Jądrowego</w:t>
            </w:r>
          </w:p>
          <w:p w14:paraId="391751DA" w14:textId="77777777" w:rsidR="00BD643D" w:rsidRDefault="00BD643D" w:rsidP="00BD643D">
            <w:pPr>
              <w:ind w:hanging="45"/>
              <w:rPr>
                <w:rFonts w:ascii="Times New Roman" w:hAnsi="Times New Roman"/>
                <w:color w:val="000000"/>
              </w:rPr>
            </w:pPr>
            <w:r w:rsidRPr="00C22424">
              <w:rPr>
                <w:rFonts w:ascii="Times New Roman" w:hAnsi="Times New Roman"/>
                <w:color w:val="000000"/>
              </w:rPr>
              <w:t>Państwowej Agencji Atomistyki</w:t>
            </w:r>
          </w:p>
          <w:p w14:paraId="4EABECF0" w14:textId="77777777" w:rsidR="00BD643D" w:rsidRPr="00543122" w:rsidRDefault="00BD643D" w:rsidP="00CA7C54">
            <w:pPr>
              <w:spacing w:line="240" w:lineRule="auto"/>
              <w:rPr>
                <w:rFonts w:ascii="Times New Roman" w:hAnsi="Times New Roman"/>
                <w:color w:val="000000"/>
                <w:lang w:val="fr-FR"/>
              </w:rPr>
            </w:pPr>
            <w:r w:rsidRPr="00543122">
              <w:rPr>
                <w:rFonts w:ascii="Times New Roman" w:hAnsi="Times New Roman"/>
                <w:color w:val="000000"/>
                <w:lang w:val="fr-FR"/>
              </w:rPr>
              <w:t xml:space="preserve">e-mail: Marcin.Dabrowski@paa.gov.pl </w:t>
            </w:r>
          </w:p>
          <w:p w14:paraId="34AD9DBD" w14:textId="77777777" w:rsidR="00BD643D" w:rsidRDefault="00BD643D" w:rsidP="00BD643D">
            <w:pPr>
              <w:spacing w:line="240" w:lineRule="auto"/>
              <w:ind w:hanging="45"/>
              <w:rPr>
                <w:rFonts w:ascii="Times New Roman" w:hAnsi="Times New Roman"/>
                <w:color w:val="000000"/>
              </w:rPr>
            </w:pPr>
            <w:r w:rsidRPr="00C22424">
              <w:rPr>
                <w:rFonts w:ascii="Times New Roman" w:hAnsi="Times New Roman"/>
                <w:color w:val="000000"/>
              </w:rPr>
              <w:t>tel. 22 556 28 27</w:t>
            </w:r>
          </w:p>
          <w:p w14:paraId="03891A61" w14:textId="7B2396F2" w:rsidR="00034610" w:rsidRPr="00034610" w:rsidRDefault="00D62E90" w:rsidP="00D62E9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62E90">
              <w:rPr>
                <w:rFonts w:ascii="Times New Roman" w:hAnsi="Times New Roman"/>
                <w:color w:val="000000"/>
              </w:rPr>
              <w:t>Dorota Jałtoszuk</w:t>
            </w:r>
            <w:r w:rsidR="00F76D53">
              <w:rPr>
                <w:rFonts w:ascii="Times New Roman" w:hAnsi="Times New Roman"/>
                <w:color w:val="000000"/>
              </w:rPr>
              <w:t xml:space="preserve"> </w:t>
            </w:r>
            <w:r w:rsidR="00F76D53" w:rsidRPr="00F76D53">
              <w:rPr>
                <w:rFonts w:ascii="Times New Roman" w:hAnsi="Times New Roman"/>
                <w:color w:val="000000"/>
              </w:rPr>
              <w:t>–</w:t>
            </w:r>
            <w:r w:rsidR="00034610" w:rsidRPr="00034610">
              <w:rPr>
                <w:rFonts w:ascii="Times New Roman" w:hAnsi="Times New Roman"/>
                <w:color w:val="000000"/>
              </w:rPr>
              <w:t xml:space="preserve"> Departament Prawny Państwowej Agencji Atomistyki </w:t>
            </w:r>
          </w:p>
          <w:p w14:paraId="3DC5AFFD" w14:textId="77777777" w:rsidR="00BD643D" w:rsidRPr="00543122" w:rsidRDefault="00034610" w:rsidP="00034610">
            <w:pPr>
              <w:spacing w:line="240" w:lineRule="auto"/>
              <w:ind w:hanging="45"/>
              <w:rPr>
                <w:rFonts w:ascii="Times New Roman" w:hAnsi="Times New Roman"/>
                <w:color w:val="000000"/>
                <w:lang w:val="fr-FR"/>
              </w:rPr>
            </w:pPr>
            <w:r w:rsidRPr="00543122">
              <w:rPr>
                <w:rFonts w:ascii="Times New Roman" w:hAnsi="Times New Roman"/>
                <w:color w:val="000000"/>
                <w:lang w:val="fr-FR"/>
              </w:rPr>
              <w:t xml:space="preserve">e-mail: </w:t>
            </w:r>
            <w:r w:rsidR="00D62E90" w:rsidRPr="00543122">
              <w:rPr>
                <w:rFonts w:ascii="Times New Roman" w:hAnsi="Times New Roman"/>
                <w:color w:val="000000"/>
                <w:lang w:val="fr-FR"/>
              </w:rPr>
              <w:t>Dorota.Jaltoszuk</w:t>
            </w:r>
            <w:r w:rsidRPr="00543122">
              <w:rPr>
                <w:rFonts w:ascii="Times New Roman" w:hAnsi="Times New Roman"/>
                <w:color w:val="000000"/>
                <w:lang w:val="fr-FR"/>
              </w:rPr>
              <w:t xml:space="preserve">.@paa.gov.pl, tel. 22 556 28 </w:t>
            </w:r>
            <w:r w:rsidR="00564C72" w:rsidRPr="00543122">
              <w:rPr>
                <w:rFonts w:ascii="Times New Roman" w:hAnsi="Times New Roman"/>
                <w:color w:val="000000"/>
                <w:lang w:val="fr-FR"/>
              </w:rPr>
              <w:t>96</w:t>
            </w:r>
            <w:r w:rsidRPr="00543122">
              <w:rPr>
                <w:rFonts w:ascii="Times New Roman" w:hAnsi="Times New Roman"/>
                <w:color w:val="000000"/>
                <w:lang w:val="fr-FR"/>
              </w:rPr>
              <w:t xml:space="preserve">                                                                                               </w:t>
            </w:r>
          </w:p>
          <w:p w14:paraId="63FD51F4" w14:textId="77777777" w:rsidR="006A701A" w:rsidRPr="00543122" w:rsidRDefault="006A701A" w:rsidP="00034610">
            <w:pPr>
              <w:spacing w:line="240" w:lineRule="auto"/>
              <w:ind w:hanging="45"/>
              <w:rPr>
                <w:rFonts w:ascii="Times New Roman" w:hAnsi="Times New Roman"/>
                <w:color w:val="000000"/>
                <w:lang w:val="fr-FR"/>
              </w:rPr>
            </w:pPr>
          </w:p>
        </w:tc>
        <w:tc>
          <w:tcPr>
            <w:tcW w:w="4306" w:type="dxa"/>
            <w:gridSpan w:val="12"/>
            <w:shd w:val="clear" w:color="auto" w:fill="FFFFFF"/>
          </w:tcPr>
          <w:p w14:paraId="083DDDB4" w14:textId="38E7D9C9" w:rsidR="001B3460" w:rsidRPr="00642825" w:rsidRDefault="001B3460" w:rsidP="001B3460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642825">
              <w:rPr>
                <w:rFonts w:ascii="Times New Roman" w:hAnsi="Times New Roman"/>
                <w:b/>
                <w:sz w:val="21"/>
                <w:szCs w:val="21"/>
              </w:rPr>
              <w:t>Data sporządzenia</w:t>
            </w:r>
            <w:r w:rsidRPr="00642825">
              <w:rPr>
                <w:rFonts w:ascii="Times New Roman" w:hAnsi="Times New Roman"/>
                <w:b/>
                <w:sz w:val="21"/>
                <w:szCs w:val="21"/>
              </w:rPr>
              <w:br/>
            </w:r>
            <w:r w:rsidR="00BB3D7A">
              <w:rPr>
                <w:rFonts w:ascii="Times New Roman" w:hAnsi="Times New Roman"/>
                <w:sz w:val="21"/>
                <w:szCs w:val="21"/>
              </w:rPr>
              <w:t>0</w:t>
            </w:r>
            <w:r w:rsidR="003807D1">
              <w:rPr>
                <w:rFonts w:ascii="Times New Roman" w:hAnsi="Times New Roman"/>
                <w:sz w:val="21"/>
                <w:szCs w:val="21"/>
              </w:rPr>
              <w:t>4</w:t>
            </w:r>
            <w:r w:rsidR="009D5B82">
              <w:rPr>
                <w:rFonts w:ascii="Times New Roman" w:hAnsi="Times New Roman"/>
                <w:sz w:val="21"/>
                <w:szCs w:val="21"/>
              </w:rPr>
              <w:t>.0</w:t>
            </w:r>
            <w:r w:rsidR="00E3172D">
              <w:rPr>
                <w:rFonts w:ascii="Times New Roman" w:hAnsi="Times New Roman"/>
                <w:sz w:val="21"/>
                <w:szCs w:val="21"/>
              </w:rPr>
              <w:t>7</w:t>
            </w:r>
            <w:r w:rsidR="009D5B82">
              <w:rPr>
                <w:rFonts w:ascii="Times New Roman" w:hAnsi="Times New Roman"/>
                <w:sz w:val="21"/>
                <w:szCs w:val="21"/>
              </w:rPr>
              <w:t>.2025</w:t>
            </w:r>
            <w:r w:rsidR="00FC5E4B">
              <w:rPr>
                <w:rFonts w:ascii="Times New Roman" w:hAnsi="Times New Roman"/>
                <w:sz w:val="21"/>
                <w:szCs w:val="21"/>
              </w:rPr>
              <w:t xml:space="preserve"> r.</w:t>
            </w:r>
          </w:p>
          <w:p w14:paraId="486EF09F" w14:textId="77777777" w:rsidR="00F76884" w:rsidRDefault="00F76884" w:rsidP="00F76884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14:paraId="6311E05F" w14:textId="77777777" w:rsidR="00F76884" w:rsidRPr="0065019F" w:rsidRDefault="00F76884" w:rsidP="00F76884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65019F">
              <w:rPr>
                <w:rFonts w:ascii="Times New Roman" w:hAnsi="Times New Roman"/>
                <w:b/>
              </w:rPr>
              <w:t xml:space="preserve">Źródło: </w:t>
            </w:r>
            <w:bookmarkStart w:id="3" w:name="Lista1"/>
          </w:p>
          <w:bookmarkEnd w:id="3"/>
          <w:p w14:paraId="3FD989D5" w14:textId="5922EBA7" w:rsidR="00F76884" w:rsidRPr="0065019F" w:rsidRDefault="00BD643D" w:rsidP="00F76884">
            <w:pPr>
              <w:spacing w:line="240" w:lineRule="auto"/>
              <w:rPr>
                <w:rFonts w:ascii="Times New Roman" w:hAnsi="Times New Roman"/>
              </w:rPr>
            </w:pPr>
            <w:r w:rsidRPr="00BD643D">
              <w:rPr>
                <w:rFonts w:ascii="Times New Roman" w:hAnsi="Times New Roman"/>
              </w:rPr>
              <w:t xml:space="preserve">art. 36d ust. 3 ustawy z dnia 29 listopada 2000 r. – Prawo atomowe </w:t>
            </w:r>
            <w:r>
              <w:rPr>
                <w:rFonts w:ascii="Times New Roman" w:hAnsi="Times New Roman"/>
              </w:rPr>
              <w:t>(</w:t>
            </w:r>
            <w:r w:rsidRPr="00BD643D">
              <w:rPr>
                <w:rFonts w:ascii="Times New Roman" w:hAnsi="Times New Roman"/>
              </w:rPr>
              <w:t>Dz. U. z 2024 r. poz. 1277</w:t>
            </w:r>
            <w:r w:rsidR="00A43783">
              <w:rPr>
                <w:rFonts w:ascii="Times New Roman" w:hAnsi="Times New Roman"/>
              </w:rPr>
              <w:t xml:space="preserve">, </w:t>
            </w:r>
            <w:r w:rsidR="00FC5E4B">
              <w:rPr>
                <w:rFonts w:ascii="Times New Roman" w:hAnsi="Times New Roman"/>
              </w:rPr>
              <w:t xml:space="preserve">z </w:t>
            </w:r>
            <w:proofErr w:type="spellStart"/>
            <w:r w:rsidR="00FC5E4B">
              <w:rPr>
                <w:rFonts w:ascii="Times New Roman" w:hAnsi="Times New Roman"/>
              </w:rPr>
              <w:t>późn</w:t>
            </w:r>
            <w:proofErr w:type="spellEnd"/>
            <w:r w:rsidR="00FC5E4B">
              <w:rPr>
                <w:rFonts w:ascii="Times New Roman" w:hAnsi="Times New Roman"/>
              </w:rPr>
              <w:t>. zm.</w:t>
            </w:r>
            <w:r>
              <w:rPr>
                <w:rFonts w:ascii="Times New Roman" w:hAnsi="Times New Roman"/>
              </w:rPr>
              <w:t>)</w:t>
            </w:r>
          </w:p>
          <w:p w14:paraId="17898ABF" w14:textId="154C7494" w:rsidR="006A701A" w:rsidRPr="008B4FE6" w:rsidRDefault="006A701A" w:rsidP="007943E2">
            <w:pPr>
              <w:spacing w:before="120" w:line="240" w:lineRule="auto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Nr </w:t>
            </w:r>
            <w:r w:rsidR="0057668E">
              <w:rPr>
                <w:rFonts w:ascii="Times New Roman" w:hAnsi="Times New Roman"/>
                <w:b/>
                <w:color w:val="000000"/>
              </w:rPr>
              <w:t>w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wykaz</w:t>
            </w:r>
            <w:r w:rsidR="0057668E">
              <w:rPr>
                <w:rFonts w:ascii="Times New Roman" w:hAnsi="Times New Roman"/>
                <w:b/>
                <w:color w:val="000000"/>
              </w:rPr>
              <w:t>ie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prac</w:t>
            </w:r>
            <w:r w:rsidR="00E3172D">
              <w:rPr>
                <w:rFonts w:ascii="Times New Roman" w:hAnsi="Times New Roman"/>
                <w:b/>
                <w:color w:val="000000"/>
              </w:rPr>
              <w:t xml:space="preserve"> legislacyjnych   i programowych Rady Ministrów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E3172D">
              <w:rPr>
                <w:rFonts w:ascii="Times New Roman" w:hAnsi="Times New Roman"/>
                <w:b/>
                <w:color w:val="000000"/>
              </w:rPr>
              <w:t>-RC10</w:t>
            </w:r>
          </w:p>
          <w:p w14:paraId="129C771D" w14:textId="77777777" w:rsidR="006A701A" w:rsidRPr="008B4FE6" w:rsidRDefault="006A701A" w:rsidP="007943E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17925014" w14:textId="77777777" w:rsidR="006A701A" w:rsidRPr="008B4FE6" w:rsidRDefault="006A701A" w:rsidP="00A17CB2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A701A" w:rsidRPr="0022687A" w14:paraId="4E0DDF31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7FA091FF" w14:textId="77777777" w:rsidR="006A701A" w:rsidRPr="00627221" w:rsidRDefault="006A701A" w:rsidP="001B4CA1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  <w:sz w:val="32"/>
                <w:szCs w:val="32"/>
              </w:rPr>
            </w:pPr>
            <w:r w:rsidRPr="00627221">
              <w:rPr>
                <w:rFonts w:ascii="Times New Roman" w:hAnsi="Times New Roman"/>
                <w:b/>
                <w:color w:val="FFFFFF"/>
                <w:sz w:val="32"/>
                <w:szCs w:val="32"/>
              </w:rPr>
              <w:t>OCENA SKUTKÓW REGULACJI</w:t>
            </w:r>
          </w:p>
        </w:tc>
      </w:tr>
      <w:tr w:rsidR="006A701A" w:rsidRPr="008B4FE6" w14:paraId="5B506655" w14:textId="77777777" w:rsidTr="00676C8D">
        <w:trPr>
          <w:gridAfter w:val="1"/>
          <w:wAfter w:w="10" w:type="dxa"/>
          <w:trHeight w:val="33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053848E0" w14:textId="77777777" w:rsidR="006A701A" w:rsidRPr="008B4FE6" w:rsidRDefault="003D12F6" w:rsidP="006A701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812C7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1812C7">
              <w:rPr>
                <w:rFonts w:ascii="Times New Roman" w:hAnsi="Times New Roman"/>
                <w:b/>
              </w:rPr>
              <w:t>rozwiązywany</w:t>
            </w:r>
            <w:r w:rsidR="00CC6305">
              <w:rPr>
                <w:rFonts w:ascii="Times New Roman" w:hAnsi="Times New Roman"/>
                <w:b/>
              </w:rPr>
              <w:t>?</w:t>
            </w:r>
            <w:bookmarkStart w:id="4" w:name="Wybór1"/>
            <w:bookmarkEnd w:id="4"/>
          </w:p>
        </w:tc>
      </w:tr>
      <w:tr w:rsidR="006A701A" w:rsidRPr="008B4FE6" w14:paraId="44886A38" w14:textId="77777777" w:rsidTr="004D6488">
        <w:trPr>
          <w:gridAfter w:val="1"/>
          <w:wAfter w:w="10" w:type="dxa"/>
          <w:trHeight w:val="882"/>
        </w:trPr>
        <w:tc>
          <w:tcPr>
            <w:tcW w:w="10937" w:type="dxa"/>
            <w:gridSpan w:val="29"/>
            <w:shd w:val="clear" w:color="auto" w:fill="FFFFFF"/>
          </w:tcPr>
          <w:p w14:paraId="3672A41F" w14:textId="0DE51041" w:rsidR="00594FF0" w:rsidRPr="00E31D6A" w:rsidRDefault="002F632C" w:rsidP="004D6488">
            <w:pPr>
              <w:pStyle w:val="Bezodstpw"/>
              <w:spacing w:line="276" w:lineRule="auto"/>
              <w:jc w:val="both"/>
              <w:rPr>
                <w:rFonts w:ascii="Times" w:hAnsi="Times" w:cs="Times"/>
                <w:lang w:eastAsia="pl-PL"/>
              </w:rPr>
            </w:pPr>
            <w:r>
              <w:rPr>
                <w:rFonts w:ascii="Times" w:hAnsi="Times" w:cs="Times"/>
                <w:lang w:eastAsia="pl-PL"/>
              </w:rPr>
              <w:t xml:space="preserve"> </w:t>
            </w:r>
            <w:r w:rsidR="00F75404" w:rsidRPr="004D6488">
              <w:rPr>
                <w:rFonts w:ascii="Times" w:hAnsi="Times" w:cs="Times"/>
                <w:lang w:eastAsia="pl-PL"/>
              </w:rPr>
              <w:t>Zgodnie z przepisem art. 36d ust. 1 ustawy</w:t>
            </w:r>
            <w:r w:rsidR="00A87124">
              <w:rPr>
                <w:rFonts w:ascii="Times" w:hAnsi="Times" w:cs="Times"/>
                <w:lang w:eastAsia="pl-PL"/>
              </w:rPr>
              <w:t xml:space="preserve"> </w:t>
            </w:r>
            <w:r w:rsidR="00A87124" w:rsidRPr="00A87124">
              <w:rPr>
                <w:rFonts w:ascii="Times" w:hAnsi="Times" w:cs="Times"/>
                <w:lang w:eastAsia="pl-PL"/>
              </w:rPr>
              <w:t xml:space="preserve">z dnia 29 listopada 2000 </w:t>
            </w:r>
            <w:r w:rsidR="005B12B0">
              <w:rPr>
                <w:rFonts w:ascii="Times" w:hAnsi="Times" w:cs="Times"/>
                <w:lang w:eastAsia="pl-PL"/>
              </w:rPr>
              <w:t xml:space="preserve">r. </w:t>
            </w:r>
            <w:r w:rsidR="008B6C9D" w:rsidRPr="008B6C9D">
              <w:rPr>
                <w:rFonts w:ascii="Times" w:hAnsi="Times" w:cs="Times"/>
                <w:lang w:eastAsia="pl-PL"/>
              </w:rPr>
              <w:t>–</w:t>
            </w:r>
            <w:r w:rsidR="00F75404" w:rsidRPr="004D6488">
              <w:rPr>
                <w:rFonts w:ascii="Times" w:hAnsi="Times" w:cs="Times"/>
                <w:lang w:eastAsia="pl-PL"/>
              </w:rPr>
              <w:t xml:space="preserve"> Prawo atomowe inwestor przed wystąpieniem do Prezesa </w:t>
            </w:r>
            <w:r w:rsidR="000E68EE" w:rsidRPr="004D6488">
              <w:rPr>
                <w:rFonts w:ascii="Times" w:hAnsi="Times" w:cs="Times"/>
                <w:lang w:eastAsia="pl-PL"/>
              </w:rPr>
              <w:t xml:space="preserve">Państwowej Agencji Atomistyki </w:t>
            </w:r>
            <w:r w:rsidR="00F75404" w:rsidRPr="004D6488">
              <w:rPr>
                <w:rFonts w:ascii="Times" w:hAnsi="Times" w:cs="Times"/>
                <w:lang w:eastAsia="pl-PL"/>
              </w:rPr>
              <w:t>z wnioskiem o wydanie zezwolenia na budowę obiektu jądrowego przeprowadza analizy bezpieczeństwa w zakresie bezpieczeństwa jądrowego, z uwzględnieniem czynnika technicznego i środowiskowego, i poddaje je weryfikacji, w której nie mogą uczestniczyć podmioty biorące udział w opracowaniu projektu obiektu jądrowego. Na podstawie wyników analiz bezpieczeństwa inwestor opracowuje wstępny raport bezpieczeństwa, który przedstawia Prezesowi Państwowej Agencji Atomistyki wraz z wnioskiem o wydanie zezwolenia na budowę obiektu jądrowego. Przepis art. 36d ust. 3 ustawy</w:t>
            </w:r>
            <w:r w:rsidR="00A87124">
              <w:rPr>
                <w:rFonts w:ascii="Times" w:hAnsi="Times" w:cs="Times"/>
                <w:lang w:eastAsia="pl-PL"/>
              </w:rPr>
              <w:t xml:space="preserve"> </w:t>
            </w:r>
            <w:r w:rsidR="00C516CE" w:rsidRPr="004D6488">
              <w:rPr>
                <w:rFonts w:ascii="Times" w:hAnsi="Times" w:cs="Times"/>
                <w:lang w:eastAsia="pl-PL"/>
              </w:rPr>
              <w:t xml:space="preserve">- Prawo atomowe </w:t>
            </w:r>
            <w:r w:rsidR="00F75404" w:rsidRPr="004D6488">
              <w:rPr>
                <w:rFonts w:ascii="Times" w:hAnsi="Times" w:cs="Times"/>
                <w:lang w:eastAsia="pl-PL"/>
              </w:rPr>
              <w:t>stanowi, iż w rozporządzeniu należy określić zakres i sposób przeprowadzania analiz bezpieczeństwa, a także zakres wstępnego raportu bezpieczeństwa, mając na uwadze, aby zakres tych analiz był odpowiedni do uzyskania informacji odnośnie do wpływu projektowanego obiektu jądrowego na stan bezpieczeństwa jądrowego i ochrony radiologicznej, a także biorąc pod uwagę zalecenia Międzynarodowej Agencji Energii Atomowej oraz Stowarzyszenia Zachodnioeuropejskich Organów Nadzoru Instalacji Jądrowych wydane w tym zakresie</w:t>
            </w:r>
            <w:r w:rsidR="00594FF0" w:rsidRPr="004D6488">
              <w:rPr>
                <w:rFonts w:ascii="Times" w:hAnsi="Times" w:cs="Times"/>
                <w:lang w:eastAsia="pl-PL"/>
              </w:rPr>
              <w:t>. Stosownie do przepis</w:t>
            </w:r>
            <w:r w:rsidR="00A87124">
              <w:rPr>
                <w:rFonts w:ascii="Times" w:hAnsi="Times" w:cs="Times"/>
                <w:lang w:eastAsia="pl-PL"/>
              </w:rPr>
              <w:t xml:space="preserve">u </w:t>
            </w:r>
            <w:r w:rsidR="00594FF0" w:rsidRPr="004D6488">
              <w:rPr>
                <w:rFonts w:ascii="Times" w:hAnsi="Times" w:cs="Times"/>
                <w:lang w:eastAsia="pl-PL"/>
              </w:rPr>
              <w:t>art. 36d</w:t>
            </w:r>
            <w:r w:rsidR="00A87124">
              <w:rPr>
                <w:rFonts w:ascii="Times" w:hAnsi="Times" w:cs="Times"/>
                <w:lang w:eastAsia="pl-PL"/>
              </w:rPr>
              <w:t xml:space="preserve"> ust. 3 </w:t>
            </w:r>
            <w:r w:rsidR="00594FF0" w:rsidRPr="004D6488">
              <w:rPr>
                <w:rFonts w:ascii="Times" w:hAnsi="Times" w:cs="Times"/>
                <w:lang w:eastAsia="pl-PL"/>
              </w:rPr>
              <w:t>ustawy</w:t>
            </w:r>
            <w:r w:rsidR="00C516CE" w:rsidRPr="004D6488">
              <w:rPr>
                <w:rFonts w:ascii="Times" w:hAnsi="Times" w:cs="Times"/>
                <w:lang w:eastAsia="pl-PL"/>
              </w:rPr>
              <w:t xml:space="preserve"> </w:t>
            </w:r>
            <w:r w:rsidR="008B6C9D" w:rsidRPr="008B6C9D">
              <w:rPr>
                <w:rFonts w:ascii="Times" w:hAnsi="Times" w:cs="Times"/>
                <w:lang w:eastAsia="pl-PL"/>
              </w:rPr>
              <w:t>–</w:t>
            </w:r>
            <w:r>
              <w:rPr>
                <w:rFonts w:ascii="Times" w:hAnsi="Times" w:cs="Times"/>
                <w:lang w:eastAsia="pl-PL"/>
              </w:rPr>
              <w:t xml:space="preserve"> </w:t>
            </w:r>
            <w:r w:rsidR="00C516CE" w:rsidRPr="00E31D6A">
              <w:rPr>
                <w:rFonts w:ascii="Times" w:hAnsi="Times" w:cs="Times"/>
                <w:lang w:eastAsia="pl-PL"/>
              </w:rPr>
              <w:t>Prawo atomowe</w:t>
            </w:r>
            <w:r w:rsidR="00A453D1" w:rsidRPr="00E31D6A">
              <w:rPr>
                <w:rFonts w:ascii="Times" w:hAnsi="Times" w:cs="Times"/>
                <w:lang w:eastAsia="pl-PL"/>
              </w:rPr>
              <w:t xml:space="preserve"> zostało wydane rozporządzenie Rady Ministrów z dnia 31 sierpnia 2012 r. w sprawie zakresu i sposobu przeprowadzania analiz bezpieczeństwa przeprowadzanych przed wystąpieniem z wnioskiem o wydanie zezwolenia na budowę obiektu jądrowego, oraz zakresu wstępnego raportu bezpieczeństwa dla obiektu jądrowego (Dz.</w:t>
            </w:r>
            <w:r w:rsidR="00954FEE">
              <w:rPr>
                <w:rFonts w:ascii="Times" w:hAnsi="Times" w:cs="Times"/>
                <w:lang w:eastAsia="pl-PL"/>
              </w:rPr>
              <w:t xml:space="preserve"> </w:t>
            </w:r>
            <w:r w:rsidR="00A453D1" w:rsidRPr="00E31D6A">
              <w:rPr>
                <w:rFonts w:ascii="Times" w:hAnsi="Times" w:cs="Times"/>
                <w:lang w:eastAsia="pl-PL"/>
              </w:rPr>
              <w:t>U. poz. 1043</w:t>
            </w:r>
            <w:r w:rsidR="00C516CE" w:rsidRPr="00E31D6A">
              <w:rPr>
                <w:rFonts w:ascii="Times" w:hAnsi="Times" w:cs="Times"/>
                <w:lang w:eastAsia="pl-PL"/>
              </w:rPr>
              <w:t>).</w:t>
            </w:r>
          </w:p>
          <w:p w14:paraId="670EF98C" w14:textId="27AD3973" w:rsidR="006A701A" w:rsidRPr="00C412E0" w:rsidRDefault="00A453D1" w:rsidP="00E31D6A">
            <w:pPr>
              <w:pStyle w:val="Bezodstpw"/>
              <w:spacing w:line="276" w:lineRule="auto"/>
              <w:jc w:val="both"/>
              <w:rPr>
                <w:rFonts w:ascii="Times" w:hAnsi="Times" w:cs="Times"/>
                <w:lang w:eastAsia="pl-PL"/>
              </w:rPr>
            </w:pPr>
            <w:r w:rsidRPr="00E31D6A">
              <w:rPr>
                <w:rFonts w:ascii="Times" w:hAnsi="Times" w:cs="Times"/>
                <w:lang w:eastAsia="pl-PL"/>
              </w:rPr>
              <w:t>Z uwagi na fakt, iż</w:t>
            </w:r>
            <w:r w:rsidR="008449CB">
              <w:rPr>
                <w:rFonts w:ascii="Times" w:hAnsi="Times" w:cs="Times"/>
                <w:lang w:eastAsia="pl-PL"/>
              </w:rPr>
              <w:t xml:space="preserve"> w okresie </w:t>
            </w:r>
            <w:r w:rsidRPr="00E31D6A">
              <w:rPr>
                <w:rFonts w:ascii="Times" w:hAnsi="Times" w:cs="Times"/>
                <w:lang w:eastAsia="pl-PL"/>
              </w:rPr>
              <w:t>od 2012 r. do 202</w:t>
            </w:r>
            <w:r w:rsidR="00C412E0">
              <w:rPr>
                <w:rFonts w:ascii="Times" w:hAnsi="Times" w:cs="Times"/>
                <w:lang w:eastAsia="pl-PL"/>
              </w:rPr>
              <w:t>5</w:t>
            </w:r>
            <w:r w:rsidRPr="00E31D6A">
              <w:rPr>
                <w:rFonts w:ascii="Times" w:hAnsi="Times" w:cs="Times"/>
                <w:lang w:eastAsia="pl-PL"/>
              </w:rPr>
              <w:t xml:space="preserve"> r</w:t>
            </w:r>
            <w:r w:rsidR="005C6E40">
              <w:rPr>
                <w:rFonts w:ascii="Times" w:hAnsi="Times" w:cs="Times"/>
                <w:lang w:eastAsia="pl-PL"/>
              </w:rPr>
              <w:t>.</w:t>
            </w:r>
            <w:r w:rsidR="008449CB" w:rsidRPr="00E31D6A">
              <w:rPr>
                <w:rFonts w:ascii="Times" w:hAnsi="Times" w:cs="Times"/>
                <w:lang w:eastAsia="pl-PL"/>
              </w:rPr>
              <w:t xml:space="preserve"> </w:t>
            </w:r>
            <w:r w:rsidR="00A43783" w:rsidRPr="004E183B">
              <w:rPr>
                <w:rFonts w:ascii="Times" w:hAnsi="Times" w:cs="Times"/>
                <w:lang w:eastAsia="pl-PL"/>
              </w:rPr>
              <w:t xml:space="preserve">uległo </w:t>
            </w:r>
            <w:r w:rsidR="00A43783">
              <w:rPr>
                <w:rFonts w:ascii="Times" w:hAnsi="Times" w:cs="Times"/>
                <w:lang w:eastAsia="pl-PL"/>
              </w:rPr>
              <w:t xml:space="preserve">zmianie </w:t>
            </w:r>
            <w:r w:rsidR="005C6E40" w:rsidRPr="00067D9B">
              <w:rPr>
                <w:rFonts w:ascii="Times" w:hAnsi="Times" w:cs="Times"/>
                <w:lang w:eastAsia="pl-PL"/>
              </w:rPr>
              <w:t>wiele</w:t>
            </w:r>
            <w:r w:rsidR="00A43783" w:rsidRPr="00067D9B">
              <w:rPr>
                <w:rFonts w:ascii="Times" w:hAnsi="Times" w:cs="Times"/>
                <w:lang w:eastAsia="pl-PL"/>
              </w:rPr>
              <w:t xml:space="preserve"> zaleceń</w:t>
            </w:r>
            <w:r w:rsidR="009D5B82" w:rsidRPr="00067D9B">
              <w:rPr>
                <w:rFonts w:ascii="Times" w:hAnsi="Times" w:cs="Times"/>
                <w:lang w:eastAsia="pl-PL"/>
              </w:rPr>
              <w:t>, jak również</w:t>
            </w:r>
            <w:r w:rsidR="000E51E5" w:rsidRPr="00067D9B">
              <w:rPr>
                <w:rFonts w:ascii="Times" w:hAnsi="Times" w:cs="Times"/>
                <w:lang w:eastAsia="pl-PL"/>
              </w:rPr>
              <w:t xml:space="preserve"> </w:t>
            </w:r>
            <w:r w:rsidR="005B12B0" w:rsidRPr="00067D9B">
              <w:rPr>
                <w:rFonts w:ascii="Times" w:hAnsi="Times" w:cs="Times"/>
                <w:lang w:eastAsia="pl-PL"/>
              </w:rPr>
              <w:t xml:space="preserve">8 </w:t>
            </w:r>
            <w:r w:rsidR="000E51E5" w:rsidRPr="00067D9B">
              <w:rPr>
                <w:rFonts w:ascii="Times" w:hAnsi="Times" w:cs="Times"/>
                <w:lang w:eastAsia="pl-PL"/>
              </w:rPr>
              <w:t>mających charakter zaleceń</w:t>
            </w:r>
            <w:r w:rsidR="005C6E40" w:rsidRPr="00067D9B">
              <w:rPr>
                <w:rFonts w:ascii="Times" w:hAnsi="Times" w:cs="Times"/>
                <w:lang w:eastAsia="pl-PL"/>
              </w:rPr>
              <w:t xml:space="preserve"> </w:t>
            </w:r>
            <w:r w:rsidRPr="00067D9B">
              <w:rPr>
                <w:rFonts w:ascii="Times" w:hAnsi="Times" w:cs="Times"/>
                <w:lang w:eastAsia="pl-PL"/>
              </w:rPr>
              <w:t>standardów bezpieczeństwa Międzynarodowej Agencji Energii Atomowej (MAEA)</w:t>
            </w:r>
            <w:r w:rsidR="008449CB" w:rsidRPr="00067D9B">
              <w:rPr>
                <w:rFonts w:ascii="Times" w:hAnsi="Times" w:cs="Times"/>
                <w:lang w:eastAsia="pl-PL"/>
              </w:rPr>
              <w:t xml:space="preserve">, a także </w:t>
            </w:r>
            <w:r w:rsidR="005B12B0" w:rsidRPr="00067D9B">
              <w:rPr>
                <w:rFonts w:ascii="Times" w:hAnsi="Times" w:cs="Times"/>
                <w:lang w:eastAsia="pl-PL"/>
              </w:rPr>
              <w:t xml:space="preserve">zostały opublikowane nowe </w:t>
            </w:r>
            <w:r w:rsidR="008449CB" w:rsidRPr="00067D9B">
              <w:rPr>
                <w:rFonts w:ascii="Times" w:hAnsi="Times" w:cs="Times"/>
                <w:lang w:eastAsia="pl-PL"/>
              </w:rPr>
              <w:t>wytyczn</w:t>
            </w:r>
            <w:r w:rsidR="005B12B0" w:rsidRPr="00067D9B">
              <w:rPr>
                <w:rFonts w:ascii="Times" w:hAnsi="Times" w:cs="Times"/>
                <w:lang w:eastAsia="pl-PL"/>
              </w:rPr>
              <w:t>e</w:t>
            </w:r>
            <w:r w:rsidRPr="00067D9B">
              <w:rPr>
                <w:rFonts w:ascii="Times" w:hAnsi="Times" w:cs="Times"/>
                <w:lang w:eastAsia="pl-PL"/>
              </w:rPr>
              <w:t xml:space="preserve"> </w:t>
            </w:r>
            <w:r w:rsidR="005B12B0" w:rsidRPr="00067D9B">
              <w:rPr>
                <w:rFonts w:ascii="Times New Roman" w:hAnsi="Times New Roman"/>
                <w:color w:val="000000"/>
                <w:spacing w:val="-2"/>
              </w:rPr>
              <w:t>odnośnie do rozszerzonych warunków projektowych</w:t>
            </w:r>
            <w:r w:rsidR="005B12B0" w:rsidRPr="00067D9B">
              <w:rPr>
                <w:rFonts w:ascii="Times" w:hAnsi="Times" w:cs="Times"/>
                <w:lang w:eastAsia="pl-PL"/>
              </w:rPr>
              <w:t xml:space="preserve"> i </w:t>
            </w:r>
            <w:r w:rsidR="005B12B0" w:rsidRPr="00067D9B">
              <w:rPr>
                <w:rFonts w:ascii="Times New Roman" w:hAnsi="Times New Roman"/>
                <w:color w:val="000000"/>
                <w:spacing w:val="-2"/>
              </w:rPr>
              <w:t>dwa raporty istotne z punktu widzenia wymagań odnośnie</w:t>
            </w:r>
            <w:r w:rsidR="00812D69" w:rsidRPr="00067D9B">
              <w:rPr>
                <w:rFonts w:ascii="Times New Roman" w:hAnsi="Times New Roman"/>
                <w:color w:val="000000"/>
                <w:spacing w:val="-2"/>
              </w:rPr>
              <w:t xml:space="preserve"> do</w:t>
            </w:r>
            <w:r w:rsidR="005B12B0" w:rsidRPr="00067D9B">
              <w:rPr>
                <w:rFonts w:ascii="Times New Roman" w:hAnsi="Times New Roman"/>
                <w:color w:val="000000"/>
                <w:spacing w:val="-2"/>
              </w:rPr>
              <w:t xml:space="preserve"> analiz bezpieczeństwa dla obiektów jądrowych </w:t>
            </w:r>
            <w:r w:rsidR="005B12B0" w:rsidRPr="00067D9B">
              <w:rPr>
                <w:rFonts w:ascii="Times" w:hAnsi="Times" w:cs="Times"/>
                <w:lang w:eastAsia="pl-PL"/>
              </w:rPr>
              <w:t xml:space="preserve">opracowane przez </w:t>
            </w:r>
            <w:r w:rsidRPr="00067D9B">
              <w:rPr>
                <w:rFonts w:ascii="Times" w:hAnsi="Times" w:cs="Times"/>
                <w:lang w:eastAsia="pl-PL"/>
              </w:rPr>
              <w:t>Stowarzyszeni</w:t>
            </w:r>
            <w:r w:rsidR="005B12B0" w:rsidRPr="00067D9B">
              <w:rPr>
                <w:rFonts w:ascii="Times" w:hAnsi="Times" w:cs="Times"/>
                <w:lang w:eastAsia="pl-PL"/>
              </w:rPr>
              <w:t>e</w:t>
            </w:r>
            <w:r w:rsidRPr="00067D9B">
              <w:rPr>
                <w:rFonts w:ascii="Times" w:hAnsi="Times" w:cs="Times"/>
                <w:lang w:eastAsia="pl-PL"/>
              </w:rPr>
              <w:t xml:space="preserve"> Zachodnioeuropejskich Organów Nadzoru Instalacji Jądrowych (WENRA)</w:t>
            </w:r>
            <w:r w:rsidR="005B12B0" w:rsidRPr="00067D9B">
              <w:rPr>
                <w:rFonts w:ascii="Times New Roman" w:hAnsi="Times New Roman"/>
                <w:color w:val="000000"/>
                <w:spacing w:val="-2"/>
              </w:rPr>
              <w:t xml:space="preserve">, </w:t>
            </w:r>
            <w:r w:rsidRPr="00067D9B">
              <w:rPr>
                <w:rFonts w:ascii="Times" w:hAnsi="Times" w:cs="Times"/>
                <w:lang w:eastAsia="pl-PL"/>
              </w:rPr>
              <w:t>niezbędna</w:t>
            </w:r>
            <w:r w:rsidR="008449CB" w:rsidRPr="00067D9B">
              <w:rPr>
                <w:rFonts w:ascii="Times" w:hAnsi="Times" w:cs="Times"/>
                <w:lang w:eastAsia="pl-PL"/>
              </w:rPr>
              <w:t xml:space="preserve"> </w:t>
            </w:r>
            <w:r w:rsidRPr="00067D9B">
              <w:rPr>
                <w:rFonts w:ascii="Times" w:hAnsi="Times" w:cs="Times"/>
                <w:lang w:eastAsia="pl-PL"/>
              </w:rPr>
              <w:t>jest aktualizacja przepisów</w:t>
            </w:r>
            <w:r w:rsidRPr="00E31D6A">
              <w:rPr>
                <w:rFonts w:ascii="Times" w:hAnsi="Times" w:cs="Times"/>
                <w:lang w:eastAsia="pl-PL"/>
              </w:rPr>
              <w:t xml:space="preserve"> dotyczących zakresu i sposobu przeprowadzania analiz bezpieczeństwa przeprowadzanych przed wystąpieniem z wnioskiem o wydanie zezwolenia na budowę obiektu jądrowego, oraz zakresu wstępnego raportu bezpieczeństwa dla obiektu jądrowego.</w:t>
            </w:r>
            <w:r w:rsidR="00C412E0">
              <w:rPr>
                <w:rFonts w:ascii="Times" w:hAnsi="Times" w:cs="Times"/>
                <w:lang w:eastAsia="pl-PL"/>
              </w:rPr>
              <w:t xml:space="preserve"> </w:t>
            </w:r>
          </w:p>
        </w:tc>
      </w:tr>
      <w:tr w:rsidR="006A701A" w:rsidRPr="008B4FE6" w14:paraId="322C15F7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405FB192" w14:textId="77777777" w:rsidR="006A701A" w:rsidRPr="008B4FE6" w:rsidRDefault="0013216E" w:rsidP="00C53F26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>Rekomendowane rozwiązanie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,</w:t>
            </w: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 xml:space="preserve"> w tym planowane narzędzia interwencji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,</w:t>
            </w: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 xml:space="preserve"> i oczekiwany efekt</w:t>
            </w:r>
          </w:p>
        </w:tc>
      </w:tr>
      <w:tr w:rsidR="006A701A" w:rsidRPr="008B4FE6" w14:paraId="0020EEEC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14:paraId="60537C18" w14:textId="663D820A" w:rsidR="00636227" w:rsidRPr="00E31D6A" w:rsidRDefault="00570B47" w:rsidP="00954FEE">
            <w:pPr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6E617B">
              <w:rPr>
                <w:rFonts w:ascii="Times New Roman" w:hAnsi="Times New Roman"/>
                <w:color w:val="000000"/>
                <w:spacing w:val="-2"/>
              </w:rPr>
              <w:t>Aktualizacja i publikacja nowych</w:t>
            </w:r>
            <w:r w:rsidR="000E51E5" w:rsidRPr="000E51E5">
              <w:rPr>
                <w:rFonts w:ascii="Times New Roman" w:hAnsi="Times New Roman"/>
                <w:color w:val="000000"/>
                <w:spacing w:val="-2"/>
              </w:rPr>
              <w:t xml:space="preserve"> mających charakter zaleceń </w:t>
            </w:r>
            <w:r w:rsidRPr="006E617B">
              <w:rPr>
                <w:rFonts w:ascii="Times New Roman" w:hAnsi="Times New Roman"/>
                <w:color w:val="000000"/>
                <w:spacing w:val="-2"/>
              </w:rPr>
              <w:t xml:space="preserve">standardów bezpieczeństwa MAEA oraz dokumentów </w:t>
            </w:r>
            <w:r w:rsidR="00A333E3" w:rsidRPr="006E617B">
              <w:rPr>
                <w:rFonts w:ascii="Times New Roman" w:hAnsi="Times New Roman"/>
                <w:color w:val="000000"/>
                <w:spacing w:val="-2"/>
              </w:rPr>
              <w:t xml:space="preserve">WENRA </w:t>
            </w:r>
            <w:r w:rsidRPr="006E617B">
              <w:rPr>
                <w:rFonts w:ascii="Times New Roman" w:hAnsi="Times New Roman"/>
                <w:color w:val="000000"/>
                <w:spacing w:val="-2"/>
              </w:rPr>
              <w:t xml:space="preserve">bezpośrednio przekłada się na konieczność aktualizacji wymagań </w:t>
            </w:r>
            <w:r w:rsidR="009D5B82">
              <w:rPr>
                <w:rFonts w:ascii="Times New Roman" w:hAnsi="Times New Roman"/>
                <w:color w:val="000000"/>
                <w:spacing w:val="-2"/>
              </w:rPr>
              <w:t xml:space="preserve">będących przedmiotem regulacji </w:t>
            </w:r>
            <w:r w:rsidRPr="006E617B">
              <w:rPr>
                <w:rFonts w:ascii="Times New Roman" w:hAnsi="Times New Roman"/>
                <w:color w:val="000000"/>
                <w:spacing w:val="-2"/>
              </w:rPr>
              <w:t xml:space="preserve">projektu rozporządzenia. </w:t>
            </w:r>
            <w:r w:rsidR="007020A1" w:rsidRPr="007020A1">
              <w:rPr>
                <w:rFonts w:ascii="Times New Roman" w:hAnsi="Times New Roman"/>
                <w:color w:val="000000"/>
                <w:spacing w:val="-2"/>
              </w:rPr>
              <w:t xml:space="preserve">Do najważniejszych postanowień ww. dokumentów uwzględnionych w projekcie rozporządzenia </w:t>
            </w:r>
            <w:r w:rsidRPr="006E617B">
              <w:rPr>
                <w:rFonts w:ascii="Times New Roman" w:hAnsi="Times New Roman"/>
                <w:color w:val="000000"/>
                <w:spacing w:val="-2"/>
              </w:rPr>
              <w:t>zalicza się:</w:t>
            </w:r>
          </w:p>
          <w:p w14:paraId="7DCC9CFA" w14:textId="77777777" w:rsidR="00636227" w:rsidRPr="006E617B" w:rsidRDefault="008C5F69" w:rsidP="00E31D6A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E617B">
              <w:rPr>
                <w:rFonts w:ascii="Times New Roman" w:hAnsi="Times New Roman"/>
                <w:color w:val="000000"/>
                <w:spacing w:val="-2"/>
              </w:rPr>
              <w:t>z</w:t>
            </w:r>
            <w:r w:rsidR="00570B47" w:rsidRPr="006E617B">
              <w:rPr>
                <w:rFonts w:ascii="Times New Roman" w:hAnsi="Times New Roman"/>
                <w:color w:val="000000"/>
                <w:spacing w:val="-2"/>
              </w:rPr>
              <w:t>alecenie prowadzenia ocen i analiz bezpieczeństwa dla wieloblokowych elektrowni jądrowych;</w:t>
            </w:r>
          </w:p>
          <w:p w14:paraId="2DAF111E" w14:textId="77777777" w:rsidR="00636227" w:rsidRPr="006E617B" w:rsidRDefault="008C5F69" w:rsidP="00E31D6A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E617B">
              <w:rPr>
                <w:rFonts w:ascii="Times New Roman" w:hAnsi="Times New Roman"/>
                <w:color w:val="000000"/>
                <w:spacing w:val="-2"/>
              </w:rPr>
              <w:t>z</w:t>
            </w:r>
            <w:r w:rsidR="00570B47" w:rsidRPr="006E617B">
              <w:rPr>
                <w:rFonts w:ascii="Times New Roman" w:hAnsi="Times New Roman"/>
                <w:color w:val="000000"/>
                <w:spacing w:val="-2"/>
              </w:rPr>
              <w:t>alecenie określenia zapasów bezpieczeństw w sposób pozwalający na uniknięcie efektów krańcowych</w:t>
            </w:r>
            <w:r w:rsidR="00636227" w:rsidRPr="006E617B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30306DC3" w14:textId="3E5810B4" w:rsidR="00636227" w:rsidRPr="006E617B" w:rsidRDefault="008C5F69" w:rsidP="00E31D6A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E617B">
              <w:rPr>
                <w:rFonts w:ascii="Times New Roman" w:hAnsi="Times New Roman"/>
                <w:color w:val="000000"/>
                <w:spacing w:val="-2"/>
              </w:rPr>
              <w:lastRenderedPageBreak/>
              <w:t>o</w:t>
            </w:r>
            <w:r w:rsidR="00570B47" w:rsidRPr="006E617B">
              <w:rPr>
                <w:rFonts w:ascii="Times New Roman" w:hAnsi="Times New Roman"/>
                <w:color w:val="000000"/>
                <w:spacing w:val="-2"/>
              </w:rPr>
              <w:t>kreślenie bardziej szczegółowych wytycznych odnośnie</w:t>
            </w:r>
            <w:r w:rsidR="0084254C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4E63EE">
              <w:rPr>
                <w:rFonts w:ascii="Times New Roman" w:hAnsi="Times New Roman"/>
                <w:color w:val="000000"/>
                <w:spacing w:val="-2"/>
              </w:rPr>
              <w:t>do</w:t>
            </w:r>
            <w:r w:rsidR="00570B47" w:rsidRPr="006E617B">
              <w:rPr>
                <w:rFonts w:ascii="Times New Roman" w:hAnsi="Times New Roman"/>
                <w:color w:val="000000"/>
                <w:spacing w:val="-2"/>
              </w:rPr>
              <w:t xml:space="preserve"> przeprowadzania analiz bezpieczeństwa dla basenu służącego do przechowywania wypalonego paliwa</w:t>
            </w:r>
            <w:r w:rsidR="004E63EE">
              <w:rPr>
                <w:rFonts w:ascii="Times New Roman" w:hAnsi="Times New Roman"/>
                <w:color w:val="000000"/>
                <w:spacing w:val="-2"/>
              </w:rPr>
              <w:t xml:space="preserve"> jądrowego</w:t>
            </w:r>
            <w:r w:rsidR="00570B47" w:rsidRPr="006E617B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4CEF9EB7" w14:textId="77777777" w:rsidR="00636227" w:rsidRPr="006E617B" w:rsidRDefault="008C5F69" w:rsidP="00E31D6A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E617B">
              <w:rPr>
                <w:rFonts w:ascii="Times New Roman" w:hAnsi="Times New Roman"/>
                <w:color w:val="000000"/>
                <w:spacing w:val="-2"/>
              </w:rPr>
              <w:t>u</w:t>
            </w:r>
            <w:r w:rsidR="00570B47" w:rsidRPr="006E617B">
              <w:rPr>
                <w:rFonts w:ascii="Times New Roman" w:hAnsi="Times New Roman"/>
                <w:color w:val="000000"/>
                <w:spacing w:val="-2"/>
              </w:rPr>
              <w:t xml:space="preserve">szczegółowienie kryteriów akceptacji oraz wymagań dla przeprowadzania deterministycznych analiz bezpieczeństwa rozszerzonych warunków projektowych; </w:t>
            </w:r>
          </w:p>
          <w:p w14:paraId="1FA8BA42" w14:textId="77777777" w:rsidR="00636227" w:rsidRPr="006E617B" w:rsidRDefault="008C5F69" w:rsidP="00E31D6A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E617B">
              <w:rPr>
                <w:rFonts w:ascii="Times New Roman" w:hAnsi="Times New Roman"/>
                <w:color w:val="000000"/>
                <w:spacing w:val="-2"/>
              </w:rPr>
              <w:t>u</w:t>
            </w:r>
            <w:r w:rsidR="00570B47" w:rsidRPr="006E617B">
              <w:rPr>
                <w:rFonts w:ascii="Times New Roman" w:hAnsi="Times New Roman"/>
                <w:color w:val="000000"/>
                <w:spacing w:val="-2"/>
              </w:rPr>
              <w:t>szczegółowienie wymagań dotyczących postulowanych zdarzeń inicjujących;</w:t>
            </w:r>
          </w:p>
          <w:p w14:paraId="26FE3F68" w14:textId="77777777" w:rsidR="006A701A" w:rsidRPr="006E617B" w:rsidRDefault="008C5F69" w:rsidP="00E31D6A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E617B">
              <w:rPr>
                <w:rFonts w:ascii="Times New Roman" w:hAnsi="Times New Roman"/>
                <w:color w:val="000000"/>
                <w:spacing w:val="-2"/>
              </w:rPr>
              <w:t>u</w:t>
            </w:r>
            <w:r w:rsidR="00570B47" w:rsidRPr="006E617B">
              <w:rPr>
                <w:rFonts w:ascii="Times New Roman" w:hAnsi="Times New Roman"/>
                <w:color w:val="000000"/>
                <w:spacing w:val="-2"/>
              </w:rPr>
              <w:t xml:space="preserve">względnienie wniosków z awarii w elektrowni Fukushima </w:t>
            </w:r>
            <w:proofErr w:type="spellStart"/>
            <w:r w:rsidR="00570B47" w:rsidRPr="006E617B">
              <w:rPr>
                <w:rFonts w:ascii="Times New Roman" w:hAnsi="Times New Roman"/>
                <w:color w:val="000000"/>
                <w:spacing w:val="-2"/>
              </w:rPr>
              <w:t>Daiichi</w:t>
            </w:r>
            <w:proofErr w:type="spellEnd"/>
            <w:r w:rsidR="00570B47" w:rsidRPr="006E617B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  <w:p w14:paraId="0D8BAA89" w14:textId="5A8F8C4D" w:rsidR="00931B1E" w:rsidRPr="00F8719D" w:rsidRDefault="00A453D1" w:rsidP="00EC7F65">
            <w:pPr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6E617B">
              <w:rPr>
                <w:rFonts w:ascii="Times New Roman" w:hAnsi="Times New Roman"/>
                <w:color w:val="000000"/>
                <w:spacing w:val="-2"/>
              </w:rPr>
              <w:t xml:space="preserve">Z uwagi na szeroki zakres </w:t>
            </w:r>
            <w:r w:rsidR="008449CB">
              <w:rPr>
                <w:rFonts w:ascii="Times New Roman" w:hAnsi="Times New Roman"/>
                <w:color w:val="000000"/>
                <w:spacing w:val="-2"/>
              </w:rPr>
              <w:t xml:space="preserve">ww. </w:t>
            </w:r>
            <w:r w:rsidRPr="006E617B">
              <w:rPr>
                <w:rFonts w:ascii="Times New Roman" w:hAnsi="Times New Roman"/>
                <w:color w:val="000000"/>
                <w:spacing w:val="-2"/>
              </w:rPr>
              <w:t>zmian</w:t>
            </w:r>
            <w:r w:rsidR="006E617B" w:rsidRPr="006E617B">
              <w:rPr>
                <w:rFonts w:ascii="Times New Roman" w:hAnsi="Times New Roman"/>
                <w:color w:val="000000"/>
                <w:spacing w:val="-2"/>
              </w:rPr>
              <w:t xml:space="preserve"> niezbędne jest</w:t>
            </w:r>
            <w:r w:rsidR="008449CB">
              <w:rPr>
                <w:rFonts w:ascii="Times New Roman" w:hAnsi="Times New Roman"/>
                <w:color w:val="000000"/>
                <w:spacing w:val="-2"/>
              </w:rPr>
              <w:t xml:space="preserve"> wydanie</w:t>
            </w:r>
            <w:r w:rsidR="006E617B" w:rsidRPr="006E617B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6E617B">
              <w:rPr>
                <w:rFonts w:ascii="Times New Roman" w:hAnsi="Times New Roman"/>
                <w:color w:val="000000"/>
                <w:spacing w:val="-2"/>
              </w:rPr>
              <w:t>nowe</w:t>
            </w:r>
            <w:r w:rsidR="00C516CE" w:rsidRPr="006E617B">
              <w:rPr>
                <w:rFonts w:ascii="Times New Roman" w:hAnsi="Times New Roman"/>
                <w:color w:val="000000"/>
                <w:spacing w:val="-2"/>
              </w:rPr>
              <w:t xml:space="preserve">go </w:t>
            </w:r>
            <w:r w:rsidRPr="006E617B">
              <w:rPr>
                <w:rFonts w:ascii="Times New Roman" w:hAnsi="Times New Roman"/>
                <w:color w:val="000000"/>
                <w:spacing w:val="-2"/>
              </w:rPr>
              <w:t>rozporządzenia</w:t>
            </w:r>
            <w:r w:rsidR="008449CB">
              <w:rPr>
                <w:rFonts w:ascii="Times New Roman" w:hAnsi="Times New Roman"/>
                <w:color w:val="000000"/>
                <w:spacing w:val="-2"/>
              </w:rPr>
              <w:t xml:space="preserve"> dotyczącego </w:t>
            </w:r>
            <w:r w:rsidRPr="006E617B">
              <w:rPr>
                <w:rFonts w:ascii="Times New Roman" w:hAnsi="Times New Roman"/>
                <w:color w:val="000000"/>
                <w:spacing w:val="-2"/>
              </w:rPr>
              <w:t>zakres</w:t>
            </w:r>
            <w:r w:rsidR="008449CB">
              <w:rPr>
                <w:rFonts w:ascii="Times New Roman" w:hAnsi="Times New Roman"/>
                <w:color w:val="000000"/>
                <w:spacing w:val="-2"/>
              </w:rPr>
              <w:t>u</w:t>
            </w:r>
            <w:r w:rsidRPr="006E617B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6E617B">
              <w:rPr>
                <w:rFonts w:ascii="Times New Roman" w:eastAsia="Times New Roman" w:hAnsi="Times New Roman"/>
                <w:lang w:eastAsia="pl-PL"/>
              </w:rPr>
              <w:t>i sposobu przeprowadzania analiz bezpieczeństwa przeprowadzanych przed wystąpieniem z wnioskiem o wydanie zezwolenia na budowę obiektu jądrowego, oraz zakresu wstępnego raportu bezpieczeństwa dla obiektu jądrowego</w:t>
            </w:r>
            <w:r w:rsidR="00A87124">
              <w:rPr>
                <w:rFonts w:ascii="Times New Roman" w:eastAsia="Times New Roman" w:hAnsi="Times New Roman"/>
                <w:lang w:eastAsia="pl-PL"/>
              </w:rPr>
              <w:t xml:space="preserve">, </w:t>
            </w:r>
            <w:r w:rsidR="00C516CE" w:rsidRPr="006E617B">
              <w:rPr>
                <w:rFonts w:ascii="Times New Roman" w:eastAsia="Times New Roman" w:hAnsi="Times New Roman"/>
                <w:lang w:eastAsia="pl-PL"/>
              </w:rPr>
              <w:t xml:space="preserve">w oparciu </w:t>
            </w:r>
            <w:r w:rsidR="00A958D6">
              <w:rPr>
                <w:rFonts w:ascii="Times New Roman" w:eastAsia="Times New Roman" w:hAnsi="Times New Roman"/>
                <w:lang w:eastAsia="pl-PL"/>
              </w:rPr>
              <w:t xml:space="preserve">o </w:t>
            </w:r>
            <w:r w:rsidR="00C516CE" w:rsidRPr="006E617B">
              <w:rPr>
                <w:rFonts w:ascii="Times New Roman" w:eastAsia="Times New Roman" w:hAnsi="Times New Roman"/>
                <w:lang w:eastAsia="pl-PL"/>
              </w:rPr>
              <w:t xml:space="preserve">aktualne </w:t>
            </w:r>
            <w:r w:rsidR="00C516CE" w:rsidRPr="00E31D6A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zalecenia </w:t>
            </w:r>
            <w:r w:rsidR="009D5B82">
              <w:rPr>
                <w:rFonts w:ascii="Times New Roman" w:hAnsi="Times New Roman"/>
                <w:color w:val="333333"/>
                <w:shd w:val="clear" w:color="auto" w:fill="FFFFFF"/>
              </w:rPr>
              <w:t>MAEA</w:t>
            </w:r>
            <w:r w:rsidR="00C516CE" w:rsidRPr="00E31D6A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oraz </w:t>
            </w:r>
            <w:r w:rsidR="009D5B82">
              <w:rPr>
                <w:rFonts w:ascii="Times New Roman" w:hAnsi="Times New Roman"/>
                <w:color w:val="333333"/>
                <w:shd w:val="clear" w:color="auto" w:fill="FFFFFF"/>
              </w:rPr>
              <w:t>WENRA</w:t>
            </w:r>
            <w:r w:rsidR="00C516CE" w:rsidRPr="00E31D6A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wydane w tym zakresie.</w:t>
            </w:r>
            <w:r w:rsidR="00282A6A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bookmarkStart w:id="5" w:name="_Hlk201921652"/>
            <w:r w:rsidR="00A9398C">
              <w:rPr>
                <w:rFonts w:ascii="Times New Roman" w:hAnsi="Times New Roman"/>
                <w:color w:val="333333"/>
                <w:shd w:val="clear" w:color="auto" w:fill="FFFFFF"/>
              </w:rPr>
              <w:t>Wszystkie</w:t>
            </w:r>
            <w:r w:rsidR="00A958D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r w:rsidR="00323901">
              <w:rPr>
                <w:rFonts w:ascii="Times New Roman" w:hAnsi="Times New Roman"/>
                <w:color w:val="333333"/>
                <w:shd w:val="clear" w:color="auto" w:fill="FFFFFF"/>
              </w:rPr>
              <w:t>przepis</w:t>
            </w:r>
            <w:r w:rsidR="00A9398C">
              <w:rPr>
                <w:rFonts w:ascii="Times New Roman" w:hAnsi="Times New Roman"/>
                <w:color w:val="333333"/>
                <w:shd w:val="clear" w:color="auto" w:fill="FFFFFF"/>
              </w:rPr>
              <w:t>y</w:t>
            </w:r>
            <w:r w:rsidR="00067D9B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projektu ro</w:t>
            </w:r>
            <w:r w:rsidR="00A9398C">
              <w:rPr>
                <w:rFonts w:ascii="Times New Roman" w:hAnsi="Times New Roman"/>
                <w:color w:val="333333"/>
                <w:shd w:val="clear" w:color="auto" w:fill="FFFFFF"/>
              </w:rPr>
              <w:t>z</w:t>
            </w:r>
            <w:r w:rsidR="00067D9B">
              <w:rPr>
                <w:rFonts w:ascii="Times New Roman" w:hAnsi="Times New Roman"/>
                <w:color w:val="333333"/>
                <w:shd w:val="clear" w:color="auto" w:fill="FFFFFF"/>
              </w:rPr>
              <w:t>porządzenia</w:t>
            </w:r>
            <w:r w:rsidR="00A958D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został</w:t>
            </w:r>
            <w:r w:rsidR="00A9398C">
              <w:rPr>
                <w:rFonts w:ascii="Times New Roman" w:hAnsi="Times New Roman"/>
                <w:color w:val="333333"/>
                <w:shd w:val="clear" w:color="auto" w:fill="FFFFFF"/>
              </w:rPr>
              <w:t>y</w:t>
            </w:r>
            <w:r w:rsidR="00A958D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sformułowan</w:t>
            </w:r>
            <w:r w:rsidR="00A9398C">
              <w:rPr>
                <w:rFonts w:ascii="Times New Roman" w:hAnsi="Times New Roman"/>
                <w:color w:val="333333"/>
                <w:shd w:val="clear" w:color="auto" w:fill="FFFFFF"/>
              </w:rPr>
              <w:t>e</w:t>
            </w:r>
            <w:r w:rsidR="00A958D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w oparciu o aktualne zalecenia MAEA </w:t>
            </w:r>
            <w:r w:rsidR="00F57E69">
              <w:rPr>
                <w:rFonts w:ascii="Times New Roman" w:hAnsi="Times New Roman"/>
                <w:color w:val="333333"/>
                <w:shd w:val="clear" w:color="auto" w:fill="FFFFFF"/>
              </w:rPr>
              <w:t>i</w:t>
            </w:r>
            <w:r w:rsidR="00B20AE5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r w:rsidR="00A958D6">
              <w:rPr>
                <w:rFonts w:ascii="Times New Roman" w:hAnsi="Times New Roman"/>
                <w:color w:val="333333"/>
                <w:shd w:val="clear" w:color="auto" w:fill="FFFFFF"/>
              </w:rPr>
              <w:t>WENRA</w:t>
            </w:r>
            <w:r w:rsidR="00F57E69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. </w:t>
            </w:r>
            <w:r w:rsidR="0032390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W celu </w:t>
            </w:r>
            <w:r w:rsidR="00F57E69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zwiększenia poziomu bezpieczeństwa i </w:t>
            </w:r>
            <w:r w:rsidR="0032390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doprecyzowania </w:t>
            </w:r>
            <w:r w:rsidR="00F57E69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przepisów, tam gdzie wymagania MAEA i WENRA były zbyt ogólne</w:t>
            </w:r>
            <w:r w:rsidR="00644A61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, </w:t>
            </w:r>
            <w:r w:rsidR="00323901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r w:rsidR="00191F86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posiłkowano się także najlepszą praktyką międzynarodową, czyli </w:t>
            </w:r>
            <w:r w:rsidR="00A9398C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wymaganiami EUR</w:t>
            </w:r>
            <w:r w:rsidR="00191F86" w:rsidRPr="007676D0">
              <w:rPr>
                <w:rFonts w:ascii="Times New Roman" w:hAnsi="Times New Roman"/>
                <w:color w:val="333333"/>
                <w:shd w:val="clear" w:color="auto" w:fill="FFFFFF"/>
              </w:rPr>
              <w:t>.</w:t>
            </w:r>
            <w:bookmarkEnd w:id="5"/>
            <w:r w:rsidR="00A9398C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r w:rsidR="00F8719D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Projekt rozporządzenia </w:t>
            </w:r>
            <w:r w:rsidR="00771D71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będzie </w:t>
            </w:r>
            <w:r w:rsidR="00F8719D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w zakresie swojej regulacji </w:t>
            </w:r>
            <w:r w:rsidR="00771D71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wdrażał</w:t>
            </w:r>
            <w:r w:rsidR="00F8719D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dyrektyw</w:t>
            </w:r>
            <w:r w:rsidR="00771D71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ę</w:t>
            </w:r>
            <w:r w:rsidR="00F8719D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Rady</w:t>
            </w:r>
            <w:r w:rsidR="001E6016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r w:rsidR="00F8719D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2009/71/</w:t>
            </w:r>
            <w:proofErr w:type="spellStart"/>
            <w:r w:rsidR="00F8719D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Euratom</w:t>
            </w:r>
            <w:proofErr w:type="spellEnd"/>
            <w:r w:rsidR="00F8719D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z dnia 25 czerwca 2009 r. ustanawiając</w:t>
            </w:r>
            <w:r w:rsidR="00771D71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ą</w:t>
            </w:r>
            <w:r w:rsidR="00F8719D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wspólnotowe ramy bezpieczeństwa jądrowego</w:t>
            </w:r>
            <w:r w:rsidR="001E6016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r w:rsidR="00F8719D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obiektów jądrowych (Dz. Urz. UE L 172 z 02.07.2009, str. 18, z </w:t>
            </w:r>
            <w:proofErr w:type="spellStart"/>
            <w:r w:rsidR="00F8719D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późn</w:t>
            </w:r>
            <w:proofErr w:type="spellEnd"/>
            <w:r w:rsidR="00F8719D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. zm.)</w:t>
            </w:r>
            <w:r w:rsidR="00C907C3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,</w:t>
            </w:r>
            <w:r w:rsidR="00F8719D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stanowiąc część polskich ram</w:t>
            </w:r>
            <w:r w:rsidR="001E6016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r w:rsidR="00F8719D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prawnych bezpieczeństwa jądrowego obiektów jądrowych, o których mowa w art. 4 ust. 1 </w:t>
            </w:r>
            <w:r w:rsidR="00931B1E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dyrektywy. </w:t>
            </w:r>
            <w:r w:rsidR="00F8719D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Zgodnie z tym przepisem </w:t>
            </w:r>
            <w:r w:rsidR="00931B1E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p</w:t>
            </w:r>
            <w:r w:rsidR="00F8719D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aństwa członkowskie ustanawiają i utrzymują krajowe ramy prawne, regulacyjne i organizacyjne </w:t>
            </w:r>
            <w:r w:rsidR="00931B1E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(zwane dalej „ramami krajowymi”) </w:t>
            </w:r>
            <w:r w:rsidR="00F8719D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bezpieczeństwa jądrowego obiektów jądrowych</w:t>
            </w:r>
            <w:r w:rsidR="005204BC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, co daje państwom członkowskim swobodę w określeniu ram krajowych</w:t>
            </w:r>
            <w:r w:rsidR="00F8719D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. </w:t>
            </w:r>
            <w:r w:rsidR="009D1551" w:rsidRPr="00644A61">
              <w:rPr>
                <w:rFonts w:ascii="Times New Roman" w:hAnsi="Times New Roman"/>
              </w:rPr>
              <w:t xml:space="preserve">Ponadto </w:t>
            </w:r>
            <w:r w:rsidR="009D1551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p</w:t>
            </w:r>
            <w:r w:rsidR="00F8719D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aństwa członkowskie </w:t>
            </w:r>
            <w:r w:rsidR="005204BC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mają</w:t>
            </w:r>
            <w:r w:rsidR="00F8719D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zapewnia</w:t>
            </w:r>
            <w:r w:rsidR="005204BC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ć</w:t>
            </w:r>
            <w:r w:rsidR="00F8719D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, aby ramy krajowe</w:t>
            </w:r>
            <w:r w:rsidR="001E6016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r w:rsidR="00F8719D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były utrzymywane i ulepszane z odpowiednim uwzględnieniem doświadczeń z eksploatacji, wniosków z analiz bezpieczeństwa przygotowywanych dla eksploatowanych obiektów jądrowych, rozwoju technologii i wyników badań nad bezpieczeństwem, gdy są dostępne i stosowne do potrzeb</w:t>
            </w:r>
            <w:r w:rsidR="001E6016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.</w:t>
            </w:r>
            <w:r w:rsidR="009D1551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Przedmiotowy  projekt </w:t>
            </w:r>
            <w:r w:rsidR="00771D71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ulepszy istniejące</w:t>
            </w:r>
            <w:r w:rsidR="00837BBC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r w:rsidR="009D1551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ramy prawne bezpieczeństwa jądrowego obiektów jądrowych</w:t>
            </w:r>
            <w:r w:rsidR="00EC7F65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, </w:t>
            </w:r>
            <w:r w:rsidR="005204BC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co będzie wiązało się z </w:t>
            </w:r>
            <w:r w:rsidR="00931B1E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wykr</w:t>
            </w:r>
            <w:r w:rsidR="005204BC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oczeniem</w:t>
            </w:r>
            <w:r w:rsidR="00931B1E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poza minimalne regulacje wymagane do realizacji obowiązków wynikających z prawa Unii Europejskiej</w:t>
            </w:r>
            <w:r w:rsidR="005204BC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, ale jednocześnie pozwoli na zapewnienie najwyższego rozsądnie osiągalnego poziomu</w:t>
            </w:r>
            <w:r w:rsidR="008B2084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bezpieczeństwa jądrowego nowych obiektów</w:t>
            </w:r>
            <w:r w:rsidR="008B2084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jądrowych.</w:t>
            </w:r>
          </w:p>
          <w:p w14:paraId="02D352ED" w14:textId="73FA9462" w:rsidR="00F8719D" w:rsidRPr="00A424C2" w:rsidRDefault="00F8719D" w:rsidP="00931B1E">
            <w:pPr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</w:p>
        </w:tc>
      </w:tr>
      <w:tr w:rsidR="006A701A" w:rsidRPr="008B4FE6" w14:paraId="17186884" w14:textId="77777777" w:rsidTr="00676C8D">
        <w:trPr>
          <w:gridAfter w:val="1"/>
          <w:wAfter w:w="10" w:type="dxa"/>
          <w:trHeight w:val="307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0A7A7648" w14:textId="77777777" w:rsidR="006A701A" w:rsidRPr="006E617B" w:rsidRDefault="009E3C4B" w:rsidP="00E31D6A">
            <w:pPr>
              <w:numPr>
                <w:ilvl w:val="0"/>
                <w:numId w:val="3"/>
              </w:numPr>
              <w:spacing w:before="60" w:after="60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E617B">
              <w:rPr>
                <w:rFonts w:ascii="Times New Roman" w:hAnsi="Times New Roman"/>
                <w:b/>
                <w:spacing w:val="-2"/>
              </w:rPr>
              <w:lastRenderedPageBreak/>
              <w:t>Jak problem został rozwiązany w innych krajach, w szczególności krajach członkowskich OECD/UE</w:t>
            </w:r>
            <w:r w:rsidR="006A701A" w:rsidRPr="006E617B">
              <w:rPr>
                <w:rFonts w:ascii="Times New Roman" w:hAnsi="Times New Roman"/>
                <w:b/>
                <w:color w:val="000000"/>
              </w:rPr>
              <w:t>?</w:t>
            </w:r>
            <w:r w:rsidR="006A701A" w:rsidRPr="006E617B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6A701A" w:rsidRPr="008B4FE6" w14:paraId="0A991885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14:paraId="1E6E5AAB" w14:textId="77777777" w:rsidR="006A701A" w:rsidRPr="00B37C80" w:rsidRDefault="008E7B65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8E7B65">
              <w:rPr>
                <w:rFonts w:ascii="Times New Roman" w:hAnsi="Times New Roman"/>
                <w:color w:val="000000"/>
                <w:spacing w:val="-2"/>
              </w:rPr>
              <w:t>Rozwiązania na podstawie wskazanych wyżej zaleceń Międzynarodowej Agencji Energii Atomowej, zapewniające wysoki poziom bezpieczeństwa jądrowego i ochrony radiologicznej odnośnie projektu obiektów jądrowych, są transponowane do krajowych porządków prawnych państw członkowskich Międzynarodowej Agencji Energii Atomowej i stosowane w każdym z nich zgodnie z krajowym systemem prawa.</w:t>
            </w:r>
          </w:p>
        </w:tc>
      </w:tr>
      <w:tr w:rsidR="006A701A" w:rsidRPr="008B4FE6" w14:paraId="0FB65866" w14:textId="77777777" w:rsidTr="00676C8D">
        <w:trPr>
          <w:gridAfter w:val="1"/>
          <w:wAfter w:w="10" w:type="dxa"/>
          <w:trHeight w:val="359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2E4E5F9A" w14:textId="77777777" w:rsidR="006A701A" w:rsidRPr="008B4FE6" w:rsidRDefault="006A701A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Podmioty, na które oddziałuje projekt</w:t>
            </w:r>
          </w:p>
        </w:tc>
      </w:tr>
      <w:tr w:rsidR="00260F33" w:rsidRPr="008B4FE6" w14:paraId="508AB418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6169FAC9" w14:textId="77777777" w:rsidR="00260F33" w:rsidRPr="008B4FE6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Grupa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39C6DC48" w14:textId="77777777" w:rsidR="00260F33" w:rsidRPr="008B4FE6" w:rsidRDefault="00563199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Wielkość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1CFD7D7E" w14:textId="77777777" w:rsidR="00260F33" w:rsidRPr="008B4FE6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Źródło danych</w:t>
            </w:r>
            <w:r w:rsidRPr="008B4FE6" w:rsidDel="00260F3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43C3FB41" w14:textId="77777777" w:rsidR="00260F33" w:rsidRPr="008B4FE6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Oddziaływanie</w:t>
            </w:r>
          </w:p>
        </w:tc>
      </w:tr>
      <w:tr w:rsidR="00636227" w:rsidRPr="008B4FE6" w14:paraId="648CD651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742BE17F" w14:textId="77777777" w:rsidR="00636227" w:rsidRPr="008B4FE6" w:rsidRDefault="00636227" w:rsidP="00636227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</w:rPr>
              <w:t>Potencjalni inwestorzy obiektów energetyki jądrowej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5276AABD" w14:textId="77777777" w:rsidR="00636227" w:rsidRPr="00B37C80" w:rsidRDefault="00636227" w:rsidP="00636227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</w:rPr>
              <w:t>5 jednostek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2D80FA30" w14:textId="77777777" w:rsidR="00636227" w:rsidRPr="00B37C80" w:rsidRDefault="00636227" w:rsidP="00636227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</w:rPr>
              <w:t>Program Polskiej Energetyki Jądrowej, informacje medialne nt. małych reaktorów modułowych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480AE1FF" w14:textId="77777777" w:rsidR="00636227" w:rsidRPr="00B37C80" w:rsidRDefault="00636227" w:rsidP="00636227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Przeprowadzenie analiz bezpieczeństwa oraz przygotowanie Wstępnego Raportu Bezpieczeństwa</w:t>
            </w:r>
          </w:p>
        </w:tc>
      </w:tr>
      <w:tr w:rsidR="00954FEE" w:rsidRPr="008B4FE6" w14:paraId="5CAA9DE9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0A06C3BC" w14:textId="77777777" w:rsidR="00954FEE" w:rsidRDefault="00954FEE" w:rsidP="006362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Prezes PAA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408FC2C3" w14:textId="77777777" w:rsidR="00954FEE" w:rsidRDefault="00954FEE" w:rsidP="006362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996" w:type="dxa"/>
            <w:gridSpan w:val="12"/>
            <w:shd w:val="clear" w:color="auto" w:fill="auto"/>
          </w:tcPr>
          <w:p w14:paraId="662F86E8" w14:textId="77777777" w:rsidR="00954FEE" w:rsidRDefault="00317042" w:rsidP="006362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Ustawa z dnia 29 listopada 2000 r. – Prawo atomowe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48576AD7" w14:textId="77777777" w:rsidR="00954FEE" w:rsidRDefault="00321A6A" w:rsidP="00321A6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321A6A">
              <w:rPr>
                <w:rFonts w:ascii="Times New Roman" w:hAnsi="Times New Roman"/>
                <w:color w:val="000000"/>
                <w:spacing w:val="-2"/>
              </w:rPr>
              <w:t>Nie jest możliwe precyzyjne oszacowanie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321A6A">
              <w:rPr>
                <w:rFonts w:ascii="Times New Roman" w:hAnsi="Times New Roman"/>
                <w:color w:val="000000"/>
                <w:spacing w:val="-2"/>
              </w:rPr>
              <w:t xml:space="preserve">wpływu przedmiotowego rozporządzenia na Prezesa PAA. Niemniej można zakładać, że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określenie </w:t>
            </w:r>
            <w:r w:rsidRPr="00321A6A">
              <w:rPr>
                <w:rFonts w:ascii="Times New Roman" w:hAnsi="Times New Roman"/>
                <w:color w:val="000000"/>
                <w:spacing w:val="-2"/>
              </w:rPr>
              <w:t xml:space="preserve">zakresu i sposobu przeprowadzania analiz bezpieczeństwa przeprowadzanych przed wystąpieniem z wnioskiem o wydanie zezwolenia na budowę obiektu jądrowego, oraz zakresu wstępnego raportu bezpieczeństwa dla obiektów </w:t>
            </w:r>
            <w:r w:rsidR="00A424C2">
              <w:rPr>
                <w:rFonts w:ascii="Times New Roman" w:hAnsi="Times New Roman"/>
                <w:color w:val="000000"/>
                <w:spacing w:val="-2"/>
              </w:rPr>
              <w:t xml:space="preserve">jądrowych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może </w:t>
            </w:r>
            <w:r w:rsidRPr="00321A6A">
              <w:rPr>
                <w:rFonts w:ascii="Times New Roman" w:hAnsi="Times New Roman"/>
                <w:color w:val="000000"/>
                <w:spacing w:val="-2"/>
              </w:rPr>
              <w:t>przełoży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ć </w:t>
            </w:r>
            <w:r w:rsidRPr="00321A6A">
              <w:rPr>
                <w:rFonts w:ascii="Times New Roman" w:hAnsi="Times New Roman"/>
                <w:color w:val="000000"/>
                <w:spacing w:val="-2"/>
              </w:rPr>
              <w:t xml:space="preserve">się na wzrost obciążenia pracą Prezesa PAA jako organu </w:t>
            </w:r>
            <w:r w:rsidRPr="00321A6A">
              <w:rPr>
                <w:rFonts w:ascii="Times New Roman" w:hAnsi="Times New Roman"/>
                <w:color w:val="000000"/>
                <w:spacing w:val="-2"/>
              </w:rPr>
              <w:lastRenderedPageBreak/>
              <w:t>właściwego w sprawach bezpieczeństwa jądrowego i ochrony radiologicznej oraz pracowników Państwowej Agencji Atomistyki, jako urzędu, przy pomocy którego Prezes PAA wykonuje swoje zadania.</w:t>
            </w:r>
          </w:p>
        </w:tc>
      </w:tr>
      <w:tr w:rsidR="006A701A" w:rsidRPr="008B4FE6" w14:paraId="6D1F6356" w14:textId="77777777" w:rsidTr="00676C8D">
        <w:trPr>
          <w:gridAfter w:val="1"/>
          <w:wAfter w:w="10" w:type="dxa"/>
          <w:trHeight w:val="30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1878CB63" w14:textId="77777777" w:rsidR="006A701A" w:rsidRPr="008B4FE6" w:rsidRDefault="001B3460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lastRenderedPageBreak/>
              <w:t>Informacje na temat</w:t>
            </w:r>
            <w:r>
              <w:rPr>
                <w:rFonts w:ascii="Times New Roman" w:hAnsi="Times New Roman"/>
                <w:b/>
                <w:color w:val="000000"/>
              </w:rPr>
              <w:t xml:space="preserve"> zakresu</w:t>
            </w:r>
            <w:r w:rsidR="0076658F">
              <w:rPr>
                <w:rFonts w:ascii="Times New Roman" w:hAnsi="Times New Roman"/>
                <w:b/>
                <w:color w:val="000000"/>
              </w:rPr>
              <w:t>,</w:t>
            </w:r>
            <w:r>
              <w:rPr>
                <w:rFonts w:ascii="Times New Roman" w:hAnsi="Times New Roman"/>
                <w:b/>
                <w:color w:val="000000"/>
              </w:rPr>
              <w:t xml:space="preserve"> czasu trwania </w:t>
            </w:r>
            <w:r w:rsidR="0076658F">
              <w:rPr>
                <w:rFonts w:ascii="Times New Roman" w:hAnsi="Times New Roman"/>
                <w:b/>
                <w:color w:val="000000"/>
              </w:rPr>
              <w:t xml:space="preserve">i podsumowanie wyników </w:t>
            </w:r>
            <w:r w:rsidRPr="008B4FE6">
              <w:rPr>
                <w:rFonts w:ascii="Times New Roman" w:hAnsi="Times New Roman"/>
                <w:b/>
                <w:color w:val="000000"/>
              </w:rPr>
              <w:t>konsultacji</w:t>
            </w:r>
          </w:p>
        </w:tc>
      </w:tr>
      <w:tr w:rsidR="006A701A" w:rsidRPr="008B4FE6" w14:paraId="7B03978D" w14:textId="77777777" w:rsidTr="00676C8D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FFFFFF"/>
          </w:tcPr>
          <w:p w14:paraId="654448E2" w14:textId="77777777" w:rsidR="00E12A95" w:rsidRDefault="00E12A95" w:rsidP="00E12A9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351518">
              <w:rPr>
                <w:rFonts w:ascii="Times New Roman" w:hAnsi="Times New Roman"/>
                <w:color w:val="000000"/>
                <w:spacing w:val="-2"/>
              </w:rPr>
              <w:t xml:space="preserve">Projekt </w:t>
            </w:r>
            <w:r w:rsidRPr="007C1CCA">
              <w:rPr>
                <w:rFonts w:ascii="Times New Roman" w:hAnsi="Times New Roman"/>
                <w:color w:val="000000"/>
                <w:spacing w:val="-2"/>
              </w:rPr>
              <w:t xml:space="preserve">rozporządzenia </w:t>
            </w:r>
            <w:r w:rsidRPr="00AE359E">
              <w:rPr>
                <w:rFonts w:ascii="Times New Roman" w:hAnsi="Times New Roman"/>
                <w:color w:val="000000"/>
                <w:spacing w:val="-2"/>
              </w:rPr>
              <w:t>zosta</w:t>
            </w:r>
            <w:r>
              <w:rPr>
                <w:rFonts w:ascii="Times New Roman" w:hAnsi="Times New Roman"/>
                <w:color w:val="000000"/>
                <w:spacing w:val="-2"/>
              </w:rPr>
              <w:t>nie pr</w:t>
            </w:r>
            <w:r w:rsidRPr="00AE359E">
              <w:rPr>
                <w:rFonts w:ascii="Times New Roman" w:hAnsi="Times New Roman"/>
                <w:color w:val="000000"/>
                <w:spacing w:val="-2"/>
              </w:rPr>
              <w:t xml:space="preserve">zekazany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do uzgodnień  </w:t>
            </w:r>
            <w:r w:rsidRPr="00963954">
              <w:rPr>
                <w:rFonts w:ascii="Times New Roman" w:hAnsi="Times New Roman"/>
                <w:color w:val="000000"/>
                <w:spacing w:val="-2"/>
              </w:rPr>
              <w:t>–</w:t>
            </w:r>
            <w:r w:rsidRPr="00AE359E">
              <w:rPr>
                <w:rFonts w:ascii="Times New Roman" w:hAnsi="Times New Roman"/>
                <w:color w:val="000000"/>
                <w:spacing w:val="-2"/>
              </w:rPr>
              <w:t xml:space="preserve"> z terminem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30 </w:t>
            </w:r>
            <w:r w:rsidRPr="00AE359E">
              <w:rPr>
                <w:rFonts w:ascii="Times New Roman" w:hAnsi="Times New Roman"/>
                <w:color w:val="000000"/>
                <w:spacing w:val="-2"/>
              </w:rPr>
              <w:t>dni na zgłoszenie uwag</w:t>
            </w:r>
            <w:r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  <w:p w14:paraId="6832DA4B" w14:textId="79057215" w:rsidR="00C6410D" w:rsidRDefault="00C6410D" w:rsidP="00C6410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 xml:space="preserve">Projekt rozporządzenia nie był przedmiotem </w:t>
            </w:r>
            <w:proofErr w:type="spellStart"/>
            <w:r w:rsidRPr="00C6410D">
              <w:rPr>
                <w:rFonts w:ascii="Times New Roman" w:hAnsi="Times New Roman"/>
                <w:color w:val="000000"/>
                <w:spacing w:val="-2"/>
              </w:rPr>
              <w:t>pre</w:t>
            </w:r>
            <w:proofErr w:type="spellEnd"/>
            <w:r w:rsidRPr="00C6410D">
              <w:rPr>
                <w:rFonts w:ascii="Times New Roman" w:hAnsi="Times New Roman"/>
                <w:color w:val="000000"/>
                <w:spacing w:val="-2"/>
              </w:rPr>
              <w:t>-konsultacji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publicznych</w:t>
            </w:r>
            <w:r w:rsidRPr="00C6410D">
              <w:rPr>
                <w:rFonts w:ascii="Times New Roman" w:hAnsi="Times New Roman"/>
                <w:color w:val="000000"/>
                <w:spacing w:val="-2"/>
              </w:rPr>
              <w:t xml:space="preserve">. Konsultacje publiczne projektu rozporządzenia będą trwały </w:t>
            </w:r>
            <w:r w:rsidR="002174D5">
              <w:rPr>
                <w:rFonts w:ascii="Times New Roman" w:hAnsi="Times New Roman"/>
                <w:color w:val="000000"/>
                <w:spacing w:val="-2"/>
              </w:rPr>
              <w:t>30</w:t>
            </w:r>
            <w:r w:rsidRPr="00C6410D">
              <w:rPr>
                <w:rFonts w:ascii="Times New Roman" w:hAnsi="Times New Roman"/>
                <w:color w:val="000000"/>
                <w:spacing w:val="-2"/>
              </w:rPr>
              <w:t xml:space="preserve"> dni i będą dostępne dla wszystkich zainteresowanych podmiotów. W ramach konsultacji projekt zostanie skierowany do następujących podmiotów:</w:t>
            </w:r>
          </w:p>
          <w:p w14:paraId="01ED596C" w14:textId="77777777" w:rsidR="00C6410D" w:rsidRDefault="00C6410D" w:rsidP="00C6410D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>Centralne Laboratorium Ochrony Radiologicznej,</w:t>
            </w:r>
          </w:p>
          <w:p w14:paraId="098C467A" w14:textId="77777777" w:rsidR="00C6410D" w:rsidRDefault="00C6410D" w:rsidP="00C6410D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>EDF Energia Sp. z o.o.</w:t>
            </w:r>
            <w:r w:rsidR="00042217">
              <w:rPr>
                <w:rFonts w:ascii="Times New Roman" w:hAnsi="Times New Roman"/>
                <w:color w:val="000000"/>
                <w:spacing w:val="-2"/>
              </w:rPr>
              <w:t>,</w:t>
            </w:r>
          </w:p>
          <w:p w14:paraId="65785950" w14:textId="77777777" w:rsidR="00C6410D" w:rsidRDefault="00C6410D" w:rsidP="00C6410D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 xml:space="preserve">Enea S.A., </w:t>
            </w:r>
          </w:p>
          <w:p w14:paraId="119E5663" w14:textId="77777777" w:rsidR="00D76013" w:rsidRDefault="00D76013" w:rsidP="00C6410D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76013">
              <w:rPr>
                <w:rFonts w:ascii="Times New Roman" w:hAnsi="Times New Roman"/>
                <w:color w:val="000000"/>
                <w:spacing w:val="-2"/>
              </w:rPr>
              <w:t xml:space="preserve">Instytut Fizyki Jądrowej – PAN, </w:t>
            </w:r>
          </w:p>
          <w:p w14:paraId="0264DB3A" w14:textId="77777777" w:rsidR="00C6410D" w:rsidRDefault="00C6410D" w:rsidP="00C6410D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 xml:space="preserve">KGHM Polska Miedź S.A., </w:t>
            </w:r>
          </w:p>
          <w:p w14:paraId="723AE994" w14:textId="77777777" w:rsidR="00D76013" w:rsidRDefault="00D76013" w:rsidP="00C6410D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 xml:space="preserve">Narodowe Centrum Badań Jądrowych, </w:t>
            </w:r>
          </w:p>
          <w:p w14:paraId="591FC4BC" w14:textId="77777777" w:rsidR="00D76013" w:rsidRPr="00812D69" w:rsidRDefault="00D76013" w:rsidP="00D76013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lang w:val="en-US"/>
              </w:rPr>
            </w:pPr>
            <w:proofErr w:type="spellStart"/>
            <w:r w:rsidRPr="00C6410D">
              <w:rPr>
                <w:rFonts w:ascii="Times New Roman" w:hAnsi="Times New Roman"/>
                <w:color w:val="000000"/>
                <w:spacing w:val="-2"/>
                <w:lang w:val="en-US"/>
              </w:rPr>
              <w:t>Orlen</w:t>
            </w:r>
            <w:proofErr w:type="spellEnd"/>
            <w:r w:rsidRPr="00C6410D">
              <w:rPr>
                <w:rFonts w:ascii="Times New Roman" w:hAnsi="Times New Roman"/>
                <w:color w:val="000000"/>
                <w:spacing w:val="-2"/>
                <w:lang w:val="en-US"/>
              </w:rPr>
              <w:t xml:space="preserve"> </w:t>
            </w:r>
            <w:proofErr w:type="spellStart"/>
            <w:r w:rsidRPr="00C6410D">
              <w:rPr>
                <w:rFonts w:ascii="Times New Roman" w:hAnsi="Times New Roman"/>
                <w:color w:val="000000"/>
                <w:spacing w:val="-2"/>
                <w:lang w:val="en-US"/>
              </w:rPr>
              <w:t>Synthos</w:t>
            </w:r>
            <w:proofErr w:type="spellEnd"/>
            <w:r w:rsidRPr="00C6410D">
              <w:rPr>
                <w:rFonts w:ascii="Times New Roman" w:hAnsi="Times New Roman"/>
                <w:color w:val="000000"/>
                <w:spacing w:val="-2"/>
                <w:lang w:val="en-US"/>
              </w:rPr>
              <w:t xml:space="preserve"> Green Energy S.A., </w:t>
            </w:r>
          </w:p>
          <w:p w14:paraId="32CB3557" w14:textId="77777777" w:rsidR="00D76013" w:rsidRDefault="00D76013" w:rsidP="00C6410D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76013">
              <w:rPr>
                <w:rFonts w:ascii="Times New Roman" w:hAnsi="Times New Roman"/>
                <w:color w:val="000000"/>
                <w:spacing w:val="-2"/>
              </w:rPr>
              <w:t xml:space="preserve">PGE Polska Grupa Energetyczna S.A. </w:t>
            </w:r>
            <w:r w:rsidR="00042217">
              <w:rPr>
                <w:rFonts w:ascii="Times New Roman" w:hAnsi="Times New Roman"/>
                <w:color w:val="000000"/>
                <w:spacing w:val="-2"/>
              </w:rPr>
              <w:t>,</w:t>
            </w:r>
          </w:p>
          <w:p w14:paraId="38CA2AAA" w14:textId="77777777" w:rsidR="00D76013" w:rsidRDefault="00D76013" w:rsidP="00C6410D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 xml:space="preserve">Polskie Elektrownie Jądrowe Sp. z o.o., </w:t>
            </w:r>
          </w:p>
          <w:p w14:paraId="3ED3905A" w14:textId="77777777" w:rsidR="00C6410D" w:rsidRDefault="00C6410D" w:rsidP="00C6410D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76013">
              <w:rPr>
                <w:rFonts w:ascii="Times New Roman" w:hAnsi="Times New Roman"/>
                <w:color w:val="000000"/>
                <w:spacing w:val="-2"/>
              </w:rPr>
              <w:t xml:space="preserve">Polskie Towarzystwo Nukleoniczne, </w:t>
            </w:r>
          </w:p>
          <w:p w14:paraId="36A9A27C" w14:textId="1EE39AB5" w:rsidR="00543122" w:rsidRDefault="00D76013" w:rsidP="00543122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>Stowarzyszenie Ekologów na Rzecz Energii Nuklearnej – SEREN Polska,</w:t>
            </w:r>
          </w:p>
          <w:p w14:paraId="7518CE63" w14:textId="60AEEB80" w:rsidR="00543122" w:rsidRPr="00543122" w:rsidRDefault="00543122" w:rsidP="00543122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E5E0C">
              <w:rPr>
                <w:rFonts w:ascii="Times New Roman" w:hAnsi="Times New Roman"/>
                <w:color w:val="000000"/>
                <w:spacing w:val="-2"/>
              </w:rPr>
              <w:t>Stowarzyszenie Obrony Naturalnych Obszarów Nadmorskich BAŁTYCKIE S.O.S.</w:t>
            </w:r>
            <w:r w:rsidR="002B7DC3">
              <w:rPr>
                <w:rFonts w:ascii="Times New Roman" w:hAnsi="Times New Roman"/>
                <w:color w:val="000000"/>
                <w:spacing w:val="-2"/>
              </w:rPr>
              <w:t>,</w:t>
            </w:r>
            <w:r w:rsidRPr="009E5E0C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14:paraId="47853BF2" w14:textId="318D7414" w:rsidR="00543122" w:rsidRDefault="00543122" w:rsidP="00543122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543122">
              <w:rPr>
                <w:rFonts w:ascii="Times New Roman" w:hAnsi="Times New Roman"/>
                <w:color w:val="000000"/>
                <w:spacing w:val="-2"/>
              </w:rPr>
              <w:t xml:space="preserve">Fundacja </w:t>
            </w:r>
            <w:proofErr w:type="spellStart"/>
            <w:r w:rsidRPr="00543122">
              <w:rPr>
                <w:rFonts w:ascii="Times New Roman" w:hAnsi="Times New Roman"/>
                <w:color w:val="000000"/>
                <w:spacing w:val="-2"/>
              </w:rPr>
              <w:t>Greenpeace</w:t>
            </w:r>
            <w:proofErr w:type="spellEnd"/>
            <w:r w:rsidRPr="00543122">
              <w:rPr>
                <w:rFonts w:ascii="Times New Roman" w:hAnsi="Times New Roman"/>
                <w:color w:val="000000"/>
                <w:spacing w:val="-2"/>
              </w:rPr>
              <w:t xml:space="preserve"> Polska</w:t>
            </w:r>
            <w:r w:rsidR="002B7DC3">
              <w:rPr>
                <w:rFonts w:ascii="Times New Roman" w:hAnsi="Times New Roman"/>
                <w:color w:val="000000"/>
                <w:spacing w:val="-2"/>
              </w:rPr>
              <w:t>,</w:t>
            </w:r>
          </w:p>
          <w:p w14:paraId="77802078" w14:textId="1AAAF04B" w:rsidR="00543122" w:rsidRDefault="00543122" w:rsidP="00543122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Fundacja WWF Polska</w:t>
            </w:r>
            <w:r w:rsidR="002B7DC3">
              <w:rPr>
                <w:rFonts w:ascii="Times New Roman" w:hAnsi="Times New Roman"/>
                <w:color w:val="000000"/>
                <w:spacing w:val="-2"/>
              </w:rPr>
              <w:t>,</w:t>
            </w:r>
          </w:p>
          <w:p w14:paraId="1D625563" w14:textId="2AD13C99" w:rsidR="00543122" w:rsidRDefault="00543122" w:rsidP="00543122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543122">
              <w:rPr>
                <w:rFonts w:ascii="Times New Roman" w:hAnsi="Times New Roman"/>
                <w:color w:val="000000"/>
                <w:spacing w:val="-2"/>
              </w:rPr>
              <w:t>Fundacja “</w:t>
            </w:r>
            <w:proofErr w:type="spellStart"/>
            <w:r w:rsidRPr="00543122">
              <w:rPr>
                <w:rFonts w:ascii="Times New Roman" w:hAnsi="Times New Roman"/>
                <w:color w:val="000000"/>
                <w:spacing w:val="-2"/>
              </w:rPr>
              <w:t>ClientEarth</w:t>
            </w:r>
            <w:proofErr w:type="spellEnd"/>
            <w:r w:rsidRPr="00543122">
              <w:rPr>
                <w:rFonts w:ascii="Times New Roman" w:hAnsi="Times New Roman"/>
                <w:color w:val="000000"/>
                <w:spacing w:val="-2"/>
              </w:rPr>
              <w:t xml:space="preserve"> Prawnicy dla Ziemi”</w:t>
            </w:r>
            <w:r w:rsidR="002B7DC3">
              <w:rPr>
                <w:rFonts w:ascii="Times New Roman" w:hAnsi="Times New Roman"/>
                <w:color w:val="000000"/>
                <w:spacing w:val="-2"/>
              </w:rPr>
              <w:t>,</w:t>
            </w:r>
          </w:p>
          <w:p w14:paraId="2551C1B4" w14:textId="380E7AC5" w:rsidR="00543122" w:rsidRPr="00543122" w:rsidRDefault="00543122" w:rsidP="00543122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543122">
              <w:rPr>
                <w:rFonts w:ascii="Times New Roman" w:hAnsi="Times New Roman"/>
                <w:color w:val="000000"/>
                <w:spacing w:val="-2"/>
              </w:rPr>
              <w:t xml:space="preserve">Stowarzyszenie Ekologiczne </w:t>
            </w:r>
            <w:r w:rsidRPr="00543122">
              <w:rPr>
                <w:rFonts w:ascii="Times New Roman" w:hAnsi="Times New Roman"/>
                <w:i/>
                <w:iCs/>
                <w:color w:val="000000"/>
                <w:spacing w:val="-2"/>
              </w:rPr>
              <w:t>EKO-UNIA</w:t>
            </w:r>
            <w:r w:rsidR="002B7DC3">
              <w:rPr>
                <w:rFonts w:ascii="Times New Roman" w:hAnsi="Times New Roman"/>
                <w:i/>
                <w:iCs/>
                <w:color w:val="000000"/>
                <w:spacing w:val="-2"/>
              </w:rPr>
              <w:t>,</w:t>
            </w:r>
          </w:p>
          <w:p w14:paraId="524D02A8" w14:textId="77777777" w:rsidR="00D76013" w:rsidRDefault="00D76013" w:rsidP="00C6410D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76013">
              <w:rPr>
                <w:rFonts w:ascii="Times New Roman" w:hAnsi="Times New Roman"/>
                <w:color w:val="000000"/>
                <w:spacing w:val="-2"/>
              </w:rPr>
              <w:t xml:space="preserve">TAURON Polska Energia S.A., </w:t>
            </w:r>
          </w:p>
          <w:p w14:paraId="6F6BC164" w14:textId="77777777" w:rsidR="00D76013" w:rsidRPr="00812D69" w:rsidRDefault="00D76013" w:rsidP="00C6410D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lang w:val="en-US"/>
              </w:rPr>
            </w:pPr>
            <w:r w:rsidRPr="00812D69">
              <w:rPr>
                <w:rFonts w:ascii="Times New Roman" w:hAnsi="Times New Roman"/>
                <w:color w:val="000000"/>
                <w:spacing w:val="-2"/>
                <w:lang w:val="en-US"/>
              </w:rPr>
              <w:t xml:space="preserve">Westinghouse Electric Poland Sp. z </w:t>
            </w:r>
            <w:proofErr w:type="spellStart"/>
            <w:r w:rsidRPr="00812D69">
              <w:rPr>
                <w:rFonts w:ascii="Times New Roman" w:hAnsi="Times New Roman"/>
                <w:color w:val="000000"/>
                <w:spacing w:val="-2"/>
                <w:lang w:val="en-US"/>
              </w:rPr>
              <w:t>o.o</w:t>
            </w:r>
            <w:proofErr w:type="spellEnd"/>
            <w:r w:rsidRPr="00812D69">
              <w:rPr>
                <w:rFonts w:ascii="Times New Roman" w:hAnsi="Times New Roman"/>
                <w:color w:val="000000"/>
                <w:spacing w:val="-2"/>
                <w:lang w:val="en-US"/>
              </w:rPr>
              <w:t>.,</w:t>
            </w:r>
          </w:p>
          <w:p w14:paraId="13E71BC8" w14:textId="77777777" w:rsidR="00D76013" w:rsidRDefault="00C6410D" w:rsidP="00C6410D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76013">
              <w:rPr>
                <w:rFonts w:ascii="Times New Roman" w:hAnsi="Times New Roman"/>
                <w:color w:val="000000"/>
                <w:spacing w:val="-2"/>
              </w:rPr>
              <w:t xml:space="preserve">Zakład Unieszkodliwiania Odpadów Promieniotwórczych, </w:t>
            </w:r>
          </w:p>
          <w:p w14:paraId="144AB8A5" w14:textId="0FCBBA66" w:rsidR="00123747" w:rsidRDefault="00A929C7" w:rsidP="00C6410D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A929C7">
              <w:rPr>
                <w:rFonts w:ascii="Times New Roman" w:hAnsi="Times New Roman"/>
                <w:color w:val="000000"/>
                <w:spacing w:val="-2"/>
              </w:rPr>
              <w:t>PGE PAK Energia Jądrowa Sp. z o.o.,</w:t>
            </w:r>
          </w:p>
          <w:p w14:paraId="24218446" w14:textId="6A010E54" w:rsidR="00C6410D" w:rsidRPr="00E831A5" w:rsidRDefault="00123747" w:rsidP="00E831A5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/>
                <w:color w:val="000000"/>
                <w:spacing w:val="-2"/>
              </w:rPr>
            </w:pPr>
            <w:r w:rsidRPr="00123747">
              <w:rPr>
                <w:rFonts w:ascii="Times New Roman" w:hAnsi="Times New Roman"/>
                <w:color w:val="000000"/>
                <w:spacing w:val="-2"/>
              </w:rPr>
              <w:t>Organizacja Pracodawców Rada Przedsiębiorców</w:t>
            </w:r>
            <w:r w:rsidR="00FD0094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  <w:p w14:paraId="34DC493F" w14:textId="77777777" w:rsidR="00C6410D" w:rsidRPr="00C6410D" w:rsidRDefault="00C6410D" w:rsidP="00C6410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 xml:space="preserve">W ramach opiniowania projekt rozporządzenia zostanie przesłany do następujących organizacji związkowych i pracodawców reprezentatywnych, w rozumieniu ustawy z dnia 24 lipca 2015 r. o Radzie Dialogu Społecznego i innych instytucjach dialogu społecznego (Dz. U. z 2018 r. poz. 2232, z </w:t>
            </w:r>
            <w:proofErr w:type="spellStart"/>
            <w:r w:rsidRPr="00C6410D">
              <w:rPr>
                <w:rFonts w:ascii="Times New Roman" w:hAnsi="Times New Roman"/>
                <w:color w:val="000000"/>
                <w:spacing w:val="-2"/>
              </w:rPr>
              <w:t>późn</w:t>
            </w:r>
            <w:proofErr w:type="spellEnd"/>
            <w:r w:rsidRPr="00C6410D">
              <w:rPr>
                <w:rFonts w:ascii="Times New Roman" w:hAnsi="Times New Roman"/>
                <w:color w:val="000000"/>
                <w:spacing w:val="-2"/>
              </w:rPr>
              <w:t xml:space="preserve">. zm.) z terminem 30 dni na opiniowanie: </w:t>
            </w:r>
          </w:p>
          <w:p w14:paraId="01F2CB3C" w14:textId="77777777" w:rsidR="007F0025" w:rsidRPr="007F0025" w:rsidRDefault="007F0025" w:rsidP="007F0025">
            <w:pPr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7F0025">
              <w:rPr>
                <w:rFonts w:ascii="Times New Roman" w:hAnsi="Times New Roman"/>
                <w:color w:val="000000"/>
                <w:spacing w:val="-2"/>
              </w:rPr>
              <w:t>Konfederacja „Lewiatan”, recepcja@konfederacjalewiatan.pl,</w:t>
            </w:r>
          </w:p>
          <w:p w14:paraId="5A6B6C00" w14:textId="77777777" w:rsidR="007F0025" w:rsidRPr="007F0025" w:rsidRDefault="007F0025" w:rsidP="007F0025">
            <w:pPr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7F0025">
              <w:rPr>
                <w:rFonts w:ascii="Times New Roman" w:hAnsi="Times New Roman"/>
                <w:color w:val="000000"/>
                <w:spacing w:val="-2"/>
              </w:rPr>
              <w:t>Pracodawcy Rzeczypospolitej Polskiej, sekretariat@pracodawcyrp.pl,</w:t>
            </w:r>
          </w:p>
          <w:p w14:paraId="661B2679" w14:textId="77777777" w:rsidR="007F0025" w:rsidRPr="007F0025" w:rsidRDefault="007F0025" w:rsidP="007F0025">
            <w:pPr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7F0025">
              <w:rPr>
                <w:rFonts w:ascii="Times New Roman" w:hAnsi="Times New Roman"/>
                <w:color w:val="000000"/>
                <w:spacing w:val="-2"/>
              </w:rPr>
              <w:t>Związek Pracodawców Business Centre Club, instytut@bcc.org.pl,</w:t>
            </w:r>
          </w:p>
          <w:p w14:paraId="3A9FE512" w14:textId="77777777" w:rsidR="007F0025" w:rsidRPr="007F0025" w:rsidRDefault="007F0025" w:rsidP="007F0025">
            <w:pPr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7F0025">
              <w:rPr>
                <w:rFonts w:ascii="Times New Roman" w:hAnsi="Times New Roman"/>
                <w:color w:val="000000"/>
                <w:spacing w:val="-2"/>
              </w:rPr>
              <w:t>Związek Rzemiosła Polskiego, ul. Miodowa 14, zrp@zrp.pl,</w:t>
            </w:r>
          </w:p>
          <w:p w14:paraId="2323B9B5" w14:textId="77777777" w:rsidR="007F0025" w:rsidRPr="007F0025" w:rsidRDefault="007F0025" w:rsidP="007F0025">
            <w:pPr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7F0025">
              <w:rPr>
                <w:rFonts w:ascii="Times New Roman" w:hAnsi="Times New Roman"/>
                <w:color w:val="000000"/>
                <w:spacing w:val="-2"/>
              </w:rPr>
              <w:t xml:space="preserve">Związek Przedsiębiorców i Pracodawców, ul. Nowy Świat 33, biuro@zpp.net.pl, </w:t>
            </w:r>
          </w:p>
          <w:p w14:paraId="64999664" w14:textId="60F6845E" w:rsidR="007F0025" w:rsidRPr="007F0025" w:rsidRDefault="007F0025" w:rsidP="007F0025">
            <w:pPr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7F0025">
              <w:rPr>
                <w:rFonts w:ascii="Times New Roman" w:hAnsi="Times New Roman"/>
                <w:color w:val="000000"/>
                <w:spacing w:val="-2"/>
              </w:rPr>
              <w:t>Federacja Przedsiębiorców Polskich, biuro@federacjaprzedsiebiorcow.pl,</w:t>
            </w:r>
          </w:p>
          <w:p w14:paraId="618AB8CF" w14:textId="30118AE6" w:rsidR="007F0025" w:rsidRPr="007F0025" w:rsidRDefault="007F0025" w:rsidP="007F0025">
            <w:pPr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7F0025">
              <w:rPr>
                <w:rFonts w:ascii="Times New Roman" w:hAnsi="Times New Roman"/>
                <w:color w:val="000000"/>
                <w:spacing w:val="-2"/>
              </w:rPr>
              <w:t>Polskie Towarzystwo Gospodarcze, biuro@iptg.pl</w:t>
            </w:r>
            <w:r w:rsidR="00FD0094">
              <w:rPr>
                <w:rFonts w:ascii="Times New Roman" w:hAnsi="Times New Roman"/>
                <w:color w:val="000000"/>
                <w:spacing w:val="-2"/>
              </w:rPr>
              <w:t>,</w:t>
            </w:r>
          </w:p>
          <w:p w14:paraId="21E0B58B" w14:textId="77777777" w:rsidR="007F0025" w:rsidRPr="007F0025" w:rsidRDefault="007F0025" w:rsidP="007F0025">
            <w:pPr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7F0025">
              <w:rPr>
                <w:rFonts w:ascii="Times New Roman" w:hAnsi="Times New Roman"/>
                <w:color w:val="000000"/>
                <w:spacing w:val="-2"/>
              </w:rPr>
              <w:t>NSZZ „Solidarność”, legislacja@solidamosc.org.pl,</w:t>
            </w:r>
          </w:p>
          <w:p w14:paraId="44A14EE4" w14:textId="77777777" w:rsidR="007F0025" w:rsidRPr="007F0025" w:rsidRDefault="007F0025" w:rsidP="007F0025">
            <w:pPr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7F0025">
              <w:rPr>
                <w:rFonts w:ascii="Times New Roman" w:hAnsi="Times New Roman"/>
                <w:color w:val="000000"/>
                <w:spacing w:val="-2"/>
              </w:rPr>
              <w:t xml:space="preserve">Ogólnopolskie Porozumienie Związków Zawodowych,opzz@opzz.org.pl, </w:t>
            </w:r>
          </w:p>
          <w:p w14:paraId="7B5C5FE9" w14:textId="77777777" w:rsidR="00A424C2" w:rsidRPr="00D55E45" w:rsidRDefault="007F0025" w:rsidP="00C6410D">
            <w:pPr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7F0025">
              <w:rPr>
                <w:rFonts w:ascii="Times New Roman" w:hAnsi="Times New Roman"/>
                <w:color w:val="000000"/>
                <w:spacing w:val="-2"/>
              </w:rPr>
              <w:t>Forum Związków Zawodowych,biuro@fzz.org.pl.</w:t>
            </w:r>
          </w:p>
          <w:p w14:paraId="21D85ABE" w14:textId="77777777" w:rsidR="00C6410D" w:rsidRPr="00C6410D" w:rsidRDefault="00C6410D" w:rsidP="00C6410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 xml:space="preserve">W ramach opiniowania projekt rozporządzenia zostanie także przesłany do następujących organów samorządu zawodowego, administracji rządowej i instytucji państwowych z terminem </w:t>
            </w:r>
            <w:r w:rsidR="00192D27">
              <w:rPr>
                <w:rFonts w:ascii="Times New Roman" w:hAnsi="Times New Roman"/>
                <w:color w:val="000000"/>
                <w:spacing w:val="-2"/>
              </w:rPr>
              <w:t>30</w:t>
            </w:r>
            <w:r w:rsidRPr="00C6410D">
              <w:rPr>
                <w:rFonts w:ascii="Times New Roman" w:hAnsi="Times New Roman"/>
                <w:color w:val="000000"/>
                <w:spacing w:val="-2"/>
              </w:rPr>
              <w:t xml:space="preserve"> dni na opiniowanie:</w:t>
            </w:r>
          </w:p>
          <w:p w14:paraId="041DF07C" w14:textId="77777777" w:rsidR="00D76013" w:rsidRPr="00C6410D" w:rsidRDefault="00D76013" w:rsidP="00D76013">
            <w:pPr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 xml:space="preserve">Dyrektor Rządowego Centrum Bezpieczeństwa, </w:t>
            </w:r>
          </w:p>
          <w:p w14:paraId="0B9F8723" w14:textId="77777777" w:rsidR="00D76013" w:rsidRPr="00662008" w:rsidRDefault="00D76013" w:rsidP="00662008">
            <w:pPr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>Krajowe Centrum Ochrony Radiologicznej w Ochronie Zdrowia,</w:t>
            </w:r>
          </w:p>
          <w:p w14:paraId="02100523" w14:textId="77777777" w:rsidR="00C6410D" w:rsidRPr="00C6410D" w:rsidRDefault="00C6410D" w:rsidP="00D76013">
            <w:pPr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 xml:space="preserve">Główny Inspektor Sanitarny, </w:t>
            </w:r>
          </w:p>
          <w:p w14:paraId="3BA1C4C4" w14:textId="77777777" w:rsidR="00D76013" w:rsidRDefault="00D76013" w:rsidP="00D76013">
            <w:pPr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Pełnomocnik Rządu do spraw Strategicznej Infrastruktury Energetycznej</w:t>
            </w:r>
            <w:r w:rsidR="00662008">
              <w:rPr>
                <w:rFonts w:ascii="Times New Roman" w:hAnsi="Times New Roman"/>
                <w:color w:val="000000"/>
                <w:spacing w:val="-2"/>
              </w:rPr>
              <w:t>,</w:t>
            </w:r>
          </w:p>
          <w:p w14:paraId="48065DC2" w14:textId="77777777" w:rsidR="00662008" w:rsidRDefault="00662008" w:rsidP="00D76013">
            <w:pPr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62008">
              <w:rPr>
                <w:rFonts w:ascii="Times New Roman" w:hAnsi="Times New Roman"/>
                <w:color w:val="000000"/>
                <w:spacing w:val="-2"/>
              </w:rPr>
              <w:t>Prezes Urzędu Dozoru Technicznego</w:t>
            </w:r>
            <w:r>
              <w:rPr>
                <w:rFonts w:ascii="Times New Roman" w:hAnsi="Times New Roman"/>
                <w:color w:val="000000"/>
                <w:spacing w:val="-2"/>
              </w:rPr>
              <w:t>,</w:t>
            </w:r>
          </w:p>
          <w:p w14:paraId="3747C20E" w14:textId="77777777" w:rsidR="00C6410D" w:rsidRDefault="00C6410D" w:rsidP="00D76013">
            <w:pPr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 xml:space="preserve">Szef Agencji Bezpieczeństwa Wewnętrznego, </w:t>
            </w:r>
          </w:p>
          <w:p w14:paraId="56EC601C" w14:textId="77777777" w:rsidR="00D76013" w:rsidRDefault="00D76013" w:rsidP="00D76013">
            <w:pPr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 xml:space="preserve">Szef Agencji Wywiadu, </w:t>
            </w:r>
          </w:p>
          <w:p w14:paraId="453007E2" w14:textId="72F488EA" w:rsidR="00A46EE4" w:rsidRPr="00A46EE4" w:rsidRDefault="00A46EE4" w:rsidP="00A46EE4">
            <w:pPr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A46EE4">
              <w:rPr>
                <w:rFonts w:ascii="Times New Roman" w:hAnsi="Times New Roman"/>
                <w:color w:val="000000"/>
                <w:spacing w:val="-2"/>
              </w:rPr>
              <w:t xml:space="preserve">Główny Inspektor Ochrony Środowiska, </w:t>
            </w:r>
          </w:p>
          <w:p w14:paraId="5EAB50A7" w14:textId="2A356F8C" w:rsidR="00A46EE4" w:rsidRPr="00A46EE4" w:rsidRDefault="00A46EE4" w:rsidP="00A46EE4">
            <w:pPr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A46EE4">
              <w:rPr>
                <w:rFonts w:ascii="Times New Roman" w:hAnsi="Times New Roman"/>
                <w:color w:val="000000"/>
                <w:spacing w:val="-2"/>
              </w:rPr>
              <w:t>Komendant Główny Państwowej Straży Pożarnej,</w:t>
            </w:r>
          </w:p>
          <w:p w14:paraId="6D41F18E" w14:textId="5F050F1F" w:rsidR="00A46EE4" w:rsidRPr="00A46EE4" w:rsidRDefault="00A46EE4" w:rsidP="00A46EE4">
            <w:pPr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A46EE4">
              <w:rPr>
                <w:rFonts w:ascii="Times New Roman" w:hAnsi="Times New Roman"/>
                <w:color w:val="000000"/>
                <w:spacing w:val="-2"/>
              </w:rPr>
              <w:t>Główny Inspektor Nadzoru Budowlanego,</w:t>
            </w:r>
          </w:p>
          <w:p w14:paraId="15DCBB17" w14:textId="6021FA1E" w:rsidR="00A46EE4" w:rsidRPr="00A46EE4" w:rsidRDefault="00A46EE4" w:rsidP="00A46EE4">
            <w:pPr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A46EE4">
              <w:rPr>
                <w:rFonts w:ascii="Times New Roman" w:hAnsi="Times New Roman"/>
                <w:color w:val="000000"/>
                <w:spacing w:val="-2"/>
              </w:rPr>
              <w:lastRenderedPageBreak/>
              <w:t>Główny Inspektor Pracy;</w:t>
            </w:r>
          </w:p>
          <w:p w14:paraId="5002276A" w14:textId="12853348" w:rsidR="00A46EE4" w:rsidRPr="00A46EE4" w:rsidRDefault="00A46EE4" w:rsidP="00A46EE4">
            <w:pPr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A46EE4">
              <w:rPr>
                <w:rFonts w:ascii="Times New Roman" w:hAnsi="Times New Roman"/>
                <w:color w:val="000000"/>
                <w:spacing w:val="-2"/>
              </w:rPr>
              <w:t>Rad</w:t>
            </w:r>
            <w:r w:rsidR="009D5B82">
              <w:rPr>
                <w:rFonts w:ascii="Times New Roman" w:hAnsi="Times New Roman"/>
                <w:color w:val="000000"/>
                <w:spacing w:val="-2"/>
              </w:rPr>
              <w:t>a</w:t>
            </w:r>
            <w:r w:rsidRPr="00A46EE4">
              <w:rPr>
                <w:rFonts w:ascii="Times New Roman" w:hAnsi="Times New Roman"/>
                <w:color w:val="000000"/>
                <w:spacing w:val="-2"/>
              </w:rPr>
              <w:t xml:space="preserve"> do spraw Bezpieczeństwa Jądrowego i Ochrony Radiologicznej.</w:t>
            </w:r>
          </w:p>
          <w:p w14:paraId="7DAEE0F9" w14:textId="77777777" w:rsidR="00C6410D" w:rsidRPr="00C6410D" w:rsidRDefault="00C6410D" w:rsidP="00C6410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>Z uwagi na zakres projektu, który nie dotyczy problematyki samorządu terytorialnego, projekt nie podlega opiniowaniu przez Komisję Wspólną Rządu i Samorządu Terytorialnego. Projekt nie dotyczy także spraw, o których mowa w art. 1 ustawy z dnia 24 lipca 2015 r. o Radzie Dialogu Społecznego i innych instytucjach dialogu społecznego, w związku z czym nie zostanie przedstawiony Radzie Dialogu Społecznego do zaopiniowania.</w:t>
            </w:r>
          </w:p>
          <w:p w14:paraId="38F9BDFF" w14:textId="77777777" w:rsidR="00C6410D" w:rsidRDefault="00C6410D" w:rsidP="00C6410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>Projekt nie będzie podlegał opiniowaniu, konsultacjom ani uzgodnieniom z organami i instytucjami Unii Europejskiej, w tym z Europejskim Bankiem Centralnym.</w:t>
            </w:r>
          </w:p>
          <w:p w14:paraId="5FFABE1F" w14:textId="77777777" w:rsidR="00A33FDF" w:rsidRPr="00A33FDF" w:rsidRDefault="00A33FDF" w:rsidP="00A33FD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A33FDF">
              <w:rPr>
                <w:rFonts w:ascii="Times New Roman" w:hAnsi="Times New Roman"/>
                <w:color w:val="000000"/>
                <w:spacing w:val="-2"/>
              </w:rPr>
              <w:t>Projekt rozporządzenia zawiera przepis</w:t>
            </w:r>
            <w:r>
              <w:rPr>
                <w:rFonts w:ascii="Times New Roman" w:hAnsi="Times New Roman"/>
                <w:color w:val="000000"/>
                <w:spacing w:val="-2"/>
              </w:rPr>
              <w:t>y</w:t>
            </w:r>
            <w:r w:rsidRPr="00A33FDF">
              <w:rPr>
                <w:rFonts w:ascii="Times New Roman" w:hAnsi="Times New Roman"/>
                <w:color w:val="000000"/>
                <w:spacing w:val="-2"/>
              </w:rPr>
              <w:t xml:space="preserve"> technicz</w:t>
            </w:r>
            <w:r w:rsidR="004D6488">
              <w:rPr>
                <w:rFonts w:ascii="Times New Roman" w:hAnsi="Times New Roman"/>
                <w:color w:val="000000"/>
                <w:spacing w:val="-2"/>
              </w:rPr>
              <w:t>ne</w:t>
            </w:r>
            <w:r w:rsidRPr="00A33FDF">
              <w:rPr>
                <w:rFonts w:ascii="Times New Roman" w:hAnsi="Times New Roman"/>
                <w:color w:val="000000"/>
                <w:spacing w:val="-2"/>
              </w:rPr>
              <w:t xml:space="preserve"> w rozumieniu rozporządzenia Rady Ministrów z dnia 23 grudnia 2002 r. w sprawie funkcjonowania krajowego systemu notyfikacji norm i aktów prawnych (Dz. U. poz. 2039, z </w:t>
            </w:r>
            <w:proofErr w:type="spellStart"/>
            <w:r w:rsidRPr="00A33FDF">
              <w:rPr>
                <w:rFonts w:ascii="Times New Roman" w:hAnsi="Times New Roman"/>
                <w:color w:val="000000"/>
                <w:spacing w:val="-2"/>
              </w:rPr>
              <w:t>późn</w:t>
            </w:r>
            <w:proofErr w:type="spellEnd"/>
            <w:r w:rsidRPr="00A33FDF">
              <w:rPr>
                <w:rFonts w:ascii="Times New Roman" w:hAnsi="Times New Roman"/>
                <w:color w:val="000000"/>
                <w:spacing w:val="-2"/>
              </w:rPr>
              <w:t xml:space="preserve">. zm.) i podlega notyfikacji Komisji Europejskiej. </w:t>
            </w:r>
          </w:p>
          <w:p w14:paraId="315C86FA" w14:textId="77777777" w:rsidR="00A33FDF" w:rsidRPr="00C6410D" w:rsidRDefault="00A33FDF" w:rsidP="00A33FD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A33FDF">
              <w:rPr>
                <w:rFonts w:ascii="Times New Roman" w:hAnsi="Times New Roman"/>
                <w:color w:val="000000"/>
                <w:spacing w:val="-2"/>
              </w:rPr>
              <w:t>Projekt rozporządzenia podlega notyfikacji Komisji Europejskiej na podstawie art. 33 Traktatu ustanawiającego Europejską Wspólnotę Energii Atomowej</w:t>
            </w:r>
            <w:r w:rsidR="00A87124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  <w:p w14:paraId="45B2E4E2" w14:textId="77777777" w:rsidR="006A701A" w:rsidRPr="00B37C80" w:rsidRDefault="00C6410D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>Projekt rozporządzenia, zgodnie z ustawą z dnia 7 lipca 2005 r. o działalności lobbingowej w procesie stanowienia prawa (Dz. U. z 2017 r. poz. 248) oraz wyniki konsultacji publicznych i opiniowania zostaną zamieszczone na stronie internetowej Biuletynu Informacji Publicznej Rządowego Centrum Legislacji w serwisie Rządowy Proces Legislacyjny (www.legislacja.rcl.gov.pl) oraz w Biuletynie Informacji Publicznej na stronie podmiotowej Państwowej Agencji Atomistyki.</w:t>
            </w:r>
          </w:p>
        </w:tc>
      </w:tr>
      <w:tr w:rsidR="006A701A" w:rsidRPr="008B4FE6" w14:paraId="6C5F7739" w14:textId="77777777" w:rsidTr="00676C8D">
        <w:trPr>
          <w:gridAfter w:val="1"/>
          <w:wAfter w:w="10" w:type="dxa"/>
          <w:trHeight w:val="36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53D9FA2D" w14:textId="77777777" w:rsidR="006A701A" w:rsidRPr="008B4FE6" w:rsidRDefault="006A701A" w:rsidP="0072636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lastRenderedPageBreak/>
              <w:t xml:space="preserve"> Wpływ na sektor finansów publicznych</w:t>
            </w:r>
          </w:p>
        </w:tc>
      </w:tr>
      <w:tr w:rsidR="00260F33" w:rsidRPr="008B4FE6" w14:paraId="026E51D3" w14:textId="77777777" w:rsidTr="00676C8D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 w:val="restart"/>
            <w:shd w:val="clear" w:color="auto" w:fill="FFFFFF"/>
          </w:tcPr>
          <w:p w14:paraId="256DAE9C" w14:textId="77777777" w:rsidR="00260F33" w:rsidRPr="00C53F26" w:rsidRDefault="00821717" w:rsidP="00821717">
            <w:pPr>
              <w:spacing w:before="40" w:after="40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  <w:r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(ceny </w:t>
            </w:r>
            <w:r w:rsidR="00CF5F4F">
              <w:rPr>
                <w:rFonts w:ascii="Times New Roman" w:hAnsi="Times New Roman"/>
                <w:color w:val="000000"/>
                <w:sz w:val="21"/>
                <w:szCs w:val="21"/>
              </w:rPr>
              <w:t>stałe</w:t>
            </w:r>
            <w:r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z </w:t>
            </w:r>
            <w:r w:rsidR="00662008">
              <w:rPr>
                <w:rFonts w:ascii="Times New Roman" w:hAnsi="Times New Roman"/>
                <w:color w:val="000000"/>
                <w:sz w:val="21"/>
                <w:szCs w:val="21"/>
              </w:rPr>
              <w:t>2024</w:t>
            </w:r>
            <w:r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r.)</w:t>
            </w:r>
          </w:p>
        </w:tc>
        <w:tc>
          <w:tcPr>
            <w:tcW w:w="7804" w:type="dxa"/>
            <w:gridSpan w:val="25"/>
            <w:shd w:val="clear" w:color="auto" w:fill="FFFFFF"/>
          </w:tcPr>
          <w:p w14:paraId="7BD05589" w14:textId="77777777" w:rsidR="00260F33" w:rsidRPr="00C53F26" w:rsidRDefault="00260F33" w:rsidP="00260F33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Skutki w okresie 10 lat od wejścia w życie zmian [</w:t>
            </w:r>
            <w:r w:rsidR="00A056C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mln </w:t>
            </w: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zł]</w:t>
            </w:r>
          </w:p>
        </w:tc>
      </w:tr>
      <w:tr w:rsidR="0057668E" w:rsidRPr="008B4FE6" w14:paraId="17C2C274" w14:textId="77777777" w:rsidTr="00676C8D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/>
            <w:shd w:val="clear" w:color="auto" w:fill="FFFFFF"/>
          </w:tcPr>
          <w:p w14:paraId="5D45B23D" w14:textId="77777777" w:rsidR="0057668E" w:rsidRPr="00C53F26" w:rsidRDefault="0057668E" w:rsidP="00A52ADB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14:paraId="55D3BCE8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702EC98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63B54AB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D2BE89B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8875CE7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570" w:type="dxa"/>
            <w:shd w:val="clear" w:color="auto" w:fill="FFFFFF"/>
          </w:tcPr>
          <w:p w14:paraId="4C03AE2F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443E179E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D1CDA5F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6F23D68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62AC940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570" w:type="dxa"/>
            <w:shd w:val="clear" w:color="auto" w:fill="FFFFFF"/>
          </w:tcPr>
          <w:p w14:paraId="72776980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537" w:type="dxa"/>
            <w:gridSpan w:val="2"/>
            <w:shd w:val="clear" w:color="auto" w:fill="FFFFFF"/>
          </w:tcPr>
          <w:p w14:paraId="6A1737C0" w14:textId="77777777" w:rsidR="0057668E" w:rsidRPr="00C53F26" w:rsidRDefault="0057668E" w:rsidP="00A52ADB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Łącznie</w:t>
            </w:r>
            <w:r w:rsidR="00CF5F4F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 xml:space="preserve"> (0-10)</w:t>
            </w:r>
          </w:p>
        </w:tc>
      </w:tr>
      <w:tr w:rsidR="00662008" w:rsidRPr="008B4FE6" w14:paraId="45B8D7FE" w14:textId="77777777" w:rsidTr="00676C8D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25AA9FBA" w14:textId="77777777" w:rsidR="00662008" w:rsidRPr="00C53F2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Dochody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DBE7645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ECBE46C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F06D547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4310107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701232B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1AECFE2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3A69F1D6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D6F6554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58EFF0B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9DAECF6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EC17A66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1F817D83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662008" w:rsidRPr="008B4FE6" w14:paraId="3BACFB6A" w14:textId="77777777" w:rsidTr="00676C8D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5F42F719" w14:textId="77777777" w:rsidR="00662008" w:rsidRPr="00C53F2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270E7365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06DA016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8A36740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FBCD472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A2EFD38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7B52516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3B5C8B5E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85B6ED6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6B7F1D8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9C5A6BD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E9A6E23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25800783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662008" w:rsidRPr="008B4FE6" w14:paraId="2DB3D60D" w14:textId="77777777" w:rsidTr="00676C8D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635EEA4" w14:textId="77777777" w:rsidR="00662008" w:rsidRPr="00C53F2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0E110151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D6C3E18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C96E500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3DC1960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DC652C3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C61E957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03419B08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6E52F18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14C4D24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7382900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089A1CF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0B1131E5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662008" w:rsidRPr="008B4FE6" w14:paraId="7921579B" w14:textId="77777777" w:rsidTr="00676C8D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6727873A" w14:textId="77777777" w:rsidR="00662008" w:rsidRPr="00C53F2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727B9DBD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B5F3FC5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01E0F74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C43B964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D2C32E1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3A8BDD4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6B872A8E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B7880CC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8F1EBA7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3EA1B78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72C8E1B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23546E8A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662008" w:rsidRPr="008B4FE6" w14:paraId="5383E1F7" w14:textId="77777777" w:rsidTr="00676C8D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F2ACD59" w14:textId="77777777" w:rsidR="00662008" w:rsidRPr="00C53F2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Wydatki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78148281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5DF9163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CD96CFD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C370093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51DD900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51AA76B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1A95AC95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B0A9B94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0FF7998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3E8ADBC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05DE641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3D57271A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662008" w:rsidRPr="008B4FE6" w14:paraId="689B38E6" w14:textId="77777777" w:rsidTr="00676C8D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580B28D" w14:textId="77777777" w:rsidR="00662008" w:rsidRPr="00C53F2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354E7B54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EDE1085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82C9156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0D073F8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7FDE83C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2C2F215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7BCDD083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1C53D55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6CEB694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33F174B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66D75AF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30488175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662008" w:rsidRPr="008B4FE6" w14:paraId="23304E22" w14:textId="77777777" w:rsidTr="00676C8D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25E2AFC4" w14:textId="77777777" w:rsidR="00662008" w:rsidRPr="00C53F2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047DAE60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49746E1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A8713D0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B0FBF85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6332A8F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3F4703C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3382A828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679D1C3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A70E766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86A31C9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D04BE10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39FC680B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662008" w:rsidRPr="008B4FE6" w14:paraId="065AB0BF" w14:textId="77777777" w:rsidTr="00676C8D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F32238E" w14:textId="77777777" w:rsidR="00662008" w:rsidRPr="00C53F2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18AB0B7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0AA23D1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A2CB967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0D19243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2E4F91F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535D980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2DE5E907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829902D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D8CF800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412CFD2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20BB917E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56C95F52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662008" w:rsidRPr="008B4FE6" w14:paraId="6E1F6AED" w14:textId="77777777" w:rsidTr="00676C8D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603B4EB3" w14:textId="77777777" w:rsidR="00662008" w:rsidRPr="00C53F2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Saldo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E471586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811901E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4D2B1F5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201BC6D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7A672D2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78FB83C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2F9B9663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EE51D77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6A865B4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5526D73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63DC46B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3AA52F96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662008" w:rsidRPr="008B4FE6" w14:paraId="6A620DD0" w14:textId="77777777" w:rsidTr="00676C8D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4655F358" w14:textId="77777777" w:rsidR="00662008" w:rsidRPr="00C53F2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6A654A83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AE871BC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2601396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ADC369C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D27E5B2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EA3D47F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6E1C0FA2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590B1A9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AFC8B51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57983FC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1C9210E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5C05ED00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662008" w:rsidRPr="008B4FE6" w14:paraId="3419675A" w14:textId="77777777" w:rsidTr="00676C8D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4EB8C538" w14:textId="77777777" w:rsidR="00662008" w:rsidRPr="00C53F2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2172DB53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E54BACB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38EEE11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D4FC05E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793A6D9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6749E5C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32EC0CDC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4B61ACE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92F243A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08DCBA5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ACA351B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3A64478B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662008" w:rsidRPr="008B4FE6" w14:paraId="16EAF8BF" w14:textId="77777777" w:rsidTr="00676C8D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4D9EC8F4" w14:textId="77777777" w:rsidR="00662008" w:rsidRPr="00C53F2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F9009A3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3CE999E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7E80F5A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CA1B814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31F9C94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EC68DEB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723F3407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DBBF191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E2F3FCA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5AEE273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1324D38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01C8FEFE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662008" w:rsidRPr="008B4FE6" w14:paraId="1A571651" w14:textId="77777777" w:rsidTr="00676C8D">
        <w:trPr>
          <w:gridAfter w:val="1"/>
          <w:wAfter w:w="10" w:type="dxa"/>
          <w:trHeight w:val="348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4F556547" w14:textId="77777777" w:rsidR="00662008" w:rsidRPr="00C53F2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Źródła finansowania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1A1B3497" w14:textId="77777777" w:rsidR="00662008" w:rsidRPr="00B37C80" w:rsidRDefault="00CA7C54" w:rsidP="0066200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A7C54">
              <w:rPr>
                <w:rFonts w:ascii="Times New Roman" w:hAnsi="Times New Roman"/>
                <w:color w:val="000000"/>
                <w:sz w:val="21"/>
                <w:szCs w:val="21"/>
              </w:rPr>
              <w:t>Projekt rozporządzenia nie wymaga określenia źródeł finansowania wobec neutralności w zakresie dochodów i wydatków jednostek sektora finansów publicznych.</w:t>
            </w:r>
          </w:p>
          <w:p w14:paraId="20BD5448" w14:textId="77777777" w:rsidR="00662008" w:rsidRPr="00B37C80" w:rsidRDefault="00662008" w:rsidP="0066200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662008" w:rsidRPr="008B4FE6" w14:paraId="7DAD03CC" w14:textId="77777777" w:rsidTr="00676C8D">
        <w:trPr>
          <w:gridAfter w:val="1"/>
          <w:wAfter w:w="10" w:type="dxa"/>
          <w:trHeight w:val="1926"/>
        </w:trPr>
        <w:tc>
          <w:tcPr>
            <w:tcW w:w="2243" w:type="dxa"/>
            <w:gridSpan w:val="2"/>
            <w:shd w:val="clear" w:color="auto" w:fill="FFFFFF"/>
          </w:tcPr>
          <w:p w14:paraId="19FFD1D5" w14:textId="77777777" w:rsidR="00662008" w:rsidRPr="00C53F2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Dodatkowe informacje, w tym wskazanie źródeł danych i przyjętych do obliczeń założeń</w:t>
            </w:r>
          </w:p>
        </w:tc>
        <w:tc>
          <w:tcPr>
            <w:tcW w:w="8694" w:type="dxa"/>
            <w:gridSpan w:val="27"/>
            <w:shd w:val="clear" w:color="auto" w:fill="FFFFFF"/>
          </w:tcPr>
          <w:p w14:paraId="062198E5" w14:textId="77777777" w:rsidR="00662008" w:rsidRPr="00C53F26" w:rsidRDefault="00662008" w:rsidP="0066200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62008">
              <w:rPr>
                <w:rFonts w:ascii="Times New Roman" w:hAnsi="Times New Roman"/>
                <w:color w:val="000000"/>
                <w:sz w:val="21"/>
                <w:szCs w:val="21"/>
              </w:rPr>
              <w:t>Projektowana regulacja nie powoduje zwiększenia wydatków oraz zmniejszenia przychodów jednostek sektora finansów publicznych, w tym budżetu państwa i budżetów jednostek samorządu terytorialnego, w stosunku do wielkości wynikających z obowiązujących przepisów.</w:t>
            </w:r>
          </w:p>
          <w:p w14:paraId="51F34BBA" w14:textId="77777777" w:rsidR="00662008" w:rsidRPr="00C53F26" w:rsidRDefault="00662008" w:rsidP="0066200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662008" w:rsidRPr="008B4FE6" w14:paraId="132EFBD9" w14:textId="77777777" w:rsidTr="00676C8D">
        <w:trPr>
          <w:gridAfter w:val="1"/>
          <w:wAfter w:w="10" w:type="dxa"/>
          <w:trHeight w:val="345"/>
        </w:trPr>
        <w:tc>
          <w:tcPr>
            <w:tcW w:w="10937" w:type="dxa"/>
            <w:gridSpan w:val="29"/>
            <w:shd w:val="clear" w:color="auto" w:fill="99CCFF"/>
          </w:tcPr>
          <w:p w14:paraId="71779228" w14:textId="77777777" w:rsidR="00662008" w:rsidRPr="008B4FE6" w:rsidRDefault="00662008" w:rsidP="00662008">
            <w:pPr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Wpływ na </w:t>
            </w:r>
            <w:r w:rsidRPr="008B4FE6">
              <w:rPr>
                <w:rFonts w:ascii="Times New Roman" w:hAnsi="Times New Roman"/>
                <w:b/>
                <w:color w:val="000000"/>
              </w:rPr>
              <w:t>konkurencyjność gospodark</w:t>
            </w:r>
            <w:r>
              <w:rPr>
                <w:rFonts w:ascii="Times New Roman" w:hAnsi="Times New Roman"/>
                <w:b/>
                <w:color w:val="000000"/>
              </w:rPr>
              <w:t>i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i przedsiębiorczość,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 xml:space="preserve">w tym </w:t>
            </w:r>
            <w:r w:rsidRPr="008B4FE6">
              <w:rPr>
                <w:rFonts w:ascii="Times New Roman" w:hAnsi="Times New Roman"/>
                <w:b/>
                <w:color w:val="000000"/>
              </w:rPr>
              <w:t>funkcjonowanie przedsiębi</w:t>
            </w:r>
            <w:r>
              <w:rPr>
                <w:rFonts w:ascii="Times New Roman" w:hAnsi="Times New Roman"/>
                <w:b/>
                <w:color w:val="000000"/>
              </w:rPr>
              <w:t xml:space="preserve">orców oraz na rodzinę, obywateli i gospodarstwa domowe </w:t>
            </w:r>
          </w:p>
        </w:tc>
      </w:tr>
      <w:tr w:rsidR="00662008" w:rsidRPr="008B4FE6" w14:paraId="382CEF29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0C807C4B" w14:textId="77777777" w:rsidR="00662008" w:rsidRPr="00301959" w:rsidRDefault="00662008" w:rsidP="006620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Skutki</w:t>
            </w:r>
          </w:p>
        </w:tc>
      </w:tr>
      <w:tr w:rsidR="00662008" w:rsidRPr="008B4FE6" w14:paraId="0F6F00F6" w14:textId="77777777" w:rsidTr="00676C8D">
        <w:trPr>
          <w:gridAfter w:val="1"/>
          <w:wAfter w:w="10" w:type="dxa"/>
          <w:trHeight w:val="142"/>
        </w:trPr>
        <w:tc>
          <w:tcPr>
            <w:tcW w:w="3889" w:type="dxa"/>
            <w:gridSpan w:val="7"/>
            <w:shd w:val="clear" w:color="auto" w:fill="FFFFFF"/>
          </w:tcPr>
          <w:p w14:paraId="2EDFCE4A" w14:textId="77777777" w:rsidR="00662008" w:rsidRPr="00301959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Czas w latach od wejścia w życie zmian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5AF9B0EB" w14:textId="77777777" w:rsidR="00662008" w:rsidRPr="00301959" w:rsidRDefault="00662008" w:rsidP="006620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3804FE83" w14:textId="77777777" w:rsidR="00662008" w:rsidRPr="00301959" w:rsidRDefault="00662008" w:rsidP="006620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32A4CAF2" w14:textId="77777777" w:rsidR="00662008" w:rsidRPr="00301959" w:rsidRDefault="00662008" w:rsidP="006620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770A7A35" w14:textId="77777777" w:rsidR="00662008" w:rsidRPr="00301959" w:rsidRDefault="00662008" w:rsidP="006620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67FF2A5A" w14:textId="77777777" w:rsidR="00662008" w:rsidRPr="00301959" w:rsidRDefault="00662008" w:rsidP="006620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4308BC80" w14:textId="77777777" w:rsidR="00662008" w:rsidRPr="00301959" w:rsidRDefault="00662008" w:rsidP="006620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22" w:type="dxa"/>
            <w:shd w:val="clear" w:color="auto" w:fill="FFFFFF"/>
          </w:tcPr>
          <w:p w14:paraId="4134535D" w14:textId="77777777" w:rsidR="00662008" w:rsidRPr="001B3460" w:rsidRDefault="00662008" w:rsidP="00662008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1B3460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Łącznie</w:t>
            </w:r>
            <w:r w:rsidRPr="001B3460" w:rsidDel="0073273A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 xml:space="preserve"> </w:t>
            </w:r>
            <w:r w:rsidRPr="001B3460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(0-10)</w:t>
            </w:r>
          </w:p>
        </w:tc>
      </w:tr>
      <w:tr w:rsidR="00662008" w:rsidRPr="008B4FE6" w14:paraId="13DF4A7F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30849F9B" w14:textId="77777777" w:rsidR="00662008" w:rsidRDefault="00662008" w:rsidP="00662008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ujęciu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pieniężnym</w:t>
            </w:r>
          </w:p>
          <w:p w14:paraId="6AEBC6A9" w14:textId="77777777" w:rsidR="00662008" w:rsidRDefault="00662008" w:rsidP="00662008">
            <w:pPr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(w mln zł, </w:t>
            </w:r>
          </w:p>
          <w:p w14:paraId="72313AED" w14:textId="77777777" w:rsidR="00662008" w:rsidRPr="00301959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ceny stałe z …… r.)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65AE87E9" w14:textId="77777777" w:rsidR="00662008" w:rsidRPr="00301959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73A0F28C" w14:textId="77777777" w:rsidR="00662008" w:rsidRPr="00B37C80" w:rsidRDefault="006169AD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0085DD33" w14:textId="77777777" w:rsidR="00662008" w:rsidRPr="00B37C80" w:rsidRDefault="005B09C9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Wartość niezerowa, trudna do oszacowania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2A839637" w14:textId="77777777" w:rsidR="00662008" w:rsidRPr="00B37C80" w:rsidRDefault="005B09C9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Wartość niezerowa, trudna do oszacowania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152687AA" w14:textId="77777777" w:rsidR="00662008" w:rsidRPr="00B37C80" w:rsidRDefault="006169AD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022F2EE9" w14:textId="77777777" w:rsidR="00662008" w:rsidRPr="00B37C80" w:rsidRDefault="006169AD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67274791" w14:textId="77777777" w:rsidR="00662008" w:rsidRPr="00B37C80" w:rsidRDefault="006169AD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22" w:type="dxa"/>
            <w:shd w:val="clear" w:color="auto" w:fill="FFFFFF"/>
          </w:tcPr>
          <w:p w14:paraId="68F18099" w14:textId="53858740" w:rsidR="00662008" w:rsidRPr="00B37C80" w:rsidRDefault="004F5F7F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Wartość niezerowa, trudna do oszacowania</w:t>
            </w:r>
          </w:p>
        </w:tc>
      </w:tr>
      <w:tr w:rsidR="00662008" w:rsidRPr="008B4FE6" w14:paraId="3E8F9722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7839A69A" w14:textId="77777777" w:rsidR="00662008" w:rsidRPr="00301959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56B95230" w14:textId="77777777" w:rsidR="00662008" w:rsidRPr="00301959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1E92D92D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02A24FBE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27D9EEF0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6EB02888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770FD4DA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35659B51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22" w:type="dxa"/>
            <w:shd w:val="clear" w:color="auto" w:fill="FFFFFF"/>
          </w:tcPr>
          <w:p w14:paraId="16045077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0</w:t>
            </w:r>
          </w:p>
        </w:tc>
      </w:tr>
      <w:tr w:rsidR="00662008" w:rsidRPr="008B4FE6" w14:paraId="1907B8C9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25A5CC25" w14:textId="77777777" w:rsidR="00662008" w:rsidRPr="00301959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64956448" w14:textId="77777777" w:rsidR="00662008" w:rsidRPr="00301959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rodzina, </w:t>
            </w:r>
            <w:r w:rsidRPr="00301959">
              <w:rPr>
                <w:rFonts w:ascii="Times New Roman" w:hAnsi="Times New Roman"/>
                <w:sz w:val="21"/>
                <w:szCs w:val="21"/>
              </w:rPr>
              <w:t>obywatele oraz gospodarstwa domowe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52350AE0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57EF22B8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0C13C38A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6D413EAD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7B0E5FDD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7180AC93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22" w:type="dxa"/>
            <w:shd w:val="clear" w:color="auto" w:fill="FFFFFF"/>
          </w:tcPr>
          <w:p w14:paraId="70697704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0</w:t>
            </w:r>
          </w:p>
        </w:tc>
      </w:tr>
      <w:tr w:rsidR="00662008" w:rsidRPr="008B4FE6" w14:paraId="40DBDEDE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5848B2E3" w14:textId="77777777" w:rsidR="00662008" w:rsidRPr="00301959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ujęciu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niepieniężnym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78038D52" w14:textId="77777777" w:rsidR="00662008" w:rsidRPr="00301959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duże przedsiębiorstwa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3B518158" w14:textId="77777777" w:rsidR="00662008" w:rsidRPr="00B37C80" w:rsidRDefault="006169AD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Niewielki wpływ</w:t>
            </w:r>
          </w:p>
        </w:tc>
      </w:tr>
      <w:tr w:rsidR="00662008" w:rsidRPr="008B4FE6" w14:paraId="787FD994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4E01B294" w14:textId="77777777" w:rsidR="00662008" w:rsidRPr="00301959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322CBFFE" w14:textId="77777777" w:rsidR="00662008" w:rsidRPr="00301959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79CE4026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Brak</w:t>
            </w:r>
          </w:p>
        </w:tc>
      </w:tr>
      <w:tr w:rsidR="00662008" w:rsidRPr="008B4FE6" w14:paraId="6D282821" w14:textId="77777777" w:rsidTr="00676C8D">
        <w:trPr>
          <w:gridAfter w:val="1"/>
          <w:wAfter w:w="10" w:type="dxa"/>
          <w:trHeight w:val="596"/>
        </w:trPr>
        <w:tc>
          <w:tcPr>
            <w:tcW w:w="1596" w:type="dxa"/>
            <w:vMerge/>
            <w:shd w:val="clear" w:color="auto" w:fill="FFFFFF"/>
          </w:tcPr>
          <w:p w14:paraId="5BCAF2A2" w14:textId="77777777" w:rsidR="00662008" w:rsidRPr="00301959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13CB1209" w14:textId="77777777" w:rsidR="00662008" w:rsidRPr="00301959" w:rsidRDefault="00662008" w:rsidP="00662008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rodzina, </w:t>
            </w:r>
            <w:r w:rsidRPr="00301959">
              <w:rPr>
                <w:rFonts w:ascii="Times New Roman" w:hAnsi="Times New Roman"/>
                <w:sz w:val="21"/>
                <w:szCs w:val="21"/>
              </w:rPr>
              <w:t>obywatele oraz gospodarstwa domowe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707FAD4C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Brak</w:t>
            </w:r>
          </w:p>
        </w:tc>
      </w:tr>
      <w:tr w:rsidR="00662008" w:rsidRPr="008B4FE6" w14:paraId="3CD02CC3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shd w:val="clear" w:color="auto" w:fill="FFFFFF"/>
          </w:tcPr>
          <w:p w14:paraId="38986D01" w14:textId="77777777" w:rsidR="00662008" w:rsidRPr="00301959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Niemierzalne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4A9A924F" w14:textId="77777777" w:rsidR="00662008" w:rsidRPr="00301959" w:rsidRDefault="006169AD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Przedsiębiorstwa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26EBBD76" w14:textId="77777777" w:rsidR="00662008" w:rsidRPr="00B37C80" w:rsidRDefault="006169AD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Niewielki wpływ</w:t>
            </w:r>
          </w:p>
        </w:tc>
      </w:tr>
      <w:tr w:rsidR="00662008" w:rsidRPr="008B4FE6" w14:paraId="5DF53043" w14:textId="77777777" w:rsidTr="00676C8D">
        <w:trPr>
          <w:gridAfter w:val="1"/>
          <w:wAfter w:w="10" w:type="dxa"/>
          <w:trHeight w:val="1643"/>
        </w:trPr>
        <w:tc>
          <w:tcPr>
            <w:tcW w:w="2243" w:type="dxa"/>
            <w:gridSpan w:val="2"/>
            <w:shd w:val="clear" w:color="auto" w:fill="FFFFFF"/>
          </w:tcPr>
          <w:p w14:paraId="195206F7" w14:textId="77777777" w:rsidR="00662008" w:rsidRPr="00301959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Dodatkowe informacje, w tym wskazanie źródeł danych i przyjętych do obliczeń założeń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7AE1E833" w14:textId="77777777" w:rsidR="006169AD" w:rsidRPr="006169AD" w:rsidRDefault="006169AD" w:rsidP="006169A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169A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Projektowana regulacja będzie miała znikomy wpływ na funkcjonowanie przedsiębiorstw i nie wpłynie na konkurencyjność gospodarki oraz sytuację ekonomiczną i społeczną rodziny obywateli, gospodarstw domowych oraz osoby niepełnosprawne i starsze. </w:t>
            </w:r>
          </w:p>
          <w:p w14:paraId="4795EEC1" w14:textId="77777777" w:rsidR="00662008" w:rsidRPr="00301959" w:rsidRDefault="006169AD" w:rsidP="0066200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169A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Dla inwestorów przyszłych obiektów energetyki jądrowej będących obiektami jądrowymi projekt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może spowodować jedynie niewielki wzrost</w:t>
            </w:r>
            <w:r w:rsidRPr="006169A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wydatków w stosunku do istniejącego stanu prawnego.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Jest możliwe, że inwestorzy będą potrzebowali przeprowadzić dodatkowe analizy </w:t>
            </w:r>
            <w:r w:rsidR="003A7887">
              <w:rPr>
                <w:rFonts w:ascii="Times New Roman" w:hAnsi="Times New Roman"/>
                <w:color w:val="000000"/>
                <w:sz w:val="21"/>
                <w:szCs w:val="21"/>
              </w:rPr>
              <w:t>bezpieczeństwa,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aby spełnić wymagania zaktualizowane w stosunku do obowiązującego stanu prawnego. Na obecnym etapie procesów inwestycyjnych niemożliwe jest do oszacowania jak duży nakład finansowy będzie konieczny do przeprowadzenia tych </w:t>
            </w:r>
            <w:r w:rsidR="00C3646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ewentualnych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dodatkowych analiz bezpieczeństwa.</w:t>
            </w:r>
          </w:p>
        </w:tc>
      </w:tr>
      <w:tr w:rsidR="00662008" w:rsidRPr="008B4FE6" w14:paraId="74C73C81" w14:textId="77777777" w:rsidTr="00676C8D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2249657D" w14:textId="77777777" w:rsidR="00662008" w:rsidRPr="008B4FE6" w:rsidRDefault="00662008" w:rsidP="00662008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Zmiana o</w:t>
            </w:r>
            <w:r w:rsidRPr="008B4FE6">
              <w:rPr>
                <w:rFonts w:ascii="Times New Roman" w:hAnsi="Times New Roman"/>
                <w:b/>
                <w:color w:val="000000"/>
              </w:rPr>
              <w:t>bciąże</w:t>
            </w:r>
            <w:r>
              <w:rPr>
                <w:rFonts w:ascii="Times New Roman" w:hAnsi="Times New Roman"/>
                <w:b/>
                <w:color w:val="000000"/>
              </w:rPr>
              <w:t>ń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regulacyjn</w:t>
            </w:r>
            <w:r>
              <w:rPr>
                <w:rFonts w:ascii="Times New Roman" w:hAnsi="Times New Roman"/>
                <w:b/>
                <w:color w:val="000000"/>
              </w:rPr>
              <w:t>ych (w tym obowiązków informacyjnych)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wynikając</w:t>
            </w:r>
            <w:r>
              <w:rPr>
                <w:rFonts w:ascii="Times New Roman" w:hAnsi="Times New Roman"/>
                <w:b/>
                <w:color w:val="000000"/>
              </w:rPr>
              <w:t>ych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z projektu</w:t>
            </w:r>
          </w:p>
        </w:tc>
      </w:tr>
      <w:tr w:rsidR="00662008" w:rsidRPr="008B4FE6" w14:paraId="4F262F56" w14:textId="77777777" w:rsidTr="00676C8D">
        <w:trPr>
          <w:gridAfter w:val="1"/>
          <w:wAfter w:w="10" w:type="dxa"/>
          <w:trHeight w:val="151"/>
        </w:trPr>
        <w:tc>
          <w:tcPr>
            <w:tcW w:w="10937" w:type="dxa"/>
            <w:gridSpan w:val="29"/>
            <w:shd w:val="clear" w:color="auto" w:fill="FFFFFF"/>
          </w:tcPr>
          <w:p w14:paraId="1A6927BD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A5FDA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5FDA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F1AC4">
              <w:rPr>
                <w:rFonts w:ascii="Times New Roman" w:hAnsi="Times New Roman"/>
                <w:color w:val="000000"/>
              </w:rPr>
            </w:r>
            <w:r w:rsidR="00EF1AC4">
              <w:rPr>
                <w:rFonts w:ascii="Times New Roman" w:hAnsi="Times New Roman"/>
                <w:color w:val="000000"/>
              </w:rPr>
              <w:fldChar w:fldCharType="separate"/>
            </w:r>
            <w:r w:rsidRPr="001A5FDA">
              <w:rPr>
                <w:rFonts w:ascii="Times New Roman" w:hAnsi="Times New Roman"/>
                <w:color w:val="000000"/>
              </w:rPr>
              <w:fldChar w:fldCharType="end"/>
            </w:r>
            <w:r w:rsidRPr="001A5FDA">
              <w:rPr>
                <w:rFonts w:ascii="Times New Roman" w:hAnsi="Times New Roman"/>
                <w:color w:val="000000"/>
              </w:rPr>
              <w:t xml:space="preserve"> </w:t>
            </w:r>
            <w:r w:rsidRPr="001A5FDA">
              <w:rPr>
                <w:rFonts w:ascii="Times New Roman" w:hAnsi="Times New Roman"/>
                <w:color w:val="000000"/>
                <w:spacing w:val="-2"/>
              </w:rPr>
              <w:t>nie dotyczy</w:t>
            </w:r>
          </w:p>
        </w:tc>
      </w:tr>
      <w:tr w:rsidR="00662008" w:rsidRPr="008B4FE6" w14:paraId="2F00E0A7" w14:textId="77777777" w:rsidTr="00676C8D">
        <w:trPr>
          <w:gridAfter w:val="1"/>
          <w:wAfter w:w="10" w:type="dxa"/>
          <w:trHeight w:val="946"/>
        </w:trPr>
        <w:tc>
          <w:tcPr>
            <w:tcW w:w="5111" w:type="dxa"/>
            <w:gridSpan w:val="12"/>
            <w:shd w:val="clear" w:color="auto" w:fill="FFFFFF"/>
          </w:tcPr>
          <w:p w14:paraId="06F2E07F" w14:textId="77777777" w:rsidR="00662008" w:rsidRDefault="00662008" w:rsidP="00662008">
            <w:pPr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prowadzane są </w:t>
            </w:r>
            <w:r>
              <w:rPr>
                <w:rFonts w:ascii="Times New Roman" w:hAnsi="Times New Roman"/>
                <w:color w:val="000000"/>
                <w:spacing w:val="-2"/>
              </w:rPr>
              <w:t>obciążenia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 poza bezwzględnie wymaganymi przez UE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t>(szczegóły w odwróconej tabeli zgodności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2E9B0AFB" w14:textId="77777777" w:rsidR="00662008" w:rsidRDefault="006169AD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F1AC4">
              <w:rPr>
                <w:rFonts w:ascii="Times New Roman" w:hAnsi="Times New Roman"/>
                <w:color w:val="000000"/>
              </w:rPr>
            </w:r>
            <w:r w:rsidR="00EF1AC4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="00662008"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0D01046C" w14:textId="77777777" w:rsidR="00662008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F1AC4">
              <w:rPr>
                <w:rFonts w:ascii="Times New Roman" w:hAnsi="Times New Roman"/>
                <w:color w:val="000000"/>
              </w:rPr>
            </w:r>
            <w:r w:rsidR="00EF1AC4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7B13506A" w14:textId="77777777" w:rsidR="00662008" w:rsidRDefault="00662008" w:rsidP="00662008">
            <w:pPr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F1AC4">
              <w:rPr>
                <w:rFonts w:ascii="Times New Roman" w:hAnsi="Times New Roman"/>
                <w:color w:val="000000"/>
              </w:rPr>
            </w:r>
            <w:r w:rsidR="00EF1AC4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662008" w:rsidRPr="008B4FE6" w14:paraId="277B3F54" w14:textId="77777777" w:rsidTr="00676C8D">
        <w:trPr>
          <w:gridAfter w:val="1"/>
          <w:wAfter w:w="10" w:type="dxa"/>
          <w:trHeight w:val="1245"/>
        </w:trPr>
        <w:tc>
          <w:tcPr>
            <w:tcW w:w="5111" w:type="dxa"/>
            <w:gridSpan w:val="12"/>
            <w:shd w:val="clear" w:color="auto" w:fill="FFFFFF"/>
          </w:tcPr>
          <w:p w14:paraId="4FB7411B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F1AC4">
              <w:rPr>
                <w:rFonts w:ascii="Times New Roman" w:hAnsi="Times New Roman"/>
                <w:color w:val="000000"/>
              </w:rPr>
            </w:r>
            <w:r w:rsidR="00EF1AC4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zmniejszenie liczby dokumentów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14:paraId="44498BDD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F1AC4">
              <w:rPr>
                <w:rFonts w:ascii="Times New Roman" w:hAnsi="Times New Roman"/>
                <w:color w:val="000000"/>
              </w:rPr>
            </w:r>
            <w:r w:rsidR="00EF1AC4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zmniejszenie liczby procedur</w:t>
            </w:r>
          </w:p>
          <w:p w14:paraId="54877C12" w14:textId="77777777" w:rsidR="00662008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F1AC4">
              <w:rPr>
                <w:rFonts w:ascii="Times New Roman" w:hAnsi="Times New Roman"/>
                <w:color w:val="000000"/>
              </w:rPr>
            </w:r>
            <w:r w:rsidR="00EF1AC4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skrócenie czasu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na załatwienie sprawy</w:t>
            </w:r>
          </w:p>
          <w:p w14:paraId="6CAF8FC2" w14:textId="77777777" w:rsidR="00662008" w:rsidRPr="008B4FE6" w:rsidRDefault="00662008" w:rsidP="00662008">
            <w:pPr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F1AC4">
              <w:rPr>
                <w:rFonts w:ascii="Times New Roman" w:hAnsi="Times New Roman"/>
                <w:color w:val="000000"/>
              </w:rPr>
            </w:r>
            <w:r w:rsidR="00EF1AC4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8B4FE6">
              <w:rPr>
                <w:rFonts w:ascii="Times New Roman" w:hAnsi="Times New Roman"/>
                <w:color w:val="00000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262B01C9" w14:textId="77777777" w:rsidR="00662008" w:rsidRPr="008B4FE6" w:rsidRDefault="006169AD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F1AC4">
              <w:rPr>
                <w:rFonts w:ascii="Times New Roman" w:hAnsi="Times New Roman"/>
                <w:color w:val="000000"/>
              </w:rPr>
            </w:r>
            <w:r w:rsidR="00EF1AC4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="00662008"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662008" w:rsidRPr="008B4FE6">
              <w:rPr>
                <w:rFonts w:ascii="Times New Roman" w:hAnsi="Times New Roman"/>
                <w:color w:val="000000"/>
                <w:spacing w:val="-2"/>
              </w:rPr>
              <w:t>zwiększenie liczby dokumentów</w:t>
            </w:r>
          </w:p>
          <w:p w14:paraId="5AF03CAE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F1AC4">
              <w:rPr>
                <w:rFonts w:ascii="Times New Roman" w:hAnsi="Times New Roman"/>
                <w:color w:val="000000"/>
              </w:rPr>
            </w:r>
            <w:r w:rsidR="00EF1AC4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zwiększenie liczby procedur</w:t>
            </w:r>
          </w:p>
          <w:p w14:paraId="4D54D60C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F1AC4">
              <w:rPr>
                <w:rFonts w:ascii="Times New Roman" w:hAnsi="Times New Roman"/>
                <w:color w:val="000000"/>
              </w:rPr>
            </w:r>
            <w:r w:rsidR="00EF1AC4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wydłużenie czasu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na załatwienie sprawy</w:t>
            </w:r>
          </w:p>
          <w:p w14:paraId="4AA46758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F1AC4">
              <w:rPr>
                <w:rFonts w:ascii="Times New Roman" w:hAnsi="Times New Roman"/>
                <w:color w:val="000000"/>
              </w:rPr>
            </w:r>
            <w:r w:rsidR="00EF1AC4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8B4FE6">
              <w:rPr>
                <w:rFonts w:ascii="Times New Roman" w:hAnsi="Times New Roman"/>
                <w:color w:val="00000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</w:p>
          <w:p w14:paraId="201D84C5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662008" w:rsidRPr="008B4FE6" w14:paraId="15F18429" w14:textId="77777777" w:rsidTr="00676C8D">
        <w:trPr>
          <w:gridAfter w:val="1"/>
          <w:wAfter w:w="10" w:type="dxa"/>
          <w:trHeight w:val="870"/>
        </w:trPr>
        <w:tc>
          <w:tcPr>
            <w:tcW w:w="5111" w:type="dxa"/>
            <w:gridSpan w:val="12"/>
            <w:shd w:val="clear" w:color="auto" w:fill="FFFFFF"/>
          </w:tcPr>
          <w:p w14:paraId="3E39311D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>prowadzane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obciążenia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 są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przystosowane do ich elektronizacji. 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331DF6D5" w14:textId="77777777" w:rsidR="00662008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F1AC4">
              <w:rPr>
                <w:rFonts w:ascii="Times New Roman" w:hAnsi="Times New Roman"/>
                <w:color w:val="000000"/>
              </w:rPr>
            </w:r>
            <w:r w:rsidR="00EF1AC4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1F93264B" w14:textId="77777777" w:rsidR="00662008" w:rsidRDefault="0023097B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F1AC4">
              <w:rPr>
                <w:rFonts w:ascii="Times New Roman" w:hAnsi="Times New Roman"/>
                <w:color w:val="000000"/>
              </w:rPr>
            </w:r>
            <w:r w:rsidR="00EF1AC4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="00662008"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6B30C7B6" w14:textId="77777777" w:rsidR="00662008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F1AC4">
              <w:rPr>
                <w:rFonts w:ascii="Times New Roman" w:hAnsi="Times New Roman"/>
                <w:color w:val="000000"/>
              </w:rPr>
            </w:r>
            <w:r w:rsidR="00EF1AC4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 dotyczy</w:t>
            </w:r>
          </w:p>
          <w:p w14:paraId="496A815C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662008" w:rsidRPr="008B4FE6" w14:paraId="76D25F86" w14:textId="77777777" w:rsidTr="00676C8D">
        <w:trPr>
          <w:gridAfter w:val="1"/>
          <w:wAfter w:w="10" w:type="dxa"/>
          <w:trHeight w:val="630"/>
        </w:trPr>
        <w:tc>
          <w:tcPr>
            <w:tcW w:w="10937" w:type="dxa"/>
            <w:gridSpan w:val="29"/>
            <w:shd w:val="clear" w:color="auto" w:fill="FFFFFF"/>
          </w:tcPr>
          <w:p w14:paraId="6D67D549" w14:textId="77777777" w:rsidR="00662008" w:rsidRDefault="00662008" w:rsidP="00662008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Komentarz:</w:t>
            </w:r>
          </w:p>
          <w:p w14:paraId="78610BDB" w14:textId="122B986D" w:rsidR="00682FB9" w:rsidRPr="00644A61" w:rsidRDefault="00CA003A" w:rsidP="001340E4">
            <w:pPr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644A61">
              <w:rPr>
                <w:rFonts w:ascii="Times New Roman" w:hAnsi="Times New Roman"/>
                <w:color w:val="333333"/>
                <w:shd w:val="clear" w:color="auto" w:fill="FFFFFF"/>
              </w:rPr>
              <w:t>Większość</w:t>
            </w:r>
            <w:r w:rsidR="00682FB9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przepisów</w:t>
            </w:r>
            <w:r w:rsidR="00D82F83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projektu rozporządzenia </w:t>
            </w:r>
            <w:r w:rsidR="00682FB9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r w:rsidR="001340E4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została sformułowana </w:t>
            </w:r>
            <w:r w:rsidR="00E71325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bezpośrednio </w:t>
            </w:r>
            <w:r w:rsidR="001340E4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w oparciu o aktualne zalecenia MAEA i WENRA</w:t>
            </w:r>
            <w:r w:rsidR="008850A2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. </w:t>
            </w:r>
            <w:r w:rsidR="008B5D74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C</w:t>
            </w:r>
            <w:r w:rsidR="009F3B22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zęść przepisów została sformułowana </w:t>
            </w:r>
            <w:r w:rsidR="008B5D74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nie tylko </w:t>
            </w:r>
            <w:r w:rsidR="009F3B22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w oparciu o aktualne zalecenia MAEA i WENRA, </w:t>
            </w:r>
            <w:r w:rsidR="008B5D74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ale</w:t>
            </w:r>
            <w:r w:rsidR="009F3B22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ze względu na zbyt ogólny charakter</w:t>
            </w:r>
            <w:r w:rsidR="00D82F83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r w:rsidR="008B5D74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także</w:t>
            </w:r>
            <w:r w:rsidR="009F3B22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z wykorzystaniem najlepszych praktyk międzynarodowych, celem zapewnienia wysokiego poziomu bezpieczeństwa eksploatacji obiektów jądrowych. </w:t>
            </w:r>
            <w:r w:rsidR="00557311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Przepisy te dotyczą: </w:t>
            </w:r>
            <w:r w:rsidR="004C64B5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wykazu</w:t>
            </w:r>
            <w:r w:rsidR="00644A61" w:rsidRPr="00644A61">
              <w:rPr>
                <w:rFonts w:ascii="Times New Roman" w:hAnsi="Times New Roman"/>
              </w:rPr>
              <w:t xml:space="preserve"> postulowanych zdarzeń inicjujących</w:t>
            </w:r>
            <w:r w:rsidR="00644A61">
              <w:rPr>
                <w:rFonts w:ascii="Times New Roman" w:hAnsi="Times New Roman"/>
              </w:rPr>
              <w:t>,</w:t>
            </w:r>
            <w:r w:rsidR="004C64B5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r w:rsidR="00644A61" w:rsidRPr="00644A61">
              <w:rPr>
                <w:rFonts w:ascii="Times New Roman" w:hAnsi="Times New Roman"/>
              </w:rPr>
              <w:t xml:space="preserve"> </w:t>
            </w:r>
            <w:r w:rsidR="004C64B5" w:rsidRPr="00644A61">
              <w:rPr>
                <w:rFonts w:ascii="Times New Roman" w:hAnsi="Times New Roman"/>
                <w:color w:val="333333"/>
                <w:shd w:val="clear" w:color="auto" w:fill="FFFFFF"/>
              </w:rPr>
              <w:t>deterministycznych analiz bezpieczeństwa dla normalnej eksploatacji</w:t>
            </w:r>
            <w:r w:rsidR="008B5D74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, </w:t>
            </w:r>
            <w:r w:rsidR="004C64B5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deterministycznych analiz bezpieczeństwa dla przewidywanych zdarzeń eksploatacyjnych i awarii projektowych, deterministycznych analiz bezpieczeństwa dla rozszerzonych warunków projektowych, probabilistycznych analiz bezpieczeństwa oraz kryteriów przypisania </w:t>
            </w:r>
            <w:r w:rsidR="00644A61" w:rsidRPr="00644A61">
              <w:rPr>
                <w:rFonts w:ascii="Times New Roman" w:hAnsi="Times New Roman"/>
              </w:rPr>
              <w:t>postulowanych zdarzeń inicjujących</w:t>
            </w:r>
            <w:r w:rsidR="00644A61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r w:rsidR="004C64B5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i sekwencji zdarzeń prowadzących do określonych stanów obiektu jądrowego</w:t>
            </w:r>
            <w:r w:rsidR="001340E4" w:rsidRPr="00644A6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. </w:t>
            </w:r>
          </w:p>
          <w:p w14:paraId="02888AAA" w14:textId="77777777" w:rsidR="00DF2FE8" w:rsidRDefault="00DF2FE8" w:rsidP="00D82F83">
            <w:pPr>
              <w:jc w:val="both"/>
              <w:rPr>
                <w:rFonts w:ascii="Times New Roman" w:hAnsi="Times New Roman"/>
                <w:color w:val="000000"/>
              </w:rPr>
            </w:pPr>
            <w:r w:rsidRPr="00644A61">
              <w:rPr>
                <w:rFonts w:ascii="Times New Roman" w:hAnsi="Times New Roman"/>
                <w:color w:val="000000"/>
              </w:rPr>
              <w:t>Aktualizacja rozporządzenia spowoduje</w:t>
            </w:r>
            <w:r>
              <w:rPr>
                <w:rFonts w:ascii="Times New Roman" w:hAnsi="Times New Roman"/>
                <w:color w:val="000000"/>
              </w:rPr>
              <w:t xml:space="preserve"> konieczność aktualizacji dokumentacji opisującej analizy bezpieczeństwa przeprowadzone dla obiektu jądrowego oraz informacji zawartych we Wstępnym Raporcie Bezpieczeństwa tak aby obejmował on cały zakres informacji wymaganych w regulacji.</w:t>
            </w:r>
          </w:p>
          <w:p w14:paraId="436E3ACB" w14:textId="15BD89F0" w:rsidR="00DF2FE8" w:rsidRPr="00323901" w:rsidRDefault="00DF2FE8" w:rsidP="001340E4">
            <w:pPr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</w:p>
        </w:tc>
      </w:tr>
      <w:tr w:rsidR="00662008" w:rsidRPr="008B4FE6" w14:paraId="5BB6E80E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7FA79974" w14:textId="77777777" w:rsidR="00662008" w:rsidRPr="008B4FE6" w:rsidRDefault="00662008" w:rsidP="00662008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Wpływ na rynek pracy </w:t>
            </w:r>
          </w:p>
        </w:tc>
      </w:tr>
      <w:tr w:rsidR="00662008" w:rsidRPr="008B4FE6" w14:paraId="4FA73724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14:paraId="12F1571A" w14:textId="77777777" w:rsidR="00662008" w:rsidRPr="008B4FE6" w:rsidRDefault="0023097B" w:rsidP="00662008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0B4E">
              <w:rPr>
                <w:rFonts w:ascii="Times New Roman" w:hAnsi="Times New Roman"/>
                <w:color w:val="000000"/>
              </w:rPr>
              <w:t>Projektowane rozporządzenie nie będzie miało wpływu na rynek pracy.</w:t>
            </w:r>
          </w:p>
        </w:tc>
      </w:tr>
      <w:tr w:rsidR="00662008" w:rsidRPr="008B4FE6" w14:paraId="30595678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5CFB50D8" w14:textId="77777777" w:rsidR="00662008" w:rsidRPr="008B4FE6" w:rsidRDefault="00662008" w:rsidP="00662008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Wpływ na pozostałe obszary</w:t>
            </w:r>
          </w:p>
        </w:tc>
      </w:tr>
      <w:tr w:rsidR="00662008" w:rsidRPr="008B4FE6" w14:paraId="2E650146" w14:textId="77777777" w:rsidTr="00676C8D">
        <w:trPr>
          <w:gridAfter w:val="1"/>
          <w:wAfter w:w="10" w:type="dxa"/>
          <w:trHeight w:val="1031"/>
        </w:trPr>
        <w:tc>
          <w:tcPr>
            <w:tcW w:w="3547" w:type="dxa"/>
            <w:gridSpan w:val="5"/>
            <w:shd w:val="clear" w:color="auto" w:fill="FFFFFF"/>
          </w:tcPr>
          <w:p w14:paraId="6E5717ED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1E3DD33D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F1AC4">
              <w:rPr>
                <w:rFonts w:ascii="Times New Roman" w:hAnsi="Times New Roman"/>
                <w:color w:val="000000"/>
              </w:rPr>
            </w:r>
            <w:r w:rsidR="00EF1AC4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środowisko naturalne</w:t>
            </w:r>
          </w:p>
          <w:p w14:paraId="44DD939E" w14:textId="77777777" w:rsidR="00662008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F1AC4">
              <w:rPr>
                <w:rFonts w:ascii="Times New Roman" w:hAnsi="Times New Roman"/>
                <w:color w:val="000000"/>
              </w:rPr>
            </w:r>
            <w:r w:rsidR="00EF1AC4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t>sytuacja i rozwój regionalny</w:t>
            </w:r>
          </w:p>
          <w:p w14:paraId="0374E0AE" w14:textId="77777777" w:rsidR="00662008" w:rsidRPr="00BF6667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lastRenderedPageBreak/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F1AC4">
              <w:rPr>
                <w:rFonts w:ascii="Times New Roman" w:hAnsi="Times New Roman"/>
                <w:color w:val="000000"/>
              </w:rPr>
            </w:r>
            <w:r w:rsidR="00EF1AC4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93C2B">
              <w:rPr>
                <w:rFonts w:ascii="Times New Roman" w:hAnsi="Times New Roman"/>
                <w:spacing w:val="-2"/>
              </w:rPr>
              <w:t>sądy powszechne, administracyjne lub wojskowe</w:t>
            </w:r>
          </w:p>
        </w:tc>
        <w:tc>
          <w:tcPr>
            <w:tcW w:w="3687" w:type="dxa"/>
            <w:gridSpan w:val="15"/>
            <w:shd w:val="clear" w:color="auto" w:fill="FFFFFF"/>
          </w:tcPr>
          <w:p w14:paraId="35DC233E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5940C58F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F1AC4">
              <w:rPr>
                <w:rFonts w:ascii="Times New Roman" w:hAnsi="Times New Roman"/>
                <w:color w:val="000000"/>
              </w:rPr>
            </w:r>
            <w:r w:rsidR="00EF1AC4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demografia</w:t>
            </w:r>
          </w:p>
          <w:p w14:paraId="24E7D618" w14:textId="77777777" w:rsidR="00662008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F1AC4">
              <w:rPr>
                <w:rFonts w:ascii="Times New Roman" w:hAnsi="Times New Roman"/>
                <w:color w:val="000000"/>
              </w:rPr>
            </w:r>
            <w:r w:rsidR="00EF1AC4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mienie państwowe</w:t>
            </w:r>
          </w:p>
          <w:p w14:paraId="6D0D13B5" w14:textId="77777777" w:rsidR="00662008" w:rsidRPr="008B4FE6" w:rsidRDefault="0023097B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F1AC4">
              <w:rPr>
                <w:rFonts w:ascii="Times New Roman" w:hAnsi="Times New Roman"/>
                <w:color w:val="000000"/>
              </w:rPr>
            </w:r>
            <w:r w:rsidR="00EF1AC4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="00662008"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662008" w:rsidRPr="008B4FE6">
              <w:rPr>
                <w:rFonts w:ascii="Times New Roman" w:hAnsi="Times New Roman"/>
                <w:color w:val="000000"/>
                <w:spacing w:val="-2"/>
              </w:rPr>
              <w:t xml:space="preserve">inne: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bezpieczeństwo jądrowe i </w:t>
            </w:r>
            <w:r>
              <w:rPr>
                <w:rFonts w:ascii="Times New Roman" w:hAnsi="Times New Roman"/>
                <w:color w:val="000000"/>
              </w:rPr>
              <w:t>ochrona radiologiczna</w:t>
            </w:r>
          </w:p>
        </w:tc>
        <w:tc>
          <w:tcPr>
            <w:tcW w:w="3703" w:type="dxa"/>
            <w:gridSpan w:val="9"/>
            <w:shd w:val="clear" w:color="auto" w:fill="FFFFFF"/>
          </w:tcPr>
          <w:p w14:paraId="29BA016A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5FD50052" w14:textId="77777777" w:rsidR="00662008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F1AC4">
              <w:rPr>
                <w:rFonts w:ascii="Times New Roman" w:hAnsi="Times New Roman"/>
                <w:color w:val="000000"/>
              </w:rPr>
            </w:r>
            <w:r w:rsidR="00EF1AC4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informatyzacja</w:t>
            </w:r>
          </w:p>
          <w:p w14:paraId="097A2834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F1AC4">
              <w:rPr>
                <w:rFonts w:ascii="Times New Roman" w:hAnsi="Times New Roman"/>
                <w:color w:val="000000"/>
              </w:rPr>
            </w:r>
            <w:r w:rsidR="00EF1AC4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</w:rPr>
              <w:t>zdrowie</w:t>
            </w:r>
          </w:p>
        </w:tc>
      </w:tr>
      <w:tr w:rsidR="00662008" w:rsidRPr="008B4FE6" w14:paraId="72547DB8" w14:textId="77777777" w:rsidTr="00676C8D">
        <w:trPr>
          <w:gridAfter w:val="1"/>
          <w:wAfter w:w="10" w:type="dxa"/>
          <w:trHeight w:val="712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73EE9E9D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t>Omówienie wpływu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2447D21E" w14:textId="77777777" w:rsidR="00662008" w:rsidRPr="008B4FE6" w:rsidRDefault="0023097B" w:rsidP="0066200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490B4E">
              <w:rPr>
                <w:rFonts w:ascii="Times New Roman" w:hAnsi="Times New Roman"/>
                <w:color w:val="000000"/>
                <w:spacing w:val="-2"/>
              </w:rPr>
              <w:t>Projektowane rozporządzenie przyczyni się do poprawienia ochrony osób narażonych na promieniowanie jonizujące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wynikających z prowadzenia działalności polegającej na budowie, rozruchu, eksploatacji oraz likwidacji obiektu jądrowego. </w:t>
            </w:r>
          </w:p>
        </w:tc>
      </w:tr>
      <w:tr w:rsidR="00662008" w:rsidRPr="008B4FE6" w14:paraId="66908647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2E67FE38" w14:textId="77777777" w:rsidR="00662008" w:rsidRPr="00627221" w:rsidRDefault="00662008" w:rsidP="00662008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Planowane w</w:t>
            </w:r>
            <w:r w:rsidRPr="00627221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ykonani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e</w:t>
            </w:r>
            <w:r w:rsidRPr="00627221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przepisów aktu prawnego</w:t>
            </w:r>
          </w:p>
        </w:tc>
      </w:tr>
      <w:tr w:rsidR="00662008" w:rsidRPr="008B4FE6" w14:paraId="28A79DB7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517C4D20" w14:textId="08DC6C78" w:rsidR="00662008" w:rsidRPr="00B37C80" w:rsidRDefault="00151BFC" w:rsidP="00662008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151BFC">
              <w:rPr>
                <w:rFonts w:ascii="Times New Roman" w:hAnsi="Times New Roman"/>
                <w:spacing w:val="-2"/>
              </w:rPr>
              <w:t>Rozporządzenie wchodzi w życie po upływie 14 dni od dnia ogłoszenia. Przewiduje się wejście w życie projektowanego rozporządzenia w pierwszym kwartale 2026 r.</w:t>
            </w:r>
          </w:p>
        </w:tc>
      </w:tr>
      <w:tr w:rsidR="00662008" w:rsidRPr="008B4FE6" w14:paraId="4076B067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415A4E32" w14:textId="77777777" w:rsidR="00662008" w:rsidRPr="008B4FE6" w:rsidRDefault="00662008" w:rsidP="00662008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W jaki sposób i kiedy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nastąpi ewaluacja efektów projektu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oraz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jakie mierniki zostaną zastosowane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?</w:t>
            </w:r>
          </w:p>
        </w:tc>
      </w:tr>
      <w:tr w:rsidR="00662008" w:rsidRPr="008B4FE6" w14:paraId="32062529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245A29E6" w14:textId="1FB762A8" w:rsidR="00662008" w:rsidRPr="00B37C80" w:rsidRDefault="0023097B" w:rsidP="0066200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490B4E">
              <w:rPr>
                <w:rFonts w:ascii="Times New Roman" w:hAnsi="Times New Roman"/>
                <w:color w:val="000000"/>
                <w:spacing w:val="-2"/>
              </w:rPr>
              <w:t xml:space="preserve">Ocena funkcjonowania rozporządzenia nastąpi po przedłożeniu </w:t>
            </w:r>
            <w:r w:rsidR="00FC5E4B">
              <w:rPr>
                <w:rFonts w:ascii="Times New Roman" w:hAnsi="Times New Roman"/>
                <w:color w:val="000000"/>
                <w:spacing w:val="-2"/>
              </w:rPr>
              <w:t>w</w:t>
            </w:r>
            <w:r w:rsidR="00FC5E4B" w:rsidRPr="00490B4E">
              <w:rPr>
                <w:rFonts w:ascii="Times New Roman" w:hAnsi="Times New Roman"/>
                <w:color w:val="000000"/>
                <w:spacing w:val="-2"/>
              </w:rPr>
              <w:t>stępnego</w:t>
            </w:r>
            <w:r w:rsidR="00FC5E4B">
              <w:rPr>
                <w:rFonts w:ascii="Times New Roman" w:hAnsi="Times New Roman"/>
                <w:color w:val="000000"/>
                <w:spacing w:val="-2"/>
              </w:rPr>
              <w:t xml:space="preserve"> raportu</w:t>
            </w:r>
            <w:r w:rsidR="00FC5E4B" w:rsidRPr="00490B4E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FC5E4B">
              <w:rPr>
                <w:rFonts w:ascii="Times New Roman" w:hAnsi="Times New Roman"/>
                <w:color w:val="000000"/>
                <w:spacing w:val="-2"/>
              </w:rPr>
              <w:t xml:space="preserve">bezpieczeństwa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dla obiektu jądrowego </w:t>
            </w:r>
            <w:r w:rsidR="003A7887">
              <w:rPr>
                <w:rFonts w:ascii="Times New Roman" w:hAnsi="Times New Roman"/>
                <w:color w:val="000000"/>
                <w:spacing w:val="-2"/>
              </w:rPr>
              <w:t xml:space="preserve">w procesie wydawania zezwolenia na budowę obiektu jądrowego.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</w:tr>
      <w:tr w:rsidR="00662008" w:rsidRPr="008B4FE6" w14:paraId="2DF5B053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30CC701C" w14:textId="77777777" w:rsidR="00662008" w:rsidRPr="008B4FE6" w:rsidRDefault="00662008" w:rsidP="00662008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Załączniki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(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istotne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dokumenty źródłowe,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badania, analizy itp.</w:t>
            </w: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) </w:t>
            </w:r>
          </w:p>
        </w:tc>
      </w:tr>
      <w:tr w:rsidR="00662008" w:rsidRPr="008B4FE6" w14:paraId="627EBC71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457A24F0" w14:textId="78AA62FF" w:rsidR="00662008" w:rsidRPr="00AC6105" w:rsidRDefault="00FC5E4B" w:rsidP="00662008">
            <w:pPr>
              <w:spacing w:line="240" w:lineRule="auto"/>
              <w:jc w:val="both"/>
              <w:rPr>
                <w:rFonts w:ascii="Times New Roman" w:hAnsi="Times New Roman"/>
                <w:iCs/>
                <w:color w:val="000000"/>
                <w:spacing w:val="-2"/>
              </w:rPr>
            </w:pPr>
            <w:r w:rsidRPr="00AC6105">
              <w:rPr>
                <w:rFonts w:ascii="Times New Roman" w:hAnsi="Times New Roman"/>
                <w:iCs/>
                <w:color w:val="000000"/>
                <w:spacing w:val="-2"/>
              </w:rPr>
              <w:t>Brak</w:t>
            </w:r>
          </w:p>
          <w:p w14:paraId="4EA67260" w14:textId="77777777" w:rsidR="00662008" w:rsidRPr="00B37C80" w:rsidRDefault="00662008" w:rsidP="0066200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</w:tbl>
    <w:p w14:paraId="331026A6" w14:textId="77777777" w:rsidR="00AE472C" w:rsidRDefault="00C540BC" w:rsidP="00642B69">
      <w:pPr>
        <w:pStyle w:val="Nagwek1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DA781DA" w14:textId="77777777" w:rsidR="006176ED" w:rsidRPr="00522D94" w:rsidRDefault="009D0655" w:rsidP="00441787">
      <w:pPr>
        <w:spacing w:after="120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</w:t>
      </w:r>
    </w:p>
    <w:sectPr w:rsidR="006176ED" w:rsidRPr="00522D94" w:rsidSect="00725DE7">
      <w:headerReference w:type="default" r:id="rId7"/>
      <w:footerReference w:type="default" r:id="rId8"/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9B849E" w14:textId="77777777" w:rsidR="00EF1AC4" w:rsidRDefault="00EF1AC4" w:rsidP="00044739">
      <w:pPr>
        <w:spacing w:line="240" w:lineRule="auto"/>
      </w:pPr>
      <w:r>
        <w:separator/>
      </w:r>
    </w:p>
  </w:endnote>
  <w:endnote w:type="continuationSeparator" w:id="0">
    <w:p w14:paraId="1F46279C" w14:textId="77777777" w:rsidR="00EF1AC4" w:rsidRDefault="00EF1AC4" w:rsidP="00044739">
      <w:pPr>
        <w:spacing w:line="240" w:lineRule="auto"/>
      </w:pPr>
      <w:r>
        <w:continuationSeparator/>
      </w:r>
    </w:p>
  </w:endnote>
  <w:endnote w:type="continuationNotice" w:id="1">
    <w:p w14:paraId="457835CB" w14:textId="77777777" w:rsidR="00EF1AC4" w:rsidRDefault="00EF1A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0472B" w14:textId="77777777" w:rsidR="00A9398C" w:rsidRDefault="00A939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A34D49" w14:textId="77777777" w:rsidR="00EF1AC4" w:rsidRDefault="00EF1AC4" w:rsidP="00044739">
      <w:pPr>
        <w:spacing w:line="240" w:lineRule="auto"/>
      </w:pPr>
      <w:r>
        <w:separator/>
      </w:r>
    </w:p>
  </w:footnote>
  <w:footnote w:type="continuationSeparator" w:id="0">
    <w:p w14:paraId="413F71FB" w14:textId="77777777" w:rsidR="00EF1AC4" w:rsidRDefault="00EF1AC4" w:rsidP="00044739">
      <w:pPr>
        <w:spacing w:line="240" w:lineRule="auto"/>
      </w:pPr>
      <w:r>
        <w:continuationSeparator/>
      </w:r>
    </w:p>
  </w:footnote>
  <w:footnote w:type="continuationNotice" w:id="1">
    <w:p w14:paraId="5C54D450" w14:textId="77777777" w:rsidR="00EF1AC4" w:rsidRDefault="00EF1A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4C6C2" w14:textId="77777777" w:rsidR="00A9398C" w:rsidRDefault="00A939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3" w15:restartNumberingAfterBreak="0">
    <w:nsid w:val="19FB59A6"/>
    <w:multiLevelType w:val="hybridMultilevel"/>
    <w:tmpl w:val="F9944DE6"/>
    <w:lvl w:ilvl="0" w:tplc="2A1261B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A5B54"/>
    <w:multiLevelType w:val="hybridMultilevel"/>
    <w:tmpl w:val="1D7A593C"/>
    <w:lvl w:ilvl="0" w:tplc="2A1261B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9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2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5" w15:restartNumberingAfterBreak="0">
    <w:nsid w:val="4BB36152"/>
    <w:multiLevelType w:val="hybridMultilevel"/>
    <w:tmpl w:val="AB243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57AF1787"/>
    <w:multiLevelType w:val="hybridMultilevel"/>
    <w:tmpl w:val="75EC61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CF60DA0"/>
    <w:multiLevelType w:val="hybridMultilevel"/>
    <w:tmpl w:val="EDA699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AD4FE7"/>
    <w:multiLevelType w:val="hybridMultilevel"/>
    <w:tmpl w:val="4E880690"/>
    <w:lvl w:ilvl="0" w:tplc="2A1261B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5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22"/>
  </w:num>
  <w:num w:numId="5">
    <w:abstractNumId w:val="1"/>
  </w:num>
  <w:num w:numId="6">
    <w:abstractNumId w:val="9"/>
  </w:num>
  <w:num w:numId="7">
    <w:abstractNumId w:val="13"/>
  </w:num>
  <w:num w:numId="8">
    <w:abstractNumId w:val="6"/>
  </w:num>
  <w:num w:numId="9">
    <w:abstractNumId w:val="16"/>
  </w:num>
  <w:num w:numId="10">
    <w:abstractNumId w:val="12"/>
  </w:num>
  <w:num w:numId="11">
    <w:abstractNumId w:val="14"/>
  </w:num>
  <w:num w:numId="12">
    <w:abstractNumId w:val="2"/>
  </w:num>
  <w:num w:numId="13">
    <w:abstractNumId w:val="11"/>
  </w:num>
  <w:num w:numId="14">
    <w:abstractNumId w:val="24"/>
  </w:num>
  <w:num w:numId="15">
    <w:abstractNumId w:val="18"/>
  </w:num>
  <w:num w:numId="16">
    <w:abstractNumId w:val="21"/>
  </w:num>
  <w:num w:numId="17">
    <w:abstractNumId w:val="7"/>
  </w:num>
  <w:num w:numId="18">
    <w:abstractNumId w:val="25"/>
  </w:num>
  <w:num w:numId="19">
    <w:abstractNumId w:val="26"/>
  </w:num>
  <w:num w:numId="20">
    <w:abstractNumId w:val="20"/>
  </w:num>
  <w:num w:numId="21">
    <w:abstractNumId w:val="8"/>
  </w:num>
  <w:num w:numId="22">
    <w:abstractNumId w:val="15"/>
  </w:num>
  <w:num w:numId="23">
    <w:abstractNumId w:val="19"/>
  </w:num>
  <w:num w:numId="24">
    <w:abstractNumId w:val="17"/>
  </w:num>
  <w:num w:numId="25">
    <w:abstractNumId w:val="4"/>
  </w:num>
  <w:num w:numId="26">
    <w:abstractNumId w:val="3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LAwMTKxNDEytzABIiUdpeDU4uLM/DyQAsNaAD9l5gcsAAAA"/>
  </w:docVars>
  <w:rsids>
    <w:rsidRoot w:val="007646CB"/>
    <w:rsid w:val="000008E5"/>
    <w:rsid w:val="000015EE"/>
    <w:rsid w:val="000022D5"/>
    <w:rsid w:val="00004C6A"/>
    <w:rsid w:val="00012D11"/>
    <w:rsid w:val="00013EB5"/>
    <w:rsid w:val="00013F49"/>
    <w:rsid w:val="00020363"/>
    <w:rsid w:val="00023836"/>
    <w:rsid w:val="00025DE4"/>
    <w:rsid w:val="00034610"/>
    <w:rsid w:val="000356A9"/>
    <w:rsid w:val="00042217"/>
    <w:rsid w:val="00044138"/>
    <w:rsid w:val="00044739"/>
    <w:rsid w:val="00051637"/>
    <w:rsid w:val="00056681"/>
    <w:rsid w:val="000648A7"/>
    <w:rsid w:val="0006618B"/>
    <w:rsid w:val="000670C0"/>
    <w:rsid w:val="00067D9B"/>
    <w:rsid w:val="00071B99"/>
    <w:rsid w:val="000756E5"/>
    <w:rsid w:val="0007704E"/>
    <w:rsid w:val="00077907"/>
    <w:rsid w:val="00080EC8"/>
    <w:rsid w:val="00085514"/>
    <w:rsid w:val="0009273F"/>
    <w:rsid w:val="000943C4"/>
    <w:rsid w:val="000944AC"/>
    <w:rsid w:val="00094CB9"/>
    <w:rsid w:val="000956B2"/>
    <w:rsid w:val="000969E7"/>
    <w:rsid w:val="000A23DE"/>
    <w:rsid w:val="000A38B8"/>
    <w:rsid w:val="000A4020"/>
    <w:rsid w:val="000B54FB"/>
    <w:rsid w:val="000B62F5"/>
    <w:rsid w:val="000C29B0"/>
    <w:rsid w:val="000C76FC"/>
    <w:rsid w:val="000D38FC"/>
    <w:rsid w:val="000D4D90"/>
    <w:rsid w:val="000E2D10"/>
    <w:rsid w:val="000E51E5"/>
    <w:rsid w:val="000E68EE"/>
    <w:rsid w:val="000F0355"/>
    <w:rsid w:val="000F3204"/>
    <w:rsid w:val="00102CE0"/>
    <w:rsid w:val="0010548B"/>
    <w:rsid w:val="00105CCD"/>
    <w:rsid w:val="001072D1"/>
    <w:rsid w:val="00113929"/>
    <w:rsid w:val="00117017"/>
    <w:rsid w:val="00123747"/>
    <w:rsid w:val="00130E8E"/>
    <w:rsid w:val="0013216E"/>
    <w:rsid w:val="00133375"/>
    <w:rsid w:val="001340E4"/>
    <w:rsid w:val="00137EFB"/>
    <w:rsid w:val="001401B5"/>
    <w:rsid w:val="001422B9"/>
    <w:rsid w:val="0014665F"/>
    <w:rsid w:val="00151BFC"/>
    <w:rsid w:val="00153464"/>
    <w:rsid w:val="001541B3"/>
    <w:rsid w:val="00155B15"/>
    <w:rsid w:val="001625BE"/>
    <w:rsid w:val="001643A4"/>
    <w:rsid w:val="00172006"/>
    <w:rsid w:val="001727BB"/>
    <w:rsid w:val="001739C1"/>
    <w:rsid w:val="00180D25"/>
    <w:rsid w:val="0018318D"/>
    <w:rsid w:val="0018572C"/>
    <w:rsid w:val="00187E79"/>
    <w:rsid w:val="00187F0D"/>
    <w:rsid w:val="00191F86"/>
    <w:rsid w:val="00192CC5"/>
    <w:rsid w:val="00192D27"/>
    <w:rsid w:val="001956A7"/>
    <w:rsid w:val="00195C18"/>
    <w:rsid w:val="001A118A"/>
    <w:rsid w:val="001A27F4"/>
    <w:rsid w:val="001A2D95"/>
    <w:rsid w:val="001B3460"/>
    <w:rsid w:val="001B4CA1"/>
    <w:rsid w:val="001B5E77"/>
    <w:rsid w:val="001B75D8"/>
    <w:rsid w:val="001C1060"/>
    <w:rsid w:val="001C3C63"/>
    <w:rsid w:val="001D4732"/>
    <w:rsid w:val="001D6A3C"/>
    <w:rsid w:val="001D6D51"/>
    <w:rsid w:val="001E23B7"/>
    <w:rsid w:val="001E6016"/>
    <w:rsid w:val="001F653A"/>
    <w:rsid w:val="001F68F3"/>
    <w:rsid w:val="001F6979"/>
    <w:rsid w:val="00202BC6"/>
    <w:rsid w:val="00205141"/>
    <w:rsid w:val="0020516B"/>
    <w:rsid w:val="00213559"/>
    <w:rsid w:val="00213EFD"/>
    <w:rsid w:val="002172F1"/>
    <w:rsid w:val="002174D5"/>
    <w:rsid w:val="0021795D"/>
    <w:rsid w:val="00223C7B"/>
    <w:rsid w:val="00224AB1"/>
    <w:rsid w:val="0022687A"/>
    <w:rsid w:val="00230728"/>
    <w:rsid w:val="0023097B"/>
    <w:rsid w:val="00234040"/>
    <w:rsid w:val="00235CD2"/>
    <w:rsid w:val="002523AC"/>
    <w:rsid w:val="00254DED"/>
    <w:rsid w:val="00255619"/>
    <w:rsid w:val="00255DAD"/>
    <w:rsid w:val="00256108"/>
    <w:rsid w:val="002562A9"/>
    <w:rsid w:val="00260F33"/>
    <w:rsid w:val="002613BD"/>
    <w:rsid w:val="002624F1"/>
    <w:rsid w:val="00270C81"/>
    <w:rsid w:val="00271558"/>
    <w:rsid w:val="00274862"/>
    <w:rsid w:val="00280760"/>
    <w:rsid w:val="00282A6A"/>
    <w:rsid w:val="00282D72"/>
    <w:rsid w:val="00283402"/>
    <w:rsid w:val="00290FD6"/>
    <w:rsid w:val="002914AF"/>
    <w:rsid w:val="00294259"/>
    <w:rsid w:val="002A2C81"/>
    <w:rsid w:val="002A4A1D"/>
    <w:rsid w:val="002B3D1A"/>
    <w:rsid w:val="002B7DC3"/>
    <w:rsid w:val="002C17AE"/>
    <w:rsid w:val="002C27D0"/>
    <w:rsid w:val="002C2C9B"/>
    <w:rsid w:val="002D17D6"/>
    <w:rsid w:val="002D18D7"/>
    <w:rsid w:val="002D21CE"/>
    <w:rsid w:val="002D3E4B"/>
    <w:rsid w:val="002E3DA3"/>
    <w:rsid w:val="002E450F"/>
    <w:rsid w:val="002E5852"/>
    <w:rsid w:val="002E6B38"/>
    <w:rsid w:val="002E6D63"/>
    <w:rsid w:val="002E6E2B"/>
    <w:rsid w:val="002F1CEE"/>
    <w:rsid w:val="002F44D0"/>
    <w:rsid w:val="002F500B"/>
    <w:rsid w:val="002F632C"/>
    <w:rsid w:val="002F7409"/>
    <w:rsid w:val="00300991"/>
    <w:rsid w:val="00301959"/>
    <w:rsid w:val="00305B8A"/>
    <w:rsid w:val="00307FD5"/>
    <w:rsid w:val="00317042"/>
    <w:rsid w:val="00321A6A"/>
    <w:rsid w:val="00323901"/>
    <w:rsid w:val="00331BF9"/>
    <w:rsid w:val="0033495E"/>
    <w:rsid w:val="00334A79"/>
    <w:rsid w:val="00334D8D"/>
    <w:rsid w:val="00337345"/>
    <w:rsid w:val="00337DD2"/>
    <w:rsid w:val="003404D1"/>
    <w:rsid w:val="003443FF"/>
    <w:rsid w:val="00355808"/>
    <w:rsid w:val="003573CA"/>
    <w:rsid w:val="00362C7E"/>
    <w:rsid w:val="00363309"/>
    <w:rsid w:val="00363601"/>
    <w:rsid w:val="003702BB"/>
    <w:rsid w:val="00376AC9"/>
    <w:rsid w:val="003807D1"/>
    <w:rsid w:val="00382644"/>
    <w:rsid w:val="00393032"/>
    <w:rsid w:val="00394B69"/>
    <w:rsid w:val="00397078"/>
    <w:rsid w:val="003A2071"/>
    <w:rsid w:val="003A6953"/>
    <w:rsid w:val="003A7887"/>
    <w:rsid w:val="003B6083"/>
    <w:rsid w:val="003B66DC"/>
    <w:rsid w:val="003C0051"/>
    <w:rsid w:val="003C3838"/>
    <w:rsid w:val="003C5847"/>
    <w:rsid w:val="003D0681"/>
    <w:rsid w:val="003D12F6"/>
    <w:rsid w:val="003D1426"/>
    <w:rsid w:val="003D4AFC"/>
    <w:rsid w:val="003E2637"/>
    <w:rsid w:val="003E2F4E"/>
    <w:rsid w:val="003E720A"/>
    <w:rsid w:val="003F7930"/>
    <w:rsid w:val="00401A49"/>
    <w:rsid w:val="00403E6E"/>
    <w:rsid w:val="00411B20"/>
    <w:rsid w:val="004129B4"/>
    <w:rsid w:val="00417EF0"/>
    <w:rsid w:val="00422181"/>
    <w:rsid w:val="004244A8"/>
    <w:rsid w:val="00425F72"/>
    <w:rsid w:val="00427736"/>
    <w:rsid w:val="00432F92"/>
    <w:rsid w:val="00436EF2"/>
    <w:rsid w:val="00441787"/>
    <w:rsid w:val="00444F2D"/>
    <w:rsid w:val="00452034"/>
    <w:rsid w:val="00453E50"/>
    <w:rsid w:val="00455FA6"/>
    <w:rsid w:val="004561DE"/>
    <w:rsid w:val="00466C70"/>
    <w:rsid w:val="004702C9"/>
    <w:rsid w:val="00472E45"/>
    <w:rsid w:val="00473144"/>
    <w:rsid w:val="00473FEA"/>
    <w:rsid w:val="0047579D"/>
    <w:rsid w:val="00476545"/>
    <w:rsid w:val="00483262"/>
    <w:rsid w:val="004837B0"/>
    <w:rsid w:val="00484107"/>
    <w:rsid w:val="00485CC5"/>
    <w:rsid w:val="00486DDB"/>
    <w:rsid w:val="00492E22"/>
    <w:rsid w:val="0049343F"/>
    <w:rsid w:val="004964FC"/>
    <w:rsid w:val="0049728B"/>
    <w:rsid w:val="004A145E"/>
    <w:rsid w:val="004A1F15"/>
    <w:rsid w:val="004A2A81"/>
    <w:rsid w:val="004A7BD7"/>
    <w:rsid w:val="004B5FAA"/>
    <w:rsid w:val="004C15C2"/>
    <w:rsid w:val="004C36D8"/>
    <w:rsid w:val="004C64B5"/>
    <w:rsid w:val="004C66E8"/>
    <w:rsid w:val="004C6A0C"/>
    <w:rsid w:val="004D1248"/>
    <w:rsid w:val="004D1E3C"/>
    <w:rsid w:val="004D4169"/>
    <w:rsid w:val="004D6488"/>
    <w:rsid w:val="004D6E14"/>
    <w:rsid w:val="004E63EE"/>
    <w:rsid w:val="004E7782"/>
    <w:rsid w:val="004F4E17"/>
    <w:rsid w:val="004F5F7F"/>
    <w:rsid w:val="0050082F"/>
    <w:rsid w:val="00500C56"/>
    <w:rsid w:val="00501713"/>
    <w:rsid w:val="00505E97"/>
    <w:rsid w:val="00506568"/>
    <w:rsid w:val="0051551B"/>
    <w:rsid w:val="005204BC"/>
    <w:rsid w:val="00520C57"/>
    <w:rsid w:val="00522D94"/>
    <w:rsid w:val="0052311D"/>
    <w:rsid w:val="00533D89"/>
    <w:rsid w:val="00536564"/>
    <w:rsid w:val="0054022C"/>
    <w:rsid w:val="00543122"/>
    <w:rsid w:val="005432FC"/>
    <w:rsid w:val="00544597"/>
    <w:rsid w:val="00544FFE"/>
    <w:rsid w:val="005473F5"/>
    <w:rsid w:val="005477E7"/>
    <w:rsid w:val="00552794"/>
    <w:rsid w:val="00557311"/>
    <w:rsid w:val="00563199"/>
    <w:rsid w:val="00564874"/>
    <w:rsid w:val="00564C72"/>
    <w:rsid w:val="00567963"/>
    <w:rsid w:val="0057009A"/>
    <w:rsid w:val="00570B47"/>
    <w:rsid w:val="00571260"/>
    <w:rsid w:val="0057189C"/>
    <w:rsid w:val="00572D07"/>
    <w:rsid w:val="00573FC1"/>
    <w:rsid w:val="005741EE"/>
    <w:rsid w:val="0057668E"/>
    <w:rsid w:val="00593565"/>
    <w:rsid w:val="00594833"/>
    <w:rsid w:val="00594FF0"/>
    <w:rsid w:val="005953D7"/>
    <w:rsid w:val="00595E83"/>
    <w:rsid w:val="00596530"/>
    <w:rsid w:val="005967F3"/>
    <w:rsid w:val="005A06DF"/>
    <w:rsid w:val="005A5527"/>
    <w:rsid w:val="005A5AE6"/>
    <w:rsid w:val="005B09C9"/>
    <w:rsid w:val="005B1206"/>
    <w:rsid w:val="005B12B0"/>
    <w:rsid w:val="005B37E8"/>
    <w:rsid w:val="005C0056"/>
    <w:rsid w:val="005C6E40"/>
    <w:rsid w:val="005D61D6"/>
    <w:rsid w:val="005E0D13"/>
    <w:rsid w:val="005E29F4"/>
    <w:rsid w:val="005E5047"/>
    <w:rsid w:val="005E7205"/>
    <w:rsid w:val="005E7371"/>
    <w:rsid w:val="005F116C"/>
    <w:rsid w:val="005F2131"/>
    <w:rsid w:val="0060588C"/>
    <w:rsid w:val="00605EF6"/>
    <w:rsid w:val="00606455"/>
    <w:rsid w:val="00614929"/>
    <w:rsid w:val="00616511"/>
    <w:rsid w:val="006169AD"/>
    <w:rsid w:val="006176ED"/>
    <w:rsid w:val="006202F3"/>
    <w:rsid w:val="0062097A"/>
    <w:rsid w:val="00621DA6"/>
    <w:rsid w:val="00623CFE"/>
    <w:rsid w:val="00627221"/>
    <w:rsid w:val="00627EE8"/>
    <w:rsid w:val="006316FA"/>
    <w:rsid w:val="00631BBB"/>
    <w:rsid w:val="00636227"/>
    <w:rsid w:val="006370D2"/>
    <w:rsid w:val="0064074F"/>
    <w:rsid w:val="00641F55"/>
    <w:rsid w:val="00642774"/>
    <w:rsid w:val="00642B69"/>
    <w:rsid w:val="00644A61"/>
    <w:rsid w:val="00645E4A"/>
    <w:rsid w:val="006465FF"/>
    <w:rsid w:val="00653688"/>
    <w:rsid w:val="00653A7A"/>
    <w:rsid w:val="0066091B"/>
    <w:rsid w:val="00662008"/>
    <w:rsid w:val="006660E9"/>
    <w:rsid w:val="00667157"/>
    <w:rsid w:val="00667249"/>
    <w:rsid w:val="00667558"/>
    <w:rsid w:val="00671523"/>
    <w:rsid w:val="006724AD"/>
    <w:rsid w:val="006754EF"/>
    <w:rsid w:val="00676C8D"/>
    <w:rsid w:val="00676F1F"/>
    <w:rsid w:val="00677381"/>
    <w:rsid w:val="00677414"/>
    <w:rsid w:val="00682FB9"/>
    <w:rsid w:val="006832CF"/>
    <w:rsid w:val="006837CC"/>
    <w:rsid w:val="0068601E"/>
    <w:rsid w:val="0069486B"/>
    <w:rsid w:val="006A4904"/>
    <w:rsid w:val="006A548F"/>
    <w:rsid w:val="006A701A"/>
    <w:rsid w:val="006B64DC"/>
    <w:rsid w:val="006B7A91"/>
    <w:rsid w:val="006C3003"/>
    <w:rsid w:val="006D46C4"/>
    <w:rsid w:val="006D4704"/>
    <w:rsid w:val="006D510C"/>
    <w:rsid w:val="006D6A2D"/>
    <w:rsid w:val="006E1E18"/>
    <w:rsid w:val="006E31CE"/>
    <w:rsid w:val="006E34D3"/>
    <w:rsid w:val="006E617B"/>
    <w:rsid w:val="006F1435"/>
    <w:rsid w:val="006F20C3"/>
    <w:rsid w:val="006F78C4"/>
    <w:rsid w:val="007020A1"/>
    <w:rsid w:val="007024B3"/>
    <w:rsid w:val="007031A0"/>
    <w:rsid w:val="00703F4C"/>
    <w:rsid w:val="00705A29"/>
    <w:rsid w:val="00707498"/>
    <w:rsid w:val="00711A65"/>
    <w:rsid w:val="00714133"/>
    <w:rsid w:val="00714DA4"/>
    <w:rsid w:val="0071510E"/>
    <w:rsid w:val="007158B2"/>
    <w:rsid w:val="00716081"/>
    <w:rsid w:val="00722B48"/>
    <w:rsid w:val="00724164"/>
    <w:rsid w:val="00725DE7"/>
    <w:rsid w:val="0072636A"/>
    <w:rsid w:val="00726B44"/>
    <w:rsid w:val="007318DD"/>
    <w:rsid w:val="00733167"/>
    <w:rsid w:val="00733A73"/>
    <w:rsid w:val="00740D2C"/>
    <w:rsid w:val="0074224B"/>
    <w:rsid w:val="00744BF9"/>
    <w:rsid w:val="00752623"/>
    <w:rsid w:val="00754E23"/>
    <w:rsid w:val="00760F1F"/>
    <w:rsid w:val="0076423E"/>
    <w:rsid w:val="007646CB"/>
    <w:rsid w:val="0076658F"/>
    <w:rsid w:val="007676D0"/>
    <w:rsid w:val="0077040A"/>
    <w:rsid w:val="00771D71"/>
    <w:rsid w:val="00772D64"/>
    <w:rsid w:val="00792609"/>
    <w:rsid w:val="00792887"/>
    <w:rsid w:val="007943E2"/>
    <w:rsid w:val="00794F2C"/>
    <w:rsid w:val="00796460"/>
    <w:rsid w:val="007A3BC7"/>
    <w:rsid w:val="007A5AC4"/>
    <w:rsid w:val="007B0FDD"/>
    <w:rsid w:val="007B4802"/>
    <w:rsid w:val="007B6668"/>
    <w:rsid w:val="007B6B33"/>
    <w:rsid w:val="007C122A"/>
    <w:rsid w:val="007C2701"/>
    <w:rsid w:val="007D2192"/>
    <w:rsid w:val="007D4EE3"/>
    <w:rsid w:val="007E34C8"/>
    <w:rsid w:val="007E6469"/>
    <w:rsid w:val="007F0021"/>
    <w:rsid w:val="007F0025"/>
    <w:rsid w:val="007F2F52"/>
    <w:rsid w:val="00801F71"/>
    <w:rsid w:val="00805F28"/>
    <w:rsid w:val="0080749F"/>
    <w:rsid w:val="00811D46"/>
    <w:rsid w:val="008125B0"/>
    <w:rsid w:val="00812D69"/>
    <w:rsid w:val="008144CB"/>
    <w:rsid w:val="00821717"/>
    <w:rsid w:val="00821BC3"/>
    <w:rsid w:val="00824210"/>
    <w:rsid w:val="008263C0"/>
    <w:rsid w:val="0083694C"/>
    <w:rsid w:val="00837BBC"/>
    <w:rsid w:val="00841422"/>
    <w:rsid w:val="00841D3B"/>
    <w:rsid w:val="0084254C"/>
    <w:rsid w:val="0084314C"/>
    <w:rsid w:val="00843171"/>
    <w:rsid w:val="008449CB"/>
    <w:rsid w:val="008575C3"/>
    <w:rsid w:val="00863D28"/>
    <w:rsid w:val="008648C3"/>
    <w:rsid w:val="008776B6"/>
    <w:rsid w:val="00880F26"/>
    <w:rsid w:val="00881B06"/>
    <w:rsid w:val="008850A2"/>
    <w:rsid w:val="008934A9"/>
    <w:rsid w:val="00896C2E"/>
    <w:rsid w:val="008A5095"/>
    <w:rsid w:val="008A608F"/>
    <w:rsid w:val="008B1A9A"/>
    <w:rsid w:val="008B2084"/>
    <w:rsid w:val="008B2643"/>
    <w:rsid w:val="008B4FE6"/>
    <w:rsid w:val="008B5D74"/>
    <w:rsid w:val="008B6C37"/>
    <w:rsid w:val="008B6C9D"/>
    <w:rsid w:val="008C5F69"/>
    <w:rsid w:val="008D5EB1"/>
    <w:rsid w:val="008E18F7"/>
    <w:rsid w:val="008E1E10"/>
    <w:rsid w:val="008E291B"/>
    <w:rsid w:val="008E4F2F"/>
    <w:rsid w:val="008E74B0"/>
    <w:rsid w:val="008E7B65"/>
    <w:rsid w:val="008F01C7"/>
    <w:rsid w:val="008F6DDB"/>
    <w:rsid w:val="009008A8"/>
    <w:rsid w:val="00902D31"/>
    <w:rsid w:val="009063B0"/>
    <w:rsid w:val="00907106"/>
    <w:rsid w:val="009107FD"/>
    <w:rsid w:val="0091137C"/>
    <w:rsid w:val="00911567"/>
    <w:rsid w:val="00917AAE"/>
    <w:rsid w:val="0092210C"/>
    <w:rsid w:val="009251A9"/>
    <w:rsid w:val="00930699"/>
    <w:rsid w:val="00931B1E"/>
    <w:rsid w:val="00931F69"/>
    <w:rsid w:val="00933206"/>
    <w:rsid w:val="00933323"/>
    <w:rsid w:val="00934123"/>
    <w:rsid w:val="009351A9"/>
    <w:rsid w:val="00935F8E"/>
    <w:rsid w:val="00944C7E"/>
    <w:rsid w:val="009462E1"/>
    <w:rsid w:val="0094776D"/>
    <w:rsid w:val="00954FEE"/>
    <w:rsid w:val="00955774"/>
    <w:rsid w:val="009560B5"/>
    <w:rsid w:val="00957DF4"/>
    <w:rsid w:val="0096223F"/>
    <w:rsid w:val="00962F0E"/>
    <w:rsid w:val="00964FD9"/>
    <w:rsid w:val="009703D6"/>
    <w:rsid w:val="0097181B"/>
    <w:rsid w:val="00971A9B"/>
    <w:rsid w:val="00976DC5"/>
    <w:rsid w:val="009818C7"/>
    <w:rsid w:val="00982DD4"/>
    <w:rsid w:val="009841E5"/>
    <w:rsid w:val="0098479F"/>
    <w:rsid w:val="00984A8A"/>
    <w:rsid w:val="00985681"/>
    <w:rsid w:val="009857B6"/>
    <w:rsid w:val="00985A8D"/>
    <w:rsid w:val="00986610"/>
    <w:rsid w:val="00986FD3"/>
    <w:rsid w:val="009877DC"/>
    <w:rsid w:val="00991F96"/>
    <w:rsid w:val="00996F0A"/>
    <w:rsid w:val="009A1D86"/>
    <w:rsid w:val="009A2DDD"/>
    <w:rsid w:val="009B049C"/>
    <w:rsid w:val="009B11C8"/>
    <w:rsid w:val="009B2BCF"/>
    <w:rsid w:val="009B2FF8"/>
    <w:rsid w:val="009B30B6"/>
    <w:rsid w:val="009B5BA3"/>
    <w:rsid w:val="009B69E0"/>
    <w:rsid w:val="009C19E7"/>
    <w:rsid w:val="009D0027"/>
    <w:rsid w:val="009D0655"/>
    <w:rsid w:val="009D1551"/>
    <w:rsid w:val="009D5B82"/>
    <w:rsid w:val="009D64E6"/>
    <w:rsid w:val="009E1E98"/>
    <w:rsid w:val="009E3ABE"/>
    <w:rsid w:val="009E3C4B"/>
    <w:rsid w:val="009E5E0C"/>
    <w:rsid w:val="009F0637"/>
    <w:rsid w:val="009F3B22"/>
    <w:rsid w:val="009F62A6"/>
    <w:rsid w:val="009F674F"/>
    <w:rsid w:val="009F799E"/>
    <w:rsid w:val="00A018C7"/>
    <w:rsid w:val="00A02020"/>
    <w:rsid w:val="00A056CB"/>
    <w:rsid w:val="00A07A29"/>
    <w:rsid w:val="00A10FF1"/>
    <w:rsid w:val="00A12463"/>
    <w:rsid w:val="00A1506B"/>
    <w:rsid w:val="00A17CB2"/>
    <w:rsid w:val="00A23191"/>
    <w:rsid w:val="00A319C0"/>
    <w:rsid w:val="00A31F6A"/>
    <w:rsid w:val="00A333E3"/>
    <w:rsid w:val="00A33560"/>
    <w:rsid w:val="00A33FDF"/>
    <w:rsid w:val="00A364E4"/>
    <w:rsid w:val="00A371A5"/>
    <w:rsid w:val="00A4134C"/>
    <w:rsid w:val="00A41904"/>
    <w:rsid w:val="00A424C2"/>
    <w:rsid w:val="00A43783"/>
    <w:rsid w:val="00A453D1"/>
    <w:rsid w:val="00A46EE4"/>
    <w:rsid w:val="00A47BDF"/>
    <w:rsid w:val="00A50D74"/>
    <w:rsid w:val="00A51CD7"/>
    <w:rsid w:val="00A52ADB"/>
    <w:rsid w:val="00A533E8"/>
    <w:rsid w:val="00A542D9"/>
    <w:rsid w:val="00A5431D"/>
    <w:rsid w:val="00A56E64"/>
    <w:rsid w:val="00A624C3"/>
    <w:rsid w:val="00A6641C"/>
    <w:rsid w:val="00A67B79"/>
    <w:rsid w:val="00A767D2"/>
    <w:rsid w:val="00A77616"/>
    <w:rsid w:val="00A805DA"/>
    <w:rsid w:val="00A811B4"/>
    <w:rsid w:val="00A82799"/>
    <w:rsid w:val="00A85894"/>
    <w:rsid w:val="00A86A22"/>
    <w:rsid w:val="00A87124"/>
    <w:rsid w:val="00A87CDE"/>
    <w:rsid w:val="00A929C7"/>
    <w:rsid w:val="00A92BAF"/>
    <w:rsid w:val="00A9398C"/>
    <w:rsid w:val="00A94737"/>
    <w:rsid w:val="00A94BA3"/>
    <w:rsid w:val="00A94DA4"/>
    <w:rsid w:val="00A958D6"/>
    <w:rsid w:val="00A96CBA"/>
    <w:rsid w:val="00A97208"/>
    <w:rsid w:val="00AA4A32"/>
    <w:rsid w:val="00AA4B49"/>
    <w:rsid w:val="00AA682A"/>
    <w:rsid w:val="00AA70F1"/>
    <w:rsid w:val="00AB1ACD"/>
    <w:rsid w:val="00AB277F"/>
    <w:rsid w:val="00AB4099"/>
    <w:rsid w:val="00AB449A"/>
    <w:rsid w:val="00AC4748"/>
    <w:rsid w:val="00AC6105"/>
    <w:rsid w:val="00AD14F9"/>
    <w:rsid w:val="00AD35D6"/>
    <w:rsid w:val="00AD58C5"/>
    <w:rsid w:val="00AE36C4"/>
    <w:rsid w:val="00AE472C"/>
    <w:rsid w:val="00AE485A"/>
    <w:rsid w:val="00AE5375"/>
    <w:rsid w:val="00AE6CF8"/>
    <w:rsid w:val="00AF0A51"/>
    <w:rsid w:val="00AF4CAC"/>
    <w:rsid w:val="00B03E0D"/>
    <w:rsid w:val="00B054F8"/>
    <w:rsid w:val="00B20AE5"/>
    <w:rsid w:val="00B2219A"/>
    <w:rsid w:val="00B221E3"/>
    <w:rsid w:val="00B3581B"/>
    <w:rsid w:val="00B36B81"/>
    <w:rsid w:val="00B36FEE"/>
    <w:rsid w:val="00B37C80"/>
    <w:rsid w:val="00B45302"/>
    <w:rsid w:val="00B5092B"/>
    <w:rsid w:val="00B5194E"/>
    <w:rsid w:val="00B51AF5"/>
    <w:rsid w:val="00B531FC"/>
    <w:rsid w:val="00B55347"/>
    <w:rsid w:val="00B57E5E"/>
    <w:rsid w:val="00B61F37"/>
    <w:rsid w:val="00B716AE"/>
    <w:rsid w:val="00B7770F"/>
    <w:rsid w:val="00B77A89"/>
    <w:rsid w:val="00B77B27"/>
    <w:rsid w:val="00B8134E"/>
    <w:rsid w:val="00B81B55"/>
    <w:rsid w:val="00B84613"/>
    <w:rsid w:val="00B8467D"/>
    <w:rsid w:val="00B87AF0"/>
    <w:rsid w:val="00B9037B"/>
    <w:rsid w:val="00B910BD"/>
    <w:rsid w:val="00B93834"/>
    <w:rsid w:val="00B9540D"/>
    <w:rsid w:val="00B96469"/>
    <w:rsid w:val="00B97C48"/>
    <w:rsid w:val="00BA0DA2"/>
    <w:rsid w:val="00BA2981"/>
    <w:rsid w:val="00BA3138"/>
    <w:rsid w:val="00BA42EE"/>
    <w:rsid w:val="00BA48F9"/>
    <w:rsid w:val="00BA7836"/>
    <w:rsid w:val="00BB0DCA"/>
    <w:rsid w:val="00BB2666"/>
    <w:rsid w:val="00BB3D7A"/>
    <w:rsid w:val="00BB6B80"/>
    <w:rsid w:val="00BC0051"/>
    <w:rsid w:val="00BC3773"/>
    <w:rsid w:val="00BC381A"/>
    <w:rsid w:val="00BD0962"/>
    <w:rsid w:val="00BD1EED"/>
    <w:rsid w:val="00BD3C44"/>
    <w:rsid w:val="00BD643D"/>
    <w:rsid w:val="00BF0DA2"/>
    <w:rsid w:val="00BF109C"/>
    <w:rsid w:val="00BF34FA"/>
    <w:rsid w:val="00BF6667"/>
    <w:rsid w:val="00C004B6"/>
    <w:rsid w:val="00C0452D"/>
    <w:rsid w:val="00C047A7"/>
    <w:rsid w:val="00C05DE5"/>
    <w:rsid w:val="00C32DE2"/>
    <w:rsid w:val="00C33027"/>
    <w:rsid w:val="00C36463"/>
    <w:rsid w:val="00C37667"/>
    <w:rsid w:val="00C412E0"/>
    <w:rsid w:val="00C435DB"/>
    <w:rsid w:val="00C44D73"/>
    <w:rsid w:val="00C50B42"/>
    <w:rsid w:val="00C516CE"/>
    <w:rsid w:val="00C516FF"/>
    <w:rsid w:val="00C52BFA"/>
    <w:rsid w:val="00C53D1D"/>
    <w:rsid w:val="00C53F26"/>
    <w:rsid w:val="00C540BC"/>
    <w:rsid w:val="00C6410D"/>
    <w:rsid w:val="00C64F7D"/>
    <w:rsid w:val="00C67309"/>
    <w:rsid w:val="00C7614E"/>
    <w:rsid w:val="00C77BF1"/>
    <w:rsid w:val="00C80D60"/>
    <w:rsid w:val="00C82FBD"/>
    <w:rsid w:val="00C85267"/>
    <w:rsid w:val="00C86B02"/>
    <w:rsid w:val="00C8721B"/>
    <w:rsid w:val="00C907C3"/>
    <w:rsid w:val="00C91769"/>
    <w:rsid w:val="00C9372C"/>
    <w:rsid w:val="00C943DA"/>
    <w:rsid w:val="00C9470E"/>
    <w:rsid w:val="00C95CEB"/>
    <w:rsid w:val="00C96D5A"/>
    <w:rsid w:val="00CA003A"/>
    <w:rsid w:val="00CA0A7D"/>
    <w:rsid w:val="00CA1054"/>
    <w:rsid w:val="00CA63EB"/>
    <w:rsid w:val="00CA69F1"/>
    <w:rsid w:val="00CA7C54"/>
    <w:rsid w:val="00CA7CF2"/>
    <w:rsid w:val="00CB1788"/>
    <w:rsid w:val="00CB6991"/>
    <w:rsid w:val="00CC55EB"/>
    <w:rsid w:val="00CC6194"/>
    <w:rsid w:val="00CC6305"/>
    <w:rsid w:val="00CC78A5"/>
    <w:rsid w:val="00CD0516"/>
    <w:rsid w:val="00CD756B"/>
    <w:rsid w:val="00CE23BA"/>
    <w:rsid w:val="00CE734F"/>
    <w:rsid w:val="00CF0CB1"/>
    <w:rsid w:val="00CF112E"/>
    <w:rsid w:val="00CF161D"/>
    <w:rsid w:val="00CF5F4F"/>
    <w:rsid w:val="00D011F8"/>
    <w:rsid w:val="00D0529D"/>
    <w:rsid w:val="00D218DC"/>
    <w:rsid w:val="00D24E56"/>
    <w:rsid w:val="00D31643"/>
    <w:rsid w:val="00D31AEB"/>
    <w:rsid w:val="00D31BC3"/>
    <w:rsid w:val="00D32ECD"/>
    <w:rsid w:val="00D361E4"/>
    <w:rsid w:val="00D42A8F"/>
    <w:rsid w:val="00D439F6"/>
    <w:rsid w:val="00D459C6"/>
    <w:rsid w:val="00D45BB0"/>
    <w:rsid w:val="00D50729"/>
    <w:rsid w:val="00D50C19"/>
    <w:rsid w:val="00D5379E"/>
    <w:rsid w:val="00D55E45"/>
    <w:rsid w:val="00D566DE"/>
    <w:rsid w:val="00D62643"/>
    <w:rsid w:val="00D62E90"/>
    <w:rsid w:val="00D64C0F"/>
    <w:rsid w:val="00D72EFE"/>
    <w:rsid w:val="00D76013"/>
    <w:rsid w:val="00D76227"/>
    <w:rsid w:val="00D77DF1"/>
    <w:rsid w:val="00D82F83"/>
    <w:rsid w:val="00D86129"/>
    <w:rsid w:val="00D86AFF"/>
    <w:rsid w:val="00D93C2B"/>
    <w:rsid w:val="00D95A44"/>
    <w:rsid w:val="00D95D16"/>
    <w:rsid w:val="00D97C76"/>
    <w:rsid w:val="00DA2562"/>
    <w:rsid w:val="00DB02B4"/>
    <w:rsid w:val="00DB538D"/>
    <w:rsid w:val="00DB5DB6"/>
    <w:rsid w:val="00DC275C"/>
    <w:rsid w:val="00DC4069"/>
    <w:rsid w:val="00DC4B0D"/>
    <w:rsid w:val="00DC7FE1"/>
    <w:rsid w:val="00DD0553"/>
    <w:rsid w:val="00DD3F3F"/>
    <w:rsid w:val="00DD5572"/>
    <w:rsid w:val="00DE1299"/>
    <w:rsid w:val="00DE5D80"/>
    <w:rsid w:val="00DF2FE8"/>
    <w:rsid w:val="00DF58CD"/>
    <w:rsid w:val="00DF65DE"/>
    <w:rsid w:val="00E00470"/>
    <w:rsid w:val="00E0047A"/>
    <w:rsid w:val="00E019A5"/>
    <w:rsid w:val="00E02EC8"/>
    <w:rsid w:val="00E037F5"/>
    <w:rsid w:val="00E04ECB"/>
    <w:rsid w:val="00E05A09"/>
    <w:rsid w:val="00E06CA1"/>
    <w:rsid w:val="00E078C8"/>
    <w:rsid w:val="00E12A95"/>
    <w:rsid w:val="00E172B8"/>
    <w:rsid w:val="00E17FB4"/>
    <w:rsid w:val="00E20227"/>
    <w:rsid w:val="00E20B75"/>
    <w:rsid w:val="00E214F2"/>
    <w:rsid w:val="00E2371E"/>
    <w:rsid w:val="00E23EC8"/>
    <w:rsid w:val="00E24BD7"/>
    <w:rsid w:val="00E26523"/>
    <w:rsid w:val="00E26809"/>
    <w:rsid w:val="00E3172D"/>
    <w:rsid w:val="00E31D6A"/>
    <w:rsid w:val="00E3412D"/>
    <w:rsid w:val="00E44BED"/>
    <w:rsid w:val="00E57322"/>
    <w:rsid w:val="00E628CB"/>
    <w:rsid w:val="00E62AD9"/>
    <w:rsid w:val="00E638C8"/>
    <w:rsid w:val="00E6710E"/>
    <w:rsid w:val="00E71325"/>
    <w:rsid w:val="00E7509B"/>
    <w:rsid w:val="00E761A3"/>
    <w:rsid w:val="00E831A5"/>
    <w:rsid w:val="00E86590"/>
    <w:rsid w:val="00E907FF"/>
    <w:rsid w:val="00E93CDC"/>
    <w:rsid w:val="00E970D6"/>
    <w:rsid w:val="00EA0D3E"/>
    <w:rsid w:val="00EA2DAB"/>
    <w:rsid w:val="00EA42D1"/>
    <w:rsid w:val="00EA42EF"/>
    <w:rsid w:val="00EB2B5C"/>
    <w:rsid w:val="00EB2DD1"/>
    <w:rsid w:val="00EB6B37"/>
    <w:rsid w:val="00EC29FE"/>
    <w:rsid w:val="00EC3C70"/>
    <w:rsid w:val="00EC7F65"/>
    <w:rsid w:val="00EC7FDE"/>
    <w:rsid w:val="00ED2CB6"/>
    <w:rsid w:val="00ED3A3D"/>
    <w:rsid w:val="00ED538A"/>
    <w:rsid w:val="00ED6FBC"/>
    <w:rsid w:val="00EE2F16"/>
    <w:rsid w:val="00EE3861"/>
    <w:rsid w:val="00EF1AC4"/>
    <w:rsid w:val="00EF2E73"/>
    <w:rsid w:val="00EF379E"/>
    <w:rsid w:val="00EF7683"/>
    <w:rsid w:val="00EF7A2D"/>
    <w:rsid w:val="00F02FBD"/>
    <w:rsid w:val="00F04F8D"/>
    <w:rsid w:val="00F10AD0"/>
    <w:rsid w:val="00F116CC"/>
    <w:rsid w:val="00F12BD1"/>
    <w:rsid w:val="00F14EC4"/>
    <w:rsid w:val="00F15327"/>
    <w:rsid w:val="00F168CF"/>
    <w:rsid w:val="00F23987"/>
    <w:rsid w:val="00F2555C"/>
    <w:rsid w:val="00F25BF7"/>
    <w:rsid w:val="00F261D4"/>
    <w:rsid w:val="00F31DF3"/>
    <w:rsid w:val="00F33AE5"/>
    <w:rsid w:val="00F3597D"/>
    <w:rsid w:val="00F4376D"/>
    <w:rsid w:val="00F45399"/>
    <w:rsid w:val="00F465EA"/>
    <w:rsid w:val="00F54E7B"/>
    <w:rsid w:val="00F55A88"/>
    <w:rsid w:val="00F57E69"/>
    <w:rsid w:val="00F61F3E"/>
    <w:rsid w:val="00F74005"/>
    <w:rsid w:val="00F75404"/>
    <w:rsid w:val="00F76884"/>
    <w:rsid w:val="00F76D53"/>
    <w:rsid w:val="00F83D24"/>
    <w:rsid w:val="00F83DD9"/>
    <w:rsid w:val="00F83F40"/>
    <w:rsid w:val="00F8719D"/>
    <w:rsid w:val="00F9533A"/>
    <w:rsid w:val="00FA117A"/>
    <w:rsid w:val="00FB386A"/>
    <w:rsid w:val="00FB4E7F"/>
    <w:rsid w:val="00FC0786"/>
    <w:rsid w:val="00FC49EF"/>
    <w:rsid w:val="00FC5E4B"/>
    <w:rsid w:val="00FD0094"/>
    <w:rsid w:val="00FD666A"/>
    <w:rsid w:val="00FE36E2"/>
    <w:rsid w:val="00FE3BFC"/>
    <w:rsid w:val="00FF11AD"/>
    <w:rsid w:val="00FF2971"/>
    <w:rsid w:val="00FF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224B13"/>
  <w15:chartTrackingRefBased/>
  <w15:docId w15:val="{D5BC7365-41F2-42C6-AF3B-E96FC38B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paragraph" w:styleId="Poprawka">
    <w:name w:val="Revision"/>
    <w:hidden/>
    <w:uiPriority w:val="99"/>
    <w:semiHidden/>
    <w:rsid w:val="00BD643D"/>
    <w:rPr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D76013"/>
    <w:rPr>
      <w:color w:val="605E5C"/>
      <w:shd w:val="clear" w:color="auto" w:fill="E1DFDD"/>
    </w:rPr>
  </w:style>
  <w:style w:type="character" w:styleId="Uwydatnienie">
    <w:name w:val="Emphasis"/>
    <w:uiPriority w:val="20"/>
    <w:qFormat/>
    <w:locked/>
    <w:rsid w:val="00C516CE"/>
    <w:rPr>
      <w:i/>
      <w:iCs/>
    </w:rPr>
  </w:style>
  <w:style w:type="paragraph" w:styleId="Bezodstpw">
    <w:name w:val="No Spacing"/>
    <w:uiPriority w:val="1"/>
    <w:qFormat/>
    <w:rsid w:val="006E617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0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09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1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38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09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2671</Words>
  <Characters>16031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Jałtoszuk</dc:creator>
  <cp:keywords/>
  <cp:lastModifiedBy>Damian Zdanowski</cp:lastModifiedBy>
  <cp:revision>2</cp:revision>
  <cp:lastPrinted>2025-06-04T10:24:00Z</cp:lastPrinted>
  <dcterms:created xsi:type="dcterms:W3CDTF">2025-07-28T13:21:00Z</dcterms:created>
  <dcterms:modified xsi:type="dcterms:W3CDTF">2025-07-28T13:21:00Z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5c1d195f-a259-46b1-93b9-6cb88115e11c</vt:lpwstr>
  </property>
</Properties>
</file>