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CC" w:rsidRDefault="002E4DCC" w:rsidP="002E4DCC">
      <w:pPr>
        <w:jc w:val="center"/>
        <w:rPr>
          <w:b/>
        </w:rPr>
      </w:pPr>
      <w:r>
        <w:rPr>
          <w:b/>
        </w:rPr>
        <w:t xml:space="preserve">Budżet i majątek Urzędu Rejestracji Produktów Leczniczych, Wyrobów Medycznych </w:t>
      </w:r>
      <w:r>
        <w:rPr>
          <w:b/>
        </w:rPr>
        <w:br/>
        <w:t xml:space="preserve">i Produktów Biobójczych </w:t>
      </w:r>
    </w:p>
    <w:p w:rsidR="002E4DCC" w:rsidRDefault="002E4DCC" w:rsidP="002E4DCC">
      <w:pPr>
        <w:jc w:val="both"/>
        <w:rPr>
          <w:b/>
        </w:rPr>
      </w:pPr>
    </w:p>
    <w:p w:rsidR="002E4DCC" w:rsidRDefault="002E4DCC" w:rsidP="002E4DCC">
      <w:pPr>
        <w:jc w:val="both"/>
      </w:pPr>
      <w:r>
        <w:t>Mając na uwadze jawność finansów publicznych Urząd Rejestracji Produktów Leczniczych, Wyrobów Medycznych i Produktów Biobójczych podaje do wiadomości plan finansowy na rok 2025.</w:t>
      </w:r>
    </w:p>
    <w:p w:rsidR="002E4DCC" w:rsidRDefault="002E4DCC" w:rsidP="002E4DCC">
      <w:pPr>
        <w:jc w:val="both"/>
      </w:pPr>
      <w:r>
        <w:t>Urząd Rejestracji Produktów Leczniczych, Wyrobów Medycznych i Produktów Biobójczych jest jednostka budżetową III stopnia, finansowaną z części 46 – Zdrowie, dział 851 – Ochrona Zdrowia, rozdział 85137 – Urząd Rejestracji Produktów Leczniczych, Wyrobów Medycznych i Produktów Biobójczych.</w:t>
      </w:r>
    </w:p>
    <w:p w:rsidR="00BF4E26" w:rsidRDefault="002E4DCC" w:rsidP="002E4DCC">
      <w:pPr>
        <w:spacing w:after="0"/>
        <w:jc w:val="both"/>
      </w:pPr>
      <w:r>
        <w:t xml:space="preserve">Plan finansowy na 2025 rok </w:t>
      </w:r>
      <w:r w:rsidR="00EA1010">
        <w:t xml:space="preserve">ogółem </w:t>
      </w:r>
      <w:r>
        <w:t>wynosi 1</w:t>
      </w:r>
      <w:r w:rsidR="00EA1010">
        <w:t>27</w:t>
      </w:r>
      <w:r w:rsidR="003752F2">
        <w:t> 635 128,89</w:t>
      </w:r>
      <w:r>
        <w:t xml:space="preserve"> zł, w tym:</w:t>
      </w:r>
      <w:r>
        <w:tab/>
        <w:t xml:space="preserve"> </w:t>
      </w:r>
    </w:p>
    <w:p w:rsidR="002E4DCC" w:rsidRDefault="00BF4E26" w:rsidP="002E4DCC">
      <w:pPr>
        <w:spacing w:after="0"/>
        <w:jc w:val="both"/>
      </w:pPr>
      <w:r>
        <w:t>w dziale 851, rozdziale 85137</w:t>
      </w:r>
      <w:r>
        <w:tab/>
        <w:t>-127 147 969,39zł. w tym:</w:t>
      </w:r>
      <w:r>
        <w:tab/>
      </w:r>
      <w:r w:rsidR="002E4DCC">
        <w:br/>
        <w:t>wydatki bieżące</w:t>
      </w:r>
      <w:r w:rsidR="002E4DCC">
        <w:tab/>
        <w:t xml:space="preserve"> – 1</w:t>
      </w:r>
      <w:r>
        <w:t>27 079 746,21</w:t>
      </w:r>
      <w:r w:rsidR="002E4DCC">
        <w:t xml:space="preserve"> zł,</w:t>
      </w:r>
    </w:p>
    <w:p w:rsidR="002E4DCC" w:rsidRDefault="002E4DCC" w:rsidP="002E4DCC">
      <w:pPr>
        <w:spacing w:after="0"/>
        <w:jc w:val="both"/>
      </w:pPr>
      <w:r>
        <w:t xml:space="preserve">wydatki inwestycyjne </w:t>
      </w:r>
      <w:r>
        <w:tab/>
        <w:t xml:space="preserve">–      </w:t>
      </w:r>
      <w:r w:rsidR="00BF4E26">
        <w:t xml:space="preserve">      68 223,18</w:t>
      </w:r>
      <w:r>
        <w:t xml:space="preserve"> zł.</w:t>
      </w:r>
    </w:p>
    <w:p w:rsidR="00BF4E26" w:rsidRDefault="00BF4E26" w:rsidP="002E4DCC">
      <w:pPr>
        <w:spacing w:after="0"/>
        <w:jc w:val="both"/>
      </w:pPr>
      <w:r>
        <w:t>w dziale 750, rozdziale 75076:</w:t>
      </w:r>
    </w:p>
    <w:p w:rsidR="00BF4E26" w:rsidRDefault="00BF4E26" w:rsidP="00BF4E26">
      <w:pPr>
        <w:spacing w:after="0"/>
        <w:jc w:val="both"/>
      </w:pPr>
      <w:r>
        <w:t>wydatki na Prezydencję –          487 159,50 zł,</w:t>
      </w:r>
    </w:p>
    <w:p w:rsidR="00BF4E26" w:rsidRDefault="00BF4E26" w:rsidP="002E4DCC">
      <w:pPr>
        <w:spacing w:after="0"/>
        <w:jc w:val="both"/>
      </w:pPr>
    </w:p>
    <w:p w:rsidR="002E4DCC" w:rsidRDefault="00BF4E26" w:rsidP="002E4DCC">
      <w:pPr>
        <w:jc w:val="both"/>
      </w:pPr>
      <w:r>
        <w:t>Plan dochodów na 2025</w:t>
      </w:r>
      <w:r w:rsidR="002E4DCC">
        <w:t xml:space="preserve"> rok w rozdziale 85137 – Urząd Rejestracji Produktów Leczniczych, Wyrobów Medycznych i </w:t>
      </w:r>
      <w:r>
        <w:t>Produktów Biobójczych wynosi 186</w:t>
      </w:r>
      <w:r w:rsidR="002E4DCC">
        <w:t xml:space="preserve"> </w:t>
      </w:r>
      <w:r>
        <w:t>342</w:t>
      </w:r>
      <w:r w:rsidR="002E4DCC">
        <w:t xml:space="preserve"> 000,00 zł.</w:t>
      </w:r>
    </w:p>
    <w:p w:rsidR="002E4DCC" w:rsidRDefault="002E4DCC" w:rsidP="002E4DCC">
      <w:pPr>
        <w:jc w:val="both"/>
      </w:pPr>
      <w:r>
        <w:t>Majątek Skarbu Państwa, którym dysponuje Urząd Rejestracji Produktów Leczniczych, Wyrobów Medycznych i Produktów Biobójczych obejmuje dobra ruchome oraz wartości niematerialne i prawne.</w:t>
      </w:r>
    </w:p>
    <w:p w:rsidR="002E4DCC" w:rsidRDefault="002E4DCC" w:rsidP="002E4DCC">
      <w:pPr>
        <w:jc w:val="both"/>
      </w:pPr>
      <w:r>
        <w:t>W skład majątku wchodzą następujące składniki:</w:t>
      </w:r>
    </w:p>
    <w:p w:rsidR="002E4DCC" w:rsidRDefault="002E4DCC" w:rsidP="002E4DCC">
      <w:pPr>
        <w:numPr>
          <w:ilvl w:val="0"/>
          <w:numId w:val="1"/>
        </w:numPr>
        <w:spacing w:after="0" w:line="240" w:lineRule="auto"/>
        <w:jc w:val="both"/>
      </w:pPr>
      <w:r>
        <w:t>środki trwałe w tym: sprzęt informatyczny, pozostałe wyposażenie biurowe oraz pojazdy mechaniczne,</w:t>
      </w:r>
    </w:p>
    <w:p w:rsidR="002E4DCC" w:rsidRDefault="002E4DCC" w:rsidP="002E4DCC">
      <w:pPr>
        <w:numPr>
          <w:ilvl w:val="0"/>
          <w:numId w:val="1"/>
        </w:numPr>
        <w:spacing w:after="0" w:line="240" w:lineRule="auto"/>
        <w:jc w:val="both"/>
      </w:pPr>
      <w:r>
        <w:t>wartości niematerialne i prawne.</w:t>
      </w:r>
    </w:p>
    <w:p w:rsidR="002E4DCC" w:rsidRDefault="002E4DCC" w:rsidP="002E4DCC">
      <w:pPr>
        <w:jc w:val="both"/>
      </w:pPr>
      <w:r>
        <w:t>Majątek jednostki według stanu na dzień 31.12.202</w:t>
      </w:r>
      <w:r w:rsidR="00BF4E26">
        <w:t>5</w:t>
      </w:r>
      <w:r>
        <w:t xml:space="preserve"> r. wynosi:</w:t>
      </w:r>
    </w:p>
    <w:p w:rsidR="002E4DCC" w:rsidRDefault="002E4DCC" w:rsidP="002E4DCC">
      <w:pPr>
        <w:numPr>
          <w:ilvl w:val="0"/>
          <w:numId w:val="2"/>
        </w:numPr>
        <w:spacing w:after="0" w:line="240" w:lineRule="auto"/>
        <w:jc w:val="both"/>
      </w:pPr>
      <w:r>
        <w:t>grupa 4 – maszyny, urządzenia i aparaty ogólnego stosowania   1</w:t>
      </w:r>
      <w:r w:rsidR="002F4F25">
        <w:t>5.749.838,14</w:t>
      </w:r>
      <w:r>
        <w:t>zł;</w:t>
      </w:r>
    </w:p>
    <w:p w:rsidR="002E4DCC" w:rsidRDefault="002E4DCC" w:rsidP="002E4DCC">
      <w:pPr>
        <w:numPr>
          <w:ilvl w:val="0"/>
          <w:numId w:val="2"/>
        </w:numPr>
        <w:spacing w:after="0" w:line="240" w:lineRule="auto"/>
        <w:jc w:val="both"/>
      </w:pPr>
      <w:r>
        <w:t>grupa 6 – urządzen</w:t>
      </w:r>
      <w:r w:rsidR="002F4F25">
        <w:t>ia techniczne</w:t>
      </w:r>
      <w:r w:rsidR="002F4F25">
        <w:tab/>
      </w:r>
      <w:r w:rsidR="002F4F25">
        <w:tab/>
      </w:r>
      <w:r w:rsidR="002F4F25">
        <w:tab/>
        <w:t xml:space="preserve">               </w:t>
      </w:r>
      <w:r>
        <w:t>1.</w:t>
      </w:r>
      <w:r w:rsidR="002F4F25">
        <w:t>234.637,36</w:t>
      </w:r>
      <w:r>
        <w:t>zł;</w:t>
      </w:r>
    </w:p>
    <w:p w:rsidR="002E4DCC" w:rsidRDefault="002E4DCC" w:rsidP="002E4DCC">
      <w:pPr>
        <w:numPr>
          <w:ilvl w:val="0"/>
          <w:numId w:val="2"/>
        </w:numPr>
        <w:spacing w:after="0" w:line="240" w:lineRule="auto"/>
        <w:jc w:val="both"/>
      </w:pPr>
      <w:r>
        <w:t>grupa</w:t>
      </w:r>
      <w:r w:rsidR="002F4F25">
        <w:t xml:space="preserve"> 7 – środki transportu</w:t>
      </w:r>
      <w:r w:rsidR="002F4F25">
        <w:tab/>
      </w:r>
      <w:r w:rsidR="002F4F25">
        <w:tab/>
      </w:r>
      <w:r w:rsidR="002F4F25">
        <w:tab/>
      </w:r>
      <w:r w:rsidR="002F4F25">
        <w:tab/>
      </w:r>
      <w:r w:rsidR="002F4F25">
        <w:tab/>
        <w:t xml:space="preserve">    164.513,19</w:t>
      </w:r>
      <w:r>
        <w:t>zł;</w:t>
      </w:r>
    </w:p>
    <w:p w:rsidR="002E4DCC" w:rsidRDefault="002E4DCC" w:rsidP="002E4DCC">
      <w:pPr>
        <w:numPr>
          <w:ilvl w:val="0"/>
          <w:numId w:val="2"/>
        </w:numPr>
        <w:spacing w:after="0" w:line="240" w:lineRule="auto"/>
        <w:jc w:val="both"/>
      </w:pPr>
      <w:r>
        <w:t>grupa 8 – narzędzia, przyrządy,</w:t>
      </w:r>
      <w:r w:rsidR="002F4F25">
        <w:t xml:space="preserve"> ruchomości i wyposażenia </w:t>
      </w:r>
      <w:r w:rsidR="002F4F25">
        <w:tab/>
        <w:t xml:space="preserve">    </w:t>
      </w:r>
      <w:r>
        <w:t>5</w:t>
      </w:r>
      <w:r w:rsidR="002F4F25">
        <w:t>15.689,51</w:t>
      </w:r>
      <w:r>
        <w:t>zł;</w:t>
      </w:r>
    </w:p>
    <w:p w:rsidR="002E4DCC" w:rsidRPr="00BA4835" w:rsidRDefault="002E4DCC" w:rsidP="002E4DCC">
      <w:pPr>
        <w:numPr>
          <w:ilvl w:val="0"/>
          <w:numId w:val="2"/>
        </w:numPr>
        <w:spacing w:after="0" w:line="240" w:lineRule="auto"/>
        <w:jc w:val="both"/>
      </w:pPr>
      <w:r>
        <w:t>wartości niematerialne i prawne</w:t>
      </w:r>
      <w:r>
        <w:tab/>
      </w:r>
      <w:r w:rsidR="002F4F25">
        <w:t xml:space="preserve">                           </w:t>
      </w:r>
      <w:r>
        <w:t xml:space="preserve">              </w:t>
      </w:r>
      <w:r w:rsidR="002F4F25">
        <w:t>21.298.428,68</w:t>
      </w:r>
      <w:r>
        <w:t>zł.</w:t>
      </w:r>
    </w:p>
    <w:p w:rsidR="004F5626" w:rsidRPr="008B0369" w:rsidRDefault="004F5626" w:rsidP="008B0369">
      <w:pPr>
        <w:tabs>
          <w:tab w:val="left" w:pos="5529"/>
        </w:tabs>
        <w:spacing w:after="0" w:line="276" w:lineRule="auto"/>
        <w:rPr>
          <w:sz w:val="18"/>
          <w:szCs w:val="18"/>
        </w:rPr>
      </w:pPr>
    </w:p>
    <w:p w:rsidR="008B0369" w:rsidRPr="008B0369" w:rsidRDefault="008B0369" w:rsidP="008B0369">
      <w:pPr>
        <w:tabs>
          <w:tab w:val="left" w:pos="5529"/>
        </w:tabs>
        <w:spacing w:after="0" w:line="276" w:lineRule="auto"/>
        <w:rPr>
          <w:sz w:val="18"/>
          <w:szCs w:val="18"/>
        </w:rPr>
      </w:pPr>
      <w:r w:rsidRPr="008B0369">
        <w:rPr>
          <w:sz w:val="18"/>
          <w:szCs w:val="18"/>
        </w:rPr>
        <w:t>Dyrektor Biura Finansowo-Księgowego</w:t>
      </w:r>
    </w:p>
    <w:p w:rsidR="008B0369" w:rsidRDefault="008B0369" w:rsidP="008B0369">
      <w:pPr>
        <w:tabs>
          <w:tab w:val="left" w:pos="5529"/>
        </w:tabs>
        <w:spacing w:after="0" w:line="276" w:lineRule="auto"/>
        <w:rPr>
          <w:sz w:val="18"/>
          <w:szCs w:val="18"/>
        </w:rPr>
      </w:pPr>
      <w:r w:rsidRPr="008B0369">
        <w:rPr>
          <w:sz w:val="18"/>
          <w:szCs w:val="18"/>
        </w:rPr>
        <w:t>Główny Księgowy</w:t>
      </w:r>
    </w:p>
    <w:p w:rsidR="008B0369" w:rsidRPr="008B0369" w:rsidRDefault="008B0369" w:rsidP="008B0369">
      <w:pPr>
        <w:tabs>
          <w:tab w:val="left" w:pos="5529"/>
        </w:tabs>
        <w:spacing w:after="0" w:line="276" w:lineRule="auto"/>
        <w:rPr>
          <w:sz w:val="18"/>
          <w:szCs w:val="18"/>
        </w:rPr>
      </w:pPr>
      <w:bookmarkStart w:id="0" w:name="_GoBack"/>
      <w:bookmarkEnd w:id="0"/>
    </w:p>
    <w:sectPr w:rsidR="008B0369" w:rsidRPr="008B0369" w:rsidSect="002E4D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985" w:bottom="1985" w:left="209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333" w:rsidRDefault="00D25333" w:rsidP="009276B2">
      <w:pPr>
        <w:spacing w:after="0" w:line="240" w:lineRule="auto"/>
      </w:pPr>
      <w:r>
        <w:separator/>
      </w:r>
    </w:p>
  </w:endnote>
  <w:endnote w:type="continuationSeparator" w:id="0">
    <w:p w:rsidR="00D25333" w:rsidRDefault="00D2533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174" w:rsidRDefault="00BA1174" w:rsidP="00BA1174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015" behindDoc="0" locked="0" layoutInCell="1" allowOverlap="1" wp14:anchorId="64E63114" wp14:editId="6DF5C86B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39995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0B3D43" id="Łącznik prosty 4" o:spid="_x0000_s1026" style="position:absolute;z-index:2516700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22 492 11 00</w:t>
    </w:r>
    <w:r>
      <w:rPr>
        <w:sz w:val="16"/>
      </w:rPr>
      <w:tab/>
      <w:t>Aleje Jerozolimskie 181c</w:t>
    </w:r>
  </w:p>
  <w:p w:rsidR="00BA1174" w:rsidRDefault="00BA1174" w:rsidP="00BA1174">
    <w:pPr>
      <w:pStyle w:val="Stopka"/>
      <w:tabs>
        <w:tab w:val="clear" w:pos="4536"/>
        <w:tab w:val="left" w:pos="5954"/>
      </w:tabs>
      <w:rPr>
        <w:sz w:val="16"/>
      </w:rPr>
    </w:pPr>
    <w:r>
      <w:rPr>
        <w:sz w:val="16"/>
      </w:rPr>
      <w:t>adres email: urpl@urpl.gov.pl</w:t>
    </w:r>
    <w:r>
      <w:rPr>
        <w:sz w:val="16"/>
      </w:rPr>
      <w:tab/>
      <w:t>02-222 Warszawa</w:t>
    </w:r>
  </w:p>
  <w:p w:rsidR="00BA1174" w:rsidRDefault="00BA1174" w:rsidP="00BA1174">
    <w:pPr>
      <w:pStyle w:val="Stopka"/>
      <w:rPr>
        <w:color w:val="000000" w:themeColor="text1"/>
        <w:sz w:val="14"/>
      </w:rPr>
    </w:pPr>
    <w:r>
      <w:rPr>
        <w:color w:val="000000" w:themeColor="text1"/>
        <w:sz w:val="16"/>
      </w:rPr>
      <w:t>strona www: https://www.gov.pl/urpl</w:t>
    </w:r>
  </w:p>
  <w:p w:rsidR="00BA1174" w:rsidRDefault="00BA1174" w:rsidP="00BA1174">
    <w:pPr>
      <w:pStyle w:val="Stopka"/>
      <w:rPr>
        <w:sz w:val="14"/>
      </w:rPr>
    </w:pPr>
    <w:r>
      <w:rPr>
        <w:color w:val="000000" w:themeColor="text1"/>
        <w:sz w:val="14"/>
      </w:rPr>
      <w:t xml:space="preserve">RODO - Informacja dotycząca przetwarzania danych osobowych znajduje się na stronie internetowej Urzędu Rejestracji Produktów Leczniczych, Wyrobów Medycznych i Produktów Biobójczych </w:t>
    </w:r>
    <w:r>
      <w:rPr>
        <w:sz w:val="14"/>
      </w:rPr>
      <w:t>(</w:t>
    </w:r>
    <w:hyperlink r:id="rId1" w:history="1">
      <w:r>
        <w:rPr>
          <w:rStyle w:val="Hipercze"/>
          <w:sz w:val="14"/>
        </w:rPr>
        <w:t>https://www.gov.pl/urpl/dane-osobowe</w:t>
      </w:r>
    </w:hyperlink>
    <w:r>
      <w:rPr>
        <w:sz w:val="14"/>
      </w:rPr>
      <w:t>).</w:t>
    </w:r>
  </w:p>
  <w:p w:rsidR="00B80CCC" w:rsidRPr="00B4415A" w:rsidRDefault="00B80CCC" w:rsidP="00B80CCC">
    <w:pPr>
      <w:pStyle w:val="Stopka"/>
      <w:rPr>
        <w:sz w:val="14"/>
      </w:rPr>
    </w:pPr>
  </w:p>
  <w:p w:rsidR="00590C4E" w:rsidRDefault="00590C4E">
    <w:pPr>
      <w:pStyle w:val="Stopka"/>
      <w:rPr>
        <w:sz w:val="14"/>
      </w:rPr>
    </w:pPr>
  </w:p>
  <w:p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DCC" w:rsidRDefault="002E4DCC" w:rsidP="008B196A">
    <w:pPr>
      <w:pStyle w:val="Stopka"/>
      <w:tabs>
        <w:tab w:val="clear" w:pos="4536"/>
        <w:tab w:val="left" w:pos="5954"/>
      </w:tabs>
      <w:rPr>
        <w:sz w:val="16"/>
      </w:rPr>
    </w:pPr>
  </w:p>
  <w:p w:rsidR="008B196A" w:rsidRDefault="008B196A" w:rsidP="008B196A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967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39995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6893B" id="Łącznik prosty 2" o:spid="_x0000_s1026" style="position:absolute;z-index:2516679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22 492 11 00</w:t>
    </w:r>
    <w:r>
      <w:rPr>
        <w:sz w:val="16"/>
      </w:rPr>
      <w:tab/>
      <w:t>Aleje Jerozolimskie 181c</w:t>
    </w:r>
  </w:p>
  <w:p w:rsidR="008B196A" w:rsidRDefault="008B196A" w:rsidP="008B196A">
    <w:pPr>
      <w:pStyle w:val="Stopka"/>
      <w:tabs>
        <w:tab w:val="clear" w:pos="4536"/>
        <w:tab w:val="left" w:pos="5954"/>
      </w:tabs>
      <w:rPr>
        <w:sz w:val="16"/>
      </w:rPr>
    </w:pPr>
    <w:r>
      <w:rPr>
        <w:sz w:val="16"/>
      </w:rPr>
      <w:t>adres email: urpl@urpl.gov.pl</w:t>
    </w:r>
    <w:r>
      <w:rPr>
        <w:sz w:val="16"/>
      </w:rPr>
      <w:tab/>
      <w:t>02-222 Warszawa</w:t>
    </w:r>
  </w:p>
  <w:p w:rsidR="008B196A" w:rsidRDefault="008B196A" w:rsidP="008B196A">
    <w:pPr>
      <w:pStyle w:val="Stopka"/>
      <w:rPr>
        <w:color w:val="000000" w:themeColor="text1"/>
        <w:sz w:val="14"/>
      </w:rPr>
    </w:pPr>
    <w:r>
      <w:rPr>
        <w:color w:val="000000" w:themeColor="text1"/>
        <w:sz w:val="16"/>
      </w:rPr>
      <w:t>strona www: https://www.gov.pl/urpl</w:t>
    </w:r>
  </w:p>
  <w:p w:rsidR="008B196A" w:rsidRDefault="008B196A" w:rsidP="008B196A">
    <w:pPr>
      <w:pStyle w:val="Stopka"/>
      <w:rPr>
        <w:sz w:val="14"/>
      </w:rPr>
    </w:pPr>
    <w:r>
      <w:rPr>
        <w:color w:val="000000" w:themeColor="text1"/>
        <w:sz w:val="14"/>
      </w:rPr>
      <w:t xml:space="preserve">RODO - Informacja dotycząca przetwarzania danych osobowych znajduje się na stronie internetowej Urzędu Rejestracji Produktów Leczniczych, Wyrobów Medycznych i Produktów Biobójczych </w:t>
    </w:r>
    <w:r>
      <w:rPr>
        <w:sz w:val="14"/>
      </w:rPr>
      <w:t>(</w:t>
    </w:r>
    <w:hyperlink r:id="rId1" w:history="1">
      <w:r>
        <w:rPr>
          <w:rStyle w:val="Hipercze"/>
          <w:sz w:val="14"/>
        </w:rPr>
        <w:t>https://www.gov.pl/urpl/dane-osobowe</w:t>
      </w:r>
    </w:hyperlink>
    <w:r>
      <w:rPr>
        <w:sz w:val="14"/>
      </w:rPr>
      <w:t>).</w:t>
    </w:r>
  </w:p>
  <w:p w:rsidR="00315D17" w:rsidRDefault="00315D17" w:rsidP="00315D17">
    <w:pPr>
      <w:pStyle w:val="Stopka"/>
      <w:rPr>
        <w:sz w:val="14"/>
      </w:rPr>
    </w:pPr>
  </w:p>
  <w:p w:rsidR="00315D17" w:rsidRPr="00590C4E" w:rsidRDefault="00315D17" w:rsidP="00315D17">
    <w:pPr>
      <w:pStyle w:val="Stopka"/>
      <w:rPr>
        <w:sz w:val="14"/>
      </w:rPr>
    </w:pPr>
  </w:p>
  <w:p w:rsidR="00315D17" w:rsidRDefault="00315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333" w:rsidRDefault="00D25333" w:rsidP="009276B2">
      <w:pPr>
        <w:spacing w:after="0" w:line="240" w:lineRule="auto"/>
      </w:pPr>
      <w:r>
        <w:separator/>
      </w:r>
    </w:p>
  </w:footnote>
  <w:footnote w:type="continuationSeparator" w:id="0">
    <w:p w:rsidR="00D25333" w:rsidRDefault="00D25333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D17" w:rsidRDefault="00F903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3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-259715</wp:posOffset>
          </wp:positionV>
          <wp:extent cx="5861685" cy="1064895"/>
          <wp:effectExtent l="0" t="0" r="0" b="0"/>
          <wp:wrapThrough wrapText="bothSides">
            <wp:wrapPolygon edited="0">
              <wp:start x="1685" y="2318"/>
              <wp:lineTo x="913" y="3864"/>
              <wp:lineTo x="421" y="6569"/>
              <wp:lineTo x="702" y="17002"/>
              <wp:lineTo x="1895" y="18161"/>
              <wp:lineTo x="3229" y="18934"/>
              <wp:lineTo x="21130" y="18934"/>
              <wp:lineTo x="21270" y="15843"/>
              <wp:lineTo x="20989" y="14683"/>
              <wp:lineTo x="21200" y="9660"/>
              <wp:lineTo x="18603" y="9274"/>
              <wp:lineTo x="18111" y="4637"/>
              <wp:lineTo x="1966" y="2318"/>
              <wp:lineTo x="1685" y="2318"/>
            </wp:wrapPolygon>
          </wp:wrapThrough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6168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3952"/>
    <w:multiLevelType w:val="hybridMultilevel"/>
    <w:tmpl w:val="67988DF0"/>
    <w:lvl w:ilvl="0" w:tplc="5464FE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A2B54"/>
    <w:multiLevelType w:val="hybridMultilevel"/>
    <w:tmpl w:val="FADEC9B2"/>
    <w:lvl w:ilvl="0" w:tplc="5464FE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55F10"/>
    <w:rsid w:val="00077452"/>
    <w:rsid w:val="00100315"/>
    <w:rsid w:val="00104FE6"/>
    <w:rsid w:val="001236B0"/>
    <w:rsid w:val="00166A88"/>
    <w:rsid w:val="00183B62"/>
    <w:rsid w:val="001B70EB"/>
    <w:rsid w:val="001C464A"/>
    <w:rsid w:val="00227BBD"/>
    <w:rsid w:val="00250282"/>
    <w:rsid w:val="002538BA"/>
    <w:rsid w:val="002B09C9"/>
    <w:rsid w:val="002C4151"/>
    <w:rsid w:val="002D2B39"/>
    <w:rsid w:val="002E0C9D"/>
    <w:rsid w:val="002E4DCC"/>
    <w:rsid w:val="002F4F25"/>
    <w:rsid w:val="00310ABD"/>
    <w:rsid w:val="00315D17"/>
    <w:rsid w:val="0033039C"/>
    <w:rsid w:val="003620A1"/>
    <w:rsid w:val="00370FA0"/>
    <w:rsid w:val="003752F2"/>
    <w:rsid w:val="003D164A"/>
    <w:rsid w:val="00460FD2"/>
    <w:rsid w:val="00483DFD"/>
    <w:rsid w:val="004A2223"/>
    <w:rsid w:val="004D0201"/>
    <w:rsid w:val="004F5626"/>
    <w:rsid w:val="004F5D02"/>
    <w:rsid w:val="00501249"/>
    <w:rsid w:val="00526859"/>
    <w:rsid w:val="00531FA7"/>
    <w:rsid w:val="005712B7"/>
    <w:rsid w:val="00590C4E"/>
    <w:rsid w:val="00626628"/>
    <w:rsid w:val="006651E8"/>
    <w:rsid w:val="00673E82"/>
    <w:rsid w:val="0069435E"/>
    <w:rsid w:val="006C1911"/>
    <w:rsid w:val="0070631E"/>
    <w:rsid w:val="00716214"/>
    <w:rsid w:val="00733E2B"/>
    <w:rsid w:val="00737886"/>
    <w:rsid w:val="00770B60"/>
    <w:rsid w:val="00797577"/>
    <w:rsid w:val="007B79BD"/>
    <w:rsid w:val="007D066B"/>
    <w:rsid w:val="007F3ADD"/>
    <w:rsid w:val="0086561A"/>
    <w:rsid w:val="00896623"/>
    <w:rsid w:val="008B0369"/>
    <w:rsid w:val="008B10E0"/>
    <w:rsid w:val="008B196A"/>
    <w:rsid w:val="009276B2"/>
    <w:rsid w:val="009D2732"/>
    <w:rsid w:val="00A87824"/>
    <w:rsid w:val="00AB7C24"/>
    <w:rsid w:val="00AE6415"/>
    <w:rsid w:val="00AF5491"/>
    <w:rsid w:val="00B20AD8"/>
    <w:rsid w:val="00B26B27"/>
    <w:rsid w:val="00B343DC"/>
    <w:rsid w:val="00B807FE"/>
    <w:rsid w:val="00B80CCC"/>
    <w:rsid w:val="00B87744"/>
    <w:rsid w:val="00BA1174"/>
    <w:rsid w:val="00BE6444"/>
    <w:rsid w:val="00BF4E26"/>
    <w:rsid w:val="00C20C00"/>
    <w:rsid w:val="00C377F3"/>
    <w:rsid w:val="00C655A8"/>
    <w:rsid w:val="00C8064A"/>
    <w:rsid w:val="00C85D56"/>
    <w:rsid w:val="00C91EC5"/>
    <w:rsid w:val="00CC767B"/>
    <w:rsid w:val="00CF21C3"/>
    <w:rsid w:val="00CF423D"/>
    <w:rsid w:val="00D132C0"/>
    <w:rsid w:val="00D24E2E"/>
    <w:rsid w:val="00D25333"/>
    <w:rsid w:val="00D73437"/>
    <w:rsid w:val="00D8574F"/>
    <w:rsid w:val="00D93BFC"/>
    <w:rsid w:val="00DA46CC"/>
    <w:rsid w:val="00E24B1B"/>
    <w:rsid w:val="00E3400A"/>
    <w:rsid w:val="00E7030F"/>
    <w:rsid w:val="00EA1010"/>
    <w:rsid w:val="00ED7F65"/>
    <w:rsid w:val="00F05F16"/>
    <w:rsid w:val="00F13890"/>
    <w:rsid w:val="00F90397"/>
    <w:rsid w:val="00FA6BD4"/>
    <w:rsid w:val="00F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11D3B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33E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urpl/dane-osobow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urpl/dane-osobow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6B83B-BF0E-4E0F-81D9-B4B06848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Romańska Jolanta</cp:lastModifiedBy>
  <cp:revision>6</cp:revision>
  <cp:lastPrinted>2026-05-04T11:11:00Z</cp:lastPrinted>
  <dcterms:created xsi:type="dcterms:W3CDTF">2026-05-04T10:28:00Z</dcterms:created>
  <dcterms:modified xsi:type="dcterms:W3CDTF">2026-05-04T11:11:00Z</dcterms:modified>
</cp:coreProperties>
</file>