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08" w:rsidRPr="008E5908" w:rsidRDefault="0099565B" w:rsidP="008E5908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>Aukcja (licytacja) w dniu 23</w:t>
      </w:r>
      <w:r w:rsidR="008E5908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kwietnia</w:t>
      </w:r>
      <w:r w:rsidR="008E5908" w:rsidRPr="007D3722">
        <w:rPr>
          <w:rStyle w:val="FontStyle17"/>
          <w:rFonts w:ascii="Arial" w:hAnsi="Arial" w:cs="Arial"/>
        </w:rPr>
        <w:t xml:space="preserve"> 20</w:t>
      </w:r>
      <w:r w:rsidR="008E5908">
        <w:rPr>
          <w:rStyle w:val="FontStyle17"/>
          <w:rFonts w:ascii="Arial" w:hAnsi="Arial" w:cs="Arial"/>
        </w:rPr>
        <w:t>20</w:t>
      </w:r>
      <w:r w:rsidR="008E5908" w:rsidRPr="007D3722">
        <w:rPr>
          <w:rStyle w:val="FontStyle17"/>
          <w:rFonts w:ascii="Arial" w:hAnsi="Arial" w:cs="Arial"/>
        </w:rPr>
        <w:t xml:space="preserve"> r. na sprzedaż nie</w:t>
      </w:r>
      <w:r w:rsidR="008E5908">
        <w:rPr>
          <w:rStyle w:val="FontStyle17"/>
          <w:rFonts w:ascii="Arial" w:hAnsi="Arial" w:cs="Arial"/>
        </w:rPr>
        <w:t xml:space="preserve">ruchomości położonych </w:t>
      </w:r>
      <w:r w:rsidR="000E51B6">
        <w:rPr>
          <w:rStyle w:val="FontStyle17"/>
          <w:rFonts w:ascii="Arial" w:hAnsi="Arial" w:cs="Arial"/>
        </w:rPr>
        <w:br/>
      </w:r>
      <w:r w:rsidR="008E5908">
        <w:rPr>
          <w:rStyle w:val="FontStyle17"/>
          <w:rFonts w:ascii="Arial" w:hAnsi="Arial" w:cs="Arial"/>
        </w:rPr>
        <w:t>w Tucznie, woj. kujawsko –</w:t>
      </w:r>
      <w:r w:rsidR="00A035D4">
        <w:rPr>
          <w:rStyle w:val="FontStyle17"/>
          <w:rFonts w:ascii="Arial" w:hAnsi="Arial" w:cs="Arial"/>
        </w:rPr>
        <w:t xml:space="preserve"> pomorskie – kompleks nieruchomości</w:t>
      </w:r>
    </w:p>
    <w:p w:rsidR="008E5908" w:rsidRDefault="008E5908" w:rsidP="00941C7B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941C7B" w:rsidRPr="001F5387" w:rsidRDefault="00941C7B" w:rsidP="00941C7B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>
        <w:rPr>
          <w:rStyle w:val="FontStyle17"/>
          <w:rFonts w:ascii="Arial" w:hAnsi="Arial" w:cs="Arial"/>
        </w:rPr>
        <w:t>aukcję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Pr="00AC3BC9">
        <w:rPr>
          <w:rStyle w:val="FontStyle17"/>
          <w:rFonts w:ascii="Arial" w:hAnsi="Arial" w:cs="Arial"/>
        </w:rPr>
        <w:t xml:space="preserve">nieruchomości </w:t>
      </w:r>
      <w:r w:rsidRPr="00D53A8A">
        <w:rPr>
          <w:rStyle w:val="FontStyle17"/>
          <w:rFonts w:ascii="Arial" w:hAnsi="Arial" w:cs="Arial"/>
        </w:rPr>
        <w:t xml:space="preserve">niezabudowanych objętych prawem użytkowania </w:t>
      </w:r>
      <w:r>
        <w:rPr>
          <w:rStyle w:val="FontStyle17"/>
          <w:rFonts w:ascii="Arial" w:hAnsi="Arial" w:cs="Arial"/>
        </w:rPr>
        <w:t>wieczystego</w:t>
      </w:r>
      <w:r w:rsidR="008E5908">
        <w:rPr>
          <w:rStyle w:val="FontStyle17"/>
          <w:rFonts w:ascii="Arial" w:hAnsi="Arial" w:cs="Arial"/>
        </w:rPr>
        <w:t>,</w:t>
      </w:r>
      <w:r>
        <w:rPr>
          <w:rStyle w:val="FontStyle17"/>
          <w:rFonts w:ascii="Arial" w:hAnsi="Arial" w:cs="Arial"/>
        </w:rPr>
        <w:t xml:space="preserve"> położonych w Tucznie, </w:t>
      </w:r>
      <w:r w:rsidRPr="00D53A8A">
        <w:rPr>
          <w:rStyle w:val="FontStyle17"/>
          <w:rFonts w:ascii="Arial" w:hAnsi="Arial" w:cs="Arial"/>
        </w:rPr>
        <w:t>gmina Złotniki Kujawskie, powiat inowrocławski, województwo kujawsko-pomorskie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E423DE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C269D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E423DE">
        <w:rPr>
          <w:rFonts w:ascii="Arial" w:hAnsi="Arial" w:cs="Arial"/>
        </w:rPr>
        <w:t>,</w:t>
      </w:r>
      <w:r w:rsidR="00532D20" w:rsidRPr="001F5387">
        <w:rPr>
          <w:rFonts w:ascii="Arial" w:hAnsi="Arial" w:cs="Arial"/>
        </w:rPr>
        <w:t xml:space="preserve"> </w:t>
      </w:r>
      <w:r w:rsidR="00E423DE" w:rsidRPr="00E423DE">
        <w:rPr>
          <w:rFonts w:ascii="Arial" w:hAnsi="Arial" w:cs="Arial"/>
        </w:rPr>
        <w:t>BDO: 000009141 (dalej: „Organizator Aukcji” lub „Spółka”). Krajowa Spółka Cukrowa S.A. oświadcza, że posiada</w:t>
      </w:r>
      <w:r w:rsidR="00E423DE">
        <w:rPr>
          <w:rFonts w:ascii="Arial" w:hAnsi="Arial" w:cs="Arial"/>
        </w:rPr>
        <w:t xml:space="preserve"> status dużego przedsiębiorcy w </w:t>
      </w:r>
      <w:r w:rsidR="00E423DE" w:rsidRPr="00E423DE">
        <w:rPr>
          <w:rFonts w:ascii="Arial" w:hAnsi="Arial" w:cs="Arial"/>
        </w:rPr>
        <w:t xml:space="preserve">rozumieniu przepisów ustawy z dnia 8 </w:t>
      </w:r>
      <w:r w:rsidR="0099565B">
        <w:rPr>
          <w:rFonts w:ascii="Arial" w:hAnsi="Arial" w:cs="Arial"/>
        </w:rPr>
        <w:t>marca</w:t>
      </w:r>
      <w:r w:rsidR="00E423DE" w:rsidRPr="00E423DE">
        <w:rPr>
          <w:rFonts w:ascii="Arial" w:hAnsi="Arial" w:cs="Arial"/>
        </w:rPr>
        <w:t xml:space="preserve"> 2013 r. o przeciwdziałaniu nadmiernym opóźnieniom w transakcjach han</w:t>
      </w:r>
      <w:r w:rsidR="00E423DE">
        <w:rPr>
          <w:rFonts w:ascii="Arial" w:hAnsi="Arial" w:cs="Arial"/>
        </w:rPr>
        <w:t>dlowych (t.j. Dz.U. 2019.118 ze </w:t>
      </w:r>
      <w:r w:rsidR="00E423DE" w:rsidRPr="00E423DE">
        <w:rPr>
          <w:rFonts w:ascii="Arial" w:hAnsi="Arial" w:cs="Arial"/>
        </w:rPr>
        <w:t xml:space="preserve">zmianami). 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D53A8A" w:rsidRPr="00D53A8A" w:rsidRDefault="00EF4089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kompleks</w:t>
      </w:r>
      <w:r w:rsidR="00D53A8A" w:rsidRPr="00D53A8A">
        <w:rPr>
          <w:rFonts w:ascii="Arial" w:hAnsi="Arial" w:cs="Arial"/>
        </w:rPr>
        <w:t xml:space="preserve"> nieruchomości niezabudowanych</w:t>
      </w:r>
      <w:r w:rsidR="003B7DA0" w:rsidRPr="003B7DA0">
        <w:rPr>
          <w:rFonts w:ascii="Arial" w:hAnsi="Arial" w:cs="Arial"/>
        </w:rPr>
        <w:t xml:space="preserve"> </w:t>
      </w:r>
      <w:r w:rsidR="003B7DA0">
        <w:rPr>
          <w:rFonts w:ascii="Arial" w:hAnsi="Arial" w:cs="Arial"/>
        </w:rPr>
        <w:t>położonych w </w:t>
      </w:r>
      <w:r w:rsidR="003B7DA0" w:rsidRPr="00EF4089">
        <w:rPr>
          <w:rFonts w:ascii="Arial" w:hAnsi="Arial" w:cs="Arial"/>
        </w:rPr>
        <w:t>miejscowości Tuczno,</w:t>
      </w:r>
      <w:r w:rsidR="003B7DA0" w:rsidRPr="00EF4089">
        <w:rPr>
          <w:rFonts w:ascii="Arial" w:hAnsi="Arial" w:cs="Arial"/>
          <w:i/>
        </w:rPr>
        <w:t xml:space="preserve"> </w:t>
      </w:r>
      <w:r w:rsidR="003B7DA0" w:rsidRPr="00EF4089">
        <w:rPr>
          <w:rFonts w:ascii="Arial" w:hAnsi="Arial" w:cs="Arial"/>
        </w:rPr>
        <w:t>obręb Tuczno [0021], gmina Złotniki Kujawskie, powiat inowrocławski, województwo kujawsko-pomorskie</w:t>
      </w:r>
      <w:r w:rsidR="00D53A8A" w:rsidRPr="00D53A8A">
        <w:rPr>
          <w:rFonts w:ascii="Arial" w:hAnsi="Arial" w:cs="Arial"/>
        </w:rPr>
        <w:t>,</w:t>
      </w:r>
      <w:r w:rsidR="00A035D4" w:rsidRPr="00A035D4">
        <w:rPr>
          <w:rFonts w:ascii="Arial" w:hAnsi="Arial" w:cs="Arial"/>
        </w:rPr>
        <w:t xml:space="preserve"> </w:t>
      </w:r>
      <w:r w:rsidR="00A035D4">
        <w:rPr>
          <w:rFonts w:ascii="Arial" w:hAnsi="Arial" w:cs="Arial"/>
        </w:rPr>
        <w:t>dla których</w:t>
      </w:r>
      <w:r w:rsidR="00A035D4" w:rsidRPr="002D76E5">
        <w:rPr>
          <w:rFonts w:ascii="Arial" w:hAnsi="Arial" w:cs="Arial"/>
        </w:rPr>
        <w:t xml:space="preserve"> w Sądzie Rejonowym w Inowrocławiu V Wydział Ksiąg Wieczystych prowadzona jest księga wieczysta </w:t>
      </w:r>
      <w:r w:rsidR="00A035D4">
        <w:rPr>
          <w:rFonts w:ascii="Arial" w:hAnsi="Arial" w:cs="Arial"/>
        </w:rPr>
        <w:t>nr BY1I/00024223/7</w:t>
      </w:r>
      <w:r w:rsidR="00AE676A">
        <w:rPr>
          <w:rFonts w:ascii="Arial" w:hAnsi="Arial" w:cs="Arial"/>
        </w:rPr>
        <w:t>,</w:t>
      </w:r>
      <w:r w:rsidR="00D53A8A" w:rsidRPr="00D53A8A">
        <w:rPr>
          <w:rFonts w:ascii="Arial" w:hAnsi="Arial" w:cs="Arial"/>
        </w:rPr>
        <w:t xml:space="preserve"> obejmujący</w:t>
      </w:r>
      <w:r w:rsidR="003B7DA0">
        <w:rPr>
          <w:rFonts w:ascii="Arial" w:hAnsi="Arial" w:cs="Arial"/>
        </w:rPr>
        <w:t>ch</w:t>
      </w:r>
      <w:r w:rsidR="00D53A8A" w:rsidRPr="00D53A8A">
        <w:rPr>
          <w:rFonts w:ascii="Arial" w:hAnsi="Arial" w:cs="Arial"/>
        </w:rPr>
        <w:t>: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</w:t>
      </w:r>
      <w:r w:rsidR="003067FF">
        <w:rPr>
          <w:rFonts w:ascii="Arial" w:hAnsi="Arial" w:cs="Arial"/>
        </w:rPr>
        <w:t xml:space="preserve"> niezabudowanej</w:t>
      </w:r>
      <w:r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Pr="00EF4089">
        <w:rPr>
          <w:rFonts w:ascii="Arial" w:hAnsi="Arial" w:cs="Arial"/>
        </w:rPr>
        <w:t xml:space="preserve"> nr </w:t>
      </w:r>
      <w:r w:rsidRPr="00EF4089">
        <w:rPr>
          <w:rFonts w:ascii="Arial" w:hAnsi="Arial" w:cs="Arial"/>
          <w:b/>
        </w:rPr>
        <w:t>372/4</w:t>
      </w:r>
      <w:r w:rsidRPr="00EF4089">
        <w:rPr>
          <w:rFonts w:ascii="Arial" w:hAnsi="Arial" w:cs="Arial"/>
        </w:rPr>
        <w:t xml:space="preserve"> o powierzchni 0,1602 ha, 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372/5</w:t>
      </w:r>
      <w:r w:rsidRPr="00EF4089">
        <w:rPr>
          <w:rFonts w:ascii="Arial" w:hAnsi="Arial" w:cs="Arial"/>
        </w:rPr>
        <w:t xml:space="preserve"> o powierzchni 0,1597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372/6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372/7</w:t>
      </w:r>
      <w:r w:rsidRPr="00EF4089">
        <w:rPr>
          <w:rFonts w:ascii="Arial" w:hAnsi="Arial" w:cs="Arial"/>
        </w:rPr>
        <w:t xml:space="preserve"> o powierzchni 0,1599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372/8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372/9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372/10</w:t>
      </w:r>
      <w:r w:rsidRPr="00EF4089">
        <w:rPr>
          <w:rFonts w:ascii="Arial" w:hAnsi="Arial" w:cs="Arial"/>
        </w:rPr>
        <w:t xml:space="preserve"> o powierzchni 0,1600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lastRenderedPageBreak/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372/11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372/12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372/13</w:t>
      </w:r>
      <w:r w:rsidRPr="00EF4089">
        <w:rPr>
          <w:rFonts w:ascii="Arial" w:hAnsi="Arial" w:cs="Arial"/>
        </w:rPr>
        <w:t xml:space="preserve"> o powierzchni 0,1601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372/14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372/15</w:t>
      </w:r>
      <w:r w:rsidRPr="00EF4089">
        <w:rPr>
          <w:rFonts w:ascii="Arial" w:hAnsi="Arial" w:cs="Arial"/>
        </w:rPr>
        <w:t xml:space="preserve"> o powierzchni 0,1598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372/16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372/17</w:t>
      </w:r>
      <w:r w:rsidRPr="00EF4089">
        <w:rPr>
          <w:rFonts w:ascii="Arial" w:hAnsi="Arial" w:cs="Arial"/>
        </w:rPr>
        <w:t xml:space="preserve"> o powierzchni 0,1594 ha</w:t>
      </w:r>
      <w:r>
        <w:rPr>
          <w:rFonts w:ascii="Arial" w:hAnsi="Arial" w:cs="Arial"/>
        </w:rPr>
        <w:t>,</w:t>
      </w:r>
    </w:p>
    <w:p w:rsid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372/18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3B7DA0" w:rsidRDefault="00EF4089" w:rsidP="003B7DA0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3B7DA0">
        <w:rPr>
          <w:rFonts w:ascii="Arial" w:hAnsi="Arial" w:cs="Arial"/>
        </w:rPr>
        <w:t xml:space="preserve">prawo użytkowania wieczystego </w:t>
      </w:r>
      <w:r w:rsidR="003B7DA0" w:rsidRPr="003B7DA0">
        <w:rPr>
          <w:rFonts w:ascii="Arial" w:hAnsi="Arial" w:cs="Arial"/>
        </w:rPr>
        <w:t xml:space="preserve">działki niezabudowanej, oznaczonej w ewidencji gruntów </w:t>
      </w:r>
      <w:r w:rsidRPr="003B7DA0">
        <w:rPr>
          <w:rFonts w:ascii="Arial" w:hAnsi="Arial" w:cs="Arial"/>
          <w:b/>
        </w:rPr>
        <w:t>372/19</w:t>
      </w:r>
      <w:r w:rsidRPr="003B7DA0">
        <w:rPr>
          <w:rFonts w:ascii="Arial" w:hAnsi="Arial" w:cs="Arial"/>
        </w:rPr>
        <w:t xml:space="preserve"> o powierzchni 0,1592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372/20</w:t>
      </w:r>
      <w:r w:rsidRPr="00EF4089">
        <w:rPr>
          <w:rFonts w:ascii="Arial" w:hAnsi="Arial" w:cs="Arial"/>
        </w:rPr>
        <w:t xml:space="preserve"> o powierzchni 0,1599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372/21</w:t>
      </w:r>
      <w:r w:rsidRPr="00EF4089">
        <w:rPr>
          <w:rFonts w:ascii="Arial" w:hAnsi="Arial" w:cs="Arial"/>
        </w:rPr>
        <w:t xml:space="preserve"> o powierzchni 0,1594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7D3356">
        <w:rPr>
          <w:rFonts w:ascii="Arial" w:hAnsi="Arial" w:cs="Arial"/>
        </w:rPr>
        <w:t>działki niezabudowanej</w:t>
      </w:r>
      <w:r w:rsidR="007D3356" w:rsidRPr="00EF4089">
        <w:rPr>
          <w:rFonts w:ascii="Arial" w:hAnsi="Arial" w:cs="Arial"/>
        </w:rPr>
        <w:t xml:space="preserve">, </w:t>
      </w:r>
      <w:r w:rsidR="007D3356">
        <w:rPr>
          <w:rFonts w:ascii="Arial" w:hAnsi="Arial" w:cs="Arial"/>
        </w:rPr>
        <w:t>oznaczonej w ewidencji gruntów</w:t>
      </w:r>
      <w:r w:rsidR="007D3356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372/22</w:t>
      </w:r>
      <w:r w:rsidRPr="00EF4089">
        <w:rPr>
          <w:rFonts w:ascii="Arial" w:hAnsi="Arial" w:cs="Arial"/>
        </w:rPr>
        <w:t xml:space="preserve"> o powierzchni 0,2312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372/23</w:t>
      </w:r>
      <w:r w:rsidRPr="00EF4089">
        <w:rPr>
          <w:rFonts w:ascii="Arial" w:hAnsi="Arial" w:cs="Arial"/>
        </w:rPr>
        <w:t xml:space="preserve"> o powierzchni 0,2131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372/29</w:t>
      </w:r>
      <w:r w:rsidRPr="00EF4089">
        <w:rPr>
          <w:rFonts w:ascii="Arial" w:hAnsi="Arial" w:cs="Arial"/>
        </w:rPr>
        <w:t xml:space="preserve"> o powierzchni 0,1811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372/30</w:t>
      </w:r>
      <w:r w:rsidRPr="00EF4089">
        <w:rPr>
          <w:rFonts w:ascii="Arial" w:hAnsi="Arial" w:cs="Arial"/>
        </w:rPr>
        <w:t xml:space="preserve"> o powierzchni 0,1811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372/31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372/32</w:t>
      </w:r>
      <w:r w:rsidRPr="00EF4089">
        <w:rPr>
          <w:rFonts w:ascii="Arial" w:hAnsi="Arial" w:cs="Arial"/>
        </w:rPr>
        <w:t xml:space="preserve"> o powierzchni 0,1824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372/33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lastRenderedPageBreak/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372/34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372/35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372/36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372/37</w:t>
      </w:r>
      <w:r w:rsidRPr="00EF4089">
        <w:rPr>
          <w:rFonts w:ascii="Arial" w:hAnsi="Arial" w:cs="Arial"/>
        </w:rPr>
        <w:t xml:space="preserve"> o powierzchni 0,2535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372/38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372/39</w:t>
      </w:r>
      <w:r w:rsidRPr="00EF4089">
        <w:rPr>
          <w:rFonts w:ascii="Arial" w:hAnsi="Arial" w:cs="Arial"/>
        </w:rPr>
        <w:t xml:space="preserve"> o powierzchni 0,1942 ha</w:t>
      </w:r>
      <w:r>
        <w:rPr>
          <w:rFonts w:ascii="Arial" w:hAnsi="Arial" w:cs="Arial"/>
        </w:rPr>
        <w:t>,</w:t>
      </w:r>
      <w:r w:rsidRPr="00EF4089">
        <w:rPr>
          <w:rFonts w:ascii="Arial" w:hAnsi="Arial" w:cs="Arial"/>
        </w:rPr>
        <w:t xml:space="preserve"> 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372/40</w:t>
      </w:r>
      <w:r w:rsidRPr="00EF4089">
        <w:rPr>
          <w:rFonts w:ascii="Arial" w:hAnsi="Arial" w:cs="Arial"/>
        </w:rPr>
        <w:t xml:space="preserve"> o powierzchni 0,1931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372/41</w:t>
      </w:r>
      <w:r w:rsidRPr="00EF4089">
        <w:rPr>
          <w:rFonts w:ascii="Arial" w:hAnsi="Arial" w:cs="Arial"/>
        </w:rPr>
        <w:t xml:space="preserve"> o powierzchni 0,1840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372/42</w:t>
      </w:r>
      <w:r w:rsidRPr="00EF4089">
        <w:rPr>
          <w:rFonts w:ascii="Arial" w:hAnsi="Arial" w:cs="Arial"/>
        </w:rPr>
        <w:t xml:space="preserve"> o powierzchni 0,1750</w:t>
      </w:r>
      <w:r>
        <w:rPr>
          <w:rFonts w:ascii="Arial" w:hAnsi="Arial" w:cs="Arial"/>
        </w:rPr>
        <w:t>,</w:t>
      </w:r>
    </w:p>
    <w:p w:rsid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372/43</w:t>
      </w:r>
      <w:r w:rsidRPr="00EF4089">
        <w:rPr>
          <w:rFonts w:ascii="Arial" w:hAnsi="Arial" w:cs="Arial"/>
        </w:rPr>
        <w:t xml:space="preserve"> o powierzchni 0,1737 ha</w:t>
      </w:r>
      <w:r>
        <w:rPr>
          <w:rFonts w:ascii="Arial" w:hAnsi="Arial" w:cs="Arial"/>
        </w:rPr>
        <w:t>.</w:t>
      </w:r>
    </w:p>
    <w:p w:rsidR="00EF4089" w:rsidRPr="00EF4089" w:rsidRDefault="00EF4089" w:rsidP="00EF4089">
      <w:pPr>
        <w:pStyle w:val="Akapitzlist"/>
        <w:suppressAutoHyphens/>
        <w:spacing w:line="360" w:lineRule="auto"/>
        <w:ind w:left="1440"/>
        <w:jc w:val="both"/>
        <w:rPr>
          <w:rFonts w:ascii="Arial" w:hAnsi="Arial" w:cs="Arial"/>
        </w:rPr>
      </w:pP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>homości na piśmie, albo umowę 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 xml:space="preserve">tawie z dnia 24 </w:t>
      </w:r>
      <w:r w:rsidR="0099565B">
        <w:rPr>
          <w:rFonts w:ascii="Arial" w:hAnsi="Arial" w:cs="Arial"/>
        </w:rPr>
        <w:t>marca</w:t>
      </w:r>
      <w:r w:rsidR="00AC3BC9">
        <w:rPr>
          <w:rFonts w:ascii="Arial" w:hAnsi="Arial" w:cs="Arial"/>
        </w:rPr>
        <w:t xml:space="preserve">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Krajowej Spółce Cukrowej S.A. w miejscu prowadzenia działalności w Janikowie, przy ul. Topolowej 1, 88-160 Janikowo w budynku </w:t>
      </w:r>
      <w:r w:rsidR="00AC3BC9">
        <w:rPr>
          <w:rFonts w:ascii="Arial" w:hAnsi="Arial" w:cs="Arial"/>
          <w:bCs/>
        </w:rPr>
        <w:t xml:space="preserve">biura głównego w dniu </w:t>
      </w:r>
      <w:r w:rsidR="0099565B">
        <w:rPr>
          <w:rFonts w:ascii="Arial" w:hAnsi="Arial" w:cs="Arial"/>
          <w:bCs/>
        </w:rPr>
        <w:t>23</w:t>
      </w:r>
      <w:r w:rsidR="00AC3BC9">
        <w:rPr>
          <w:rFonts w:ascii="Arial" w:hAnsi="Arial" w:cs="Arial"/>
          <w:bCs/>
        </w:rPr>
        <w:t xml:space="preserve"> </w:t>
      </w:r>
      <w:r w:rsidR="0099565B">
        <w:rPr>
          <w:rFonts w:ascii="Arial" w:hAnsi="Arial" w:cs="Arial"/>
          <w:bCs/>
        </w:rPr>
        <w:t>kwietnia 2020</w:t>
      </w:r>
      <w:r w:rsidR="00D07CA2">
        <w:rPr>
          <w:rFonts w:ascii="Arial" w:hAnsi="Arial" w:cs="Arial"/>
          <w:bCs/>
        </w:rPr>
        <w:t xml:space="preserve"> r. o godz. 11</w:t>
      </w:r>
      <w:r w:rsidR="00AC3BC9" w:rsidRPr="00AC3BC9">
        <w:rPr>
          <w:rFonts w:ascii="Arial" w:hAnsi="Arial" w:cs="Arial"/>
          <w:bCs/>
        </w:rPr>
        <w:t>:00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>w Tucznie, przy ul. Bydgoskiej 10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76F3C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3B7DA0">
        <w:rPr>
          <w:rFonts w:ascii="Arial" w:hAnsi="Arial" w:cs="Arial"/>
        </w:rPr>
        <w:t>980.96</w:t>
      </w:r>
      <w:r w:rsidR="00721D43">
        <w:rPr>
          <w:rFonts w:ascii="Arial" w:hAnsi="Arial" w:cs="Arial"/>
        </w:rPr>
        <w:t>0,00</w:t>
      </w:r>
      <w:r w:rsidR="002F04BD" w:rsidRPr="00BD2314">
        <w:rPr>
          <w:rFonts w:ascii="Arial" w:hAnsi="Arial" w:cs="Arial"/>
        </w:rPr>
        <w:t xml:space="preserve"> (słownie</w:t>
      </w:r>
      <w:r w:rsidR="00F76F3C">
        <w:rPr>
          <w:rFonts w:ascii="Arial" w:hAnsi="Arial" w:cs="Arial"/>
        </w:rPr>
        <w:t xml:space="preserve"> złotych</w:t>
      </w:r>
      <w:r w:rsidR="002F04BD" w:rsidRPr="00BD2314">
        <w:rPr>
          <w:rFonts w:ascii="Arial" w:hAnsi="Arial" w:cs="Arial"/>
        </w:rPr>
        <w:t xml:space="preserve">: </w:t>
      </w:r>
      <w:r w:rsidR="003B7DA0">
        <w:rPr>
          <w:rFonts w:ascii="Arial" w:hAnsi="Arial" w:cs="Arial"/>
        </w:rPr>
        <w:t>dziewięćset osiemdziesiąt</w:t>
      </w:r>
      <w:r w:rsidR="00721D43">
        <w:rPr>
          <w:rFonts w:ascii="Arial" w:hAnsi="Arial" w:cs="Arial"/>
        </w:rPr>
        <w:t xml:space="preserve"> tysięcy</w:t>
      </w:r>
      <w:r w:rsidR="003B7DA0">
        <w:rPr>
          <w:rFonts w:ascii="Arial" w:hAnsi="Arial" w:cs="Arial"/>
        </w:rPr>
        <w:t xml:space="preserve"> dziewięćset sześćdziesiąt</w:t>
      </w:r>
      <w:r w:rsidR="00F76F3C">
        <w:rPr>
          <w:rFonts w:ascii="Arial" w:hAnsi="Arial" w:cs="Arial"/>
        </w:rPr>
        <w:t xml:space="preserve"> 00/100</w:t>
      </w:r>
      <w:r w:rsidRPr="00BD2314">
        <w:rPr>
          <w:rFonts w:ascii="Arial" w:hAnsi="Arial" w:cs="Arial"/>
        </w:rPr>
        <w:t>) brutto</w:t>
      </w:r>
      <w:r w:rsidR="00F76F3C">
        <w:rPr>
          <w:rFonts w:ascii="Arial" w:hAnsi="Arial" w:cs="Arial"/>
        </w:rPr>
        <w:t>, na która się składa się kwota 432.960,00 zł dotycząca ceny wywoławczej sprzedaży nieruchomości zawierającej 23% podatek od towarów i usług oraz kwota 584.000,00 zł</w:t>
      </w:r>
      <w:r w:rsidR="00F76F3C" w:rsidRPr="00F76F3C">
        <w:t xml:space="preserve"> </w:t>
      </w:r>
      <w:r w:rsidR="00F76F3C" w:rsidRPr="00F76F3C">
        <w:rPr>
          <w:rFonts w:ascii="Arial" w:hAnsi="Arial" w:cs="Arial"/>
        </w:rPr>
        <w:t xml:space="preserve">dotycząca ceny wywoławczej sprzedaży nieruchomości </w:t>
      </w:r>
      <w:r w:rsidR="00F76F3C">
        <w:rPr>
          <w:rFonts w:ascii="Arial" w:hAnsi="Arial" w:cs="Arial"/>
        </w:rPr>
        <w:t>zwolnionej</w:t>
      </w:r>
      <w:r w:rsidR="00F76F3C" w:rsidRPr="00F76F3C">
        <w:rPr>
          <w:rFonts w:ascii="Arial" w:hAnsi="Arial" w:cs="Arial"/>
        </w:rPr>
        <w:t xml:space="preserve"> </w:t>
      </w:r>
      <w:r w:rsidR="00F76F3C">
        <w:rPr>
          <w:rFonts w:ascii="Arial" w:hAnsi="Arial" w:cs="Arial"/>
        </w:rPr>
        <w:t>z podat</w:t>
      </w:r>
      <w:r w:rsidR="00F76F3C" w:rsidRPr="00F76F3C">
        <w:rPr>
          <w:rFonts w:ascii="Arial" w:hAnsi="Arial" w:cs="Arial"/>
        </w:rPr>
        <w:t>k</w:t>
      </w:r>
      <w:r w:rsidR="00F76F3C">
        <w:rPr>
          <w:rFonts w:ascii="Arial" w:hAnsi="Arial" w:cs="Arial"/>
        </w:rPr>
        <w:t>u</w:t>
      </w:r>
      <w:r w:rsidR="00F76F3C" w:rsidRPr="00F76F3C">
        <w:rPr>
          <w:rFonts w:ascii="Arial" w:hAnsi="Arial" w:cs="Arial"/>
        </w:rPr>
        <w:t xml:space="preserve"> od towarów i usług</w:t>
      </w:r>
      <w:r w:rsidR="00F76F3C">
        <w:rPr>
          <w:rFonts w:ascii="Arial" w:hAnsi="Arial" w:cs="Arial"/>
        </w:rPr>
        <w:t>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D53A8A">
        <w:rPr>
          <w:rFonts w:ascii="Arial" w:hAnsi="Arial" w:cs="Arial"/>
        </w:rPr>
        <w:t>1</w:t>
      </w:r>
      <w:r w:rsidR="00F76F3C">
        <w:rPr>
          <w:rFonts w:ascii="Arial" w:hAnsi="Arial" w:cs="Arial"/>
        </w:rPr>
        <w:t>0</w:t>
      </w:r>
      <w:r w:rsidR="005E0D7D">
        <w:rPr>
          <w:rFonts w:ascii="Arial" w:hAnsi="Arial" w:cs="Arial"/>
        </w:rPr>
        <w:t>.0</w:t>
      </w:r>
      <w:r w:rsidR="00721D43">
        <w:rPr>
          <w:rFonts w:ascii="Arial" w:hAnsi="Arial" w:cs="Arial"/>
        </w:rPr>
        <w:t>00,00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85737E">
        <w:rPr>
          <w:rFonts w:ascii="Arial" w:hAnsi="Arial" w:cs="Arial"/>
        </w:rPr>
        <w:t xml:space="preserve"> 10 % ceny wywoławczej tj.</w:t>
      </w:r>
      <w:r w:rsidR="00F76F3C">
        <w:rPr>
          <w:rFonts w:ascii="Arial" w:hAnsi="Arial" w:cs="Arial"/>
        </w:rPr>
        <w:t xml:space="preserve"> </w:t>
      </w:r>
      <w:r w:rsidR="0085737E">
        <w:rPr>
          <w:rFonts w:ascii="Arial" w:hAnsi="Arial" w:cs="Arial"/>
        </w:rPr>
        <w:t>98</w:t>
      </w:r>
      <w:r w:rsidR="00F76F3C">
        <w:rPr>
          <w:rFonts w:ascii="Arial" w:hAnsi="Arial" w:cs="Arial"/>
        </w:rPr>
        <w:t>.0</w:t>
      </w:r>
      <w:r w:rsidR="0085737E">
        <w:rPr>
          <w:rFonts w:ascii="Arial" w:hAnsi="Arial" w:cs="Arial"/>
        </w:rPr>
        <w:t>96</w:t>
      </w:r>
      <w:r w:rsidR="00721D43">
        <w:rPr>
          <w:rFonts w:ascii="Arial" w:hAnsi="Arial" w:cs="Arial"/>
        </w:rPr>
        <w:t>,00</w:t>
      </w:r>
      <w:r w:rsidRPr="00BD2314">
        <w:rPr>
          <w:rFonts w:ascii="Arial" w:hAnsi="Arial" w:cs="Arial"/>
        </w:rPr>
        <w:t xml:space="preserve"> (słownie</w:t>
      </w:r>
      <w:r w:rsidR="00F76F3C">
        <w:rPr>
          <w:rFonts w:ascii="Arial" w:hAnsi="Arial" w:cs="Arial"/>
        </w:rPr>
        <w:t xml:space="preserve"> złotych</w:t>
      </w:r>
      <w:r w:rsidRPr="00BD2314">
        <w:rPr>
          <w:rFonts w:ascii="Arial" w:hAnsi="Arial" w:cs="Arial"/>
        </w:rPr>
        <w:t xml:space="preserve">: </w:t>
      </w:r>
      <w:r w:rsidR="0085737E">
        <w:rPr>
          <w:rFonts w:ascii="Arial" w:hAnsi="Arial" w:cs="Arial"/>
        </w:rPr>
        <w:t xml:space="preserve">dziewięćdziesiąt osiem </w:t>
      </w:r>
      <w:r w:rsidR="00721D43">
        <w:rPr>
          <w:rFonts w:ascii="Arial" w:hAnsi="Arial" w:cs="Arial"/>
        </w:rPr>
        <w:t>tysięcy</w:t>
      </w:r>
      <w:r w:rsidR="0085737E">
        <w:rPr>
          <w:rFonts w:ascii="Arial" w:hAnsi="Arial" w:cs="Arial"/>
        </w:rPr>
        <w:t xml:space="preserve"> dziewięćdziesiąt sześć 00/100</w:t>
      </w:r>
      <w:r w:rsidRPr="00BD2314">
        <w:rPr>
          <w:rFonts w:ascii="Arial" w:hAnsi="Arial" w:cs="Arial"/>
        </w:rPr>
        <w:t xml:space="preserve">) </w:t>
      </w:r>
      <w:r w:rsidR="00F76F3C">
        <w:rPr>
          <w:rFonts w:ascii="Arial" w:hAnsi="Arial" w:cs="Arial"/>
        </w:rPr>
        <w:t>i może być wniesione w </w:t>
      </w:r>
      <w:r w:rsidR="0009223F" w:rsidRPr="00BD2314">
        <w:rPr>
          <w:rFonts w:ascii="Arial" w:hAnsi="Arial" w:cs="Arial"/>
        </w:rPr>
        <w:t xml:space="preserve">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</w:t>
      </w:r>
      <w:r w:rsidR="002E3219">
        <w:rPr>
          <w:rFonts w:ascii="Arial" w:hAnsi="Arial" w:cs="Arial"/>
        </w:rPr>
        <w:lastRenderedPageBreak/>
        <w:t>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99565B">
        <w:rPr>
          <w:rFonts w:ascii="Arial" w:hAnsi="Arial" w:cs="Arial"/>
        </w:rPr>
        <w:t>23 lipca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4546B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99565B">
        <w:rPr>
          <w:rFonts w:ascii="Arial" w:hAnsi="Arial" w:cs="Arial"/>
        </w:rPr>
        <w:t>20</w:t>
      </w:r>
      <w:r w:rsidR="00721D43">
        <w:rPr>
          <w:rFonts w:ascii="Arial" w:hAnsi="Arial" w:cs="Arial"/>
        </w:rPr>
        <w:t xml:space="preserve"> </w:t>
      </w:r>
      <w:r w:rsidR="0099565B">
        <w:rPr>
          <w:rFonts w:ascii="Arial" w:hAnsi="Arial" w:cs="Arial"/>
        </w:rPr>
        <w:t>kwietnia</w:t>
      </w:r>
      <w:r w:rsidR="009F459D">
        <w:rPr>
          <w:rFonts w:ascii="Arial" w:hAnsi="Arial" w:cs="Arial"/>
        </w:rPr>
        <w:t xml:space="preserve"> 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9F459D">
        <w:rPr>
          <w:rFonts w:ascii="Arial" w:hAnsi="Arial" w:cs="Arial"/>
        </w:rPr>
        <w:t>w </w:t>
      </w:r>
      <w:r w:rsidR="00781E51" w:rsidRPr="00BD2314">
        <w:rPr>
          <w:rFonts w:ascii="Arial" w:hAnsi="Arial" w:cs="Arial"/>
        </w:rPr>
        <w:t xml:space="preserve">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99565B">
        <w:rPr>
          <w:rFonts w:ascii="Arial" w:hAnsi="Arial" w:cs="Arial"/>
        </w:rPr>
        <w:t>Spółki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5E0D7D">
        <w:rPr>
          <w:rFonts w:ascii="Arial" w:hAnsi="Arial" w:cs="Arial"/>
        </w:rPr>
        <w:t xml:space="preserve"> – Tuczno </w:t>
      </w:r>
      <w:r w:rsidR="00F76F3C">
        <w:rPr>
          <w:rFonts w:ascii="Arial" w:hAnsi="Arial" w:cs="Arial"/>
        </w:rPr>
        <w:t>kompleks działek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99565B">
        <w:rPr>
          <w:rFonts w:ascii="Arial" w:hAnsi="Arial" w:cs="Arial"/>
        </w:rPr>
        <w:t>15</w:t>
      </w:r>
      <w:r w:rsidR="00AE676A">
        <w:rPr>
          <w:rFonts w:ascii="Arial" w:hAnsi="Arial" w:cs="Arial"/>
        </w:rPr>
        <w:t xml:space="preserve"> </w:t>
      </w:r>
      <w:r w:rsidR="0099565B">
        <w:rPr>
          <w:rFonts w:ascii="Arial" w:hAnsi="Arial" w:cs="Arial"/>
        </w:rPr>
        <w:t>kwietnia</w:t>
      </w:r>
      <w:r w:rsidR="009F459D">
        <w:rPr>
          <w:rFonts w:ascii="Arial" w:hAnsi="Arial" w:cs="Arial"/>
        </w:rPr>
        <w:t xml:space="preserve"> 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Tuc</w:t>
      </w:r>
      <w:r w:rsidR="00452D63">
        <w:rPr>
          <w:rFonts w:ascii="Arial" w:hAnsi="Arial" w:cs="Arial"/>
        </w:rPr>
        <w:t xml:space="preserve">zno </w:t>
      </w:r>
      <w:r w:rsidR="00F76F3C">
        <w:rPr>
          <w:rFonts w:ascii="Arial" w:hAnsi="Arial" w:cs="Arial"/>
        </w:rPr>
        <w:t>kompleks działek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 xml:space="preserve">Rozporządzenie Parlamentu Europejskiego i Rady </w:t>
      </w:r>
      <w:r w:rsidR="009C643F">
        <w:rPr>
          <w:rFonts w:ascii="Arial" w:hAnsi="Arial" w:cs="Arial"/>
          <w:i/>
        </w:rPr>
        <w:t>(UE) 2016/679 z dnia 27 kwietnia</w:t>
      </w:r>
      <w:r w:rsidRPr="001F5387">
        <w:rPr>
          <w:rFonts w:ascii="Arial" w:hAnsi="Arial" w:cs="Arial"/>
          <w:i/>
        </w:rPr>
        <w:t xml:space="preserve">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AE676A" w:rsidRPr="00A80865" w:rsidRDefault="00AE676A" w:rsidP="00AE676A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</w:p>
    <w:p w:rsidR="00AE676A" w:rsidRDefault="00AE676A" w:rsidP="00AE676A">
      <w:pPr>
        <w:suppressAutoHyphens/>
        <w:spacing w:after="120" w:line="360" w:lineRule="auto"/>
        <w:rPr>
          <w:rFonts w:ascii="Arial" w:hAnsi="Arial" w:cs="Arial"/>
        </w:rPr>
      </w:pP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AE676A" w:rsidRPr="00A80865" w:rsidRDefault="00756772" w:rsidP="00AE676A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AE676A" w:rsidRDefault="00AE676A" w:rsidP="00AE676A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 ORAZ WARUNKAMI POSTĘPOWANIA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 wydaniem przedmiotu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3E" w:rsidRDefault="00686A3E" w:rsidP="00846071">
      <w:pPr>
        <w:spacing w:after="0" w:line="240" w:lineRule="auto"/>
      </w:pPr>
      <w:r>
        <w:separator/>
      </w:r>
    </w:p>
  </w:endnote>
  <w:endnote w:type="continuationSeparator" w:id="0">
    <w:p w:rsidR="00686A3E" w:rsidRDefault="00686A3E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3E" w:rsidRDefault="00686A3E" w:rsidP="00846071">
      <w:pPr>
        <w:spacing w:after="0" w:line="240" w:lineRule="auto"/>
      </w:pPr>
      <w:r>
        <w:separator/>
      </w:r>
    </w:p>
  </w:footnote>
  <w:footnote w:type="continuationSeparator" w:id="0">
    <w:p w:rsidR="00686A3E" w:rsidRDefault="00686A3E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A820792"/>
    <w:multiLevelType w:val="hybridMultilevel"/>
    <w:tmpl w:val="4E0C9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9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57AC5"/>
    <w:multiLevelType w:val="multilevel"/>
    <w:tmpl w:val="FD8206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31"/>
  </w:num>
  <w:num w:numId="10">
    <w:abstractNumId w:val="16"/>
  </w:num>
  <w:num w:numId="11">
    <w:abstractNumId w:val="13"/>
  </w:num>
  <w:num w:numId="12">
    <w:abstractNumId w:val="24"/>
  </w:num>
  <w:num w:numId="13">
    <w:abstractNumId w:val="9"/>
  </w:num>
  <w:num w:numId="14">
    <w:abstractNumId w:val="33"/>
  </w:num>
  <w:num w:numId="15">
    <w:abstractNumId w:val="29"/>
  </w:num>
  <w:num w:numId="16">
    <w:abstractNumId w:val="14"/>
  </w:num>
  <w:num w:numId="17">
    <w:abstractNumId w:val="10"/>
  </w:num>
  <w:num w:numId="18">
    <w:abstractNumId w:val="20"/>
  </w:num>
  <w:num w:numId="19">
    <w:abstractNumId w:val="34"/>
  </w:num>
  <w:num w:numId="20">
    <w:abstractNumId w:val="32"/>
  </w:num>
  <w:num w:numId="21">
    <w:abstractNumId w:val="12"/>
  </w:num>
  <w:num w:numId="22">
    <w:abstractNumId w:val="0"/>
  </w:num>
  <w:num w:numId="23">
    <w:abstractNumId w:val="30"/>
  </w:num>
  <w:num w:numId="24">
    <w:abstractNumId w:val="27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73DCE"/>
    <w:rsid w:val="00077405"/>
    <w:rsid w:val="0009223F"/>
    <w:rsid w:val="000A26AE"/>
    <w:rsid w:val="000A3C29"/>
    <w:rsid w:val="000B7C95"/>
    <w:rsid w:val="000D2E4F"/>
    <w:rsid w:val="000E51B6"/>
    <w:rsid w:val="001465D9"/>
    <w:rsid w:val="00174A6C"/>
    <w:rsid w:val="001771DB"/>
    <w:rsid w:val="001A5EDD"/>
    <w:rsid w:val="001D371D"/>
    <w:rsid w:val="001D5222"/>
    <w:rsid w:val="001E377E"/>
    <w:rsid w:val="001F5387"/>
    <w:rsid w:val="00200939"/>
    <w:rsid w:val="0020315E"/>
    <w:rsid w:val="002463C3"/>
    <w:rsid w:val="00265648"/>
    <w:rsid w:val="00266633"/>
    <w:rsid w:val="00281B7C"/>
    <w:rsid w:val="00290EFA"/>
    <w:rsid w:val="002966A9"/>
    <w:rsid w:val="002A73DD"/>
    <w:rsid w:val="002B4886"/>
    <w:rsid w:val="002C34FD"/>
    <w:rsid w:val="002E3219"/>
    <w:rsid w:val="002F04BD"/>
    <w:rsid w:val="003067FF"/>
    <w:rsid w:val="00316F70"/>
    <w:rsid w:val="0033579C"/>
    <w:rsid w:val="0034369C"/>
    <w:rsid w:val="00351345"/>
    <w:rsid w:val="00365B7E"/>
    <w:rsid w:val="0038103C"/>
    <w:rsid w:val="00383F6B"/>
    <w:rsid w:val="00397738"/>
    <w:rsid w:val="003B0915"/>
    <w:rsid w:val="003B7DA0"/>
    <w:rsid w:val="003E7F2B"/>
    <w:rsid w:val="003F35DA"/>
    <w:rsid w:val="003F562D"/>
    <w:rsid w:val="00407129"/>
    <w:rsid w:val="00416B94"/>
    <w:rsid w:val="004223C8"/>
    <w:rsid w:val="00452D63"/>
    <w:rsid w:val="004546B3"/>
    <w:rsid w:val="00460069"/>
    <w:rsid w:val="00477ADD"/>
    <w:rsid w:val="00485CF1"/>
    <w:rsid w:val="00486356"/>
    <w:rsid w:val="004916B6"/>
    <w:rsid w:val="004957AD"/>
    <w:rsid w:val="004E6946"/>
    <w:rsid w:val="005022B6"/>
    <w:rsid w:val="0050575A"/>
    <w:rsid w:val="0050598E"/>
    <w:rsid w:val="0050652F"/>
    <w:rsid w:val="005277E4"/>
    <w:rsid w:val="00532D20"/>
    <w:rsid w:val="00545D5E"/>
    <w:rsid w:val="00577607"/>
    <w:rsid w:val="00593343"/>
    <w:rsid w:val="005C269D"/>
    <w:rsid w:val="005C473E"/>
    <w:rsid w:val="005C4878"/>
    <w:rsid w:val="005D5A59"/>
    <w:rsid w:val="005E0D7D"/>
    <w:rsid w:val="005E5487"/>
    <w:rsid w:val="005E7B2F"/>
    <w:rsid w:val="00606396"/>
    <w:rsid w:val="00610E59"/>
    <w:rsid w:val="00617906"/>
    <w:rsid w:val="006405F4"/>
    <w:rsid w:val="00641089"/>
    <w:rsid w:val="00670303"/>
    <w:rsid w:val="006821F2"/>
    <w:rsid w:val="00686A3E"/>
    <w:rsid w:val="006A081A"/>
    <w:rsid w:val="006C0445"/>
    <w:rsid w:val="006C69A9"/>
    <w:rsid w:val="006D0AFE"/>
    <w:rsid w:val="006F2CB5"/>
    <w:rsid w:val="00710DAB"/>
    <w:rsid w:val="00720B22"/>
    <w:rsid w:val="00721D43"/>
    <w:rsid w:val="00737883"/>
    <w:rsid w:val="00740000"/>
    <w:rsid w:val="00745FAB"/>
    <w:rsid w:val="00756772"/>
    <w:rsid w:val="007646EB"/>
    <w:rsid w:val="00781E51"/>
    <w:rsid w:val="00792553"/>
    <w:rsid w:val="007936EA"/>
    <w:rsid w:val="007966D9"/>
    <w:rsid w:val="007D26BC"/>
    <w:rsid w:val="007D283F"/>
    <w:rsid w:val="007D3356"/>
    <w:rsid w:val="007D561F"/>
    <w:rsid w:val="007E47D9"/>
    <w:rsid w:val="008068C5"/>
    <w:rsid w:val="00840E1D"/>
    <w:rsid w:val="008415B6"/>
    <w:rsid w:val="00841F5E"/>
    <w:rsid w:val="008432C9"/>
    <w:rsid w:val="0084384A"/>
    <w:rsid w:val="00846071"/>
    <w:rsid w:val="00846661"/>
    <w:rsid w:val="00855A17"/>
    <w:rsid w:val="0085737E"/>
    <w:rsid w:val="00863C1D"/>
    <w:rsid w:val="008D42DB"/>
    <w:rsid w:val="008E5908"/>
    <w:rsid w:val="008E7C7E"/>
    <w:rsid w:val="008F3AC2"/>
    <w:rsid w:val="008F3C20"/>
    <w:rsid w:val="00911149"/>
    <w:rsid w:val="00913434"/>
    <w:rsid w:val="00926B16"/>
    <w:rsid w:val="00935A7E"/>
    <w:rsid w:val="00941C7B"/>
    <w:rsid w:val="00942665"/>
    <w:rsid w:val="00947C4F"/>
    <w:rsid w:val="00957DE5"/>
    <w:rsid w:val="0098343D"/>
    <w:rsid w:val="00987F9F"/>
    <w:rsid w:val="0099565B"/>
    <w:rsid w:val="009962F7"/>
    <w:rsid w:val="009A507C"/>
    <w:rsid w:val="009C643F"/>
    <w:rsid w:val="009D7F17"/>
    <w:rsid w:val="009F459D"/>
    <w:rsid w:val="009F77C3"/>
    <w:rsid w:val="00A035D4"/>
    <w:rsid w:val="00A65ADE"/>
    <w:rsid w:val="00A75AAC"/>
    <w:rsid w:val="00A93FE6"/>
    <w:rsid w:val="00A971A8"/>
    <w:rsid w:val="00AB00F9"/>
    <w:rsid w:val="00AC3BC9"/>
    <w:rsid w:val="00AE676A"/>
    <w:rsid w:val="00B12497"/>
    <w:rsid w:val="00B4444B"/>
    <w:rsid w:val="00B7075C"/>
    <w:rsid w:val="00BB61B3"/>
    <w:rsid w:val="00BC4E82"/>
    <w:rsid w:val="00BD2314"/>
    <w:rsid w:val="00BF04D2"/>
    <w:rsid w:val="00BF2F30"/>
    <w:rsid w:val="00C36608"/>
    <w:rsid w:val="00C43E4E"/>
    <w:rsid w:val="00C5105F"/>
    <w:rsid w:val="00C6269E"/>
    <w:rsid w:val="00C67745"/>
    <w:rsid w:val="00C824A2"/>
    <w:rsid w:val="00CA50E1"/>
    <w:rsid w:val="00D07CA2"/>
    <w:rsid w:val="00D142B6"/>
    <w:rsid w:val="00D22B7B"/>
    <w:rsid w:val="00D44460"/>
    <w:rsid w:val="00D53A8A"/>
    <w:rsid w:val="00D77351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423DE"/>
    <w:rsid w:val="00E645B1"/>
    <w:rsid w:val="00EC2FC7"/>
    <w:rsid w:val="00ED392E"/>
    <w:rsid w:val="00EF4089"/>
    <w:rsid w:val="00F07E07"/>
    <w:rsid w:val="00F20AC1"/>
    <w:rsid w:val="00F249BE"/>
    <w:rsid w:val="00F31246"/>
    <w:rsid w:val="00F5301B"/>
    <w:rsid w:val="00F60507"/>
    <w:rsid w:val="00F63355"/>
    <w:rsid w:val="00F7515D"/>
    <w:rsid w:val="00F76F3C"/>
    <w:rsid w:val="00F7735C"/>
    <w:rsid w:val="00F8608B"/>
    <w:rsid w:val="00F9291C"/>
    <w:rsid w:val="00F93E5E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6F0256-DC57-4F63-B918-BCDDAC7D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A001-ACE4-4C78-A362-931CC40F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3532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2020-03-18T08:07:00Z</dcterms:created>
  <dcterms:modified xsi:type="dcterms:W3CDTF">2020-03-18T08:07:00Z</dcterms:modified>
</cp:coreProperties>
</file>