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4EF75" w14:textId="77777777" w:rsidR="0020199F" w:rsidRDefault="0020199F" w:rsidP="002C2F49">
      <w:pPr>
        <w:jc w:val="center"/>
        <w:rPr>
          <w:rFonts w:cs="Arial"/>
          <w:b/>
        </w:rPr>
      </w:pPr>
    </w:p>
    <w:p w14:paraId="2F66A013" w14:textId="1A85DDD1" w:rsidR="00E04C49" w:rsidRPr="001B6667" w:rsidRDefault="00231DE6" w:rsidP="00A308C0">
      <w:pPr>
        <w:spacing w:after="240"/>
        <w:jc w:val="center"/>
        <w:rPr>
          <w:rFonts w:cs="Arial"/>
          <w:b/>
        </w:rPr>
      </w:pPr>
      <w:r w:rsidRPr="001B6667">
        <w:rPr>
          <w:rFonts w:cs="Arial"/>
          <w:b/>
        </w:rPr>
        <w:t>OPIS ZAŁOŻEŃ PROJEKTU INFORMATYCZNEGO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6"/>
        <w:gridCol w:w="2373"/>
        <w:gridCol w:w="2476"/>
        <w:gridCol w:w="2761"/>
      </w:tblGrid>
      <w:tr w:rsidR="00D9223C" w:rsidRPr="00053101" w:rsidDel="00440618" w14:paraId="27DDA5A3" w14:textId="77777777" w:rsidTr="00D17C22">
        <w:trPr>
          <w:trHeight w:val="57"/>
        </w:trPr>
        <w:tc>
          <w:tcPr>
            <w:tcW w:w="1319" w:type="pct"/>
            <w:shd w:val="clear" w:color="auto" w:fill="E7E6E6"/>
            <w:vAlign w:val="center"/>
          </w:tcPr>
          <w:p w14:paraId="6D3D69A3" w14:textId="31A587DD" w:rsidR="00D9223C" w:rsidRPr="001B6667" w:rsidDel="00440618" w:rsidRDefault="00866FA0" w:rsidP="001B6667">
            <w:pPr>
              <w:spacing w:after="120"/>
              <w:rPr>
                <w:rFonts w:cs="Arial"/>
                <w:b/>
              </w:rPr>
            </w:pPr>
            <w:r>
              <w:rPr>
                <w:rFonts w:cs="Arial"/>
                <w:b/>
              </w:rPr>
              <w:t>Tytuł</w:t>
            </w:r>
            <w:r w:rsidR="00D9223C" w:rsidRPr="001B6667">
              <w:rPr>
                <w:rFonts w:cs="Arial"/>
                <w:b/>
              </w:rPr>
              <w:t xml:space="preserve"> projektu</w:t>
            </w:r>
          </w:p>
        </w:tc>
        <w:tc>
          <w:tcPr>
            <w:tcW w:w="3681" w:type="pct"/>
            <w:gridSpan w:val="3"/>
            <w:shd w:val="clear" w:color="auto" w:fill="FFFFFF"/>
            <w:vAlign w:val="center"/>
          </w:tcPr>
          <w:p w14:paraId="63B4BDAE" w14:textId="28055E4F" w:rsidR="00D9223C" w:rsidRPr="00621628" w:rsidDel="00440618" w:rsidRDefault="00621628" w:rsidP="001B6667">
            <w:pPr>
              <w:jc w:val="both"/>
              <w:rPr>
                <w:rFonts w:cs="Arial"/>
                <w:color w:val="0070C0"/>
                <w:sz w:val="20"/>
              </w:rPr>
            </w:pPr>
            <w:r w:rsidRPr="00621628">
              <w:rPr>
                <w:rFonts w:cs="Arial"/>
                <w:sz w:val="20"/>
              </w:rPr>
              <w:t xml:space="preserve">Cyfryzacja procesów </w:t>
            </w:r>
            <w:proofErr w:type="spellStart"/>
            <w:r w:rsidRPr="00621628">
              <w:rPr>
                <w:rFonts w:cs="Arial"/>
                <w:sz w:val="20"/>
              </w:rPr>
              <w:t>back-office</w:t>
            </w:r>
            <w:proofErr w:type="spellEnd"/>
            <w:r w:rsidRPr="00621628">
              <w:rPr>
                <w:rFonts w:cs="Arial"/>
                <w:sz w:val="20"/>
              </w:rPr>
              <w:t xml:space="preserve"> w Ośrodku Rozwoju Edukacji</w:t>
            </w:r>
            <w:r w:rsidR="007F4481">
              <w:rPr>
                <w:rFonts w:cs="Arial"/>
                <w:sz w:val="20"/>
              </w:rPr>
              <w:t xml:space="preserve"> w Warszawie</w:t>
            </w:r>
          </w:p>
        </w:tc>
      </w:tr>
      <w:tr w:rsidR="00D9223C" w:rsidRPr="00163D80" w:rsidDel="00440618" w14:paraId="32403563" w14:textId="77777777" w:rsidTr="00D17C22">
        <w:trPr>
          <w:trHeight w:val="57"/>
        </w:trPr>
        <w:tc>
          <w:tcPr>
            <w:tcW w:w="1319" w:type="pct"/>
            <w:shd w:val="clear" w:color="auto" w:fill="E7E6E6"/>
            <w:vAlign w:val="center"/>
          </w:tcPr>
          <w:p w14:paraId="7B743FBC" w14:textId="2C866C4E" w:rsidR="00D9223C" w:rsidRPr="001B6667" w:rsidDel="00440618" w:rsidRDefault="00D9223C" w:rsidP="001B6667">
            <w:pPr>
              <w:spacing w:after="120"/>
              <w:rPr>
                <w:rFonts w:cs="Arial"/>
                <w:b/>
              </w:rPr>
            </w:pPr>
            <w:r w:rsidRPr="001B6667">
              <w:rPr>
                <w:rFonts w:cs="Arial"/>
                <w:b/>
              </w:rPr>
              <w:t>Wnioskodawca</w:t>
            </w:r>
          </w:p>
        </w:tc>
        <w:tc>
          <w:tcPr>
            <w:tcW w:w="3681" w:type="pct"/>
            <w:gridSpan w:val="3"/>
            <w:shd w:val="clear" w:color="auto" w:fill="FFFFFF"/>
            <w:vAlign w:val="center"/>
          </w:tcPr>
          <w:p w14:paraId="05DAB436" w14:textId="3C13F1B6" w:rsidR="00D9223C" w:rsidRPr="00621628" w:rsidDel="00440618" w:rsidRDefault="00B77D07" w:rsidP="00B77D07">
            <w:pPr>
              <w:rPr>
                <w:rFonts w:cs="Arial"/>
                <w:color w:val="0070C0"/>
                <w:sz w:val="20"/>
              </w:rPr>
            </w:pPr>
            <w:r>
              <w:rPr>
                <w:rFonts w:cs="Arial"/>
                <w:sz w:val="20"/>
              </w:rPr>
              <w:t>Minister</w:t>
            </w:r>
            <w:bookmarkStart w:id="0" w:name="_GoBack"/>
            <w:bookmarkEnd w:id="0"/>
            <w:r>
              <w:rPr>
                <w:rFonts w:cs="Arial"/>
                <w:sz w:val="20"/>
              </w:rPr>
              <w:t xml:space="preserve"> Edukacji Narodowej </w:t>
            </w:r>
            <w:r>
              <w:rPr>
                <w:rFonts w:ascii="Calibri" w:hAnsi="Calibri" w:cs="Arial"/>
                <w:sz w:val="20"/>
              </w:rPr>
              <w:t xml:space="preserve">─ </w:t>
            </w:r>
            <w:r w:rsidR="000B1832" w:rsidRPr="00621628">
              <w:rPr>
                <w:rFonts w:cs="Arial"/>
                <w:sz w:val="20"/>
              </w:rPr>
              <w:t>Ośrodek Rozwoju Edukacji</w:t>
            </w:r>
            <w:r w:rsidR="000B1832">
              <w:rPr>
                <w:rFonts w:cs="Arial"/>
                <w:sz w:val="20"/>
              </w:rPr>
              <w:t xml:space="preserve"> w Warszawie</w:t>
            </w:r>
          </w:p>
        </w:tc>
      </w:tr>
      <w:tr w:rsidR="00D9223C" w:rsidRPr="00053101" w:rsidDel="00440618" w14:paraId="3A604077" w14:textId="77777777" w:rsidTr="00D17C22">
        <w:trPr>
          <w:trHeight w:val="57"/>
        </w:trPr>
        <w:tc>
          <w:tcPr>
            <w:tcW w:w="1319" w:type="pct"/>
            <w:shd w:val="clear" w:color="auto" w:fill="E7E6E6"/>
            <w:vAlign w:val="center"/>
          </w:tcPr>
          <w:p w14:paraId="0ACB4655" w14:textId="17556645" w:rsidR="00D9223C" w:rsidRPr="001B6667" w:rsidRDefault="00D9223C" w:rsidP="001B6667">
            <w:pPr>
              <w:spacing w:after="120"/>
              <w:rPr>
                <w:rFonts w:cs="Arial"/>
                <w:b/>
              </w:rPr>
            </w:pPr>
            <w:r w:rsidRPr="001B6667">
              <w:rPr>
                <w:rFonts w:cs="Arial"/>
                <w:b/>
              </w:rPr>
              <w:t>Beneficjent</w:t>
            </w:r>
          </w:p>
        </w:tc>
        <w:tc>
          <w:tcPr>
            <w:tcW w:w="3681" w:type="pct"/>
            <w:gridSpan w:val="3"/>
            <w:shd w:val="clear" w:color="auto" w:fill="FFFFFF"/>
            <w:vAlign w:val="center"/>
          </w:tcPr>
          <w:p w14:paraId="63FEA080" w14:textId="0E8A9CEB" w:rsidR="00D9223C" w:rsidRPr="00621628" w:rsidDel="00440618" w:rsidRDefault="009B51A2" w:rsidP="008E323E">
            <w:pPr>
              <w:rPr>
                <w:rFonts w:cs="Arial"/>
                <w:sz w:val="20"/>
              </w:rPr>
            </w:pPr>
            <w:r w:rsidRPr="00621628">
              <w:rPr>
                <w:rFonts w:cs="Arial"/>
                <w:sz w:val="20"/>
              </w:rPr>
              <w:t>Ośrodek Rozwoju Edukacji</w:t>
            </w:r>
            <w:r w:rsidR="00053101">
              <w:rPr>
                <w:rFonts w:cs="Arial"/>
                <w:sz w:val="20"/>
              </w:rPr>
              <w:t xml:space="preserve"> w Warszawie</w:t>
            </w:r>
          </w:p>
        </w:tc>
      </w:tr>
      <w:tr w:rsidR="00D9223C" w:rsidRPr="001B6667" w:rsidDel="00440618" w14:paraId="636EBE00" w14:textId="77777777" w:rsidTr="00D17C22">
        <w:trPr>
          <w:trHeight w:val="57"/>
        </w:trPr>
        <w:tc>
          <w:tcPr>
            <w:tcW w:w="1319" w:type="pct"/>
            <w:shd w:val="clear" w:color="auto" w:fill="E7E6E6"/>
            <w:vAlign w:val="center"/>
          </w:tcPr>
          <w:p w14:paraId="255859AE" w14:textId="38BD7542" w:rsidR="00D9223C" w:rsidRPr="001B6667" w:rsidRDefault="00534314" w:rsidP="001B6667">
            <w:pPr>
              <w:spacing w:after="120"/>
              <w:rPr>
                <w:rFonts w:cs="Arial"/>
                <w:b/>
              </w:rPr>
            </w:pPr>
            <w:r>
              <w:rPr>
                <w:rFonts w:cs="Arial"/>
                <w:b/>
              </w:rPr>
              <w:t>P</w:t>
            </w:r>
            <w:r w:rsidR="00D9223C" w:rsidRPr="001B6667">
              <w:rPr>
                <w:rFonts w:cs="Arial"/>
                <w:b/>
              </w:rPr>
              <w:t>artnerzy</w:t>
            </w:r>
          </w:p>
        </w:tc>
        <w:tc>
          <w:tcPr>
            <w:tcW w:w="3681" w:type="pct"/>
            <w:gridSpan w:val="3"/>
            <w:shd w:val="clear" w:color="auto" w:fill="FFFFFF"/>
            <w:vAlign w:val="center"/>
          </w:tcPr>
          <w:p w14:paraId="747263E2" w14:textId="575F0D98" w:rsidR="00D9223C" w:rsidRPr="00621628" w:rsidDel="00440618" w:rsidRDefault="00621628" w:rsidP="008E323E">
            <w:pPr>
              <w:rPr>
                <w:rFonts w:cs="Arial"/>
                <w:sz w:val="20"/>
              </w:rPr>
            </w:pPr>
            <w:r w:rsidRPr="00621628">
              <w:rPr>
                <w:rFonts w:cs="Arial"/>
                <w:sz w:val="20"/>
              </w:rPr>
              <w:t>Nie dotyczy</w:t>
            </w:r>
          </w:p>
        </w:tc>
      </w:tr>
      <w:tr w:rsidR="00D9223C" w:rsidRPr="00053101" w:rsidDel="00440618" w14:paraId="752F53A7" w14:textId="77777777" w:rsidTr="00D17C22">
        <w:trPr>
          <w:trHeight w:val="57"/>
        </w:trPr>
        <w:tc>
          <w:tcPr>
            <w:tcW w:w="1319" w:type="pct"/>
            <w:shd w:val="clear" w:color="auto" w:fill="E7E6E6"/>
            <w:vAlign w:val="center"/>
          </w:tcPr>
          <w:p w14:paraId="490E7879" w14:textId="7AC0368F" w:rsidR="00D9223C" w:rsidRPr="001B6667" w:rsidRDefault="00D9223C" w:rsidP="001B6667">
            <w:pPr>
              <w:spacing w:after="120"/>
              <w:rPr>
                <w:rFonts w:cs="Arial"/>
                <w:b/>
              </w:rPr>
            </w:pPr>
            <w:r w:rsidRPr="001B6667">
              <w:rPr>
                <w:rFonts w:cs="Arial"/>
                <w:b/>
              </w:rPr>
              <w:t>Źródło finansowania</w:t>
            </w:r>
          </w:p>
        </w:tc>
        <w:tc>
          <w:tcPr>
            <w:tcW w:w="3681" w:type="pct"/>
            <w:gridSpan w:val="3"/>
            <w:shd w:val="clear" w:color="auto" w:fill="FFFFFF"/>
            <w:vAlign w:val="center"/>
          </w:tcPr>
          <w:p w14:paraId="7319396B" w14:textId="195C17E7" w:rsidR="00085F32" w:rsidRPr="00085F32" w:rsidRDefault="00085F32" w:rsidP="00085F32">
            <w:pPr>
              <w:rPr>
                <w:rFonts w:cs="Arial"/>
                <w:sz w:val="20"/>
                <w:lang w:eastAsia="pl-PL"/>
              </w:rPr>
            </w:pPr>
            <w:r w:rsidRPr="00085F32">
              <w:rPr>
                <w:rFonts w:cs="Arial"/>
                <w:sz w:val="20"/>
                <w:lang w:eastAsia="pl-PL"/>
              </w:rPr>
              <w:t>Budżet państwa</w:t>
            </w:r>
            <w:r w:rsidR="00015197">
              <w:rPr>
                <w:rFonts w:cs="Arial"/>
                <w:sz w:val="20"/>
                <w:lang w:eastAsia="pl-PL"/>
              </w:rPr>
              <w:t xml:space="preserve">. Część 30 </w:t>
            </w:r>
            <w:r w:rsidR="00015197">
              <w:rPr>
                <w:rFonts w:ascii="Calibri" w:hAnsi="Calibri" w:cs="Arial"/>
                <w:sz w:val="20"/>
                <w:lang w:eastAsia="pl-PL"/>
              </w:rPr>
              <w:t>─</w:t>
            </w:r>
            <w:r w:rsidR="00015197">
              <w:rPr>
                <w:rFonts w:cs="Arial"/>
                <w:sz w:val="20"/>
                <w:lang w:eastAsia="pl-PL"/>
              </w:rPr>
              <w:t xml:space="preserve"> Oświata i wychowanie</w:t>
            </w:r>
          </w:p>
          <w:p w14:paraId="29BCB23D" w14:textId="77777777" w:rsidR="00085F32" w:rsidRPr="00085F32" w:rsidRDefault="00085F32" w:rsidP="00085F32">
            <w:pPr>
              <w:rPr>
                <w:rFonts w:cs="Arial"/>
                <w:sz w:val="20"/>
                <w:lang w:eastAsia="pl-PL"/>
              </w:rPr>
            </w:pPr>
            <w:r w:rsidRPr="00085F32">
              <w:rPr>
                <w:rFonts w:cs="Arial"/>
                <w:sz w:val="20"/>
                <w:lang w:eastAsia="pl-PL"/>
              </w:rPr>
              <w:t xml:space="preserve">Program Operacyjny Polska Cyfrowa, </w:t>
            </w:r>
          </w:p>
          <w:p w14:paraId="422A8B50" w14:textId="57F18AF2" w:rsidR="00D9223C" w:rsidRPr="00621628" w:rsidDel="00440618" w:rsidRDefault="00085F32" w:rsidP="004C3FF8">
            <w:pPr>
              <w:rPr>
                <w:rFonts w:cs="Arial"/>
                <w:color w:val="0070C0"/>
                <w:sz w:val="20"/>
              </w:rPr>
            </w:pPr>
            <w:r w:rsidRPr="00085F32">
              <w:rPr>
                <w:rFonts w:cs="Arial"/>
                <w:sz w:val="20"/>
                <w:lang w:eastAsia="pl-PL"/>
              </w:rPr>
              <w:t>Działanie 2.</w:t>
            </w:r>
            <w:r>
              <w:rPr>
                <w:rFonts w:cs="Arial"/>
                <w:sz w:val="20"/>
                <w:lang w:eastAsia="pl-PL"/>
              </w:rPr>
              <w:t>2</w:t>
            </w:r>
            <w:r w:rsidR="002821BE">
              <w:rPr>
                <w:rFonts w:cs="Arial"/>
                <w:sz w:val="20"/>
                <w:lang w:eastAsia="pl-PL"/>
              </w:rPr>
              <w:t xml:space="preserve"> </w:t>
            </w:r>
            <w:r w:rsidR="002821BE" w:rsidRPr="002821BE">
              <w:rPr>
                <w:rFonts w:cs="Arial"/>
                <w:sz w:val="20"/>
                <w:lang w:eastAsia="pl-PL"/>
              </w:rPr>
              <w:t xml:space="preserve">„Cyfryzacja procesów </w:t>
            </w:r>
            <w:proofErr w:type="spellStart"/>
            <w:r w:rsidR="002821BE" w:rsidRPr="002821BE">
              <w:rPr>
                <w:rFonts w:cs="Arial"/>
                <w:sz w:val="20"/>
                <w:lang w:eastAsia="pl-PL"/>
              </w:rPr>
              <w:t>back-office</w:t>
            </w:r>
            <w:proofErr w:type="spellEnd"/>
            <w:r w:rsidR="002821BE" w:rsidRPr="002821BE">
              <w:rPr>
                <w:rFonts w:cs="Arial"/>
                <w:sz w:val="20"/>
                <w:lang w:eastAsia="pl-PL"/>
              </w:rPr>
              <w:t xml:space="preserve"> w administracji rządowej”</w:t>
            </w:r>
          </w:p>
        </w:tc>
      </w:tr>
      <w:tr w:rsidR="00885C3A" w:rsidRPr="00621628" w:rsidDel="00440618" w14:paraId="12EC2B96" w14:textId="77777777" w:rsidTr="00D17C22">
        <w:trPr>
          <w:trHeight w:val="57"/>
        </w:trPr>
        <w:tc>
          <w:tcPr>
            <w:tcW w:w="1319" w:type="pct"/>
            <w:shd w:val="clear" w:color="auto" w:fill="E7E6E6"/>
            <w:vAlign w:val="center"/>
          </w:tcPr>
          <w:p w14:paraId="36BDB43F" w14:textId="3CB2166E" w:rsidR="00885C3A" w:rsidRPr="001B6667" w:rsidRDefault="00F051E7" w:rsidP="001B6667">
            <w:pPr>
              <w:spacing w:after="120"/>
              <w:rPr>
                <w:rFonts w:cs="Arial"/>
                <w:b/>
              </w:rPr>
            </w:pPr>
            <w:r w:rsidRPr="00F051E7">
              <w:rPr>
                <w:rFonts w:cs="Arial"/>
                <w:b/>
              </w:rPr>
              <w:t>Całkowity koszt projektu</w:t>
            </w:r>
          </w:p>
        </w:tc>
        <w:tc>
          <w:tcPr>
            <w:tcW w:w="3681" w:type="pct"/>
            <w:gridSpan w:val="3"/>
            <w:shd w:val="clear" w:color="auto" w:fill="FFFFFF"/>
            <w:vAlign w:val="center"/>
          </w:tcPr>
          <w:p w14:paraId="26B899AC" w14:textId="0F3203FF" w:rsidR="00885C3A" w:rsidRPr="00621628" w:rsidRDefault="00621628" w:rsidP="00621628">
            <w:pPr>
              <w:rPr>
                <w:rFonts w:ascii="Times New Roman" w:hAnsi="Times New Roman"/>
                <w:sz w:val="20"/>
                <w:lang w:eastAsia="pl-PL"/>
              </w:rPr>
            </w:pPr>
            <w:r w:rsidRPr="009B7DC8">
              <w:rPr>
                <w:rFonts w:cs="Arial"/>
                <w:sz w:val="20"/>
                <w:lang w:eastAsia="pl-PL"/>
              </w:rPr>
              <w:t>3 501 599,50 zł brutto</w:t>
            </w:r>
          </w:p>
        </w:tc>
      </w:tr>
      <w:tr w:rsidR="00885C3A" w:rsidRPr="00621628" w:rsidDel="00440618" w14:paraId="723B8643" w14:textId="77777777" w:rsidTr="00D17C22">
        <w:trPr>
          <w:trHeight w:val="57"/>
        </w:trPr>
        <w:tc>
          <w:tcPr>
            <w:tcW w:w="1319" w:type="pct"/>
            <w:shd w:val="clear" w:color="auto" w:fill="E7E6E6"/>
            <w:vAlign w:val="center"/>
          </w:tcPr>
          <w:p w14:paraId="4AF57085" w14:textId="689EF214" w:rsidR="00885C3A" w:rsidRPr="001B6667" w:rsidRDefault="00F051E7" w:rsidP="00F051E7">
            <w:pPr>
              <w:spacing w:after="120"/>
              <w:rPr>
                <w:rFonts w:cs="Arial"/>
                <w:b/>
              </w:rPr>
            </w:pPr>
            <w:r>
              <w:rPr>
                <w:rFonts w:cs="Arial"/>
                <w:b/>
              </w:rPr>
              <w:t>Planowany o</w:t>
            </w:r>
            <w:r w:rsidR="008615CB">
              <w:rPr>
                <w:rFonts w:cs="Arial"/>
                <w:b/>
              </w:rPr>
              <w:t>kres</w:t>
            </w:r>
            <w:r w:rsidR="008615CB" w:rsidRPr="001B6667">
              <w:rPr>
                <w:rFonts w:cs="Arial"/>
                <w:b/>
              </w:rPr>
              <w:t xml:space="preserve"> </w:t>
            </w:r>
            <w:r w:rsidR="00885C3A" w:rsidRPr="001B6667">
              <w:rPr>
                <w:rFonts w:cs="Arial"/>
                <w:b/>
              </w:rPr>
              <w:t>realizacji projektu</w:t>
            </w:r>
          </w:p>
        </w:tc>
        <w:tc>
          <w:tcPr>
            <w:tcW w:w="3681" w:type="pct"/>
            <w:gridSpan w:val="3"/>
            <w:shd w:val="clear" w:color="auto" w:fill="FFFFFF"/>
            <w:vAlign w:val="center"/>
          </w:tcPr>
          <w:p w14:paraId="7FE31E86" w14:textId="7BAA04D4" w:rsidR="00621628" w:rsidRPr="004C3FF8" w:rsidRDefault="00035FFC" w:rsidP="00621628">
            <w:pPr>
              <w:rPr>
                <w:rFonts w:cs="Arial"/>
                <w:sz w:val="20"/>
                <w:lang w:eastAsia="pl-PL"/>
              </w:rPr>
            </w:pPr>
            <w:r w:rsidRPr="004C3FF8">
              <w:rPr>
                <w:rFonts w:cs="Arial"/>
                <w:sz w:val="20"/>
                <w:lang w:eastAsia="pl-PL"/>
              </w:rPr>
              <w:t>04</w:t>
            </w:r>
            <w:r w:rsidR="00621628" w:rsidRPr="004C3FF8">
              <w:rPr>
                <w:rFonts w:cs="Arial"/>
                <w:sz w:val="20"/>
                <w:lang w:eastAsia="pl-PL"/>
              </w:rPr>
              <w:t>-2019 do 12-2020</w:t>
            </w:r>
          </w:p>
          <w:p w14:paraId="44EA7948" w14:textId="7DFDCFE1" w:rsidR="00885C3A" w:rsidRPr="004C3FF8" w:rsidRDefault="00885C3A" w:rsidP="00B50222">
            <w:pPr>
              <w:rPr>
                <w:rFonts w:ascii="Times New Roman" w:hAnsi="Times New Roman"/>
                <w:sz w:val="20"/>
                <w:lang w:eastAsia="pl-PL"/>
              </w:rPr>
            </w:pPr>
          </w:p>
        </w:tc>
      </w:tr>
      <w:tr w:rsidR="00621628" w:rsidRPr="001B6667" w14:paraId="39EF66AE" w14:textId="77777777" w:rsidTr="00D17C22">
        <w:trPr>
          <w:trHeight w:val="57"/>
        </w:trPr>
        <w:tc>
          <w:tcPr>
            <w:tcW w:w="1319" w:type="pct"/>
            <w:shd w:val="clear" w:color="auto" w:fill="E7E6E6"/>
            <w:vAlign w:val="center"/>
          </w:tcPr>
          <w:p w14:paraId="2CAC8A87" w14:textId="36FB50C6" w:rsidR="00621628" w:rsidRPr="001B6667" w:rsidRDefault="00621628" w:rsidP="001B6667">
            <w:pPr>
              <w:spacing w:after="120"/>
              <w:rPr>
                <w:rFonts w:cs="Arial"/>
                <w:b/>
              </w:rPr>
            </w:pPr>
            <w:r w:rsidRPr="001B6667">
              <w:rPr>
                <w:rFonts w:cs="Arial"/>
                <w:b/>
              </w:rPr>
              <w:t>Osoba kontaktowa</w:t>
            </w:r>
          </w:p>
        </w:tc>
        <w:tc>
          <w:tcPr>
            <w:tcW w:w="1167" w:type="pct"/>
            <w:shd w:val="clear" w:color="auto" w:fill="FFFFFF"/>
            <w:vAlign w:val="center"/>
          </w:tcPr>
          <w:p w14:paraId="724B3A2D" w14:textId="6847EDD9" w:rsidR="00621628" w:rsidRPr="00621628" w:rsidRDefault="00621628" w:rsidP="008E323E">
            <w:pPr>
              <w:rPr>
                <w:rFonts w:cs="Arial"/>
                <w:color w:val="0070C0"/>
                <w:sz w:val="20"/>
              </w:rPr>
            </w:pPr>
            <w:r w:rsidRPr="00621628">
              <w:rPr>
                <w:rFonts w:cs="Arial"/>
                <w:color w:val="000000"/>
                <w:sz w:val="20"/>
                <w:lang w:eastAsia="pl-PL"/>
              </w:rPr>
              <w:t>Marcin Urban</w:t>
            </w:r>
          </w:p>
        </w:tc>
        <w:tc>
          <w:tcPr>
            <w:tcW w:w="1159" w:type="pct"/>
            <w:shd w:val="clear" w:color="auto" w:fill="auto"/>
            <w:vAlign w:val="center"/>
          </w:tcPr>
          <w:p w14:paraId="4B03C815" w14:textId="0851E1C2" w:rsidR="00621628" w:rsidRPr="00621628" w:rsidRDefault="00621628" w:rsidP="008E323E">
            <w:pPr>
              <w:rPr>
                <w:rFonts w:cs="Arial"/>
                <w:color w:val="0070C0"/>
                <w:sz w:val="20"/>
              </w:rPr>
            </w:pPr>
            <w:r w:rsidRPr="00621628">
              <w:rPr>
                <w:rFonts w:cs="Arial"/>
                <w:color w:val="000000"/>
                <w:sz w:val="20"/>
                <w:lang w:eastAsia="pl-PL"/>
              </w:rPr>
              <w:t>marcin.urban@ore.edu.pl</w:t>
            </w:r>
          </w:p>
        </w:tc>
        <w:tc>
          <w:tcPr>
            <w:tcW w:w="1355" w:type="pct"/>
            <w:shd w:val="clear" w:color="auto" w:fill="FFFFFF"/>
            <w:vAlign w:val="center"/>
          </w:tcPr>
          <w:p w14:paraId="6B1FB1A8" w14:textId="06BD9F6C" w:rsidR="00621628" w:rsidRPr="00621628" w:rsidRDefault="00621628" w:rsidP="008E323E">
            <w:pPr>
              <w:rPr>
                <w:rFonts w:cs="Arial"/>
                <w:color w:val="0070C0"/>
                <w:sz w:val="20"/>
              </w:rPr>
            </w:pPr>
            <w:r w:rsidRPr="00621628">
              <w:rPr>
                <w:rFonts w:cs="Arial"/>
                <w:color w:val="000000"/>
                <w:sz w:val="20"/>
                <w:lang w:eastAsia="pl-PL"/>
              </w:rPr>
              <w:t>+48 22 345 37 00, wew. 302</w:t>
            </w:r>
          </w:p>
        </w:tc>
      </w:tr>
    </w:tbl>
    <w:p w14:paraId="2E45ADE1" w14:textId="77777777" w:rsidR="00AB4172" w:rsidRDefault="00AB4172" w:rsidP="006561FC">
      <w:pPr>
        <w:pStyle w:val="Nagwek1"/>
        <w:spacing w:before="1080" w:after="0"/>
        <w:ind w:left="782" w:hanging="357"/>
        <w:jc w:val="both"/>
        <w:rPr>
          <w:rFonts w:cs="Arial"/>
          <w:lang w:val="pl-PL" w:eastAsia="pl-PL"/>
        </w:rPr>
      </w:pPr>
      <w:bookmarkStart w:id="1" w:name="_Toc462924046"/>
      <w:r w:rsidRPr="001B6667">
        <w:rPr>
          <w:rFonts w:cs="Arial"/>
          <w:lang w:val="pl-PL" w:eastAsia="pl-PL"/>
        </w:rPr>
        <w:t>POWODY PODJĘCIA PROJEKTU</w:t>
      </w:r>
      <w:bookmarkEnd w:id="1"/>
    </w:p>
    <w:p w14:paraId="6FCB92E8" w14:textId="0D1CEDCB" w:rsidR="00D94004" w:rsidRPr="00D94004" w:rsidRDefault="00D94004" w:rsidP="00D94004">
      <w:pPr>
        <w:pStyle w:val="Nagwek2"/>
        <w:tabs>
          <w:tab w:val="num" w:pos="1134"/>
        </w:tabs>
        <w:rPr>
          <w:lang w:val="pl-PL" w:eastAsia="pl-PL"/>
        </w:rPr>
      </w:pPr>
      <w:bookmarkStart w:id="2" w:name="_Toc462924047"/>
      <w:r w:rsidRPr="00D94004">
        <w:rPr>
          <w:lang w:val="pl-PL" w:eastAsia="pl-PL"/>
        </w:rPr>
        <w:t>Identyfikacja problemu i potrzeb</w:t>
      </w:r>
      <w:r w:rsidR="00B50222">
        <w:rPr>
          <w:lang w:val="pl-PL" w:eastAsia="pl-PL"/>
        </w:rPr>
        <w:t xml:space="preserve"> </w:t>
      </w:r>
    </w:p>
    <w:p w14:paraId="1F8B7958" w14:textId="77777777" w:rsidR="00562410" w:rsidRDefault="00562410" w:rsidP="00562410">
      <w:pPr>
        <w:jc w:val="both"/>
        <w:rPr>
          <w:rFonts w:cs="Arial"/>
          <w:sz w:val="22"/>
          <w:szCs w:val="22"/>
          <w:lang w:eastAsia="pl-PL"/>
        </w:rPr>
      </w:pPr>
      <w:r w:rsidRPr="00FD64D3">
        <w:rPr>
          <w:rFonts w:cs="Arial"/>
          <w:sz w:val="22"/>
          <w:szCs w:val="22"/>
          <w:lang w:eastAsia="pl-PL"/>
        </w:rPr>
        <w:t>Ośrodek Rozwoju Edukacji</w:t>
      </w:r>
      <w:r>
        <w:rPr>
          <w:rFonts w:cs="Arial"/>
          <w:sz w:val="22"/>
          <w:szCs w:val="22"/>
          <w:lang w:eastAsia="pl-PL"/>
        </w:rPr>
        <w:t xml:space="preserve"> </w:t>
      </w:r>
      <w:r w:rsidRPr="00FD64D3">
        <w:rPr>
          <w:rFonts w:cs="Arial"/>
          <w:sz w:val="22"/>
          <w:szCs w:val="22"/>
          <w:lang w:eastAsia="pl-PL"/>
        </w:rPr>
        <w:t xml:space="preserve">(ORE) nie posiada </w:t>
      </w:r>
      <w:r>
        <w:rPr>
          <w:rFonts w:cs="Arial"/>
          <w:sz w:val="22"/>
          <w:szCs w:val="22"/>
          <w:lang w:eastAsia="pl-PL"/>
        </w:rPr>
        <w:t xml:space="preserve">żadnego </w:t>
      </w:r>
      <w:r w:rsidRPr="00FD64D3">
        <w:rPr>
          <w:rFonts w:cs="Arial"/>
          <w:sz w:val="22"/>
          <w:szCs w:val="22"/>
          <w:lang w:eastAsia="pl-PL"/>
        </w:rPr>
        <w:t xml:space="preserve">systemu </w:t>
      </w:r>
      <w:r>
        <w:rPr>
          <w:rFonts w:cs="Arial"/>
          <w:sz w:val="22"/>
          <w:szCs w:val="22"/>
          <w:lang w:eastAsia="pl-PL"/>
        </w:rPr>
        <w:t xml:space="preserve">kancelaryjno-archiwalnego, </w:t>
      </w:r>
      <w:r w:rsidRPr="00FD64D3">
        <w:rPr>
          <w:rFonts w:cs="Arial"/>
          <w:sz w:val="22"/>
          <w:szCs w:val="22"/>
          <w:lang w:eastAsia="pl-PL"/>
        </w:rPr>
        <w:t>elektronicznego obiegu dokumentów</w:t>
      </w:r>
      <w:r>
        <w:rPr>
          <w:rFonts w:cs="Arial"/>
          <w:sz w:val="22"/>
          <w:szCs w:val="22"/>
          <w:lang w:eastAsia="pl-PL"/>
        </w:rPr>
        <w:t>, czy też nowoczesnego systemu klasy EZD,</w:t>
      </w:r>
      <w:r w:rsidRPr="00FD64D3">
        <w:rPr>
          <w:rFonts w:cs="Arial"/>
          <w:sz w:val="22"/>
          <w:szCs w:val="22"/>
          <w:lang w:eastAsia="pl-PL"/>
        </w:rPr>
        <w:t xml:space="preserve"> co przy rozproszonej strukturze ORE </w:t>
      </w:r>
      <w:r>
        <w:rPr>
          <w:rFonts w:cs="Arial"/>
          <w:sz w:val="22"/>
          <w:szCs w:val="22"/>
          <w:lang w:eastAsia="pl-PL"/>
        </w:rPr>
        <w:t xml:space="preserve">znacząco </w:t>
      </w:r>
      <w:r w:rsidRPr="00FD64D3">
        <w:rPr>
          <w:rFonts w:cs="Arial"/>
          <w:sz w:val="22"/>
          <w:szCs w:val="22"/>
          <w:lang w:eastAsia="pl-PL"/>
        </w:rPr>
        <w:t xml:space="preserve">utrudnia przepływ informacji pomiędzy </w:t>
      </w:r>
      <w:r>
        <w:rPr>
          <w:rFonts w:cs="Arial"/>
          <w:sz w:val="22"/>
          <w:szCs w:val="22"/>
          <w:lang w:eastAsia="pl-PL"/>
        </w:rPr>
        <w:t>poszczególnymi komórkami organizacyjnymi oraz pracownikami a także utrudnia zarządzanie i podejmowanie kluczowych dla jednostki decyzji strategicznych. Nie sprzyja to tworzeniu spójnej bazy wiedzy i wymianie informacji. Powoduje to ograniczenia w dostępie do podstawowych danych i w konsekwencji negatywnie wpływa na racjonalne i skuteczne podejmowanie decyzji organizacyjnych i kreowanie polityki jednostki.</w:t>
      </w:r>
    </w:p>
    <w:p w14:paraId="44BAE6AE" w14:textId="77777777" w:rsidR="00562410" w:rsidRPr="00FD64D3" w:rsidRDefault="00562410" w:rsidP="00562410">
      <w:pPr>
        <w:jc w:val="both"/>
        <w:rPr>
          <w:rFonts w:ascii="Times New Roman" w:hAnsi="Times New Roman"/>
          <w:szCs w:val="24"/>
          <w:lang w:eastAsia="pl-PL"/>
        </w:rPr>
      </w:pPr>
      <w:r>
        <w:rPr>
          <w:rFonts w:cs="Arial"/>
          <w:sz w:val="22"/>
          <w:szCs w:val="22"/>
          <w:lang w:eastAsia="pl-PL"/>
        </w:rPr>
        <w:t>Odpowiedzią na powyższe problemy będzie rozbudowany system oparty o WPR (Wirtualna Przestrzeń Robocza), który jako kluczowe rozwiązanie ujednolici sposób zarządzania jednostki oraz systemy i interfejsy zgodnie z obszarami wskazanymi w  katalogu rekomendacji cyfrowego urzędu</w:t>
      </w:r>
    </w:p>
    <w:p w14:paraId="51308683" w14:textId="77777777" w:rsidR="00562410" w:rsidRPr="00FD64D3" w:rsidRDefault="00562410" w:rsidP="00562410">
      <w:pPr>
        <w:jc w:val="both"/>
        <w:rPr>
          <w:rFonts w:ascii="Times New Roman" w:hAnsi="Times New Roman"/>
          <w:szCs w:val="24"/>
          <w:lang w:eastAsia="pl-PL"/>
        </w:rPr>
      </w:pPr>
      <w:r w:rsidRPr="00FD64D3">
        <w:rPr>
          <w:rFonts w:cs="Arial"/>
          <w:sz w:val="22"/>
          <w:szCs w:val="22"/>
          <w:lang w:eastAsia="pl-PL"/>
        </w:rPr>
        <w:t xml:space="preserve">W ramach planowania </w:t>
      </w:r>
      <w:r>
        <w:rPr>
          <w:rFonts w:cs="Arial"/>
          <w:sz w:val="22"/>
          <w:szCs w:val="22"/>
          <w:lang w:eastAsia="pl-PL"/>
        </w:rPr>
        <w:t>WPR</w:t>
      </w:r>
      <w:r w:rsidRPr="00FD64D3">
        <w:rPr>
          <w:rFonts w:cs="Arial"/>
          <w:sz w:val="22"/>
          <w:szCs w:val="22"/>
          <w:lang w:eastAsia="pl-PL"/>
        </w:rPr>
        <w:t xml:space="preserve"> przeprowadzono ankietę wśród pracowników ORE, którzy zgłosili </w:t>
      </w:r>
      <w:r w:rsidRPr="004C3FF8">
        <w:rPr>
          <w:rFonts w:cs="Arial"/>
          <w:sz w:val="22"/>
          <w:szCs w:val="22"/>
          <w:lang w:eastAsia="pl-PL"/>
        </w:rPr>
        <w:t>zapo</w:t>
      </w:r>
      <w:r>
        <w:rPr>
          <w:rFonts w:cs="Arial"/>
          <w:sz w:val="22"/>
          <w:szCs w:val="22"/>
          <w:lang w:eastAsia="pl-PL"/>
        </w:rPr>
        <w:t xml:space="preserve">trzebowanie na </w:t>
      </w:r>
      <w:r w:rsidRPr="00FD64D3">
        <w:rPr>
          <w:rFonts w:cs="Arial"/>
          <w:sz w:val="22"/>
          <w:szCs w:val="22"/>
          <w:lang w:eastAsia="pl-PL"/>
        </w:rPr>
        <w:t>funkcjonalności:</w:t>
      </w:r>
    </w:p>
    <w:p w14:paraId="4DA53F9B" w14:textId="77777777" w:rsidR="00562410" w:rsidRPr="002A10FB" w:rsidRDefault="00562410" w:rsidP="00562410">
      <w:pPr>
        <w:pStyle w:val="Akapitzlist"/>
        <w:numPr>
          <w:ilvl w:val="0"/>
          <w:numId w:val="24"/>
        </w:numPr>
        <w:ind w:right="40"/>
        <w:rPr>
          <w:rFonts w:ascii="Times New Roman" w:hAnsi="Times New Roman"/>
        </w:rPr>
      </w:pPr>
      <w:r w:rsidRPr="002A10FB">
        <w:rPr>
          <w:rFonts w:cs="Arial"/>
          <w:szCs w:val="22"/>
        </w:rPr>
        <w:t>Dostęp do aktualnych i zaakceptowanych wzorów dokumentów</w:t>
      </w:r>
      <w:r>
        <w:rPr>
          <w:rFonts w:cs="Arial"/>
          <w:szCs w:val="22"/>
        </w:rPr>
        <w:t>.</w:t>
      </w:r>
    </w:p>
    <w:p w14:paraId="57860C5A" w14:textId="77777777" w:rsidR="00562410" w:rsidRPr="00120BBF" w:rsidRDefault="00562410" w:rsidP="00562410">
      <w:pPr>
        <w:pStyle w:val="Akapitzlist"/>
        <w:numPr>
          <w:ilvl w:val="0"/>
          <w:numId w:val="24"/>
        </w:numPr>
        <w:ind w:right="40"/>
        <w:rPr>
          <w:rFonts w:ascii="Times New Roman" w:hAnsi="Times New Roman"/>
        </w:rPr>
      </w:pPr>
      <w:r>
        <w:rPr>
          <w:rFonts w:cs="Arial"/>
          <w:szCs w:val="22"/>
        </w:rPr>
        <w:t>W</w:t>
      </w:r>
      <w:r w:rsidRPr="002A10FB">
        <w:rPr>
          <w:rFonts w:cs="Arial"/>
          <w:szCs w:val="22"/>
        </w:rPr>
        <w:t xml:space="preserve">gląd na jakim etapie </w:t>
      </w:r>
      <w:r>
        <w:rPr>
          <w:rFonts w:cs="Arial"/>
          <w:szCs w:val="22"/>
        </w:rPr>
        <w:t xml:space="preserve">obiegu </w:t>
      </w:r>
      <w:r w:rsidRPr="002A10FB">
        <w:rPr>
          <w:rFonts w:cs="Arial"/>
          <w:szCs w:val="22"/>
        </w:rPr>
        <w:t xml:space="preserve">jest </w:t>
      </w:r>
      <w:r>
        <w:rPr>
          <w:rFonts w:cs="Arial"/>
          <w:szCs w:val="22"/>
        </w:rPr>
        <w:t xml:space="preserve">dany </w:t>
      </w:r>
      <w:r w:rsidRPr="002A10FB">
        <w:rPr>
          <w:rFonts w:cs="Arial"/>
          <w:szCs w:val="22"/>
        </w:rPr>
        <w:t>dokument</w:t>
      </w:r>
      <w:r>
        <w:rPr>
          <w:rFonts w:cs="Arial"/>
          <w:szCs w:val="22"/>
        </w:rPr>
        <w:t>.</w:t>
      </w:r>
    </w:p>
    <w:p w14:paraId="4C94B9E0" w14:textId="77777777" w:rsidR="00562410" w:rsidRPr="002A10FB" w:rsidRDefault="00562410" w:rsidP="00562410">
      <w:pPr>
        <w:pStyle w:val="Akapitzlist"/>
        <w:numPr>
          <w:ilvl w:val="0"/>
          <w:numId w:val="24"/>
        </w:numPr>
        <w:ind w:right="40"/>
        <w:rPr>
          <w:rFonts w:ascii="Times New Roman" w:hAnsi="Times New Roman"/>
        </w:rPr>
      </w:pPr>
      <w:r>
        <w:rPr>
          <w:rFonts w:cs="Arial"/>
          <w:szCs w:val="22"/>
        </w:rPr>
        <w:t>Możliwość szybkiego dostępu do swoich danych kadrowo-płacowych.</w:t>
      </w:r>
    </w:p>
    <w:p w14:paraId="00ABB6C6" w14:textId="77777777" w:rsidR="00562410" w:rsidRPr="00C6608B" w:rsidRDefault="00562410" w:rsidP="00562410">
      <w:pPr>
        <w:pStyle w:val="Akapitzlist"/>
        <w:numPr>
          <w:ilvl w:val="0"/>
          <w:numId w:val="24"/>
        </w:numPr>
        <w:ind w:right="40"/>
        <w:rPr>
          <w:rFonts w:ascii="Times New Roman" w:hAnsi="Times New Roman"/>
        </w:rPr>
      </w:pPr>
      <w:r>
        <w:rPr>
          <w:rFonts w:cs="Arial"/>
          <w:szCs w:val="22"/>
        </w:rPr>
        <w:t>Redukcja liczby źródeł i systemów wykorzystywanych w ramach pracy działu księgowości i kadr.</w:t>
      </w:r>
    </w:p>
    <w:p w14:paraId="568F68B9" w14:textId="77777777" w:rsidR="00562410" w:rsidRPr="002A10FB" w:rsidRDefault="00562410" w:rsidP="00562410">
      <w:pPr>
        <w:pStyle w:val="Akapitzlist"/>
        <w:numPr>
          <w:ilvl w:val="0"/>
          <w:numId w:val="24"/>
        </w:numPr>
        <w:ind w:right="40"/>
        <w:rPr>
          <w:rFonts w:ascii="Times New Roman" w:hAnsi="Times New Roman"/>
        </w:rPr>
      </w:pPr>
      <w:r>
        <w:rPr>
          <w:rFonts w:cs="Arial"/>
          <w:szCs w:val="22"/>
        </w:rPr>
        <w:t>P</w:t>
      </w:r>
      <w:r w:rsidRPr="002A10FB">
        <w:rPr>
          <w:rFonts w:cs="Arial"/>
          <w:szCs w:val="22"/>
        </w:rPr>
        <w:t>anel pracownika: system wnioskowania o urlop, list</w:t>
      </w:r>
      <w:r>
        <w:rPr>
          <w:rFonts w:cs="Arial"/>
          <w:szCs w:val="22"/>
        </w:rPr>
        <w:t>a</w:t>
      </w:r>
      <w:r w:rsidRPr="002A10FB">
        <w:rPr>
          <w:rFonts w:cs="Arial"/>
          <w:szCs w:val="22"/>
        </w:rPr>
        <w:t xml:space="preserve"> pracowników</w:t>
      </w:r>
      <w:r>
        <w:rPr>
          <w:rFonts w:cs="Arial"/>
          <w:szCs w:val="22"/>
        </w:rPr>
        <w:t xml:space="preserve"> etc.</w:t>
      </w:r>
    </w:p>
    <w:p w14:paraId="56B17426" w14:textId="77777777" w:rsidR="00562410" w:rsidRPr="002A10FB" w:rsidRDefault="00562410" w:rsidP="00562410">
      <w:pPr>
        <w:pStyle w:val="Akapitzlist"/>
        <w:numPr>
          <w:ilvl w:val="0"/>
          <w:numId w:val="24"/>
        </w:numPr>
        <w:ind w:right="40"/>
        <w:rPr>
          <w:rFonts w:ascii="Times New Roman" w:hAnsi="Times New Roman"/>
        </w:rPr>
      </w:pPr>
      <w:r w:rsidRPr="002A10FB">
        <w:rPr>
          <w:rFonts w:cs="Arial"/>
          <w:szCs w:val="22"/>
        </w:rPr>
        <w:t>System zarządzania salami szkoleniowymi</w:t>
      </w:r>
      <w:r>
        <w:rPr>
          <w:rFonts w:cs="Arial"/>
          <w:szCs w:val="22"/>
        </w:rPr>
        <w:t>.</w:t>
      </w:r>
    </w:p>
    <w:p w14:paraId="70C1AD2B" w14:textId="77777777" w:rsidR="00562410" w:rsidRPr="002A10FB" w:rsidRDefault="00562410" w:rsidP="00562410">
      <w:pPr>
        <w:pStyle w:val="Akapitzlist"/>
        <w:numPr>
          <w:ilvl w:val="0"/>
          <w:numId w:val="24"/>
        </w:numPr>
        <w:ind w:right="40"/>
        <w:rPr>
          <w:rFonts w:ascii="Times New Roman" w:hAnsi="Times New Roman"/>
        </w:rPr>
      </w:pPr>
      <w:r w:rsidRPr="002A10FB">
        <w:rPr>
          <w:rFonts w:cs="Arial"/>
          <w:szCs w:val="22"/>
        </w:rPr>
        <w:t>Wystandaryzowany panel zgłaszania usprawnień/uwag pracowników</w:t>
      </w:r>
      <w:r>
        <w:rPr>
          <w:rFonts w:cs="Arial"/>
          <w:szCs w:val="22"/>
        </w:rPr>
        <w:t>.</w:t>
      </w:r>
    </w:p>
    <w:p w14:paraId="511D42E1" w14:textId="77777777" w:rsidR="00562410" w:rsidRPr="002A10FB" w:rsidRDefault="00562410" w:rsidP="00562410">
      <w:pPr>
        <w:pStyle w:val="Akapitzlist"/>
        <w:numPr>
          <w:ilvl w:val="0"/>
          <w:numId w:val="24"/>
        </w:numPr>
        <w:ind w:right="40"/>
        <w:rPr>
          <w:rFonts w:ascii="Times New Roman" w:hAnsi="Times New Roman"/>
        </w:rPr>
      </w:pPr>
      <w:r>
        <w:rPr>
          <w:rFonts w:cs="Arial"/>
          <w:szCs w:val="22"/>
        </w:rPr>
        <w:lastRenderedPageBreak/>
        <w:t>I</w:t>
      </w:r>
      <w:r w:rsidRPr="002A10FB">
        <w:rPr>
          <w:rFonts w:cs="Arial"/>
          <w:szCs w:val="22"/>
        </w:rPr>
        <w:t>nformacje nt. aktualnej działalności ORE</w:t>
      </w:r>
      <w:r>
        <w:rPr>
          <w:rFonts w:cs="Arial"/>
          <w:szCs w:val="22"/>
        </w:rPr>
        <w:t>.</w:t>
      </w:r>
    </w:p>
    <w:p w14:paraId="6A9BA01B" w14:textId="77777777" w:rsidR="00562410" w:rsidRPr="002A10FB" w:rsidRDefault="00562410" w:rsidP="00562410">
      <w:pPr>
        <w:pStyle w:val="Akapitzlist"/>
        <w:numPr>
          <w:ilvl w:val="0"/>
          <w:numId w:val="24"/>
        </w:numPr>
        <w:ind w:right="40"/>
        <w:rPr>
          <w:rFonts w:ascii="Times New Roman" w:hAnsi="Times New Roman"/>
        </w:rPr>
      </w:pPr>
      <w:r w:rsidRPr="002A10FB">
        <w:rPr>
          <w:rFonts w:cs="Arial"/>
          <w:szCs w:val="22"/>
        </w:rPr>
        <w:t>Baza podwykonawców i wykonawców</w:t>
      </w:r>
      <w:r>
        <w:rPr>
          <w:rFonts w:cs="Arial"/>
          <w:szCs w:val="22"/>
        </w:rPr>
        <w:t>.</w:t>
      </w:r>
    </w:p>
    <w:p w14:paraId="6F5A1B00" w14:textId="77777777" w:rsidR="00562410" w:rsidRPr="00E84F15" w:rsidRDefault="00562410" w:rsidP="00562410">
      <w:pPr>
        <w:pStyle w:val="Akapitzlist"/>
        <w:numPr>
          <w:ilvl w:val="0"/>
          <w:numId w:val="24"/>
        </w:numPr>
        <w:ind w:right="40"/>
        <w:rPr>
          <w:rFonts w:ascii="Times New Roman" w:hAnsi="Times New Roman"/>
        </w:rPr>
      </w:pPr>
      <w:r w:rsidRPr="002A10FB">
        <w:rPr>
          <w:rFonts w:cs="Arial"/>
          <w:szCs w:val="22"/>
        </w:rPr>
        <w:t>Baza placówek oświatowych</w:t>
      </w:r>
      <w:r>
        <w:rPr>
          <w:rFonts w:cs="Arial"/>
          <w:szCs w:val="22"/>
        </w:rPr>
        <w:t>.</w:t>
      </w:r>
    </w:p>
    <w:p w14:paraId="6ECABE1E" w14:textId="77777777" w:rsidR="00562410" w:rsidRPr="00E84F15" w:rsidRDefault="00562410" w:rsidP="00562410">
      <w:pPr>
        <w:ind w:right="40"/>
        <w:jc w:val="both"/>
        <w:rPr>
          <w:rFonts w:ascii="Times New Roman" w:hAnsi="Times New Roman"/>
        </w:rPr>
      </w:pPr>
    </w:p>
    <w:p w14:paraId="72EC6D1F" w14:textId="77777777" w:rsidR="00562410" w:rsidRPr="004C3FF8" w:rsidRDefault="00562410" w:rsidP="00562410">
      <w:pPr>
        <w:ind w:right="40"/>
        <w:jc w:val="both"/>
        <w:rPr>
          <w:rFonts w:cs="Arial"/>
          <w:sz w:val="22"/>
          <w:szCs w:val="22"/>
        </w:rPr>
      </w:pPr>
      <w:r>
        <w:rPr>
          <w:rFonts w:cs="Arial"/>
          <w:sz w:val="22"/>
          <w:szCs w:val="22"/>
        </w:rPr>
        <w:t xml:space="preserve">Powyższe funkcjonalności mogłyby zostać zbudowane jako elementy zintegrowane w oparciu o </w:t>
      </w:r>
      <w:r w:rsidRPr="00E84F15">
        <w:rPr>
          <w:rFonts w:cs="Arial"/>
          <w:sz w:val="22"/>
          <w:szCs w:val="22"/>
        </w:rPr>
        <w:t>centralną i integracyjną rol</w:t>
      </w:r>
      <w:r>
        <w:rPr>
          <w:rFonts w:cs="Arial"/>
          <w:sz w:val="22"/>
          <w:szCs w:val="22"/>
        </w:rPr>
        <w:t>ę EZD PUW, a</w:t>
      </w:r>
      <w:r w:rsidRPr="00E84F15">
        <w:rPr>
          <w:rFonts w:cs="Arial"/>
          <w:sz w:val="22"/>
          <w:szCs w:val="22"/>
        </w:rPr>
        <w:t xml:space="preserve"> w przyszłości EZD RP</w:t>
      </w:r>
      <w:r>
        <w:rPr>
          <w:rFonts w:cs="Arial"/>
          <w:sz w:val="22"/>
          <w:szCs w:val="22"/>
        </w:rPr>
        <w:t xml:space="preserve">, by dążyć do unifikacji systemów i interfejsów, zwiększając tym samym przyjazność dla użytkowników i ułatwiając dążenie do </w:t>
      </w:r>
      <w:r w:rsidRPr="004C3FF8">
        <w:rPr>
          <w:rFonts w:cs="Arial"/>
          <w:sz w:val="22"/>
          <w:szCs w:val="22"/>
        </w:rPr>
        <w:t xml:space="preserve">optymalizacji procesów zbierania danych, poprawy kompletności i jakości danych, </w:t>
      </w:r>
      <w:r>
        <w:rPr>
          <w:rFonts w:cs="Arial"/>
          <w:sz w:val="22"/>
          <w:szCs w:val="22"/>
        </w:rPr>
        <w:t xml:space="preserve">oraz </w:t>
      </w:r>
      <w:r w:rsidRPr="004C3FF8">
        <w:rPr>
          <w:rFonts w:cs="Arial"/>
          <w:sz w:val="22"/>
          <w:szCs w:val="22"/>
        </w:rPr>
        <w:t>że podejmowania strategicznych decyzji</w:t>
      </w:r>
      <w:r>
        <w:rPr>
          <w:rFonts w:cs="Arial"/>
          <w:sz w:val="22"/>
          <w:szCs w:val="22"/>
        </w:rPr>
        <w:t>.</w:t>
      </w:r>
    </w:p>
    <w:p w14:paraId="0FF7ABF1" w14:textId="77777777" w:rsidR="0047231E" w:rsidRPr="000278DB" w:rsidRDefault="0047231E" w:rsidP="0047231E"/>
    <w:p w14:paraId="002B23A4" w14:textId="77777777" w:rsidR="00621628" w:rsidRPr="00FD64D3" w:rsidRDefault="00621628" w:rsidP="00621628">
      <w:pPr>
        <w:jc w:val="both"/>
        <w:rPr>
          <w:rFonts w:ascii="Times New Roman" w:hAnsi="Times New Roman"/>
          <w:szCs w:val="24"/>
          <w:lang w:eastAsia="pl-PL"/>
        </w:rPr>
      </w:pPr>
      <w:r w:rsidRPr="00FD64D3">
        <w:rPr>
          <w:rFonts w:ascii="Times New Roman" w:hAnsi="Times New Roman"/>
          <w:szCs w:val="24"/>
          <w:lang w:eastAsia="pl-PL"/>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598"/>
        <w:gridCol w:w="6744"/>
        <w:gridCol w:w="1978"/>
      </w:tblGrid>
      <w:tr w:rsidR="00FD64D3" w:rsidRPr="00FD64D3" w14:paraId="4E4E6BDC" w14:textId="77777777" w:rsidTr="00621628">
        <w:trPr>
          <w:trHeight w:val="720"/>
        </w:trPr>
        <w:tc>
          <w:tcPr>
            <w:tcW w:w="1598"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20" w:type="dxa"/>
              <w:bottom w:w="100" w:type="dxa"/>
              <w:right w:w="120" w:type="dxa"/>
            </w:tcMar>
            <w:hideMark/>
          </w:tcPr>
          <w:p w14:paraId="12030DDE" w14:textId="77777777" w:rsidR="00621628" w:rsidRPr="00FD64D3" w:rsidRDefault="00621628" w:rsidP="00FD64D3">
            <w:pPr>
              <w:spacing w:before="120" w:after="120"/>
              <w:jc w:val="center"/>
              <w:rPr>
                <w:rFonts w:ascii="Times New Roman" w:hAnsi="Times New Roman"/>
                <w:sz w:val="20"/>
                <w:lang w:eastAsia="pl-PL"/>
              </w:rPr>
            </w:pPr>
            <w:r w:rsidRPr="00FD64D3">
              <w:rPr>
                <w:rFonts w:cs="Arial"/>
                <w:b/>
                <w:bCs/>
                <w:sz w:val="20"/>
                <w:lang w:eastAsia="pl-PL"/>
              </w:rPr>
              <w:t>Interesariusz</w:t>
            </w:r>
          </w:p>
        </w:tc>
        <w:tc>
          <w:tcPr>
            <w:tcW w:w="6744"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20" w:type="dxa"/>
              <w:bottom w:w="100" w:type="dxa"/>
              <w:right w:w="120" w:type="dxa"/>
            </w:tcMar>
            <w:hideMark/>
          </w:tcPr>
          <w:p w14:paraId="1A37B579" w14:textId="77777777" w:rsidR="00621628" w:rsidRPr="00FD64D3" w:rsidRDefault="00621628" w:rsidP="00FD64D3">
            <w:pPr>
              <w:spacing w:before="120"/>
              <w:jc w:val="center"/>
              <w:rPr>
                <w:rFonts w:ascii="Times New Roman" w:hAnsi="Times New Roman"/>
                <w:sz w:val="20"/>
                <w:lang w:eastAsia="pl-PL"/>
              </w:rPr>
            </w:pPr>
            <w:r w:rsidRPr="00FD64D3">
              <w:rPr>
                <w:rFonts w:cs="Arial"/>
                <w:b/>
                <w:bCs/>
                <w:sz w:val="20"/>
                <w:lang w:eastAsia="pl-PL"/>
              </w:rPr>
              <w:t>Zidentyfikowany problem</w:t>
            </w:r>
          </w:p>
        </w:tc>
        <w:tc>
          <w:tcPr>
            <w:tcW w:w="1978"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20" w:type="dxa"/>
              <w:bottom w:w="100" w:type="dxa"/>
              <w:right w:w="120" w:type="dxa"/>
            </w:tcMar>
            <w:hideMark/>
          </w:tcPr>
          <w:p w14:paraId="6639B129" w14:textId="77777777" w:rsidR="00621628" w:rsidRPr="00FD64D3" w:rsidRDefault="00621628" w:rsidP="00FD64D3">
            <w:pPr>
              <w:spacing w:before="120"/>
              <w:jc w:val="center"/>
              <w:rPr>
                <w:rFonts w:ascii="Times New Roman" w:hAnsi="Times New Roman"/>
                <w:sz w:val="20"/>
                <w:lang w:eastAsia="pl-PL"/>
              </w:rPr>
            </w:pPr>
            <w:r w:rsidRPr="00FD64D3">
              <w:rPr>
                <w:rFonts w:cs="Arial"/>
                <w:b/>
                <w:bCs/>
                <w:sz w:val="20"/>
                <w:lang w:eastAsia="pl-PL"/>
              </w:rPr>
              <w:t>Szacowana wielkość grupy</w:t>
            </w:r>
          </w:p>
        </w:tc>
      </w:tr>
      <w:tr w:rsidR="00FD64D3" w:rsidRPr="004C3FF8" w14:paraId="7EEC8ED6" w14:textId="77777777" w:rsidTr="00621628">
        <w:trPr>
          <w:trHeight w:val="740"/>
        </w:trPr>
        <w:tc>
          <w:tcPr>
            <w:tcW w:w="159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318CAD8A" w14:textId="77777777" w:rsidR="00621628" w:rsidRPr="00FD64D3" w:rsidRDefault="00621628" w:rsidP="00621628">
            <w:pPr>
              <w:jc w:val="right"/>
              <w:rPr>
                <w:rFonts w:ascii="Times New Roman" w:hAnsi="Times New Roman"/>
                <w:sz w:val="20"/>
                <w:lang w:eastAsia="pl-PL"/>
              </w:rPr>
            </w:pPr>
            <w:r w:rsidRPr="00FD64D3">
              <w:rPr>
                <w:rFonts w:cs="Arial"/>
                <w:i/>
                <w:iCs/>
                <w:sz w:val="20"/>
                <w:lang w:eastAsia="pl-PL"/>
              </w:rPr>
              <w:t>Pracownicy ORE</w:t>
            </w:r>
          </w:p>
        </w:tc>
        <w:tc>
          <w:tcPr>
            <w:tcW w:w="674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162876D3" w14:textId="08EAE7C9" w:rsidR="00C10BC5" w:rsidRDefault="00F55C60" w:rsidP="004C3FF8">
            <w:pPr>
              <w:pStyle w:val="Akapitzlist"/>
              <w:numPr>
                <w:ilvl w:val="0"/>
                <w:numId w:val="24"/>
              </w:numPr>
              <w:rPr>
                <w:rFonts w:cs="Arial"/>
                <w:sz w:val="20"/>
              </w:rPr>
            </w:pPr>
            <w:r>
              <w:rPr>
                <w:rFonts w:cs="Arial"/>
                <w:sz w:val="20"/>
              </w:rPr>
              <w:t>b</w:t>
            </w:r>
            <w:r w:rsidRPr="004C3FF8">
              <w:rPr>
                <w:rFonts w:cs="Arial"/>
                <w:sz w:val="20"/>
              </w:rPr>
              <w:t xml:space="preserve">rak </w:t>
            </w:r>
            <w:r w:rsidR="00621628" w:rsidRPr="004C3FF8">
              <w:rPr>
                <w:rFonts w:cs="Arial"/>
                <w:sz w:val="20"/>
              </w:rPr>
              <w:t>jednolitego spójnego dostępu do</w:t>
            </w:r>
            <w:r w:rsidR="00C10BC5">
              <w:rPr>
                <w:rFonts w:cs="Arial"/>
                <w:sz w:val="20"/>
              </w:rPr>
              <w:t xml:space="preserve"> </w:t>
            </w:r>
            <w:r w:rsidR="00621628" w:rsidRPr="004C3FF8">
              <w:rPr>
                <w:rFonts w:cs="Arial"/>
                <w:sz w:val="20"/>
              </w:rPr>
              <w:t xml:space="preserve">zasobów elektronicznych, </w:t>
            </w:r>
          </w:p>
          <w:p w14:paraId="0CD22EB2" w14:textId="77777777" w:rsidR="00621628" w:rsidRDefault="00621628" w:rsidP="004C3FF8">
            <w:pPr>
              <w:pStyle w:val="Akapitzlist"/>
              <w:numPr>
                <w:ilvl w:val="0"/>
                <w:numId w:val="24"/>
              </w:numPr>
              <w:rPr>
                <w:rFonts w:cs="Arial"/>
                <w:sz w:val="20"/>
              </w:rPr>
            </w:pPr>
            <w:r w:rsidRPr="004C3FF8">
              <w:rPr>
                <w:rFonts w:cs="Arial"/>
                <w:sz w:val="20"/>
              </w:rPr>
              <w:t>papierowy obieg dokumentów elektronicznych</w:t>
            </w:r>
            <w:r w:rsidR="00C10BC5">
              <w:rPr>
                <w:rFonts w:cs="Arial"/>
                <w:sz w:val="20"/>
              </w:rPr>
              <w:t>,</w:t>
            </w:r>
          </w:p>
          <w:p w14:paraId="1FEDE9EC" w14:textId="77777777" w:rsidR="00C10BC5" w:rsidRDefault="00C10BC5" w:rsidP="004C3FF8">
            <w:pPr>
              <w:pStyle w:val="Akapitzlist"/>
              <w:numPr>
                <w:ilvl w:val="0"/>
                <w:numId w:val="24"/>
              </w:numPr>
              <w:rPr>
                <w:rFonts w:cs="Arial"/>
                <w:sz w:val="20"/>
              </w:rPr>
            </w:pPr>
            <w:r>
              <w:rPr>
                <w:rFonts w:cs="Arial"/>
                <w:sz w:val="20"/>
              </w:rPr>
              <w:t>potrzeba jednolitego zarządzania jednostką, w tym bezpieczeństwem oraz poufnością danych</w:t>
            </w:r>
          </w:p>
          <w:p w14:paraId="2914B7FC" w14:textId="77777777" w:rsidR="00BA19A7" w:rsidRDefault="00BA19A7" w:rsidP="004C3FF8">
            <w:pPr>
              <w:pStyle w:val="Akapitzlist"/>
              <w:numPr>
                <w:ilvl w:val="0"/>
                <w:numId w:val="24"/>
              </w:numPr>
              <w:rPr>
                <w:rFonts w:cs="Arial"/>
                <w:sz w:val="20"/>
              </w:rPr>
            </w:pPr>
            <w:r>
              <w:rPr>
                <w:rFonts w:cs="Arial"/>
                <w:sz w:val="20"/>
              </w:rPr>
              <w:t>brak szybkiego dostępu do danych/dokumentów co utrudnia efektywne zarządzanie obiegiem spraw jednostki</w:t>
            </w:r>
          </w:p>
          <w:p w14:paraId="7CEA6012" w14:textId="517C1B72" w:rsidR="00035FFC" w:rsidRPr="004C3FF8" w:rsidRDefault="00035FFC" w:rsidP="004C3FF8">
            <w:pPr>
              <w:pStyle w:val="Akapitzlist"/>
              <w:numPr>
                <w:ilvl w:val="0"/>
                <w:numId w:val="24"/>
              </w:numPr>
              <w:rPr>
                <w:rFonts w:cs="Arial"/>
                <w:sz w:val="20"/>
              </w:rPr>
            </w:pPr>
            <w:r>
              <w:rPr>
                <w:rFonts w:cs="Arial"/>
                <w:sz w:val="20"/>
              </w:rPr>
              <w:t xml:space="preserve">konieczność odpytywania pracowników </w:t>
            </w:r>
            <w:r w:rsidR="00F55C60">
              <w:rPr>
                <w:rFonts w:cs="Arial"/>
                <w:sz w:val="20"/>
              </w:rPr>
              <w:t>(np. osób z działu kadr) o aktualny stan urlopów etc</w:t>
            </w:r>
            <w:r w:rsidR="00015197">
              <w:rPr>
                <w:rFonts w:cs="Arial"/>
                <w:sz w:val="20"/>
              </w:rPr>
              <w:t>.</w:t>
            </w:r>
            <w:r w:rsidR="00F55C60">
              <w:rPr>
                <w:rFonts w:cs="Arial"/>
                <w:sz w:val="20"/>
              </w:rPr>
              <w:t xml:space="preserve"> zabiera czas obu stronom, odrywając wszystkich od swoich zajęć</w:t>
            </w:r>
          </w:p>
        </w:tc>
        <w:tc>
          <w:tcPr>
            <w:tcW w:w="197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3DFACEC3" w14:textId="357DC71C" w:rsidR="00FD64D3" w:rsidRDefault="00621628" w:rsidP="00FD64D3">
            <w:pPr>
              <w:rPr>
                <w:rFonts w:cs="Arial"/>
                <w:i/>
                <w:iCs/>
                <w:sz w:val="20"/>
                <w:lang w:eastAsia="pl-PL"/>
              </w:rPr>
            </w:pPr>
            <w:r w:rsidRPr="00FD64D3">
              <w:rPr>
                <w:rFonts w:cs="Arial"/>
                <w:i/>
                <w:iCs/>
                <w:sz w:val="20"/>
                <w:lang w:eastAsia="pl-PL"/>
              </w:rPr>
              <w:t>202</w:t>
            </w:r>
            <w:r w:rsidR="00F5054A">
              <w:rPr>
                <w:rFonts w:cs="Arial"/>
                <w:i/>
                <w:iCs/>
                <w:sz w:val="20"/>
                <w:lang w:eastAsia="pl-PL"/>
              </w:rPr>
              <w:t xml:space="preserve"> osoby</w:t>
            </w:r>
            <w:r w:rsidRPr="00FD64D3">
              <w:rPr>
                <w:rFonts w:cs="Arial"/>
                <w:i/>
                <w:iCs/>
                <w:sz w:val="20"/>
                <w:lang w:eastAsia="pl-PL"/>
              </w:rPr>
              <w:t>,</w:t>
            </w:r>
          </w:p>
          <w:p w14:paraId="467483AE" w14:textId="59DAEA8D" w:rsidR="00621628" w:rsidRPr="00FD64D3" w:rsidRDefault="00621628" w:rsidP="00FD64D3">
            <w:pPr>
              <w:rPr>
                <w:rFonts w:ascii="Times New Roman" w:hAnsi="Times New Roman"/>
                <w:sz w:val="20"/>
                <w:lang w:eastAsia="pl-PL"/>
              </w:rPr>
            </w:pPr>
            <w:r w:rsidRPr="00FD64D3">
              <w:rPr>
                <w:rFonts w:cs="Arial"/>
                <w:i/>
                <w:iCs/>
                <w:sz w:val="20"/>
                <w:lang w:eastAsia="pl-PL"/>
              </w:rPr>
              <w:t>stan na 11.2018</w:t>
            </w:r>
          </w:p>
        </w:tc>
      </w:tr>
      <w:tr w:rsidR="00FD64D3" w:rsidRPr="00163D80" w14:paraId="5D4003F9" w14:textId="77777777" w:rsidTr="00621628">
        <w:trPr>
          <w:trHeight w:val="740"/>
        </w:trPr>
        <w:tc>
          <w:tcPr>
            <w:tcW w:w="159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5430A5C5" w14:textId="77777777" w:rsidR="00621628" w:rsidRPr="00FD64D3" w:rsidRDefault="00621628" w:rsidP="00621628">
            <w:pPr>
              <w:jc w:val="right"/>
              <w:rPr>
                <w:rFonts w:ascii="Times New Roman" w:hAnsi="Times New Roman"/>
                <w:sz w:val="20"/>
                <w:lang w:eastAsia="pl-PL"/>
              </w:rPr>
            </w:pPr>
            <w:r w:rsidRPr="00FD64D3">
              <w:rPr>
                <w:rFonts w:cs="Arial"/>
                <w:i/>
                <w:iCs/>
                <w:sz w:val="20"/>
                <w:lang w:eastAsia="pl-PL"/>
              </w:rPr>
              <w:t>Uczestnicy szkoleń</w:t>
            </w:r>
          </w:p>
        </w:tc>
        <w:tc>
          <w:tcPr>
            <w:tcW w:w="674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6FD9E57F" w14:textId="1CF3CA5E" w:rsidR="00621628" w:rsidRPr="004C3FF8" w:rsidRDefault="00EF5F02" w:rsidP="004C3FF8">
            <w:pPr>
              <w:pStyle w:val="Akapitzlist"/>
              <w:numPr>
                <w:ilvl w:val="0"/>
                <w:numId w:val="25"/>
              </w:numPr>
              <w:rPr>
                <w:rFonts w:cs="Arial"/>
                <w:sz w:val="20"/>
              </w:rPr>
            </w:pPr>
            <w:r w:rsidRPr="004C3FF8">
              <w:rPr>
                <w:rFonts w:cs="Arial"/>
                <w:sz w:val="20"/>
              </w:rPr>
              <w:t xml:space="preserve">duże </w:t>
            </w:r>
            <w:r w:rsidR="00621628" w:rsidRPr="004C3FF8">
              <w:rPr>
                <w:rFonts w:cs="Arial"/>
                <w:sz w:val="20"/>
              </w:rPr>
              <w:t>obciążenie administracyjne związane ze szkoleniami zmniejsza</w:t>
            </w:r>
            <w:r w:rsidR="00F55C60" w:rsidRPr="004C3FF8">
              <w:rPr>
                <w:rFonts w:cs="Arial"/>
                <w:sz w:val="20"/>
              </w:rPr>
              <w:t xml:space="preserve"> </w:t>
            </w:r>
            <w:r w:rsidR="00621628" w:rsidRPr="004C3FF8">
              <w:rPr>
                <w:rFonts w:cs="Arial"/>
                <w:sz w:val="20"/>
              </w:rPr>
              <w:t xml:space="preserve"> liczbę możliwych do przeprowadzenia szkoleń</w:t>
            </w:r>
          </w:p>
          <w:p w14:paraId="4D9C0899" w14:textId="3FCFFCCC" w:rsidR="00EF5F02" w:rsidRPr="004C3FF8" w:rsidRDefault="00EF5F02" w:rsidP="004C3FF8">
            <w:pPr>
              <w:pStyle w:val="Akapitzlist"/>
              <w:numPr>
                <w:ilvl w:val="0"/>
                <w:numId w:val="25"/>
              </w:numPr>
              <w:rPr>
                <w:rFonts w:cs="Arial"/>
                <w:sz w:val="20"/>
              </w:rPr>
            </w:pPr>
            <w:r w:rsidRPr="004C3FF8">
              <w:rPr>
                <w:rFonts w:cs="Arial"/>
                <w:sz w:val="20"/>
              </w:rPr>
              <w:t>brak sprawnego kierowania uczestników na szkolenia – wydłużony czas podejmowania decyzji w zakresie udziału uczestnika w szkoleniu</w:t>
            </w:r>
          </w:p>
          <w:p w14:paraId="6954647C" w14:textId="705C1732" w:rsidR="00F55C60" w:rsidRPr="004C3FF8" w:rsidRDefault="00EF5F02" w:rsidP="004C3FF8">
            <w:pPr>
              <w:pStyle w:val="Akapitzlist"/>
              <w:numPr>
                <w:ilvl w:val="0"/>
                <w:numId w:val="25"/>
              </w:numPr>
              <w:rPr>
                <w:rFonts w:cs="Arial"/>
                <w:sz w:val="20"/>
              </w:rPr>
            </w:pPr>
            <w:r w:rsidRPr="004C3FF8">
              <w:rPr>
                <w:rFonts w:cs="Arial"/>
                <w:sz w:val="20"/>
              </w:rPr>
              <w:t>b</w:t>
            </w:r>
            <w:r w:rsidR="00F55C60" w:rsidRPr="004C3FF8">
              <w:rPr>
                <w:rFonts w:cs="Arial"/>
                <w:sz w:val="20"/>
              </w:rPr>
              <w:t>rak spójnej informacji o dostępności zarówno pomieszczeń jak i osób szkolących utrudnia optymalne planowanie szkoleń</w:t>
            </w:r>
          </w:p>
        </w:tc>
        <w:tc>
          <w:tcPr>
            <w:tcW w:w="197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6ED9D2ED" w14:textId="43D39892" w:rsidR="00F5054A" w:rsidRDefault="00F5054A" w:rsidP="001D4299">
            <w:pPr>
              <w:rPr>
                <w:rFonts w:ascii="Times New Roman" w:hAnsi="Times New Roman"/>
                <w:sz w:val="20"/>
                <w:lang w:eastAsia="pl-PL"/>
              </w:rPr>
            </w:pPr>
            <w:r w:rsidRPr="00FD64D3">
              <w:rPr>
                <w:rFonts w:cs="Arial"/>
                <w:i/>
                <w:iCs/>
                <w:sz w:val="20"/>
                <w:lang w:eastAsia="pl-PL"/>
              </w:rPr>
              <w:t>2</w:t>
            </w:r>
            <w:r>
              <w:rPr>
                <w:rFonts w:cs="Arial"/>
                <w:i/>
                <w:iCs/>
                <w:sz w:val="20"/>
                <w:lang w:eastAsia="pl-PL"/>
              </w:rPr>
              <w:t>5 000 osób</w:t>
            </w:r>
            <w:r>
              <w:rPr>
                <w:rFonts w:ascii="Times New Roman" w:hAnsi="Times New Roman"/>
                <w:sz w:val="20"/>
                <w:lang w:eastAsia="pl-PL"/>
              </w:rPr>
              <w:t xml:space="preserve"> </w:t>
            </w:r>
          </w:p>
          <w:p w14:paraId="43F94FA1" w14:textId="77777777" w:rsidR="00621628" w:rsidRPr="00F5054A" w:rsidRDefault="00621628" w:rsidP="00F5054A">
            <w:pPr>
              <w:ind w:firstLine="720"/>
              <w:rPr>
                <w:rFonts w:ascii="Times New Roman" w:hAnsi="Times New Roman"/>
                <w:sz w:val="20"/>
                <w:lang w:eastAsia="pl-PL"/>
              </w:rPr>
            </w:pPr>
          </w:p>
        </w:tc>
      </w:tr>
    </w:tbl>
    <w:p w14:paraId="4ED0DBD7" w14:textId="77777777" w:rsidR="00D94004" w:rsidRPr="00D94004" w:rsidRDefault="00D94004" w:rsidP="00D94004">
      <w:pPr>
        <w:pStyle w:val="Tekstpodstawowy2"/>
        <w:rPr>
          <w:lang w:eastAsia="pl-PL"/>
        </w:rPr>
      </w:pPr>
    </w:p>
    <w:bookmarkEnd w:id="2"/>
    <w:p w14:paraId="22742D30" w14:textId="340B4A4B" w:rsidR="00085F32" w:rsidRDefault="00085F32" w:rsidP="00085F32">
      <w:pPr>
        <w:pStyle w:val="Nagwek2"/>
        <w:rPr>
          <w:lang w:eastAsia="pl-PL"/>
        </w:rPr>
      </w:pPr>
      <w:proofErr w:type="spellStart"/>
      <w:r>
        <w:rPr>
          <w:lang w:eastAsia="pl-PL"/>
        </w:rPr>
        <w:t>Opis</w:t>
      </w:r>
      <w:proofErr w:type="spellEnd"/>
      <w:r>
        <w:rPr>
          <w:lang w:eastAsia="pl-PL"/>
        </w:rPr>
        <w:t xml:space="preserve"> </w:t>
      </w:r>
      <w:proofErr w:type="spellStart"/>
      <w:r>
        <w:rPr>
          <w:lang w:eastAsia="pl-PL"/>
        </w:rPr>
        <w:t>stanu</w:t>
      </w:r>
      <w:proofErr w:type="spellEnd"/>
      <w:r>
        <w:rPr>
          <w:lang w:eastAsia="pl-PL"/>
        </w:rPr>
        <w:t xml:space="preserve"> </w:t>
      </w:r>
      <w:proofErr w:type="spellStart"/>
      <w:r>
        <w:rPr>
          <w:lang w:eastAsia="pl-PL"/>
        </w:rPr>
        <w:t>obecnego</w:t>
      </w:r>
      <w:proofErr w:type="spellEnd"/>
      <w:r>
        <w:rPr>
          <w:lang w:eastAsia="pl-PL"/>
        </w:rPr>
        <w:t xml:space="preserve"> </w:t>
      </w:r>
    </w:p>
    <w:p w14:paraId="1FF6539A" w14:textId="42749A89" w:rsidR="001B4643" w:rsidRDefault="001B4643" w:rsidP="00562410">
      <w:pPr>
        <w:pStyle w:val="Tekstpodstawowy2"/>
        <w:jc w:val="both"/>
        <w:rPr>
          <w:lang w:eastAsia="pl-PL"/>
        </w:rPr>
      </w:pPr>
      <w:r w:rsidRPr="001B4643">
        <w:rPr>
          <w:lang w:eastAsia="pl-PL"/>
        </w:rPr>
        <w:t xml:space="preserve">Obecnie wskazywane w dokumencie </w:t>
      </w:r>
      <w:r>
        <w:rPr>
          <w:lang w:eastAsia="pl-PL"/>
        </w:rPr>
        <w:t>i planowane do zaimplementowania w ramach projektu procesy realizowane są za pomocą dotychczasowej, nieefektywnej infrastruktury. W szczególności:</w:t>
      </w:r>
    </w:p>
    <w:p w14:paraId="491840A3" w14:textId="3110F4DF" w:rsidR="001B4643" w:rsidRDefault="001B4643" w:rsidP="00562410">
      <w:pPr>
        <w:pStyle w:val="Tekstpodstawowy2"/>
        <w:numPr>
          <w:ilvl w:val="0"/>
          <w:numId w:val="26"/>
        </w:numPr>
        <w:jc w:val="both"/>
        <w:rPr>
          <w:lang w:eastAsia="pl-PL"/>
        </w:rPr>
      </w:pPr>
      <w:r>
        <w:rPr>
          <w:lang w:eastAsia="pl-PL"/>
        </w:rPr>
        <w:t xml:space="preserve">Do dystrybucji dokumentów w obrębie ORE wykorzystywany jest system poczty elektronicznej oparty o rozwiązania Google. Materiały przesyłane są w formie załączników do wiadomości, prowadzone są próby wykorzystywania wspólnej </w:t>
      </w:r>
      <w:r>
        <w:rPr>
          <w:lang w:eastAsia="pl-PL"/>
        </w:rPr>
        <w:lastRenderedPageBreak/>
        <w:t>przestrzeni dyskowej. Nie istnieje centralne repozytorium wiedzy, a raczej rozproszone źródła informacji, trwają prace analityczne z których powstała koncepcja systemu WPR – Wirtualna Przestrzeń Robocza.</w:t>
      </w:r>
    </w:p>
    <w:p w14:paraId="728EEF11" w14:textId="46F8043A" w:rsidR="001B4643" w:rsidRDefault="001B4643" w:rsidP="00562410">
      <w:pPr>
        <w:pStyle w:val="Tekstpodstawowy2"/>
        <w:numPr>
          <w:ilvl w:val="0"/>
          <w:numId w:val="26"/>
        </w:numPr>
        <w:jc w:val="both"/>
        <w:rPr>
          <w:lang w:eastAsia="pl-PL"/>
        </w:rPr>
      </w:pPr>
      <w:r>
        <w:rPr>
          <w:lang w:eastAsia="pl-PL"/>
        </w:rPr>
        <w:t>Dokumentacja kadrowo-płacowa oparta jest na przepływie dokumentów papierowych – nie ma możliwości składania wniosków w postaci elektronicznej. Wykorzystywany przez specjalistów ds. księgowości i kadrowo-płacowych jest przestarzały, bez możliwości dostosowania do bieżących potrzeb i specyfiki pracy ORE, przez co równolegle tworzona i prowadzona jest dokumentacja w postaci papierowej, plików arkuszy kalkulacyjnych etc., przez co nawet uzyskanie informacji o przysługującym urlopie wymaga ręcznej pracy i pozyskiwania danych z kilku źródeł.</w:t>
      </w:r>
    </w:p>
    <w:p w14:paraId="1535AB44" w14:textId="19B21835" w:rsidR="001B4643" w:rsidRDefault="00C67612" w:rsidP="00562410">
      <w:pPr>
        <w:pStyle w:val="Tekstpodstawowy2"/>
        <w:numPr>
          <w:ilvl w:val="0"/>
          <w:numId w:val="26"/>
        </w:numPr>
        <w:jc w:val="both"/>
        <w:rPr>
          <w:lang w:eastAsia="pl-PL"/>
        </w:rPr>
      </w:pPr>
      <w:r>
        <w:rPr>
          <w:lang w:eastAsia="pl-PL"/>
        </w:rPr>
        <w:t>System nadawania uprawnień oparty jest o ręcznie wypełniane dokumenty papierowe, bez zaimplementowanych grup uprawnień. Pracownicy komórki IT ręcznie nadają uprawnienia w oparciu o dokument papierowy, co odrywa ich od innych obowiązków, wydłuża czas nadawania uprawnień i utrudnia ich inwentaryzację.</w:t>
      </w:r>
    </w:p>
    <w:p w14:paraId="2FA2F587" w14:textId="60C32EF5" w:rsidR="00C67612" w:rsidRDefault="00C67612" w:rsidP="00562410">
      <w:pPr>
        <w:pStyle w:val="Tekstpodstawowy2"/>
        <w:numPr>
          <w:ilvl w:val="0"/>
          <w:numId w:val="26"/>
        </w:numPr>
        <w:jc w:val="both"/>
        <w:rPr>
          <w:lang w:eastAsia="pl-PL"/>
        </w:rPr>
      </w:pPr>
      <w:r>
        <w:rPr>
          <w:lang w:eastAsia="pl-PL"/>
        </w:rPr>
        <w:t>System e</w:t>
      </w:r>
      <w:r w:rsidR="00015197">
        <w:rPr>
          <w:lang w:eastAsia="pl-PL"/>
        </w:rPr>
        <w:t>-l</w:t>
      </w:r>
      <w:r>
        <w:rPr>
          <w:lang w:eastAsia="pl-PL"/>
        </w:rPr>
        <w:t xml:space="preserve">earningowy obsługiwany jest w znacznym stopniu ręcznie, w oparciu o wysyłane i otrzymywane wiadomości e-mail oraz telefoniczne potwierdzanie dostępności </w:t>
      </w:r>
      <w:proofErr w:type="spellStart"/>
      <w:r>
        <w:rPr>
          <w:lang w:eastAsia="pl-PL"/>
        </w:rPr>
        <w:t>sal</w:t>
      </w:r>
      <w:proofErr w:type="spellEnd"/>
      <w:r>
        <w:rPr>
          <w:lang w:eastAsia="pl-PL"/>
        </w:rPr>
        <w:t xml:space="preserve"> i trenerów.</w:t>
      </w:r>
    </w:p>
    <w:p w14:paraId="754A497A" w14:textId="51216B52" w:rsidR="00C67612" w:rsidRPr="001B4643" w:rsidRDefault="00C67612" w:rsidP="00562410">
      <w:pPr>
        <w:pStyle w:val="Tekstpodstawowy2"/>
        <w:numPr>
          <w:ilvl w:val="0"/>
          <w:numId w:val="26"/>
        </w:numPr>
        <w:jc w:val="both"/>
        <w:rPr>
          <w:lang w:eastAsia="pl-PL"/>
        </w:rPr>
      </w:pPr>
      <w:r>
        <w:rPr>
          <w:lang w:eastAsia="pl-PL"/>
        </w:rPr>
        <w:t>System Kontroli Dostępu jest zainstalowany i rejestruje wejścia i wyjścia z budynku w oparciu o karty zbliżeniowe. System jest jednak zaimplementowany lokalnie jako wsparcie portierni, nie ma łatwej możliwości pozyskania w sposób automatyczny przez osoby upoważnione informacji zarejestrowanych w Systemie, nie ma też integracji z innymi systemami, jak choćby system kadrowy.</w:t>
      </w:r>
    </w:p>
    <w:p w14:paraId="34C78EE9" w14:textId="6A1E9470" w:rsidR="00AB4172" w:rsidRDefault="00AB4172" w:rsidP="00A964F0">
      <w:pPr>
        <w:pStyle w:val="Nagwek1"/>
        <w:jc w:val="both"/>
        <w:rPr>
          <w:rFonts w:cs="Arial"/>
          <w:lang w:val="pl-PL" w:eastAsia="pl-PL"/>
        </w:rPr>
      </w:pPr>
      <w:bookmarkStart w:id="3" w:name="_Toc462924055"/>
      <w:r w:rsidRPr="001B6667">
        <w:rPr>
          <w:rFonts w:cs="Arial"/>
          <w:lang w:val="pl-PL" w:eastAsia="pl-PL"/>
        </w:rPr>
        <w:t>EFEKTY PROJEKTU</w:t>
      </w:r>
      <w:bookmarkEnd w:id="3"/>
      <w:r w:rsidR="00B50222">
        <w:rPr>
          <w:rFonts w:cs="Arial"/>
          <w:lang w:val="pl-PL" w:eastAsia="pl-PL"/>
        </w:rPr>
        <w:t xml:space="preserve"> </w:t>
      </w:r>
    </w:p>
    <w:p w14:paraId="66C2522B" w14:textId="74A6B41E" w:rsidR="00AB4172" w:rsidRPr="001B6667" w:rsidRDefault="00534314" w:rsidP="00B614D2">
      <w:pPr>
        <w:pStyle w:val="Nagwek2"/>
        <w:tabs>
          <w:tab w:val="num" w:pos="1134"/>
        </w:tabs>
        <w:jc w:val="both"/>
        <w:rPr>
          <w:lang w:val="pl-PL" w:eastAsia="pl-PL"/>
        </w:rPr>
      </w:pPr>
      <w:bookmarkStart w:id="4" w:name="_Toc462924056"/>
      <w:r>
        <w:rPr>
          <w:lang w:val="pl-PL" w:eastAsia="pl-PL"/>
        </w:rPr>
        <w:t>Cele i k</w:t>
      </w:r>
      <w:r w:rsidR="00AB4172" w:rsidRPr="001B6667">
        <w:rPr>
          <w:lang w:val="pl-PL" w:eastAsia="pl-PL"/>
        </w:rPr>
        <w:t>orzyści wynikające z projektu</w:t>
      </w:r>
      <w:bookmarkEnd w:id="4"/>
      <w:r w:rsidR="009C7AD9">
        <w:rPr>
          <w:lang w:val="pl-PL" w:eastAsia="pl-PL"/>
        </w:rPr>
        <w:t xml:space="preserve"> </w:t>
      </w: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7655"/>
      </w:tblGrid>
      <w:tr w:rsidR="0009054E" w:rsidRPr="00053101" w14:paraId="7FAD88DA" w14:textId="77777777" w:rsidTr="00163D80">
        <w:trPr>
          <w:trHeight w:val="383"/>
        </w:trPr>
        <w:tc>
          <w:tcPr>
            <w:tcW w:w="1984" w:type="dxa"/>
            <w:shd w:val="clear" w:color="auto" w:fill="E7E6E6"/>
          </w:tcPr>
          <w:p w14:paraId="48F4599F" w14:textId="77777777" w:rsidR="0009054E" w:rsidRPr="001B6667" w:rsidRDefault="0009054E" w:rsidP="00163D80">
            <w:pPr>
              <w:rPr>
                <w:rFonts w:eastAsia="MS MinNew Roman" w:cs="Arial"/>
                <w:b/>
                <w:bCs/>
                <w:sz w:val="20"/>
                <w:szCs w:val="24"/>
              </w:rPr>
            </w:pPr>
            <w:bookmarkStart w:id="5" w:name="_Toc462924057"/>
            <w:r w:rsidRPr="001B6667">
              <w:rPr>
                <w:rFonts w:eastAsia="MS MinNew Roman" w:cs="Arial"/>
                <w:b/>
                <w:bCs/>
                <w:sz w:val="20"/>
                <w:szCs w:val="24"/>
              </w:rPr>
              <w:t>Cel - 1</w:t>
            </w:r>
          </w:p>
        </w:tc>
        <w:tc>
          <w:tcPr>
            <w:tcW w:w="7655" w:type="dxa"/>
            <w:shd w:val="clear" w:color="auto" w:fill="FFFFFF"/>
          </w:tcPr>
          <w:p w14:paraId="611F0FC9" w14:textId="77777777" w:rsidR="0009054E" w:rsidRPr="00CC1156" w:rsidRDefault="0009054E" w:rsidP="00163D80">
            <w:pPr>
              <w:pStyle w:val="Tekstpodstawowy2"/>
              <w:ind w:left="34"/>
              <w:rPr>
                <w:rFonts w:cs="Arial"/>
                <w:color w:val="0070C0"/>
                <w:sz w:val="20"/>
                <w:szCs w:val="20"/>
                <w:lang w:eastAsia="pl-PL"/>
              </w:rPr>
            </w:pPr>
            <w:r w:rsidRPr="00CC1156">
              <w:rPr>
                <w:rFonts w:cs="Arial"/>
                <w:color w:val="000000"/>
                <w:sz w:val="20"/>
                <w:szCs w:val="20"/>
              </w:rPr>
              <w:t>Usprawnienie funkcjonowania Ośrodka Rozwoju Edukacji poprzez cyfryzację procesów i procedur dotyczących fun</w:t>
            </w:r>
            <w:r>
              <w:rPr>
                <w:rFonts w:cs="Arial"/>
                <w:color w:val="000000"/>
                <w:sz w:val="20"/>
                <w:szCs w:val="20"/>
              </w:rPr>
              <w:t xml:space="preserve">kcjonowania obszaru </w:t>
            </w:r>
            <w:proofErr w:type="spellStart"/>
            <w:r>
              <w:rPr>
                <w:rFonts w:cs="Arial"/>
                <w:color w:val="000000"/>
                <w:sz w:val="20"/>
                <w:szCs w:val="20"/>
              </w:rPr>
              <w:t>back-office</w:t>
            </w:r>
            <w:proofErr w:type="spellEnd"/>
          </w:p>
        </w:tc>
      </w:tr>
      <w:tr w:rsidR="0009054E" w:rsidRPr="00053101" w14:paraId="7BB0A3DF" w14:textId="77777777" w:rsidTr="00163D80">
        <w:trPr>
          <w:trHeight w:val="383"/>
        </w:trPr>
        <w:tc>
          <w:tcPr>
            <w:tcW w:w="1984" w:type="dxa"/>
            <w:shd w:val="clear" w:color="auto" w:fill="E7E6E6"/>
          </w:tcPr>
          <w:p w14:paraId="3F68168C" w14:textId="77777777" w:rsidR="0009054E" w:rsidRPr="001B6667" w:rsidRDefault="0009054E" w:rsidP="00163D80">
            <w:pPr>
              <w:rPr>
                <w:rFonts w:eastAsia="MS MinNew Roman" w:cs="Arial"/>
                <w:b/>
                <w:bCs/>
                <w:sz w:val="20"/>
                <w:szCs w:val="24"/>
              </w:rPr>
            </w:pPr>
            <w:r w:rsidRPr="001B6667">
              <w:rPr>
                <w:rFonts w:eastAsia="MS MinNew Roman" w:cs="Arial"/>
                <w:b/>
                <w:bCs/>
                <w:sz w:val="20"/>
                <w:szCs w:val="24"/>
              </w:rPr>
              <w:t>Cel strategiczny</w:t>
            </w:r>
          </w:p>
        </w:tc>
        <w:tc>
          <w:tcPr>
            <w:tcW w:w="7655" w:type="dxa"/>
            <w:shd w:val="clear" w:color="auto" w:fill="FFFFFF"/>
          </w:tcPr>
          <w:p w14:paraId="1735BC5F" w14:textId="77777777" w:rsidR="0009054E" w:rsidRPr="00CC1156" w:rsidRDefault="0009054E" w:rsidP="00163D80">
            <w:pPr>
              <w:spacing w:after="160"/>
              <w:rPr>
                <w:rFonts w:cs="Arial"/>
                <w:sz w:val="20"/>
                <w:lang w:eastAsia="pl-PL"/>
              </w:rPr>
            </w:pPr>
            <w:r w:rsidRPr="00CC1156">
              <w:rPr>
                <w:rFonts w:cs="Arial"/>
                <w:color w:val="000000"/>
                <w:sz w:val="20"/>
                <w:lang w:eastAsia="pl-PL"/>
              </w:rPr>
              <w:t>Projekt jest spójny z c</w:t>
            </w:r>
            <w:r>
              <w:rPr>
                <w:rFonts w:cs="Arial"/>
                <w:color w:val="000000"/>
                <w:sz w:val="20"/>
                <w:lang w:eastAsia="pl-PL"/>
              </w:rPr>
              <w:t>elami strategicznymi dokumentów</w:t>
            </w:r>
            <w:r w:rsidRPr="00CC1156">
              <w:rPr>
                <w:rFonts w:cs="Arial"/>
                <w:color w:val="000000"/>
                <w:sz w:val="20"/>
                <w:lang w:eastAsia="pl-PL"/>
              </w:rPr>
              <w:t>: m.in.</w:t>
            </w:r>
          </w:p>
          <w:p w14:paraId="0388553E" w14:textId="77777777" w:rsidR="0009054E" w:rsidRPr="00CC1156" w:rsidRDefault="0009054E" w:rsidP="00163D80">
            <w:pPr>
              <w:spacing w:after="160"/>
              <w:rPr>
                <w:rFonts w:cs="Arial"/>
                <w:sz w:val="20"/>
                <w:lang w:eastAsia="pl-PL"/>
              </w:rPr>
            </w:pPr>
            <w:r>
              <w:rPr>
                <w:rFonts w:cs="Arial"/>
                <w:color w:val="000000"/>
                <w:sz w:val="20"/>
                <w:lang w:eastAsia="pl-PL"/>
              </w:rPr>
              <w:t>Sprawne Państwo 2020-</w:t>
            </w:r>
            <w:r w:rsidRPr="00CC1156">
              <w:rPr>
                <w:rFonts w:cs="Arial"/>
                <w:color w:val="000000"/>
                <w:sz w:val="20"/>
                <w:lang w:eastAsia="pl-PL"/>
              </w:rPr>
              <w:t>Cel 2 "Zwiększenie sprawności instytucjonalnej państwa", Kierunek interwencji 2.1.Doskonalenie standardów zarządzania</w:t>
            </w:r>
          </w:p>
          <w:p w14:paraId="203ADF00" w14:textId="3AED55AE" w:rsidR="0009054E" w:rsidRPr="00CC1156" w:rsidRDefault="0009054E" w:rsidP="00163D80">
            <w:pPr>
              <w:spacing w:after="160"/>
              <w:rPr>
                <w:rFonts w:cs="Arial"/>
                <w:sz w:val="20"/>
                <w:lang w:eastAsia="pl-PL"/>
              </w:rPr>
            </w:pPr>
            <w:r w:rsidRPr="00CC1156">
              <w:rPr>
                <w:rFonts w:cs="Arial"/>
                <w:color w:val="000000"/>
                <w:sz w:val="20"/>
                <w:lang w:eastAsia="pl-PL"/>
              </w:rPr>
              <w:t>Strategia rozwoju kapitału społecznego</w:t>
            </w:r>
            <w:r w:rsidR="00015197">
              <w:rPr>
                <w:rFonts w:cs="Arial"/>
                <w:color w:val="000000"/>
                <w:sz w:val="20"/>
                <w:lang w:eastAsia="pl-PL"/>
              </w:rPr>
              <w:t xml:space="preserve"> </w:t>
            </w:r>
            <w:r w:rsidRPr="00CC1156">
              <w:rPr>
                <w:rFonts w:cs="Arial"/>
                <w:color w:val="000000"/>
                <w:sz w:val="20"/>
                <w:lang w:eastAsia="pl-PL"/>
              </w:rPr>
              <w:t xml:space="preserve">- cel </w:t>
            </w:r>
            <w:proofErr w:type="spellStart"/>
            <w:r w:rsidRPr="00CC1156">
              <w:rPr>
                <w:rFonts w:cs="Arial"/>
                <w:color w:val="000000"/>
                <w:sz w:val="20"/>
                <w:lang w:eastAsia="pl-PL"/>
              </w:rPr>
              <w:t>szczeg</w:t>
            </w:r>
            <w:proofErr w:type="spellEnd"/>
            <w:r w:rsidRPr="00CC1156">
              <w:rPr>
                <w:rFonts w:cs="Arial"/>
                <w:color w:val="000000"/>
                <w:sz w:val="20"/>
                <w:lang w:eastAsia="pl-PL"/>
              </w:rPr>
              <w:t>.</w:t>
            </w:r>
            <w:r>
              <w:rPr>
                <w:rFonts w:cs="Arial"/>
                <w:color w:val="000000"/>
                <w:sz w:val="20"/>
                <w:lang w:eastAsia="pl-PL"/>
              </w:rPr>
              <w:t xml:space="preserve"> 3:</w:t>
            </w:r>
            <w:r w:rsidRPr="00CC1156">
              <w:rPr>
                <w:rFonts w:cs="Arial"/>
                <w:color w:val="000000"/>
                <w:sz w:val="20"/>
                <w:lang w:eastAsia="pl-PL"/>
              </w:rPr>
              <w:t>Usprawnienie procesów komunikacji społecznej oraz wymiany wiedzy.</w:t>
            </w:r>
          </w:p>
          <w:p w14:paraId="0D89D4AD" w14:textId="77777777" w:rsidR="0009054E" w:rsidRPr="00CC1156" w:rsidRDefault="0009054E" w:rsidP="00163D80">
            <w:pPr>
              <w:spacing w:after="160"/>
              <w:rPr>
                <w:rFonts w:cs="Arial"/>
                <w:sz w:val="20"/>
                <w:lang w:eastAsia="pl-PL"/>
              </w:rPr>
            </w:pPr>
            <w:r w:rsidRPr="00CC1156">
              <w:rPr>
                <w:rFonts w:cs="Arial"/>
                <w:color w:val="000000"/>
                <w:sz w:val="20"/>
                <w:lang w:eastAsia="pl-PL"/>
              </w:rPr>
              <w:t>Program Zintegrowanej Informatyzacji Państwa 2. Wyznaczanie standardów i tworzenie warunków dla efektywnej i bezpiecznej e-administracji, 4.Informatyzacja urzędów.</w:t>
            </w:r>
          </w:p>
        </w:tc>
      </w:tr>
      <w:tr w:rsidR="0009054E" w:rsidRPr="00053101" w14:paraId="562093FD" w14:textId="77777777" w:rsidTr="00163D80">
        <w:trPr>
          <w:trHeight w:val="383"/>
        </w:trPr>
        <w:tc>
          <w:tcPr>
            <w:tcW w:w="1984" w:type="dxa"/>
            <w:shd w:val="clear" w:color="auto" w:fill="E7E6E6"/>
          </w:tcPr>
          <w:p w14:paraId="428B969A" w14:textId="77777777" w:rsidR="0009054E" w:rsidRPr="001B6667" w:rsidRDefault="0009054E" w:rsidP="00163D80">
            <w:pPr>
              <w:rPr>
                <w:rFonts w:eastAsia="MS MinNew Roman" w:cs="Arial"/>
                <w:b/>
                <w:bCs/>
                <w:sz w:val="20"/>
                <w:szCs w:val="24"/>
              </w:rPr>
            </w:pPr>
            <w:r w:rsidRPr="001B6667">
              <w:rPr>
                <w:rFonts w:eastAsia="MS MinNew Roman" w:cs="Arial"/>
                <w:b/>
                <w:bCs/>
                <w:sz w:val="20"/>
                <w:szCs w:val="24"/>
              </w:rPr>
              <w:t>Korzyść:</w:t>
            </w:r>
          </w:p>
        </w:tc>
        <w:tc>
          <w:tcPr>
            <w:tcW w:w="7655" w:type="dxa"/>
            <w:shd w:val="clear" w:color="auto" w:fill="FFFFFF"/>
          </w:tcPr>
          <w:p w14:paraId="001D5DB4" w14:textId="77777777" w:rsidR="0009054E" w:rsidRPr="00CC1156" w:rsidRDefault="0009054E" w:rsidP="00163D80">
            <w:pPr>
              <w:spacing w:after="120"/>
              <w:ind w:hanging="34"/>
              <w:rPr>
                <w:rFonts w:cs="Arial"/>
                <w:sz w:val="20"/>
                <w:lang w:eastAsia="pl-PL"/>
              </w:rPr>
            </w:pPr>
            <w:r w:rsidRPr="00CC1156">
              <w:rPr>
                <w:rFonts w:cs="Arial"/>
                <w:color w:val="000000"/>
                <w:sz w:val="20"/>
                <w:lang w:eastAsia="pl-PL"/>
              </w:rPr>
              <w:t>*Wzrost liczby spraw pomyślnie i bezbłędnie procedowanych</w:t>
            </w:r>
          </w:p>
          <w:p w14:paraId="01A06802" w14:textId="77777777" w:rsidR="0009054E" w:rsidRPr="00CC1156" w:rsidRDefault="0009054E" w:rsidP="00163D80">
            <w:pPr>
              <w:spacing w:after="120"/>
              <w:ind w:hanging="34"/>
              <w:jc w:val="both"/>
              <w:rPr>
                <w:rFonts w:cs="Arial"/>
                <w:sz w:val="20"/>
                <w:lang w:eastAsia="pl-PL"/>
              </w:rPr>
            </w:pPr>
            <w:r w:rsidRPr="00CC1156">
              <w:rPr>
                <w:rFonts w:cs="Arial"/>
                <w:color w:val="000000"/>
                <w:sz w:val="20"/>
                <w:lang w:eastAsia="pl-PL"/>
              </w:rPr>
              <w:t>*Jednolity i bezpieczny system informacyjny (przekazywanych i udostępnianych danych)</w:t>
            </w:r>
          </w:p>
          <w:p w14:paraId="01C2CF40" w14:textId="77777777" w:rsidR="0009054E" w:rsidRPr="00CC1156" w:rsidRDefault="0009054E" w:rsidP="00163D80">
            <w:pPr>
              <w:spacing w:after="120"/>
              <w:ind w:hanging="34"/>
              <w:jc w:val="both"/>
              <w:rPr>
                <w:rFonts w:cs="Arial"/>
                <w:sz w:val="20"/>
                <w:lang w:eastAsia="pl-PL"/>
              </w:rPr>
            </w:pPr>
            <w:r w:rsidRPr="00CC1156">
              <w:rPr>
                <w:rFonts w:cs="Arial"/>
                <w:color w:val="000000"/>
                <w:sz w:val="20"/>
                <w:lang w:eastAsia="pl-PL"/>
              </w:rPr>
              <w:lastRenderedPageBreak/>
              <w:t>*Spójny system identyfikacji i uwierzytelnienia użytkownika</w:t>
            </w:r>
          </w:p>
          <w:p w14:paraId="299586C8" w14:textId="77777777" w:rsidR="0009054E" w:rsidRPr="00CC1156" w:rsidRDefault="0009054E" w:rsidP="00163D80">
            <w:pPr>
              <w:spacing w:after="120"/>
              <w:ind w:hanging="34"/>
              <w:jc w:val="both"/>
              <w:rPr>
                <w:rFonts w:cs="Arial"/>
                <w:sz w:val="20"/>
                <w:lang w:eastAsia="pl-PL"/>
              </w:rPr>
            </w:pPr>
            <w:r w:rsidRPr="00CC1156">
              <w:rPr>
                <w:rFonts w:cs="Arial"/>
                <w:color w:val="000000"/>
                <w:sz w:val="20"/>
                <w:lang w:eastAsia="pl-PL"/>
              </w:rPr>
              <w:t>*Wprowadzenie oszczędności czasu pracy technicznej oraz finansów</w:t>
            </w:r>
          </w:p>
          <w:p w14:paraId="68606C1D" w14:textId="77777777" w:rsidR="0009054E" w:rsidRPr="00CC1156" w:rsidRDefault="0009054E" w:rsidP="00163D80">
            <w:pPr>
              <w:spacing w:after="120"/>
              <w:ind w:hanging="34"/>
              <w:jc w:val="both"/>
              <w:rPr>
                <w:rFonts w:cs="Arial"/>
                <w:sz w:val="20"/>
                <w:lang w:eastAsia="pl-PL"/>
              </w:rPr>
            </w:pPr>
            <w:r w:rsidRPr="00CC1156">
              <w:rPr>
                <w:rFonts w:cs="Arial"/>
                <w:color w:val="000000"/>
                <w:sz w:val="20"/>
                <w:lang w:eastAsia="pl-PL"/>
              </w:rPr>
              <w:t>*Zwiększenie dostępności ORE – 24/7/w tym dla osób niepełnosprawnych/</w:t>
            </w:r>
          </w:p>
        </w:tc>
      </w:tr>
      <w:tr w:rsidR="0009054E" w:rsidRPr="004C3FF8" w14:paraId="34A03035" w14:textId="77777777" w:rsidTr="00163D80">
        <w:trPr>
          <w:trHeight w:val="274"/>
        </w:trPr>
        <w:tc>
          <w:tcPr>
            <w:tcW w:w="1984" w:type="dxa"/>
            <w:shd w:val="clear" w:color="auto" w:fill="E7E6E6"/>
          </w:tcPr>
          <w:p w14:paraId="3ADA29A0" w14:textId="77777777" w:rsidR="0009054E" w:rsidRPr="001B6667" w:rsidRDefault="0009054E" w:rsidP="00163D80">
            <w:pPr>
              <w:rPr>
                <w:rFonts w:eastAsia="MS MinNew Roman" w:cs="Arial"/>
                <w:b/>
                <w:bCs/>
                <w:sz w:val="20"/>
                <w:szCs w:val="24"/>
              </w:rPr>
            </w:pPr>
            <w:r w:rsidRPr="001B6667">
              <w:rPr>
                <w:rFonts w:cs="Arial"/>
                <w:b/>
                <w:sz w:val="20"/>
                <w:szCs w:val="24"/>
              </w:rPr>
              <w:lastRenderedPageBreak/>
              <w:t>KPI:</w:t>
            </w:r>
          </w:p>
        </w:tc>
        <w:tc>
          <w:tcPr>
            <w:tcW w:w="7655" w:type="dxa"/>
            <w:shd w:val="clear" w:color="auto" w:fill="FFFFFF"/>
          </w:tcPr>
          <w:p w14:paraId="4BCFA943" w14:textId="39CED81F" w:rsidR="0009054E" w:rsidRPr="00CC1156" w:rsidRDefault="007C5E58" w:rsidP="00163D80">
            <w:pPr>
              <w:rPr>
                <w:rFonts w:cs="Arial"/>
                <w:sz w:val="20"/>
              </w:rPr>
            </w:pPr>
            <w:r>
              <w:rPr>
                <w:rFonts w:cs="Arial"/>
                <w:color w:val="000000"/>
                <w:sz w:val="20"/>
              </w:rPr>
              <w:t>1</w:t>
            </w:r>
            <w:r w:rsidR="0009054E">
              <w:rPr>
                <w:rFonts w:cs="Arial"/>
                <w:color w:val="000000"/>
                <w:sz w:val="20"/>
              </w:rPr>
              <w:t>.</w:t>
            </w:r>
            <w:r w:rsidR="0009054E" w:rsidRPr="00CC1156">
              <w:rPr>
                <w:rFonts w:cs="Arial"/>
                <w:color w:val="000000"/>
                <w:sz w:val="20"/>
              </w:rPr>
              <w:t xml:space="preserve">Lb uruchomionych systemów teleinformatycznych w podmiotach wykonujących zadania publiczne </w:t>
            </w:r>
          </w:p>
          <w:p w14:paraId="789D5E4E" w14:textId="475112B5" w:rsidR="0009054E" w:rsidRPr="00CC1156" w:rsidRDefault="007C5E58" w:rsidP="00163D80">
            <w:pPr>
              <w:rPr>
                <w:rFonts w:cs="Arial"/>
                <w:sz w:val="20"/>
              </w:rPr>
            </w:pPr>
            <w:r>
              <w:rPr>
                <w:rFonts w:cs="Arial"/>
                <w:color w:val="000000"/>
                <w:sz w:val="20"/>
              </w:rPr>
              <w:t>2</w:t>
            </w:r>
            <w:r w:rsidR="0009054E">
              <w:rPr>
                <w:rFonts w:cs="Arial"/>
                <w:color w:val="000000"/>
                <w:sz w:val="20"/>
              </w:rPr>
              <w:t>.</w:t>
            </w:r>
            <w:r w:rsidR="0009054E" w:rsidRPr="00CC1156">
              <w:rPr>
                <w:rFonts w:cs="Arial"/>
                <w:color w:val="000000"/>
                <w:sz w:val="20"/>
              </w:rPr>
              <w:t>Lb pracowników IT podmiotów wykonujących zadania publiczne objętych wsparciem szkoleniowym</w:t>
            </w:r>
          </w:p>
          <w:p w14:paraId="4837D6EA" w14:textId="2EE66C03" w:rsidR="0009054E" w:rsidRPr="00CC1156" w:rsidRDefault="007C5E58" w:rsidP="00163D80">
            <w:pPr>
              <w:rPr>
                <w:rFonts w:cs="Arial"/>
                <w:sz w:val="20"/>
              </w:rPr>
            </w:pPr>
            <w:r>
              <w:rPr>
                <w:rFonts w:cs="Arial"/>
                <w:color w:val="000000"/>
                <w:sz w:val="20"/>
              </w:rPr>
              <w:t>3</w:t>
            </w:r>
            <w:r w:rsidR="0009054E">
              <w:rPr>
                <w:rFonts w:cs="Arial"/>
                <w:color w:val="000000"/>
                <w:sz w:val="20"/>
              </w:rPr>
              <w:t>.</w:t>
            </w:r>
            <w:r w:rsidR="0009054E" w:rsidRPr="00CC1156">
              <w:rPr>
                <w:rFonts w:cs="Arial"/>
                <w:color w:val="000000"/>
                <w:sz w:val="20"/>
              </w:rPr>
              <w:t>Lb pracowników podmiotów wykonujących zadania publiczne niebędących pracownikami IT objętych wsparciem szkoleniowym</w:t>
            </w:r>
          </w:p>
          <w:p w14:paraId="213C9D29" w14:textId="6B9AF3A6" w:rsidR="0009054E" w:rsidRPr="004C3FF8" w:rsidRDefault="007C5E58" w:rsidP="00163D80">
            <w:pPr>
              <w:rPr>
                <w:rFonts w:cs="Arial"/>
                <w:sz w:val="20"/>
              </w:rPr>
            </w:pPr>
            <w:r>
              <w:rPr>
                <w:rFonts w:cs="Arial"/>
                <w:color w:val="000000"/>
                <w:sz w:val="20"/>
              </w:rPr>
              <w:t>4</w:t>
            </w:r>
            <w:r w:rsidR="0009054E">
              <w:rPr>
                <w:rFonts w:cs="Arial"/>
                <w:color w:val="000000"/>
                <w:sz w:val="20"/>
              </w:rPr>
              <w:t>.</w:t>
            </w:r>
            <w:r w:rsidR="0009054E" w:rsidRPr="00CC1156">
              <w:rPr>
                <w:rFonts w:cs="Arial"/>
                <w:color w:val="000000"/>
                <w:sz w:val="20"/>
              </w:rPr>
              <w:t xml:space="preserve">Lb podmiotów, które usprawniły funkcjonowanie w zakresie objętym katalogiem </w:t>
            </w:r>
            <w:r w:rsidR="0009054E" w:rsidRPr="004C3FF8">
              <w:rPr>
                <w:rFonts w:cs="Arial"/>
                <w:color w:val="000000"/>
                <w:sz w:val="20"/>
              </w:rPr>
              <w:t>rekomendacji dotyczących awansu cyfrowego</w:t>
            </w:r>
          </w:p>
          <w:p w14:paraId="2D65F2AE" w14:textId="45803FFE" w:rsidR="0009054E" w:rsidRPr="004C3FF8" w:rsidRDefault="007C5E58" w:rsidP="00163D80">
            <w:pPr>
              <w:rPr>
                <w:rFonts w:cs="Arial"/>
                <w:color w:val="000000"/>
                <w:sz w:val="20"/>
              </w:rPr>
            </w:pPr>
            <w:r>
              <w:rPr>
                <w:rFonts w:cs="Arial"/>
                <w:color w:val="000000"/>
                <w:sz w:val="20"/>
                <w:lang w:eastAsia="pl-PL"/>
              </w:rPr>
              <w:t>5</w:t>
            </w:r>
            <w:r w:rsidR="0009054E" w:rsidRPr="004C3FF8">
              <w:rPr>
                <w:rFonts w:cs="Arial"/>
                <w:color w:val="000000"/>
                <w:sz w:val="20"/>
                <w:lang w:eastAsia="pl-PL"/>
              </w:rPr>
              <w:t>.L</w:t>
            </w:r>
            <w:r w:rsidR="0009054E" w:rsidRPr="004C3FF8">
              <w:rPr>
                <w:rFonts w:cs="Arial"/>
                <w:color w:val="000000"/>
                <w:sz w:val="20"/>
              </w:rPr>
              <w:t>b</w:t>
            </w:r>
            <w:r w:rsidR="0009054E" w:rsidRPr="004C3FF8">
              <w:rPr>
                <w:rFonts w:cs="Arial"/>
                <w:color w:val="000000"/>
                <w:sz w:val="20"/>
                <w:lang w:eastAsia="pl-PL"/>
              </w:rPr>
              <w:t xml:space="preserve"> </w:t>
            </w:r>
            <w:r w:rsidR="00036AA1" w:rsidRPr="004C3FF8">
              <w:rPr>
                <w:rFonts w:cs="Arial"/>
                <w:color w:val="000000"/>
                <w:sz w:val="20"/>
                <w:lang w:eastAsia="pl-PL"/>
              </w:rPr>
              <w:t xml:space="preserve">rodzajów </w:t>
            </w:r>
            <w:r w:rsidR="0009054E" w:rsidRPr="004C3FF8">
              <w:rPr>
                <w:rFonts w:cs="Arial"/>
                <w:color w:val="000000"/>
                <w:sz w:val="20"/>
                <w:lang w:eastAsia="pl-PL"/>
              </w:rPr>
              <w:t>spraw załatwiony</w:t>
            </w:r>
            <w:r w:rsidR="0009054E" w:rsidRPr="004C3FF8">
              <w:rPr>
                <w:rFonts w:cs="Arial"/>
                <w:color w:val="000000"/>
                <w:sz w:val="20"/>
              </w:rPr>
              <w:t>ch drogą elektroniczną</w:t>
            </w:r>
          </w:p>
          <w:p w14:paraId="5985631F" w14:textId="4B868E75" w:rsidR="00036AA1" w:rsidRPr="00CC1156" w:rsidRDefault="007C5E58" w:rsidP="00036AA1">
            <w:pPr>
              <w:rPr>
                <w:rFonts w:cs="Arial"/>
                <w:sz w:val="20"/>
                <w:lang w:eastAsia="pl-PL"/>
              </w:rPr>
            </w:pPr>
            <w:r>
              <w:rPr>
                <w:rFonts w:cs="Arial"/>
                <w:color w:val="000000"/>
                <w:sz w:val="20"/>
                <w:lang w:eastAsia="pl-PL"/>
              </w:rPr>
              <w:t>6</w:t>
            </w:r>
            <w:r w:rsidR="00036AA1" w:rsidRPr="004C3FF8">
              <w:rPr>
                <w:rFonts w:cs="Arial"/>
                <w:color w:val="000000"/>
                <w:sz w:val="20"/>
                <w:lang w:eastAsia="pl-PL"/>
              </w:rPr>
              <w:t>.L</w:t>
            </w:r>
            <w:r w:rsidR="00036AA1" w:rsidRPr="004C3FF8">
              <w:rPr>
                <w:rFonts w:cs="Arial"/>
                <w:color w:val="000000"/>
                <w:sz w:val="20"/>
              </w:rPr>
              <w:t>b</w:t>
            </w:r>
            <w:r w:rsidR="00036AA1" w:rsidRPr="004C3FF8">
              <w:rPr>
                <w:rFonts w:cs="Arial"/>
                <w:color w:val="000000"/>
                <w:sz w:val="20"/>
                <w:lang w:eastAsia="pl-PL"/>
              </w:rPr>
              <w:t xml:space="preserve"> spraw załatwiony</w:t>
            </w:r>
            <w:r w:rsidR="00036AA1" w:rsidRPr="004C3FF8">
              <w:rPr>
                <w:rFonts w:cs="Arial"/>
                <w:color w:val="000000"/>
                <w:sz w:val="20"/>
              </w:rPr>
              <w:t>ch drogą elektroniczną</w:t>
            </w:r>
          </w:p>
          <w:p w14:paraId="3B1BCD4F" w14:textId="0B93E77F" w:rsidR="0009054E" w:rsidRPr="00CC1156" w:rsidRDefault="0009054E" w:rsidP="0009054E">
            <w:pPr>
              <w:pStyle w:val="Tekstpodstawowy2"/>
              <w:spacing w:after="0" w:line="259" w:lineRule="auto"/>
              <w:ind w:left="0"/>
              <w:rPr>
                <w:rFonts w:cs="Arial"/>
                <w:color w:val="0070C0"/>
                <w:sz w:val="20"/>
                <w:szCs w:val="20"/>
                <w:lang w:eastAsia="pl-PL"/>
              </w:rPr>
            </w:pPr>
          </w:p>
        </w:tc>
      </w:tr>
      <w:tr w:rsidR="0009054E" w:rsidRPr="004C3FF8" w14:paraId="2FF2D40E" w14:textId="77777777" w:rsidTr="00163D80">
        <w:trPr>
          <w:trHeight w:val="567"/>
        </w:trPr>
        <w:tc>
          <w:tcPr>
            <w:tcW w:w="1984" w:type="dxa"/>
            <w:shd w:val="clear" w:color="auto" w:fill="E7E6E6"/>
          </w:tcPr>
          <w:p w14:paraId="0066394D" w14:textId="77777777" w:rsidR="0009054E" w:rsidRPr="001B6667" w:rsidRDefault="0009054E" w:rsidP="00163D80">
            <w:pPr>
              <w:rPr>
                <w:rFonts w:cs="Arial"/>
                <w:b/>
                <w:sz w:val="20"/>
                <w:szCs w:val="24"/>
              </w:rPr>
            </w:pPr>
            <w:r w:rsidRPr="001B6667">
              <w:rPr>
                <w:rFonts w:cs="Arial"/>
                <w:b/>
                <w:sz w:val="20"/>
                <w:szCs w:val="24"/>
              </w:rPr>
              <w:t>Wartość aktualna i docelowa KPI:</w:t>
            </w:r>
          </w:p>
        </w:tc>
        <w:tc>
          <w:tcPr>
            <w:tcW w:w="7655" w:type="dxa"/>
            <w:shd w:val="clear" w:color="auto" w:fill="auto"/>
          </w:tcPr>
          <w:p w14:paraId="5807BD58" w14:textId="091767FF" w:rsidR="0009054E" w:rsidRPr="00CC1156" w:rsidRDefault="0009054E" w:rsidP="00163D80">
            <w:pPr>
              <w:ind w:left="34" w:firstLine="108"/>
              <w:rPr>
                <w:rFonts w:cs="Arial"/>
                <w:color w:val="000000"/>
                <w:sz w:val="20"/>
                <w:lang w:eastAsia="pl-PL"/>
              </w:rPr>
            </w:pPr>
            <w:r w:rsidRPr="00CC1156">
              <w:rPr>
                <w:rFonts w:cs="Arial"/>
                <w:color w:val="000000"/>
                <w:sz w:val="20"/>
                <w:lang w:eastAsia="pl-PL"/>
              </w:rPr>
              <w:t>Wskaźnik 1 -A:0, D:2 szt.</w:t>
            </w:r>
          </w:p>
          <w:p w14:paraId="3BF7ACAA" w14:textId="4E5B0F58" w:rsidR="0009054E" w:rsidRPr="00CC1156" w:rsidRDefault="0009054E" w:rsidP="00163D80">
            <w:pPr>
              <w:ind w:left="34" w:firstLine="108"/>
              <w:rPr>
                <w:rFonts w:cs="Arial"/>
                <w:color w:val="000000"/>
                <w:sz w:val="20"/>
                <w:lang w:eastAsia="pl-PL"/>
              </w:rPr>
            </w:pPr>
            <w:r w:rsidRPr="00CC1156">
              <w:rPr>
                <w:rFonts w:cs="Arial"/>
                <w:color w:val="000000"/>
                <w:sz w:val="20"/>
                <w:lang w:eastAsia="pl-PL"/>
              </w:rPr>
              <w:t>Wsk.</w:t>
            </w:r>
            <w:r w:rsidR="007C5E58">
              <w:rPr>
                <w:rFonts w:cs="Arial"/>
                <w:color w:val="000000"/>
                <w:sz w:val="20"/>
                <w:lang w:eastAsia="pl-PL"/>
              </w:rPr>
              <w:t>2</w:t>
            </w:r>
            <w:r w:rsidRPr="00CC1156">
              <w:rPr>
                <w:rFonts w:cs="Arial"/>
                <w:color w:val="000000"/>
                <w:sz w:val="20"/>
                <w:lang w:eastAsia="pl-PL"/>
              </w:rPr>
              <w:t xml:space="preserve"> -A:0, D: 5 osób (M-5,K-0)</w:t>
            </w:r>
          </w:p>
          <w:p w14:paraId="27A7CB7A" w14:textId="236A8A91" w:rsidR="0009054E" w:rsidRPr="004C3FF8" w:rsidRDefault="007C5E58" w:rsidP="00163D80">
            <w:pPr>
              <w:ind w:left="34" w:firstLine="108"/>
              <w:rPr>
                <w:rFonts w:cs="Arial"/>
                <w:color w:val="000000"/>
                <w:sz w:val="20"/>
                <w:lang w:eastAsia="pl-PL"/>
              </w:rPr>
            </w:pPr>
            <w:r>
              <w:rPr>
                <w:rFonts w:cs="Arial"/>
                <w:color w:val="000000"/>
                <w:sz w:val="20"/>
                <w:lang w:eastAsia="pl-PL"/>
              </w:rPr>
              <w:t>Wsk.3</w:t>
            </w:r>
            <w:r w:rsidR="0009054E" w:rsidRPr="00CC1156">
              <w:rPr>
                <w:rFonts w:cs="Arial"/>
                <w:color w:val="000000"/>
                <w:sz w:val="20"/>
                <w:lang w:eastAsia="pl-PL"/>
              </w:rPr>
              <w:t xml:space="preserve"> -A:0, D:</w:t>
            </w:r>
            <w:r w:rsidR="0009054E" w:rsidRPr="004C3FF8">
              <w:rPr>
                <w:rFonts w:cs="Arial"/>
                <w:color w:val="000000"/>
                <w:sz w:val="20"/>
                <w:lang w:eastAsia="pl-PL"/>
              </w:rPr>
              <w:t>15 osób (M-5,K-10)</w:t>
            </w:r>
          </w:p>
          <w:p w14:paraId="6B35D95D" w14:textId="0430E324" w:rsidR="0009054E" w:rsidRPr="004C3FF8" w:rsidRDefault="007C5E58" w:rsidP="00163D80">
            <w:pPr>
              <w:ind w:left="34" w:firstLine="108"/>
              <w:rPr>
                <w:rFonts w:cs="Arial"/>
                <w:color w:val="000000"/>
                <w:sz w:val="20"/>
                <w:lang w:eastAsia="pl-PL"/>
              </w:rPr>
            </w:pPr>
            <w:r>
              <w:rPr>
                <w:rFonts w:cs="Arial"/>
                <w:color w:val="000000"/>
                <w:sz w:val="20"/>
                <w:lang w:eastAsia="pl-PL"/>
              </w:rPr>
              <w:t>Wsk.4</w:t>
            </w:r>
            <w:r w:rsidR="0009054E" w:rsidRPr="004C3FF8">
              <w:rPr>
                <w:rFonts w:cs="Arial"/>
                <w:color w:val="000000"/>
                <w:sz w:val="20"/>
                <w:lang w:eastAsia="pl-PL"/>
              </w:rPr>
              <w:t xml:space="preserve"> -A:0 , D:1 szt.</w:t>
            </w:r>
          </w:p>
          <w:p w14:paraId="6C861E70" w14:textId="68DF8C9F" w:rsidR="00036AA1" w:rsidRPr="004C3FF8" w:rsidRDefault="007C5E58" w:rsidP="004C3FF8">
            <w:pPr>
              <w:ind w:left="34" w:firstLine="108"/>
              <w:rPr>
                <w:rFonts w:cs="Arial"/>
                <w:color w:val="000000"/>
                <w:sz w:val="20"/>
                <w:lang w:eastAsia="pl-PL"/>
              </w:rPr>
            </w:pPr>
            <w:r>
              <w:rPr>
                <w:rFonts w:cs="Arial"/>
                <w:color w:val="000000"/>
                <w:sz w:val="20"/>
                <w:lang w:eastAsia="pl-PL"/>
              </w:rPr>
              <w:t>Wsk.5</w:t>
            </w:r>
            <w:r w:rsidR="0009054E" w:rsidRPr="004C3FF8">
              <w:rPr>
                <w:rFonts w:cs="Arial"/>
                <w:color w:val="000000"/>
                <w:sz w:val="20"/>
                <w:lang w:eastAsia="pl-PL"/>
              </w:rPr>
              <w:t xml:space="preserve"> -A:0 , D:10 szt.</w:t>
            </w:r>
          </w:p>
          <w:p w14:paraId="1512E77B" w14:textId="3F21BCD1" w:rsidR="00036AA1" w:rsidRPr="00CC1156" w:rsidRDefault="007C5E58" w:rsidP="004C3FF8">
            <w:pPr>
              <w:ind w:left="34" w:firstLine="108"/>
              <w:rPr>
                <w:rFonts w:cs="Arial"/>
                <w:color w:val="000000"/>
                <w:sz w:val="20"/>
                <w:lang w:eastAsia="pl-PL"/>
              </w:rPr>
            </w:pPr>
            <w:r>
              <w:rPr>
                <w:rFonts w:cs="Arial"/>
                <w:color w:val="000000"/>
                <w:sz w:val="20"/>
                <w:lang w:eastAsia="pl-PL"/>
              </w:rPr>
              <w:t>Wsk.6</w:t>
            </w:r>
            <w:r w:rsidR="00036AA1" w:rsidRPr="004C3FF8">
              <w:rPr>
                <w:rFonts w:cs="Arial"/>
                <w:color w:val="000000"/>
                <w:sz w:val="20"/>
                <w:lang w:eastAsia="pl-PL"/>
              </w:rPr>
              <w:t xml:space="preserve"> -A:0 , D:</w:t>
            </w:r>
            <w:r w:rsidR="00BF31AD" w:rsidRPr="004C3FF8">
              <w:rPr>
                <w:rFonts w:cs="Arial"/>
                <w:color w:val="000000"/>
                <w:sz w:val="20"/>
                <w:lang w:eastAsia="pl-PL"/>
              </w:rPr>
              <w:t>18 8</w:t>
            </w:r>
            <w:r w:rsidR="00036AA1" w:rsidRPr="004C3FF8">
              <w:rPr>
                <w:rFonts w:cs="Arial"/>
                <w:color w:val="000000"/>
                <w:sz w:val="20"/>
                <w:lang w:eastAsia="pl-PL"/>
              </w:rPr>
              <w:t>00 szt.</w:t>
            </w:r>
          </w:p>
          <w:p w14:paraId="48599696" w14:textId="12EC3A5E" w:rsidR="0009054E" w:rsidRPr="00CC1156" w:rsidRDefault="0009054E" w:rsidP="004C3FF8">
            <w:pPr>
              <w:ind w:left="34" w:firstLine="108"/>
              <w:rPr>
                <w:rFonts w:cs="Arial"/>
                <w:color w:val="000000"/>
                <w:sz w:val="20"/>
                <w:lang w:eastAsia="pl-PL"/>
              </w:rPr>
            </w:pPr>
          </w:p>
        </w:tc>
      </w:tr>
      <w:tr w:rsidR="0009054E" w:rsidRPr="004C3FF8" w14:paraId="1E27F3ED" w14:textId="77777777" w:rsidTr="00163D80">
        <w:trPr>
          <w:trHeight w:val="499"/>
        </w:trPr>
        <w:tc>
          <w:tcPr>
            <w:tcW w:w="1984" w:type="dxa"/>
            <w:shd w:val="clear" w:color="auto" w:fill="E7E6E6"/>
          </w:tcPr>
          <w:p w14:paraId="11BDF594" w14:textId="77777777" w:rsidR="0009054E" w:rsidRPr="001B6667" w:rsidRDefault="0009054E" w:rsidP="00163D80">
            <w:pPr>
              <w:rPr>
                <w:rFonts w:cs="Arial"/>
                <w:b/>
                <w:sz w:val="20"/>
                <w:szCs w:val="24"/>
              </w:rPr>
            </w:pPr>
            <w:r w:rsidRPr="001B6667">
              <w:rPr>
                <w:rFonts w:cs="Arial"/>
                <w:b/>
                <w:sz w:val="20"/>
                <w:szCs w:val="24"/>
              </w:rPr>
              <w:t>Metoda pomiaru KPI</w:t>
            </w:r>
          </w:p>
        </w:tc>
        <w:tc>
          <w:tcPr>
            <w:tcW w:w="7655" w:type="dxa"/>
            <w:shd w:val="clear" w:color="auto" w:fill="auto"/>
          </w:tcPr>
          <w:p w14:paraId="3F82F619" w14:textId="0B87E777" w:rsidR="0009054E" w:rsidRPr="00CC1156" w:rsidRDefault="00EF5F02" w:rsidP="004C3FF8">
            <w:pPr>
              <w:spacing w:after="120"/>
              <w:ind w:left="34"/>
              <w:rPr>
                <w:rFonts w:cs="Arial"/>
                <w:sz w:val="20"/>
                <w:lang w:eastAsia="pl-PL"/>
              </w:rPr>
            </w:pPr>
            <w:r>
              <w:rPr>
                <w:rFonts w:cs="Arial"/>
                <w:color w:val="000000"/>
                <w:sz w:val="20"/>
                <w:lang w:eastAsia="pl-PL"/>
              </w:rPr>
              <w:t>Ręczna e</w:t>
            </w:r>
            <w:r w:rsidR="0009054E">
              <w:rPr>
                <w:rFonts w:cs="Arial"/>
                <w:color w:val="000000"/>
                <w:sz w:val="20"/>
                <w:lang w:eastAsia="pl-PL"/>
              </w:rPr>
              <w:t xml:space="preserve">widencja danych </w:t>
            </w:r>
            <w:r>
              <w:rPr>
                <w:rFonts w:cs="Arial"/>
                <w:color w:val="000000"/>
                <w:sz w:val="20"/>
                <w:lang w:eastAsia="pl-PL"/>
              </w:rPr>
              <w:t xml:space="preserve">przez </w:t>
            </w:r>
            <w:r w:rsidR="0009054E">
              <w:rPr>
                <w:rFonts w:cs="Arial"/>
                <w:color w:val="000000"/>
                <w:sz w:val="20"/>
                <w:lang w:eastAsia="pl-PL"/>
              </w:rPr>
              <w:t>ORE</w:t>
            </w:r>
            <w:r w:rsidR="0009054E" w:rsidRPr="00CC1156">
              <w:rPr>
                <w:rFonts w:cs="Arial"/>
                <w:color w:val="000000"/>
                <w:sz w:val="20"/>
                <w:lang w:eastAsia="pl-PL"/>
              </w:rPr>
              <w:t xml:space="preserve">, </w:t>
            </w:r>
            <w:r>
              <w:rPr>
                <w:rFonts w:cs="Arial"/>
                <w:color w:val="000000"/>
                <w:sz w:val="20"/>
                <w:lang w:eastAsia="pl-PL"/>
              </w:rPr>
              <w:t xml:space="preserve">tam </w:t>
            </w:r>
            <w:r w:rsidR="0009054E" w:rsidRPr="00CC1156">
              <w:rPr>
                <w:rFonts w:cs="Arial"/>
                <w:color w:val="000000"/>
                <w:sz w:val="20"/>
                <w:lang w:eastAsia="pl-PL"/>
              </w:rPr>
              <w:t xml:space="preserve">gdzie </w:t>
            </w:r>
            <w:r w:rsidR="0009054E">
              <w:rPr>
                <w:rFonts w:cs="Arial"/>
                <w:color w:val="000000"/>
                <w:sz w:val="20"/>
                <w:lang w:eastAsia="pl-PL"/>
              </w:rPr>
              <w:t>to możliwe</w:t>
            </w:r>
            <w:r w:rsidR="0009054E" w:rsidRPr="00CC1156">
              <w:rPr>
                <w:rFonts w:cs="Arial"/>
                <w:color w:val="000000"/>
                <w:sz w:val="20"/>
                <w:lang w:eastAsia="pl-PL"/>
              </w:rPr>
              <w:t xml:space="preserve"> zautomatyzowan</w:t>
            </w:r>
            <w:r w:rsidR="0009054E">
              <w:rPr>
                <w:rFonts w:cs="Arial"/>
                <w:color w:val="000000"/>
                <w:sz w:val="20"/>
                <w:lang w:eastAsia="pl-PL"/>
              </w:rPr>
              <w:t>a</w:t>
            </w:r>
            <w:r w:rsidR="0009054E" w:rsidRPr="00CC1156">
              <w:rPr>
                <w:rFonts w:cs="Arial"/>
                <w:color w:val="000000"/>
                <w:sz w:val="20"/>
                <w:lang w:eastAsia="pl-PL"/>
              </w:rPr>
              <w:t>.</w:t>
            </w:r>
            <w:r w:rsidR="0009054E">
              <w:rPr>
                <w:rFonts w:cs="Arial"/>
                <w:color w:val="000000"/>
                <w:sz w:val="20"/>
                <w:lang w:eastAsia="pl-PL"/>
              </w:rPr>
              <w:t xml:space="preserve"> Pomiary:</w:t>
            </w:r>
            <w:r>
              <w:rPr>
                <w:rFonts w:cs="Arial"/>
                <w:color w:val="000000"/>
                <w:sz w:val="20"/>
                <w:lang w:eastAsia="pl-PL"/>
              </w:rPr>
              <w:t xml:space="preserve"> </w:t>
            </w:r>
            <w:r w:rsidR="0009054E" w:rsidRPr="00CC1156">
              <w:rPr>
                <w:rFonts w:cs="Arial"/>
                <w:color w:val="000000"/>
                <w:sz w:val="20"/>
                <w:lang w:eastAsia="pl-PL"/>
              </w:rPr>
              <w:t>kwartaln</w:t>
            </w:r>
            <w:r w:rsidR="0009054E">
              <w:rPr>
                <w:rFonts w:cs="Arial"/>
                <w:color w:val="000000"/>
                <w:sz w:val="20"/>
                <w:lang w:eastAsia="pl-PL"/>
              </w:rPr>
              <w:t>e, roczne.</w:t>
            </w:r>
          </w:p>
        </w:tc>
      </w:tr>
    </w:tbl>
    <w:p w14:paraId="20646180" w14:textId="09C8313B" w:rsidR="00C67612" w:rsidRPr="00FD64D3" w:rsidRDefault="00001F88" w:rsidP="00C67612">
      <w:pPr>
        <w:tabs>
          <w:tab w:val="left" w:pos="4962"/>
        </w:tabs>
        <w:spacing w:before="120" w:after="360"/>
        <w:ind w:right="170"/>
        <w:outlineLvl w:val="1"/>
        <w:rPr>
          <w:vanish/>
        </w:rPr>
      </w:pPr>
      <w:r>
        <w:rPr>
          <w:b/>
          <w:lang w:eastAsia="pl-PL"/>
        </w:rPr>
        <w:br/>
      </w:r>
      <w:r w:rsidR="00C67612" w:rsidRPr="00347B5F">
        <w:rPr>
          <w:b/>
          <w:lang w:eastAsia="pl-PL"/>
        </w:rPr>
        <w:t>2.2 Udostępnione e-usługi</w:t>
      </w:r>
      <w:r w:rsidR="00C67612" w:rsidRPr="00DC2AEF">
        <w:rPr>
          <w:lang w:eastAsia="pl-PL"/>
        </w:rPr>
        <w:t xml:space="preserve"> </w:t>
      </w:r>
    </w:p>
    <w:p w14:paraId="45FD3574" w14:textId="77777777" w:rsidR="00C67612" w:rsidRPr="0086459D" w:rsidRDefault="00C67612" w:rsidP="00C67612">
      <w:pPr>
        <w:pStyle w:val="Nagwek2"/>
        <w:numPr>
          <w:ilvl w:val="0"/>
          <w:numId w:val="0"/>
        </w:numPr>
        <w:tabs>
          <w:tab w:val="left" w:pos="4962"/>
        </w:tabs>
        <w:spacing w:after="360"/>
        <w:ind w:left="792" w:hanging="432"/>
        <w:rPr>
          <w:b w:val="0"/>
          <w:color w:val="7F7F7F" w:themeColor="text1" w:themeTint="80"/>
          <w:sz w:val="20"/>
          <w:szCs w:val="20"/>
          <w:lang w:val="pl-PL" w:eastAsia="pl-PL"/>
        </w:rPr>
      </w:pPr>
    </w:p>
    <w:p w14:paraId="2D1E4606" w14:textId="77777777" w:rsidR="00053101" w:rsidRDefault="00053101" w:rsidP="004C3FF8">
      <w:pPr>
        <w:tabs>
          <w:tab w:val="left" w:pos="4962"/>
        </w:tabs>
        <w:spacing w:before="120" w:after="360"/>
        <w:ind w:right="170"/>
        <w:outlineLvl w:val="1"/>
        <w:rPr>
          <w:b/>
          <w:lang w:eastAsia="pl-PL"/>
        </w:rPr>
      </w:pPr>
    </w:p>
    <w:tbl>
      <w:tblPr>
        <w:tblpPr w:leftFromText="141" w:rightFromText="141" w:vertAnchor="text" w:horzAnchor="page" w:tblpX="1470"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004"/>
        <w:gridCol w:w="1528"/>
        <w:gridCol w:w="2838"/>
        <w:gridCol w:w="1410"/>
      </w:tblGrid>
      <w:tr w:rsidR="004A0BB2" w:rsidRPr="009718C9" w14:paraId="2C3FD22D" w14:textId="77777777" w:rsidTr="004C3FF8">
        <w:tc>
          <w:tcPr>
            <w:tcW w:w="0" w:type="auto"/>
            <w:shd w:val="clear" w:color="auto" w:fill="E7E6E6"/>
            <w:vAlign w:val="center"/>
          </w:tcPr>
          <w:bookmarkEnd w:id="5"/>
          <w:p w14:paraId="0FC26E5B" w14:textId="62410C09" w:rsidR="004A0BB2" w:rsidRPr="001B6667" w:rsidRDefault="004A0BB2" w:rsidP="001318C7">
            <w:pPr>
              <w:jc w:val="center"/>
              <w:rPr>
                <w:rFonts w:cs="Arial"/>
                <w:b/>
                <w:sz w:val="20"/>
              </w:rPr>
            </w:pPr>
            <w:r w:rsidRPr="001B6667">
              <w:rPr>
                <w:rFonts w:cs="Arial"/>
                <w:b/>
                <w:sz w:val="20"/>
              </w:rPr>
              <w:t>Lp.</w:t>
            </w:r>
          </w:p>
        </w:tc>
        <w:tc>
          <w:tcPr>
            <w:tcW w:w="0" w:type="auto"/>
            <w:shd w:val="clear" w:color="auto" w:fill="E7E6E6"/>
            <w:vAlign w:val="center"/>
          </w:tcPr>
          <w:p w14:paraId="3110462B" w14:textId="57A60981" w:rsidR="004A0BB2" w:rsidRPr="00FD64D3" w:rsidRDefault="004A0BB2" w:rsidP="001318C7">
            <w:pPr>
              <w:jc w:val="center"/>
              <w:rPr>
                <w:rFonts w:cs="Arial"/>
                <w:b/>
                <w:sz w:val="20"/>
              </w:rPr>
            </w:pPr>
            <w:r w:rsidRPr="00FD64D3">
              <w:rPr>
                <w:rFonts w:cs="Arial"/>
                <w:b/>
                <w:sz w:val="20"/>
              </w:rPr>
              <w:t xml:space="preserve">Nazwa </w:t>
            </w:r>
            <w:r w:rsidRPr="00FD64D3">
              <w:rPr>
                <w:rFonts w:cs="Arial"/>
                <w:b/>
                <w:sz w:val="20"/>
              </w:rPr>
              <w:br/>
              <w:t xml:space="preserve">e-usługi  </w:t>
            </w:r>
          </w:p>
        </w:tc>
        <w:tc>
          <w:tcPr>
            <w:tcW w:w="0" w:type="auto"/>
            <w:shd w:val="clear" w:color="auto" w:fill="E7E6E6"/>
            <w:vAlign w:val="center"/>
          </w:tcPr>
          <w:p w14:paraId="5860A06F" w14:textId="4D469D29" w:rsidR="004A0BB2" w:rsidRPr="001B6667" w:rsidRDefault="004A0BB2" w:rsidP="001318C7">
            <w:pPr>
              <w:jc w:val="center"/>
              <w:rPr>
                <w:rFonts w:cs="Arial"/>
                <w:b/>
                <w:sz w:val="20"/>
              </w:rPr>
            </w:pPr>
            <w:r w:rsidRPr="001B6667">
              <w:rPr>
                <w:rFonts w:cs="Arial"/>
                <w:b/>
                <w:bCs/>
                <w:color w:val="000000"/>
                <w:sz w:val="20"/>
              </w:rPr>
              <w:t>Typ</w:t>
            </w:r>
          </w:p>
        </w:tc>
        <w:tc>
          <w:tcPr>
            <w:tcW w:w="0" w:type="auto"/>
            <w:shd w:val="clear" w:color="auto" w:fill="E7E6E6"/>
            <w:vAlign w:val="center"/>
          </w:tcPr>
          <w:p w14:paraId="0DF7A0BD" w14:textId="77777777" w:rsidR="004A0BB2" w:rsidRPr="001B6667" w:rsidRDefault="004A0BB2" w:rsidP="001318C7">
            <w:pPr>
              <w:jc w:val="center"/>
              <w:rPr>
                <w:rFonts w:cs="Arial"/>
                <w:b/>
                <w:sz w:val="20"/>
              </w:rPr>
            </w:pPr>
            <w:r w:rsidRPr="001B6667">
              <w:rPr>
                <w:rFonts w:cs="Arial"/>
                <w:b/>
                <w:sz w:val="20"/>
              </w:rPr>
              <w:t>Zakres oddziaływania</w:t>
            </w:r>
          </w:p>
        </w:tc>
        <w:tc>
          <w:tcPr>
            <w:tcW w:w="0" w:type="auto"/>
            <w:shd w:val="clear" w:color="auto" w:fill="E7E6E6"/>
            <w:vAlign w:val="center"/>
          </w:tcPr>
          <w:p w14:paraId="37A6672F" w14:textId="34AAD1EB" w:rsidR="004A0BB2" w:rsidRPr="001B6667" w:rsidRDefault="004A0BB2" w:rsidP="001318C7">
            <w:pPr>
              <w:jc w:val="center"/>
              <w:rPr>
                <w:rFonts w:cs="Arial"/>
                <w:b/>
                <w:sz w:val="20"/>
              </w:rPr>
            </w:pPr>
            <w:r w:rsidRPr="001B6667">
              <w:rPr>
                <w:rFonts w:cs="Arial"/>
                <w:b/>
                <w:sz w:val="20"/>
              </w:rPr>
              <w:t xml:space="preserve">Poziom dojrzałości </w:t>
            </w:r>
            <w:r w:rsidRPr="001B6667">
              <w:rPr>
                <w:rFonts w:cs="Arial"/>
                <w:b/>
                <w:sz w:val="20"/>
              </w:rPr>
              <w:br/>
              <w:t>e-usługi</w:t>
            </w:r>
            <w:r w:rsidRPr="001B6667">
              <w:rPr>
                <w:rFonts w:cs="Arial"/>
                <w:b/>
                <w:sz w:val="20"/>
                <w:vertAlign w:val="superscript"/>
              </w:rPr>
              <w:footnoteReference w:id="1"/>
            </w:r>
          </w:p>
        </w:tc>
      </w:tr>
      <w:tr w:rsidR="004A0BB2" w:rsidRPr="001B6667" w14:paraId="5973195E" w14:textId="77777777" w:rsidTr="004C3FF8">
        <w:tc>
          <w:tcPr>
            <w:tcW w:w="0" w:type="auto"/>
          </w:tcPr>
          <w:p w14:paraId="276ED5E6" w14:textId="6A5999BD" w:rsidR="004A0BB2" w:rsidRPr="004C3FF8" w:rsidRDefault="00036AA1" w:rsidP="001B6667">
            <w:pPr>
              <w:rPr>
                <w:rFonts w:cs="Arial"/>
                <w:color w:val="000000" w:themeColor="text1"/>
                <w:sz w:val="20"/>
                <w:lang w:eastAsia="pl-PL"/>
              </w:rPr>
            </w:pPr>
            <w:r w:rsidRPr="004C3FF8">
              <w:rPr>
                <w:rFonts w:cs="Arial"/>
                <w:color w:val="000000" w:themeColor="text1"/>
                <w:sz w:val="20"/>
                <w:lang w:eastAsia="pl-PL"/>
              </w:rPr>
              <w:t>1.</w:t>
            </w:r>
          </w:p>
        </w:tc>
        <w:tc>
          <w:tcPr>
            <w:tcW w:w="0" w:type="auto"/>
            <w:shd w:val="clear" w:color="auto" w:fill="auto"/>
          </w:tcPr>
          <w:p w14:paraId="6210B251" w14:textId="77FB2C2B" w:rsidR="004A0BB2" w:rsidRPr="004C3FF8" w:rsidRDefault="00036AA1" w:rsidP="001B6667">
            <w:pPr>
              <w:rPr>
                <w:rFonts w:cs="Arial"/>
                <w:b/>
                <w:color w:val="000000" w:themeColor="text1"/>
                <w:sz w:val="20"/>
                <w:lang w:eastAsia="pl-PL"/>
              </w:rPr>
            </w:pPr>
            <w:r w:rsidRPr="004C3FF8">
              <w:rPr>
                <w:rFonts w:cs="Arial"/>
                <w:b/>
                <w:color w:val="000000" w:themeColor="text1"/>
                <w:sz w:val="20"/>
                <w:lang w:eastAsia="pl-PL"/>
              </w:rPr>
              <w:t>Elektroniczny dostęp do informacji kadrowo-płacowych</w:t>
            </w:r>
          </w:p>
        </w:tc>
        <w:tc>
          <w:tcPr>
            <w:tcW w:w="0" w:type="auto"/>
          </w:tcPr>
          <w:p w14:paraId="583BBEC9" w14:textId="00C6D0AD" w:rsidR="004A0BB2" w:rsidRPr="004C3FF8" w:rsidRDefault="00036AA1" w:rsidP="004C3FF8">
            <w:pPr>
              <w:rPr>
                <w:rFonts w:cs="Arial"/>
                <w:color w:val="000000" w:themeColor="text1"/>
                <w:sz w:val="20"/>
                <w:lang w:eastAsia="pl-PL"/>
              </w:rPr>
            </w:pPr>
            <w:r w:rsidRPr="004C3FF8">
              <w:rPr>
                <w:rFonts w:cs="Arial"/>
                <w:b/>
                <w:color w:val="000000" w:themeColor="text1"/>
                <w:sz w:val="20"/>
                <w:lang w:eastAsia="pl-PL"/>
              </w:rPr>
              <w:t>A2A</w:t>
            </w:r>
          </w:p>
        </w:tc>
        <w:tc>
          <w:tcPr>
            <w:tcW w:w="0" w:type="auto"/>
          </w:tcPr>
          <w:p w14:paraId="0713059B" w14:textId="5D95E825" w:rsidR="004A0BB2" w:rsidRPr="004C3FF8" w:rsidRDefault="00036AA1" w:rsidP="004C3FF8">
            <w:pPr>
              <w:rPr>
                <w:rFonts w:cs="Arial"/>
                <w:color w:val="000000" w:themeColor="text1"/>
                <w:sz w:val="20"/>
                <w:lang w:eastAsia="pl-PL"/>
              </w:rPr>
            </w:pPr>
            <w:r w:rsidRPr="004C3FF8">
              <w:rPr>
                <w:rFonts w:cs="Arial"/>
                <w:color w:val="000000" w:themeColor="text1"/>
                <w:sz w:val="20"/>
                <w:lang w:eastAsia="pl-PL"/>
              </w:rPr>
              <w:t>Pracownicy ORE, szacunkowa liczba transakcji rocznie: 1200</w:t>
            </w:r>
          </w:p>
        </w:tc>
        <w:tc>
          <w:tcPr>
            <w:tcW w:w="0" w:type="auto"/>
          </w:tcPr>
          <w:p w14:paraId="496F7B63" w14:textId="1A59B45A" w:rsidR="004A0BB2" w:rsidRPr="004C3FF8" w:rsidRDefault="004C3FF8" w:rsidP="004C3FF8">
            <w:pPr>
              <w:rPr>
                <w:rFonts w:cs="Arial"/>
                <w:color w:val="000000" w:themeColor="text1"/>
                <w:sz w:val="20"/>
                <w:lang w:eastAsia="pl-PL"/>
              </w:rPr>
            </w:pPr>
            <w:r w:rsidRPr="004C3FF8">
              <w:rPr>
                <w:rFonts w:cs="Arial"/>
                <w:color w:val="000000" w:themeColor="text1"/>
                <w:sz w:val="20"/>
                <w:lang w:eastAsia="pl-PL"/>
              </w:rPr>
              <w:t>4 - transakcja</w:t>
            </w:r>
          </w:p>
        </w:tc>
      </w:tr>
      <w:tr w:rsidR="00036AA1" w:rsidRPr="004C3FF8" w14:paraId="5E3C8A80" w14:textId="77777777" w:rsidTr="004C3FF8">
        <w:tc>
          <w:tcPr>
            <w:tcW w:w="0" w:type="auto"/>
          </w:tcPr>
          <w:p w14:paraId="0E9C45F1" w14:textId="6984C23D" w:rsidR="00036AA1" w:rsidRPr="004C3FF8" w:rsidRDefault="00036AA1" w:rsidP="001B6667">
            <w:pPr>
              <w:rPr>
                <w:rFonts w:cs="Arial"/>
                <w:color w:val="000000" w:themeColor="text1"/>
                <w:sz w:val="20"/>
                <w:lang w:eastAsia="pl-PL"/>
              </w:rPr>
            </w:pPr>
            <w:r w:rsidRPr="004C3FF8">
              <w:rPr>
                <w:rFonts w:cs="Arial"/>
                <w:color w:val="000000" w:themeColor="text1"/>
                <w:sz w:val="20"/>
                <w:lang w:eastAsia="pl-PL"/>
              </w:rPr>
              <w:t>2.</w:t>
            </w:r>
          </w:p>
        </w:tc>
        <w:tc>
          <w:tcPr>
            <w:tcW w:w="0" w:type="auto"/>
            <w:shd w:val="clear" w:color="auto" w:fill="auto"/>
          </w:tcPr>
          <w:p w14:paraId="1C33D91D" w14:textId="7AEFE662" w:rsidR="00036AA1" w:rsidRPr="004C3FF8" w:rsidDel="00036AA1" w:rsidRDefault="00AA7469" w:rsidP="001B6667">
            <w:pPr>
              <w:rPr>
                <w:rFonts w:cs="Arial"/>
                <w:b/>
                <w:color w:val="000000" w:themeColor="text1"/>
                <w:sz w:val="20"/>
                <w:lang w:eastAsia="pl-PL"/>
              </w:rPr>
            </w:pPr>
            <w:r w:rsidRPr="004C3FF8">
              <w:rPr>
                <w:rFonts w:cs="Arial"/>
                <w:b/>
                <w:color w:val="000000" w:themeColor="text1"/>
                <w:sz w:val="20"/>
                <w:lang w:eastAsia="pl-PL"/>
              </w:rPr>
              <w:t>e-prezentacja możliwości szkoleniowych wraz z możliwością zapisania na szkolenie lub zgłoszenia zapotrzebowania na dane szkolenie</w:t>
            </w:r>
          </w:p>
        </w:tc>
        <w:tc>
          <w:tcPr>
            <w:tcW w:w="0" w:type="auto"/>
          </w:tcPr>
          <w:p w14:paraId="0C1CE79C" w14:textId="482651B3" w:rsidR="00036AA1" w:rsidRPr="004C3FF8" w:rsidRDefault="00AA7469" w:rsidP="00036AA1">
            <w:pPr>
              <w:rPr>
                <w:rFonts w:cs="Arial"/>
                <w:b/>
                <w:color w:val="000000" w:themeColor="text1"/>
                <w:sz w:val="20"/>
                <w:lang w:eastAsia="pl-PL"/>
              </w:rPr>
            </w:pPr>
            <w:r w:rsidRPr="004C3FF8">
              <w:rPr>
                <w:rFonts w:cs="Arial"/>
                <w:b/>
                <w:color w:val="000000" w:themeColor="text1"/>
                <w:sz w:val="20"/>
                <w:lang w:eastAsia="pl-PL"/>
              </w:rPr>
              <w:t>A2B/A2C</w:t>
            </w:r>
          </w:p>
        </w:tc>
        <w:tc>
          <w:tcPr>
            <w:tcW w:w="0" w:type="auto"/>
          </w:tcPr>
          <w:p w14:paraId="4BEDF661" w14:textId="4C99ED02" w:rsidR="00036AA1" w:rsidRPr="004C3FF8" w:rsidRDefault="00AA7469" w:rsidP="004C3FF8">
            <w:pPr>
              <w:rPr>
                <w:rFonts w:cs="Arial"/>
                <w:color w:val="000000" w:themeColor="text1"/>
                <w:sz w:val="20"/>
                <w:lang w:eastAsia="pl-PL"/>
              </w:rPr>
            </w:pPr>
            <w:r w:rsidRPr="004C3FF8">
              <w:rPr>
                <w:rFonts w:cs="Arial"/>
                <w:color w:val="000000" w:themeColor="text1"/>
                <w:sz w:val="20"/>
                <w:lang w:eastAsia="pl-PL"/>
              </w:rPr>
              <w:t>Pracownicy ORE i uczestnicy szkoleń,  szacunkowa liczba transakcji rocznie: 7 000</w:t>
            </w:r>
          </w:p>
        </w:tc>
        <w:tc>
          <w:tcPr>
            <w:tcW w:w="0" w:type="auto"/>
          </w:tcPr>
          <w:p w14:paraId="49CEA2A7" w14:textId="77777777" w:rsidR="00AA7469" w:rsidRPr="004C3FF8" w:rsidRDefault="00AA7469" w:rsidP="00AA7469">
            <w:pPr>
              <w:rPr>
                <w:rFonts w:cs="Arial"/>
                <w:color w:val="000000" w:themeColor="text1"/>
                <w:sz w:val="20"/>
                <w:lang w:eastAsia="pl-PL"/>
              </w:rPr>
            </w:pPr>
            <w:r w:rsidRPr="004C3FF8">
              <w:rPr>
                <w:rFonts w:cs="Arial"/>
                <w:color w:val="000000" w:themeColor="text1"/>
                <w:sz w:val="20"/>
                <w:lang w:eastAsia="pl-PL"/>
              </w:rPr>
              <w:t>4 - transakcja</w:t>
            </w:r>
          </w:p>
          <w:p w14:paraId="0311D59D" w14:textId="77777777" w:rsidR="00036AA1" w:rsidRPr="004C3FF8" w:rsidRDefault="00036AA1" w:rsidP="00036AA1">
            <w:pPr>
              <w:rPr>
                <w:rFonts w:cs="Arial"/>
                <w:color w:val="000000" w:themeColor="text1"/>
                <w:sz w:val="20"/>
                <w:lang w:eastAsia="pl-PL"/>
              </w:rPr>
            </w:pPr>
          </w:p>
        </w:tc>
      </w:tr>
      <w:tr w:rsidR="00036AA1" w:rsidRPr="004C3FF8" w14:paraId="4A58F15F" w14:textId="77777777" w:rsidTr="004C3FF8">
        <w:tc>
          <w:tcPr>
            <w:tcW w:w="0" w:type="auto"/>
          </w:tcPr>
          <w:p w14:paraId="1CA66B22" w14:textId="251C8BA2" w:rsidR="00036AA1" w:rsidRPr="004C3FF8" w:rsidRDefault="00036AA1" w:rsidP="001B6667">
            <w:pPr>
              <w:rPr>
                <w:rFonts w:cs="Arial"/>
                <w:color w:val="000000" w:themeColor="text1"/>
                <w:sz w:val="20"/>
                <w:lang w:eastAsia="pl-PL"/>
              </w:rPr>
            </w:pPr>
            <w:r w:rsidRPr="004C3FF8">
              <w:rPr>
                <w:rFonts w:cs="Arial"/>
                <w:color w:val="000000" w:themeColor="text1"/>
                <w:sz w:val="20"/>
                <w:lang w:eastAsia="pl-PL"/>
              </w:rPr>
              <w:t>3.</w:t>
            </w:r>
          </w:p>
        </w:tc>
        <w:tc>
          <w:tcPr>
            <w:tcW w:w="0" w:type="auto"/>
            <w:shd w:val="clear" w:color="auto" w:fill="auto"/>
          </w:tcPr>
          <w:p w14:paraId="3768ACC7" w14:textId="5E2B747F" w:rsidR="00036AA1" w:rsidRPr="004C3FF8" w:rsidDel="00036AA1" w:rsidRDefault="00AA7469" w:rsidP="001B6667">
            <w:pPr>
              <w:rPr>
                <w:rFonts w:cs="Arial"/>
                <w:b/>
                <w:color w:val="000000" w:themeColor="text1"/>
                <w:sz w:val="20"/>
                <w:lang w:eastAsia="pl-PL"/>
              </w:rPr>
            </w:pPr>
            <w:r w:rsidRPr="004C3FF8">
              <w:rPr>
                <w:rFonts w:cs="Arial"/>
                <w:b/>
                <w:color w:val="000000" w:themeColor="text1"/>
                <w:sz w:val="20"/>
                <w:lang w:eastAsia="pl-PL"/>
              </w:rPr>
              <w:t>Jednolity system nadawania uprawnień do systemów informatycznych</w:t>
            </w:r>
          </w:p>
        </w:tc>
        <w:tc>
          <w:tcPr>
            <w:tcW w:w="0" w:type="auto"/>
          </w:tcPr>
          <w:p w14:paraId="45B91553" w14:textId="0119100E" w:rsidR="00036AA1" w:rsidRPr="004C3FF8" w:rsidRDefault="00AA7469" w:rsidP="00036AA1">
            <w:pPr>
              <w:rPr>
                <w:rFonts w:cs="Arial"/>
                <w:b/>
                <w:color w:val="000000" w:themeColor="text1"/>
                <w:sz w:val="20"/>
                <w:lang w:eastAsia="pl-PL"/>
              </w:rPr>
            </w:pPr>
            <w:r w:rsidRPr="004C3FF8">
              <w:rPr>
                <w:rFonts w:cs="Arial"/>
                <w:b/>
                <w:color w:val="000000" w:themeColor="text1"/>
                <w:sz w:val="20"/>
                <w:lang w:eastAsia="pl-PL"/>
              </w:rPr>
              <w:t>A2A</w:t>
            </w:r>
          </w:p>
        </w:tc>
        <w:tc>
          <w:tcPr>
            <w:tcW w:w="0" w:type="auto"/>
          </w:tcPr>
          <w:p w14:paraId="6873F27B" w14:textId="64C54350" w:rsidR="00036AA1" w:rsidRPr="004C3FF8" w:rsidRDefault="00AA7469" w:rsidP="004C3FF8">
            <w:pPr>
              <w:rPr>
                <w:rFonts w:cs="Arial"/>
                <w:color w:val="000000" w:themeColor="text1"/>
                <w:sz w:val="20"/>
                <w:lang w:eastAsia="pl-PL"/>
              </w:rPr>
            </w:pPr>
            <w:r w:rsidRPr="004C3FF8">
              <w:rPr>
                <w:rFonts w:cs="Arial"/>
                <w:color w:val="000000" w:themeColor="text1"/>
                <w:sz w:val="20"/>
                <w:lang w:eastAsia="pl-PL"/>
              </w:rPr>
              <w:t>Pracownicy ORE, szacunkowa liczba transakcji rocznie: 600</w:t>
            </w:r>
          </w:p>
        </w:tc>
        <w:tc>
          <w:tcPr>
            <w:tcW w:w="0" w:type="auto"/>
          </w:tcPr>
          <w:p w14:paraId="77BEA006" w14:textId="77777777" w:rsidR="00AA7469" w:rsidRPr="004C3FF8" w:rsidRDefault="00AA7469" w:rsidP="00AA7469">
            <w:pPr>
              <w:rPr>
                <w:rFonts w:cs="Arial"/>
                <w:color w:val="000000" w:themeColor="text1"/>
                <w:sz w:val="20"/>
                <w:lang w:eastAsia="pl-PL"/>
              </w:rPr>
            </w:pPr>
            <w:r w:rsidRPr="004C3FF8">
              <w:rPr>
                <w:rFonts w:cs="Arial"/>
                <w:color w:val="000000" w:themeColor="text1"/>
                <w:sz w:val="20"/>
                <w:lang w:eastAsia="pl-PL"/>
              </w:rPr>
              <w:t>4 - transakcja</w:t>
            </w:r>
          </w:p>
          <w:p w14:paraId="432A5703" w14:textId="77777777" w:rsidR="00036AA1" w:rsidRPr="004C3FF8" w:rsidRDefault="00036AA1" w:rsidP="00036AA1">
            <w:pPr>
              <w:rPr>
                <w:rFonts w:cs="Arial"/>
                <w:color w:val="000000" w:themeColor="text1"/>
                <w:sz w:val="20"/>
                <w:lang w:eastAsia="pl-PL"/>
              </w:rPr>
            </w:pPr>
          </w:p>
        </w:tc>
      </w:tr>
      <w:tr w:rsidR="00036AA1" w:rsidRPr="004C3FF8" w14:paraId="65CFA1F3" w14:textId="77777777" w:rsidTr="004C3FF8">
        <w:tc>
          <w:tcPr>
            <w:tcW w:w="0" w:type="auto"/>
          </w:tcPr>
          <w:p w14:paraId="513096D6" w14:textId="532587CA" w:rsidR="00036AA1" w:rsidRPr="004C3FF8" w:rsidRDefault="00036AA1" w:rsidP="001B6667">
            <w:pPr>
              <w:rPr>
                <w:rFonts w:cs="Arial"/>
                <w:color w:val="000000" w:themeColor="text1"/>
                <w:sz w:val="20"/>
                <w:lang w:eastAsia="pl-PL"/>
              </w:rPr>
            </w:pPr>
            <w:r w:rsidRPr="004C3FF8">
              <w:rPr>
                <w:rFonts w:cs="Arial"/>
                <w:color w:val="000000" w:themeColor="text1"/>
                <w:sz w:val="20"/>
                <w:lang w:eastAsia="pl-PL"/>
              </w:rPr>
              <w:t>4.</w:t>
            </w:r>
          </w:p>
        </w:tc>
        <w:tc>
          <w:tcPr>
            <w:tcW w:w="0" w:type="auto"/>
            <w:shd w:val="clear" w:color="auto" w:fill="auto"/>
          </w:tcPr>
          <w:p w14:paraId="50177AF7" w14:textId="249FABB2" w:rsidR="00036AA1" w:rsidRPr="004C3FF8" w:rsidDel="00036AA1" w:rsidRDefault="00186FFB" w:rsidP="001B6667">
            <w:pPr>
              <w:rPr>
                <w:rFonts w:cs="Arial"/>
                <w:b/>
                <w:color w:val="000000" w:themeColor="text1"/>
                <w:sz w:val="20"/>
                <w:lang w:eastAsia="pl-PL"/>
              </w:rPr>
            </w:pPr>
            <w:r>
              <w:rPr>
                <w:rFonts w:cs="Arial"/>
                <w:b/>
                <w:color w:val="000000" w:themeColor="text1"/>
                <w:sz w:val="20"/>
                <w:lang w:eastAsia="pl-PL"/>
              </w:rPr>
              <w:t xml:space="preserve">Elektroniczne zarządzanie dokumentami </w:t>
            </w:r>
            <w:r w:rsidR="00AA7469" w:rsidRPr="004C3FF8">
              <w:rPr>
                <w:rFonts w:cs="Arial"/>
                <w:b/>
                <w:color w:val="000000" w:themeColor="text1"/>
                <w:sz w:val="20"/>
                <w:lang w:eastAsia="pl-PL"/>
              </w:rPr>
              <w:t xml:space="preserve">w ORE w oparciu o WPR i EZD </w:t>
            </w:r>
            <w:r>
              <w:rPr>
                <w:rFonts w:cs="Arial"/>
                <w:b/>
                <w:color w:val="000000" w:themeColor="text1"/>
                <w:sz w:val="20"/>
                <w:lang w:eastAsia="pl-PL"/>
              </w:rPr>
              <w:t>PUW/RP</w:t>
            </w:r>
          </w:p>
        </w:tc>
        <w:tc>
          <w:tcPr>
            <w:tcW w:w="0" w:type="auto"/>
          </w:tcPr>
          <w:p w14:paraId="2FD52CCC" w14:textId="06F635C5" w:rsidR="00036AA1" w:rsidRPr="004C3FF8" w:rsidRDefault="00AA7469" w:rsidP="004C3FF8">
            <w:pPr>
              <w:rPr>
                <w:rFonts w:cs="Arial"/>
                <w:b/>
                <w:color w:val="000000" w:themeColor="text1"/>
                <w:sz w:val="20"/>
                <w:lang w:eastAsia="pl-PL"/>
              </w:rPr>
            </w:pPr>
            <w:r w:rsidRPr="004C3FF8">
              <w:rPr>
                <w:rFonts w:cs="Arial"/>
                <w:b/>
                <w:color w:val="000000" w:themeColor="text1"/>
                <w:sz w:val="20"/>
                <w:lang w:eastAsia="pl-PL"/>
              </w:rPr>
              <w:t>A2A/A2B/A2C</w:t>
            </w:r>
          </w:p>
        </w:tc>
        <w:tc>
          <w:tcPr>
            <w:tcW w:w="0" w:type="auto"/>
          </w:tcPr>
          <w:p w14:paraId="20246A80" w14:textId="6FAA03DC" w:rsidR="00036AA1" w:rsidRPr="004C3FF8" w:rsidRDefault="00AA7469" w:rsidP="004C3FF8">
            <w:pPr>
              <w:rPr>
                <w:rFonts w:cs="Arial"/>
                <w:color w:val="000000" w:themeColor="text1"/>
                <w:sz w:val="20"/>
                <w:lang w:eastAsia="pl-PL"/>
              </w:rPr>
            </w:pPr>
            <w:r w:rsidRPr="004C3FF8">
              <w:rPr>
                <w:rFonts w:cs="Arial"/>
                <w:color w:val="000000" w:themeColor="text1"/>
                <w:sz w:val="20"/>
                <w:lang w:eastAsia="pl-PL"/>
              </w:rPr>
              <w:t>Pracownicy ORE, użytkownicy zewnętrzni,  szacunkowa liczba transakcji rocznie: 10 000</w:t>
            </w:r>
          </w:p>
        </w:tc>
        <w:tc>
          <w:tcPr>
            <w:tcW w:w="0" w:type="auto"/>
          </w:tcPr>
          <w:p w14:paraId="4D26788D" w14:textId="77777777" w:rsidR="00AA7469" w:rsidRPr="004C3FF8" w:rsidRDefault="00AA7469" w:rsidP="00AA7469">
            <w:pPr>
              <w:rPr>
                <w:rFonts w:cs="Arial"/>
                <w:color w:val="000000" w:themeColor="text1"/>
                <w:sz w:val="20"/>
                <w:lang w:eastAsia="pl-PL"/>
              </w:rPr>
            </w:pPr>
            <w:r w:rsidRPr="004C3FF8">
              <w:rPr>
                <w:rFonts w:cs="Arial"/>
                <w:color w:val="000000" w:themeColor="text1"/>
                <w:sz w:val="20"/>
                <w:lang w:eastAsia="pl-PL"/>
              </w:rPr>
              <w:t>4 - transakcja</w:t>
            </w:r>
          </w:p>
          <w:p w14:paraId="3016628E" w14:textId="77777777" w:rsidR="00036AA1" w:rsidRPr="004C3FF8" w:rsidRDefault="00036AA1" w:rsidP="00036AA1">
            <w:pPr>
              <w:rPr>
                <w:rFonts w:cs="Arial"/>
                <w:color w:val="000000" w:themeColor="text1"/>
                <w:sz w:val="20"/>
                <w:lang w:eastAsia="pl-PL"/>
              </w:rPr>
            </w:pPr>
          </w:p>
        </w:tc>
      </w:tr>
    </w:tbl>
    <w:p w14:paraId="3E93EA85" w14:textId="77777777" w:rsidR="00143B0D" w:rsidRDefault="00143B0D" w:rsidP="00FD64D3">
      <w:pPr>
        <w:spacing w:before="120" w:after="360"/>
        <w:ind w:right="170"/>
        <w:outlineLvl w:val="1"/>
        <w:rPr>
          <w:rStyle w:val="Nagwek3Znak"/>
          <w:rFonts w:eastAsiaTheme="minorHAnsi"/>
          <w:b/>
          <w:iCs w:val="0"/>
        </w:rPr>
      </w:pPr>
    </w:p>
    <w:p w14:paraId="737D2048" w14:textId="77777777" w:rsidR="007C5E58" w:rsidRPr="00FD64D3" w:rsidRDefault="007C5E58" w:rsidP="00FD64D3">
      <w:pPr>
        <w:spacing w:before="120" w:after="360"/>
        <w:ind w:right="170"/>
        <w:outlineLvl w:val="1"/>
        <w:rPr>
          <w:rStyle w:val="Nagwek3Znak"/>
          <w:rFonts w:eastAsiaTheme="minorHAnsi"/>
          <w:b/>
          <w:iCs w:val="0"/>
          <w:vanish/>
        </w:rPr>
      </w:pPr>
    </w:p>
    <w:p w14:paraId="58E88C89" w14:textId="0A6D8318" w:rsidR="00E11921" w:rsidRPr="007B0A82" w:rsidRDefault="00FD64D3" w:rsidP="00FD64D3">
      <w:pPr>
        <w:pStyle w:val="Nagwek2"/>
        <w:numPr>
          <w:ilvl w:val="0"/>
          <w:numId w:val="0"/>
        </w:numPr>
        <w:spacing w:after="360"/>
        <w:ind w:left="792" w:hanging="432"/>
        <w:rPr>
          <w:rStyle w:val="Nagwek3Znak"/>
          <w:rFonts w:eastAsiaTheme="minorHAnsi"/>
          <w:b w:val="0"/>
          <w:iCs/>
        </w:rPr>
      </w:pPr>
      <w:r>
        <w:rPr>
          <w:rStyle w:val="Nagwek3Znak"/>
          <w:rFonts w:eastAsiaTheme="minorHAnsi"/>
        </w:rPr>
        <w:t xml:space="preserve">2.3 </w:t>
      </w:r>
      <w:r w:rsidR="0056584B" w:rsidRPr="007B0A82">
        <w:rPr>
          <w:rStyle w:val="Nagwek3Znak"/>
          <w:rFonts w:eastAsiaTheme="minorHAnsi"/>
        </w:rPr>
        <w:t xml:space="preserve">Udostępnione informacje sektora </w:t>
      </w:r>
      <w:r w:rsidR="0056584B" w:rsidRPr="007573B2">
        <w:rPr>
          <w:lang w:val="pl-PL"/>
        </w:rPr>
        <w:t>publicznego</w:t>
      </w:r>
      <w:r w:rsidR="0056584B" w:rsidRPr="007B0A82">
        <w:rPr>
          <w:rStyle w:val="Nagwek3Znak"/>
          <w:rFonts w:eastAsiaTheme="minorHAnsi"/>
        </w:rPr>
        <w:t xml:space="preserve"> i </w:t>
      </w:r>
      <w:proofErr w:type="spellStart"/>
      <w:r w:rsidR="0056584B" w:rsidRPr="007B0A82">
        <w:rPr>
          <w:rStyle w:val="Nagwek3Znak"/>
          <w:rFonts w:eastAsiaTheme="minorHAnsi"/>
        </w:rPr>
        <w:t>zdigitalizowane</w:t>
      </w:r>
      <w:proofErr w:type="spellEnd"/>
      <w:r w:rsidR="0056584B" w:rsidRPr="007B0A82">
        <w:rPr>
          <w:rStyle w:val="Nagwek3Znak"/>
          <w:rFonts w:eastAsiaTheme="minorHAnsi"/>
        </w:rPr>
        <w:t xml:space="preserve"> zasoby</w:t>
      </w:r>
      <w:r w:rsidR="009C7AD9">
        <w:rPr>
          <w:rStyle w:val="Nagwek3Znak"/>
          <w:rFonts w:eastAsiaTheme="minorHAnsi"/>
        </w:rPr>
        <w:t xml:space="preserve"> </w:t>
      </w:r>
    </w:p>
    <w:p w14:paraId="20185515" w14:textId="3BF3937A" w:rsidR="00CB2DF6" w:rsidRPr="002A04EA" w:rsidRDefault="00E11921" w:rsidP="002A04EA">
      <w:pPr>
        <w:pStyle w:val="Tekstpodstawowy2"/>
        <w:rPr>
          <w:rStyle w:val="Nagwek3Znak"/>
          <w:rFonts w:eastAsiaTheme="minorHAnsi" w:cs="Times New Roman"/>
          <w:iCs w:val="0"/>
        </w:rPr>
      </w:pPr>
      <w:r w:rsidRPr="004A0BB2">
        <w:rPr>
          <w:rFonts w:eastAsiaTheme="minorHAnsi"/>
          <w:lang w:eastAsia="pl-PL"/>
        </w:rPr>
        <w:t xml:space="preserve">Czy wszystkie </w:t>
      </w:r>
      <w:proofErr w:type="spellStart"/>
      <w:r w:rsidRPr="004A0BB2">
        <w:rPr>
          <w:rFonts w:eastAsiaTheme="minorHAnsi"/>
          <w:lang w:eastAsia="pl-PL"/>
        </w:rPr>
        <w:t>zdigitalizowane</w:t>
      </w:r>
      <w:proofErr w:type="spellEnd"/>
      <w:r w:rsidRPr="004A0BB2">
        <w:rPr>
          <w:rFonts w:eastAsiaTheme="minorHAnsi"/>
          <w:lang w:eastAsia="pl-PL"/>
        </w:rPr>
        <w:t xml:space="preserve"> zasoby objęte projektem będą udostępniane bezpłatnie? TAK/</w:t>
      </w:r>
      <w:r w:rsidRPr="002A04EA">
        <w:rPr>
          <w:rFonts w:eastAsiaTheme="minorHAnsi"/>
          <w:strike/>
          <w:lang w:eastAsia="pl-PL"/>
        </w:rPr>
        <w:t>NIE</w:t>
      </w:r>
      <w:r w:rsidRPr="004A0BB2">
        <w:rPr>
          <w:rFonts w:eastAsiaTheme="minorHAnsi"/>
          <w:lang w:eastAsia="pl-PL"/>
        </w:rPr>
        <w:t xml:space="preserve"> </w:t>
      </w:r>
      <w:r w:rsidRPr="004A0BB2">
        <w:rPr>
          <w:rStyle w:val="Odwoanieprzypisudolnego"/>
          <w:rFonts w:eastAsiaTheme="minorHAnsi"/>
          <w:lang w:eastAsia="pl-PL"/>
        </w:rPr>
        <w:footnoteReference w:id="2"/>
      </w:r>
    </w:p>
    <w:p w14:paraId="38A0F40A" w14:textId="70F6C052" w:rsidR="006C485E" w:rsidRPr="00603997" w:rsidRDefault="002A04EA" w:rsidP="009B7DC8">
      <w:pPr>
        <w:pStyle w:val="Tekstpodstawowy2"/>
        <w:spacing w:after="240"/>
        <w:ind w:left="0"/>
        <w:jc w:val="both"/>
        <w:rPr>
          <w:rStyle w:val="Nagwek3Znak"/>
          <w:rFonts w:eastAsiaTheme="minorHAnsi"/>
        </w:rPr>
      </w:pPr>
      <w:r w:rsidRPr="00603997">
        <w:rPr>
          <w:rFonts w:cs="Arial"/>
          <w:sz w:val="20"/>
          <w:lang w:eastAsia="pl-PL"/>
        </w:rPr>
        <w:t xml:space="preserve">Projekt nie przewiduje digitalizacji zasobów, jeżeli w trakcie projektu wystąpiłaby konieczność </w:t>
      </w:r>
      <w:proofErr w:type="spellStart"/>
      <w:r w:rsidRPr="00603997">
        <w:rPr>
          <w:rFonts w:cs="Arial"/>
          <w:sz w:val="20"/>
          <w:lang w:eastAsia="pl-PL"/>
        </w:rPr>
        <w:t>zdigitalizowania</w:t>
      </w:r>
      <w:proofErr w:type="spellEnd"/>
      <w:r w:rsidRPr="00603997">
        <w:rPr>
          <w:rFonts w:cs="Arial"/>
          <w:sz w:val="20"/>
          <w:lang w:eastAsia="pl-PL"/>
        </w:rPr>
        <w:t xml:space="preserve"> danych zostaną one w 100% udostępnione bezpłatnie</w:t>
      </w:r>
      <w:r w:rsidRPr="00603997">
        <w:rPr>
          <w:rFonts w:cs="Arial"/>
          <w:color w:val="FF0000"/>
          <w:sz w:val="20"/>
          <w:lang w:eastAsia="pl-PL"/>
        </w:rPr>
        <w:t>.</w:t>
      </w:r>
      <w:r w:rsidR="00603997" w:rsidRPr="00603997">
        <w:rPr>
          <w:rFonts w:cs="Arial"/>
          <w:color w:val="FF0000"/>
          <w:sz w:val="20"/>
          <w:lang w:eastAsia="pl-PL"/>
        </w:rPr>
        <w:t xml:space="preserve"> </w:t>
      </w:r>
    </w:p>
    <w:tbl>
      <w:tblPr>
        <w:tblStyle w:val="Tabela-Siatka"/>
        <w:tblW w:w="9639" w:type="dxa"/>
        <w:tblInd w:w="421" w:type="dxa"/>
        <w:tblLayout w:type="fixed"/>
        <w:tblLook w:val="04A0" w:firstRow="1" w:lastRow="0" w:firstColumn="1" w:lastColumn="0" w:noHBand="0" w:noVBand="1"/>
      </w:tblPr>
      <w:tblGrid>
        <w:gridCol w:w="3118"/>
        <w:gridCol w:w="2410"/>
        <w:gridCol w:w="4111"/>
      </w:tblGrid>
      <w:tr w:rsidR="0056584B" w:rsidRPr="00053101" w14:paraId="36A705BF" w14:textId="77777777" w:rsidTr="001318C7">
        <w:tc>
          <w:tcPr>
            <w:tcW w:w="3118" w:type="dxa"/>
            <w:shd w:val="clear" w:color="auto" w:fill="E7E6E6"/>
            <w:vAlign w:val="center"/>
          </w:tcPr>
          <w:p w14:paraId="23D46EB8" w14:textId="77777777" w:rsidR="005349BA" w:rsidRPr="001B6667" w:rsidRDefault="0056584B" w:rsidP="00480C5A">
            <w:pPr>
              <w:jc w:val="center"/>
              <w:rPr>
                <w:rFonts w:cs="Arial"/>
                <w:b/>
                <w:sz w:val="20"/>
              </w:rPr>
            </w:pPr>
            <w:r w:rsidRPr="001B6667">
              <w:rPr>
                <w:rFonts w:cs="Arial"/>
                <w:b/>
                <w:sz w:val="20"/>
              </w:rPr>
              <w:t>Rodzaj</w:t>
            </w:r>
            <w:r w:rsidR="005349BA" w:rsidRPr="001B6667">
              <w:rPr>
                <w:rFonts w:cs="Arial"/>
                <w:b/>
                <w:sz w:val="20"/>
              </w:rPr>
              <w:t xml:space="preserve"> </w:t>
            </w:r>
          </w:p>
          <w:p w14:paraId="02D54D78" w14:textId="214A2470" w:rsidR="0056584B" w:rsidRPr="001B6667" w:rsidRDefault="00534314" w:rsidP="00480C5A">
            <w:pPr>
              <w:jc w:val="center"/>
              <w:rPr>
                <w:rFonts w:cs="Arial"/>
                <w:b/>
                <w:sz w:val="20"/>
              </w:rPr>
            </w:pPr>
            <w:r>
              <w:rPr>
                <w:rFonts w:cs="Arial"/>
                <w:b/>
                <w:sz w:val="20"/>
              </w:rPr>
              <w:t>i</w:t>
            </w:r>
            <w:r w:rsidR="001B6667" w:rsidRPr="001B6667">
              <w:rPr>
                <w:rFonts w:cs="Arial"/>
                <w:b/>
                <w:sz w:val="20"/>
              </w:rPr>
              <w:t>nformacji</w:t>
            </w:r>
            <w:r w:rsidR="001B6667">
              <w:rPr>
                <w:rFonts w:cs="Arial"/>
                <w:b/>
                <w:sz w:val="20"/>
              </w:rPr>
              <w:t xml:space="preserve"> </w:t>
            </w:r>
            <w:r w:rsidR="005349BA" w:rsidRPr="001B6667">
              <w:rPr>
                <w:rFonts w:cs="Arial"/>
                <w:b/>
                <w:sz w:val="20"/>
              </w:rPr>
              <w:t>/</w:t>
            </w:r>
            <w:r w:rsidR="001B6667">
              <w:rPr>
                <w:rFonts w:cs="Arial"/>
                <w:b/>
                <w:sz w:val="20"/>
              </w:rPr>
              <w:t xml:space="preserve"> </w:t>
            </w:r>
            <w:r w:rsidR="005349BA" w:rsidRPr="001B6667">
              <w:rPr>
                <w:rFonts w:cs="Arial"/>
                <w:b/>
                <w:sz w:val="20"/>
              </w:rPr>
              <w:t>zasobów</w:t>
            </w:r>
          </w:p>
        </w:tc>
        <w:tc>
          <w:tcPr>
            <w:tcW w:w="2410" w:type="dxa"/>
            <w:shd w:val="clear" w:color="auto" w:fill="E7E6E6"/>
            <w:vAlign w:val="center"/>
          </w:tcPr>
          <w:p w14:paraId="4C09AAFE" w14:textId="7721A089" w:rsidR="0056584B" w:rsidRPr="001B6667" w:rsidRDefault="005349BA" w:rsidP="00B73C22">
            <w:pPr>
              <w:spacing w:before="120" w:after="120"/>
              <w:jc w:val="center"/>
              <w:rPr>
                <w:rFonts w:cs="Arial"/>
                <w:b/>
                <w:sz w:val="20"/>
              </w:rPr>
            </w:pPr>
            <w:r w:rsidRPr="001B6667">
              <w:rPr>
                <w:rFonts w:cs="Arial"/>
                <w:b/>
                <w:sz w:val="20"/>
              </w:rPr>
              <w:t>Planowana data udostę</w:t>
            </w:r>
            <w:r w:rsidR="0056584B" w:rsidRPr="001B6667">
              <w:rPr>
                <w:rFonts w:cs="Arial"/>
                <w:b/>
                <w:sz w:val="20"/>
              </w:rPr>
              <w:t>pnienia</w:t>
            </w:r>
          </w:p>
        </w:tc>
        <w:tc>
          <w:tcPr>
            <w:tcW w:w="4111" w:type="dxa"/>
            <w:shd w:val="clear" w:color="auto" w:fill="E7E6E6"/>
            <w:vAlign w:val="center"/>
          </w:tcPr>
          <w:p w14:paraId="1E1B7CB8" w14:textId="4AAC426E" w:rsidR="00E11921" w:rsidRDefault="00E11921" w:rsidP="00E11921">
            <w:pPr>
              <w:jc w:val="center"/>
              <w:rPr>
                <w:rFonts w:cs="Arial"/>
                <w:b/>
                <w:sz w:val="20"/>
              </w:rPr>
            </w:pPr>
            <w:r>
              <w:rPr>
                <w:rFonts w:cs="Arial"/>
                <w:b/>
                <w:sz w:val="20"/>
              </w:rPr>
              <w:t>Szacowana liczba obiektów  objętych digitalizacją (udostępnianiem informacji)</w:t>
            </w:r>
          </w:p>
          <w:p w14:paraId="29F1A72C" w14:textId="11156FFF" w:rsidR="0056584B" w:rsidRPr="001B6667" w:rsidRDefault="0056584B" w:rsidP="00480C5A">
            <w:pPr>
              <w:jc w:val="center"/>
              <w:rPr>
                <w:rFonts w:cs="Arial"/>
                <w:b/>
                <w:sz w:val="20"/>
              </w:rPr>
            </w:pPr>
          </w:p>
        </w:tc>
      </w:tr>
      <w:tr w:rsidR="0056584B" w:rsidRPr="00621628" w14:paraId="100C7365" w14:textId="77777777" w:rsidTr="002A04EA">
        <w:trPr>
          <w:trHeight w:val="274"/>
        </w:trPr>
        <w:tc>
          <w:tcPr>
            <w:tcW w:w="3118" w:type="dxa"/>
          </w:tcPr>
          <w:p w14:paraId="40944428" w14:textId="48D9F25E" w:rsidR="0056584B" w:rsidRPr="00DC2AEF" w:rsidRDefault="002A04EA" w:rsidP="00DC2AEF">
            <w:pPr>
              <w:jc w:val="center"/>
              <w:rPr>
                <w:rFonts w:cs="Arial"/>
                <w:sz w:val="20"/>
              </w:rPr>
            </w:pPr>
            <w:r w:rsidRPr="00DC2AEF">
              <w:rPr>
                <w:rFonts w:cs="Arial"/>
                <w:sz w:val="20"/>
              </w:rPr>
              <w:t>Nie dotyczy</w:t>
            </w:r>
          </w:p>
        </w:tc>
        <w:tc>
          <w:tcPr>
            <w:tcW w:w="2410" w:type="dxa"/>
          </w:tcPr>
          <w:p w14:paraId="3E9E1929" w14:textId="24C420A4" w:rsidR="0056584B" w:rsidRPr="00DC2AEF" w:rsidRDefault="002A04EA" w:rsidP="00DC2AEF">
            <w:pPr>
              <w:jc w:val="center"/>
              <w:rPr>
                <w:rFonts w:cs="Arial"/>
                <w:sz w:val="20"/>
              </w:rPr>
            </w:pPr>
            <w:r w:rsidRPr="00DC2AEF">
              <w:rPr>
                <w:rFonts w:cs="Arial"/>
                <w:sz w:val="20"/>
              </w:rPr>
              <w:t>Nie dotyczy</w:t>
            </w:r>
          </w:p>
        </w:tc>
        <w:tc>
          <w:tcPr>
            <w:tcW w:w="4111" w:type="dxa"/>
          </w:tcPr>
          <w:p w14:paraId="698D185C" w14:textId="0BB4FF42" w:rsidR="00E11921" w:rsidRPr="00DC2AEF" w:rsidRDefault="002A04EA" w:rsidP="00DC2AEF">
            <w:pPr>
              <w:jc w:val="center"/>
              <w:rPr>
                <w:rFonts w:cs="Arial"/>
                <w:sz w:val="20"/>
              </w:rPr>
            </w:pPr>
            <w:r w:rsidRPr="00DC2AEF">
              <w:rPr>
                <w:rFonts w:cs="Arial"/>
                <w:sz w:val="20"/>
                <w:lang w:eastAsia="pl-PL"/>
              </w:rPr>
              <w:t>Nie dotyczy</w:t>
            </w:r>
          </w:p>
          <w:p w14:paraId="4D2E9B66" w14:textId="77777777" w:rsidR="0056584B" w:rsidRPr="00DC2AEF" w:rsidRDefault="0056584B" w:rsidP="00DC2AEF">
            <w:pPr>
              <w:jc w:val="center"/>
              <w:rPr>
                <w:rFonts w:cs="Arial"/>
                <w:sz w:val="20"/>
              </w:rPr>
            </w:pPr>
          </w:p>
        </w:tc>
      </w:tr>
    </w:tbl>
    <w:p w14:paraId="094BBAA2" w14:textId="77777777" w:rsidR="0009054E" w:rsidRDefault="0009054E" w:rsidP="002A04EA">
      <w:pPr>
        <w:pStyle w:val="Akapitzlist"/>
        <w:keepLines/>
        <w:spacing w:before="40" w:after="120" w:line="256" w:lineRule="auto"/>
        <w:ind w:left="858" w:right="170"/>
        <w:contextualSpacing w:val="0"/>
        <w:jc w:val="left"/>
        <w:outlineLvl w:val="1"/>
        <w:rPr>
          <w:rFonts w:cs="Arial"/>
          <w:b/>
          <w:iCs/>
          <w:sz w:val="24"/>
          <w:lang w:eastAsia="en-US"/>
        </w:rPr>
      </w:pPr>
    </w:p>
    <w:p w14:paraId="3943971E" w14:textId="77777777" w:rsidR="0009054E" w:rsidRPr="00143B0D" w:rsidRDefault="0009054E" w:rsidP="002A04EA">
      <w:pPr>
        <w:pStyle w:val="Akapitzlist"/>
        <w:keepLines/>
        <w:spacing w:before="40" w:after="120" w:line="256" w:lineRule="auto"/>
        <w:ind w:left="858" w:right="170"/>
        <w:contextualSpacing w:val="0"/>
        <w:jc w:val="left"/>
        <w:outlineLvl w:val="1"/>
        <w:rPr>
          <w:rFonts w:cs="Arial"/>
          <w:b/>
          <w:iCs/>
          <w:vanish/>
          <w:sz w:val="24"/>
          <w:lang w:eastAsia="en-US"/>
        </w:rPr>
      </w:pPr>
    </w:p>
    <w:p w14:paraId="7C2E42A5" w14:textId="4A50A267" w:rsidR="00B73C22" w:rsidRPr="002A04EA" w:rsidRDefault="00B73C22" w:rsidP="002A04EA">
      <w:pPr>
        <w:pStyle w:val="Nagwek2"/>
        <w:keepLines/>
        <w:numPr>
          <w:ilvl w:val="1"/>
          <w:numId w:val="17"/>
        </w:numPr>
        <w:spacing w:before="40" w:line="256" w:lineRule="auto"/>
        <w:rPr>
          <w:lang w:val="pl-PL"/>
        </w:rPr>
      </w:pPr>
      <w:r w:rsidRPr="002A04EA">
        <w:rPr>
          <w:lang w:val="pl-PL"/>
        </w:rPr>
        <w:t>P</w:t>
      </w:r>
      <w:r w:rsidR="007063B2" w:rsidRPr="002A04EA">
        <w:rPr>
          <w:lang w:val="pl-PL"/>
        </w:rPr>
        <w:t xml:space="preserve">rodukty </w:t>
      </w:r>
      <w:r w:rsidR="005349BA" w:rsidRPr="002A04EA">
        <w:rPr>
          <w:lang w:val="pl-PL"/>
        </w:rPr>
        <w:t xml:space="preserve">końcowe </w:t>
      </w:r>
      <w:r w:rsidR="007063B2" w:rsidRPr="002A04EA">
        <w:rPr>
          <w:lang w:val="pl-PL"/>
        </w:rPr>
        <w:t>projektu</w:t>
      </w:r>
      <w:r w:rsidR="009C7AD9" w:rsidRPr="002A04EA">
        <w:rPr>
          <w:lang w:val="pl-PL"/>
        </w:rPr>
        <w:t xml:space="preserve"> </w:t>
      </w:r>
    </w:p>
    <w:tbl>
      <w:tblPr>
        <w:tblStyle w:val="Tabela-Siatka"/>
        <w:tblW w:w="9632" w:type="dxa"/>
        <w:tblInd w:w="421" w:type="dxa"/>
        <w:tblLook w:val="04A0" w:firstRow="1" w:lastRow="0" w:firstColumn="1" w:lastColumn="0" w:noHBand="0" w:noVBand="1"/>
      </w:tblPr>
      <w:tblGrid>
        <w:gridCol w:w="8221"/>
        <w:gridCol w:w="1411"/>
      </w:tblGrid>
      <w:tr w:rsidR="007609C7" w:rsidRPr="007573B2" w14:paraId="2DD5625E" w14:textId="77777777" w:rsidTr="007609C7">
        <w:tc>
          <w:tcPr>
            <w:tcW w:w="8221" w:type="dxa"/>
            <w:tcBorders>
              <w:top w:val="single" w:sz="4" w:space="0" w:color="auto"/>
              <w:left w:val="single" w:sz="4" w:space="0" w:color="auto"/>
              <w:bottom w:val="single" w:sz="4" w:space="0" w:color="auto"/>
              <w:right w:val="single" w:sz="4" w:space="0" w:color="auto"/>
            </w:tcBorders>
            <w:shd w:val="clear" w:color="auto" w:fill="E7E6E6"/>
            <w:hideMark/>
          </w:tcPr>
          <w:p w14:paraId="146F321A" w14:textId="77777777" w:rsidR="007609C7" w:rsidRPr="001B6667" w:rsidRDefault="007609C7" w:rsidP="00B73C22">
            <w:pPr>
              <w:spacing w:before="120" w:after="120"/>
              <w:jc w:val="center"/>
              <w:rPr>
                <w:rFonts w:cs="Arial"/>
                <w:b/>
                <w:sz w:val="20"/>
              </w:rPr>
            </w:pPr>
            <w:r w:rsidRPr="001B6667">
              <w:rPr>
                <w:rFonts w:cs="Arial"/>
                <w:b/>
                <w:sz w:val="20"/>
              </w:rPr>
              <w:t>Nazwa produktu</w:t>
            </w:r>
          </w:p>
        </w:tc>
        <w:tc>
          <w:tcPr>
            <w:tcW w:w="1411" w:type="dxa"/>
            <w:tcBorders>
              <w:top w:val="single" w:sz="4" w:space="0" w:color="auto"/>
              <w:left w:val="single" w:sz="4" w:space="0" w:color="auto"/>
              <w:bottom w:val="single" w:sz="4" w:space="0" w:color="auto"/>
              <w:right w:val="single" w:sz="4" w:space="0" w:color="auto"/>
            </w:tcBorders>
            <w:shd w:val="clear" w:color="auto" w:fill="E7E6E6"/>
            <w:hideMark/>
          </w:tcPr>
          <w:p w14:paraId="08E1D73B" w14:textId="77777777" w:rsidR="007609C7" w:rsidRPr="001B6667" w:rsidRDefault="007609C7" w:rsidP="00B73C22">
            <w:pPr>
              <w:spacing w:before="120" w:after="120"/>
              <w:jc w:val="center"/>
              <w:rPr>
                <w:rFonts w:cs="Arial"/>
                <w:b/>
                <w:sz w:val="20"/>
              </w:rPr>
            </w:pPr>
            <w:r w:rsidRPr="001B6667">
              <w:rPr>
                <w:rFonts w:cs="Arial"/>
                <w:b/>
                <w:sz w:val="20"/>
              </w:rPr>
              <w:t>Planowana data wdrożenia</w:t>
            </w:r>
          </w:p>
        </w:tc>
      </w:tr>
      <w:tr w:rsidR="007609C7" w:rsidRPr="00621628" w14:paraId="3CC33A0A" w14:textId="77777777" w:rsidTr="002A04EA">
        <w:trPr>
          <w:trHeight w:val="2031"/>
        </w:trPr>
        <w:tc>
          <w:tcPr>
            <w:tcW w:w="8221" w:type="dxa"/>
            <w:tcBorders>
              <w:top w:val="single" w:sz="4" w:space="0" w:color="auto"/>
              <w:left w:val="single" w:sz="4" w:space="0" w:color="auto"/>
              <w:bottom w:val="single" w:sz="4" w:space="0" w:color="auto"/>
              <w:right w:val="single" w:sz="4" w:space="0" w:color="auto"/>
            </w:tcBorders>
            <w:hideMark/>
          </w:tcPr>
          <w:tbl>
            <w:tblPr>
              <w:tblW w:w="0" w:type="auto"/>
              <w:tblCellMar>
                <w:top w:w="15" w:type="dxa"/>
                <w:left w:w="15" w:type="dxa"/>
                <w:bottom w:w="15" w:type="dxa"/>
                <w:right w:w="15" w:type="dxa"/>
              </w:tblCellMar>
              <w:tblLook w:val="04A0" w:firstRow="1" w:lastRow="0" w:firstColumn="1" w:lastColumn="0" w:noHBand="0" w:noVBand="1"/>
            </w:tblPr>
            <w:tblGrid>
              <w:gridCol w:w="4571"/>
            </w:tblGrid>
            <w:tr w:rsidR="002A04EA" w:rsidRPr="00053101" w14:paraId="024A3D2A" w14:textId="77777777" w:rsidTr="00B134F1">
              <w:tc>
                <w:tcPr>
                  <w:tcW w:w="0" w:type="auto"/>
                  <w:tcBorders>
                    <w:top w:val="single" w:sz="4" w:space="0" w:color="000000"/>
                  </w:tcBorders>
                  <w:tcMar>
                    <w:top w:w="100" w:type="dxa"/>
                    <w:left w:w="100" w:type="dxa"/>
                    <w:bottom w:w="100" w:type="dxa"/>
                    <w:right w:w="100" w:type="dxa"/>
                  </w:tcMar>
                  <w:hideMark/>
                </w:tcPr>
                <w:p w14:paraId="19AC4E72" w14:textId="2F6A3A05" w:rsidR="002A04EA" w:rsidRPr="00D75903" w:rsidRDefault="00EE287F" w:rsidP="00D75903">
                  <w:pPr>
                    <w:pStyle w:val="Akapitzlist"/>
                    <w:numPr>
                      <w:ilvl w:val="0"/>
                      <w:numId w:val="27"/>
                    </w:numPr>
                    <w:spacing w:line="0" w:lineRule="atLeast"/>
                    <w:rPr>
                      <w:rFonts w:cs="Arial"/>
                    </w:rPr>
                  </w:pPr>
                  <w:r w:rsidRPr="00D75903">
                    <w:rPr>
                      <w:rFonts w:cs="Arial"/>
                      <w:sz w:val="20"/>
                    </w:rPr>
                    <w:t>System finansowo-kadrowo-płacowy</w:t>
                  </w:r>
                  <w:r w:rsidR="00186FFB">
                    <w:rPr>
                      <w:rFonts w:cs="Arial"/>
                      <w:sz w:val="20"/>
                    </w:rPr>
                    <w:t>.</w:t>
                  </w:r>
                </w:p>
              </w:tc>
            </w:tr>
            <w:tr w:rsidR="002A04EA" w:rsidRPr="00DC2AEF" w14:paraId="62103DB8" w14:textId="77777777" w:rsidTr="00B134F1">
              <w:tc>
                <w:tcPr>
                  <w:tcW w:w="0" w:type="auto"/>
                  <w:tcMar>
                    <w:top w:w="100" w:type="dxa"/>
                    <w:left w:w="100" w:type="dxa"/>
                    <w:bottom w:w="100" w:type="dxa"/>
                    <w:right w:w="100" w:type="dxa"/>
                  </w:tcMar>
                  <w:hideMark/>
                </w:tcPr>
                <w:p w14:paraId="75192E40" w14:textId="3BBA1AD4" w:rsidR="002A04EA" w:rsidRPr="00D75903" w:rsidRDefault="002A04EA" w:rsidP="00D75903">
                  <w:pPr>
                    <w:pStyle w:val="Akapitzlist"/>
                    <w:numPr>
                      <w:ilvl w:val="0"/>
                      <w:numId w:val="27"/>
                    </w:numPr>
                    <w:spacing w:line="0" w:lineRule="atLeast"/>
                    <w:rPr>
                      <w:rFonts w:cs="Arial"/>
                      <w:sz w:val="20"/>
                    </w:rPr>
                  </w:pPr>
                  <w:r w:rsidRPr="00D75903">
                    <w:rPr>
                      <w:rFonts w:cs="Arial"/>
                      <w:sz w:val="20"/>
                    </w:rPr>
                    <w:t>System Zarządzania Uprawnieniami</w:t>
                  </w:r>
                  <w:r w:rsidR="00186FFB">
                    <w:rPr>
                      <w:rFonts w:cs="Arial"/>
                      <w:sz w:val="20"/>
                    </w:rPr>
                    <w:t>.</w:t>
                  </w:r>
                </w:p>
              </w:tc>
            </w:tr>
            <w:tr w:rsidR="002A04EA" w:rsidRPr="00053101" w14:paraId="790B9C35" w14:textId="77777777" w:rsidTr="00B134F1">
              <w:tc>
                <w:tcPr>
                  <w:tcW w:w="0" w:type="auto"/>
                  <w:tcMar>
                    <w:top w:w="100" w:type="dxa"/>
                    <w:left w:w="100" w:type="dxa"/>
                    <w:bottom w:w="100" w:type="dxa"/>
                    <w:right w:w="100" w:type="dxa"/>
                  </w:tcMar>
                  <w:hideMark/>
                </w:tcPr>
                <w:p w14:paraId="241C9EFA" w14:textId="04CDE200" w:rsidR="002A04EA" w:rsidRPr="00D75903" w:rsidRDefault="002A04EA" w:rsidP="00D75903">
                  <w:pPr>
                    <w:pStyle w:val="Akapitzlist"/>
                    <w:numPr>
                      <w:ilvl w:val="0"/>
                      <w:numId w:val="27"/>
                    </w:numPr>
                    <w:spacing w:line="0" w:lineRule="atLeast"/>
                    <w:rPr>
                      <w:rFonts w:cs="Arial"/>
                      <w:sz w:val="20"/>
                    </w:rPr>
                  </w:pPr>
                  <w:r w:rsidRPr="00D75903">
                    <w:rPr>
                      <w:rFonts w:cs="Arial"/>
                      <w:sz w:val="20"/>
                    </w:rPr>
                    <w:t xml:space="preserve">System wsparcia </w:t>
                  </w:r>
                  <w:proofErr w:type="spellStart"/>
                  <w:r w:rsidRPr="00D75903">
                    <w:rPr>
                      <w:rFonts w:cs="Arial"/>
                      <w:sz w:val="20"/>
                    </w:rPr>
                    <w:t>eLearningu</w:t>
                  </w:r>
                  <w:proofErr w:type="spellEnd"/>
                  <w:r w:rsidR="00186FFB">
                    <w:rPr>
                      <w:rFonts w:cs="Arial"/>
                      <w:sz w:val="20"/>
                    </w:rPr>
                    <w:t>.</w:t>
                  </w:r>
                  <w:r w:rsidRPr="00D75903">
                    <w:rPr>
                      <w:rFonts w:cs="Arial"/>
                      <w:sz w:val="20"/>
                    </w:rPr>
                    <w:t xml:space="preserve"> </w:t>
                  </w:r>
                </w:p>
              </w:tc>
            </w:tr>
            <w:tr w:rsidR="002A04EA" w:rsidRPr="00053101" w14:paraId="0BE0B93D" w14:textId="77777777" w:rsidTr="00B134F1">
              <w:tc>
                <w:tcPr>
                  <w:tcW w:w="0" w:type="auto"/>
                  <w:tcMar>
                    <w:top w:w="100" w:type="dxa"/>
                    <w:left w:w="100" w:type="dxa"/>
                    <w:bottom w:w="100" w:type="dxa"/>
                    <w:right w:w="100" w:type="dxa"/>
                  </w:tcMar>
                  <w:hideMark/>
                </w:tcPr>
                <w:p w14:paraId="4D7490B8" w14:textId="729642A1" w:rsidR="002A04EA" w:rsidRPr="00D75903" w:rsidRDefault="00D75903" w:rsidP="00D75903">
                  <w:pPr>
                    <w:pStyle w:val="Akapitzlist"/>
                    <w:numPr>
                      <w:ilvl w:val="0"/>
                      <w:numId w:val="27"/>
                    </w:numPr>
                    <w:spacing w:line="0" w:lineRule="atLeast"/>
                    <w:rPr>
                      <w:rFonts w:cs="Arial"/>
                      <w:sz w:val="20"/>
                    </w:rPr>
                  </w:pPr>
                  <w:r w:rsidRPr="00D75903">
                    <w:rPr>
                      <w:rFonts w:cs="Arial"/>
                      <w:sz w:val="20"/>
                    </w:rPr>
                    <w:t>S</w:t>
                  </w:r>
                  <w:r w:rsidR="002A04EA" w:rsidRPr="00D75903">
                    <w:rPr>
                      <w:rFonts w:cs="Arial"/>
                      <w:sz w:val="20"/>
                    </w:rPr>
                    <w:t xml:space="preserve">ystem </w:t>
                  </w:r>
                  <w:r w:rsidR="00EC7190" w:rsidRPr="00D75903">
                    <w:rPr>
                      <w:rFonts w:cs="Arial"/>
                      <w:sz w:val="20"/>
                    </w:rPr>
                    <w:t>WPR</w:t>
                  </w:r>
                  <w:r w:rsidR="00186FFB">
                    <w:rPr>
                      <w:rFonts w:cs="Arial"/>
                      <w:sz w:val="20"/>
                    </w:rPr>
                    <w:t>.</w:t>
                  </w:r>
                  <w:r w:rsidR="00EC7190" w:rsidRPr="00D75903">
                    <w:rPr>
                      <w:rFonts w:cs="Arial"/>
                      <w:sz w:val="20"/>
                    </w:rPr>
                    <w:t xml:space="preserve"> </w:t>
                  </w:r>
                </w:p>
              </w:tc>
            </w:tr>
            <w:tr w:rsidR="00D75903" w:rsidRPr="00053101" w14:paraId="284F6A3C" w14:textId="77777777" w:rsidTr="00B134F1">
              <w:tc>
                <w:tcPr>
                  <w:tcW w:w="0" w:type="auto"/>
                  <w:tcMar>
                    <w:top w:w="100" w:type="dxa"/>
                    <w:left w:w="100" w:type="dxa"/>
                    <w:bottom w:w="100" w:type="dxa"/>
                    <w:right w:w="100" w:type="dxa"/>
                  </w:tcMar>
                </w:tcPr>
                <w:p w14:paraId="1E39BE8A" w14:textId="4022D948" w:rsidR="00D75903" w:rsidRPr="00D75903" w:rsidRDefault="00D75903" w:rsidP="00D75903">
                  <w:pPr>
                    <w:pStyle w:val="Akapitzlist"/>
                    <w:numPr>
                      <w:ilvl w:val="0"/>
                      <w:numId w:val="27"/>
                    </w:numPr>
                    <w:spacing w:line="0" w:lineRule="atLeast"/>
                    <w:rPr>
                      <w:rFonts w:cs="Arial"/>
                      <w:sz w:val="20"/>
                    </w:rPr>
                  </w:pPr>
                  <w:r w:rsidRPr="00D75903">
                    <w:rPr>
                      <w:rFonts w:cs="Arial"/>
                      <w:sz w:val="20"/>
                    </w:rPr>
                    <w:t>System SKD/RCP</w:t>
                  </w:r>
                  <w:r w:rsidR="00186FFB">
                    <w:rPr>
                      <w:rFonts w:cs="Arial"/>
                      <w:sz w:val="20"/>
                    </w:rPr>
                    <w:t>.</w:t>
                  </w:r>
                  <w:r w:rsidRPr="00D75903">
                    <w:rPr>
                      <w:rFonts w:cs="Arial"/>
                      <w:sz w:val="20"/>
                    </w:rPr>
                    <w:t xml:space="preserve"> </w:t>
                  </w:r>
                </w:p>
              </w:tc>
            </w:tr>
            <w:tr w:rsidR="002A04EA" w:rsidRPr="00053101" w14:paraId="757FDE4D" w14:textId="77777777" w:rsidTr="00B134F1">
              <w:tc>
                <w:tcPr>
                  <w:tcW w:w="0" w:type="auto"/>
                  <w:tcMar>
                    <w:top w:w="100" w:type="dxa"/>
                    <w:left w:w="100" w:type="dxa"/>
                    <w:bottom w:w="100" w:type="dxa"/>
                    <w:right w:w="100" w:type="dxa"/>
                  </w:tcMar>
                  <w:hideMark/>
                </w:tcPr>
                <w:p w14:paraId="472F1D32" w14:textId="5A6B7378" w:rsidR="00D75903" w:rsidRPr="00D75903" w:rsidRDefault="00D75903" w:rsidP="00D75903">
                  <w:pPr>
                    <w:pStyle w:val="Akapitzlist"/>
                    <w:numPr>
                      <w:ilvl w:val="0"/>
                      <w:numId w:val="27"/>
                    </w:numPr>
                    <w:spacing w:line="0" w:lineRule="atLeast"/>
                    <w:rPr>
                      <w:rFonts w:cs="Arial"/>
                      <w:sz w:val="20"/>
                    </w:rPr>
                  </w:pPr>
                  <w:r w:rsidRPr="00D75903">
                    <w:rPr>
                      <w:rFonts w:cs="Arial"/>
                      <w:sz w:val="20"/>
                    </w:rPr>
                    <w:t>System EZD PUW</w:t>
                  </w:r>
                  <w:r w:rsidR="00186FFB">
                    <w:rPr>
                      <w:rFonts w:cs="Arial"/>
                      <w:sz w:val="20"/>
                    </w:rPr>
                    <w:t>.</w:t>
                  </w:r>
                  <w:r w:rsidRPr="00D75903">
                    <w:rPr>
                      <w:rFonts w:cs="Arial"/>
                      <w:sz w:val="20"/>
                    </w:rPr>
                    <w:t xml:space="preserve"> </w:t>
                  </w:r>
                </w:p>
              </w:tc>
            </w:tr>
          </w:tbl>
          <w:p w14:paraId="6E2B8D22" w14:textId="4AEC748A" w:rsidR="007609C7" w:rsidRPr="00DC2AEF" w:rsidRDefault="007609C7">
            <w:pPr>
              <w:rPr>
                <w:rFonts w:cs="Arial"/>
                <w:sz w:val="20"/>
                <w:szCs w:val="18"/>
              </w:rPr>
            </w:pPr>
          </w:p>
        </w:tc>
        <w:tc>
          <w:tcPr>
            <w:tcW w:w="1411" w:type="dxa"/>
            <w:tcBorders>
              <w:top w:val="single" w:sz="4" w:space="0" w:color="auto"/>
              <w:left w:val="single" w:sz="4" w:space="0" w:color="auto"/>
              <w:bottom w:val="single" w:sz="4" w:space="0" w:color="auto"/>
              <w:right w:val="single" w:sz="4" w:space="0" w:color="auto"/>
            </w:tcBorders>
            <w:hideMark/>
          </w:tcPr>
          <w:tbl>
            <w:tblPr>
              <w:tblW w:w="0" w:type="auto"/>
              <w:tblCellMar>
                <w:top w:w="15" w:type="dxa"/>
                <w:left w:w="15" w:type="dxa"/>
                <w:bottom w:w="15" w:type="dxa"/>
                <w:right w:w="15" w:type="dxa"/>
              </w:tblCellMar>
              <w:tblLook w:val="04A0" w:firstRow="1" w:lastRow="0" w:firstColumn="1" w:lastColumn="0" w:noHBand="0" w:noVBand="1"/>
            </w:tblPr>
            <w:tblGrid>
              <w:gridCol w:w="934"/>
            </w:tblGrid>
            <w:tr w:rsidR="002A04EA" w:rsidRPr="00DC2AEF" w14:paraId="0CCFF0C2" w14:textId="77777777" w:rsidTr="00B134F1">
              <w:tc>
                <w:tcPr>
                  <w:tcW w:w="0" w:type="auto"/>
                  <w:tcBorders>
                    <w:top w:val="single" w:sz="4" w:space="0" w:color="000000"/>
                  </w:tcBorders>
                  <w:tcMar>
                    <w:top w:w="100" w:type="dxa"/>
                    <w:left w:w="100" w:type="dxa"/>
                    <w:bottom w:w="100" w:type="dxa"/>
                    <w:right w:w="100" w:type="dxa"/>
                  </w:tcMar>
                  <w:hideMark/>
                </w:tcPr>
                <w:p w14:paraId="13A71B53" w14:textId="785ADE35" w:rsidR="002A04EA" w:rsidRPr="002A04EA" w:rsidRDefault="002A04EA" w:rsidP="00085F32">
                  <w:pPr>
                    <w:spacing w:line="0" w:lineRule="atLeast"/>
                    <w:rPr>
                      <w:rFonts w:cs="Arial"/>
                      <w:szCs w:val="24"/>
                      <w:lang w:eastAsia="pl-PL"/>
                    </w:rPr>
                  </w:pPr>
                  <w:r w:rsidRPr="002A04EA">
                    <w:rPr>
                      <w:rFonts w:cs="Arial"/>
                      <w:sz w:val="20"/>
                      <w:lang w:eastAsia="pl-PL"/>
                    </w:rPr>
                    <w:t>12</w:t>
                  </w:r>
                  <w:r w:rsidR="00085F32">
                    <w:rPr>
                      <w:rFonts w:cs="Arial"/>
                      <w:sz w:val="20"/>
                      <w:lang w:eastAsia="pl-PL"/>
                    </w:rPr>
                    <w:t>-</w:t>
                  </w:r>
                  <w:r w:rsidRPr="002A04EA">
                    <w:rPr>
                      <w:rFonts w:cs="Arial"/>
                      <w:sz w:val="20"/>
                      <w:lang w:eastAsia="pl-PL"/>
                    </w:rPr>
                    <w:t>2020</w:t>
                  </w:r>
                </w:p>
              </w:tc>
            </w:tr>
            <w:tr w:rsidR="002A04EA" w:rsidRPr="00DC2AEF" w14:paraId="51799304" w14:textId="77777777" w:rsidTr="00B134F1">
              <w:tc>
                <w:tcPr>
                  <w:tcW w:w="0" w:type="auto"/>
                  <w:tcMar>
                    <w:top w:w="100" w:type="dxa"/>
                    <w:left w:w="100" w:type="dxa"/>
                    <w:bottom w:w="100" w:type="dxa"/>
                    <w:right w:w="100" w:type="dxa"/>
                  </w:tcMar>
                  <w:hideMark/>
                </w:tcPr>
                <w:p w14:paraId="2053FF65" w14:textId="43C4206D" w:rsidR="002A04EA" w:rsidRPr="002A04EA" w:rsidRDefault="002A04EA" w:rsidP="00085F32">
                  <w:pPr>
                    <w:spacing w:line="0" w:lineRule="atLeast"/>
                    <w:rPr>
                      <w:rFonts w:cs="Arial"/>
                      <w:szCs w:val="24"/>
                      <w:lang w:eastAsia="pl-PL"/>
                    </w:rPr>
                  </w:pPr>
                  <w:r w:rsidRPr="002A04EA">
                    <w:rPr>
                      <w:rFonts w:cs="Arial"/>
                      <w:sz w:val="20"/>
                      <w:lang w:eastAsia="pl-PL"/>
                    </w:rPr>
                    <w:t>09</w:t>
                  </w:r>
                  <w:r w:rsidR="00085F32">
                    <w:rPr>
                      <w:rFonts w:cs="Arial"/>
                      <w:sz w:val="20"/>
                      <w:lang w:eastAsia="pl-PL"/>
                    </w:rPr>
                    <w:t>-</w:t>
                  </w:r>
                  <w:r w:rsidRPr="002A04EA">
                    <w:rPr>
                      <w:rFonts w:cs="Arial"/>
                      <w:sz w:val="20"/>
                      <w:lang w:eastAsia="pl-PL"/>
                    </w:rPr>
                    <w:t>2019</w:t>
                  </w:r>
                </w:p>
              </w:tc>
            </w:tr>
            <w:tr w:rsidR="002A04EA" w:rsidRPr="00DC2AEF" w14:paraId="57A322EA" w14:textId="77777777" w:rsidTr="00B134F1">
              <w:tc>
                <w:tcPr>
                  <w:tcW w:w="0" w:type="auto"/>
                  <w:tcMar>
                    <w:top w:w="100" w:type="dxa"/>
                    <w:left w:w="100" w:type="dxa"/>
                    <w:bottom w:w="100" w:type="dxa"/>
                    <w:right w:w="100" w:type="dxa"/>
                  </w:tcMar>
                  <w:hideMark/>
                </w:tcPr>
                <w:p w14:paraId="4009EBAD" w14:textId="2C3A573F" w:rsidR="002A04EA" w:rsidRPr="002A04EA" w:rsidRDefault="002A04EA" w:rsidP="00085F32">
                  <w:pPr>
                    <w:spacing w:line="0" w:lineRule="atLeast"/>
                    <w:rPr>
                      <w:rFonts w:cs="Arial"/>
                      <w:szCs w:val="24"/>
                      <w:lang w:eastAsia="pl-PL"/>
                    </w:rPr>
                  </w:pPr>
                  <w:r w:rsidRPr="002A04EA">
                    <w:rPr>
                      <w:rFonts w:cs="Arial"/>
                      <w:sz w:val="20"/>
                      <w:lang w:eastAsia="pl-PL"/>
                    </w:rPr>
                    <w:t>03</w:t>
                  </w:r>
                  <w:r w:rsidR="00085F32">
                    <w:rPr>
                      <w:rFonts w:cs="Arial"/>
                      <w:sz w:val="20"/>
                      <w:lang w:eastAsia="pl-PL"/>
                    </w:rPr>
                    <w:t>-</w:t>
                  </w:r>
                  <w:r w:rsidRPr="002A04EA">
                    <w:rPr>
                      <w:rFonts w:cs="Arial"/>
                      <w:sz w:val="20"/>
                      <w:lang w:eastAsia="pl-PL"/>
                    </w:rPr>
                    <w:t>2020</w:t>
                  </w:r>
                </w:p>
              </w:tc>
            </w:tr>
            <w:tr w:rsidR="002A04EA" w:rsidRPr="00DC2AEF" w14:paraId="35E2C61C" w14:textId="77777777" w:rsidTr="00B134F1">
              <w:tc>
                <w:tcPr>
                  <w:tcW w:w="0" w:type="auto"/>
                  <w:tcMar>
                    <w:top w:w="100" w:type="dxa"/>
                    <w:left w:w="100" w:type="dxa"/>
                    <w:bottom w:w="100" w:type="dxa"/>
                    <w:right w:w="100" w:type="dxa"/>
                  </w:tcMar>
                  <w:hideMark/>
                </w:tcPr>
                <w:p w14:paraId="287F4765" w14:textId="74165B75" w:rsidR="002A04EA" w:rsidRPr="002A04EA" w:rsidRDefault="002A04EA" w:rsidP="00085F32">
                  <w:pPr>
                    <w:spacing w:line="0" w:lineRule="atLeast"/>
                    <w:rPr>
                      <w:rFonts w:cs="Arial"/>
                      <w:szCs w:val="24"/>
                      <w:lang w:eastAsia="pl-PL"/>
                    </w:rPr>
                  </w:pPr>
                  <w:r w:rsidRPr="002A04EA">
                    <w:rPr>
                      <w:rFonts w:cs="Arial"/>
                      <w:sz w:val="20"/>
                      <w:lang w:eastAsia="pl-PL"/>
                    </w:rPr>
                    <w:t>11</w:t>
                  </w:r>
                  <w:r w:rsidR="00085F32">
                    <w:rPr>
                      <w:rFonts w:cs="Arial"/>
                      <w:sz w:val="20"/>
                      <w:lang w:eastAsia="pl-PL"/>
                    </w:rPr>
                    <w:t>-</w:t>
                  </w:r>
                  <w:r w:rsidRPr="002A04EA">
                    <w:rPr>
                      <w:rFonts w:cs="Arial"/>
                      <w:sz w:val="20"/>
                      <w:lang w:eastAsia="pl-PL"/>
                    </w:rPr>
                    <w:t>2020</w:t>
                  </w:r>
                </w:p>
              </w:tc>
            </w:tr>
            <w:tr w:rsidR="002A04EA" w:rsidRPr="00DC2AEF" w14:paraId="6970C2BB" w14:textId="77777777" w:rsidTr="00B134F1">
              <w:tc>
                <w:tcPr>
                  <w:tcW w:w="0" w:type="auto"/>
                  <w:tcMar>
                    <w:top w:w="100" w:type="dxa"/>
                    <w:left w:w="100" w:type="dxa"/>
                    <w:bottom w:w="100" w:type="dxa"/>
                    <w:right w:w="100" w:type="dxa"/>
                  </w:tcMar>
                  <w:hideMark/>
                </w:tcPr>
                <w:p w14:paraId="57D6E089" w14:textId="08CCF0D9" w:rsidR="002A04EA" w:rsidRPr="002A04EA" w:rsidRDefault="002A04EA" w:rsidP="00085F32">
                  <w:pPr>
                    <w:spacing w:line="0" w:lineRule="atLeast"/>
                    <w:rPr>
                      <w:rFonts w:cs="Arial"/>
                      <w:szCs w:val="24"/>
                      <w:lang w:eastAsia="pl-PL"/>
                    </w:rPr>
                  </w:pPr>
                  <w:r w:rsidRPr="002A04EA">
                    <w:rPr>
                      <w:rFonts w:cs="Arial"/>
                      <w:sz w:val="20"/>
                      <w:lang w:eastAsia="pl-PL"/>
                    </w:rPr>
                    <w:t>12</w:t>
                  </w:r>
                  <w:r w:rsidR="00085F32">
                    <w:rPr>
                      <w:rFonts w:cs="Arial"/>
                      <w:sz w:val="20"/>
                      <w:lang w:eastAsia="pl-PL"/>
                    </w:rPr>
                    <w:t>-</w:t>
                  </w:r>
                  <w:r w:rsidRPr="002A04EA">
                    <w:rPr>
                      <w:rFonts w:cs="Arial"/>
                      <w:sz w:val="20"/>
                      <w:lang w:eastAsia="pl-PL"/>
                    </w:rPr>
                    <w:t>2019</w:t>
                  </w:r>
                </w:p>
              </w:tc>
            </w:tr>
            <w:tr w:rsidR="00D75903" w:rsidRPr="00DC2AEF" w14:paraId="51AF18BE" w14:textId="77777777" w:rsidTr="00B134F1">
              <w:tc>
                <w:tcPr>
                  <w:tcW w:w="0" w:type="auto"/>
                  <w:tcMar>
                    <w:top w:w="100" w:type="dxa"/>
                    <w:left w:w="100" w:type="dxa"/>
                    <w:bottom w:w="100" w:type="dxa"/>
                    <w:right w:w="100" w:type="dxa"/>
                  </w:tcMar>
                </w:tcPr>
                <w:p w14:paraId="08AF8C89" w14:textId="2DF97317" w:rsidR="00D75903" w:rsidRPr="002A04EA" w:rsidRDefault="00D75903" w:rsidP="00085F32">
                  <w:pPr>
                    <w:spacing w:line="0" w:lineRule="atLeast"/>
                    <w:rPr>
                      <w:rFonts w:cs="Arial"/>
                      <w:sz w:val="20"/>
                      <w:lang w:eastAsia="pl-PL"/>
                    </w:rPr>
                  </w:pPr>
                  <w:r w:rsidRPr="002A04EA">
                    <w:rPr>
                      <w:rFonts w:cs="Arial"/>
                      <w:sz w:val="20"/>
                      <w:lang w:eastAsia="pl-PL"/>
                    </w:rPr>
                    <w:t>11</w:t>
                  </w:r>
                  <w:r>
                    <w:rPr>
                      <w:rFonts w:cs="Arial"/>
                      <w:sz w:val="20"/>
                      <w:lang w:eastAsia="pl-PL"/>
                    </w:rPr>
                    <w:t>-</w:t>
                  </w:r>
                  <w:r w:rsidRPr="002A04EA">
                    <w:rPr>
                      <w:rFonts w:cs="Arial"/>
                      <w:sz w:val="20"/>
                      <w:lang w:eastAsia="pl-PL"/>
                    </w:rPr>
                    <w:t>2020</w:t>
                  </w:r>
                </w:p>
              </w:tc>
            </w:tr>
          </w:tbl>
          <w:p w14:paraId="17D23B27" w14:textId="55C0F526" w:rsidR="007609C7" w:rsidRPr="00DC2AEF" w:rsidRDefault="007609C7" w:rsidP="00B73C22">
            <w:pPr>
              <w:rPr>
                <w:rFonts w:cs="Arial"/>
                <w:color w:val="0070C0"/>
                <w:sz w:val="20"/>
                <w:szCs w:val="18"/>
              </w:rPr>
            </w:pPr>
          </w:p>
        </w:tc>
      </w:tr>
    </w:tbl>
    <w:p w14:paraId="361A669D" w14:textId="0453D0EE" w:rsidR="00D75903" w:rsidRPr="00D75903" w:rsidRDefault="00D75903" w:rsidP="00D75903">
      <w:pPr>
        <w:pStyle w:val="Nagwek1"/>
        <w:numPr>
          <w:ilvl w:val="0"/>
          <w:numId w:val="0"/>
        </w:numPr>
        <w:ind w:left="360" w:hanging="360"/>
        <w:rPr>
          <w:rFonts w:cs="Arial"/>
          <w:caps w:val="0"/>
          <w:sz w:val="20"/>
          <w:lang w:val="pl-PL" w:eastAsia="pl-PL"/>
        </w:rPr>
      </w:pPr>
      <w:r w:rsidRPr="00D75903">
        <w:rPr>
          <w:rFonts w:cs="Arial"/>
          <w:caps w:val="0"/>
          <w:sz w:val="20"/>
          <w:lang w:val="pl-PL" w:eastAsia="pl-PL"/>
        </w:rPr>
        <w:t>Opis produktów końcowych projektu:</w:t>
      </w:r>
    </w:p>
    <w:p w14:paraId="24A105B5" w14:textId="77777777" w:rsidR="00D75903" w:rsidRPr="005B1BEB" w:rsidRDefault="00D75903" w:rsidP="00D75903">
      <w:pPr>
        <w:pStyle w:val="Akapitzlist"/>
        <w:numPr>
          <w:ilvl w:val="0"/>
          <w:numId w:val="28"/>
        </w:numPr>
        <w:spacing w:after="200" w:line="276" w:lineRule="auto"/>
        <w:rPr>
          <w:rFonts w:cstheme="minorHAnsi"/>
          <w:i/>
        </w:rPr>
      </w:pPr>
      <w:r w:rsidRPr="005B1BEB">
        <w:rPr>
          <w:rFonts w:cstheme="minorHAnsi"/>
          <w:i/>
        </w:rPr>
        <w:t>System finansowo-kadrowo-płacowy</w:t>
      </w:r>
      <w:r>
        <w:rPr>
          <w:rFonts w:cstheme="minorHAnsi"/>
          <w:i/>
        </w:rPr>
        <w:t>. System który zastąpiłby obecny zestaw narzędzi wykorzystywanych przez dział księgowy i kadrowy. System będzie musiał obsługiwać specyficzne potrzeby ORE związane z rozliczaniem pracy tysięcy osób współpracujących z ORE, również w ramach różnego rodzaju dofinansowań. System będzie musiał obsługiwać bezpośrednio (lub wystawiać takie dane, które mogłyby zostać pobrane przez inny system – w szczególności system WPR) prezentowanie pracownikom i współpracownikom podstawowego zakresu danych ich dotyczących – np. liczba możliwych do wykorzystania dni urlopowych.</w:t>
      </w:r>
    </w:p>
    <w:p w14:paraId="5064B47D" w14:textId="77777777" w:rsidR="00D75903" w:rsidRPr="005B1BEB" w:rsidRDefault="00D75903" w:rsidP="00D75903">
      <w:pPr>
        <w:pStyle w:val="Akapitzlist"/>
        <w:numPr>
          <w:ilvl w:val="0"/>
          <w:numId w:val="28"/>
        </w:numPr>
        <w:spacing w:after="200" w:line="276" w:lineRule="auto"/>
        <w:rPr>
          <w:rFonts w:cstheme="minorHAnsi"/>
          <w:i/>
        </w:rPr>
      </w:pPr>
      <w:r w:rsidRPr="005B1BEB">
        <w:rPr>
          <w:rFonts w:cstheme="minorHAnsi"/>
          <w:i/>
        </w:rPr>
        <w:t>System Zarządzania Uprawnieniami</w:t>
      </w:r>
      <w:r>
        <w:rPr>
          <w:rFonts w:cstheme="minorHAnsi"/>
          <w:i/>
        </w:rPr>
        <w:t xml:space="preserve">. </w:t>
      </w:r>
      <w:r w:rsidRPr="000907D4">
        <w:rPr>
          <w:rFonts w:cstheme="minorHAnsi"/>
          <w:i/>
        </w:rPr>
        <w:t xml:space="preserve">W ramach </w:t>
      </w:r>
      <w:r>
        <w:rPr>
          <w:rFonts w:cstheme="minorHAnsi"/>
          <w:i/>
        </w:rPr>
        <w:t>prac nad systemem</w:t>
      </w:r>
      <w:r w:rsidRPr="000907D4">
        <w:rPr>
          <w:rFonts w:cstheme="minorHAnsi"/>
          <w:i/>
        </w:rPr>
        <w:t xml:space="preserve"> nastąpi inwentaryzacja pozostałych systemów informatycznych (również niezwiązanych z projektem) pod kątem funkcjonującego w nich systemu uprawnień, by system mógł nadzorować zmiany uprawnień i </w:t>
      </w:r>
      <w:r w:rsidRPr="000907D4">
        <w:rPr>
          <w:rFonts w:cstheme="minorHAnsi"/>
          <w:i/>
        </w:rPr>
        <w:lastRenderedPageBreak/>
        <w:t>uczestniczyć w ich nadawaniu i odbieraniu</w:t>
      </w:r>
      <w:r>
        <w:rPr>
          <w:rFonts w:cstheme="minorHAnsi"/>
          <w:i/>
        </w:rPr>
        <w:t xml:space="preserve">. Następnie uprawnienia te zostaną zgrupowane w pakiety, powiązane z poszczególnymi stanowiskami pracy w ramach ORE. Dzięki temu, </w:t>
      </w:r>
      <w:r w:rsidRPr="005B1BEB">
        <w:rPr>
          <w:rFonts w:cstheme="minorHAnsi"/>
          <w:i/>
        </w:rPr>
        <w:t>System Zarządzania Uprawnieniami</w:t>
      </w:r>
      <w:r>
        <w:rPr>
          <w:rFonts w:cstheme="minorHAnsi"/>
          <w:i/>
        </w:rPr>
        <w:t xml:space="preserve"> umożliwi łatwe określenie niezbędnego zakresu uprawnień dla poszczególnych pracowników, będzie inwentaryzował te uprawnienia, a także (w zależności od możliwości integracyjnych danego systemu) generował dokument, na podstawie którego pracownikowi będą nadane uprawnienia, lub automatycznie zlecał systemom takie nadanie (wykorzystując API innych systemów, dostęp do bazy lub inne możliwe metody. </w:t>
      </w:r>
    </w:p>
    <w:p w14:paraId="426D010B" w14:textId="77777777" w:rsidR="00D75903" w:rsidRPr="000907D4" w:rsidRDefault="00D75903" w:rsidP="00D75903">
      <w:pPr>
        <w:pStyle w:val="Akapitzlist"/>
        <w:numPr>
          <w:ilvl w:val="0"/>
          <w:numId w:val="28"/>
        </w:numPr>
        <w:spacing w:after="200" w:line="276" w:lineRule="auto"/>
        <w:rPr>
          <w:rFonts w:cstheme="minorHAnsi"/>
          <w:i/>
        </w:rPr>
      </w:pPr>
      <w:r w:rsidRPr="000907D4">
        <w:rPr>
          <w:rFonts w:cstheme="minorHAnsi"/>
          <w:i/>
        </w:rPr>
        <w:t xml:space="preserve">System wsparcia </w:t>
      </w:r>
      <w:proofErr w:type="spellStart"/>
      <w:r w:rsidRPr="000907D4">
        <w:rPr>
          <w:rFonts w:cstheme="minorHAnsi"/>
          <w:i/>
        </w:rPr>
        <w:t>eLearningu</w:t>
      </w:r>
      <w:proofErr w:type="spellEnd"/>
      <w:r w:rsidRPr="000907D4">
        <w:rPr>
          <w:rFonts w:cstheme="minorHAnsi"/>
          <w:i/>
        </w:rPr>
        <w:t xml:space="preserve">. Obecny </w:t>
      </w:r>
      <w:r>
        <w:rPr>
          <w:rFonts w:cstheme="minorHAnsi"/>
          <w:i/>
        </w:rPr>
        <w:t>s</w:t>
      </w:r>
      <w:r w:rsidRPr="000907D4">
        <w:rPr>
          <w:rFonts w:cstheme="minorHAnsi"/>
          <w:i/>
        </w:rPr>
        <w:t xml:space="preserve">ystem e-learningowy obsługiwany jest w znacznym stopniu ręcznie, w oparciu o wysyłane i otrzymywane wiadomości e-mail oraz telefoniczne potwierdzanie dostępności </w:t>
      </w:r>
      <w:proofErr w:type="spellStart"/>
      <w:r w:rsidRPr="000907D4">
        <w:rPr>
          <w:rFonts w:cstheme="minorHAnsi"/>
          <w:i/>
        </w:rPr>
        <w:t>sal</w:t>
      </w:r>
      <w:proofErr w:type="spellEnd"/>
      <w:r w:rsidRPr="000907D4">
        <w:rPr>
          <w:rFonts w:cstheme="minorHAnsi"/>
          <w:i/>
        </w:rPr>
        <w:t xml:space="preserve"> i trenerów.</w:t>
      </w:r>
      <w:r>
        <w:rPr>
          <w:rFonts w:cstheme="minorHAnsi"/>
          <w:i/>
        </w:rPr>
        <w:t xml:space="preserve"> Dzięki ut</w:t>
      </w:r>
      <w:r w:rsidRPr="000907D4">
        <w:rPr>
          <w:rFonts w:cstheme="minorHAnsi"/>
          <w:i/>
        </w:rPr>
        <w:t>worzen</w:t>
      </w:r>
      <w:r>
        <w:rPr>
          <w:rFonts w:cstheme="minorHAnsi"/>
          <w:i/>
        </w:rPr>
        <w:t>iu</w:t>
      </w:r>
      <w:r w:rsidRPr="000907D4">
        <w:rPr>
          <w:rFonts w:cstheme="minorHAnsi"/>
          <w:i/>
        </w:rPr>
        <w:t xml:space="preserve"> System</w:t>
      </w:r>
      <w:r>
        <w:rPr>
          <w:rFonts w:cstheme="minorHAnsi"/>
          <w:i/>
        </w:rPr>
        <w:t>u</w:t>
      </w:r>
      <w:r w:rsidRPr="000907D4">
        <w:rPr>
          <w:rFonts w:cstheme="minorHAnsi"/>
          <w:i/>
        </w:rPr>
        <w:t xml:space="preserve"> wsparcia </w:t>
      </w:r>
      <w:proofErr w:type="spellStart"/>
      <w:r w:rsidRPr="000907D4">
        <w:rPr>
          <w:rFonts w:cstheme="minorHAnsi"/>
          <w:i/>
        </w:rPr>
        <w:t>eLearningu</w:t>
      </w:r>
      <w:proofErr w:type="spellEnd"/>
      <w:r w:rsidRPr="000907D4">
        <w:rPr>
          <w:rFonts w:cstheme="minorHAnsi"/>
          <w:i/>
        </w:rPr>
        <w:t xml:space="preserve"> zwiększona zostanie efektywność działań </w:t>
      </w:r>
      <w:proofErr w:type="spellStart"/>
      <w:r w:rsidRPr="000907D4">
        <w:rPr>
          <w:rFonts w:cstheme="minorHAnsi"/>
          <w:i/>
        </w:rPr>
        <w:t>eLearningowych</w:t>
      </w:r>
      <w:proofErr w:type="spellEnd"/>
      <w:r w:rsidRPr="000907D4">
        <w:rPr>
          <w:rFonts w:cstheme="minorHAnsi"/>
          <w:i/>
        </w:rPr>
        <w:t xml:space="preserve"> w zakresie m.in. zarządzania użytkownikami kursu, zasobami edukacyjnymi, postępami w nauce oraz funkcjami rejestracji i raportowania</w:t>
      </w:r>
      <w:r>
        <w:rPr>
          <w:rFonts w:cstheme="minorHAnsi"/>
          <w:i/>
        </w:rPr>
        <w:t xml:space="preserve">. </w:t>
      </w:r>
    </w:p>
    <w:p w14:paraId="6ACDD078" w14:textId="77777777" w:rsidR="00D75903" w:rsidRPr="000907D4" w:rsidRDefault="00D75903" w:rsidP="00D75903">
      <w:pPr>
        <w:pStyle w:val="Akapitzlist"/>
        <w:numPr>
          <w:ilvl w:val="0"/>
          <w:numId w:val="28"/>
        </w:numPr>
        <w:spacing w:after="200" w:line="276" w:lineRule="auto"/>
        <w:jc w:val="left"/>
        <w:rPr>
          <w:rFonts w:cstheme="minorHAnsi"/>
          <w:i/>
        </w:rPr>
      </w:pPr>
      <w:r w:rsidRPr="000907D4">
        <w:rPr>
          <w:rFonts w:cstheme="minorHAnsi"/>
          <w:i/>
        </w:rPr>
        <w:t>System WPR (Wirtualna Przestrzeń Robocza). Do dystrybucji dokumentów w obrębie ORE wykorzystywany jest system poczty elektronicznej</w:t>
      </w:r>
      <w:r>
        <w:rPr>
          <w:rFonts w:cstheme="minorHAnsi"/>
          <w:i/>
        </w:rPr>
        <w:t>,  n</w:t>
      </w:r>
      <w:r w:rsidRPr="000907D4">
        <w:rPr>
          <w:rFonts w:cstheme="minorHAnsi"/>
          <w:i/>
        </w:rPr>
        <w:t>ie istnieje centralne repozytorium wiedzy</w:t>
      </w:r>
      <w:r>
        <w:rPr>
          <w:rFonts w:cstheme="minorHAnsi"/>
          <w:i/>
        </w:rPr>
        <w:t xml:space="preserve"> – w odpowiedzi na te problemy powstała </w:t>
      </w:r>
      <w:r w:rsidRPr="000907D4">
        <w:rPr>
          <w:rFonts w:cstheme="minorHAnsi"/>
          <w:i/>
        </w:rPr>
        <w:t>koncepcja systemu WPR</w:t>
      </w:r>
      <w:r>
        <w:rPr>
          <w:rFonts w:cstheme="minorHAnsi"/>
          <w:i/>
        </w:rPr>
        <w:t>. System ten ma pełnić rolę intranetu w ORE, z możliwością wygodnej dystrybucji materiałów, zarządzaniem dostępem do nich, książką teleadresową i innymi elementami charakterystycznymi dla systemów intranetowych. W zamyśle system ten ma być na tyle elastyczny by pełnił rolę agregującą informacje z wielu systemów oraz przekazującą je między nimi. Jeżeli z dalszej analizy wyniknie wniosek, że część funkcjonalności zakładanej dla systemu WPR będzie mogło pełnić EZD – możliwe będzie okrojenie zakresu WPR by nie dublować funkcjonalności.</w:t>
      </w:r>
    </w:p>
    <w:p w14:paraId="74C384C0" w14:textId="77777777" w:rsidR="00D75903" w:rsidRDefault="00D75903" w:rsidP="00D75903">
      <w:pPr>
        <w:pStyle w:val="Akapitzlist"/>
        <w:numPr>
          <w:ilvl w:val="0"/>
          <w:numId w:val="28"/>
        </w:numPr>
        <w:spacing w:after="200" w:line="276" w:lineRule="auto"/>
        <w:jc w:val="left"/>
        <w:rPr>
          <w:rFonts w:cstheme="minorHAnsi"/>
          <w:i/>
        </w:rPr>
      </w:pPr>
      <w:r w:rsidRPr="00C63BA4">
        <w:rPr>
          <w:rFonts w:cstheme="minorHAnsi"/>
          <w:i/>
        </w:rPr>
        <w:t>System SKD/RCP. Obecnie wykorzystywany jest w ORE samodzielny system SKD</w:t>
      </w:r>
      <w:r>
        <w:rPr>
          <w:rFonts w:cstheme="minorHAnsi"/>
          <w:i/>
        </w:rPr>
        <w:t xml:space="preserve">, który </w:t>
      </w:r>
      <w:r w:rsidRPr="00C63BA4">
        <w:rPr>
          <w:rFonts w:cstheme="minorHAnsi"/>
          <w:i/>
        </w:rPr>
        <w:t>jest zainstalowany i rejestruje wejścia i wyjścia z budynku w oparciu o karty zbliżeniowe. System jest jednak zaimplementowany lokalnie jako wsparcie portierni, nie ma łatwej możliwości pozyskania w sposób automatyczny przez osoby upoważnione informacji zarejestrowanych w Systemie, nie ma też integracji z innymi systemami, jak choćby system kadrowy.</w:t>
      </w:r>
      <w:r>
        <w:rPr>
          <w:rFonts w:cstheme="minorHAnsi"/>
          <w:i/>
        </w:rPr>
        <w:t xml:space="preserve"> W ramach prac projektowych chcemy doprowadzić do integracji systemu SKD z innymi systemami i możliwość wykorzystania tych danych – w szczególności jako uzupełnienie danych o obecności pracowników.</w:t>
      </w:r>
    </w:p>
    <w:p w14:paraId="0BC8AF04" w14:textId="1BD01EAE" w:rsidR="00D75903" w:rsidRPr="00C63BA4" w:rsidRDefault="00D75903" w:rsidP="00D75903">
      <w:pPr>
        <w:pStyle w:val="Akapitzlist"/>
        <w:numPr>
          <w:ilvl w:val="0"/>
          <w:numId w:val="28"/>
        </w:numPr>
        <w:spacing w:after="200" w:line="276" w:lineRule="auto"/>
        <w:jc w:val="left"/>
        <w:rPr>
          <w:rFonts w:cstheme="minorHAnsi"/>
          <w:i/>
        </w:rPr>
      </w:pPr>
      <w:r w:rsidRPr="00C63BA4">
        <w:rPr>
          <w:rFonts w:cstheme="minorHAnsi"/>
          <w:i/>
        </w:rPr>
        <w:t xml:space="preserve">System EZD PUW. W ramach projektu </w:t>
      </w:r>
      <w:r w:rsidR="00186FFB">
        <w:rPr>
          <w:rFonts w:cstheme="minorHAnsi"/>
          <w:i/>
        </w:rPr>
        <w:t>zostanie przeprowadzone</w:t>
      </w:r>
      <w:r>
        <w:rPr>
          <w:rFonts w:cstheme="minorHAnsi"/>
          <w:i/>
        </w:rPr>
        <w:t xml:space="preserve"> wdrożenie systemu EZD PUW, który </w:t>
      </w:r>
      <w:r w:rsidR="00186FFB">
        <w:rPr>
          <w:rFonts w:cstheme="minorHAnsi"/>
          <w:i/>
        </w:rPr>
        <w:t xml:space="preserve">jako system kancelaryjno-archiwalny, zapewni w organizacji zarządzanie całą dokumentacją, pełnił będzie rolę integracyjną dla pozostałych systemów, </w:t>
      </w:r>
      <w:r>
        <w:rPr>
          <w:rFonts w:cstheme="minorHAnsi"/>
          <w:i/>
        </w:rPr>
        <w:t xml:space="preserve">w szczególności </w:t>
      </w:r>
      <w:r w:rsidR="00186FFB">
        <w:rPr>
          <w:rFonts w:cstheme="minorHAnsi"/>
          <w:i/>
        </w:rPr>
        <w:t xml:space="preserve">zapewni </w:t>
      </w:r>
      <w:r>
        <w:rPr>
          <w:rFonts w:cstheme="minorHAnsi"/>
          <w:i/>
        </w:rPr>
        <w:t xml:space="preserve">komunikację z podmiotami zewnętrznymi oraz </w:t>
      </w:r>
      <w:r w:rsidR="00186FFB">
        <w:rPr>
          <w:rFonts w:cstheme="minorHAnsi"/>
          <w:i/>
        </w:rPr>
        <w:t>zarządzanie informacją w PAN</w:t>
      </w:r>
      <w:r>
        <w:rPr>
          <w:rFonts w:cstheme="minorHAnsi"/>
          <w:i/>
        </w:rPr>
        <w:t>.</w:t>
      </w:r>
    </w:p>
    <w:p w14:paraId="2DDF5A32" w14:textId="77777777" w:rsidR="00D75903" w:rsidRDefault="00D75903" w:rsidP="00D75903">
      <w:pPr>
        <w:pStyle w:val="Tekstpodstawowy"/>
        <w:rPr>
          <w:lang w:val="pl-PL" w:eastAsia="pl-PL"/>
        </w:rPr>
      </w:pPr>
    </w:p>
    <w:p w14:paraId="6C93FCBD" w14:textId="77777777" w:rsidR="00D75903" w:rsidRPr="00D75903" w:rsidRDefault="00D75903" w:rsidP="00D75903">
      <w:pPr>
        <w:pStyle w:val="Tekstpodstawowy"/>
        <w:rPr>
          <w:lang w:val="pl-PL" w:eastAsia="pl-PL"/>
        </w:rPr>
      </w:pPr>
    </w:p>
    <w:p w14:paraId="7772E823" w14:textId="6F1502E8" w:rsidR="00F710D4" w:rsidRPr="009C7AD9" w:rsidRDefault="002F7D84" w:rsidP="00183078">
      <w:pPr>
        <w:pStyle w:val="Nagwek1"/>
        <w:rPr>
          <w:rFonts w:cs="Arial"/>
          <w:color w:val="7F7F7F" w:themeColor="text1" w:themeTint="80"/>
          <w:lang w:val="pl-PL" w:eastAsia="pl-PL"/>
        </w:rPr>
      </w:pPr>
      <w:r w:rsidRPr="001B6667">
        <w:rPr>
          <w:rFonts w:cs="Arial"/>
          <w:lang w:val="pl-PL" w:eastAsia="pl-PL"/>
        </w:rPr>
        <w:t>KAMIENIE MILOWE</w:t>
      </w:r>
      <w:r w:rsidR="009C7AD9">
        <w:rPr>
          <w:rFonts w:cs="Arial"/>
          <w:lang w:val="pl-PL" w:eastAsia="pl-PL"/>
        </w:rPr>
        <w:t xml:space="preserve"> </w:t>
      </w:r>
    </w:p>
    <w:tbl>
      <w:tblPr>
        <w:tblStyle w:val="Tabela-Siatka"/>
        <w:tblW w:w="9639" w:type="dxa"/>
        <w:tblInd w:w="421" w:type="dxa"/>
        <w:tblLook w:val="04A0" w:firstRow="1" w:lastRow="0" w:firstColumn="1" w:lastColumn="0" w:noHBand="0" w:noVBand="1"/>
      </w:tblPr>
      <w:tblGrid>
        <w:gridCol w:w="7371"/>
        <w:gridCol w:w="2268"/>
      </w:tblGrid>
      <w:tr w:rsidR="005349BA" w:rsidRPr="001B6667" w14:paraId="0150E2B5" w14:textId="77777777" w:rsidTr="00A10E9C">
        <w:tc>
          <w:tcPr>
            <w:tcW w:w="737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36C0038" w14:textId="0B074DFA" w:rsidR="005349BA" w:rsidRPr="001B6667" w:rsidRDefault="005349BA" w:rsidP="00B73C22">
            <w:pPr>
              <w:spacing w:before="120"/>
              <w:jc w:val="center"/>
              <w:rPr>
                <w:rFonts w:cs="Arial"/>
                <w:b/>
                <w:sz w:val="20"/>
              </w:rPr>
            </w:pPr>
            <w:r w:rsidRPr="001B6667">
              <w:rPr>
                <w:rFonts w:cs="Arial"/>
                <w:b/>
                <w:sz w:val="20"/>
              </w:rPr>
              <w:t>K</w:t>
            </w:r>
            <w:r w:rsidR="00A10E9C" w:rsidRPr="001B6667">
              <w:rPr>
                <w:rFonts w:cs="Arial"/>
                <w:b/>
                <w:sz w:val="20"/>
              </w:rPr>
              <w:t>amienie milowe</w:t>
            </w:r>
          </w:p>
        </w:tc>
        <w:tc>
          <w:tcPr>
            <w:tcW w:w="22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2DF085E" w14:textId="33CE87BF" w:rsidR="005349BA" w:rsidRPr="001B6667" w:rsidRDefault="005349BA" w:rsidP="001318C7">
            <w:pPr>
              <w:spacing w:before="120" w:after="120"/>
              <w:jc w:val="center"/>
              <w:rPr>
                <w:rFonts w:cs="Arial"/>
                <w:b/>
                <w:sz w:val="20"/>
              </w:rPr>
            </w:pPr>
            <w:r w:rsidRPr="001B6667">
              <w:rPr>
                <w:rFonts w:cs="Arial"/>
                <w:b/>
                <w:sz w:val="20"/>
              </w:rPr>
              <w:t>Planowany termin osiągnięcia</w:t>
            </w:r>
          </w:p>
        </w:tc>
      </w:tr>
      <w:tr w:rsidR="005349BA" w:rsidRPr="001B6667" w14:paraId="23E18C72" w14:textId="77777777" w:rsidTr="001318C7">
        <w:tc>
          <w:tcPr>
            <w:tcW w:w="7371" w:type="dxa"/>
            <w:tcBorders>
              <w:top w:val="single" w:sz="4" w:space="0" w:color="auto"/>
              <w:left w:val="single" w:sz="4" w:space="0" w:color="auto"/>
              <w:bottom w:val="single" w:sz="4" w:space="0" w:color="auto"/>
              <w:right w:val="single" w:sz="4" w:space="0" w:color="auto"/>
            </w:tcBorders>
            <w:hideMark/>
          </w:tcPr>
          <w:p w14:paraId="1557039A" w14:textId="77777777" w:rsidR="002A04EA" w:rsidRPr="002A04EA" w:rsidRDefault="002A04EA" w:rsidP="00DC2AEF">
            <w:pPr>
              <w:spacing w:line="276" w:lineRule="auto"/>
              <w:rPr>
                <w:rFonts w:cs="Arial"/>
                <w:sz w:val="20"/>
                <w:lang w:eastAsia="pl-PL"/>
              </w:rPr>
            </w:pPr>
            <w:r w:rsidRPr="002A04EA">
              <w:rPr>
                <w:rFonts w:cs="Arial"/>
                <w:sz w:val="20"/>
                <w:lang w:eastAsia="pl-PL"/>
              </w:rPr>
              <w:t>Zakończenie procedur przetargowych związanych z projektem</w:t>
            </w:r>
          </w:p>
          <w:p w14:paraId="4631EDEE" w14:textId="46501940" w:rsidR="002A04EA" w:rsidRPr="002A04EA" w:rsidRDefault="002A04EA" w:rsidP="00DC2AEF">
            <w:pPr>
              <w:spacing w:line="276" w:lineRule="auto"/>
              <w:rPr>
                <w:rFonts w:cs="Arial"/>
                <w:sz w:val="20"/>
                <w:lang w:eastAsia="pl-PL"/>
              </w:rPr>
            </w:pPr>
            <w:r w:rsidRPr="002A04EA">
              <w:rPr>
                <w:rFonts w:cs="Arial"/>
                <w:sz w:val="20"/>
                <w:lang w:eastAsia="pl-PL"/>
              </w:rPr>
              <w:t xml:space="preserve">Wdrożony system EZD </w:t>
            </w:r>
          </w:p>
          <w:p w14:paraId="0481AC24" w14:textId="5616C73B" w:rsidR="002A04EA" w:rsidRPr="002A04EA" w:rsidRDefault="002A04EA" w:rsidP="00DC2AEF">
            <w:pPr>
              <w:spacing w:line="276" w:lineRule="auto"/>
              <w:rPr>
                <w:rFonts w:cs="Arial"/>
                <w:sz w:val="20"/>
                <w:lang w:eastAsia="pl-PL"/>
              </w:rPr>
            </w:pPr>
            <w:r w:rsidRPr="002A04EA">
              <w:rPr>
                <w:rFonts w:cs="Arial"/>
                <w:sz w:val="20"/>
                <w:lang w:eastAsia="pl-PL"/>
              </w:rPr>
              <w:lastRenderedPageBreak/>
              <w:t xml:space="preserve">Wdrożony system </w:t>
            </w:r>
            <w:r w:rsidR="009C67F2">
              <w:rPr>
                <w:rFonts w:cs="Arial"/>
                <w:sz w:val="20"/>
                <w:lang w:eastAsia="pl-PL"/>
              </w:rPr>
              <w:t>finansow</w:t>
            </w:r>
            <w:r w:rsidR="00D75903">
              <w:rPr>
                <w:rFonts w:cs="Arial"/>
                <w:sz w:val="20"/>
                <w:lang w:eastAsia="pl-PL"/>
              </w:rPr>
              <w:t>o-kadrowo-płacowy</w:t>
            </w:r>
            <w:r w:rsidRPr="002A04EA">
              <w:rPr>
                <w:rFonts w:cs="Arial"/>
                <w:sz w:val="20"/>
                <w:lang w:eastAsia="pl-PL"/>
              </w:rPr>
              <w:t>, w trybie pracy testowej</w:t>
            </w:r>
          </w:p>
          <w:p w14:paraId="7DB58B09" w14:textId="7CEDDBCD" w:rsidR="002A04EA" w:rsidRPr="002A04EA" w:rsidRDefault="002A04EA" w:rsidP="00DC2AEF">
            <w:pPr>
              <w:spacing w:line="276" w:lineRule="auto"/>
              <w:rPr>
                <w:rFonts w:cs="Arial"/>
                <w:sz w:val="20"/>
                <w:lang w:eastAsia="pl-PL"/>
              </w:rPr>
            </w:pPr>
            <w:r w:rsidRPr="002A04EA">
              <w:rPr>
                <w:rFonts w:cs="Arial"/>
                <w:sz w:val="20"/>
                <w:lang w:eastAsia="pl-PL"/>
              </w:rPr>
              <w:t xml:space="preserve">Wdrożony system </w:t>
            </w:r>
            <w:r w:rsidR="00D75903">
              <w:rPr>
                <w:rFonts w:cs="Arial"/>
                <w:sz w:val="20"/>
                <w:lang w:eastAsia="pl-PL"/>
              </w:rPr>
              <w:t>finansowo-kadrowo-płacowy</w:t>
            </w:r>
            <w:r w:rsidRPr="002A04EA">
              <w:rPr>
                <w:rFonts w:cs="Arial"/>
                <w:sz w:val="20"/>
                <w:lang w:eastAsia="pl-PL"/>
              </w:rPr>
              <w:t>, w trybie pracy produkcyjnej</w:t>
            </w:r>
          </w:p>
          <w:p w14:paraId="38A3CDAF" w14:textId="77777777" w:rsidR="002A04EA" w:rsidRPr="002A04EA" w:rsidRDefault="002A04EA" w:rsidP="00DC2AEF">
            <w:pPr>
              <w:spacing w:line="276" w:lineRule="auto"/>
              <w:rPr>
                <w:rFonts w:cs="Arial"/>
                <w:sz w:val="20"/>
                <w:lang w:eastAsia="pl-PL"/>
              </w:rPr>
            </w:pPr>
            <w:r w:rsidRPr="002A04EA">
              <w:rPr>
                <w:rFonts w:cs="Arial"/>
                <w:sz w:val="20"/>
                <w:lang w:eastAsia="pl-PL"/>
              </w:rPr>
              <w:t>Wdrożony System Zarządzania Uprawnieniami</w:t>
            </w:r>
          </w:p>
          <w:p w14:paraId="7F167E53" w14:textId="4158E1BD" w:rsidR="002A04EA" w:rsidRPr="002A04EA" w:rsidRDefault="002A04EA" w:rsidP="00DC2AEF">
            <w:pPr>
              <w:spacing w:line="276" w:lineRule="auto"/>
              <w:rPr>
                <w:rFonts w:cs="Arial"/>
                <w:sz w:val="20"/>
                <w:lang w:eastAsia="pl-PL"/>
              </w:rPr>
            </w:pPr>
            <w:r w:rsidRPr="002A04EA">
              <w:rPr>
                <w:rFonts w:cs="Arial"/>
                <w:sz w:val="20"/>
                <w:lang w:eastAsia="pl-PL"/>
              </w:rPr>
              <w:t xml:space="preserve">Wdrożony System wsparcia </w:t>
            </w:r>
            <w:proofErr w:type="spellStart"/>
            <w:r w:rsidRPr="002A04EA">
              <w:rPr>
                <w:rFonts w:cs="Arial"/>
                <w:sz w:val="20"/>
                <w:lang w:eastAsia="pl-PL"/>
              </w:rPr>
              <w:t>eLearningu</w:t>
            </w:r>
            <w:proofErr w:type="spellEnd"/>
            <w:r w:rsidRPr="002A04EA">
              <w:rPr>
                <w:rFonts w:cs="Arial"/>
                <w:sz w:val="20"/>
                <w:lang w:eastAsia="pl-PL"/>
              </w:rPr>
              <w:t xml:space="preserve"> (bez integracji z W</w:t>
            </w:r>
            <w:r w:rsidR="00D75903">
              <w:rPr>
                <w:rFonts w:cs="Arial"/>
                <w:sz w:val="20"/>
                <w:lang w:eastAsia="pl-PL"/>
              </w:rPr>
              <w:t>P</w:t>
            </w:r>
            <w:r w:rsidRPr="002A04EA">
              <w:rPr>
                <w:rFonts w:cs="Arial"/>
                <w:sz w:val="20"/>
                <w:lang w:eastAsia="pl-PL"/>
              </w:rPr>
              <w:t>R)</w:t>
            </w:r>
          </w:p>
          <w:p w14:paraId="1CF9287F" w14:textId="61AAE35C" w:rsidR="002A04EA" w:rsidRPr="002A04EA" w:rsidRDefault="002A04EA" w:rsidP="00DC2AEF">
            <w:pPr>
              <w:spacing w:line="276" w:lineRule="auto"/>
              <w:rPr>
                <w:rFonts w:cs="Arial"/>
                <w:sz w:val="20"/>
                <w:lang w:eastAsia="pl-PL"/>
              </w:rPr>
            </w:pPr>
            <w:r w:rsidRPr="002A04EA">
              <w:rPr>
                <w:rFonts w:cs="Arial"/>
                <w:sz w:val="20"/>
                <w:lang w:eastAsia="pl-PL"/>
              </w:rPr>
              <w:t xml:space="preserve">Wdrożony System wsparcia </w:t>
            </w:r>
            <w:proofErr w:type="spellStart"/>
            <w:r w:rsidRPr="002A04EA">
              <w:rPr>
                <w:rFonts w:cs="Arial"/>
                <w:sz w:val="20"/>
                <w:lang w:eastAsia="pl-PL"/>
              </w:rPr>
              <w:t>eLearningu</w:t>
            </w:r>
            <w:proofErr w:type="spellEnd"/>
            <w:r w:rsidRPr="002A04EA">
              <w:rPr>
                <w:rFonts w:cs="Arial"/>
                <w:sz w:val="20"/>
                <w:lang w:eastAsia="pl-PL"/>
              </w:rPr>
              <w:t xml:space="preserve"> (zintegrowany z W</w:t>
            </w:r>
            <w:r w:rsidR="00D75903">
              <w:rPr>
                <w:rFonts w:cs="Arial"/>
                <w:sz w:val="20"/>
                <w:lang w:eastAsia="pl-PL"/>
              </w:rPr>
              <w:t>P</w:t>
            </w:r>
            <w:r w:rsidRPr="002A04EA">
              <w:rPr>
                <w:rFonts w:cs="Arial"/>
                <w:sz w:val="20"/>
                <w:lang w:eastAsia="pl-PL"/>
              </w:rPr>
              <w:t>R)</w:t>
            </w:r>
          </w:p>
          <w:p w14:paraId="1D934ACF" w14:textId="2DFBE1A6" w:rsidR="002A04EA" w:rsidRPr="002A04EA" w:rsidRDefault="002A04EA" w:rsidP="00DC2AEF">
            <w:pPr>
              <w:spacing w:line="276" w:lineRule="auto"/>
              <w:rPr>
                <w:rFonts w:cs="Arial"/>
                <w:sz w:val="20"/>
                <w:lang w:eastAsia="pl-PL"/>
              </w:rPr>
            </w:pPr>
            <w:r w:rsidRPr="002A04EA">
              <w:rPr>
                <w:rFonts w:cs="Arial"/>
                <w:sz w:val="20"/>
                <w:lang w:eastAsia="pl-PL"/>
              </w:rPr>
              <w:t xml:space="preserve">Zmodyfikowany system </w:t>
            </w:r>
            <w:r w:rsidR="00EC7190">
              <w:rPr>
                <w:rFonts w:cs="Arial"/>
                <w:sz w:val="20"/>
                <w:lang w:eastAsia="pl-PL"/>
              </w:rPr>
              <w:t xml:space="preserve">WPR </w:t>
            </w:r>
            <w:r w:rsidRPr="002A04EA">
              <w:rPr>
                <w:rFonts w:cs="Arial"/>
                <w:sz w:val="20"/>
                <w:lang w:eastAsia="pl-PL"/>
              </w:rPr>
              <w:t>(bez pełnej integracji z innymi systemami)</w:t>
            </w:r>
          </w:p>
          <w:p w14:paraId="36A9A34B" w14:textId="330C60BE" w:rsidR="002A04EA" w:rsidRPr="002A04EA" w:rsidRDefault="002A04EA" w:rsidP="00DC2AEF">
            <w:pPr>
              <w:spacing w:line="276" w:lineRule="auto"/>
              <w:rPr>
                <w:rFonts w:cs="Arial"/>
                <w:sz w:val="20"/>
                <w:lang w:eastAsia="pl-PL"/>
              </w:rPr>
            </w:pPr>
            <w:r w:rsidRPr="002A04EA">
              <w:rPr>
                <w:rFonts w:cs="Arial"/>
                <w:sz w:val="20"/>
                <w:lang w:eastAsia="pl-PL"/>
              </w:rPr>
              <w:t xml:space="preserve">Zmodyfikowany system </w:t>
            </w:r>
            <w:r w:rsidR="00EC7190">
              <w:rPr>
                <w:rFonts w:cs="Arial"/>
                <w:sz w:val="20"/>
                <w:lang w:eastAsia="pl-PL"/>
              </w:rPr>
              <w:t xml:space="preserve">WPR </w:t>
            </w:r>
            <w:r w:rsidRPr="002A04EA">
              <w:rPr>
                <w:rFonts w:cs="Arial"/>
                <w:sz w:val="20"/>
                <w:lang w:eastAsia="pl-PL"/>
              </w:rPr>
              <w:t>(zintegrowany z innymi systemami)</w:t>
            </w:r>
          </w:p>
          <w:p w14:paraId="24EA41A6" w14:textId="77777777" w:rsidR="002A04EA" w:rsidRPr="002A04EA" w:rsidRDefault="002A04EA" w:rsidP="00DC2AEF">
            <w:pPr>
              <w:spacing w:line="276" w:lineRule="auto"/>
              <w:rPr>
                <w:rFonts w:cs="Arial"/>
                <w:sz w:val="20"/>
                <w:lang w:eastAsia="pl-PL"/>
              </w:rPr>
            </w:pPr>
            <w:r w:rsidRPr="002A04EA">
              <w:rPr>
                <w:rFonts w:cs="Arial"/>
                <w:sz w:val="20"/>
                <w:lang w:eastAsia="pl-PL"/>
              </w:rPr>
              <w:t>System SKD/RCP zintegrowany z pozostałymi systemami</w:t>
            </w:r>
          </w:p>
          <w:p w14:paraId="3DDC11E3" w14:textId="7C33704B" w:rsidR="005349BA" w:rsidRPr="00DC2AEF" w:rsidRDefault="002A04EA" w:rsidP="00DC2AEF">
            <w:pPr>
              <w:spacing w:line="276" w:lineRule="auto"/>
              <w:rPr>
                <w:rFonts w:cs="Arial"/>
                <w:szCs w:val="24"/>
                <w:lang w:eastAsia="pl-PL"/>
              </w:rPr>
            </w:pPr>
            <w:r w:rsidRPr="002A04EA">
              <w:rPr>
                <w:rFonts w:cs="Arial"/>
                <w:sz w:val="20"/>
                <w:lang w:eastAsia="pl-PL"/>
              </w:rPr>
              <w:t>Zakończenie projektu</w:t>
            </w:r>
          </w:p>
        </w:tc>
        <w:tc>
          <w:tcPr>
            <w:tcW w:w="2268" w:type="dxa"/>
            <w:tcBorders>
              <w:top w:val="single" w:sz="4" w:space="0" w:color="auto"/>
              <w:left w:val="single" w:sz="4" w:space="0" w:color="auto"/>
              <w:bottom w:val="single" w:sz="4" w:space="0" w:color="auto"/>
              <w:right w:val="single" w:sz="4" w:space="0" w:color="auto"/>
            </w:tcBorders>
          </w:tcPr>
          <w:p w14:paraId="4CC55F68" w14:textId="5FC5D9B2" w:rsidR="00DC2AEF" w:rsidRPr="002A04EA" w:rsidRDefault="002A04EA" w:rsidP="00DC2AEF">
            <w:pPr>
              <w:spacing w:line="276" w:lineRule="auto"/>
              <w:rPr>
                <w:rFonts w:cs="Arial"/>
                <w:sz w:val="20"/>
                <w:lang w:eastAsia="pl-PL"/>
              </w:rPr>
            </w:pPr>
            <w:r w:rsidRPr="002A04EA">
              <w:rPr>
                <w:rFonts w:cs="Arial"/>
                <w:sz w:val="20"/>
                <w:lang w:eastAsia="pl-PL"/>
              </w:rPr>
              <w:lastRenderedPageBreak/>
              <w:t>2019</w:t>
            </w:r>
            <w:r w:rsidR="00085F32">
              <w:rPr>
                <w:rFonts w:cs="Arial"/>
                <w:sz w:val="20"/>
                <w:lang w:eastAsia="pl-PL"/>
              </w:rPr>
              <w:t>-06-16</w:t>
            </w:r>
          </w:p>
          <w:p w14:paraId="4665EF63" w14:textId="5051ED97" w:rsidR="002A04EA" w:rsidRPr="002A04EA" w:rsidRDefault="002A04EA" w:rsidP="00DC2AEF">
            <w:pPr>
              <w:spacing w:line="276" w:lineRule="auto"/>
              <w:rPr>
                <w:rFonts w:cs="Arial"/>
                <w:sz w:val="20"/>
                <w:lang w:eastAsia="pl-PL"/>
              </w:rPr>
            </w:pPr>
            <w:r w:rsidRPr="002A04EA">
              <w:rPr>
                <w:rFonts w:cs="Arial"/>
                <w:sz w:val="20"/>
                <w:lang w:eastAsia="pl-PL"/>
              </w:rPr>
              <w:t>20</w:t>
            </w:r>
            <w:r w:rsidR="00D75903">
              <w:rPr>
                <w:rFonts w:cs="Arial"/>
                <w:sz w:val="20"/>
                <w:lang w:eastAsia="pl-PL"/>
              </w:rPr>
              <w:t>20</w:t>
            </w:r>
            <w:r w:rsidR="00085F32">
              <w:rPr>
                <w:rFonts w:cs="Arial"/>
                <w:sz w:val="20"/>
                <w:lang w:eastAsia="pl-PL"/>
              </w:rPr>
              <w:t>-</w:t>
            </w:r>
            <w:r w:rsidR="00D75903">
              <w:rPr>
                <w:rFonts w:cs="Arial"/>
                <w:sz w:val="20"/>
                <w:lang w:eastAsia="pl-PL"/>
              </w:rPr>
              <w:t>11</w:t>
            </w:r>
            <w:r w:rsidR="00085F32">
              <w:rPr>
                <w:rFonts w:cs="Arial"/>
                <w:sz w:val="20"/>
                <w:lang w:eastAsia="pl-PL"/>
              </w:rPr>
              <w:t>-</w:t>
            </w:r>
            <w:r w:rsidR="00D75903">
              <w:rPr>
                <w:rFonts w:cs="Arial"/>
                <w:sz w:val="20"/>
                <w:lang w:eastAsia="pl-PL"/>
              </w:rPr>
              <w:t>30</w:t>
            </w:r>
          </w:p>
          <w:p w14:paraId="4F9D87C0" w14:textId="01F4A9A4" w:rsidR="002A04EA" w:rsidRPr="002A04EA" w:rsidRDefault="002A04EA" w:rsidP="00DC2AEF">
            <w:pPr>
              <w:spacing w:line="276" w:lineRule="auto"/>
              <w:rPr>
                <w:rFonts w:cs="Arial"/>
                <w:sz w:val="20"/>
                <w:lang w:eastAsia="pl-PL"/>
              </w:rPr>
            </w:pPr>
            <w:r w:rsidRPr="002A04EA">
              <w:rPr>
                <w:rFonts w:cs="Arial"/>
                <w:sz w:val="20"/>
                <w:lang w:eastAsia="pl-PL"/>
              </w:rPr>
              <w:lastRenderedPageBreak/>
              <w:t>2019</w:t>
            </w:r>
            <w:r w:rsidR="00085F32">
              <w:rPr>
                <w:rFonts w:cs="Arial"/>
                <w:sz w:val="20"/>
                <w:lang w:eastAsia="pl-PL"/>
              </w:rPr>
              <w:t>-12-31</w:t>
            </w:r>
          </w:p>
          <w:p w14:paraId="696DA1F8" w14:textId="221CB01A" w:rsidR="002A04EA" w:rsidRPr="002A04EA" w:rsidRDefault="002A04EA" w:rsidP="00DC2AEF">
            <w:pPr>
              <w:spacing w:line="276" w:lineRule="auto"/>
              <w:rPr>
                <w:rFonts w:cs="Arial"/>
                <w:sz w:val="20"/>
                <w:lang w:eastAsia="pl-PL"/>
              </w:rPr>
            </w:pPr>
            <w:r w:rsidRPr="002A04EA">
              <w:rPr>
                <w:rFonts w:cs="Arial"/>
                <w:sz w:val="20"/>
                <w:lang w:eastAsia="pl-PL"/>
              </w:rPr>
              <w:t>2020</w:t>
            </w:r>
            <w:r w:rsidR="00085F32">
              <w:rPr>
                <w:rFonts w:cs="Arial"/>
                <w:sz w:val="20"/>
                <w:lang w:eastAsia="pl-PL"/>
              </w:rPr>
              <w:t>-12-31</w:t>
            </w:r>
          </w:p>
          <w:p w14:paraId="2DEBA367" w14:textId="419C9FC7" w:rsidR="002A04EA" w:rsidRPr="002A04EA" w:rsidRDefault="002A04EA" w:rsidP="00DC2AEF">
            <w:pPr>
              <w:spacing w:line="276" w:lineRule="auto"/>
              <w:rPr>
                <w:rFonts w:cs="Arial"/>
                <w:sz w:val="20"/>
                <w:lang w:eastAsia="pl-PL"/>
              </w:rPr>
            </w:pPr>
            <w:r w:rsidRPr="002A04EA">
              <w:rPr>
                <w:rFonts w:cs="Arial"/>
                <w:sz w:val="20"/>
                <w:lang w:eastAsia="pl-PL"/>
              </w:rPr>
              <w:t>2019</w:t>
            </w:r>
            <w:r w:rsidR="00085F32">
              <w:rPr>
                <w:rFonts w:cs="Arial"/>
                <w:sz w:val="20"/>
                <w:lang w:eastAsia="pl-PL"/>
              </w:rPr>
              <w:t>-09-30</w:t>
            </w:r>
          </w:p>
          <w:p w14:paraId="43E86702" w14:textId="30AA66F7" w:rsidR="002A04EA" w:rsidRPr="002A04EA" w:rsidRDefault="002A04EA" w:rsidP="00DC2AEF">
            <w:pPr>
              <w:spacing w:line="276" w:lineRule="auto"/>
              <w:rPr>
                <w:rFonts w:cs="Arial"/>
                <w:sz w:val="20"/>
                <w:lang w:eastAsia="pl-PL"/>
              </w:rPr>
            </w:pPr>
            <w:r w:rsidRPr="002A04EA">
              <w:rPr>
                <w:rFonts w:cs="Arial"/>
                <w:sz w:val="20"/>
                <w:lang w:eastAsia="pl-PL"/>
              </w:rPr>
              <w:t>2019</w:t>
            </w:r>
            <w:r w:rsidR="00085F32">
              <w:rPr>
                <w:rFonts w:cs="Arial"/>
                <w:sz w:val="20"/>
                <w:lang w:eastAsia="pl-PL"/>
              </w:rPr>
              <w:t>-10-30</w:t>
            </w:r>
          </w:p>
          <w:p w14:paraId="45C4813B" w14:textId="143CEB1F" w:rsidR="002A04EA" w:rsidRPr="002A04EA" w:rsidRDefault="002A04EA" w:rsidP="00DC2AEF">
            <w:pPr>
              <w:spacing w:line="276" w:lineRule="auto"/>
              <w:rPr>
                <w:rFonts w:cs="Arial"/>
                <w:sz w:val="20"/>
                <w:lang w:eastAsia="pl-PL"/>
              </w:rPr>
            </w:pPr>
            <w:r w:rsidRPr="002A04EA">
              <w:rPr>
                <w:rFonts w:cs="Arial"/>
                <w:sz w:val="20"/>
                <w:lang w:eastAsia="pl-PL"/>
              </w:rPr>
              <w:t>2020</w:t>
            </w:r>
            <w:r w:rsidR="00085F32">
              <w:rPr>
                <w:rFonts w:cs="Arial"/>
                <w:sz w:val="20"/>
                <w:lang w:eastAsia="pl-PL"/>
              </w:rPr>
              <w:t>-03-31</w:t>
            </w:r>
          </w:p>
          <w:p w14:paraId="1E9E958B" w14:textId="0014D27E" w:rsidR="002A04EA" w:rsidRPr="002A04EA" w:rsidRDefault="002A04EA" w:rsidP="00DC2AEF">
            <w:pPr>
              <w:spacing w:line="276" w:lineRule="auto"/>
              <w:rPr>
                <w:rFonts w:cs="Arial"/>
                <w:sz w:val="20"/>
                <w:lang w:eastAsia="pl-PL"/>
              </w:rPr>
            </w:pPr>
            <w:r w:rsidRPr="002A04EA">
              <w:rPr>
                <w:rFonts w:cs="Arial"/>
                <w:sz w:val="20"/>
                <w:lang w:eastAsia="pl-PL"/>
              </w:rPr>
              <w:t>2019</w:t>
            </w:r>
            <w:r w:rsidR="00085F32">
              <w:rPr>
                <w:rFonts w:cs="Arial"/>
                <w:sz w:val="20"/>
                <w:lang w:eastAsia="pl-PL"/>
              </w:rPr>
              <w:t>-12-31</w:t>
            </w:r>
          </w:p>
          <w:p w14:paraId="44DBB88F" w14:textId="39DBD12A" w:rsidR="002A04EA" w:rsidRPr="002A04EA" w:rsidRDefault="002A04EA" w:rsidP="00DC2AEF">
            <w:pPr>
              <w:spacing w:line="276" w:lineRule="auto"/>
              <w:rPr>
                <w:rFonts w:cs="Arial"/>
                <w:sz w:val="20"/>
                <w:lang w:eastAsia="pl-PL"/>
              </w:rPr>
            </w:pPr>
            <w:r w:rsidRPr="002A04EA">
              <w:rPr>
                <w:rFonts w:cs="Arial"/>
                <w:sz w:val="20"/>
                <w:lang w:eastAsia="pl-PL"/>
              </w:rPr>
              <w:t>2020</w:t>
            </w:r>
            <w:r w:rsidR="00085F32">
              <w:rPr>
                <w:rFonts w:cs="Arial"/>
                <w:sz w:val="20"/>
                <w:lang w:eastAsia="pl-PL"/>
              </w:rPr>
              <w:t>-11-30</w:t>
            </w:r>
          </w:p>
          <w:p w14:paraId="3C440F3B" w14:textId="40F4043D" w:rsidR="002A04EA" w:rsidRPr="002A04EA" w:rsidRDefault="002A04EA" w:rsidP="00DC2AEF">
            <w:pPr>
              <w:spacing w:line="276" w:lineRule="auto"/>
              <w:rPr>
                <w:rFonts w:cs="Arial"/>
                <w:sz w:val="20"/>
                <w:lang w:eastAsia="pl-PL"/>
              </w:rPr>
            </w:pPr>
            <w:r w:rsidRPr="002A04EA">
              <w:rPr>
                <w:rFonts w:cs="Arial"/>
                <w:sz w:val="20"/>
                <w:lang w:eastAsia="pl-PL"/>
              </w:rPr>
              <w:t>2019</w:t>
            </w:r>
            <w:r w:rsidR="00085F32">
              <w:rPr>
                <w:rFonts w:cs="Arial"/>
                <w:sz w:val="20"/>
                <w:lang w:eastAsia="pl-PL"/>
              </w:rPr>
              <w:t>-12-31</w:t>
            </w:r>
          </w:p>
          <w:p w14:paraId="1A0916A3" w14:textId="32A7717E" w:rsidR="002A04EA" w:rsidRPr="002A04EA" w:rsidRDefault="002A04EA" w:rsidP="00DC2AEF">
            <w:pPr>
              <w:spacing w:line="276" w:lineRule="auto"/>
              <w:rPr>
                <w:rFonts w:cs="Arial"/>
                <w:sz w:val="20"/>
                <w:lang w:eastAsia="pl-PL"/>
              </w:rPr>
            </w:pPr>
            <w:r w:rsidRPr="002A04EA">
              <w:rPr>
                <w:rFonts w:cs="Arial"/>
                <w:sz w:val="20"/>
                <w:lang w:eastAsia="pl-PL"/>
              </w:rPr>
              <w:t>2020</w:t>
            </w:r>
            <w:r w:rsidR="00085F32">
              <w:rPr>
                <w:rFonts w:cs="Arial"/>
                <w:sz w:val="20"/>
                <w:lang w:eastAsia="pl-PL"/>
              </w:rPr>
              <w:t>-12-31</w:t>
            </w:r>
          </w:p>
          <w:p w14:paraId="66609FDB" w14:textId="1FC772FE" w:rsidR="005349BA" w:rsidRPr="00DC2AEF" w:rsidRDefault="005349BA" w:rsidP="00DC2AEF">
            <w:pPr>
              <w:spacing w:line="276" w:lineRule="auto"/>
              <w:rPr>
                <w:rFonts w:cs="Arial"/>
                <w:sz w:val="18"/>
                <w:szCs w:val="18"/>
              </w:rPr>
            </w:pPr>
          </w:p>
        </w:tc>
      </w:tr>
    </w:tbl>
    <w:p w14:paraId="53CBDC06" w14:textId="1C2D3FD4" w:rsidR="00AB4172" w:rsidRPr="001B6667" w:rsidRDefault="00AB4172" w:rsidP="009431B0">
      <w:pPr>
        <w:pStyle w:val="Nagwek1"/>
        <w:rPr>
          <w:rFonts w:cs="Arial"/>
          <w:lang w:val="pl-PL" w:eastAsia="pl-PL"/>
        </w:rPr>
      </w:pPr>
      <w:bookmarkStart w:id="6" w:name="_Toc462924067"/>
      <w:r w:rsidRPr="001B6667">
        <w:rPr>
          <w:rFonts w:cs="Arial"/>
          <w:lang w:val="pl-PL" w:eastAsia="pl-PL"/>
        </w:rPr>
        <w:lastRenderedPageBreak/>
        <w:t>KOSZTY</w:t>
      </w:r>
      <w:bookmarkEnd w:id="6"/>
      <w:r w:rsidR="009C7AD9">
        <w:rPr>
          <w:rFonts w:cs="Arial"/>
          <w:lang w:val="pl-PL" w:eastAsia="pl-PL"/>
        </w:rPr>
        <w:t xml:space="preserve"> </w:t>
      </w:r>
    </w:p>
    <w:p w14:paraId="4EC4AECA" w14:textId="77777777" w:rsidR="00A44251" w:rsidRPr="001B6667" w:rsidRDefault="00A44251" w:rsidP="008149AF">
      <w:pPr>
        <w:pStyle w:val="Nagwek2"/>
        <w:tabs>
          <w:tab w:val="num" w:pos="1134"/>
        </w:tabs>
        <w:spacing w:after="0"/>
        <w:rPr>
          <w:lang w:val="pl-PL" w:eastAsia="pl-PL"/>
        </w:rPr>
      </w:pPr>
      <w:bookmarkStart w:id="7" w:name="_Toc462924068"/>
      <w:r w:rsidRPr="001B6667">
        <w:rPr>
          <w:lang w:val="pl-PL" w:eastAsia="pl-PL"/>
        </w:rPr>
        <w:t>Koszty ogólne projektu wraz ze sposobem finansowania</w:t>
      </w:r>
      <w:bookmarkEnd w:id="7"/>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9"/>
        <w:gridCol w:w="993"/>
        <w:gridCol w:w="6237"/>
      </w:tblGrid>
      <w:tr w:rsidR="00CE165C" w:rsidRPr="00621628" w14:paraId="20C76523" w14:textId="77777777" w:rsidTr="00DC2AEF">
        <w:trPr>
          <w:trHeight w:val="392"/>
        </w:trPr>
        <w:tc>
          <w:tcPr>
            <w:tcW w:w="2409" w:type="dxa"/>
            <w:shd w:val="clear" w:color="auto" w:fill="E7E6E6"/>
          </w:tcPr>
          <w:p w14:paraId="24ADD042" w14:textId="00E04F15" w:rsidR="00CE165C" w:rsidRPr="001B6667" w:rsidRDefault="00CE165C" w:rsidP="001B6667">
            <w:pPr>
              <w:rPr>
                <w:rFonts w:eastAsia="MS MinNew Roman" w:cs="Arial"/>
                <w:b/>
                <w:bCs/>
                <w:sz w:val="20"/>
                <w:szCs w:val="24"/>
              </w:rPr>
            </w:pPr>
            <w:r w:rsidRPr="001B6667">
              <w:rPr>
                <w:rFonts w:eastAsia="MS MinNew Roman" w:cs="Arial"/>
                <w:b/>
                <w:bCs/>
                <w:sz w:val="20"/>
                <w:szCs w:val="24"/>
              </w:rPr>
              <w:t>Całkowit</w:t>
            </w:r>
            <w:r w:rsidR="00F83399" w:rsidRPr="001B6667">
              <w:rPr>
                <w:rFonts w:eastAsia="MS MinNew Roman" w:cs="Arial"/>
                <w:b/>
                <w:bCs/>
                <w:sz w:val="20"/>
                <w:szCs w:val="24"/>
              </w:rPr>
              <w:t>y</w:t>
            </w:r>
            <w:r w:rsidRPr="001B6667">
              <w:rPr>
                <w:rFonts w:eastAsia="MS MinNew Roman" w:cs="Arial"/>
                <w:b/>
                <w:bCs/>
                <w:sz w:val="20"/>
                <w:szCs w:val="24"/>
              </w:rPr>
              <w:t xml:space="preserve"> </w:t>
            </w:r>
            <w:r w:rsidR="00F83399" w:rsidRPr="001B6667">
              <w:rPr>
                <w:rFonts w:eastAsia="MS MinNew Roman" w:cs="Arial"/>
                <w:b/>
                <w:bCs/>
                <w:sz w:val="20"/>
                <w:szCs w:val="24"/>
              </w:rPr>
              <w:t>koszt</w:t>
            </w:r>
            <w:r w:rsidRPr="001B6667">
              <w:rPr>
                <w:rFonts w:eastAsia="MS MinNew Roman" w:cs="Arial"/>
                <w:b/>
                <w:bCs/>
                <w:sz w:val="20"/>
                <w:szCs w:val="24"/>
              </w:rPr>
              <w:t xml:space="preserve"> projektu (</w:t>
            </w:r>
            <w:r w:rsidR="00AF2DE5" w:rsidRPr="001B6667">
              <w:rPr>
                <w:rFonts w:eastAsia="MS MinNew Roman" w:cs="Arial"/>
                <w:b/>
                <w:bCs/>
                <w:sz w:val="20"/>
                <w:szCs w:val="24"/>
              </w:rPr>
              <w:t>netto oraz brutto</w:t>
            </w:r>
            <w:r w:rsidRPr="001B6667">
              <w:rPr>
                <w:rFonts w:eastAsia="MS MinNew Roman" w:cs="Arial"/>
                <w:b/>
                <w:bCs/>
                <w:sz w:val="20"/>
                <w:szCs w:val="24"/>
              </w:rPr>
              <w:t>)</w:t>
            </w:r>
            <w:r w:rsidR="001C7FA0">
              <w:rPr>
                <w:rFonts w:eastAsia="MS MinNew Roman" w:cs="Arial"/>
                <w:b/>
                <w:bCs/>
                <w:sz w:val="20"/>
                <w:szCs w:val="24"/>
              </w:rPr>
              <w:t>, w tym:</w:t>
            </w:r>
          </w:p>
        </w:tc>
        <w:tc>
          <w:tcPr>
            <w:tcW w:w="7230" w:type="dxa"/>
            <w:gridSpan w:val="2"/>
            <w:shd w:val="clear" w:color="auto" w:fill="auto"/>
            <w:vAlign w:val="center"/>
          </w:tcPr>
          <w:p w14:paraId="283D0415" w14:textId="77777777" w:rsidR="002A04EA" w:rsidRPr="002A04EA" w:rsidRDefault="002A04EA" w:rsidP="00DC2AEF">
            <w:pPr>
              <w:rPr>
                <w:rFonts w:cs="Arial"/>
                <w:sz w:val="20"/>
                <w:lang w:eastAsia="pl-PL"/>
              </w:rPr>
            </w:pPr>
            <w:r w:rsidRPr="002A04EA">
              <w:rPr>
                <w:rFonts w:cs="Arial"/>
                <w:sz w:val="20"/>
                <w:lang w:eastAsia="pl-PL"/>
              </w:rPr>
              <w:t>3 223 150,00 zł  netto</w:t>
            </w:r>
          </w:p>
          <w:p w14:paraId="3B1B48DF" w14:textId="47D2739E" w:rsidR="002A04EA" w:rsidRPr="00534314" w:rsidRDefault="002A04EA" w:rsidP="00DC2AEF">
            <w:pPr>
              <w:rPr>
                <w:rFonts w:cs="Arial"/>
                <w:color w:val="0070C0"/>
                <w:sz w:val="20"/>
                <w:lang w:eastAsia="pl-PL"/>
              </w:rPr>
            </w:pPr>
            <w:r w:rsidRPr="002A04EA">
              <w:rPr>
                <w:rFonts w:cs="Arial"/>
                <w:sz w:val="20"/>
                <w:lang w:eastAsia="pl-PL"/>
              </w:rPr>
              <w:t>3 501 599,50 zł brutto</w:t>
            </w:r>
          </w:p>
        </w:tc>
      </w:tr>
      <w:tr w:rsidR="001C7FA0" w:rsidRPr="00621628" w14:paraId="34756908" w14:textId="77777777" w:rsidTr="00DC2AEF">
        <w:trPr>
          <w:trHeight w:val="82"/>
        </w:trPr>
        <w:tc>
          <w:tcPr>
            <w:tcW w:w="2409" w:type="dxa"/>
            <w:shd w:val="clear" w:color="auto" w:fill="E7E6E6"/>
          </w:tcPr>
          <w:p w14:paraId="699F1D04" w14:textId="16FF759B" w:rsidR="001C7FA0" w:rsidRPr="001B6667" w:rsidRDefault="001C7FA0" w:rsidP="00F65649">
            <w:pPr>
              <w:rPr>
                <w:rFonts w:eastAsia="MS MinNew Roman" w:cs="Arial"/>
                <w:b/>
                <w:bCs/>
                <w:sz w:val="20"/>
                <w:szCs w:val="24"/>
              </w:rPr>
            </w:pPr>
            <w:r w:rsidRPr="005D26B3">
              <w:rPr>
                <w:rFonts w:cs="Arial"/>
                <w:b/>
                <w:sz w:val="20"/>
              </w:rPr>
              <w:t>Procent</w:t>
            </w:r>
            <w:r w:rsidRPr="004D0E7D">
              <w:rPr>
                <w:rFonts w:cs="Arial"/>
                <w:b/>
                <w:sz w:val="20"/>
                <w:szCs w:val="24"/>
                <w:lang w:eastAsia="pl-PL"/>
              </w:rPr>
              <w:t xml:space="preserve"> dofinansowania</w:t>
            </w:r>
            <w:r w:rsidRPr="007573B2">
              <w:rPr>
                <w:rFonts w:cs="Arial"/>
                <w:b/>
                <w:sz w:val="20"/>
              </w:rPr>
              <w:t xml:space="preserve"> ze środków UE</w:t>
            </w:r>
            <w:r w:rsidRPr="004D0E7D">
              <w:rPr>
                <w:rFonts w:cs="Arial"/>
                <w:b/>
                <w:sz w:val="20"/>
                <w:szCs w:val="24"/>
                <w:lang w:eastAsia="pl-PL"/>
              </w:rPr>
              <w:t xml:space="preserve"> (</w:t>
            </w:r>
            <w:r w:rsidRPr="004D0E7D">
              <w:rPr>
                <w:rFonts w:eastAsia="MS MinNew Roman" w:cs="Arial"/>
                <w:b/>
                <w:bCs/>
                <w:sz w:val="20"/>
                <w:szCs w:val="24"/>
                <w:lang w:eastAsia="pl-PL"/>
              </w:rPr>
              <w:t>brutto</w:t>
            </w:r>
            <w:r w:rsidRPr="004D0E7D">
              <w:rPr>
                <w:rFonts w:cs="Arial"/>
                <w:b/>
                <w:sz w:val="20"/>
                <w:szCs w:val="24"/>
                <w:lang w:eastAsia="pl-PL"/>
              </w:rPr>
              <w:t>)</w:t>
            </w:r>
            <w:r w:rsidRPr="007573B2">
              <w:rPr>
                <w:rStyle w:val="Odwoanieprzypisudolnego"/>
              </w:rPr>
              <w:t xml:space="preserve"> </w:t>
            </w:r>
          </w:p>
        </w:tc>
        <w:tc>
          <w:tcPr>
            <w:tcW w:w="7230" w:type="dxa"/>
            <w:gridSpan w:val="2"/>
            <w:shd w:val="clear" w:color="auto" w:fill="FFFFFF"/>
            <w:vAlign w:val="center"/>
          </w:tcPr>
          <w:p w14:paraId="7D5156A1" w14:textId="25F8FEC9" w:rsidR="001C7FA0" w:rsidRPr="002A04EA" w:rsidRDefault="002A04EA" w:rsidP="00DC2AEF">
            <w:pPr>
              <w:rPr>
                <w:rFonts w:cs="Arial"/>
                <w:sz w:val="20"/>
                <w:lang w:eastAsia="pl-PL"/>
              </w:rPr>
            </w:pPr>
            <w:r w:rsidRPr="002A04EA">
              <w:rPr>
                <w:rFonts w:cs="Arial"/>
                <w:sz w:val="20"/>
                <w:lang w:eastAsia="pl-PL"/>
              </w:rPr>
              <w:t>84,63%</w:t>
            </w:r>
          </w:p>
        </w:tc>
      </w:tr>
      <w:tr w:rsidR="001C7FA0" w:rsidRPr="00621628" w14:paraId="2ECA5208" w14:textId="77777777" w:rsidTr="00DC2AEF">
        <w:trPr>
          <w:trHeight w:val="82"/>
        </w:trPr>
        <w:tc>
          <w:tcPr>
            <w:tcW w:w="2409" w:type="dxa"/>
            <w:shd w:val="clear" w:color="auto" w:fill="E7E6E6"/>
          </w:tcPr>
          <w:p w14:paraId="2DE2B079" w14:textId="3E8AF001" w:rsidR="001C7FA0" w:rsidRPr="001B6667" w:rsidRDefault="001C7FA0" w:rsidP="00F65649">
            <w:pPr>
              <w:rPr>
                <w:rFonts w:eastAsia="MS MinNew Roman" w:cs="Arial"/>
                <w:b/>
                <w:bCs/>
                <w:sz w:val="20"/>
                <w:szCs w:val="24"/>
              </w:rPr>
            </w:pPr>
            <w:r w:rsidRPr="005D26B3">
              <w:rPr>
                <w:rFonts w:cs="Arial"/>
                <w:b/>
                <w:sz w:val="20"/>
              </w:rPr>
              <w:t xml:space="preserve">Procent </w:t>
            </w:r>
            <w:r w:rsidRPr="004D0E7D">
              <w:rPr>
                <w:rFonts w:cs="Arial"/>
                <w:b/>
                <w:sz w:val="20"/>
                <w:szCs w:val="24"/>
                <w:lang w:eastAsia="pl-PL"/>
              </w:rPr>
              <w:t xml:space="preserve">środków z budżetu państwa </w:t>
            </w:r>
            <w:r w:rsidRPr="004D0E7D">
              <w:rPr>
                <w:rFonts w:eastAsia="MS MinNew Roman" w:cs="Arial"/>
                <w:b/>
                <w:bCs/>
                <w:sz w:val="20"/>
                <w:szCs w:val="24"/>
                <w:lang w:eastAsia="pl-PL"/>
              </w:rPr>
              <w:t>(brutto)</w:t>
            </w:r>
          </w:p>
        </w:tc>
        <w:tc>
          <w:tcPr>
            <w:tcW w:w="7230" w:type="dxa"/>
            <w:gridSpan w:val="2"/>
            <w:shd w:val="clear" w:color="auto" w:fill="FFFFFF"/>
            <w:vAlign w:val="center"/>
          </w:tcPr>
          <w:p w14:paraId="3D8191FC" w14:textId="68B9BF7D" w:rsidR="001C7FA0" w:rsidRPr="002A04EA" w:rsidRDefault="002A04EA" w:rsidP="00DC2AEF">
            <w:pPr>
              <w:spacing w:before="100" w:beforeAutospacing="1" w:after="100" w:afterAutospacing="1"/>
              <w:textAlignment w:val="baseline"/>
              <w:rPr>
                <w:rFonts w:cs="Arial"/>
                <w:b/>
                <w:bCs/>
                <w:szCs w:val="24"/>
                <w:lang w:eastAsia="pl-PL"/>
              </w:rPr>
            </w:pPr>
            <w:r w:rsidRPr="002A04EA">
              <w:rPr>
                <w:rFonts w:cs="Arial"/>
                <w:sz w:val="20"/>
                <w:lang w:eastAsia="pl-PL"/>
              </w:rPr>
              <w:t>15,37%</w:t>
            </w:r>
          </w:p>
        </w:tc>
      </w:tr>
      <w:tr w:rsidR="002A04EA" w:rsidRPr="00163D80" w14:paraId="0529CA5B" w14:textId="77777777" w:rsidTr="001318C7">
        <w:trPr>
          <w:trHeight w:val="82"/>
        </w:trPr>
        <w:tc>
          <w:tcPr>
            <w:tcW w:w="2409" w:type="dxa"/>
            <w:vMerge w:val="restart"/>
            <w:shd w:val="clear" w:color="auto" w:fill="E7E6E6"/>
          </w:tcPr>
          <w:p w14:paraId="23E78F69" w14:textId="357E1119" w:rsidR="002A04EA" w:rsidRPr="001B6667" w:rsidRDefault="002A04EA" w:rsidP="001B6667">
            <w:pPr>
              <w:rPr>
                <w:rFonts w:eastAsia="MS MinNew Roman" w:cs="Arial"/>
                <w:b/>
                <w:bCs/>
                <w:sz w:val="20"/>
                <w:szCs w:val="24"/>
              </w:rPr>
            </w:pPr>
            <w:r w:rsidRPr="001B6667">
              <w:rPr>
                <w:rFonts w:eastAsia="MS MinNew Roman" w:cs="Arial"/>
                <w:b/>
                <w:bCs/>
                <w:sz w:val="20"/>
                <w:szCs w:val="24"/>
              </w:rPr>
              <w:t>Podział całkowitego kosztu projektu na poszczególna lata (netto oraz brutto)</w:t>
            </w:r>
          </w:p>
        </w:tc>
        <w:tc>
          <w:tcPr>
            <w:tcW w:w="993" w:type="dxa"/>
            <w:shd w:val="clear" w:color="auto" w:fill="FFFFFF"/>
          </w:tcPr>
          <w:p w14:paraId="38A490BD" w14:textId="14C9F8B1" w:rsidR="002A04EA" w:rsidRPr="001B6667" w:rsidRDefault="002A04EA" w:rsidP="001B6667">
            <w:pPr>
              <w:pStyle w:val="Legenda"/>
              <w:rPr>
                <w:rFonts w:ascii="Arial" w:hAnsi="Arial" w:cs="Arial"/>
                <w:i/>
                <w:sz w:val="20"/>
              </w:rPr>
            </w:pPr>
            <w:r>
              <w:rPr>
                <w:rFonts w:ascii="Arial" w:hAnsi="Arial" w:cs="Arial"/>
                <w:i/>
                <w:sz w:val="20"/>
              </w:rPr>
              <w:t>2019</w:t>
            </w:r>
            <w:r w:rsidRPr="001B6667">
              <w:rPr>
                <w:rFonts w:ascii="Arial" w:hAnsi="Arial" w:cs="Arial"/>
                <w:i/>
                <w:sz w:val="20"/>
              </w:rPr>
              <w:t xml:space="preserve"> rok</w:t>
            </w:r>
          </w:p>
        </w:tc>
        <w:tc>
          <w:tcPr>
            <w:tcW w:w="6237" w:type="dxa"/>
            <w:shd w:val="clear" w:color="auto" w:fill="FFFFFF"/>
          </w:tcPr>
          <w:p w14:paraId="05756ED6" w14:textId="26F2CF7B" w:rsidR="002A04EA" w:rsidRPr="001B6667" w:rsidRDefault="00E813AF" w:rsidP="00501148">
            <w:pPr>
              <w:rPr>
                <w:rFonts w:cs="Arial"/>
                <w:b/>
                <w:i/>
                <w:sz w:val="20"/>
              </w:rPr>
            </w:pPr>
            <w:r w:rsidRPr="00E813AF">
              <w:rPr>
                <w:rFonts w:cs="Arial"/>
                <w:sz w:val="20"/>
              </w:rPr>
              <w:t xml:space="preserve">1 925 879,72 </w:t>
            </w:r>
            <w:r w:rsidR="002A04EA" w:rsidRPr="00DC2AEF">
              <w:rPr>
                <w:rFonts w:cs="Arial"/>
                <w:sz w:val="20"/>
              </w:rPr>
              <w:t xml:space="preserve">zł </w:t>
            </w:r>
          </w:p>
        </w:tc>
      </w:tr>
      <w:tr w:rsidR="002A04EA" w:rsidRPr="00163D80" w14:paraId="50644D5F" w14:textId="77777777" w:rsidTr="001318C7">
        <w:trPr>
          <w:trHeight w:val="81"/>
        </w:trPr>
        <w:tc>
          <w:tcPr>
            <w:tcW w:w="2409" w:type="dxa"/>
            <w:vMerge/>
            <w:shd w:val="clear" w:color="auto" w:fill="E7E6E6"/>
          </w:tcPr>
          <w:p w14:paraId="2F053C56" w14:textId="59E8A4FD" w:rsidR="002A04EA" w:rsidRPr="001B6667" w:rsidRDefault="002A04EA" w:rsidP="001B6667">
            <w:pPr>
              <w:rPr>
                <w:rFonts w:eastAsia="MS MinNew Roman" w:cs="Arial"/>
                <w:b/>
                <w:bCs/>
                <w:sz w:val="20"/>
                <w:szCs w:val="24"/>
              </w:rPr>
            </w:pPr>
          </w:p>
        </w:tc>
        <w:tc>
          <w:tcPr>
            <w:tcW w:w="993" w:type="dxa"/>
            <w:shd w:val="clear" w:color="auto" w:fill="FFFFFF"/>
          </w:tcPr>
          <w:p w14:paraId="43CDD6F8" w14:textId="77777777" w:rsidR="002A04EA" w:rsidRDefault="002A04EA" w:rsidP="001B6667">
            <w:pPr>
              <w:pStyle w:val="Legenda"/>
              <w:rPr>
                <w:rFonts w:ascii="Arial" w:hAnsi="Arial" w:cs="Arial"/>
                <w:i/>
                <w:sz w:val="20"/>
              </w:rPr>
            </w:pPr>
            <w:r>
              <w:rPr>
                <w:rFonts w:ascii="Arial" w:hAnsi="Arial" w:cs="Arial"/>
                <w:i/>
                <w:sz w:val="20"/>
              </w:rPr>
              <w:t>2020</w:t>
            </w:r>
          </w:p>
          <w:p w14:paraId="76631A26" w14:textId="235660D7" w:rsidR="002A04EA" w:rsidRPr="001B6667" w:rsidRDefault="002A04EA" w:rsidP="001B6667">
            <w:pPr>
              <w:pStyle w:val="Legenda"/>
              <w:rPr>
                <w:rFonts w:ascii="Arial" w:hAnsi="Arial" w:cs="Arial"/>
                <w:i/>
                <w:sz w:val="20"/>
              </w:rPr>
            </w:pPr>
            <w:r w:rsidRPr="001B6667">
              <w:rPr>
                <w:rFonts w:ascii="Arial" w:hAnsi="Arial" w:cs="Arial"/>
                <w:i/>
                <w:sz w:val="20"/>
              </w:rPr>
              <w:t>rok</w:t>
            </w:r>
          </w:p>
        </w:tc>
        <w:tc>
          <w:tcPr>
            <w:tcW w:w="6237" w:type="dxa"/>
            <w:shd w:val="clear" w:color="auto" w:fill="FFFFFF"/>
          </w:tcPr>
          <w:p w14:paraId="475325E2" w14:textId="6732E7C8" w:rsidR="002A04EA" w:rsidRDefault="00E813AF" w:rsidP="001B6667">
            <w:pPr>
              <w:pStyle w:val="Legenda"/>
              <w:rPr>
                <w:rFonts w:ascii="Arial" w:hAnsi="Arial" w:cs="Arial"/>
                <w:b w:val="0"/>
                <w:i/>
                <w:sz w:val="20"/>
              </w:rPr>
            </w:pPr>
            <w:r w:rsidRPr="00E813AF">
              <w:rPr>
                <w:rFonts w:ascii="Arial" w:hAnsi="Arial" w:cs="Arial"/>
                <w:b w:val="0"/>
                <w:sz w:val="20"/>
              </w:rPr>
              <w:t xml:space="preserve">1 575 719,78 </w:t>
            </w:r>
            <w:r w:rsidR="00DC2AEF" w:rsidRPr="00DC2AEF">
              <w:rPr>
                <w:rFonts w:ascii="Arial" w:hAnsi="Arial" w:cs="Arial"/>
                <w:b w:val="0"/>
                <w:sz w:val="20"/>
              </w:rPr>
              <w:t xml:space="preserve">zł  </w:t>
            </w:r>
          </w:p>
          <w:p w14:paraId="76E87F30" w14:textId="453CF277" w:rsidR="00DC2AEF" w:rsidRPr="00DC2AEF" w:rsidRDefault="00DC2AEF" w:rsidP="00DC2AEF">
            <w:pPr>
              <w:jc w:val="both"/>
              <w:rPr>
                <w:sz w:val="18"/>
                <w:szCs w:val="18"/>
              </w:rPr>
            </w:pPr>
          </w:p>
        </w:tc>
      </w:tr>
      <w:tr w:rsidR="00F83399" w:rsidRPr="00621628" w14:paraId="5A1172EA" w14:textId="77777777" w:rsidTr="001318C7">
        <w:trPr>
          <w:trHeight w:val="81"/>
        </w:trPr>
        <w:tc>
          <w:tcPr>
            <w:tcW w:w="2409" w:type="dxa"/>
            <w:vMerge/>
            <w:shd w:val="clear" w:color="auto" w:fill="E7E6E6"/>
          </w:tcPr>
          <w:p w14:paraId="32F915F2" w14:textId="4ABCD125" w:rsidR="00F83399" w:rsidRPr="001B6667" w:rsidRDefault="00F83399" w:rsidP="001B6667">
            <w:pPr>
              <w:rPr>
                <w:rFonts w:eastAsia="MS MinNew Roman" w:cs="Arial"/>
                <w:b/>
                <w:bCs/>
                <w:sz w:val="20"/>
                <w:szCs w:val="24"/>
              </w:rPr>
            </w:pPr>
          </w:p>
        </w:tc>
        <w:tc>
          <w:tcPr>
            <w:tcW w:w="993" w:type="dxa"/>
            <w:shd w:val="clear" w:color="auto" w:fill="FFFFFF"/>
          </w:tcPr>
          <w:p w14:paraId="511B9312" w14:textId="53C541CE" w:rsidR="00F83399" w:rsidRPr="001B6667" w:rsidRDefault="005D3974" w:rsidP="001B6667">
            <w:pPr>
              <w:pStyle w:val="Legenda"/>
              <w:rPr>
                <w:rFonts w:ascii="Arial" w:hAnsi="Arial" w:cs="Arial"/>
                <w:i/>
                <w:sz w:val="20"/>
              </w:rPr>
            </w:pPr>
            <w:r>
              <w:rPr>
                <w:rFonts w:ascii="Arial" w:hAnsi="Arial" w:cs="Arial"/>
                <w:i/>
                <w:sz w:val="20"/>
              </w:rPr>
              <w:t>…</w:t>
            </w:r>
            <w:r w:rsidR="00F83399" w:rsidRPr="001B6667">
              <w:rPr>
                <w:rFonts w:ascii="Arial" w:hAnsi="Arial" w:cs="Arial"/>
                <w:i/>
                <w:sz w:val="20"/>
              </w:rPr>
              <w:t xml:space="preserve"> rok</w:t>
            </w:r>
          </w:p>
        </w:tc>
        <w:tc>
          <w:tcPr>
            <w:tcW w:w="6237" w:type="dxa"/>
            <w:shd w:val="clear" w:color="auto" w:fill="FFFFFF"/>
          </w:tcPr>
          <w:p w14:paraId="18CBB5FD" w14:textId="46C79BBD" w:rsidR="00F83399" w:rsidRPr="001B6667" w:rsidRDefault="00F83399" w:rsidP="00DC2AEF">
            <w:pPr>
              <w:pStyle w:val="NormalnyWeb"/>
              <w:rPr>
                <w:rFonts w:cs="Arial"/>
                <w:b/>
                <w:i/>
                <w:sz w:val="20"/>
              </w:rPr>
            </w:pPr>
          </w:p>
        </w:tc>
      </w:tr>
      <w:tr w:rsidR="00F83399" w:rsidRPr="00621628" w14:paraId="21884318" w14:textId="77777777" w:rsidTr="001318C7">
        <w:trPr>
          <w:trHeight w:val="81"/>
        </w:trPr>
        <w:tc>
          <w:tcPr>
            <w:tcW w:w="2409" w:type="dxa"/>
            <w:vMerge/>
            <w:shd w:val="clear" w:color="auto" w:fill="E7E6E6"/>
          </w:tcPr>
          <w:p w14:paraId="6A726A33" w14:textId="77777777" w:rsidR="00F83399" w:rsidRPr="001B6667" w:rsidRDefault="00F83399" w:rsidP="001B6667">
            <w:pPr>
              <w:rPr>
                <w:rFonts w:eastAsia="MS MinNew Roman" w:cs="Arial"/>
                <w:b/>
                <w:bCs/>
                <w:sz w:val="20"/>
                <w:szCs w:val="24"/>
              </w:rPr>
            </w:pPr>
          </w:p>
        </w:tc>
        <w:tc>
          <w:tcPr>
            <w:tcW w:w="993" w:type="dxa"/>
            <w:shd w:val="clear" w:color="auto" w:fill="FFFFFF"/>
          </w:tcPr>
          <w:p w14:paraId="38F7D3EF" w14:textId="517A5C6B" w:rsidR="00F83399" w:rsidRPr="001B6667" w:rsidRDefault="005D3974" w:rsidP="001B6667">
            <w:pPr>
              <w:pStyle w:val="Legenda"/>
              <w:rPr>
                <w:rFonts w:ascii="Arial" w:hAnsi="Arial" w:cs="Arial"/>
                <w:i/>
                <w:sz w:val="20"/>
              </w:rPr>
            </w:pPr>
            <w:r>
              <w:rPr>
                <w:rFonts w:ascii="Arial" w:hAnsi="Arial" w:cs="Arial"/>
                <w:i/>
                <w:sz w:val="20"/>
              </w:rPr>
              <w:t>…</w:t>
            </w:r>
            <w:r w:rsidR="00F83399" w:rsidRPr="001B6667">
              <w:rPr>
                <w:rFonts w:ascii="Arial" w:hAnsi="Arial" w:cs="Arial"/>
                <w:i/>
                <w:sz w:val="20"/>
              </w:rPr>
              <w:t xml:space="preserve"> rok</w:t>
            </w:r>
          </w:p>
        </w:tc>
        <w:tc>
          <w:tcPr>
            <w:tcW w:w="6237" w:type="dxa"/>
            <w:shd w:val="clear" w:color="auto" w:fill="FFFFFF"/>
          </w:tcPr>
          <w:p w14:paraId="426115A5" w14:textId="4F8D2DE6" w:rsidR="00F83399" w:rsidRPr="001B6667" w:rsidRDefault="00F83399" w:rsidP="001B6667">
            <w:pPr>
              <w:pStyle w:val="Legenda"/>
              <w:rPr>
                <w:rFonts w:ascii="Arial" w:hAnsi="Arial" w:cs="Arial"/>
                <w:b w:val="0"/>
                <w:i/>
                <w:sz w:val="20"/>
              </w:rPr>
            </w:pPr>
          </w:p>
        </w:tc>
      </w:tr>
      <w:tr w:rsidR="00F83399" w:rsidRPr="00621628" w14:paraId="3DDA5A3C" w14:textId="77777777" w:rsidTr="001318C7">
        <w:trPr>
          <w:trHeight w:val="81"/>
        </w:trPr>
        <w:tc>
          <w:tcPr>
            <w:tcW w:w="2409" w:type="dxa"/>
            <w:vMerge/>
            <w:shd w:val="clear" w:color="auto" w:fill="E7E6E6"/>
          </w:tcPr>
          <w:p w14:paraId="0382B5A2" w14:textId="77777777" w:rsidR="00F83399" w:rsidRPr="001B6667" w:rsidRDefault="00F83399" w:rsidP="001B6667">
            <w:pPr>
              <w:rPr>
                <w:rFonts w:eastAsia="MS MinNew Roman" w:cs="Arial"/>
                <w:b/>
                <w:bCs/>
                <w:sz w:val="20"/>
                <w:szCs w:val="24"/>
              </w:rPr>
            </w:pPr>
          </w:p>
        </w:tc>
        <w:tc>
          <w:tcPr>
            <w:tcW w:w="993" w:type="dxa"/>
            <w:shd w:val="clear" w:color="auto" w:fill="FFFFFF"/>
          </w:tcPr>
          <w:p w14:paraId="65DF3B88" w14:textId="5E3853E1" w:rsidR="00F83399" w:rsidRPr="001B6667" w:rsidRDefault="005D3974" w:rsidP="001B6667">
            <w:pPr>
              <w:pStyle w:val="Legenda"/>
              <w:rPr>
                <w:rFonts w:ascii="Arial" w:hAnsi="Arial" w:cs="Arial"/>
                <w:i/>
                <w:sz w:val="20"/>
              </w:rPr>
            </w:pPr>
            <w:r>
              <w:rPr>
                <w:rFonts w:ascii="Arial" w:hAnsi="Arial" w:cs="Arial"/>
                <w:i/>
                <w:sz w:val="20"/>
              </w:rPr>
              <w:t>…</w:t>
            </w:r>
            <w:r w:rsidR="00F83399" w:rsidRPr="001B6667">
              <w:rPr>
                <w:rFonts w:ascii="Arial" w:hAnsi="Arial" w:cs="Arial"/>
                <w:i/>
                <w:sz w:val="20"/>
              </w:rPr>
              <w:t>rok</w:t>
            </w:r>
          </w:p>
        </w:tc>
        <w:tc>
          <w:tcPr>
            <w:tcW w:w="6237" w:type="dxa"/>
            <w:shd w:val="clear" w:color="auto" w:fill="FFFFFF"/>
          </w:tcPr>
          <w:p w14:paraId="487EA706" w14:textId="7626A033" w:rsidR="00F83399" w:rsidRPr="001B6667" w:rsidRDefault="00F83399" w:rsidP="001B6667">
            <w:pPr>
              <w:pStyle w:val="Legenda"/>
              <w:rPr>
                <w:rFonts w:ascii="Arial" w:hAnsi="Arial" w:cs="Arial"/>
                <w:b w:val="0"/>
                <w:i/>
                <w:sz w:val="20"/>
              </w:rPr>
            </w:pPr>
          </w:p>
        </w:tc>
      </w:tr>
      <w:tr w:rsidR="00F83399" w:rsidRPr="00621628" w14:paraId="3D660D5B" w14:textId="77777777" w:rsidTr="001318C7">
        <w:trPr>
          <w:trHeight w:val="81"/>
        </w:trPr>
        <w:tc>
          <w:tcPr>
            <w:tcW w:w="2409" w:type="dxa"/>
            <w:vMerge/>
            <w:shd w:val="clear" w:color="auto" w:fill="E7E6E6"/>
          </w:tcPr>
          <w:p w14:paraId="7CC48D74" w14:textId="77777777" w:rsidR="00F83399" w:rsidRPr="001B6667" w:rsidRDefault="00F83399" w:rsidP="001B6667">
            <w:pPr>
              <w:rPr>
                <w:rFonts w:eastAsia="MS MinNew Roman" w:cs="Arial"/>
                <w:b/>
                <w:bCs/>
                <w:sz w:val="20"/>
                <w:szCs w:val="24"/>
              </w:rPr>
            </w:pPr>
          </w:p>
        </w:tc>
        <w:tc>
          <w:tcPr>
            <w:tcW w:w="993" w:type="dxa"/>
            <w:shd w:val="clear" w:color="auto" w:fill="FFFFFF"/>
          </w:tcPr>
          <w:p w14:paraId="7AE66A52" w14:textId="31F6C4DE" w:rsidR="00F83399" w:rsidRPr="001B6667" w:rsidRDefault="005D3974" w:rsidP="001B6667">
            <w:pPr>
              <w:pStyle w:val="Legenda"/>
              <w:rPr>
                <w:rFonts w:ascii="Arial" w:hAnsi="Arial" w:cs="Arial"/>
                <w:i/>
                <w:sz w:val="20"/>
              </w:rPr>
            </w:pPr>
            <w:r>
              <w:rPr>
                <w:rFonts w:ascii="Arial" w:hAnsi="Arial" w:cs="Arial"/>
                <w:i/>
                <w:sz w:val="20"/>
              </w:rPr>
              <w:t>…</w:t>
            </w:r>
            <w:r w:rsidR="00F83399" w:rsidRPr="001B6667">
              <w:rPr>
                <w:rFonts w:ascii="Arial" w:hAnsi="Arial" w:cs="Arial"/>
                <w:i/>
                <w:sz w:val="20"/>
              </w:rPr>
              <w:t xml:space="preserve"> rok</w:t>
            </w:r>
          </w:p>
        </w:tc>
        <w:tc>
          <w:tcPr>
            <w:tcW w:w="6237" w:type="dxa"/>
            <w:shd w:val="clear" w:color="auto" w:fill="FFFFFF"/>
          </w:tcPr>
          <w:p w14:paraId="1B739D4B" w14:textId="510AF639" w:rsidR="00F83399" w:rsidRPr="001B6667" w:rsidRDefault="00F83399" w:rsidP="001B6667">
            <w:pPr>
              <w:pStyle w:val="Legenda"/>
              <w:rPr>
                <w:rFonts w:ascii="Arial" w:hAnsi="Arial" w:cs="Arial"/>
                <w:b w:val="0"/>
                <w:i/>
                <w:sz w:val="20"/>
              </w:rPr>
            </w:pPr>
          </w:p>
        </w:tc>
      </w:tr>
    </w:tbl>
    <w:p w14:paraId="071FE61A" w14:textId="1F4F8C71" w:rsidR="00121B8A" w:rsidRPr="001B6667" w:rsidRDefault="00A44251" w:rsidP="00B73C22">
      <w:pPr>
        <w:pStyle w:val="Nagwek2"/>
        <w:tabs>
          <w:tab w:val="num" w:pos="1134"/>
        </w:tabs>
        <w:rPr>
          <w:lang w:val="pl-PL" w:eastAsia="pl-PL"/>
        </w:rPr>
      </w:pPr>
      <w:bookmarkStart w:id="8" w:name="_Toc462924069"/>
      <w:r w:rsidRPr="001B6667">
        <w:rPr>
          <w:lang w:val="pl-PL" w:eastAsia="pl-PL"/>
        </w:rPr>
        <w:t>Wykaz poszczególnych pozycji kosztowych</w:t>
      </w:r>
      <w:bookmarkEnd w:id="8"/>
      <w:r w:rsidR="00664C17" w:rsidRPr="001B6667">
        <w:rPr>
          <w:lang w:val="pl-PL" w:eastAsia="pl-PL"/>
        </w:rPr>
        <w:t xml:space="preserve"> </w:t>
      </w: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3"/>
        <w:gridCol w:w="1701"/>
        <w:gridCol w:w="5245"/>
      </w:tblGrid>
      <w:tr w:rsidR="00F76E17" w:rsidRPr="009B7DC8" w14:paraId="12C117EF" w14:textId="77777777" w:rsidTr="004C3FF8">
        <w:trPr>
          <w:trHeight w:val="724"/>
        </w:trPr>
        <w:tc>
          <w:tcPr>
            <w:tcW w:w="2693" w:type="dxa"/>
            <w:shd w:val="clear" w:color="auto" w:fill="D9D9D9" w:themeFill="background1" w:themeFillShade="D9"/>
            <w:vAlign w:val="center"/>
          </w:tcPr>
          <w:p w14:paraId="35E95A11" w14:textId="77777777" w:rsidR="00F76E17" w:rsidRPr="009B7DC8" w:rsidRDefault="00F76E17" w:rsidP="00163D80">
            <w:pPr>
              <w:jc w:val="center"/>
              <w:rPr>
                <w:rFonts w:eastAsia="MS MinNew Roman" w:cs="Arial"/>
                <w:b/>
                <w:bCs/>
                <w:sz w:val="20"/>
              </w:rPr>
            </w:pPr>
            <w:bookmarkStart w:id="9" w:name="_Toc462924070"/>
            <w:r w:rsidRPr="009B7DC8">
              <w:rPr>
                <w:rFonts w:eastAsia="MS MinNew Roman" w:cs="Arial"/>
                <w:b/>
                <w:bCs/>
                <w:sz w:val="20"/>
              </w:rPr>
              <w:t>Nazwa pozycji kosztowej:</w:t>
            </w:r>
          </w:p>
          <w:p w14:paraId="54311970" w14:textId="77777777" w:rsidR="00F76E17" w:rsidRPr="009B7DC8" w:rsidRDefault="00F76E17" w:rsidP="00163D80">
            <w:pPr>
              <w:pStyle w:val="Legenda"/>
              <w:jc w:val="center"/>
              <w:rPr>
                <w:rFonts w:ascii="Arial" w:hAnsi="Arial" w:cs="Arial"/>
                <w:sz w:val="20"/>
                <w:szCs w:val="20"/>
              </w:rPr>
            </w:pPr>
          </w:p>
        </w:tc>
        <w:tc>
          <w:tcPr>
            <w:tcW w:w="1701" w:type="dxa"/>
            <w:shd w:val="clear" w:color="auto" w:fill="D9D9D9" w:themeFill="background1" w:themeFillShade="D9"/>
            <w:vAlign w:val="center"/>
          </w:tcPr>
          <w:p w14:paraId="7AA9C0AA" w14:textId="77777777" w:rsidR="00F76E17" w:rsidRPr="009B7DC8" w:rsidRDefault="00F76E17" w:rsidP="00163D80">
            <w:pPr>
              <w:pStyle w:val="Legenda"/>
              <w:jc w:val="center"/>
              <w:rPr>
                <w:rFonts w:ascii="Arial" w:hAnsi="Arial" w:cs="Arial"/>
                <w:sz w:val="20"/>
                <w:szCs w:val="20"/>
              </w:rPr>
            </w:pPr>
            <w:r w:rsidRPr="009B7DC8">
              <w:rPr>
                <w:rFonts w:ascii="Arial" w:hAnsi="Arial" w:cs="Arial"/>
                <w:sz w:val="20"/>
                <w:szCs w:val="20"/>
              </w:rPr>
              <w:t>Przewidywany koszt  brutto:</w:t>
            </w:r>
          </w:p>
          <w:p w14:paraId="5D5137F0" w14:textId="77777777" w:rsidR="00F76E17" w:rsidRPr="009B7DC8" w:rsidRDefault="00F76E17" w:rsidP="00163D80">
            <w:pPr>
              <w:pStyle w:val="Legenda"/>
              <w:rPr>
                <w:rFonts w:ascii="Arial" w:eastAsia="Times New Roman" w:hAnsi="Arial" w:cs="Arial"/>
                <w:b w:val="0"/>
                <w:bCs w:val="0"/>
                <w:kern w:val="0"/>
                <w:sz w:val="20"/>
                <w:szCs w:val="20"/>
              </w:rPr>
            </w:pPr>
          </w:p>
        </w:tc>
        <w:tc>
          <w:tcPr>
            <w:tcW w:w="5245" w:type="dxa"/>
            <w:shd w:val="clear" w:color="auto" w:fill="D9D9D9" w:themeFill="background1" w:themeFillShade="D9"/>
            <w:vAlign w:val="center"/>
          </w:tcPr>
          <w:p w14:paraId="0FDBC789" w14:textId="77777777" w:rsidR="00F76E17" w:rsidRPr="009B7DC8" w:rsidRDefault="00F76E17" w:rsidP="00163D80">
            <w:pPr>
              <w:pStyle w:val="Legenda"/>
              <w:tabs>
                <w:tab w:val="left" w:pos="585"/>
              </w:tabs>
              <w:jc w:val="center"/>
              <w:rPr>
                <w:rFonts w:ascii="Arial" w:hAnsi="Arial" w:cs="Arial"/>
                <w:sz w:val="20"/>
                <w:szCs w:val="20"/>
              </w:rPr>
            </w:pPr>
            <w:r w:rsidRPr="009B7DC8">
              <w:rPr>
                <w:rFonts w:ascii="Arial" w:hAnsi="Arial" w:cs="Arial"/>
                <w:sz w:val="20"/>
                <w:szCs w:val="20"/>
              </w:rPr>
              <w:t>Uzasadnienie pozycji kosztowej (przeznaczenie):</w:t>
            </w:r>
          </w:p>
          <w:p w14:paraId="7D8281F9" w14:textId="77777777" w:rsidR="00F76E17" w:rsidRPr="009B7DC8" w:rsidRDefault="00F76E17" w:rsidP="00163D80">
            <w:pPr>
              <w:pStyle w:val="Legenda"/>
              <w:rPr>
                <w:rFonts w:ascii="Arial" w:eastAsia="Times New Roman" w:hAnsi="Arial" w:cs="Arial"/>
                <w:b w:val="0"/>
                <w:bCs w:val="0"/>
                <w:kern w:val="0"/>
                <w:sz w:val="20"/>
                <w:szCs w:val="20"/>
              </w:rPr>
            </w:pPr>
          </w:p>
        </w:tc>
      </w:tr>
      <w:tr w:rsidR="00F55C60" w:rsidRPr="00053101" w14:paraId="357B63DD" w14:textId="77777777" w:rsidTr="004C3FF8">
        <w:trPr>
          <w:trHeight w:val="383"/>
        </w:trPr>
        <w:tc>
          <w:tcPr>
            <w:tcW w:w="2693" w:type="dxa"/>
            <w:shd w:val="clear" w:color="auto" w:fill="auto"/>
            <w:vAlign w:val="center"/>
          </w:tcPr>
          <w:p w14:paraId="14BFE3A6" w14:textId="77777777" w:rsidR="00F55C60" w:rsidRPr="009B7DC8" w:rsidRDefault="00F55C60" w:rsidP="00163D80">
            <w:pPr>
              <w:rPr>
                <w:rFonts w:eastAsia="MS MinNew Roman" w:cs="Arial"/>
                <w:bCs/>
                <w:sz w:val="20"/>
                <w:highlight w:val="yellow"/>
              </w:rPr>
            </w:pPr>
            <w:r w:rsidRPr="009B7DC8">
              <w:rPr>
                <w:rFonts w:eastAsia="MS MinNew Roman" w:cs="Arial"/>
                <w:bCs/>
                <w:sz w:val="20"/>
              </w:rPr>
              <w:t>Oprogramowanie</w:t>
            </w:r>
          </w:p>
        </w:tc>
        <w:tc>
          <w:tcPr>
            <w:tcW w:w="1701" w:type="dxa"/>
            <w:shd w:val="clear" w:color="auto" w:fill="FFFFFF"/>
            <w:vAlign w:val="center"/>
          </w:tcPr>
          <w:p w14:paraId="0C21EBDE" w14:textId="5CB9B488" w:rsidR="00F55C60" w:rsidRPr="009B7DC8" w:rsidRDefault="00085F32" w:rsidP="00163D80">
            <w:pPr>
              <w:pStyle w:val="Legenda"/>
              <w:rPr>
                <w:rFonts w:ascii="Arial" w:hAnsi="Arial" w:cs="Arial"/>
                <w:b w:val="0"/>
                <w:sz w:val="20"/>
                <w:szCs w:val="20"/>
                <w:highlight w:val="yellow"/>
                <w:lang w:eastAsia="pl-PL"/>
              </w:rPr>
            </w:pPr>
            <w:r>
              <w:rPr>
                <w:rFonts w:ascii="Arial" w:hAnsi="Arial" w:cs="Arial"/>
                <w:b w:val="0"/>
                <w:sz w:val="20"/>
                <w:szCs w:val="20"/>
                <w:lang w:eastAsia="pl-PL"/>
              </w:rPr>
              <w:t>2 088 643,60</w:t>
            </w:r>
            <w:r w:rsidR="00F55C60" w:rsidRPr="009B7DC8">
              <w:rPr>
                <w:rFonts w:ascii="Arial" w:hAnsi="Arial" w:cs="Arial"/>
                <w:b w:val="0"/>
                <w:sz w:val="20"/>
                <w:szCs w:val="20"/>
                <w:lang w:eastAsia="pl-PL"/>
              </w:rPr>
              <w:t xml:space="preserve"> zł</w:t>
            </w:r>
          </w:p>
        </w:tc>
        <w:tc>
          <w:tcPr>
            <w:tcW w:w="5245" w:type="dxa"/>
            <w:shd w:val="clear" w:color="auto" w:fill="FFFFFF"/>
          </w:tcPr>
          <w:p w14:paraId="46C8E2A5" w14:textId="39AC24C5" w:rsidR="00F55C60" w:rsidRPr="001C71CE" w:rsidRDefault="00F55C60" w:rsidP="00163D80">
            <w:pPr>
              <w:rPr>
                <w:rFonts w:cs="Arial"/>
                <w:sz w:val="20"/>
                <w:lang w:eastAsia="pl-PL"/>
              </w:rPr>
            </w:pPr>
            <w:r w:rsidRPr="001C71CE">
              <w:rPr>
                <w:rFonts w:cs="Arial"/>
                <w:sz w:val="20"/>
                <w:lang w:eastAsia="pl-PL"/>
              </w:rPr>
              <w:t>Zakup licencji niezbędnych do wdrożenia</w:t>
            </w:r>
          </w:p>
          <w:p w14:paraId="125C30E3" w14:textId="4A1C2745" w:rsidR="00F55C60" w:rsidRPr="001C71CE" w:rsidRDefault="00F55C60" w:rsidP="00163D80">
            <w:pPr>
              <w:rPr>
                <w:rFonts w:cs="Arial"/>
                <w:sz w:val="20"/>
                <w:lang w:eastAsia="pl-PL"/>
              </w:rPr>
            </w:pPr>
            <w:r w:rsidRPr="001C71CE">
              <w:rPr>
                <w:rFonts w:cs="Arial"/>
                <w:sz w:val="20"/>
                <w:lang w:eastAsia="pl-PL"/>
              </w:rPr>
              <w:t>systemów  w ORE: m.in.</w:t>
            </w:r>
            <w:r w:rsidRPr="001C71CE">
              <w:t xml:space="preserve"> </w:t>
            </w:r>
            <w:r w:rsidR="009C67F2">
              <w:rPr>
                <w:rFonts w:cs="Arial"/>
                <w:sz w:val="20"/>
                <w:lang w:eastAsia="pl-PL"/>
              </w:rPr>
              <w:t xml:space="preserve">system </w:t>
            </w:r>
            <w:r w:rsidR="00D75903" w:rsidRPr="00D75903">
              <w:rPr>
                <w:rFonts w:cs="Arial"/>
                <w:sz w:val="20"/>
                <w:lang w:eastAsia="pl-PL"/>
              </w:rPr>
              <w:t xml:space="preserve">finansowo-kadrowo-płacowy </w:t>
            </w:r>
            <w:r>
              <w:rPr>
                <w:rFonts w:cs="Arial"/>
                <w:sz w:val="20"/>
                <w:lang w:eastAsia="pl-PL"/>
              </w:rPr>
              <w:t xml:space="preserve">z niezbędnymi modułami, </w:t>
            </w:r>
            <w:r w:rsidR="009C67F2">
              <w:rPr>
                <w:rFonts w:cs="Arial"/>
                <w:sz w:val="20"/>
                <w:lang w:eastAsia="pl-PL"/>
              </w:rPr>
              <w:t>licencje związane z systemami operacyjnymi/bazami danych</w:t>
            </w:r>
            <w:r>
              <w:rPr>
                <w:rFonts w:cs="Arial"/>
                <w:sz w:val="20"/>
                <w:lang w:eastAsia="pl-PL"/>
              </w:rPr>
              <w:t xml:space="preserve">, </w:t>
            </w:r>
            <w:proofErr w:type="spellStart"/>
            <w:r>
              <w:rPr>
                <w:rFonts w:cs="Arial"/>
                <w:sz w:val="20"/>
                <w:lang w:eastAsia="pl-PL"/>
              </w:rPr>
              <w:t>kofax</w:t>
            </w:r>
            <w:proofErr w:type="spellEnd"/>
            <w:r w:rsidR="00001F88">
              <w:rPr>
                <w:rFonts w:cs="Arial"/>
                <w:sz w:val="20"/>
                <w:lang w:eastAsia="pl-PL"/>
              </w:rPr>
              <w:t>.</w:t>
            </w:r>
          </w:p>
          <w:p w14:paraId="0C6262F7" w14:textId="56D0B905" w:rsidR="00F55C60" w:rsidRPr="00F76E17" w:rsidRDefault="00F55C60" w:rsidP="004C3FF8">
            <w:pPr>
              <w:rPr>
                <w:highlight w:val="yellow"/>
                <w:lang w:eastAsia="pl-PL"/>
              </w:rPr>
            </w:pPr>
            <w:r w:rsidRPr="00501148">
              <w:rPr>
                <w:rFonts w:cs="Arial"/>
                <w:sz w:val="20"/>
                <w:lang w:eastAsia="pl-PL"/>
              </w:rPr>
              <w:t>Koszty związane bezpośrednio z wytwarzaniem oprogramowania.</w:t>
            </w:r>
          </w:p>
        </w:tc>
      </w:tr>
      <w:tr w:rsidR="00F55C60" w:rsidRPr="00053101" w:rsidDel="00CC0813" w14:paraId="02A622C7" w14:textId="77777777" w:rsidTr="004C3FF8">
        <w:trPr>
          <w:trHeight w:val="432"/>
        </w:trPr>
        <w:tc>
          <w:tcPr>
            <w:tcW w:w="2693" w:type="dxa"/>
            <w:shd w:val="clear" w:color="auto" w:fill="auto"/>
            <w:vAlign w:val="center"/>
          </w:tcPr>
          <w:p w14:paraId="59B2EFB9" w14:textId="75CC32A7" w:rsidR="00F55C60" w:rsidRPr="009B7DC8" w:rsidDel="00CC0813" w:rsidRDefault="00F55C60" w:rsidP="00163D80">
            <w:pPr>
              <w:rPr>
                <w:rFonts w:cs="Arial"/>
                <w:sz w:val="20"/>
                <w:highlight w:val="yellow"/>
                <w:lang w:eastAsia="pl-PL"/>
              </w:rPr>
            </w:pPr>
            <w:r w:rsidRPr="009B7DC8">
              <w:rPr>
                <w:rFonts w:cs="Arial"/>
                <w:sz w:val="20"/>
                <w:lang w:eastAsia="pl-PL"/>
              </w:rPr>
              <w:t>Infrastruktura</w:t>
            </w:r>
          </w:p>
        </w:tc>
        <w:tc>
          <w:tcPr>
            <w:tcW w:w="1701" w:type="dxa"/>
            <w:shd w:val="clear" w:color="auto" w:fill="FFFFFF"/>
            <w:vAlign w:val="center"/>
          </w:tcPr>
          <w:p w14:paraId="58F03C1F" w14:textId="77777777" w:rsidR="00F55C60" w:rsidRPr="009B7DC8" w:rsidDel="00CC0813" w:rsidRDefault="00F55C60" w:rsidP="00163D80">
            <w:pPr>
              <w:pStyle w:val="Legenda"/>
              <w:rPr>
                <w:rFonts w:ascii="Arial" w:hAnsi="Arial" w:cs="Arial"/>
                <w:b w:val="0"/>
                <w:sz w:val="20"/>
                <w:szCs w:val="20"/>
                <w:highlight w:val="yellow"/>
                <w:lang w:eastAsia="pl-PL"/>
              </w:rPr>
            </w:pPr>
            <w:r w:rsidRPr="009B7DC8">
              <w:rPr>
                <w:rFonts w:ascii="Arial" w:hAnsi="Arial" w:cs="Arial"/>
                <w:b w:val="0"/>
                <w:sz w:val="20"/>
                <w:szCs w:val="20"/>
                <w:lang w:eastAsia="pl-PL"/>
              </w:rPr>
              <w:t>486 255,90 zł</w:t>
            </w:r>
          </w:p>
        </w:tc>
        <w:tc>
          <w:tcPr>
            <w:tcW w:w="5245" w:type="dxa"/>
            <w:shd w:val="clear" w:color="auto" w:fill="FFFFFF"/>
          </w:tcPr>
          <w:p w14:paraId="133F68DA" w14:textId="55BA821E" w:rsidR="00F55C60" w:rsidRPr="001C71CE" w:rsidDel="00CC0813" w:rsidRDefault="00F55C60" w:rsidP="004C3FF8">
            <w:pPr>
              <w:rPr>
                <w:rFonts w:cs="Arial"/>
                <w:b/>
                <w:sz w:val="20"/>
                <w:highlight w:val="yellow"/>
                <w:lang w:eastAsia="pl-PL"/>
              </w:rPr>
            </w:pPr>
            <w:r w:rsidRPr="001C71CE">
              <w:rPr>
                <w:rFonts w:cs="Arial"/>
                <w:sz w:val="20"/>
                <w:lang w:eastAsia="pl-PL"/>
              </w:rPr>
              <w:t xml:space="preserve">Zakup </w:t>
            </w:r>
            <w:r>
              <w:rPr>
                <w:rFonts w:cs="Arial"/>
                <w:sz w:val="20"/>
                <w:lang w:eastAsia="pl-PL"/>
              </w:rPr>
              <w:t xml:space="preserve">sprzętu </w:t>
            </w:r>
            <w:r w:rsidRPr="001C71CE">
              <w:rPr>
                <w:rFonts w:cs="Arial"/>
                <w:sz w:val="20"/>
                <w:lang w:eastAsia="pl-PL"/>
              </w:rPr>
              <w:t>niezbędn</w:t>
            </w:r>
            <w:r>
              <w:rPr>
                <w:rFonts w:cs="Arial"/>
                <w:sz w:val="20"/>
                <w:lang w:eastAsia="pl-PL"/>
              </w:rPr>
              <w:t>ego</w:t>
            </w:r>
            <w:r w:rsidRPr="001C71CE">
              <w:rPr>
                <w:rFonts w:cs="Arial"/>
                <w:sz w:val="20"/>
                <w:lang w:eastAsia="pl-PL"/>
              </w:rPr>
              <w:t xml:space="preserve"> do </w:t>
            </w:r>
            <w:r>
              <w:rPr>
                <w:rFonts w:cs="Arial"/>
                <w:sz w:val="20"/>
                <w:lang w:eastAsia="pl-PL"/>
              </w:rPr>
              <w:t>uruchomienia i</w:t>
            </w:r>
            <w:r w:rsidR="004C3FF8">
              <w:rPr>
                <w:rFonts w:cs="Arial"/>
                <w:sz w:val="20"/>
                <w:lang w:eastAsia="pl-PL"/>
              </w:rPr>
              <w:t> </w:t>
            </w:r>
            <w:r>
              <w:rPr>
                <w:rFonts w:cs="Arial"/>
                <w:sz w:val="20"/>
                <w:lang w:eastAsia="pl-PL"/>
              </w:rPr>
              <w:t>korzystania z</w:t>
            </w:r>
            <w:r w:rsidR="00374A62">
              <w:rPr>
                <w:rFonts w:cs="Arial"/>
                <w:sz w:val="20"/>
                <w:lang w:eastAsia="pl-PL"/>
              </w:rPr>
              <w:t xml:space="preserve"> </w:t>
            </w:r>
            <w:r w:rsidRPr="001C71CE">
              <w:rPr>
                <w:rFonts w:cs="Arial"/>
                <w:sz w:val="20"/>
                <w:lang w:eastAsia="pl-PL"/>
              </w:rPr>
              <w:t xml:space="preserve">systemów  </w:t>
            </w:r>
            <w:r>
              <w:rPr>
                <w:rFonts w:cs="Arial"/>
                <w:sz w:val="20"/>
                <w:lang w:eastAsia="pl-PL"/>
              </w:rPr>
              <w:t xml:space="preserve">w obszarze </w:t>
            </w:r>
            <w:proofErr w:type="spellStart"/>
            <w:r>
              <w:rPr>
                <w:rFonts w:cs="Arial"/>
                <w:color w:val="000000"/>
                <w:sz w:val="20"/>
              </w:rPr>
              <w:t>back-office</w:t>
            </w:r>
            <w:proofErr w:type="spellEnd"/>
            <w:r w:rsidRPr="001C71CE">
              <w:rPr>
                <w:rFonts w:cs="Arial"/>
                <w:sz w:val="20"/>
                <w:lang w:eastAsia="pl-PL"/>
              </w:rPr>
              <w:t xml:space="preserve"> </w:t>
            </w:r>
            <w:r>
              <w:rPr>
                <w:rFonts w:cs="Arial"/>
                <w:sz w:val="20"/>
                <w:lang w:eastAsia="pl-PL"/>
              </w:rPr>
              <w:t>ORE m.in.</w:t>
            </w:r>
            <w:r w:rsidRPr="001C71CE">
              <w:rPr>
                <w:rFonts w:cs="Arial"/>
                <w:sz w:val="20"/>
                <w:lang w:eastAsia="pl-PL"/>
              </w:rPr>
              <w:t xml:space="preserve"> </w:t>
            </w:r>
            <w:r w:rsidR="00374A62">
              <w:rPr>
                <w:rFonts w:cs="Arial"/>
                <w:sz w:val="20"/>
                <w:lang w:eastAsia="pl-PL"/>
              </w:rPr>
              <w:t xml:space="preserve">serwery, infrastruktura dyskowa, </w:t>
            </w:r>
            <w:r>
              <w:rPr>
                <w:rFonts w:cs="Arial"/>
                <w:sz w:val="20"/>
                <w:lang w:eastAsia="pl-PL"/>
              </w:rPr>
              <w:t>czytniki, skanery oraz modernizacja infrastruktury (sieć LAN)</w:t>
            </w:r>
          </w:p>
        </w:tc>
      </w:tr>
      <w:tr w:rsidR="00F55C60" w:rsidRPr="00053101" w:rsidDel="00CC0813" w14:paraId="542777B0" w14:textId="77777777" w:rsidTr="004C3FF8">
        <w:trPr>
          <w:trHeight w:val="395"/>
        </w:trPr>
        <w:tc>
          <w:tcPr>
            <w:tcW w:w="2693" w:type="dxa"/>
            <w:shd w:val="clear" w:color="auto" w:fill="auto"/>
            <w:vAlign w:val="center"/>
          </w:tcPr>
          <w:p w14:paraId="3A90ECE2" w14:textId="77777777" w:rsidR="00F55C60" w:rsidRPr="009B7DC8" w:rsidDel="00CC0813" w:rsidRDefault="00F55C60" w:rsidP="00163D80">
            <w:pPr>
              <w:pStyle w:val="Legenda"/>
              <w:rPr>
                <w:rFonts w:ascii="Arial" w:hAnsi="Arial" w:cs="Arial"/>
                <w:b w:val="0"/>
                <w:sz w:val="20"/>
                <w:szCs w:val="20"/>
                <w:highlight w:val="yellow"/>
                <w:lang w:eastAsia="pl-PL"/>
              </w:rPr>
            </w:pPr>
            <w:r w:rsidRPr="009B7DC8">
              <w:rPr>
                <w:rFonts w:ascii="Arial" w:hAnsi="Arial" w:cs="Arial"/>
                <w:b w:val="0"/>
                <w:sz w:val="20"/>
                <w:szCs w:val="20"/>
                <w:lang w:eastAsia="pl-PL"/>
              </w:rPr>
              <w:t>Koszty UX i grafiki</w:t>
            </w:r>
          </w:p>
        </w:tc>
        <w:tc>
          <w:tcPr>
            <w:tcW w:w="1701" w:type="dxa"/>
            <w:shd w:val="clear" w:color="auto" w:fill="FFFFFF"/>
            <w:vAlign w:val="center"/>
          </w:tcPr>
          <w:p w14:paraId="75E6296A" w14:textId="77777777" w:rsidR="00F55C60" w:rsidRPr="009B7DC8" w:rsidDel="00CC0813" w:rsidRDefault="00F55C60" w:rsidP="00163D80">
            <w:pPr>
              <w:pStyle w:val="Legenda"/>
              <w:rPr>
                <w:rFonts w:ascii="Arial" w:hAnsi="Arial" w:cs="Arial"/>
                <w:b w:val="0"/>
                <w:sz w:val="20"/>
                <w:szCs w:val="20"/>
                <w:highlight w:val="yellow"/>
                <w:lang w:eastAsia="pl-PL"/>
              </w:rPr>
            </w:pPr>
            <w:r w:rsidRPr="009B7DC8">
              <w:rPr>
                <w:rFonts w:ascii="Arial" w:hAnsi="Arial" w:cs="Arial"/>
                <w:b w:val="0"/>
                <w:sz w:val="20"/>
                <w:szCs w:val="20"/>
                <w:lang w:eastAsia="pl-PL"/>
              </w:rPr>
              <w:t>123 000,00 zł</w:t>
            </w:r>
          </w:p>
        </w:tc>
        <w:tc>
          <w:tcPr>
            <w:tcW w:w="5245" w:type="dxa"/>
            <w:shd w:val="clear" w:color="auto" w:fill="FFFFFF"/>
          </w:tcPr>
          <w:p w14:paraId="19CFCE3B" w14:textId="1504454F" w:rsidR="00F55C60" w:rsidRPr="00501148" w:rsidDel="00CC0813" w:rsidRDefault="00F55C60" w:rsidP="00163D80">
            <w:pPr>
              <w:pStyle w:val="Legenda"/>
              <w:rPr>
                <w:rFonts w:ascii="Arial" w:eastAsia="Times New Roman" w:hAnsi="Arial" w:cs="Arial"/>
                <w:b w:val="0"/>
                <w:bCs w:val="0"/>
                <w:kern w:val="0"/>
                <w:sz w:val="20"/>
                <w:szCs w:val="20"/>
                <w:lang w:eastAsia="pl-PL"/>
              </w:rPr>
            </w:pPr>
            <w:r w:rsidRPr="00501148">
              <w:rPr>
                <w:rFonts w:ascii="Arial" w:eastAsia="Times New Roman" w:hAnsi="Arial" w:cs="Arial"/>
                <w:b w:val="0"/>
                <w:bCs w:val="0"/>
                <w:kern w:val="0"/>
                <w:sz w:val="20"/>
                <w:szCs w:val="20"/>
                <w:lang w:eastAsia="pl-PL"/>
              </w:rPr>
              <w:t>Koszty związane z przygotowaniem i dostosowaniem szaty graficznej tworzonych rozwiązań do potrzeb osób ze specjalnymi potrzebami, WCAG etc.</w:t>
            </w:r>
          </w:p>
        </w:tc>
      </w:tr>
      <w:tr w:rsidR="00F55C60" w:rsidRPr="00053101" w14:paraId="31C93C59" w14:textId="77777777" w:rsidTr="004C3FF8">
        <w:trPr>
          <w:trHeight w:val="395"/>
        </w:trPr>
        <w:tc>
          <w:tcPr>
            <w:tcW w:w="2693" w:type="dxa"/>
            <w:shd w:val="clear" w:color="auto" w:fill="auto"/>
            <w:vAlign w:val="center"/>
          </w:tcPr>
          <w:p w14:paraId="09277501" w14:textId="77777777" w:rsidR="00F55C60" w:rsidRPr="00F76E17" w:rsidRDefault="00F55C60" w:rsidP="00163D80">
            <w:pPr>
              <w:pStyle w:val="Legenda"/>
              <w:rPr>
                <w:rFonts w:ascii="Arial" w:hAnsi="Arial" w:cs="Arial"/>
                <w:b w:val="0"/>
                <w:sz w:val="20"/>
                <w:szCs w:val="20"/>
                <w:lang w:eastAsia="pl-PL"/>
              </w:rPr>
            </w:pPr>
            <w:r w:rsidRPr="00F76E17">
              <w:rPr>
                <w:rFonts w:ascii="Arial" w:hAnsi="Arial" w:cs="Arial"/>
                <w:b w:val="0"/>
                <w:sz w:val="20"/>
                <w:szCs w:val="20"/>
                <w:lang w:eastAsia="pl-PL"/>
              </w:rPr>
              <w:t>Bezpieczeństwo</w:t>
            </w:r>
          </w:p>
        </w:tc>
        <w:tc>
          <w:tcPr>
            <w:tcW w:w="1701" w:type="dxa"/>
            <w:shd w:val="clear" w:color="auto" w:fill="FFFFFF"/>
            <w:vAlign w:val="center"/>
          </w:tcPr>
          <w:p w14:paraId="755265CA" w14:textId="77777777" w:rsidR="00F55C60" w:rsidRPr="00F76E17" w:rsidRDefault="00F55C60" w:rsidP="00163D80">
            <w:pPr>
              <w:pStyle w:val="Legenda"/>
              <w:rPr>
                <w:rFonts w:ascii="Arial" w:hAnsi="Arial" w:cs="Arial"/>
                <w:b w:val="0"/>
                <w:sz w:val="20"/>
                <w:szCs w:val="20"/>
                <w:lang w:eastAsia="pl-PL"/>
              </w:rPr>
            </w:pPr>
            <w:r w:rsidRPr="00F76E17">
              <w:rPr>
                <w:rFonts w:ascii="Arial" w:hAnsi="Arial" w:cs="Arial"/>
                <w:b w:val="0"/>
                <w:sz w:val="20"/>
                <w:szCs w:val="20"/>
              </w:rPr>
              <w:t>246 000,00 zł</w:t>
            </w:r>
          </w:p>
        </w:tc>
        <w:tc>
          <w:tcPr>
            <w:tcW w:w="5245" w:type="dxa"/>
            <w:shd w:val="clear" w:color="auto" w:fill="FFFFFF"/>
          </w:tcPr>
          <w:p w14:paraId="7517EC18" w14:textId="4C680A40" w:rsidR="00F55C60" w:rsidRPr="00501148" w:rsidRDefault="00F55C60" w:rsidP="004C3FF8">
            <w:pPr>
              <w:pStyle w:val="Legenda"/>
              <w:rPr>
                <w:rFonts w:ascii="Arial" w:eastAsia="Times New Roman" w:hAnsi="Arial" w:cs="Arial"/>
                <w:b w:val="0"/>
                <w:bCs w:val="0"/>
                <w:kern w:val="0"/>
                <w:sz w:val="20"/>
                <w:szCs w:val="20"/>
                <w:lang w:eastAsia="pl-PL"/>
              </w:rPr>
            </w:pPr>
            <w:r w:rsidRPr="00501148">
              <w:rPr>
                <w:rFonts w:ascii="Arial" w:eastAsia="Times New Roman" w:hAnsi="Arial" w:cs="Arial"/>
                <w:b w:val="0"/>
                <w:bCs w:val="0"/>
                <w:kern w:val="0"/>
                <w:sz w:val="20"/>
                <w:szCs w:val="20"/>
                <w:lang w:eastAsia="pl-PL"/>
              </w:rPr>
              <w:t>Koszty związane z bieżącą analizą tworzonych i</w:t>
            </w:r>
            <w:r w:rsidR="004C3FF8">
              <w:rPr>
                <w:rFonts w:ascii="Arial" w:eastAsia="Times New Roman" w:hAnsi="Arial" w:cs="Arial"/>
                <w:b w:val="0"/>
                <w:bCs w:val="0"/>
                <w:kern w:val="0"/>
                <w:sz w:val="20"/>
                <w:szCs w:val="20"/>
                <w:lang w:eastAsia="pl-PL"/>
              </w:rPr>
              <w:t> </w:t>
            </w:r>
            <w:r w:rsidRPr="00501148">
              <w:rPr>
                <w:rFonts w:ascii="Arial" w:eastAsia="Times New Roman" w:hAnsi="Arial" w:cs="Arial"/>
                <w:b w:val="0"/>
                <w:bCs w:val="0"/>
                <w:kern w:val="0"/>
                <w:sz w:val="20"/>
                <w:szCs w:val="20"/>
                <w:lang w:eastAsia="pl-PL"/>
              </w:rPr>
              <w:t>wdrażanych systemów oraz finalne testy (w</w:t>
            </w:r>
            <w:r w:rsidR="004C3FF8">
              <w:rPr>
                <w:rFonts w:ascii="Arial" w:eastAsia="Times New Roman" w:hAnsi="Arial" w:cs="Arial"/>
                <w:b w:val="0"/>
                <w:bCs w:val="0"/>
                <w:kern w:val="0"/>
                <w:sz w:val="20"/>
                <w:szCs w:val="20"/>
                <w:lang w:eastAsia="pl-PL"/>
              </w:rPr>
              <w:t> </w:t>
            </w:r>
            <w:r w:rsidRPr="00501148">
              <w:rPr>
                <w:rFonts w:ascii="Arial" w:eastAsia="Times New Roman" w:hAnsi="Arial" w:cs="Arial"/>
                <w:b w:val="0"/>
                <w:bCs w:val="0"/>
                <w:kern w:val="0"/>
                <w:sz w:val="20"/>
                <w:szCs w:val="20"/>
                <w:lang w:eastAsia="pl-PL"/>
              </w:rPr>
              <w:t xml:space="preserve">szczególności: penetracyjne) </w:t>
            </w:r>
          </w:p>
        </w:tc>
      </w:tr>
      <w:tr w:rsidR="00F55C60" w:rsidRPr="00053101" w:rsidDel="00CC0813" w14:paraId="15624950" w14:textId="77777777" w:rsidTr="004C3FF8">
        <w:trPr>
          <w:trHeight w:val="413"/>
        </w:trPr>
        <w:tc>
          <w:tcPr>
            <w:tcW w:w="2693" w:type="dxa"/>
            <w:shd w:val="clear" w:color="auto" w:fill="auto"/>
            <w:vAlign w:val="center"/>
          </w:tcPr>
          <w:p w14:paraId="61E8239C" w14:textId="77777777" w:rsidR="00F55C60" w:rsidRPr="009B7DC8" w:rsidRDefault="00F55C60" w:rsidP="00163D80">
            <w:pPr>
              <w:rPr>
                <w:rFonts w:cs="Arial"/>
                <w:sz w:val="20"/>
                <w:lang w:eastAsia="pl-PL"/>
              </w:rPr>
            </w:pPr>
            <w:r w:rsidRPr="009B7DC8">
              <w:rPr>
                <w:rFonts w:cs="Arial"/>
                <w:sz w:val="20"/>
                <w:lang w:eastAsia="pl-PL"/>
              </w:rPr>
              <w:lastRenderedPageBreak/>
              <w:t>Szkolenia</w:t>
            </w:r>
          </w:p>
        </w:tc>
        <w:tc>
          <w:tcPr>
            <w:tcW w:w="1701" w:type="dxa"/>
            <w:shd w:val="clear" w:color="auto" w:fill="FFFFFF"/>
            <w:vAlign w:val="center"/>
          </w:tcPr>
          <w:p w14:paraId="39ABF5F9" w14:textId="77777777" w:rsidR="00F55C60" w:rsidRPr="00F76E17" w:rsidRDefault="00F55C60" w:rsidP="00163D80">
            <w:pPr>
              <w:rPr>
                <w:rFonts w:cs="Arial"/>
                <w:bCs/>
                <w:sz w:val="20"/>
              </w:rPr>
            </w:pPr>
            <w:r w:rsidRPr="00F76E17">
              <w:rPr>
                <w:rFonts w:cs="Arial"/>
                <w:bCs/>
                <w:sz w:val="20"/>
              </w:rPr>
              <w:t>61 500,00 zł</w:t>
            </w:r>
          </w:p>
          <w:p w14:paraId="150825FB" w14:textId="77777777" w:rsidR="00F55C60" w:rsidRPr="00F76E17" w:rsidDel="00CC0813" w:rsidRDefault="00F55C60" w:rsidP="00163D80">
            <w:pPr>
              <w:pStyle w:val="Legenda"/>
              <w:rPr>
                <w:rFonts w:ascii="Arial" w:hAnsi="Arial" w:cs="Arial"/>
                <w:b w:val="0"/>
                <w:sz w:val="20"/>
                <w:szCs w:val="20"/>
                <w:highlight w:val="yellow"/>
                <w:lang w:eastAsia="pl-PL"/>
              </w:rPr>
            </w:pPr>
          </w:p>
        </w:tc>
        <w:tc>
          <w:tcPr>
            <w:tcW w:w="5245" w:type="dxa"/>
            <w:shd w:val="clear" w:color="auto" w:fill="FFFFFF"/>
          </w:tcPr>
          <w:p w14:paraId="74A5BD76" w14:textId="17B68F1F" w:rsidR="00F55C60" w:rsidRPr="009B7DC8" w:rsidDel="00CC0813" w:rsidRDefault="00F55C60" w:rsidP="00163D80">
            <w:pPr>
              <w:pStyle w:val="Legenda"/>
              <w:jc w:val="both"/>
              <w:rPr>
                <w:rFonts w:ascii="Arial" w:hAnsi="Arial" w:cs="Arial"/>
                <w:sz w:val="20"/>
                <w:szCs w:val="20"/>
                <w:highlight w:val="yellow"/>
                <w:lang w:eastAsia="pl-PL"/>
              </w:rPr>
            </w:pPr>
            <w:r w:rsidRPr="009B7DC8">
              <w:rPr>
                <w:rFonts w:ascii="Arial" w:hAnsi="Arial" w:cs="Arial"/>
                <w:b w:val="0"/>
                <w:sz w:val="20"/>
                <w:szCs w:val="20"/>
                <w:lang w:eastAsia="pl-PL"/>
              </w:rPr>
              <w:t>Szkolenia, seminaria i warsztaty z obsługi wdrażanych systemów dla pracowników korz</w:t>
            </w:r>
            <w:r>
              <w:rPr>
                <w:rFonts w:ascii="Arial" w:hAnsi="Arial" w:cs="Arial"/>
                <w:b w:val="0"/>
                <w:sz w:val="20"/>
                <w:szCs w:val="20"/>
                <w:lang w:eastAsia="pl-PL"/>
              </w:rPr>
              <w:t>ystających z produktów projektu oraz</w:t>
            </w:r>
            <w:r w:rsidRPr="009B7DC8">
              <w:rPr>
                <w:rFonts w:ascii="Arial" w:hAnsi="Arial" w:cs="Arial"/>
                <w:sz w:val="20"/>
                <w:szCs w:val="20"/>
                <w:lang w:eastAsia="pl-PL"/>
              </w:rPr>
              <w:t xml:space="preserve"> </w:t>
            </w:r>
            <w:r w:rsidRPr="00F76E17">
              <w:rPr>
                <w:rFonts w:ascii="Arial" w:hAnsi="Arial" w:cs="Arial"/>
                <w:b w:val="0"/>
                <w:sz w:val="20"/>
                <w:szCs w:val="20"/>
                <w:lang w:eastAsia="pl-PL"/>
              </w:rPr>
              <w:t>osób zaangażowanych we wdrażanie projektu</w:t>
            </w:r>
          </w:p>
        </w:tc>
      </w:tr>
      <w:tr w:rsidR="00F55C60" w:rsidRPr="0047231E" w:rsidDel="00CC0813" w14:paraId="03709B7E" w14:textId="77777777" w:rsidTr="004C3FF8">
        <w:trPr>
          <w:trHeight w:val="419"/>
        </w:trPr>
        <w:tc>
          <w:tcPr>
            <w:tcW w:w="2693" w:type="dxa"/>
            <w:shd w:val="clear" w:color="auto" w:fill="auto"/>
            <w:vAlign w:val="center"/>
          </w:tcPr>
          <w:p w14:paraId="76A335D6" w14:textId="77777777" w:rsidR="00F55C60" w:rsidRPr="009B7DC8" w:rsidRDefault="00F55C60" w:rsidP="00163D80">
            <w:pPr>
              <w:rPr>
                <w:rFonts w:cs="Arial"/>
                <w:sz w:val="20"/>
                <w:lang w:eastAsia="pl-PL"/>
              </w:rPr>
            </w:pPr>
            <w:r w:rsidRPr="009B7DC8">
              <w:rPr>
                <w:rFonts w:cs="Arial"/>
                <w:sz w:val="20"/>
                <w:lang w:eastAsia="pl-PL"/>
              </w:rPr>
              <w:t>Działania informacyjno-promocyjne</w:t>
            </w:r>
          </w:p>
        </w:tc>
        <w:tc>
          <w:tcPr>
            <w:tcW w:w="1701" w:type="dxa"/>
            <w:shd w:val="clear" w:color="auto" w:fill="FFFFFF"/>
            <w:vAlign w:val="center"/>
          </w:tcPr>
          <w:p w14:paraId="57901FF0" w14:textId="77777777" w:rsidR="00F55C60" w:rsidRPr="00F76E17" w:rsidDel="00CC0813" w:rsidRDefault="00F55C60" w:rsidP="00163D80">
            <w:pPr>
              <w:rPr>
                <w:rFonts w:cs="Arial"/>
                <w:bCs/>
                <w:sz w:val="20"/>
              </w:rPr>
            </w:pPr>
            <w:r w:rsidRPr="00F76E17">
              <w:rPr>
                <w:rFonts w:cs="Arial"/>
                <w:bCs/>
                <w:sz w:val="20"/>
              </w:rPr>
              <w:t>110 700,00 zł</w:t>
            </w:r>
          </w:p>
        </w:tc>
        <w:tc>
          <w:tcPr>
            <w:tcW w:w="5245" w:type="dxa"/>
            <w:shd w:val="clear" w:color="auto" w:fill="FFFFFF"/>
          </w:tcPr>
          <w:p w14:paraId="4F2617EC" w14:textId="1E3C25C5" w:rsidR="00F55C60" w:rsidRPr="009B7DC8" w:rsidDel="00CC0813" w:rsidRDefault="00F55C60" w:rsidP="0047231E">
            <w:pPr>
              <w:pStyle w:val="Legenda"/>
              <w:jc w:val="both"/>
              <w:rPr>
                <w:rFonts w:ascii="Arial" w:hAnsi="Arial" w:cs="Arial"/>
                <w:b w:val="0"/>
                <w:sz w:val="20"/>
                <w:szCs w:val="20"/>
                <w:highlight w:val="yellow"/>
                <w:lang w:eastAsia="pl-PL"/>
              </w:rPr>
            </w:pPr>
            <w:r w:rsidRPr="009B7DC8">
              <w:rPr>
                <w:rFonts w:ascii="Arial" w:hAnsi="Arial" w:cs="Arial"/>
                <w:b w:val="0"/>
                <w:sz w:val="20"/>
                <w:szCs w:val="20"/>
                <w:lang w:eastAsia="pl-PL"/>
              </w:rPr>
              <w:t>Promocja Projektu</w:t>
            </w:r>
            <w:r w:rsidR="0047231E">
              <w:rPr>
                <w:rFonts w:ascii="Arial" w:hAnsi="Arial" w:cs="Arial"/>
                <w:b w:val="0"/>
                <w:sz w:val="20"/>
                <w:szCs w:val="20"/>
                <w:lang w:eastAsia="pl-PL"/>
              </w:rPr>
              <w:t>/</w:t>
            </w:r>
            <w:r w:rsidRPr="009B7DC8">
              <w:rPr>
                <w:rFonts w:ascii="Arial" w:hAnsi="Arial" w:cs="Arial"/>
                <w:b w:val="0"/>
                <w:sz w:val="20"/>
                <w:szCs w:val="20"/>
                <w:lang w:eastAsia="pl-PL"/>
              </w:rPr>
              <w:t>Programu PO PC,  źródła finansowania oraz jego produktów i rezultatów wśród interesariuszy projektu. Realizacja</w:t>
            </w:r>
            <w:r>
              <w:rPr>
                <w:rFonts w:ascii="Arial" w:hAnsi="Arial" w:cs="Arial"/>
                <w:b w:val="0"/>
                <w:sz w:val="20"/>
                <w:szCs w:val="20"/>
                <w:lang w:eastAsia="pl-PL"/>
              </w:rPr>
              <w:t xml:space="preserve"> promocji</w:t>
            </w:r>
            <w:r w:rsidRPr="009B7DC8">
              <w:rPr>
                <w:rFonts w:ascii="Arial" w:hAnsi="Arial" w:cs="Arial"/>
                <w:b w:val="0"/>
                <w:sz w:val="20"/>
                <w:szCs w:val="20"/>
                <w:lang w:eastAsia="pl-PL"/>
              </w:rPr>
              <w:t xml:space="preserve"> zgodnie z</w:t>
            </w:r>
            <w:r w:rsidR="004C3FF8">
              <w:rPr>
                <w:rFonts w:ascii="Arial" w:hAnsi="Arial" w:cs="Arial"/>
                <w:b w:val="0"/>
                <w:sz w:val="20"/>
                <w:szCs w:val="20"/>
                <w:lang w:eastAsia="pl-PL"/>
              </w:rPr>
              <w:t> </w:t>
            </w:r>
            <w:r w:rsidRPr="009B7DC8">
              <w:rPr>
                <w:rFonts w:ascii="Arial" w:hAnsi="Arial" w:cs="Arial"/>
                <w:b w:val="0"/>
                <w:sz w:val="20"/>
                <w:szCs w:val="20"/>
                <w:lang w:eastAsia="pl-PL"/>
              </w:rPr>
              <w:t>wytycznymi</w:t>
            </w:r>
            <w:r>
              <w:rPr>
                <w:rFonts w:ascii="Arial" w:hAnsi="Arial" w:cs="Arial"/>
                <w:b w:val="0"/>
                <w:sz w:val="20"/>
                <w:szCs w:val="20"/>
                <w:lang w:eastAsia="pl-PL"/>
              </w:rPr>
              <w:t>.</w:t>
            </w:r>
          </w:p>
        </w:tc>
      </w:tr>
      <w:tr w:rsidR="00F55C60" w:rsidRPr="00053101" w:rsidDel="00CC0813" w14:paraId="665F9278" w14:textId="77777777" w:rsidTr="004C3FF8">
        <w:trPr>
          <w:trHeight w:val="724"/>
        </w:trPr>
        <w:tc>
          <w:tcPr>
            <w:tcW w:w="2693" w:type="dxa"/>
            <w:shd w:val="clear" w:color="auto" w:fill="auto"/>
            <w:vAlign w:val="center"/>
          </w:tcPr>
          <w:p w14:paraId="2E015754" w14:textId="6EBC0E8A" w:rsidR="00F55C60" w:rsidRPr="009B7DC8" w:rsidRDefault="00F55C60" w:rsidP="00001F88">
            <w:pPr>
              <w:rPr>
                <w:rFonts w:cs="Arial"/>
                <w:sz w:val="20"/>
                <w:lang w:eastAsia="pl-PL"/>
              </w:rPr>
            </w:pPr>
            <w:r w:rsidRPr="009B7DC8">
              <w:rPr>
                <w:rFonts w:cs="Arial"/>
                <w:sz w:val="20"/>
                <w:lang w:eastAsia="pl-PL"/>
              </w:rPr>
              <w:t>Koszty zarządzania i wsparcia (w tym wynagrodzenia personelu wspomagającego)</w:t>
            </w:r>
            <w:r w:rsidRPr="00001F88">
              <w:rPr>
                <w:rFonts w:cs="Arial"/>
                <w:strike/>
                <w:sz w:val="20"/>
                <w:lang w:eastAsia="pl-PL"/>
              </w:rPr>
              <w:t xml:space="preserve"> </w:t>
            </w:r>
          </w:p>
        </w:tc>
        <w:tc>
          <w:tcPr>
            <w:tcW w:w="1701" w:type="dxa"/>
            <w:shd w:val="clear" w:color="auto" w:fill="FFFFFF"/>
            <w:vAlign w:val="center"/>
          </w:tcPr>
          <w:p w14:paraId="3D8B8763" w14:textId="77777777" w:rsidR="00F55C60" w:rsidRPr="009B7DC8" w:rsidDel="00CC0813" w:rsidRDefault="00F55C60" w:rsidP="00163D80">
            <w:pPr>
              <w:rPr>
                <w:rFonts w:cs="Arial"/>
                <w:sz w:val="20"/>
              </w:rPr>
            </w:pPr>
            <w:r w:rsidRPr="009B7DC8">
              <w:rPr>
                <w:rFonts w:cs="Arial"/>
                <w:sz w:val="20"/>
              </w:rPr>
              <w:t>385 500,00 zł</w:t>
            </w:r>
          </w:p>
        </w:tc>
        <w:tc>
          <w:tcPr>
            <w:tcW w:w="5245" w:type="dxa"/>
            <w:shd w:val="clear" w:color="auto" w:fill="FFFFFF"/>
          </w:tcPr>
          <w:p w14:paraId="2CD5C6F2" w14:textId="77777777" w:rsidR="00F55C60" w:rsidRPr="009B7DC8" w:rsidRDefault="00F55C60" w:rsidP="00163D80">
            <w:pPr>
              <w:rPr>
                <w:rFonts w:cs="Arial"/>
                <w:sz w:val="20"/>
                <w:lang w:eastAsia="pl-PL"/>
              </w:rPr>
            </w:pPr>
            <w:r w:rsidRPr="009B7DC8">
              <w:rPr>
                <w:rFonts w:cs="Arial"/>
                <w:sz w:val="20"/>
                <w:lang w:eastAsia="pl-PL"/>
              </w:rPr>
              <w:t>Zapewnienie wspar</w:t>
            </w:r>
            <w:r>
              <w:rPr>
                <w:rFonts w:cs="Arial"/>
                <w:sz w:val="20"/>
                <w:lang w:eastAsia="pl-PL"/>
              </w:rPr>
              <w:t>cia technicznego, prawnego, itp. oraz</w:t>
            </w:r>
          </w:p>
          <w:p w14:paraId="02CF50E8" w14:textId="011F0CC8" w:rsidR="00F55C60" w:rsidRPr="00F76E17" w:rsidDel="00CC0813" w:rsidRDefault="00F55C60" w:rsidP="004C3FF8">
            <w:pPr>
              <w:pStyle w:val="Legenda"/>
              <w:rPr>
                <w:rFonts w:ascii="Arial" w:hAnsi="Arial" w:cs="Arial"/>
                <w:b w:val="0"/>
                <w:sz w:val="20"/>
                <w:szCs w:val="20"/>
                <w:lang w:eastAsia="pl-PL"/>
              </w:rPr>
            </w:pPr>
            <w:r>
              <w:rPr>
                <w:rFonts w:ascii="Arial" w:hAnsi="Arial" w:cs="Arial"/>
                <w:b w:val="0"/>
                <w:sz w:val="20"/>
                <w:szCs w:val="20"/>
                <w:lang w:eastAsia="pl-PL"/>
              </w:rPr>
              <w:t>w</w:t>
            </w:r>
            <w:r w:rsidRPr="009B7DC8">
              <w:rPr>
                <w:rFonts w:ascii="Arial" w:hAnsi="Arial" w:cs="Arial"/>
                <w:b w:val="0"/>
                <w:sz w:val="20"/>
                <w:szCs w:val="20"/>
                <w:lang w:eastAsia="pl-PL"/>
              </w:rPr>
              <w:t>ydatki na pokrycie kosztów zaangażowania osób i</w:t>
            </w:r>
            <w:r w:rsidR="004C3FF8">
              <w:rPr>
                <w:rFonts w:ascii="Arial" w:hAnsi="Arial" w:cs="Arial"/>
                <w:b w:val="0"/>
                <w:sz w:val="20"/>
                <w:szCs w:val="20"/>
                <w:lang w:eastAsia="pl-PL"/>
              </w:rPr>
              <w:t> </w:t>
            </w:r>
            <w:r w:rsidRPr="009B7DC8">
              <w:rPr>
                <w:rFonts w:ascii="Arial" w:hAnsi="Arial" w:cs="Arial"/>
                <w:b w:val="0"/>
                <w:sz w:val="20"/>
                <w:szCs w:val="20"/>
                <w:lang w:eastAsia="pl-PL"/>
              </w:rPr>
              <w:t>usług wspomagających realizację i zarządzanie projektem</w:t>
            </w:r>
            <w:r>
              <w:rPr>
                <w:rFonts w:ascii="Arial" w:hAnsi="Arial" w:cs="Arial"/>
                <w:b w:val="0"/>
                <w:sz w:val="20"/>
                <w:szCs w:val="20"/>
                <w:lang w:eastAsia="pl-PL"/>
              </w:rPr>
              <w:t xml:space="preserve"> </w:t>
            </w:r>
            <w:r w:rsidRPr="009B7DC8">
              <w:rPr>
                <w:rFonts w:ascii="Arial" w:hAnsi="Arial" w:cs="Arial"/>
                <w:b w:val="0"/>
                <w:sz w:val="20"/>
                <w:szCs w:val="20"/>
                <w:lang w:eastAsia="pl-PL"/>
              </w:rPr>
              <w:t xml:space="preserve"> m.in. usług zarządczych, tłumaczeń, usług księgowych, drukarskich</w:t>
            </w:r>
            <w:r>
              <w:rPr>
                <w:rFonts w:ascii="Arial" w:hAnsi="Arial" w:cs="Arial"/>
                <w:b w:val="0"/>
                <w:sz w:val="20"/>
                <w:szCs w:val="20"/>
                <w:lang w:eastAsia="pl-PL"/>
              </w:rPr>
              <w:t>.</w:t>
            </w:r>
          </w:p>
        </w:tc>
      </w:tr>
    </w:tbl>
    <w:p w14:paraId="0D1AF746" w14:textId="73233193" w:rsidR="0078552C" w:rsidRPr="00B345B0" w:rsidRDefault="0078552C" w:rsidP="00001F88">
      <w:pPr>
        <w:spacing w:after="200" w:line="276" w:lineRule="auto"/>
        <w:rPr>
          <w:rFonts w:cs="Arial"/>
          <w:sz w:val="20"/>
          <w:lang w:eastAsia="pl-PL"/>
        </w:rPr>
      </w:pPr>
    </w:p>
    <w:p w14:paraId="131A2BB3" w14:textId="2F29F45F" w:rsidR="00972003" w:rsidRDefault="00A44251" w:rsidP="008149AF">
      <w:pPr>
        <w:pStyle w:val="Nagwek2"/>
        <w:tabs>
          <w:tab w:val="num" w:pos="1134"/>
        </w:tabs>
        <w:jc w:val="both"/>
        <w:rPr>
          <w:lang w:val="pl-PL" w:eastAsia="pl-PL"/>
        </w:rPr>
      </w:pPr>
      <w:r w:rsidRPr="001B6667">
        <w:rPr>
          <w:lang w:val="pl-PL" w:eastAsia="pl-PL"/>
        </w:rPr>
        <w:t>Koszty ogólne utrzymania wraz ze sposobem finansowania (okres 5 lat)</w:t>
      </w:r>
      <w:bookmarkEnd w:id="9"/>
    </w:p>
    <w:p w14:paraId="447C3254" w14:textId="5E2D519D" w:rsidR="00DC2AEF" w:rsidRPr="00DC2AEF" w:rsidRDefault="00DC2AEF" w:rsidP="00DC2AEF">
      <w:pPr>
        <w:jc w:val="both"/>
        <w:rPr>
          <w:rFonts w:ascii="Times New Roman" w:hAnsi="Times New Roman"/>
          <w:sz w:val="20"/>
          <w:lang w:eastAsia="pl-PL"/>
        </w:rPr>
      </w:pPr>
    </w:p>
    <w:tbl>
      <w:tblPr>
        <w:tblW w:w="0" w:type="auto"/>
        <w:tblCellMar>
          <w:top w:w="15" w:type="dxa"/>
          <w:left w:w="15" w:type="dxa"/>
          <w:bottom w:w="15" w:type="dxa"/>
          <w:right w:w="15" w:type="dxa"/>
        </w:tblCellMar>
        <w:tblLook w:val="04A0" w:firstRow="1" w:lastRow="0" w:firstColumn="1" w:lastColumn="0" w:noHBand="0" w:noVBand="1"/>
      </w:tblPr>
      <w:tblGrid>
        <w:gridCol w:w="5415"/>
        <w:gridCol w:w="1079"/>
        <w:gridCol w:w="1559"/>
        <w:gridCol w:w="2257"/>
      </w:tblGrid>
      <w:tr w:rsidR="00DC2AEF" w:rsidRPr="00DC2AEF" w14:paraId="4CD497EC" w14:textId="77777777" w:rsidTr="00DC2AEF">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hideMark/>
          </w:tcPr>
          <w:p w14:paraId="6BA3A358" w14:textId="77777777" w:rsidR="00DC2AEF" w:rsidRPr="00DC2AEF" w:rsidRDefault="00DC2AEF" w:rsidP="00DC2AEF">
            <w:pPr>
              <w:rPr>
                <w:rFonts w:ascii="Times New Roman" w:hAnsi="Times New Roman"/>
                <w:szCs w:val="24"/>
                <w:lang w:eastAsia="pl-PL"/>
              </w:rPr>
            </w:pPr>
            <w:r w:rsidRPr="00DC2AEF">
              <w:rPr>
                <w:rFonts w:cs="Arial"/>
                <w:b/>
                <w:bCs/>
                <w:color w:val="000000"/>
                <w:sz w:val="20"/>
                <w:lang w:eastAsia="pl-PL"/>
              </w:rPr>
              <w:t>Całkowity koszt utrzymania trwałości projektu (brutto)</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FBE5735" w14:textId="77777777" w:rsidR="00DC2AEF" w:rsidRPr="00DC2AEF" w:rsidRDefault="00DC2AEF" w:rsidP="00DC2AEF">
            <w:pPr>
              <w:rPr>
                <w:rFonts w:ascii="Times New Roman" w:hAnsi="Times New Roman"/>
                <w:szCs w:val="24"/>
                <w:lang w:eastAsia="pl-PL"/>
              </w:rPr>
            </w:pPr>
            <w:r w:rsidRPr="00DC2AEF">
              <w:rPr>
                <w:rFonts w:cs="Arial"/>
                <w:sz w:val="20"/>
                <w:lang w:eastAsia="pl-PL"/>
              </w:rPr>
              <w:t>875 399,90 zł.</w:t>
            </w:r>
          </w:p>
        </w:tc>
        <w:tc>
          <w:tcPr>
            <w:tcW w:w="22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4424905A" w14:textId="77777777" w:rsidR="00DC2AEF" w:rsidRPr="00DC2AEF" w:rsidRDefault="00DC2AEF" w:rsidP="00DC2AEF">
            <w:pPr>
              <w:rPr>
                <w:rFonts w:ascii="Times New Roman" w:hAnsi="Times New Roman"/>
                <w:szCs w:val="24"/>
                <w:lang w:eastAsia="pl-PL"/>
              </w:rPr>
            </w:pPr>
            <w:r w:rsidRPr="00DC2AEF">
              <w:rPr>
                <w:rFonts w:cs="Arial"/>
                <w:b/>
                <w:bCs/>
                <w:color w:val="000000"/>
                <w:sz w:val="20"/>
                <w:lang w:eastAsia="pl-PL"/>
              </w:rPr>
              <w:t>Źródło finansowania</w:t>
            </w:r>
          </w:p>
          <w:p w14:paraId="49C2AF87" w14:textId="77777777" w:rsidR="00DC2AEF" w:rsidRPr="00DC2AEF" w:rsidRDefault="00DC2AEF" w:rsidP="00DC2AEF">
            <w:pPr>
              <w:rPr>
                <w:rFonts w:ascii="Times New Roman" w:hAnsi="Times New Roman"/>
                <w:szCs w:val="24"/>
                <w:lang w:eastAsia="pl-PL"/>
              </w:rPr>
            </w:pPr>
          </w:p>
        </w:tc>
      </w:tr>
      <w:tr w:rsidR="00DC2AEF" w:rsidRPr="00053101" w14:paraId="6A0BAE28" w14:textId="77777777" w:rsidTr="00DC2AEF">
        <w:trPr>
          <w:trHeight w:val="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hideMark/>
          </w:tcPr>
          <w:p w14:paraId="12D51653" w14:textId="77777777" w:rsidR="00DC2AEF" w:rsidRPr="00DC2AEF" w:rsidRDefault="00DC2AEF" w:rsidP="00DC2AEF">
            <w:pPr>
              <w:spacing w:line="80" w:lineRule="atLeast"/>
              <w:rPr>
                <w:rFonts w:ascii="Times New Roman" w:hAnsi="Times New Roman"/>
                <w:szCs w:val="24"/>
                <w:lang w:eastAsia="pl-PL"/>
              </w:rPr>
            </w:pPr>
            <w:r w:rsidRPr="00DC2AEF">
              <w:rPr>
                <w:rFonts w:cs="Arial"/>
                <w:b/>
                <w:bCs/>
                <w:color w:val="000000"/>
                <w:sz w:val="20"/>
                <w:lang w:eastAsia="pl-PL"/>
              </w:rPr>
              <w:t>Podział całkowitego kosztu utrzymania trwałości projektu na poszczególna lata (netto oraz brutto)</w:t>
            </w:r>
          </w:p>
        </w:tc>
        <w:tc>
          <w:tcPr>
            <w:tcW w:w="10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3C61C9C" w14:textId="77777777" w:rsidR="00DC2AEF" w:rsidRPr="00DC2AEF" w:rsidRDefault="00DC2AEF" w:rsidP="00DC2AEF">
            <w:pPr>
              <w:spacing w:line="80" w:lineRule="atLeast"/>
              <w:rPr>
                <w:rFonts w:ascii="Times New Roman" w:hAnsi="Times New Roman"/>
                <w:szCs w:val="24"/>
                <w:lang w:eastAsia="pl-PL"/>
              </w:rPr>
            </w:pPr>
            <w:r w:rsidRPr="00DC2AEF">
              <w:rPr>
                <w:rFonts w:cs="Arial"/>
                <w:b/>
                <w:bCs/>
                <w:color w:val="000000"/>
                <w:sz w:val="20"/>
                <w:lang w:eastAsia="pl-PL"/>
              </w:rPr>
              <w:t>2021 rok</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D5EAEC0" w14:textId="4362FD15" w:rsidR="00085F32" w:rsidRDefault="00085F32" w:rsidP="00DC2AEF">
            <w:pPr>
              <w:spacing w:line="80" w:lineRule="atLeast"/>
              <w:rPr>
                <w:rFonts w:cs="Arial"/>
                <w:sz w:val="20"/>
                <w:lang w:eastAsia="pl-PL"/>
              </w:rPr>
            </w:pPr>
            <w:r w:rsidRPr="00085F32">
              <w:rPr>
                <w:rFonts w:cs="Arial"/>
                <w:sz w:val="20"/>
                <w:lang w:eastAsia="pl-PL"/>
              </w:rPr>
              <w:t xml:space="preserve">161 157,50 </w:t>
            </w:r>
            <w:r>
              <w:rPr>
                <w:rFonts w:cs="Arial"/>
                <w:sz w:val="20"/>
                <w:lang w:eastAsia="pl-PL"/>
              </w:rPr>
              <w:t xml:space="preserve">zł </w:t>
            </w:r>
            <w:r w:rsidRPr="00085F32">
              <w:rPr>
                <w:rFonts w:cs="Arial"/>
                <w:sz w:val="20"/>
                <w:lang w:eastAsia="pl-PL"/>
              </w:rPr>
              <w:t xml:space="preserve">netto, </w:t>
            </w:r>
          </w:p>
          <w:p w14:paraId="324457D3" w14:textId="4793DF67" w:rsidR="00DC2AEF" w:rsidRPr="00DC2AEF" w:rsidRDefault="00085F32" w:rsidP="00DC2AEF">
            <w:pPr>
              <w:spacing w:line="80" w:lineRule="atLeast"/>
              <w:rPr>
                <w:rFonts w:ascii="Times New Roman" w:hAnsi="Times New Roman"/>
                <w:szCs w:val="24"/>
                <w:lang w:eastAsia="pl-PL"/>
              </w:rPr>
            </w:pPr>
            <w:r w:rsidRPr="00085F32">
              <w:rPr>
                <w:rFonts w:cs="Arial"/>
                <w:sz w:val="20"/>
                <w:lang w:eastAsia="pl-PL"/>
              </w:rPr>
              <w:t xml:space="preserve">175 079,98 </w:t>
            </w:r>
            <w:r>
              <w:rPr>
                <w:rFonts w:cs="Arial"/>
                <w:sz w:val="20"/>
                <w:lang w:eastAsia="pl-PL"/>
              </w:rPr>
              <w:t xml:space="preserve">zł </w:t>
            </w:r>
            <w:r w:rsidRPr="00085F32">
              <w:rPr>
                <w:rFonts w:cs="Arial"/>
                <w:sz w:val="20"/>
                <w:lang w:eastAsia="pl-PL"/>
              </w:rPr>
              <w:t>brutto</w:t>
            </w:r>
          </w:p>
        </w:tc>
        <w:tc>
          <w:tcPr>
            <w:tcW w:w="22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2EA1A9D" w14:textId="58F735B2" w:rsidR="00DC2AEF" w:rsidRPr="00DC2AEF" w:rsidRDefault="00DC2AEF" w:rsidP="00173737">
            <w:pPr>
              <w:spacing w:line="80" w:lineRule="atLeast"/>
              <w:rPr>
                <w:rFonts w:ascii="Times New Roman" w:hAnsi="Times New Roman"/>
                <w:sz w:val="18"/>
                <w:szCs w:val="18"/>
                <w:lang w:eastAsia="pl-PL"/>
              </w:rPr>
            </w:pPr>
            <w:r w:rsidRPr="00DC2AEF">
              <w:rPr>
                <w:rFonts w:cs="Arial"/>
                <w:sz w:val="18"/>
                <w:szCs w:val="18"/>
                <w:lang w:eastAsia="pl-PL"/>
              </w:rPr>
              <w:t xml:space="preserve">krajowe środki publiczne </w:t>
            </w:r>
          </w:p>
        </w:tc>
      </w:tr>
      <w:tr w:rsidR="00DC2AEF" w:rsidRPr="00053101" w14:paraId="4E35AC58" w14:textId="77777777" w:rsidTr="00DC2AEF">
        <w:trPr>
          <w:trHeight w:val="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252C6B" w14:textId="77777777" w:rsidR="00DC2AEF" w:rsidRPr="00DC2AEF" w:rsidRDefault="00DC2AEF" w:rsidP="00DC2AEF">
            <w:pPr>
              <w:rPr>
                <w:rFonts w:ascii="Times New Roman" w:hAnsi="Times New Roman"/>
                <w:szCs w:val="24"/>
                <w:lang w:eastAsia="pl-PL"/>
              </w:rPr>
            </w:pPr>
          </w:p>
        </w:tc>
        <w:tc>
          <w:tcPr>
            <w:tcW w:w="10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625E753" w14:textId="77777777" w:rsidR="00DC2AEF" w:rsidRPr="00DC2AEF" w:rsidRDefault="00DC2AEF" w:rsidP="00DC2AEF">
            <w:pPr>
              <w:spacing w:line="80" w:lineRule="atLeast"/>
              <w:rPr>
                <w:rFonts w:ascii="Times New Roman" w:hAnsi="Times New Roman"/>
                <w:szCs w:val="24"/>
                <w:lang w:eastAsia="pl-PL"/>
              </w:rPr>
            </w:pPr>
            <w:r w:rsidRPr="00DC2AEF">
              <w:rPr>
                <w:rFonts w:cs="Arial"/>
                <w:b/>
                <w:bCs/>
                <w:color w:val="000000"/>
                <w:sz w:val="20"/>
                <w:lang w:eastAsia="pl-PL"/>
              </w:rPr>
              <w:t>2022 rok</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B979504" w14:textId="77777777" w:rsidR="00085F32" w:rsidRDefault="00085F32" w:rsidP="00085F32">
            <w:pPr>
              <w:spacing w:line="80" w:lineRule="atLeast"/>
              <w:rPr>
                <w:rFonts w:cs="Arial"/>
                <w:sz w:val="20"/>
                <w:lang w:eastAsia="pl-PL"/>
              </w:rPr>
            </w:pPr>
            <w:r w:rsidRPr="00085F32">
              <w:rPr>
                <w:rFonts w:cs="Arial"/>
                <w:sz w:val="20"/>
                <w:lang w:eastAsia="pl-PL"/>
              </w:rPr>
              <w:t xml:space="preserve">161 157,50 </w:t>
            </w:r>
            <w:r>
              <w:rPr>
                <w:rFonts w:cs="Arial"/>
                <w:sz w:val="20"/>
                <w:lang w:eastAsia="pl-PL"/>
              </w:rPr>
              <w:t xml:space="preserve">zł </w:t>
            </w:r>
            <w:r w:rsidRPr="00085F32">
              <w:rPr>
                <w:rFonts w:cs="Arial"/>
                <w:sz w:val="20"/>
                <w:lang w:eastAsia="pl-PL"/>
              </w:rPr>
              <w:t xml:space="preserve">netto, </w:t>
            </w:r>
          </w:p>
          <w:p w14:paraId="27284EEB" w14:textId="013CAC93" w:rsidR="00DC2AEF" w:rsidRPr="00DC2AEF" w:rsidRDefault="00085F32" w:rsidP="00085F32">
            <w:pPr>
              <w:spacing w:line="80" w:lineRule="atLeast"/>
              <w:rPr>
                <w:rFonts w:ascii="Times New Roman" w:hAnsi="Times New Roman"/>
                <w:szCs w:val="24"/>
                <w:lang w:eastAsia="pl-PL"/>
              </w:rPr>
            </w:pPr>
            <w:r w:rsidRPr="00085F32">
              <w:rPr>
                <w:rFonts w:cs="Arial"/>
                <w:sz w:val="20"/>
                <w:lang w:eastAsia="pl-PL"/>
              </w:rPr>
              <w:t xml:space="preserve">175 079,98 </w:t>
            </w:r>
            <w:r>
              <w:rPr>
                <w:rFonts w:cs="Arial"/>
                <w:sz w:val="20"/>
                <w:lang w:eastAsia="pl-PL"/>
              </w:rPr>
              <w:t xml:space="preserve">zł </w:t>
            </w:r>
            <w:r w:rsidRPr="00085F32">
              <w:rPr>
                <w:rFonts w:cs="Arial"/>
                <w:sz w:val="20"/>
                <w:lang w:eastAsia="pl-PL"/>
              </w:rPr>
              <w:t>brutto</w:t>
            </w:r>
          </w:p>
        </w:tc>
        <w:tc>
          <w:tcPr>
            <w:tcW w:w="22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0685946" w14:textId="1ED3CDF3" w:rsidR="00DC2AEF" w:rsidRPr="00DC2AEF" w:rsidRDefault="00DC2AEF" w:rsidP="00173737">
            <w:pPr>
              <w:spacing w:line="80" w:lineRule="atLeast"/>
              <w:rPr>
                <w:rFonts w:ascii="Times New Roman" w:hAnsi="Times New Roman"/>
                <w:sz w:val="18"/>
                <w:szCs w:val="18"/>
                <w:lang w:eastAsia="pl-PL"/>
              </w:rPr>
            </w:pPr>
            <w:r w:rsidRPr="00DC2AEF">
              <w:rPr>
                <w:rFonts w:cs="Arial"/>
                <w:sz w:val="18"/>
                <w:szCs w:val="18"/>
                <w:lang w:eastAsia="pl-PL"/>
              </w:rPr>
              <w:t xml:space="preserve">krajowe środki publiczne </w:t>
            </w:r>
          </w:p>
        </w:tc>
      </w:tr>
      <w:tr w:rsidR="00DC2AEF" w:rsidRPr="00053101" w14:paraId="70683392" w14:textId="77777777" w:rsidTr="00DC2AEF">
        <w:trPr>
          <w:trHeight w:val="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21849B" w14:textId="77777777" w:rsidR="00DC2AEF" w:rsidRPr="00DC2AEF" w:rsidRDefault="00DC2AEF" w:rsidP="00DC2AEF">
            <w:pPr>
              <w:rPr>
                <w:rFonts w:ascii="Times New Roman" w:hAnsi="Times New Roman"/>
                <w:szCs w:val="24"/>
                <w:lang w:eastAsia="pl-PL"/>
              </w:rPr>
            </w:pPr>
          </w:p>
        </w:tc>
        <w:tc>
          <w:tcPr>
            <w:tcW w:w="10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CE929F1" w14:textId="77777777" w:rsidR="00DC2AEF" w:rsidRPr="00DC2AEF" w:rsidRDefault="00DC2AEF" w:rsidP="00DC2AEF">
            <w:pPr>
              <w:spacing w:line="80" w:lineRule="atLeast"/>
              <w:rPr>
                <w:rFonts w:ascii="Times New Roman" w:hAnsi="Times New Roman"/>
                <w:szCs w:val="24"/>
                <w:lang w:eastAsia="pl-PL"/>
              </w:rPr>
            </w:pPr>
            <w:r w:rsidRPr="00DC2AEF">
              <w:rPr>
                <w:rFonts w:cs="Arial"/>
                <w:b/>
                <w:bCs/>
                <w:color w:val="000000"/>
                <w:sz w:val="20"/>
                <w:lang w:eastAsia="pl-PL"/>
              </w:rPr>
              <w:t>2023 rok</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3F63F35" w14:textId="77777777" w:rsidR="00085F32" w:rsidRDefault="00085F32" w:rsidP="00085F32">
            <w:pPr>
              <w:spacing w:line="80" w:lineRule="atLeast"/>
              <w:rPr>
                <w:rFonts w:cs="Arial"/>
                <w:sz w:val="20"/>
                <w:lang w:eastAsia="pl-PL"/>
              </w:rPr>
            </w:pPr>
            <w:r w:rsidRPr="00085F32">
              <w:rPr>
                <w:rFonts w:cs="Arial"/>
                <w:sz w:val="20"/>
                <w:lang w:eastAsia="pl-PL"/>
              </w:rPr>
              <w:t xml:space="preserve">161 157,50 </w:t>
            </w:r>
            <w:r>
              <w:rPr>
                <w:rFonts w:cs="Arial"/>
                <w:sz w:val="20"/>
                <w:lang w:eastAsia="pl-PL"/>
              </w:rPr>
              <w:t xml:space="preserve">zł </w:t>
            </w:r>
            <w:r w:rsidRPr="00085F32">
              <w:rPr>
                <w:rFonts w:cs="Arial"/>
                <w:sz w:val="20"/>
                <w:lang w:eastAsia="pl-PL"/>
              </w:rPr>
              <w:t xml:space="preserve">netto, </w:t>
            </w:r>
          </w:p>
          <w:p w14:paraId="07FAD14E" w14:textId="08E3B028" w:rsidR="00DC2AEF" w:rsidRPr="00DC2AEF" w:rsidRDefault="00085F32" w:rsidP="00085F32">
            <w:pPr>
              <w:spacing w:line="80" w:lineRule="atLeast"/>
              <w:rPr>
                <w:rFonts w:ascii="Times New Roman" w:hAnsi="Times New Roman"/>
                <w:szCs w:val="24"/>
                <w:lang w:eastAsia="pl-PL"/>
              </w:rPr>
            </w:pPr>
            <w:r w:rsidRPr="00085F32">
              <w:rPr>
                <w:rFonts w:cs="Arial"/>
                <w:sz w:val="20"/>
                <w:lang w:eastAsia="pl-PL"/>
              </w:rPr>
              <w:t xml:space="preserve">175 079,98 </w:t>
            </w:r>
            <w:r>
              <w:rPr>
                <w:rFonts w:cs="Arial"/>
                <w:sz w:val="20"/>
                <w:lang w:eastAsia="pl-PL"/>
              </w:rPr>
              <w:t xml:space="preserve">zł </w:t>
            </w:r>
            <w:r w:rsidRPr="00085F32">
              <w:rPr>
                <w:rFonts w:cs="Arial"/>
                <w:sz w:val="20"/>
                <w:lang w:eastAsia="pl-PL"/>
              </w:rPr>
              <w:t>brutto</w:t>
            </w:r>
          </w:p>
        </w:tc>
        <w:tc>
          <w:tcPr>
            <w:tcW w:w="22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C3C4D24" w14:textId="3E90A66A" w:rsidR="00DC2AEF" w:rsidRPr="00DC2AEF" w:rsidRDefault="00DC2AEF" w:rsidP="00173737">
            <w:pPr>
              <w:spacing w:line="80" w:lineRule="atLeast"/>
              <w:rPr>
                <w:rFonts w:ascii="Times New Roman" w:hAnsi="Times New Roman"/>
                <w:sz w:val="18"/>
                <w:szCs w:val="18"/>
                <w:lang w:eastAsia="pl-PL"/>
              </w:rPr>
            </w:pPr>
            <w:r w:rsidRPr="00DC2AEF">
              <w:rPr>
                <w:rFonts w:cs="Arial"/>
                <w:sz w:val="18"/>
                <w:szCs w:val="18"/>
                <w:lang w:eastAsia="pl-PL"/>
              </w:rPr>
              <w:t xml:space="preserve">krajowe środki publiczne </w:t>
            </w:r>
          </w:p>
        </w:tc>
      </w:tr>
      <w:tr w:rsidR="00DC2AEF" w:rsidRPr="00053101" w14:paraId="3C7724FD" w14:textId="77777777" w:rsidTr="00DC2AEF">
        <w:trPr>
          <w:trHeight w:val="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8F4B8B" w14:textId="77777777" w:rsidR="00DC2AEF" w:rsidRPr="00DC2AEF" w:rsidRDefault="00DC2AEF" w:rsidP="00DC2AEF">
            <w:pPr>
              <w:rPr>
                <w:rFonts w:ascii="Times New Roman" w:hAnsi="Times New Roman"/>
                <w:szCs w:val="24"/>
                <w:lang w:eastAsia="pl-PL"/>
              </w:rPr>
            </w:pPr>
          </w:p>
        </w:tc>
        <w:tc>
          <w:tcPr>
            <w:tcW w:w="10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C51F5BA" w14:textId="77777777" w:rsidR="00DC2AEF" w:rsidRPr="00DC2AEF" w:rsidRDefault="00DC2AEF" w:rsidP="00DC2AEF">
            <w:pPr>
              <w:spacing w:line="80" w:lineRule="atLeast"/>
              <w:rPr>
                <w:rFonts w:ascii="Times New Roman" w:hAnsi="Times New Roman"/>
                <w:szCs w:val="24"/>
                <w:lang w:eastAsia="pl-PL"/>
              </w:rPr>
            </w:pPr>
            <w:r w:rsidRPr="00DC2AEF">
              <w:rPr>
                <w:rFonts w:cs="Arial"/>
                <w:b/>
                <w:bCs/>
                <w:color w:val="000000"/>
                <w:sz w:val="20"/>
                <w:lang w:eastAsia="pl-PL"/>
              </w:rPr>
              <w:t>2024 rok</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C9855B7" w14:textId="77777777" w:rsidR="00085F32" w:rsidRDefault="00085F32" w:rsidP="00085F32">
            <w:pPr>
              <w:spacing w:line="80" w:lineRule="atLeast"/>
              <w:rPr>
                <w:rFonts w:cs="Arial"/>
                <w:sz w:val="20"/>
                <w:lang w:eastAsia="pl-PL"/>
              </w:rPr>
            </w:pPr>
            <w:r w:rsidRPr="00085F32">
              <w:rPr>
                <w:rFonts w:cs="Arial"/>
                <w:sz w:val="20"/>
                <w:lang w:eastAsia="pl-PL"/>
              </w:rPr>
              <w:t xml:space="preserve">161 157,50 </w:t>
            </w:r>
            <w:r>
              <w:rPr>
                <w:rFonts w:cs="Arial"/>
                <w:sz w:val="20"/>
                <w:lang w:eastAsia="pl-PL"/>
              </w:rPr>
              <w:t xml:space="preserve">zł </w:t>
            </w:r>
            <w:r w:rsidRPr="00085F32">
              <w:rPr>
                <w:rFonts w:cs="Arial"/>
                <w:sz w:val="20"/>
                <w:lang w:eastAsia="pl-PL"/>
              </w:rPr>
              <w:t xml:space="preserve">netto, </w:t>
            </w:r>
          </w:p>
          <w:p w14:paraId="4F4CBF6E" w14:textId="1B1CFFA6" w:rsidR="00DC2AEF" w:rsidRPr="00DC2AEF" w:rsidRDefault="00085F32" w:rsidP="00085F32">
            <w:pPr>
              <w:spacing w:line="80" w:lineRule="atLeast"/>
              <w:rPr>
                <w:rFonts w:ascii="Times New Roman" w:hAnsi="Times New Roman"/>
                <w:szCs w:val="24"/>
                <w:lang w:eastAsia="pl-PL"/>
              </w:rPr>
            </w:pPr>
            <w:r w:rsidRPr="00085F32">
              <w:rPr>
                <w:rFonts w:cs="Arial"/>
                <w:sz w:val="20"/>
                <w:lang w:eastAsia="pl-PL"/>
              </w:rPr>
              <w:t xml:space="preserve">175 079,98 </w:t>
            </w:r>
            <w:r>
              <w:rPr>
                <w:rFonts w:cs="Arial"/>
                <w:sz w:val="20"/>
                <w:lang w:eastAsia="pl-PL"/>
              </w:rPr>
              <w:t xml:space="preserve">zł </w:t>
            </w:r>
            <w:r w:rsidRPr="00085F32">
              <w:rPr>
                <w:rFonts w:cs="Arial"/>
                <w:sz w:val="20"/>
                <w:lang w:eastAsia="pl-PL"/>
              </w:rPr>
              <w:t>brutto</w:t>
            </w:r>
          </w:p>
        </w:tc>
        <w:tc>
          <w:tcPr>
            <w:tcW w:w="22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E58B727" w14:textId="4E4D00C1" w:rsidR="00DC2AEF" w:rsidRPr="00DC2AEF" w:rsidRDefault="00DC2AEF" w:rsidP="00173737">
            <w:pPr>
              <w:spacing w:line="80" w:lineRule="atLeast"/>
              <w:rPr>
                <w:rFonts w:ascii="Times New Roman" w:hAnsi="Times New Roman"/>
                <w:sz w:val="18"/>
                <w:szCs w:val="18"/>
                <w:lang w:eastAsia="pl-PL"/>
              </w:rPr>
            </w:pPr>
            <w:r w:rsidRPr="00DC2AEF">
              <w:rPr>
                <w:rFonts w:cs="Arial"/>
                <w:sz w:val="18"/>
                <w:szCs w:val="18"/>
                <w:lang w:eastAsia="pl-PL"/>
              </w:rPr>
              <w:t xml:space="preserve">krajowe środki publiczne </w:t>
            </w:r>
          </w:p>
        </w:tc>
      </w:tr>
      <w:tr w:rsidR="00DC2AEF" w:rsidRPr="00053101" w14:paraId="335C20DE" w14:textId="77777777" w:rsidTr="00DC2AEF">
        <w:trPr>
          <w:trHeight w:val="2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D2E53D" w14:textId="77777777" w:rsidR="00DC2AEF" w:rsidRPr="00DC2AEF" w:rsidRDefault="00DC2AEF" w:rsidP="00DC2AEF">
            <w:pPr>
              <w:rPr>
                <w:rFonts w:ascii="Times New Roman" w:hAnsi="Times New Roman"/>
                <w:szCs w:val="24"/>
                <w:lang w:eastAsia="pl-PL"/>
              </w:rPr>
            </w:pPr>
          </w:p>
        </w:tc>
        <w:tc>
          <w:tcPr>
            <w:tcW w:w="10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2B11B24" w14:textId="77777777" w:rsidR="00DC2AEF" w:rsidRPr="00DC2AEF" w:rsidRDefault="00DC2AEF" w:rsidP="00DC2AEF">
            <w:pPr>
              <w:spacing w:line="220" w:lineRule="atLeast"/>
              <w:rPr>
                <w:rFonts w:ascii="Times New Roman" w:hAnsi="Times New Roman"/>
                <w:szCs w:val="24"/>
                <w:lang w:eastAsia="pl-PL"/>
              </w:rPr>
            </w:pPr>
            <w:r w:rsidRPr="00DC2AEF">
              <w:rPr>
                <w:rFonts w:cs="Arial"/>
                <w:b/>
                <w:bCs/>
                <w:color w:val="000000"/>
                <w:sz w:val="20"/>
                <w:lang w:eastAsia="pl-PL"/>
              </w:rPr>
              <w:t>2025 rok</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F6B26F1" w14:textId="77777777" w:rsidR="00DC2AEF" w:rsidRPr="00DC2AEF" w:rsidRDefault="00DC2AEF" w:rsidP="00DC2AEF">
            <w:pPr>
              <w:spacing w:line="220" w:lineRule="atLeast"/>
              <w:rPr>
                <w:rFonts w:ascii="Times New Roman" w:hAnsi="Times New Roman"/>
                <w:szCs w:val="24"/>
                <w:lang w:eastAsia="pl-PL"/>
              </w:rPr>
            </w:pPr>
            <w:r w:rsidRPr="00DC2AEF">
              <w:rPr>
                <w:rFonts w:cs="Arial"/>
                <w:sz w:val="20"/>
                <w:lang w:eastAsia="pl-PL"/>
              </w:rPr>
              <w:t xml:space="preserve">175 079,98 zł. </w:t>
            </w:r>
          </w:p>
        </w:tc>
        <w:tc>
          <w:tcPr>
            <w:tcW w:w="22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CC1D6D8" w14:textId="7B22DA8E" w:rsidR="00DC2AEF" w:rsidRPr="00DC2AEF" w:rsidRDefault="00DC2AEF" w:rsidP="00173737">
            <w:pPr>
              <w:spacing w:line="220" w:lineRule="atLeast"/>
              <w:rPr>
                <w:rFonts w:ascii="Times New Roman" w:hAnsi="Times New Roman"/>
                <w:sz w:val="18"/>
                <w:szCs w:val="18"/>
                <w:lang w:eastAsia="pl-PL"/>
              </w:rPr>
            </w:pPr>
            <w:r w:rsidRPr="00DC2AEF">
              <w:rPr>
                <w:rFonts w:cs="Arial"/>
                <w:sz w:val="18"/>
                <w:szCs w:val="18"/>
                <w:lang w:eastAsia="pl-PL"/>
              </w:rPr>
              <w:t xml:space="preserve">krajowe środki publiczne </w:t>
            </w:r>
          </w:p>
        </w:tc>
      </w:tr>
    </w:tbl>
    <w:p w14:paraId="1A423EEE" w14:textId="77777777" w:rsidR="00DC2AEF" w:rsidRPr="00DC2AEF" w:rsidRDefault="00DC2AEF" w:rsidP="00DC2AEF">
      <w:pPr>
        <w:pStyle w:val="Tekstpodstawowy2"/>
        <w:rPr>
          <w:lang w:eastAsia="pl-PL"/>
        </w:rPr>
      </w:pPr>
    </w:p>
    <w:p w14:paraId="6F0169C4" w14:textId="3043F0EC" w:rsidR="005D3974" w:rsidRDefault="005D3974" w:rsidP="005D3974">
      <w:pPr>
        <w:pStyle w:val="Nagwek1"/>
        <w:numPr>
          <w:ilvl w:val="0"/>
          <w:numId w:val="0"/>
        </w:numPr>
        <w:spacing w:before="0" w:after="0"/>
        <w:ind w:left="360" w:hanging="360"/>
        <w:rPr>
          <w:rFonts w:eastAsia="Cambria" w:cs="Arial"/>
          <w:caps w:val="0"/>
          <w:sz w:val="20"/>
          <w:szCs w:val="20"/>
          <w:lang w:val="pl-PL"/>
        </w:rPr>
      </w:pPr>
      <w:bookmarkStart w:id="10" w:name="_Toc462924071"/>
    </w:p>
    <w:p w14:paraId="03CDB7A0" w14:textId="4D9A372F" w:rsidR="005D3974" w:rsidRPr="00037D99" w:rsidRDefault="005D3974" w:rsidP="00205B72">
      <w:pPr>
        <w:pStyle w:val="Nagwek1"/>
        <w:numPr>
          <w:ilvl w:val="0"/>
          <w:numId w:val="0"/>
        </w:numPr>
        <w:spacing w:before="0"/>
        <w:ind w:left="714" w:hanging="357"/>
        <w:rPr>
          <w:rFonts w:eastAsia="Cambria" w:cs="Arial"/>
          <w:b w:val="0"/>
          <w:caps w:val="0"/>
          <w:szCs w:val="20"/>
          <w:lang w:val="pl-PL"/>
        </w:rPr>
      </w:pPr>
      <w:r w:rsidRPr="00110D64">
        <w:rPr>
          <w:rFonts w:eastAsia="Cambria" w:cs="Arial"/>
          <w:caps w:val="0"/>
          <w:szCs w:val="20"/>
          <w:lang w:val="pl-PL"/>
        </w:rPr>
        <w:t>4.4</w:t>
      </w:r>
      <w:r w:rsidRPr="00110D64">
        <w:rPr>
          <w:rFonts w:eastAsia="Cambria" w:cs="Arial"/>
          <w:b w:val="0"/>
          <w:caps w:val="0"/>
          <w:szCs w:val="20"/>
          <w:lang w:val="pl-PL"/>
        </w:rPr>
        <w:t xml:space="preserve"> </w:t>
      </w:r>
      <w:r w:rsidRPr="00037D99">
        <w:rPr>
          <w:rFonts w:eastAsia="Cambria" w:cs="Arial"/>
          <w:caps w:val="0"/>
          <w:szCs w:val="20"/>
          <w:lang w:val="pl-PL"/>
        </w:rPr>
        <w:t>P</w:t>
      </w:r>
      <w:r w:rsidR="00644137" w:rsidRPr="00037D99">
        <w:rPr>
          <w:rFonts w:eastAsia="Cambria" w:cs="Arial"/>
          <w:caps w:val="0"/>
          <w:szCs w:val="20"/>
          <w:lang w:val="pl-PL"/>
        </w:rPr>
        <w:t>lanowane koszty ogólne realizacji</w:t>
      </w:r>
      <w:r w:rsidR="00644137" w:rsidRPr="00037D99">
        <w:rPr>
          <w:rFonts w:eastAsia="Cambria" w:cs="Arial"/>
          <w:b w:val="0"/>
          <w:caps w:val="0"/>
          <w:szCs w:val="20"/>
          <w:lang w:val="pl-PL"/>
        </w:rPr>
        <w:t xml:space="preserve"> </w:t>
      </w:r>
      <w:r w:rsidR="00644137" w:rsidRPr="00205B72">
        <w:rPr>
          <w:rFonts w:eastAsia="Cambria" w:cs="Arial"/>
          <w:caps w:val="0"/>
          <w:szCs w:val="20"/>
          <w:lang w:val="pl-PL"/>
        </w:rPr>
        <w:t>(w przypadku projektu współfinansowanego – wkład krajowy z budżetu państwa) oraz koszty utrzymania projektu</w:t>
      </w:r>
      <w:r w:rsidRPr="00205B72">
        <w:rPr>
          <w:rFonts w:eastAsia="Cambria" w:cs="Arial"/>
          <w:caps w:val="0"/>
          <w:szCs w:val="20"/>
          <w:lang w:val="pl-PL"/>
        </w:rPr>
        <w:t>:</w:t>
      </w:r>
    </w:p>
    <w:p w14:paraId="247ECF24" w14:textId="77777777" w:rsidR="005D3974" w:rsidRPr="00037D99" w:rsidRDefault="00644137" w:rsidP="00505D03">
      <w:pPr>
        <w:pStyle w:val="Nagwek1"/>
        <w:numPr>
          <w:ilvl w:val="0"/>
          <w:numId w:val="13"/>
        </w:numPr>
        <w:spacing w:before="0"/>
        <w:rPr>
          <w:rFonts w:eastAsia="Cambria" w:cs="Arial"/>
          <w:b w:val="0"/>
          <w:caps w:val="0"/>
          <w:szCs w:val="20"/>
          <w:lang w:val="pl-PL"/>
        </w:rPr>
      </w:pPr>
      <w:r w:rsidRPr="00037D99">
        <w:rPr>
          <w:rFonts w:eastAsia="Cambria" w:cs="Arial"/>
          <w:b w:val="0"/>
          <w:caps w:val="0"/>
          <w:szCs w:val="20"/>
          <w:lang w:val="pl-PL"/>
        </w:rPr>
        <w:t>zostaną pokryte w ramach budżetów odpowiednich dysponentów części budżetowych bez konieczności występowania o dodatkowe śr</w:t>
      </w:r>
      <w:r w:rsidR="005D3974" w:rsidRPr="00037D99">
        <w:rPr>
          <w:rFonts w:eastAsia="Cambria" w:cs="Arial"/>
          <w:b w:val="0"/>
          <w:caps w:val="0"/>
          <w:szCs w:val="20"/>
          <w:lang w:val="pl-PL"/>
        </w:rPr>
        <w:t xml:space="preserve">odki z budżetu państwa, </w:t>
      </w:r>
    </w:p>
    <w:p w14:paraId="41B8B0DE" w14:textId="3CFB0EFC" w:rsidR="00644137" w:rsidRPr="00DC2AEF" w:rsidRDefault="00644137" w:rsidP="00505D03">
      <w:pPr>
        <w:pStyle w:val="Nagwek1"/>
        <w:numPr>
          <w:ilvl w:val="0"/>
          <w:numId w:val="13"/>
        </w:numPr>
        <w:spacing w:before="0" w:after="0"/>
        <w:rPr>
          <w:rFonts w:eastAsia="Cambria" w:cs="Arial"/>
          <w:b w:val="0"/>
          <w:caps w:val="0"/>
          <w:strike/>
          <w:szCs w:val="20"/>
          <w:lang w:val="pl-PL"/>
        </w:rPr>
      </w:pPr>
      <w:r w:rsidRPr="00DC2AEF">
        <w:rPr>
          <w:rFonts w:eastAsia="Cambria" w:cs="Arial"/>
          <w:b w:val="0"/>
          <w:caps w:val="0"/>
          <w:strike/>
          <w:szCs w:val="20"/>
          <w:lang w:val="pl-PL"/>
        </w:rPr>
        <w:t>będą powodować konieczność przyznania</w:t>
      </w:r>
      <w:r w:rsidR="005D3974" w:rsidRPr="00DC2AEF">
        <w:rPr>
          <w:rFonts w:eastAsia="Cambria" w:cs="Arial"/>
          <w:b w:val="0"/>
          <w:caps w:val="0"/>
          <w:strike/>
          <w:szCs w:val="20"/>
          <w:lang w:val="pl-PL"/>
        </w:rPr>
        <w:t xml:space="preserve"> dodatkowych kwot.</w:t>
      </w:r>
      <w:r w:rsidR="005D3974" w:rsidRPr="00DC2AEF">
        <w:rPr>
          <w:rStyle w:val="Odwoanieprzypisudolnego"/>
          <w:rFonts w:eastAsia="Cambria"/>
          <w:b w:val="0"/>
          <w:caps w:val="0"/>
          <w:strike/>
          <w:szCs w:val="20"/>
          <w:lang w:val="pl-PL"/>
        </w:rPr>
        <w:footnoteReference w:id="3"/>
      </w:r>
    </w:p>
    <w:p w14:paraId="03E770C3" w14:textId="6C974F65" w:rsidR="00644137" w:rsidRPr="005D3974" w:rsidRDefault="00644137" w:rsidP="005D3974">
      <w:pPr>
        <w:pStyle w:val="Tekstpodstawowy"/>
        <w:tabs>
          <w:tab w:val="left" w:pos="2130"/>
        </w:tabs>
        <w:rPr>
          <w:rFonts w:cs="Arial"/>
          <w:sz w:val="20"/>
          <w:szCs w:val="20"/>
          <w:lang w:val="pl-PL"/>
        </w:rPr>
      </w:pPr>
    </w:p>
    <w:p w14:paraId="0079E270" w14:textId="12414B7A" w:rsidR="009F7CDA" w:rsidRPr="001B6667" w:rsidRDefault="009F7CDA" w:rsidP="009431B0">
      <w:pPr>
        <w:pStyle w:val="Nagwek1"/>
        <w:rPr>
          <w:rFonts w:cs="Arial"/>
          <w:lang w:val="pl-PL" w:eastAsia="pl-PL"/>
        </w:rPr>
      </w:pPr>
      <w:r w:rsidRPr="001B6667">
        <w:rPr>
          <w:rFonts w:cs="Arial"/>
          <w:lang w:val="pl-PL" w:eastAsia="pl-PL"/>
        </w:rPr>
        <w:t>GŁÓWNE RYZYKA</w:t>
      </w:r>
      <w:bookmarkEnd w:id="10"/>
      <w:r w:rsidR="009C7AD9">
        <w:rPr>
          <w:rFonts w:cs="Arial"/>
          <w:caps w:val="0"/>
          <w:lang w:val="pl-PL" w:eastAsia="pl-PL"/>
        </w:rPr>
        <w:t xml:space="preserve"> </w:t>
      </w:r>
    </w:p>
    <w:p w14:paraId="0E8FDB4D" w14:textId="6C1522AD" w:rsidR="00D90F1A" w:rsidRPr="001B6667" w:rsidRDefault="009F7CDA" w:rsidP="008149AF">
      <w:pPr>
        <w:pStyle w:val="Nagwek2"/>
        <w:tabs>
          <w:tab w:val="num" w:pos="1134"/>
        </w:tabs>
        <w:rPr>
          <w:lang w:val="pl-PL" w:eastAsia="pl-PL"/>
        </w:rPr>
      </w:pPr>
      <w:bookmarkStart w:id="11" w:name="_Toc462924072"/>
      <w:r w:rsidRPr="001B6667">
        <w:rPr>
          <w:lang w:val="pl-PL" w:eastAsia="pl-PL"/>
        </w:rPr>
        <w:t>Ryzyka wpływające na realizację projektu</w:t>
      </w:r>
      <w:bookmarkEnd w:id="11"/>
      <w:r w:rsidR="00A44CAE" w:rsidRPr="001B6667">
        <w:rPr>
          <w:lang w:val="pl-PL" w:eastAsia="pl-PL"/>
        </w:rPr>
        <w:t xml:space="preserve"> </w:t>
      </w:r>
    </w:p>
    <w:tbl>
      <w:tblPr>
        <w:tblW w:w="1001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7"/>
        <w:gridCol w:w="1843"/>
        <w:gridCol w:w="2268"/>
        <w:gridCol w:w="3808"/>
      </w:tblGrid>
      <w:tr w:rsidR="00347B5F" w:rsidRPr="00517725" w14:paraId="5CF82212" w14:textId="77777777" w:rsidTr="00163D80">
        <w:trPr>
          <w:trHeight w:val="724"/>
        </w:trPr>
        <w:tc>
          <w:tcPr>
            <w:tcW w:w="2097" w:type="dxa"/>
            <w:shd w:val="clear" w:color="auto" w:fill="D9D9D9" w:themeFill="background1" w:themeFillShade="D9"/>
            <w:vAlign w:val="center"/>
          </w:tcPr>
          <w:p w14:paraId="4E27F79B" w14:textId="77777777" w:rsidR="00347B5F" w:rsidRPr="00517725" w:rsidRDefault="00347B5F" w:rsidP="00163D80">
            <w:pPr>
              <w:jc w:val="center"/>
              <w:rPr>
                <w:rFonts w:eastAsia="MS MinNew Roman" w:cs="Arial"/>
                <w:b/>
                <w:bCs/>
                <w:sz w:val="20"/>
              </w:rPr>
            </w:pPr>
            <w:r w:rsidRPr="00517725">
              <w:rPr>
                <w:rFonts w:eastAsia="MS MinNew Roman" w:cs="Arial"/>
                <w:b/>
                <w:bCs/>
                <w:sz w:val="20"/>
              </w:rPr>
              <w:lastRenderedPageBreak/>
              <w:t>Nazwa ryzyka</w:t>
            </w:r>
          </w:p>
        </w:tc>
        <w:tc>
          <w:tcPr>
            <w:tcW w:w="1843" w:type="dxa"/>
            <w:shd w:val="clear" w:color="auto" w:fill="D9D9D9" w:themeFill="background1" w:themeFillShade="D9"/>
            <w:vAlign w:val="center"/>
          </w:tcPr>
          <w:p w14:paraId="6E52C75A" w14:textId="77777777" w:rsidR="00347B5F" w:rsidRPr="00517725" w:rsidRDefault="00347B5F" w:rsidP="00163D80">
            <w:pPr>
              <w:pStyle w:val="Legenda"/>
              <w:jc w:val="center"/>
              <w:rPr>
                <w:rFonts w:ascii="Arial" w:hAnsi="Arial" w:cs="Arial"/>
                <w:color w:val="0070C0"/>
                <w:sz w:val="20"/>
                <w:szCs w:val="20"/>
                <w:lang w:eastAsia="pl-PL"/>
              </w:rPr>
            </w:pPr>
            <w:r w:rsidRPr="00517725">
              <w:rPr>
                <w:rFonts w:ascii="Arial" w:hAnsi="Arial" w:cs="Arial"/>
                <w:sz w:val="20"/>
                <w:szCs w:val="20"/>
              </w:rPr>
              <w:t>Siła oddziaływania</w:t>
            </w:r>
          </w:p>
        </w:tc>
        <w:tc>
          <w:tcPr>
            <w:tcW w:w="2268" w:type="dxa"/>
            <w:shd w:val="clear" w:color="auto" w:fill="D9D9D9" w:themeFill="background1" w:themeFillShade="D9"/>
          </w:tcPr>
          <w:p w14:paraId="78B6C3EC" w14:textId="77777777" w:rsidR="00347B5F" w:rsidRPr="00517725" w:rsidRDefault="00347B5F" w:rsidP="00163D80">
            <w:pPr>
              <w:pStyle w:val="Legenda"/>
              <w:jc w:val="center"/>
              <w:rPr>
                <w:rFonts w:ascii="Arial" w:hAnsi="Arial" w:cs="Arial"/>
                <w:sz w:val="20"/>
                <w:szCs w:val="20"/>
              </w:rPr>
            </w:pPr>
            <w:r w:rsidRPr="00517725">
              <w:rPr>
                <w:rFonts w:ascii="Arial" w:hAnsi="Arial" w:cs="Arial"/>
                <w:sz w:val="20"/>
                <w:szCs w:val="20"/>
              </w:rPr>
              <w:t>Prawdopodobieństwo wystąpienia ryzyka</w:t>
            </w:r>
          </w:p>
        </w:tc>
        <w:tc>
          <w:tcPr>
            <w:tcW w:w="3808" w:type="dxa"/>
            <w:shd w:val="clear" w:color="auto" w:fill="D9D9D9" w:themeFill="background1" w:themeFillShade="D9"/>
            <w:vAlign w:val="center"/>
          </w:tcPr>
          <w:p w14:paraId="16873B3C" w14:textId="77777777" w:rsidR="00347B5F" w:rsidRPr="00517725" w:rsidRDefault="00347B5F" w:rsidP="00163D80">
            <w:pPr>
              <w:pStyle w:val="Legenda"/>
              <w:jc w:val="center"/>
              <w:rPr>
                <w:rFonts w:ascii="Arial" w:hAnsi="Arial" w:cs="Arial"/>
                <w:color w:val="0070C0"/>
                <w:sz w:val="20"/>
                <w:szCs w:val="20"/>
                <w:lang w:eastAsia="pl-PL"/>
              </w:rPr>
            </w:pPr>
            <w:r w:rsidRPr="00517725">
              <w:rPr>
                <w:rFonts w:ascii="Arial" w:hAnsi="Arial" w:cs="Arial"/>
                <w:sz w:val="20"/>
                <w:szCs w:val="20"/>
              </w:rPr>
              <w:t>Sposób zarzadzania ryzykiem</w:t>
            </w:r>
          </w:p>
        </w:tc>
      </w:tr>
      <w:tr w:rsidR="00347B5F" w:rsidRPr="00053101" w14:paraId="25EF8391" w14:textId="77777777" w:rsidTr="00163D80">
        <w:trPr>
          <w:trHeight w:val="724"/>
        </w:trPr>
        <w:tc>
          <w:tcPr>
            <w:tcW w:w="2097" w:type="dxa"/>
            <w:shd w:val="clear" w:color="auto" w:fill="auto"/>
            <w:vAlign w:val="center"/>
          </w:tcPr>
          <w:p w14:paraId="363FEC00" w14:textId="77777777" w:rsidR="00347B5F" w:rsidRPr="00517725" w:rsidRDefault="00347B5F" w:rsidP="00163D80">
            <w:pPr>
              <w:rPr>
                <w:rFonts w:cs="Arial"/>
                <w:sz w:val="20"/>
                <w:lang w:eastAsia="pl-PL"/>
              </w:rPr>
            </w:pPr>
            <w:r w:rsidRPr="00517725">
              <w:rPr>
                <w:rFonts w:cs="Arial"/>
                <w:sz w:val="20"/>
              </w:rPr>
              <w:t>Przedłużające się</w:t>
            </w:r>
            <w:r w:rsidRPr="00517725">
              <w:rPr>
                <w:rFonts w:cs="Arial"/>
                <w:sz w:val="20"/>
              </w:rPr>
              <w:br/>
              <w:t>procedury</w:t>
            </w:r>
            <w:r w:rsidRPr="00517725">
              <w:rPr>
                <w:rFonts w:cs="Arial"/>
                <w:sz w:val="20"/>
              </w:rPr>
              <w:br/>
              <w:t>zamówień</w:t>
            </w:r>
            <w:r w:rsidRPr="00517725">
              <w:rPr>
                <w:rFonts w:cs="Arial"/>
                <w:sz w:val="20"/>
              </w:rPr>
              <w:br/>
              <w:t>publicznych i</w:t>
            </w:r>
            <w:r w:rsidRPr="00517725">
              <w:rPr>
                <w:rFonts w:cs="Arial"/>
                <w:sz w:val="20"/>
              </w:rPr>
              <w:br/>
              <w:t>przetargowych</w:t>
            </w:r>
          </w:p>
        </w:tc>
        <w:tc>
          <w:tcPr>
            <w:tcW w:w="1843" w:type="dxa"/>
            <w:shd w:val="clear" w:color="auto" w:fill="FFFFFF"/>
            <w:vAlign w:val="center"/>
          </w:tcPr>
          <w:p w14:paraId="4D4D7F36" w14:textId="77777777" w:rsidR="00347B5F" w:rsidRPr="00517725" w:rsidRDefault="00347B5F" w:rsidP="00163D80">
            <w:pPr>
              <w:pStyle w:val="Legenda"/>
              <w:rPr>
                <w:rFonts w:ascii="Arial" w:eastAsia="Times New Roman" w:hAnsi="Arial" w:cs="Arial"/>
                <w:b w:val="0"/>
                <w:bCs w:val="0"/>
                <w:kern w:val="0"/>
                <w:sz w:val="20"/>
                <w:szCs w:val="20"/>
                <w:lang w:eastAsia="pl-PL"/>
              </w:rPr>
            </w:pPr>
            <w:r w:rsidRPr="00517725">
              <w:rPr>
                <w:rFonts w:ascii="Arial" w:hAnsi="Arial" w:cs="Arial"/>
                <w:b w:val="0"/>
                <w:sz w:val="20"/>
                <w:szCs w:val="20"/>
              </w:rPr>
              <w:t>średnia</w:t>
            </w:r>
          </w:p>
        </w:tc>
        <w:tc>
          <w:tcPr>
            <w:tcW w:w="2268" w:type="dxa"/>
            <w:shd w:val="clear" w:color="auto" w:fill="FFFFFF"/>
            <w:vAlign w:val="center"/>
          </w:tcPr>
          <w:p w14:paraId="311611D6" w14:textId="77777777" w:rsidR="00347B5F" w:rsidRPr="00517725" w:rsidRDefault="00347B5F" w:rsidP="00163D80">
            <w:pPr>
              <w:pStyle w:val="Legenda"/>
              <w:rPr>
                <w:rFonts w:ascii="Arial" w:eastAsia="Times New Roman" w:hAnsi="Arial" w:cs="Arial"/>
                <w:b w:val="0"/>
                <w:bCs w:val="0"/>
                <w:kern w:val="0"/>
                <w:sz w:val="20"/>
                <w:szCs w:val="20"/>
                <w:lang w:eastAsia="pl-PL"/>
              </w:rPr>
            </w:pPr>
            <w:r w:rsidRPr="00517725">
              <w:rPr>
                <w:rFonts w:ascii="Arial" w:hAnsi="Arial" w:cs="Arial"/>
                <w:b w:val="0"/>
                <w:sz w:val="20"/>
                <w:szCs w:val="20"/>
              </w:rPr>
              <w:t>średnie</w:t>
            </w:r>
          </w:p>
        </w:tc>
        <w:tc>
          <w:tcPr>
            <w:tcW w:w="3808" w:type="dxa"/>
            <w:shd w:val="clear" w:color="auto" w:fill="FFFFFF"/>
          </w:tcPr>
          <w:p w14:paraId="36B702B4" w14:textId="0B3DC262" w:rsidR="00347B5F" w:rsidRPr="00517725" w:rsidRDefault="004C3FF8" w:rsidP="004C3FF8">
            <w:pPr>
              <w:pStyle w:val="Legenda"/>
              <w:jc w:val="both"/>
              <w:rPr>
                <w:rFonts w:ascii="Arial" w:eastAsia="Times New Roman" w:hAnsi="Arial" w:cs="Arial"/>
                <w:b w:val="0"/>
                <w:bCs w:val="0"/>
                <w:color w:val="0070C0"/>
                <w:kern w:val="0"/>
                <w:sz w:val="20"/>
                <w:szCs w:val="20"/>
                <w:lang w:eastAsia="pl-PL"/>
              </w:rPr>
            </w:pPr>
            <w:r>
              <w:rPr>
                <w:rFonts w:ascii="Arial" w:eastAsia="Times New Roman" w:hAnsi="Arial" w:cs="Arial"/>
                <w:b w:val="0"/>
                <w:bCs w:val="0"/>
                <w:kern w:val="0"/>
                <w:sz w:val="20"/>
                <w:szCs w:val="20"/>
                <w:lang w:eastAsia="pl-PL"/>
              </w:rPr>
              <w:t xml:space="preserve">Nadanie wysokiego </w:t>
            </w:r>
            <w:r w:rsidR="00347B5F" w:rsidRPr="00517725">
              <w:rPr>
                <w:rFonts w:ascii="Arial" w:eastAsia="Times New Roman" w:hAnsi="Arial" w:cs="Arial"/>
                <w:b w:val="0"/>
                <w:bCs w:val="0"/>
                <w:kern w:val="0"/>
                <w:sz w:val="20"/>
                <w:szCs w:val="20"/>
                <w:lang w:eastAsia="pl-PL"/>
              </w:rPr>
              <w:t>priorytet</w:t>
            </w:r>
            <w:r>
              <w:rPr>
                <w:rFonts w:ascii="Arial" w:eastAsia="Times New Roman" w:hAnsi="Arial" w:cs="Arial"/>
                <w:b w:val="0"/>
                <w:bCs w:val="0"/>
                <w:kern w:val="0"/>
                <w:sz w:val="20"/>
                <w:szCs w:val="20"/>
                <w:lang w:eastAsia="pl-PL"/>
              </w:rPr>
              <w:t>u dla</w:t>
            </w:r>
            <w:r w:rsidR="00347B5F" w:rsidRPr="00517725">
              <w:rPr>
                <w:rFonts w:ascii="Arial" w:eastAsia="Times New Roman" w:hAnsi="Arial" w:cs="Arial"/>
                <w:b w:val="0"/>
                <w:bCs w:val="0"/>
                <w:kern w:val="0"/>
                <w:sz w:val="20"/>
                <w:szCs w:val="20"/>
                <w:lang w:eastAsia="pl-PL"/>
              </w:rPr>
              <w:t xml:space="preserve"> tematu w komórce zamówień publicznych oraz możliwie jasny i precyzyjny opis zamówienia przygotowany przez specjalistów, by zmniejszyć liczbę potencjalnych zapytań w procedurze przetargowej.</w:t>
            </w:r>
          </w:p>
        </w:tc>
      </w:tr>
      <w:tr w:rsidR="00347B5F" w:rsidRPr="00053101" w14:paraId="1B6441D9" w14:textId="77777777" w:rsidTr="00163D80">
        <w:trPr>
          <w:trHeight w:val="724"/>
        </w:trPr>
        <w:tc>
          <w:tcPr>
            <w:tcW w:w="2097" w:type="dxa"/>
            <w:shd w:val="clear" w:color="auto" w:fill="auto"/>
            <w:vAlign w:val="center"/>
          </w:tcPr>
          <w:p w14:paraId="709712C9" w14:textId="77777777" w:rsidR="00347B5F" w:rsidRPr="00517725" w:rsidRDefault="00347B5F" w:rsidP="00163D80">
            <w:pPr>
              <w:rPr>
                <w:rFonts w:cs="Arial"/>
                <w:sz w:val="20"/>
                <w:lang w:eastAsia="pl-PL"/>
              </w:rPr>
            </w:pPr>
            <w:r w:rsidRPr="00517725">
              <w:rPr>
                <w:rFonts w:cs="Arial"/>
                <w:sz w:val="20"/>
                <w:lang w:eastAsia="pl-PL"/>
              </w:rPr>
              <w:t>Przekroczenie</w:t>
            </w:r>
          </w:p>
          <w:p w14:paraId="6EB8A34D" w14:textId="77777777" w:rsidR="00347B5F" w:rsidRPr="00517725" w:rsidRDefault="00347B5F" w:rsidP="00163D80">
            <w:pPr>
              <w:rPr>
                <w:rFonts w:cs="Arial"/>
                <w:sz w:val="20"/>
                <w:lang w:eastAsia="pl-PL"/>
              </w:rPr>
            </w:pPr>
            <w:r w:rsidRPr="00517725">
              <w:rPr>
                <w:rFonts w:cs="Arial"/>
                <w:sz w:val="20"/>
                <w:lang w:eastAsia="pl-PL"/>
              </w:rPr>
              <w:t>zakładanego</w:t>
            </w:r>
          </w:p>
          <w:p w14:paraId="3C5DAB99" w14:textId="77777777" w:rsidR="00347B5F" w:rsidRPr="00517725" w:rsidRDefault="00347B5F" w:rsidP="00163D80">
            <w:pPr>
              <w:rPr>
                <w:rFonts w:cs="Arial"/>
                <w:sz w:val="20"/>
                <w:lang w:eastAsia="pl-PL"/>
              </w:rPr>
            </w:pPr>
            <w:r w:rsidRPr="00517725">
              <w:rPr>
                <w:rFonts w:cs="Arial"/>
                <w:sz w:val="20"/>
                <w:lang w:eastAsia="pl-PL"/>
              </w:rPr>
              <w:t>poziomu nakładów</w:t>
            </w:r>
          </w:p>
          <w:p w14:paraId="708CD256" w14:textId="77777777" w:rsidR="00347B5F" w:rsidRPr="00517725" w:rsidRDefault="00347B5F" w:rsidP="00163D80">
            <w:pPr>
              <w:rPr>
                <w:rFonts w:cs="Arial"/>
                <w:sz w:val="20"/>
                <w:lang w:eastAsia="pl-PL"/>
              </w:rPr>
            </w:pPr>
            <w:r w:rsidRPr="00517725">
              <w:rPr>
                <w:rFonts w:cs="Arial"/>
                <w:sz w:val="20"/>
                <w:lang w:eastAsia="pl-PL"/>
              </w:rPr>
              <w:t>inwestycyjnych</w:t>
            </w:r>
          </w:p>
          <w:p w14:paraId="656E3190" w14:textId="77777777" w:rsidR="00347B5F" w:rsidRPr="00517725" w:rsidRDefault="00347B5F" w:rsidP="00163D80">
            <w:pPr>
              <w:rPr>
                <w:rFonts w:cs="Arial"/>
                <w:sz w:val="20"/>
                <w:lang w:eastAsia="pl-PL"/>
              </w:rPr>
            </w:pPr>
          </w:p>
        </w:tc>
        <w:tc>
          <w:tcPr>
            <w:tcW w:w="1843" w:type="dxa"/>
            <w:shd w:val="clear" w:color="auto" w:fill="FFFFFF"/>
            <w:vAlign w:val="center"/>
          </w:tcPr>
          <w:p w14:paraId="4F70591F" w14:textId="77777777" w:rsidR="00347B5F" w:rsidRPr="00517725" w:rsidRDefault="00347B5F" w:rsidP="00163D80">
            <w:pPr>
              <w:pStyle w:val="Legenda"/>
              <w:rPr>
                <w:rFonts w:ascii="Arial" w:eastAsia="Times New Roman" w:hAnsi="Arial" w:cs="Arial"/>
                <w:b w:val="0"/>
                <w:bCs w:val="0"/>
                <w:kern w:val="0"/>
                <w:sz w:val="20"/>
                <w:szCs w:val="20"/>
                <w:lang w:eastAsia="pl-PL"/>
              </w:rPr>
            </w:pPr>
            <w:r w:rsidRPr="00517725">
              <w:rPr>
                <w:rFonts w:ascii="Arial" w:hAnsi="Arial" w:cs="Arial"/>
                <w:b w:val="0"/>
                <w:sz w:val="20"/>
                <w:szCs w:val="20"/>
              </w:rPr>
              <w:t>średnia</w:t>
            </w:r>
          </w:p>
        </w:tc>
        <w:tc>
          <w:tcPr>
            <w:tcW w:w="2268" w:type="dxa"/>
            <w:shd w:val="clear" w:color="auto" w:fill="FFFFFF"/>
            <w:vAlign w:val="center"/>
          </w:tcPr>
          <w:p w14:paraId="2417E51D" w14:textId="77777777" w:rsidR="00347B5F" w:rsidRPr="00517725" w:rsidRDefault="00347B5F" w:rsidP="00163D80">
            <w:pPr>
              <w:pStyle w:val="Legenda"/>
              <w:rPr>
                <w:rFonts w:ascii="Arial" w:eastAsia="Times New Roman" w:hAnsi="Arial" w:cs="Arial"/>
                <w:b w:val="0"/>
                <w:bCs w:val="0"/>
                <w:kern w:val="0"/>
                <w:sz w:val="20"/>
                <w:szCs w:val="20"/>
                <w:lang w:eastAsia="pl-PL"/>
              </w:rPr>
            </w:pPr>
            <w:r w:rsidRPr="00517725">
              <w:rPr>
                <w:rFonts w:ascii="Arial" w:eastAsia="Times New Roman" w:hAnsi="Arial" w:cs="Arial"/>
                <w:b w:val="0"/>
                <w:bCs w:val="0"/>
                <w:kern w:val="0"/>
                <w:sz w:val="20"/>
                <w:szCs w:val="20"/>
                <w:lang w:eastAsia="pl-PL"/>
              </w:rPr>
              <w:t>niskie</w:t>
            </w:r>
          </w:p>
        </w:tc>
        <w:tc>
          <w:tcPr>
            <w:tcW w:w="3808" w:type="dxa"/>
            <w:shd w:val="clear" w:color="auto" w:fill="FFFFFF"/>
          </w:tcPr>
          <w:p w14:paraId="43BD3DC3" w14:textId="77777777" w:rsidR="00347B5F" w:rsidRPr="00517725" w:rsidRDefault="00347B5F" w:rsidP="00163D80">
            <w:pPr>
              <w:jc w:val="both"/>
              <w:rPr>
                <w:rFonts w:cs="Arial"/>
                <w:sz w:val="20"/>
                <w:lang w:eastAsia="pl-PL"/>
              </w:rPr>
            </w:pPr>
            <w:r w:rsidRPr="00517725">
              <w:rPr>
                <w:rFonts w:cs="Arial"/>
                <w:color w:val="000000"/>
                <w:sz w:val="20"/>
                <w:lang w:eastAsia="pl-PL"/>
              </w:rPr>
              <w:t xml:space="preserve">– Bieżąca kontrola i </w:t>
            </w:r>
            <w:r>
              <w:rPr>
                <w:rFonts w:cs="Arial"/>
                <w:color w:val="000000"/>
                <w:sz w:val="20"/>
                <w:lang w:eastAsia="pl-PL"/>
              </w:rPr>
              <w:t>monitorowanie planu finansowego</w:t>
            </w:r>
          </w:p>
          <w:p w14:paraId="4DF72C78" w14:textId="77777777" w:rsidR="00347B5F" w:rsidRPr="00517725" w:rsidRDefault="00347B5F" w:rsidP="00163D80">
            <w:pPr>
              <w:jc w:val="both"/>
              <w:rPr>
                <w:rFonts w:cs="Arial"/>
                <w:sz w:val="20"/>
                <w:lang w:eastAsia="pl-PL"/>
              </w:rPr>
            </w:pPr>
            <w:r w:rsidRPr="00517725">
              <w:rPr>
                <w:rFonts w:cs="Arial"/>
                <w:color w:val="000000"/>
                <w:sz w:val="20"/>
                <w:lang w:eastAsia="pl-PL"/>
              </w:rPr>
              <w:t>– Systematyczna kontrola wykonawstwa pod względem</w:t>
            </w:r>
            <w:r w:rsidRPr="00517725">
              <w:rPr>
                <w:rFonts w:cs="Arial"/>
                <w:sz w:val="20"/>
                <w:lang w:eastAsia="pl-PL"/>
              </w:rPr>
              <w:t xml:space="preserve"> </w:t>
            </w:r>
            <w:r w:rsidRPr="00517725">
              <w:rPr>
                <w:rFonts w:cs="Arial"/>
                <w:color w:val="000000"/>
                <w:sz w:val="20"/>
                <w:lang w:eastAsia="pl-PL"/>
              </w:rPr>
              <w:t>zakresu rzeczowego oraz ewentualnych odstępstw od</w:t>
            </w:r>
          </w:p>
          <w:p w14:paraId="1E71CE23" w14:textId="77777777" w:rsidR="00347B5F" w:rsidRPr="00517725" w:rsidRDefault="00347B5F" w:rsidP="00163D80">
            <w:pPr>
              <w:jc w:val="both"/>
              <w:rPr>
                <w:rFonts w:cs="Arial"/>
                <w:sz w:val="20"/>
                <w:lang w:eastAsia="pl-PL"/>
              </w:rPr>
            </w:pPr>
            <w:r>
              <w:rPr>
                <w:rFonts w:cs="Arial"/>
                <w:color w:val="000000"/>
                <w:sz w:val="20"/>
                <w:lang w:eastAsia="pl-PL"/>
              </w:rPr>
              <w:t>zakresu finansowego</w:t>
            </w:r>
          </w:p>
          <w:p w14:paraId="0EFDE6B1" w14:textId="77777777" w:rsidR="00347B5F" w:rsidRPr="00517725" w:rsidRDefault="00347B5F" w:rsidP="00163D80">
            <w:pPr>
              <w:jc w:val="both"/>
              <w:rPr>
                <w:rFonts w:cs="Arial"/>
                <w:sz w:val="20"/>
                <w:lang w:eastAsia="pl-PL"/>
              </w:rPr>
            </w:pPr>
            <w:r w:rsidRPr="00517725">
              <w:rPr>
                <w:rFonts w:cs="Arial"/>
                <w:color w:val="000000"/>
                <w:sz w:val="20"/>
                <w:lang w:eastAsia="pl-PL"/>
              </w:rPr>
              <w:t xml:space="preserve">– Bieżące decyzje zarządu kierownictwa </w:t>
            </w:r>
          </w:p>
          <w:p w14:paraId="3D87BCD6" w14:textId="77777777" w:rsidR="00347B5F" w:rsidRPr="00517725" w:rsidRDefault="00347B5F" w:rsidP="00163D80">
            <w:pPr>
              <w:jc w:val="both"/>
              <w:rPr>
                <w:rFonts w:cs="Arial"/>
                <w:sz w:val="20"/>
                <w:lang w:eastAsia="pl-PL"/>
              </w:rPr>
            </w:pPr>
            <w:r w:rsidRPr="00517725">
              <w:rPr>
                <w:rFonts w:cs="Arial"/>
                <w:color w:val="000000"/>
                <w:sz w:val="20"/>
                <w:lang w:eastAsia="pl-PL"/>
              </w:rPr>
              <w:t>ukierunkowane na ewentualne kompensowanie</w:t>
            </w:r>
            <w:r w:rsidRPr="00517725">
              <w:rPr>
                <w:rFonts w:cs="Arial"/>
                <w:sz w:val="20"/>
                <w:lang w:eastAsia="pl-PL"/>
              </w:rPr>
              <w:t xml:space="preserve"> </w:t>
            </w:r>
            <w:r w:rsidRPr="00517725">
              <w:rPr>
                <w:rFonts w:cs="Arial"/>
                <w:color w:val="000000"/>
                <w:sz w:val="20"/>
                <w:lang w:eastAsia="pl-PL"/>
              </w:rPr>
              <w:t>zwiększonych kosztów w jednych obszarach projektu</w:t>
            </w:r>
            <w:r w:rsidRPr="00517725">
              <w:rPr>
                <w:rFonts w:cs="Arial"/>
                <w:sz w:val="20"/>
                <w:lang w:eastAsia="pl-PL"/>
              </w:rPr>
              <w:t xml:space="preserve"> </w:t>
            </w:r>
            <w:r w:rsidRPr="00517725">
              <w:rPr>
                <w:rFonts w:cs="Arial"/>
                <w:color w:val="000000"/>
                <w:sz w:val="20"/>
                <w:lang w:eastAsia="pl-PL"/>
              </w:rPr>
              <w:t>poprzez oszczędności w innych</w:t>
            </w:r>
          </w:p>
        </w:tc>
      </w:tr>
      <w:tr w:rsidR="00347B5F" w:rsidRPr="00053101" w14:paraId="098177EA" w14:textId="77777777" w:rsidTr="00163D80">
        <w:trPr>
          <w:trHeight w:val="724"/>
        </w:trPr>
        <w:tc>
          <w:tcPr>
            <w:tcW w:w="2097" w:type="dxa"/>
            <w:shd w:val="clear" w:color="auto" w:fill="auto"/>
            <w:vAlign w:val="center"/>
          </w:tcPr>
          <w:p w14:paraId="703EEF15" w14:textId="77777777" w:rsidR="00347B5F" w:rsidRPr="00517725" w:rsidRDefault="00347B5F" w:rsidP="00163D80">
            <w:pPr>
              <w:rPr>
                <w:rFonts w:cs="Arial"/>
                <w:sz w:val="20"/>
                <w:lang w:eastAsia="pl-PL"/>
              </w:rPr>
            </w:pPr>
            <w:r w:rsidRPr="00517725">
              <w:rPr>
                <w:rFonts w:cs="Arial"/>
                <w:sz w:val="20"/>
              </w:rPr>
              <w:t>Błędny wybór technologii</w:t>
            </w:r>
          </w:p>
        </w:tc>
        <w:tc>
          <w:tcPr>
            <w:tcW w:w="1843" w:type="dxa"/>
            <w:shd w:val="clear" w:color="auto" w:fill="FFFFFF"/>
            <w:vAlign w:val="center"/>
          </w:tcPr>
          <w:p w14:paraId="3966DCE2" w14:textId="77777777" w:rsidR="00347B5F" w:rsidRPr="00517725" w:rsidRDefault="00347B5F" w:rsidP="00163D80">
            <w:pPr>
              <w:pStyle w:val="Legenda"/>
              <w:rPr>
                <w:rFonts w:ascii="Arial" w:eastAsia="Times New Roman" w:hAnsi="Arial" w:cs="Arial"/>
                <w:b w:val="0"/>
                <w:bCs w:val="0"/>
                <w:kern w:val="0"/>
                <w:sz w:val="20"/>
                <w:szCs w:val="20"/>
                <w:lang w:eastAsia="pl-PL"/>
              </w:rPr>
            </w:pPr>
            <w:r w:rsidRPr="00517725">
              <w:rPr>
                <w:rFonts w:ascii="Arial" w:eastAsia="Times New Roman" w:hAnsi="Arial" w:cs="Arial"/>
                <w:b w:val="0"/>
                <w:bCs w:val="0"/>
                <w:kern w:val="0"/>
                <w:sz w:val="20"/>
                <w:szCs w:val="20"/>
                <w:lang w:eastAsia="pl-PL"/>
              </w:rPr>
              <w:t>mała</w:t>
            </w:r>
          </w:p>
        </w:tc>
        <w:tc>
          <w:tcPr>
            <w:tcW w:w="2268" w:type="dxa"/>
            <w:shd w:val="clear" w:color="auto" w:fill="FFFFFF"/>
            <w:vAlign w:val="center"/>
          </w:tcPr>
          <w:p w14:paraId="3A34A571" w14:textId="77777777" w:rsidR="00347B5F" w:rsidRPr="00517725" w:rsidRDefault="00347B5F" w:rsidP="00163D80">
            <w:pPr>
              <w:pStyle w:val="Legenda"/>
              <w:rPr>
                <w:rFonts w:ascii="Arial" w:eastAsia="Times New Roman" w:hAnsi="Arial" w:cs="Arial"/>
                <w:b w:val="0"/>
                <w:bCs w:val="0"/>
                <w:kern w:val="0"/>
                <w:sz w:val="20"/>
                <w:szCs w:val="20"/>
                <w:lang w:eastAsia="pl-PL"/>
              </w:rPr>
            </w:pPr>
            <w:r w:rsidRPr="00517725">
              <w:rPr>
                <w:rFonts w:ascii="Arial" w:eastAsia="Times New Roman" w:hAnsi="Arial" w:cs="Arial"/>
                <w:b w:val="0"/>
                <w:bCs w:val="0"/>
                <w:kern w:val="0"/>
                <w:sz w:val="20"/>
                <w:szCs w:val="20"/>
                <w:lang w:eastAsia="pl-PL"/>
              </w:rPr>
              <w:t>znikome</w:t>
            </w:r>
          </w:p>
        </w:tc>
        <w:tc>
          <w:tcPr>
            <w:tcW w:w="3808" w:type="dxa"/>
            <w:shd w:val="clear" w:color="auto" w:fill="FFFFFF"/>
          </w:tcPr>
          <w:p w14:paraId="10BBA3A4" w14:textId="77777777" w:rsidR="00347B5F" w:rsidRPr="00517725" w:rsidRDefault="00347B5F" w:rsidP="00163D80">
            <w:pPr>
              <w:pStyle w:val="Legenda"/>
              <w:jc w:val="both"/>
              <w:rPr>
                <w:rFonts w:ascii="Arial" w:eastAsia="Times New Roman" w:hAnsi="Arial" w:cs="Arial"/>
                <w:b w:val="0"/>
                <w:bCs w:val="0"/>
                <w:color w:val="0070C0"/>
                <w:kern w:val="0"/>
                <w:sz w:val="20"/>
                <w:szCs w:val="20"/>
                <w:lang w:eastAsia="pl-PL"/>
              </w:rPr>
            </w:pPr>
            <w:r w:rsidRPr="00517725">
              <w:rPr>
                <w:rFonts w:ascii="Arial" w:hAnsi="Arial" w:cs="Arial"/>
                <w:b w:val="0"/>
                <w:color w:val="000000"/>
                <w:sz w:val="20"/>
                <w:szCs w:val="20"/>
                <w:lang w:eastAsia="pl-PL"/>
              </w:rPr>
              <w:t>Staramy się nie narzucać rozwiązań technologicznych, jednocześnie unikać rozwiązań niszowych, których dalsze wsparcie i użytkowanie wiązałoby się ze zwiększonymi kosztami oraz trudnościami technicznymi.</w:t>
            </w:r>
          </w:p>
        </w:tc>
      </w:tr>
    </w:tbl>
    <w:p w14:paraId="46E1FB5D" w14:textId="77777777" w:rsidR="00347B5F" w:rsidRPr="00001F88" w:rsidRDefault="00347B5F" w:rsidP="00347B5F">
      <w:pPr>
        <w:pStyle w:val="Nagwek2"/>
        <w:numPr>
          <w:ilvl w:val="1"/>
          <w:numId w:val="20"/>
        </w:numPr>
        <w:tabs>
          <w:tab w:val="num" w:pos="1276"/>
        </w:tabs>
        <w:spacing w:after="0"/>
        <w:rPr>
          <w:lang w:val="pl-PL" w:eastAsia="pl-PL"/>
        </w:rPr>
      </w:pPr>
      <w:bookmarkStart w:id="12" w:name="_Toc462924073"/>
      <w:r w:rsidRPr="00001F88">
        <w:rPr>
          <w:lang w:val="pl-PL" w:eastAsia="pl-PL"/>
        </w:rPr>
        <w:t>Ryzyka wpływające na utrzymanie efektów</w:t>
      </w:r>
      <w:bookmarkEnd w:id="12"/>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5"/>
        <w:gridCol w:w="1985"/>
        <w:gridCol w:w="1701"/>
        <w:gridCol w:w="2693"/>
      </w:tblGrid>
      <w:tr w:rsidR="00347B5F" w:rsidRPr="00517725" w14:paraId="08842AF3" w14:textId="77777777" w:rsidTr="00163D80">
        <w:trPr>
          <w:trHeight w:val="724"/>
        </w:trPr>
        <w:tc>
          <w:tcPr>
            <w:tcW w:w="3685" w:type="dxa"/>
            <w:shd w:val="clear" w:color="auto" w:fill="D9D9D9" w:themeFill="background1" w:themeFillShade="D9"/>
            <w:vAlign w:val="center"/>
          </w:tcPr>
          <w:p w14:paraId="6674F0D4" w14:textId="77777777" w:rsidR="00347B5F" w:rsidRPr="00517725" w:rsidRDefault="00347B5F" w:rsidP="00163D80">
            <w:pPr>
              <w:jc w:val="center"/>
              <w:rPr>
                <w:rFonts w:eastAsia="MS MinNew Roman" w:cs="Arial"/>
                <w:b/>
                <w:bCs/>
                <w:sz w:val="20"/>
              </w:rPr>
            </w:pPr>
            <w:r w:rsidRPr="00517725">
              <w:rPr>
                <w:rFonts w:eastAsia="MS MinNew Roman" w:cs="Arial"/>
                <w:b/>
                <w:bCs/>
                <w:sz w:val="20"/>
              </w:rPr>
              <w:t>Nazwa ryzyka</w:t>
            </w:r>
          </w:p>
        </w:tc>
        <w:tc>
          <w:tcPr>
            <w:tcW w:w="1985" w:type="dxa"/>
            <w:shd w:val="clear" w:color="auto" w:fill="D9D9D9" w:themeFill="background1" w:themeFillShade="D9"/>
            <w:vAlign w:val="center"/>
          </w:tcPr>
          <w:p w14:paraId="2F47F140" w14:textId="77777777" w:rsidR="00347B5F" w:rsidRPr="00517725" w:rsidRDefault="00347B5F" w:rsidP="00163D80">
            <w:pPr>
              <w:pStyle w:val="Legenda"/>
              <w:jc w:val="center"/>
              <w:rPr>
                <w:rFonts w:ascii="Arial" w:hAnsi="Arial" w:cs="Arial"/>
                <w:color w:val="0070C0"/>
                <w:sz w:val="20"/>
                <w:szCs w:val="20"/>
                <w:lang w:eastAsia="pl-PL"/>
              </w:rPr>
            </w:pPr>
            <w:r w:rsidRPr="00517725">
              <w:rPr>
                <w:rFonts w:ascii="Arial" w:hAnsi="Arial" w:cs="Arial"/>
                <w:sz w:val="20"/>
                <w:szCs w:val="20"/>
              </w:rPr>
              <w:t>Siła oddziaływania</w:t>
            </w:r>
          </w:p>
        </w:tc>
        <w:tc>
          <w:tcPr>
            <w:tcW w:w="1701" w:type="dxa"/>
            <w:shd w:val="clear" w:color="auto" w:fill="D9D9D9" w:themeFill="background1" w:themeFillShade="D9"/>
          </w:tcPr>
          <w:p w14:paraId="75FEDDDE" w14:textId="77777777" w:rsidR="00347B5F" w:rsidRPr="00517725" w:rsidRDefault="00347B5F" w:rsidP="00163D80">
            <w:pPr>
              <w:pStyle w:val="Legenda"/>
              <w:jc w:val="center"/>
              <w:rPr>
                <w:rFonts w:ascii="Arial" w:hAnsi="Arial" w:cs="Arial"/>
                <w:sz w:val="20"/>
                <w:szCs w:val="20"/>
              </w:rPr>
            </w:pPr>
            <w:r w:rsidRPr="00517725">
              <w:rPr>
                <w:rFonts w:ascii="Arial" w:hAnsi="Arial" w:cs="Arial"/>
                <w:sz w:val="20"/>
                <w:szCs w:val="20"/>
              </w:rPr>
              <w:t>Prawdopodobieństwo wystąpienia ryzyka</w:t>
            </w:r>
          </w:p>
        </w:tc>
        <w:tc>
          <w:tcPr>
            <w:tcW w:w="2693" w:type="dxa"/>
            <w:shd w:val="clear" w:color="auto" w:fill="D9D9D9" w:themeFill="background1" w:themeFillShade="D9"/>
            <w:vAlign w:val="center"/>
          </w:tcPr>
          <w:p w14:paraId="4D9281A3" w14:textId="77777777" w:rsidR="00347B5F" w:rsidRPr="00517725" w:rsidRDefault="00347B5F" w:rsidP="00163D80">
            <w:pPr>
              <w:pStyle w:val="Legenda"/>
              <w:jc w:val="center"/>
              <w:rPr>
                <w:rFonts w:ascii="Arial" w:hAnsi="Arial" w:cs="Arial"/>
                <w:color w:val="0070C0"/>
                <w:sz w:val="20"/>
                <w:szCs w:val="20"/>
                <w:lang w:eastAsia="pl-PL"/>
              </w:rPr>
            </w:pPr>
            <w:r w:rsidRPr="00517725">
              <w:rPr>
                <w:rFonts w:ascii="Arial" w:hAnsi="Arial" w:cs="Arial"/>
                <w:sz w:val="20"/>
                <w:szCs w:val="20"/>
              </w:rPr>
              <w:t>Sposób zarzadzania ryzykiem</w:t>
            </w:r>
          </w:p>
        </w:tc>
      </w:tr>
      <w:tr w:rsidR="00347B5F" w:rsidRPr="00053101" w14:paraId="33A1DDAA" w14:textId="77777777" w:rsidTr="00163D80">
        <w:trPr>
          <w:trHeight w:val="724"/>
        </w:trPr>
        <w:tc>
          <w:tcPr>
            <w:tcW w:w="3685" w:type="dxa"/>
            <w:shd w:val="clear" w:color="auto" w:fill="auto"/>
            <w:vAlign w:val="center"/>
          </w:tcPr>
          <w:p w14:paraId="517072DC" w14:textId="77777777" w:rsidR="00347B5F" w:rsidRPr="00347B5F" w:rsidRDefault="00347B5F" w:rsidP="00163D80">
            <w:pPr>
              <w:rPr>
                <w:rFonts w:cs="Arial"/>
                <w:sz w:val="20"/>
                <w:lang w:eastAsia="pl-PL"/>
              </w:rPr>
            </w:pPr>
          </w:p>
          <w:p w14:paraId="61F33FCE" w14:textId="77777777" w:rsidR="00347B5F" w:rsidRPr="00347B5F" w:rsidRDefault="00347B5F" w:rsidP="00163D80">
            <w:pPr>
              <w:rPr>
                <w:rFonts w:cs="Arial"/>
                <w:sz w:val="20"/>
                <w:lang w:eastAsia="pl-PL"/>
              </w:rPr>
            </w:pPr>
          </w:p>
          <w:p w14:paraId="4BE3B287" w14:textId="77777777" w:rsidR="00347B5F" w:rsidRPr="00347B5F" w:rsidRDefault="00347B5F" w:rsidP="00163D80">
            <w:pPr>
              <w:rPr>
                <w:rFonts w:cs="Arial"/>
                <w:sz w:val="20"/>
                <w:lang w:eastAsia="pl-PL"/>
              </w:rPr>
            </w:pPr>
            <w:r w:rsidRPr="00347B5F">
              <w:rPr>
                <w:rFonts w:cs="Arial"/>
                <w:sz w:val="20"/>
                <w:lang w:eastAsia="pl-PL"/>
              </w:rPr>
              <w:t>Brak zainteresowania ze strony grupy docelowej</w:t>
            </w:r>
          </w:p>
          <w:p w14:paraId="7944C612" w14:textId="77777777" w:rsidR="00347B5F" w:rsidRPr="00347B5F" w:rsidRDefault="00347B5F" w:rsidP="00163D80">
            <w:pPr>
              <w:rPr>
                <w:rFonts w:cs="Arial"/>
                <w:sz w:val="20"/>
                <w:lang w:eastAsia="pl-PL"/>
              </w:rPr>
            </w:pPr>
          </w:p>
        </w:tc>
        <w:tc>
          <w:tcPr>
            <w:tcW w:w="1985" w:type="dxa"/>
            <w:shd w:val="clear" w:color="auto" w:fill="FFFFFF"/>
            <w:vAlign w:val="center"/>
          </w:tcPr>
          <w:p w14:paraId="5E6FA95B" w14:textId="77777777" w:rsidR="00347B5F" w:rsidRPr="00347B5F" w:rsidRDefault="00347B5F" w:rsidP="00163D80">
            <w:pPr>
              <w:rPr>
                <w:rFonts w:cs="Arial"/>
                <w:sz w:val="20"/>
                <w:lang w:eastAsia="pl-PL"/>
              </w:rPr>
            </w:pPr>
            <w:r w:rsidRPr="00347B5F">
              <w:rPr>
                <w:rFonts w:cs="Arial"/>
                <w:sz w:val="20"/>
                <w:lang w:eastAsia="pl-PL"/>
              </w:rPr>
              <w:t>średnia</w:t>
            </w:r>
          </w:p>
          <w:p w14:paraId="7CC0FBF8" w14:textId="77777777" w:rsidR="00347B5F" w:rsidRPr="00347B5F" w:rsidRDefault="00347B5F" w:rsidP="00163D80">
            <w:pPr>
              <w:pStyle w:val="Legenda"/>
              <w:rPr>
                <w:rFonts w:ascii="Arial" w:eastAsia="Times New Roman" w:hAnsi="Arial" w:cs="Arial"/>
                <w:b w:val="0"/>
                <w:bCs w:val="0"/>
                <w:kern w:val="0"/>
                <w:sz w:val="20"/>
                <w:szCs w:val="20"/>
                <w:lang w:eastAsia="pl-PL"/>
              </w:rPr>
            </w:pPr>
          </w:p>
        </w:tc>
        <w:tc>
          <w:tcPr>
            <w:tcW w:w="1701" w:type="dxa"/>
            <w:shd w:val="clear" w:color="auto" w:fill="FFFFFF"/>
            <w:vAlign w:val="center"/>
          </w:tcPr>
          <w:p w14:paraId="128F5939" w14:textId="77777777" w:rsidR="00347B5F" w:rsidRPr="00347B5F" w:rsidRDefault="00347B5F" w:rsidP="00163D80">
            <w:pPr>
              <w:rPr>
                <w:rFonts w:cs="Arial"/>
                <w:sz w:val="20"/>
                <w:lang w:eastAsia="pl-PL"/>
              </w:rPr>
            </w:pPr>
            <w:r w:rsidRPr="00347B5F">
              <w:rPr>
                <w:rFonts w:cs="Arial"/>
                <w:sz w:val="20"/>
                <w:lang w:eastAsia="pl-PL"/>
              </w:rPr>
              <w:t>niskie</w:t>
            </w:r>
          </w:p>
          <w:p w14:paraId="205EAA90" w14:textId="77777777" w:rsidR="00347B5F" w:rsidRPr="00347B5F" w:rsidRDefault="00347B5F" w:rsidP="00163D80">
            <w:pPr>
              <w:pStyle w:val="Legenda"/>
              <w:rPr>
                <w:rFonts w:ascii="Arial" w:eastAsia="Times New Roman" w:hAnsi="Arial" w:cs="Arial"/>
                <w:b w:val="0"/>
                <w:bCs w:val="0"/>
                <w:kern w:val="0"/>
                <w:sz w:val="20"/>
                <w:szCs w:val="20"/>
                <w:lang w:eastAsia="pl-PL"/>
              </w:rPr>
            </w:pPr>
          </w:p>
        </w:tc>
        <w:tc>
          <w:tcPr>
            <w:tcW w:w="2693" w:type="dxa"/>
            <w:shd w:val="clear" w:color="auto" w:fill="FFFFFF"/>
            <w:vAlign w:val="center"/>
          </w:tcPr>
          <w:p w14:paraId="6AC21B65" w14:textId="77777777" w:rsidR="00347B5F" w:rsidRPr="00347B5F" w:rsidRDefault="00347B5F" w:rsidP="00163D80">
            <w:pPr>
              <w:pStyle w:val="Legenda"/>
              <w:jc w:val="both"/>
              <w:rPr>
                <w:rFonts w:ascii="Arial" w:eastAsia="Times New Roman" w:hAnsi="Arial" w:cs="Arial"/>
                <w:b w:val="0"/>
                <w:bCs w:val="0"/>
                <w:kern w:val="0"/>
                <w:sz w:val="20"/>
                <w:szCs w:val="20"/>
                <w:lang w:eastAsia="pl-PL"/>
              </w:rPr>
            </w:pPr>
            <w:r w:rsidRPr="00347B5F">
              <w:rPr>
                <w:rFonts w:ascii="Arial" w:hAnsi="Arial" w:cs="Arial"/>
                <w:b w:val="0"/>
                <w:sz w:val="20"/>
                <w:szCs w:val="20"/>
                <w:lang w:eastAsia="pl-PL"/>
              </w:rPr>
              <w:t>Zaangażowanie przedstawicieli grupy docelowej w prace projektowe, aby efekt końcowy był zgodny z ich oczekiwaniami i dobrze przyjęty. Optymalizacja procesu pracy grupy docelowej zachęci do korzystania z rozwiązania</w:t>
            </w:r>
          </w:p>
        </w:tc>
      </w:tr>
      <w:tr w:rsidR="00347B5F" w:rsidRPr="00053101" w14:paraId="05E803C1" w14:textId="77777777" w:rsidTr="00163D80">
        <w:trPr>
          <w:trHeight w:val="724"/>
        </w:trPr>
        <w:tc>
          <w:tcPr>
            <w:tcW w:w="3685" w:type="dxa"/>
            <w:shd w:val="clear" w:color="auto" w:fill="auto"/>
            <w:vAlign w:val="center"/>
          </w:tcPr>
          <w:p w14:paraId="63C192C8" w14:textId="77777777" w:rsidR="00347B5F" w:rsidRPr="00347B5F" w:rsidRDefault="00347B5F" w:rsidP="00163D80">
            <w:pPr>
              <w:jc w:val="both"/>
              <w:rPr>
                <w:rFonts w:cs="Arial"/>
                <w:sz w:val="20"/>
                <w:lang w:eastAsia="pl-PL"/>
              </w:rPr>
            </w:pPr>
            <w:r w:rsidRPr="00347B5F">
              <w:rPr>
                <w:rFonts w:cs="Arial"/>
                <w:sz w:val="20"/>
                <w:lang w:eastAsia="pl-PL"/>
              </w:rPr>
              <w:t>Postęp technologiczny wpływający na zmiany w sprzęcie, oprogramowaniu</w:t>
            </w:r>
          </w:p>
          <w:p w14:paraId="1428DC33" w14:textId="77777777" w:rsidR="00347B5F" w:rsidRPr="00347B5F" w:rsidRDefault="00347B5F" w:rsidP="00163D80">
            <w:pPr>
              <w:rPr>
                <w:rFonts w:cs="Arial"/>
                <w:sz w:val="20"/>
                <w:lang w:eastAsia="pl-PL"/>
              </w:rPr>
            </w:pPr>
          </w:p>
          <w:p w14:paraId="7E944653" w14:textId="77777777" w:rsidR="00347B5F" w:rsidRPr="00347B5F" w:rsidRDefault="00347B5F" w:rsidP="00163D80">
            <w:pPr>
              <w:rPr>
                <w:rFonts w:cs="Arial"/>
                <w:sz w:val="20"/>
                <w:lang w:eastAsia="pl-PL"/>
              </w:rPr>
            </w:pPr>
          </w:p>
          <w:p w14:paraId="195AC807" w14:textId="77777777" w:rsidR="00347B5F" w:rsidRPr="00347B5F" w:rsidRDefault="00347B5F" w:rsidP="00163D80">
            <w:pPr>
              <w:rPr>
                <w:rFonts w:cs="Arial"/>
                <w:sz w:val="20"/>
                <w:lang w:eastAsia="pl-PL"/>
              </w:rPr>
            </w:pPr>
          </w:p>
        </w:tc>
        <w:tc>
          <w:tcPr>
            <w:tcW w:w="1985" w:type="dxa"/>
            <w:shd w:val="clear" w:color="auto" w:fill="FFFFFF"/>
            <w:vAlign w:val="center"/>
          </w:tcPr>
          <w:p w14:paraId="4AB88158" w14:textId="77777777" w:rsidR="00347B5F" w:rsidRPr="00347B5F" w:rsidRDefault="00347B5F" w:rsidP="00163D80">
            <w:pPr>
              <w:rPr>
                <w:rFonts w:cs="Arial"/>
                <w:sz w:val="20"/>
                <w:lang w:eastAsia="pl-PL"/>
              </w:rPr>
            </w:pPr>
            <w:r w:rsidRPr="00347B5F">
              <w:rPr>
                <w:rFonts w:cs="Arial"/>
                <w:sz w:val="20"/>
                <w:lang w:eastAsia="pl-PL"/>
              </w:rPr>
              <w:t>duża</w:t>
            </w:r>
          </w:p>
          <w:p w14:paraId="2346EDC7" w14:textId="77777777" w:rsidR="00347B5F" w:rsidRPr="00347B5F" w:rsidRDefault="00347B5F" w:rsidP="00163D80">
            <w:pPr>
              <w:pStyle w:val="Legenda"/>
              <w:rPr>
                <w:rFonts w:ascii="Arial" w:eastAsia="Times New Roman" w:hAnsi="Arial" w:cs="Arial"/>
                <w:b w:val="0"/>
                <w:bCs w:val="0"/>
                <w:kern w:val="0"/>
                <w:sz w:val="20"/>
                <w:szCs w:val="20"/>
                <w:lang w:eastAsia="pl-PL"/>
              </w:rPr>
            </w:pPr>
          </w:p>
        </w:tc>
        <w:tc>
          <w:tcPr>
            <w:tcW w:w="1701" w:type="dxa"/>
            <w:shd w:val="clear" w:color="auto" w:fill="FFFFFF"/>
            <w:vAlign w:val="center"/>
          </w:tcPr>
          <w:p w14:paraId="731CB8D7" w14:textId="77777777" w:rsidR="00347B5F" w:rsidRPr="00347B5F" w:rsidRDefault="00347B5F" w:rsidP="00163D80">
            <w:pPr>
              <w:rPr>
                <w:rFonts w:cs="Arial"/>
                <w:sz w:val="20"/>
                <w:lang w:eastAsia="pl-PL"/>
              </w:rPr>
            </w:pPr>
            <w:r w:rsidRPr="00347B5F">
              <w:rPr>
                <w:rFonts w:cs="Arial"/>
                <w:sz w:val="20"/>
                <w:lang w:eastAsia="pl-PL"/>
              </w:rPr>
              <w:t>znikome</w:t>
            </w:r>
          </w:p>
          <w:p w14:paraId="2FEC103C" w14:textId="77777777" w:rsidR="00347B5F" w:rsidRPr="00347B5F" w:rsidRDefault="00347B5F" w:rsidP="00163D80">
            <w:pPr>
              <w:pStyle w:val="Legenda"/>
              <w:rPr>
                <w:rFonts w:ascii="Arial" w:eastAsia="Times New Roman" w:hAnsi="Arial" w:cs="Arial"/>
                <w:b w:val="0"/>
                <w:bCs w:val="0"/>
                <w:kern w:val="0"/>
                <w:sz w:val="20"/>
                <w:szCs w:val="20"/>
                <w:lang w:eastAsia="pl-PL"/>
              </w:rPr>
            </w:pPr>
          </w:p>
        </w:tc>
        <w:tc>
          <w:tcPr>
            <w:tcW w:w="2693" w:type="dxa"/>
            <w:shd w:val="clear" w:color="auto" w:fill="FFFFFF"/>
            <w:vAlign w:val="center"/>
          </w:tcPr>
          <w:p w14:paraId="0E3798A7" w14:textId="77777777" w:rsidR="00347B5F" w:rsidRPr="00347B5F" w:rsidRDefault="00347B5F" w:rsidP="00163D80">
            <w:pPr>
              <w:pStyle w:val="Legenda"/>
              <w:jc w:val="both"/>
              <w:rPr>
                <w:rFonts w:ascii="Arial" w:eastAsia="Times New Roman" w:hAnsi="Arial" w:cs="Arial"/>
                <w:b w:val="0"/>
                <w:bCs w:val="0"/>
                <w:kern w:val="0"/>
                <w:sz w:val="20"/>
                <w:szCs w:val="20"/>
                <w:lang w:eastAsia="pl-PL"/>
              </w:rPr>
            </w:pPr>
            <w:r w:rsidRPr="00347B5F">
              <w:rPr>
                <w:rFonts w:ascii="Arial" w:hAnsi="Arial" w:cs="Arial"/>
                <w:b w:val="0"/>
                <w:sz w:val="20"/>
                <w:szCs w:val="20"/>
                <w:lang w:eastAsia="pl-PL"/>
              </w:rPr>
              <w:t xml:space="preserve">Szybki rozwój technologii IT sprawia, że efektywność wypracowanych rozwiązań może maleć w porównaniu z nowymi technologiami. Wykorzystanie modularnej architektury, otwarcie kodu oraz unikanie </w:t>
            </w:r>
            <w:proofErr w:type="spellStart"/>
            <w:r w:rsidRPr="00347B5F">
              <w:rPr>
                <w:rFonts w:ascii="Arial" w:hAnsi="Arial" w:cs="Arial"/>
                <w:b w:val="0"/>
                <w:sz w:val="20"/>
                <w:szCs w:val="20"/>
                <w:lang w:eastAsia="pl-PL"/>
              </w:rPr>
              <w:t>vendor</w:t>
            </w:r>
            <w:proofErr w:type="spellEnd"/>
            <w:r w:rsidRPr="00347B5F">
              <w:rPr>
                <w:rFonts w:ascii="Arial" w:hAnsi="Arial" w:cs="Arial"/>
                <w:b w:val="0"/>
                <w:sz w:val="20"/>
                <w:szCs w:val="20"/>
                <w:lang w:eastAsia="pl-PL"/>
              </w:rPr>
              <w:t xml:space="preserve"> </w:t>
            </w:r>
            <w:proofErr w:type="spellStart"/>
            <w:r w:rsidRPr="00347B5F">
              <w:rPr>
                <w:rFonts w:ascii="Arial" w:hAnsi="Arial" w:cs="Arial"/>
                <w:b w:val="0"/>
                <w:sz w:val="20"/>
                <w:szCs w:val="20"/>
                <w:lang w:eastAsia="pl-PL"/>
              </w:rPr>
              <w:t>locking</w:t>
            </w:r>
            <w:proofErr w:type="spellEnd"/>
            <w:r w:rsidRPr="00347B5F">
              <w:rPr>
                <w:rFonts w:ascii="Arial" w:hAnsi="Arial" w:cs="Arial"/>
                <w:b w:val="0"/>
                <w:sz w:val="20"/>
                <w:szCs w:val="20"/>
                <w:lang w:eastAsia="pl-PL"/>
              </w:rPr>
              <w:t xml:space="preserve"> zminimalizuje ryzyko</w:t>
            </w:r>
          </w:p>
        </w:tc>
      </w:tr>
      <w:tr w:rsidR="00347B5F" w:rsidRPr="00053101" w14:paraId="1B393DB4" w14:textId="77777777" w:rsidTr="00163D80">
        <w:trPr>
          <w:trHeight w:val="724"/>
        </w:trPr>
        <w:tc>
          <w:tcPr>
            <w:tcW w:w="3685" w:type="dxa"/>
            <w:shd w:val="clear" w:color="auto" w:fill="auto"/>
            <w:vAlign w:val="center"/>
          </w:tcPr>
          <w:p w14:paraId="30E4C8B9" w14:textId="77777777" w:rsidR="00347B5F" w:rsidRPr="00347B5F" w:rsidRDefault="00347B5F" w:rsidP="00163D80">
            <w:pPr>
              <w:rPr>
                <w:rFonts w:cs="Arial"/>
                <w:sz w:val="20"/>
                <w:lang w:eastAsia="pl-PL"/>
              </w:rPr>
            </w:pPr>
          </w:p>
          <w:p w14:paraId="53F5313B" w14:textId="77777777" w:rsidR="00347B5F" w:rsidRPr="00347B5F" w:rsidRDefault="00347B5F" w:rsidP="00163D80">
            <w:pPr>
              <w:rPr>
                <w:rFonts w:cs="Arial"/>
                <w:sz w:val="20"/>
                <w:lang w:eastAsia="pl-PL"/>
              </w:rPr>
            </w:pPr>
          </w:p>
          <w:p w14:paraId="006E7DFA" w14:textId="77777777" w:rsidR="00347B5F" w:rsidRPr="00347B5F" w:rsidRDefault="00347B5F" w:rsidP="00163D80">
            <w:pPr>
              <w:rPr>
                <w:rFonts w:cs="Arial"/>
                <w:sz w:val="20"/>
                <w:lang w:eastAsia="pl-PL"/>
              </w:rPr>
            </w:pPr>
            <w:r w:rsidRPr="00347B5F">
              <w:rPr>
                <w:rFonts w:cs="Arial"/>
                <w:sz w:val="20"/>
                <w:lang w:eastAsia="pl-PL"/>
              </w:rPr>
              <w:t>Niewystarczające środki finansowe na utrzymanie efektów projektu</w:t>
            </w:r>
          </w:p>
          <w:p w14:paraId="29E3959F" w14:textId="77777777" w:rsidR="00347B5F" w:rsidRPr="00347B5F" w:rsidRDefault="00347B5F" w:rsidP="00163D80">
            <w:pPr>
              <w:rPr>
                <w:rFonts w:cs="Arial"/>
                <w:sz w:val="20"/>
                <w:lang w:eastAsia="pl-PL"/>
              </w:rPr>
            </w:pPr>
          </w:p>
        </w:tc>
        <w:tc>
          <w:tcPr>
            <w:tcW w:w="1985" w:type="dxa"/>
            <w:shd w:val="clear" w:color="auto" w:fill="FFFFFF"/>
            <w:vAlign w:val="center"/>
          </w:tcPr>
          <w:p w14:paraId="1AEFB847" w14:textId="77777777" w:rsidR="00347B5F" w:rsidRPr="00347B5F" w:rsidRDefault="00347B5F" w:rsidP="00163D80">
            <w:pPr>
              <w:rPr>
                <w:rFonts w:cs="Arial"/>
                <w:sz w:val="20"/>
                <w:lang w:eastAsia="pl-PL"/>
              </w:rPr>
            </w:pPr>
            <w:r w:rsidRPr="00347B5F">
              <w:rPr>
                <w:rFonts w:cs="Arial"/>
                <w:sz w:val="20"/>
                <w:lang w:eastAsia="pl-PL"/>
              </w:rPr>
              <w:t>średnia</w:t>
            </w:r>
          </w:p>
          <w:p w14:paraId="797D2DA8" w14:textId="77777777" w:rsidR="00347B5F" w:rsidRPr="00347B5F" w:rsidRDefault="00347B5F" w:rsidP="00163D80">
            <w:pPr>
              <w:pStyle w:val="Legenda"/>
              <w:rPr>
                <w:rFonts w:ascii="Arial" w:eastAsia="Times New Roman" w:hAnsi="Arial" w:cs="Arial"/>
                <w:b w:val="0"/>
                <w:bCs w:val="0"/>
                <w:kern w:val="0"/>
                <w:sz w:val="20"/>
                <w:szCs w:val="20"/>
                <w:lang w:eastAsia="pl-PL"/>
              </w:rPr>
            </w:pPr>
          </w:p>
        </w:tc>
        <w:tc>
          <w:tcPr>
            <w:tcW w:w="1701" w:type="dxa"/>
            <w:shd w:val="clear" w:color="auto" w:fill="FFFFFF"/>
            <w:vAlign w:val="center"/>
          </w:tcPr>
          <w:p w14:paraId="524D6E85" w14:textId="77777777" w:rsidR="00347B5F" w:rsidRPr="00347B5F" w:rsidRDefault="00347B5F" w:rsidP="00163D80">
            <w:pPr>
              <w:rPr>
                <w:rFonts w:cs="Arial"/>
                <w:sz w:val="20"/>
                <w:lang w:eastAsia="pl-PL"/>
              </w:rPr>
            </w:pPr>
            <w:r w:rsidRPr="00347B5F">
              <w:rPr>
                <w:rFonts w:cs="Arial"/>
                <w:sz w:val="20"/>
                <w:lang w:eastAsia="pl-PL"/>
              </w:rPr>
              <w:t>niskie</w:t>
            </w:r>
          </w:p>
          <w:p w14:paraId="7F95B682" w14:textId="77777777" w:rsidR="00347B5F" w:rsidRPr="00347B5F" w:rsidRDefault="00347B5F" w:rsidP="00163D80">
            <w:pPr>
              <w:pStyle w:val="Legenda"/>
              <w:rPr>
                <w:rFonts w:ascii="Arial" w:eastAsia="Times New Roman" w:hAnsi="Arial" w:cs="Arial"/>
                <w:b w:val="0"/>
                <w:bCs w:val="0"/>
                <w:kern w:val="0"/>
                <w:sz w:val="20"/>
                <w:szCs w:val="20"/>
                <w:lang w:eastAsia="pl-PL"/>
              </w:rPr>
            </w:pPr>
          </w:p>
        </w:tc>
        <w:tc>
          <w:tcPr>
            <w:tcW w:w="2693" w:type="dxa"/>
            <w:shd w:val="clear" w:color="auto" w:fill="FFFFFF"/>
            <w:vAlign w:val="center"/>
          </w:tcPr>
          <w:p w14:paraId="2D87A365" w14:textId="77777777" w:rsidR="00347B5F" w:rsidRPr="00347B5F" w:rsidRDefault="00347B5F" w:rsidP="00163D80">
            <w:pPr>
              <w:jc w:val="both"/>
              <w:rPr>
                <w:rFonts w:cs="Arial"/>
                <w:sz w:val="20"/>
                <w:lang w:eastAsia="pl-PL"/>
              </w:rPr>
            </w:pPr>
            <w:r w:rsidRPr="00347B5F">
              <w:rPr>
                <w:rFonts w:cs="Arial"/>
                <w:sz w:val="20"/>
                <w:lang w:eastAsia="pl-PL"/>
              </w:rPr>
              <w:t xml:space="preserve">Zaoszczędzone  koszty związane z obecną realizacją zadań (papier, drukarki, przesyłki </w:t>
            </w:r>
            <w:proofErr w:type="spellStart"/>
            <w:r w:rsidRPr="00347B5F">
              <w:rPr>
                <w:rFonts w:cs="Arial"/>
                <w:sz w:val="20"/>
                <w:lang w:eastAsia="pl-PL"/>
              </w:rPr>
              <w:t>itp</w:t>
            </w:r>
            <w:proofErr w:type="spellEnd"/>
            <w:r w:rsidRPr="00347B5F">
              <w:rPr>
                <w:rFonts w:cs="Arial"/>
                <w:sz w:val="20"/>
                <w:lang w:eastAsia="pl-PL"/>
              </w:rPr>
              <w:t>) przeznaczone zostaną na utrzymanie systemu</w:t>
            </w:r>
          </w:p>
          <w:p w14:paraId="4794316F" w14:textId="77777777" w:rsidR="00347B5F" w:rsidRPr="00347B5F" w:rsidRDefault="00347B5F" w:rsidP="00163D80">
            <w:pPr>
              <w:pStyle w:val="Legenda"/>
              <w:jc w:val="both"/>
              <w:rPr>
                <w:rFonts w:ascii="Arial" w:eastAsia="Times New Roman" w:hAnsi="Arial" w:cs="Arial"/>
                <w:b w:val="0"/>
                <w:bCs w:val="0"/>
                <w:kern w:val="0"/>
                <w:sz w:val="20"/>
                <w:szCs w:val="20"/>
                <w:lang w:eastAsia="pl-PL"/>
              </w:rPr>
            </w:pPr>
            <w:r w:rsidRPr="00347B5F">
              <w:rPr>
                <w:rFonts w:ascii="Arial" w:hAnsi="Arial" w:cs="Arial"/>
                <w:b w:val="0"/>
                <w:sz w:val="20"/>
                <w:szCs w:val="20"/>
                <w:lang w:eastAsia="pl-PL"/>
              </w:rPr>
              <w:t>Zastosowanie sprawdzonych, efektywnych kosztowo rozwiązań</w:t>
            </w:r>
          </w:p>
        </w:tc>
      </w:tr>
    </w:tbl>
    <w:p w14:paraId="7E00D5B7" w14:textId="77777777" w:rsidR="00347B5F" w:rsidRPr="00517725" w:rsidRDefault="00347B5F" w:rsidP="00347B5F">
      <w:pPr>
        <w:pStyle w:val="Nagwek1"/>
        <w:numPr>
          <w:ilvl w:val="0"/>
          <w:numId w:val="0"/>
        </w:numPr>
        <w:ind w:left="786"/>
        <w:rPr>
          <w:rFonts w:cs="Arial"/>
          <w:sz w:val="20"/>
          <w:szCs w:val="20"/>
          <w:lang w:val="pl-PL" w:eastAsia="pl-PL"/>
        </w:rPr>
      </w:pPr>
    </w:p>
    <w:p w14:paraId="7C37AAF9" w14:textId="634051C3" w:rsidR="002C610D" w:rsidRPr="003C2069" w:rsidRDefault="003C2069" w:rsidP="003C2069">
      <w:pPr>
        <w:pStyle w:val="Nagwek1"/>
        <w:spacing w:after="240"/>
        <w:rPr>
          <w:rFonts w:cs="Arial"/>
          <w:color w:val="0070C0"/>
          <w:sz w:val="22"/>
          <w:lang w:val="pl-PL" w:eastAsia="pl-PL"/>
        </w:rPr>
      </w:pPr>
      <w:r w:rsidRPr="003C2069">
        <w:rPr>
          <w:rFonts w:cs="Arial"/>
          <w:bCs/>
          <w:smallCaps/>
          <w:color w:val="000000"/>
        </w:rPr>
        <w:t xml:space="preserve">OTOCZENIE PRAWNE </w:t>
      </w:r>
    </w:p>
    <w:tbl>
      <w:tblPr>
        <w:tblStyle w:val="Tabela-Siatka"/>
        <w:tblW w:w="9599" w:type="dxa"/>
        <w:tblInd w:w="461" w:type="dxa"/>
        <w:tblLook w:val="04A0" w:firstRow="1" w:lastRow="0" w:firstColumn="1" w:lastColumn="0" w:noHBand="0" w:noVBand="1"/>
      </w:tblPr>
      <w:tblGrid>
        <w:gridCol w:w="1239"/>
        <w:gridCol w:w="3575"/>
        <w:gridCol w:w="1268"/>
        <w:gridCol w:w="1933"/>
        <w:gridCol w:w="1584"/>
      </w:tblGrid>
      <w:tr w:rsidR="0078552C" w:rsidRPr="00053101" w14:paraId="5DE0723C" w14:textId="77777777" w:rsidTr="0071681C">
        <w:tc>
          <w:tcPr>
            <w:tcW w:w="1239" w:type="dxa"/>
            <w:shd w:val="clear" w:color="auto" w:fill="D9D9D9" w:themeFill="background1" w:themeFillShade="D9"/>
          </w:tcPr>
          <w:p w14:paraId="1A4C3AE0" w14:textId="7BFBF7C1" w:rsidR="0078552C" w:rsidRPr="00B3193E" w:rsidRDefault="0078552C" w:rsidP="00480C5A">
            <w:pPr>
              <w:jc w:val="center"/>
              <w:rPr>
                <w:rFonts w:eastAsia="MS MinNew Roman" w:cs="Arial"/>
                <w:b/>
                <w:bCs/>
                <w:sz w:val="20"/>
              </w:rPr>
            </w:pPr>
            <w:proofErr w:type="spellStart"/>
            <w:r w:rsidRPr="0078552C">
              <w:rPr>
                <w:rFonts w:eastAsia="MS MinNew Roman" w:cs="Arial"/>
                <w:b/>
                <w:bCs/>
                <w:sz w:val="20"/>
              </w:rPr>
              <w:t>Lp</w:t>
            </w:r>
            <w:proofErr w:type="spellEnd"/>
          </w:p>
        </w:tc>
        <w:tc>
          <w:tcPr>
            <w:tcW w:w="3575" w:type="dxa"/>
            <w:shd w:val="clear" w:color="auto" w:fill="D9D9D9" w:themeFill="background1" w:themeFillShade="D9"/>
          </w:tcPr>
          <w:p w14:paraId="797B593F" w14:textId="0F035B51" w:rsidR="0078552C" w:rsidRPr="00B3193E" w:rsidRDefault="008B3343" w:rsidP="008B3343">
            <w:pPr>
              <w:pStyle w:val="Legenda"/>
              <w:jc w:val="center"/>
              <w:rPr>
                <w:rFonts w:ascii="Arial" w:eastAsia="MS MinNew Roman" w:hAnsi="Arial" w:cs="Arial"/>
                <w:kern w:val="0"/>
                <w:sz w:val="20"/>
                <w:szCs w:val="20"/>
              </w:rPr>
            </w:pPr>
            <w:r>
              <w:rPr>
                <w:rFonts w:ascii="Arial" w:eastAsia="MS MinNew Roman" w:hAnsi="Arial" w:cs="Arial"/>
                <w:kern w:val="0"/>
                <w:sz w:val="20"/>
                <w:szCs w:val="20"/>
              </w:rPr>
              <w:t>T</w:t>
            </w:r>
            <w:r w:rsidR="00193CC4">
              <w:rPr>
                <w:rFonts w:ascii="Arial" w:eastAsia="MS MinNew Roman" w:hAnsi="Arial" w:cs="Arial"/>
                <w:kern w:val="0"/>
                <w:sz w:val="20"/>
                <w:szCs w:val="20"/>
              </w:rPr>
              <w:t>ytuł</w:t>
            </w:r>
            <w:r w:rsidR="00193CC4" w:rsidRPr="00B3193E">
              <w:rPr>
                <w:rFonts w:ascii="Arial" w:eastAsia="MS MinNew Roman" w:hAnsi="Arial" w:cs="Arial"/>
                <w:kern w:val="0"/>
                <w:sz w:val="20"/>
                <w:szCs w:val="20"/>
              </w:rPr>
              <w:t xml:space="preserve"> </w:t>
            </w:r>
            <w:r w:rsidR="0078552C" w:rsidRPr="00B3193E">
              <w:rPr>
                <w:rFonts w:ascii="Arial" w:eastAsia="MS MinNew Roman" w:hAnsi="Arial" w:cs="Arial"/>
                <w:kern w:val="0"/>
                <w:sz w:val="20"/>
                <w:szCs w:val="20"/>
              </w:rPr>
              <w:t>aktu prawnego</w:t>
            </w:r>
          </w:p>
        </w:tc>
        <w:tc>
          <w:tcPr>
            <w:tcW w:w="1268" w:type="dxa"/>
            <w:shd w:val="clear" w:color="auto" w:fill="D9D9D9" w:themeFill="background1" w:themeFillShade="D9"/>
          </w:tcPr>
          <w:p w14:paraId="1E3DECB1" w14:textId="77777777" w:rsidR="0078552C" w:rsidRPr="00B3193E" w:rsidRDefault="0078552C" w:rsidP="00B3193E">
            <w:pPr>
              <w:pStyle w:val="Legenda"/>
              <w:jc w:val="center"/>
              <w:rPr>
                <w:rFonts w:ascii="Arial" w:eastAsia="MS MinNew Roman" w:hAnsi="Arial" w:cs="Arial"/>
                <w:kern w:val="0"/>
                <w:sz w:val="20"/>
                <w:szCs w:val="20"/>
              </w:rPr>
            </w:pPr>
            <w:r w:rsidRPr="00B3193E">
              <w:rPr>
                <w:rFonts w:ascii="Arial" w:eastAsia="MS MinNew Roman" w:hAnsi="Arial" w:cs="Arial"/>
                <w:kern w:val="0"/>
                <w:sz w:val="20"/>
                <w:szCs w:val="20"/>
              </w:rPr>
              <w:t>Czy wymaga zmian?</w:t>
            </w:r>
          </w:p>
        </w:tc>
        <w:tc>
          <w:tcPr>
            <w:tcW w:w="1933" w:type="dxa"/>
            <w:shd w:val="clear" w:color="auto" w:fill="D9D9D9" w:themeFill="background1" w:themeFillShade="D9"/>
          </w:tcPr>
          <w:p w14:paraId="48AE0416" w14:textId="77777777" w:rsidR="0078552C" w:rsidRPr="00B3193E" w:rsidRDefault="0078552C" w:rsidP="00B3193E">
            <w:pPr>
              <w:pStyle w:val="Legenda"/>
              <w:jc w:val="center"/>
              <w:rPr>
                <w:rFonts w:ascii="Arial" w:eastAsia="MS MinNew Roman" w:hAnsi="Arial" w:cs="Arial"/>
                <w:kern w:val="0"/>
                <w:sz w:val="20"/>
                <w:szCs w:val="20"/>
              </w:rPr>
            </w:pPr>
            <w:r w:rsidRPr="00B3193E">
              <w:rPr>
                <w:rFonts w:ascii="Arial" w:eastAsia="MS MinNew Roman" w:hAnsi="Arial" w:cs="Arial"/>
                <w:kern w:val="0"/>
                <w:sz w:val="20"/>
                <w:szCs w:val="20"/>
              </w:rPr>
              <w:t>Opis zmian (jeśli dotyczy)</w:t>
            </w:r>
          </w:p>
        </w:tc>
        <w:tc>
          <w:tcPr>
            <w:tcW w:w="1584" w:type="dxa"/>
            <w:shd w:val="clear" w:color="auto" w:fill="D9D9D9" w:themeFill="background1" w:themeFillShade="D9"/>
          </w:tcPr>
          <w:p w14:paraId="56DFAC43" w14:textId="77777777" w:rsidR="0078552C" w:rsidRPr="00B3193E" w:rsidRDefault="0078552C" w:rsidP="00B3193E">
            <w:pPr>
              <w:pStyle w:val="Legenda"/>
              <w:jc w:val="center"/>
              <w:rPr>
                <w:rFonts w:ascii="Arial" w:eastAsia="MS MinNew Roman" w:hAnsi="Arial" w:cs="Arial"/>
                <w:kern w:val="0"/>
                <w:sz w:val="20"/>
                <w:szCs w:val="20"/>
              </w:rPr>
            </w:pPr>
            <w:r w:rsidRPr="00B3193E">
              <w:rPr>
                <w:rFonts w:ascii="Arial" w:eastAsia="MS MinNew Roman" w:hAnsi="Arial" w:cs="Arial"/>
                <w:kern w:val="0"/>
                <w:sz w:val="20"/>
                <w:szCs w:val="20"/>
              </w:rPr>
              <w:t>Etap prac legislacyjnych (jeśli dotyczy)</w:t>
            </w:r>
          </w:p>
        </w:tc>
      </w:tr>
      <w:tr w:rsidR="0078552C" w:rsidRPr="0071681C" w14:paraId="69C80DA5" w14:textId="77777777" w:rsidTr="006C4281">
        <w:tc>
          <w:tcPr>
            <w:tcW w:w="1239" w:type="dxa"/>
            <w:vAlign w:val="center"/>
          </w:tcPr>
          <w:p w14:paraId="068B5738" w14:textId="7BC930E5" w:rsidR="0071681C" w:rsidRPr="006C4281" w:rsidRDefault="0071681C" w:rsidP="006C4281">
            <w:pPr>
              <w:jc w:val="center"/>
              <w:rPr>
                <w:rFonts w:cs="Arial"/>
                <w:sz w:val="20"/>
              </w:rPr>
            </w:pPr>
          </w:p>
        </w:tc>
        <w:tc>
          <w:tcPr>
            <w:tcW w:w="3575" w:type="dxa"/>
            <w:vAlign w:val="center"/>
          </w:tcPr>
          <w:p w14:paraId="40D6640D" w14:textId="058B30F3" w:rsidR="0071681C" w:rsidRPr="006C4281" w:rsidRDefault="0071681C" w:rsidP="006C4281">
            <w:pPr>
              <w:jc w:val="center"/>
              <w:rPr>
                <w:rFonts w:cs="Arial"/>
                <w:sz w:val="20"/>
              </w:rPr>
            </w:pPr>
            <w:r w:rsidRPr="006C4281">
              <w:rPr>
                <w:rFonts w:cs="Arial"/>
                <w:sz w:val="20"/>
              </w:rPr>
              <w:t>Projekt jest prawnie wykonalny na etapie realizacji oraz po jego zakończeniu.</w:t>
            </w:r>
          </w:p>
          <w:p w14:paraId="2A9DB6A4" w14:textId="47E184E9" w:rsidR="0071681C" w:rsidRPr="006C4281" w:rsidRDefault="0071681C" w:rsidP="006C4281">
            <w:pPr>
              <w:jc w:val="center"/>
              <w:rPr>
                <w:rFonts w:cs="Arial"/>
                <w:sz w:val="20"/>
              </w:rPr>
            </w:pPr>
            <w:r w:rsidRPr="006C4281">
              <w:rPr>
                <w:rFonts w:cs="Arial"/>
                <w:sz w:val="20"/>
              </w:rPr>
              <w:t>Realizacja projektu będzie prowadzona w oparciu i w zgodzie z powszechnie obowiązujących prawem m.in.:</w:t>
            </w:r>
          </w:p>
        </w:tc>
        <w:tc>
          <w:tcPr>
            <w:tcW w:w="1268" w:type="dxa"/>
            <w:vAlign w:val="center"/>
          </w:tcPr>
          <w:p w14:paraId="3560162E" w14:textId="3156A496" w:rsidR="0078552C" w:rsidRPr="006C4281" w:rsidRDefault="0078552C" w:rsidP="006C4281">
            <w:pPr>
              <w:jc w:val="center"/>
              <w:rPr>
                <w:rFonts w:cs="Arial"/>
                <w:sz w:val="20"/>
              </w:rPr>
            </w:pPr>
            <w:r w:rsidRPr="006C4281">
              <w:rPr>
                <w:rFonts w:cs="Arial"/>
                <w:strike/>
                <w:sz w:val="20"/>
              </w:rPr>
              <w:t>TAK</w:t>
            </w:r>
            <w:r w:rsidRPr="006C4281">
              <w:rPr>
                <w:rFonts w:cs="Arial"/>
                <w:sz w:val="20"/>
              </w:rPr>
              <w:t>/NIE</w:t>
            </w:r>
            <w:r w:rsidRPr="006C4281">
              <w:rPr>
                <w:rStyle w:val="Odwoanieprzypisudolnego"/>
                <w:rFonts w:cs="Arial"/>
                <w:sz w:val="20"/>
              </w:rPr>
              <w:footnoteReference w:id="4"/>
            </w:r>
          </w:p>
        </w:tc>
        <w:tc>
          <w:tcPr>
            <w:tcW w:w="1933" w:type="dxa"/>
            <w:vAlign w:val="center"/>
          </w:tcPr>
          <w:p w14:paraId="423FC40B" w14:textId="3B875E53" w:rsidR="0078552C" w:rsidRPr="006C4281" w:rsidRDefault="0071681C" w:rsidP="006C4281">
            <w:pPr>
              <w:jc w:val="center"/>
              <w:rPr>
                <w:rFonts w:cs="Arial"/>
                <w:sz w:val="20"/>
              </w:rPr>
            </w:pPr>
            <w:r w:rsidRPr="006C4281">
              <w:rPr>
                <w:rFonts w:cs="Arial"/>
                <w:sz w:val="20"/>
              </w:rPr>
              <w:t>Nie dotyczy</w:t>
            </w:r>
          </w:p>
        </w:tc>
        <w:tc>
          <w:tcPr>
            <w:tcW w:w="1584" w:type="dxa"/>
            <w:vAlign w:val="center"/>
          </w:tcPr>
          <w:p w14:paraId="2350B1F7" w14:textId="7B82A568" w:rsidR="0078552C" w:rsidRPr="006C4281" w:rsidRDefault="0071681C" w:rsidP="006C4281">
            <w:pPr>
              <w:jc w:val="center"/>
              <w:rPr>
                <w:rFonts w:cs="Arial"/>
                <w:sz w:val="20"/>
              </w:rPr>
            </w:pPr>
            <w:r w:rsidRPr="006C4281">
              <w:rPr>
                <w:rFonts w:cs="Arial"/>
                <w:sz w:val="20"/>
              </w:rPr>
              <w:t>Nie dotyczy</w:t>
            </w:r>
          </w:p>
        </w:tc>
      </w:tr>
      <w:tr w:rsidR="0071681C" w:rsidRPr="0071681C" w14:paraId="5EFB19BC" w14:textId="77777777" w:rsidTr="006C4281">
        <w:tc>
          <w:tcPr>
            <w:tcW w:w="1239" w:type="dxa"/>
            <w:vAlign w:val="center"/>
          </w:tcPr>
          <w:p w14:paraId="524854CC" w14:textId="586CDFE0" w:rsidR="0071681C" w:rsidRPr="006C4281" w:rsidRDefault="0071681C" w:rsidP="006C4281">
            <w:pPr>
              <w:jc w:val="center"/>
              <w:rPr>
                <w:rFonts w:cs="Arial"/>
                <w:sz w:val="20"/>
              </w:rPr>
            </w:pPr>
            <w:r w:rsidRPr="006C4281">
              <w:rPr>
                <w:rFonts w:cs="Arial"/>
                <w:sz w:val="20"/>
              </w:rPr>
              <w:t>1.</w:t>
            </w:r>
          </w:p>
        </w:tc>
        <w:tc>
          <w:tcPr>
            <w:tcW w:w="3575" w:type="dxa"/>
            <w:vAlign w:val="center"/>
          </w:tcPr>
          <w:p w14:paraId="26044CC4" w14:textId="77777777" w:rsidR="00001F88" w:rsidRDefault="00001F88" w:rsidP="006C4281">
            <w:pPr>
              <w:pStyle w:val="Nagwek2"/>
              <w:numPr>
                <w:ilvl w:val="0"/>
                <w:numId w:val="0"/>
              </w:numPr>
              <w:shd w:val="clear" w:color="auto" w:fill="FFFFFF"/>
              <w:spacing w:before="0"/>
              <w:jc w:val="center"/>
              <w:outlineLvl w:val="1"/>
              <w:rPr>
                <w:b w:val="0"/>
                <w:color w:val="000000"/>
                <w:sz w:val="20"/>
                <w:szCs w:val="20"/>
                <w:lang w:val="pl-PL"/>
              </w:rPr>
            </w:pPr>
          </w:p>
          <w:p w14:paraId="3BE9F2B9" w14:textId="50E62C43" w:rsidR="0071681C" w:rsidRPr="006C4281" w:rsidRDefault="0071681C" w:rsidP="006C4281">
            <w:pPr>
              <w:pStyle w:val="Nagwek2"/>
              <w:numPr>
                <w:ilvl w:val="0"/>
                <w:numId w:val="0"/>
              </w:numPr>
              <w:shd w:val="clear" w:color="auto" w:fill="FFFFFF"/>
              <w:spacing w:before="0"/>
              <w:jc w:val="center"/>
              <w:outlineLvl w:val="1"/>
              <w:rPr>
                <w:b w:val="0"/>
                <w:color w:val="000000"/>
                <w:sz w:val="20"/>
                <w:szCs w:val="20"/>
                <w:lang w:val="pl-PL"/>
              </w:rPr>
            </w:pPr>
            <w:r w:rsidRPr="006C4281">
              <w:rPr>
                <w:b w:val="0"/>
                <w:color w:val="000000"/>
                <w:sz w:val="20"/>
                <w:szCs w:val="20"/>
                <w:lang w:val="pl-PL"/>
              </w:rPr>
              <w:t>Ustawa z dnia 29 stycznia 2004 r. Prawo zamówień publicznych</w:t>
            </w:r>
          </w:p>
        </w:tc>
        <w:tc>
          <w:tcPr>
            <w:tcW w:w="1268" w:type="dxa"/>
            <w:vAlign w:val="center"/>
          </w:tcPr>
          <w:p w14:paraId="19116A2B" w14:textId="37CE179B" w:rsidR="0071681C" w:rsidRPr="006C4281" w:rsidRDefault="0071681C" w:rsidP="006C4281">
            <w:pPr>
              <w:jc w:val="center"/>
              <w:rPr>
                <w:rFonts w:cs="Arial"/>
                <w:strike/>
                <w:sz w:val="20"/>
              </w:rPr>
            </w:pPr>
            <w:r w:rsidRPr="006C4281">
              <w:rPr>
                <w:rFonts w:cs="Arial"/>
                <w:strike/>
                <w:sz w:val="20"/>
              </w:rPr>
              <w:t>TAK</w:t>
            </w:r>
            <w:r w:rsidRPr="006C4281">
              <w:rPr>
                <w:rFonts w:cs="Arial"/>
                <w:sz w:val="20"/>
              </w:rPr>
              <w:t>/NIE</w:t>
            </w:r>
          </w:p>
        </w:tc>
        <w:tc>
          <w:tcPr>
            <w:tcW w:w="1933" w:type="dxa"/>
            <w:vAlign w:val="center"/>
          </w:tcPr>
          <w:p w14:paraId="4C22A79F" w14:textId="32EDAB19" w:rsidR="0071681C" w:rsidRPr="006C4281" w:rsidRDefault="0071681C" w:rsidP="006C4281">
            <w:pPr>
              <w:jc w:val="center"/>
              <w:rPr>
                <w:rFonts w:cs="Arial"/>
                <w:sz w:val="20"/>
              </w:rPr>
            </w:pPr>
            <w:r w:rsidRPr="006C4281">
              <w:rPr>
                <w:rFonts w:cs="Arial"/>
                <w:sz w:val="20"/>
              </w:rPr>
              <w:t>Nie dotyczy</w:t>
            </w:r>
          </w:p>
        </w:tc>
        <w:tc>
          <w:tcPr>
            <w:tcW w:w="1584" w:type="dxa"/>
            <w:vAlign w:val="center"/>
          </w:tcPr>
          <w:p w14:paraId="68855AD9" w14:textId="62C9AFFA" w:rsidR="0071681C" w:rsidRPr="006C4281" w:rsidRDefault="0071681C" w:rsidP="006C4281">
            <w:pPr>
              <w:jc w:val="center"/>
              <w:rPr>
                <w:rFonts w:cs="Arial"/>
                <w:sz w:val="20"/>
              </w:rPr>
            </w:pPr>
            <w:r w:rsidRPr="006C4281">
              <w:rPr>
                <w:rFonts w:cs="Arial"/>
                <w:sz w:val="20"/>
              </w:rPr>
              <w:t>Nie dotyczy</w:t>
            </w:r>
          </w:p>
        </w:tc>
      </w:tr>
      <w:tr w:rsidR="0071681C" w:rsidRPr="0071681C" w14:paraId="6BD9DD62" w14:textId="77777777" w:rsidTr="006C4281">
        <w:trPr>
          <w:trHeight w:val="675"/>
        </w:trPr>
        <w:tc>
          <w:tcPr>
            <w:tcW w:w="1239" w:type="dxa"/>
            <w:vAlign w:val="center"/>
          </w:tcPr>
          <w:p w14:paraId="4F8CE803" w14:textId="1020BB2D" w:rsidR="0071681C" w:rsidRPr="006C4281" w:rsidRDefault="0071681C" w:rsidP="006C4281">
            <w:pPr>
              <w:jc w:val="center"/>
              <w:rPr>
                <w:rFonts w:cs="Arial"/>
                <w:sz w:val="20"/>
              </w:rPr>
            </w:pPr>
            <w:r w:rsidRPr="006C4281">
              <w:rPr>
                <w:rFonts w:cs="Arial"/>
                <w:sz w:val="20"/>
              </w:rPr>
              <w:t>2.</w:t>
            </w:r>
          </w:p>
        </w:tc>
        <w:tc>
          <w:tcPr>
            <w:tcW w:w="3575" w:type="dxa"/>
            <w:vAlign w:val="center"/>
          </w:tcPr>
          <w:p w14:paraId="5C8A77BC" w14:textId="77777777" w:rsidR="006C4281" w:rsidRPr="006F5E7B" w:rsidRDefault="006C4281" w:rsidP="006C4281">
            <w:pPr>
              <w:jc w:val="center"/>
              <w:rPr>
                <w:rStyle w:val="Hipercze"/>
                <w:rFonts w:cs="Arial"/>
                <w:color w:val="660099"/>
                <w:sz w:val="20"/>
                <w:shd w:val="clear" w:color="auto" w:fill="FFFFFF"/>
              </w:rPr>
            </w:pPr>
            <w:r w:rsidRPr="006C4281">
              <w:rPr>
                <w:rFonts w:cs="Arial"/>
                <w:sz w:val="20"/>
              </w:rPr>
              <w:fldChar w:fldCharType="begin"/>
            </w:r>
            <w:r w:rsidRPr="006F5E7B">
              <w:rPr>
                <w:rFonts w:cs="Arial"/>
                <w:sz w:val="20"/>
              </w:rPr>
              <w:instrText xml:space="preserve"> HYPERLINK "http://prawo.sejm.gov.pl/isap.nsf/DocDetails.xsp?id=WDU20180001000" </w:instrText>
            </w:r>
            <w:r w:rsidRPr="006C4281">
              <w:rPr>
                <w:rFonts w:cs="Arial"/>
                <w:sz w:val="20"/>
              </w:rPr>
              <w:fldChar w:fldCharType="separate"/>
            </w:r>
          </w:p>
          <w:p w14:paraId="472059CA" w14:textId="77777777" w:rsidR="006C4281" w:rsidRPr="006C4281" w:rsidRDefault="006C4281" w:rsidP="006C4281">
            <w:pPr>
              <w:pStyle w:val="Nagwek3"/>
              <w:numPr>
                <w:ilvl w:val="0"/>
                <w:numId w:val="0"/>
              </w:numPr>
              <w:spacing w:before="0" w:after="0"/>
              <w:jc w:val="center"/>
              <w:outlineLvl w:val="2"/>
              <w:rPr>
                <w:sz w:val="20"/>
                <w:szCs w:val="20"/>
              </w:rPr>
            </w:pPr>
            <w:r w:rsidRPr="006C4281">
              <w:rPr>
                <w:bCs/>
                <w:sz w:val="20"/>
                <w:szCs w:val="20"/>
                <w:shd w:val="clear" w:color="auto" w:fill="FFFFFF"/>
              </w:rPr>
              <w:t>Ustawa z dnia 10 maja 2018 r. o ochronie danych osobowych</w:t>
            </w:r>
          </w:p>
          <w:p w14:paraId="6BADA57C" w14:textId="3F2162D7" w:rsidR="0071681C" w:rsidRPr="006C4281" w:rsidRDefault="006C4281" w:rsidP="006C4281">
            <w:pPr>
              <w:rPr>
                <w:rFonts w:cs="Arial"/>
                <w:sz w:val="20"/>
              </w:rPr>
            </w:pPr>
            <w:r w:rsidRPr="006C4281">
              <w:rPr>
                <w:rFonts w:cs="Arial"/>
                <w:sz w:val="20"/>
              </w:rPr>
              <w:fldChar w:fldCharType="end"/>
            </w:r>
          </w:p>
        </w:tc>
        <w:tc>
          <w:tcPr>
            <w:tcW w:w="1268" w:type="dxa"/>
            <w:vAlign w:val="center"/>
          </w:tcPr>
          <w:p w14:paraId="7FB2838C" w14:textId="1D288DA1" w:rsidR="0071681C" w:rsidRPr="006C4281" w:rsidRDefault="0071681C" w:rsidP="006C4281">
            <w:pPr>
              <w:jc w:val="center"/>
              <w:rPr>
                <w:rFonts w:cs="Arial"/>
                <w:strike/>
                <w:sz w:val="20"/>
              </w:rPr>
            </w:pPr>
            <w:r w:rsidRPr="006C4281">
              <w:rPr>
                <w:rFonts w:cs="Arial"/>
                <w:strike/>
                <w:sz w:val="20"/>
              </w:rPr>
              <w:t>TAK</w:t>
            </w:r>
            <w:r w:rsidRPr="006C4281">
              <w:rPr>
                <w:rFonts w:cs="Arial"/>
                <w:sz w:val="20"/>
              </w:rPr>
              <w:t>/NIE</w:t>
            </w:r>
          </w:p>
        </w:tc>
        <w:tc>
          <w:tcPr>
            <w:tcW w:w="1933" w:type="dxa"/>
            <w:vAlign w:val="center"/>
          </w:tcPr>
          <w:p w14:paraId="7E6D9BA6" w14:textId="4E4DB85B" w:rsidR="0071681C" w:rsidRPr="006C4281" w:rsidRDefault="0071681C" w:rsidP="006C4281">
            <w:pPr>
              <w:jc w:val="center"/>
              <w:rPr>
                <w:rFonts w:cs="Arial"/>
                <w:sz w:val="20"/>
              </w:rPr>
            </w:pPr>
            <w:r w:rsidRPr="006C4281">
              <w:rPr>
                <w:rFonts w:cs="Arial"/>
                <w:sz w:val="20"/>
              </w:rPr>
              <w:t>Nie dotyczy</w:t>
            </w:r>
          </w:p>
        </w:tc>
        <w:tc>
          <w:tcPr>
            <w:tcW w:w="1584" w:type="dxa"/>
            <w:vAlign w:val="center"/>
          </w:tcPr>
          <w:p w14:paraId="4DF93101" w14:textId="16A65CFE" w:rsidR="0071681C" w:rsidRPr="006C4281" w:rsidRDefault="0071681C" w:rsidP="006C4281">
            <w:pPr>
              <w:jc w:val="center"/>
              <w:rPr>
                <w:rFonts w:cs="Arial"/>
                <w:sz w:val="20"/>
              </w:rPr>
            </w:pPr>
            <w:r w:rsidRPr="006C4281">
              <w:rPr>
                <w:rFonts w:cs="Arial"/>
                <w:sz w:val="20"/>
              </w:rPr>
              <w:t>Nie dotyczy</w:t>
            </w:r>
          </w:p>
        </w:tc>
      </w:tr>
      <w:tr w:rsidR="006C4281" w:rsidRPr="0071681C" w14:paraId="6D9CE187" w14:textId="77777777" w:rsidTr="006C4281">
        <w:tc>
          <w:tcPr>
            <w:tcW w:w="1239" w:type="dxa"/>
            <w:vAlign w:val="center"/>
          </w:tcPr>
          <w:p w14:paraId="700A4AF5" w14:textId="3684DA20" w:rsidR="006C4281" w:rsidRPr="006C4281" w:rsidRDefault="006C4281" w:rsidP="006C4281">
            <w:pPr>
              <w:jc w:val="center"/>
              <w:rPr>
                <w:rFonts w:cs="Arial"/>
                <w:sz w:val="20"/>
              </w:rPr>
            </w:pPr>
            <w:r w:rsidRPr="006C4281">
              <w:rPr>
                <w:rFonts w:cs="Arial"/>
                <w:sz w:val="20"/>
              </w:rPr>
              <w:t>3.</w:t>
            </w:r>
          </w:p>
        </w:tc>
        <w:tc>
          <w:tcPr>
            <w:tcW w:w="3575" w:type="dxa"/>
            <w:vAlign w:val="center"/>
          </w:tcPr>
          <w:p w14:paraId="0E01C550" w14:textId="77777777" w:rsidR="00001F88" w:rsidRDefault="00001F88" w:rsidP="006C4281">
            <w:pPr>
              <w:jc w:val="center"/>
              <w:rPr>
                <w:rFonts w:cs="Arial"/>
                <w:sz w:val="20"/>
              </w:rPr>
            </w:pPr>
          </w:p>
          <w:p w14:paraId="74FB33D3" w14:textId="77777777" w:rsidR="006C4281" w:rsidRDefault="006C4281" w:rsidP="006C4281">
            <w:pPr>
              <w:jc w:val="center"/>
              <w:rPr>
                <w:rFonts w:cs="Arial"/>
                <w:sz w:val="20"/>
              </w:rPr>
            </w:pPr>
            <w:r w:rsidRPr="006C4281">
              <w:rPr>
                <w:rFonts w:cs="Arial"/>
                <w:sz w:val="20"/>
              </w:rPr>
              <w:t>Ustawa z dnia 11 lipca 2014 r. o zasadach realizacji programów w zakresie polityki spójności finansowanych w perspektywie finansowej 2014–2020</w:t>
            </w:r>
          </w:p>
          <w:p w14:paraId="55EA97DB" w14:textId="6135DE3D" w:rsidR="00001F88" w:rsidRPr="006C4281" w:rsidRDefault="00001F88" w:rsidP="006C4281">
            <w:pPr>
              <w:jc w:val="center"/>
              <w:rPr>
                <w:rFonts w:cs="Arial"/>
                <w:sz w:val="20"/>
              </w:rPr>
            </w:pPr>
          </w:p>
        </w:tc>
        <w:tc>
          <w:tcPr>
            <w:tcW w:w="1268" w:type="dxa"/>
            <w:vAlign w:val="center"/>
          </w:tcPr>
          <w:p w14:paraId="23D09A55" w14:textId="177FCEAD" w:rsidR="006C4281" w:rsidRPr="006C4281" w:rsidRDefault="006C4281" w:rsidP="006C4281">
            <w:pPr>
              <w:jc w:val="center"/>
              <w:rPr>
                <w:rFonts w:cs="Arial"/>
                <w:strike/>
                <w:sz w:val="20"/>
              </w:rPr>
            </w:pPr>
            <w:r w:rsidRPr="006C4281">
              <w:rPr>
                <w:rFonts w:cs="Arial"/>
                <w:strike/>
                <w:sz w:val="20"/>
              </w:rPr>
              <w:t>TAK</w:t>
            </w:r>
            <w:r w:rsidRPr="006C4281">
              <w:rPr>
                <w:rFonts w:cs="Arial"/>
                <w:sz w:val="20"/>
              </w:rPr>
              <w:t>/NIE</w:t>
            </w:r>
          </w:p>
        </w:tc>
        <w:tc>
          <w:tcPr>
            <w:tcW w:w="1933" w:type="dxa"/>
            <w:vAlign w:val="center"/>
          </w:tcPr>
          <w:p w14:paraId="14BD6654" w14:textId="0EB0CB68" w:rsidR="006C4281" w:rsidRPr="006C4281" w:rsidRDefault="006C4281" w:rsidP="006C4281">
            <w:pPr>
              <w:jc w:val="center"/>
              <w:rPr>
                <w:rFonts w:cs="Arial"/>
                <w:sz w:val="20"/>
              </w:rPr>
            </w:pPr>
            <w:r w:rsidRPr="006C4281">
              <w:rPr>
                <w:rFonts w:cs="Arial"/>
                <w:sz w:val="20"/>
              </w:rPr>
              <w:t>Nie dotyczy</w:t>
            </w:r>
          </w:p>
        </w:tc>
        <w:tc>
          <w:tcPr>
            <w:tcW w:w="1584" w:type="dxa"/>
            <w:vAlign w:val="center"/>
          </w:tcPr>
          <w:p w14:paraId="410B67E0" w14:textId="2F781B11" w:rsidR="006C4281" w:rsidRPr="006C4281" w:rsidRDefault="006C4281" w:rsidP="006C4281">
            <w:pPr>
              <w:jc w:val="center"/>
              <w:rPr>
                <w:rFonts w:cs="Arial"/>
                <w:sz w:val="20"/>
              </w:rPr>
            </w:pPr>
            <w:r w:rsidRPr="006C4281">
              <w:rPr>
                <w:rFonts w:cs="Arial"/>
                <w:sz w:val="20"/>
              </w:rPr>
              <w:t>Nie dotyczy</w:t>
            </w:r>
          </w:p>
        </w:tc>
      </w:tr>
      <w:tr w:rsidR="006C4281" w:rsidRPr="0071681C" w14:paraId="3E701778" w14:textId="77777777" w:rsidTr="006C4281">
        <w:tc>
          <w:tcPr>
            <w:tcW w:w="1239" w:type="dxa"/>
            <w:vAlign w:val="center"/>
          </w:tcPr>
          <w:p w14:paraId="50024560" w14:textId="6D411F0D" w:rsidR="006C4281" w:rsidRPr="006C4281" w:rsidRDefault="006C4281" w:rsidP="006C4281">
            <w:pPr>
              <w:jc w:val="center"/>
              <w:rPr>
                <w:rFonts w:cs="Arial"/>
                <w:sz w:val="20"/>
              </w:rPr>
            </w:pPr>
            <w:r w:rsidRPr="006C4281">
              <w:rPr>
                <w:rFonts w:cs="Arial"/>
                <w:sz w:val="20"/>
              </w:rPr>
              <w:t>4.</w:t>
            </w:r>
          </w:p>
        </w:tc>
        <w:tc>
          <w:tcPr>
            <w:tcW w:w="3575" w:type="dxa"/>
            <w:vAlign w:val="center"/>
          </w:tcPr>
          <w:p w14:paraId="64001478" w14:textId="77777777" w:rsidR="00001F88" w:rsidRDefault="00001F88" w:rsidP="006C4281">
            <w:pPr>
              <w:jc w:val="center"/>
              <w:rPr>
                <w:rFonts w:cs="Arial"/>
                <w:sz w:val="20"/>
              </w:rPr>
            </w:pPr>
          </w:p>
          <w:p w14:paraId="022C4FF7" w14:textId="59149597" w:rsidR="006C4281" w:rsidRPr="006C4281" w:rsidRDefault="006C4281" w:rsidP="006C4281">
            <w:pPr>
              <w:jc w:val="center"/>
              <w:rPr>
                <w:rFonts w:cs="Arial"/>
                <w:sz w:val="20"/>
              </w:rPr>
            </w:pPr>
            <w:r w:rsidRPr="006C4281">
              <w:rPr>
                <w:rFonts w:cs="Arial"/>
                <w:sz w:val="20"/>
              </w:rPr>
              <w:t>Ustawa z dnia 4 lutego 1994 r. o prawie autorskim i prawach pokrewnych (</w:t>
            </w:r>
            <w:proofErr w:type="spellStart"/>
            <w:r w:rsidRPr="006C4281">
              <w:rPr>
                <w:rFonts w:cs="Arial"/>
                <w:sz w:val="20"/>
              </w:rPr>
              <w:t>t.j</w:t>
            </w:r>
            <w:proofErr w:type="spellEnd"/>
            <w:r w:rsidRPr="006C4281">
              <w:rPr>
                <w:rFonts w:cs="Arial"/>
                <w:sz w:val="20"/>
              </w:rPr>
              <w:t>. Dz. U. z 2016 r. poz. 666, 1333).</w:t>
            </w:r>
          </w:p>
        </w:tc>
        <w:tc>
          <w:tcPr>
            <w:tcW w:w="1268" w:type="dxa"/>
            <w:vAlign w:val="center"/>
          </w:tcPr>
          <w:p w14:paraId="79047345" w14:textId="466478EC" w:rsidR="006C4281" w:rsidRPr="006C4281" w:rsidRDefault="006C4281" w:rsidP="006C4281">
            <w:pPr>
              <w:jc w:val="center"/>
              <w:rPr>
                <w:rFonts w:cs="Arial"/>
                <w:strike/>
                <w:sz w:val="20"/>
              </w:rPr>
            </w:pPr>
            <w:r w:rsidRPr="006C4281">
              <w:rPr>
                <w:rFonts w:cs="Arial"/>
                <w:strike/>
                <w:sz w:val="20"/>
              </w:rPr>
              <w:t>TAK</w:t>
            </w:r>
            <w:r w:rsidRPr="006C4281">
              <w:rPr>
                <w:rFonts w:cs="Arial"/>
                <w:sz w:val="20"/>
              </w:rPr>
              <w:t>/NIE</w:t>
            </w:r>
          </w:p>
        </w:tc>
        <w:tc>
          <w:tcPr>
            <w:tcW w:w="1933" w:type="dxa"/>
            <w:vAlign w:val="center"/>
          </w:tcPr>
          <w:p w14:paraId="3AC71548" w14:textId="36121942" w:rsidR="006C4281" w:rsidRPr="006C4281" w:rsidRDefault="006C4281" w:rsidP="006C4281">
            <w:pPr>
              <w:jc w:val="center"/>
              <w:rPr>
                <w:rFonts w:cs="Arial"/>
                <w:sz w:val="20"/>
              </w:rPr>
            </w:pPr>
            <w:r w:rsidRPr="006C4281">
              <w:rPr>
                <w:rFonts w:cs="Arial"/>
                <w:sz w:val="20"/>
              </w:rPr>
              <w:t>Nie dotyczy</w:t>
            </w:r>
          </w:p>
        </w:tc>
        <w:tc>
          <w:tcPr>
            <w:tcW w:w="1584" w:type="dxa"/>
            <w:vAlign w:val="center"/>
          </w:tcPr>
          <w:p w14:paraId="02883544" w14:textId="6F5FB9B6" w:rsidR="006C4281" w:rsidRPr="006C4281" w:rsidRDefault="006C4281" w:rsidP="006C4281">
            <w:pPr>
              <w:jc w:val="center"/>
              <w:rPr>
                <w:rFonts w:cs="Arial"/>
                <w:sz w:val="20"/>
              </w:rPr>
            </w:pPr>
            <w:r w:rsidRPr="006C4281">
              <w:rPr>
                <w:rFonts w:cs="Arial"/>
                <w:sz w:val="20"/>
              </w:rPr>
              <w:t>Nie dotyczy</w:t>
            </w:r>
          </w:p>
        </w:tc>
      </w:tr>
      <w:tr w:rsidR="00001F88" w:rsidRPr="0071681C" w14:paraId="10C8E1F8" w14:textId="77777777" w:rsidTr="006C4281">
        <w:tc>
          <w:tcPr>
            <w:tcW w:w="1239" w:type="dxa"/>
            <w:vAlign w:val="center"/>
          </w:tcPr>
          <w:p w14:paraId="0591994D" w14:textId="77777777" w:rsidR="00001F88" w:rsidRDefault="00001F88" w:rsidP="006C4281">
            <w:pPr>
              <w:jc w:val="center"/>
              <w:rPr>
                <w:rFonts w:cs="Arial"/>
                <w:sz w:val="20"/>
              </w:rPr>
            </w:pPr>
          </w:p>
          <w:p w14:paraId="3DB2C6E9" w14:textId="0E85AB5E" w:rsidR="00001F88" w:rsidRDefault="00001F88" w:rsidP="006C4281">
            <w:pPr>
              <w:jc w:val="center"/>
              <w:rPr>
                <w:rFonts w:cs="Arial"/>
                <w:sz w:val="20"/>
              </w:rPr>
            </w:pPr>
            <w:r>
              <w:rPr>
                <w:rFonts w:cs="Arial"/>
                <w:sz w:val="20"/>
              </w:rPr>
              <w:t>5.</w:t>
            </w:r>
          </w:p>
          <w:p w14:paraId="42358A5C" w14:textId="77777777" w:rsidR="00001F88" w:rsidRPr="006C4281" w:rsidRDefault="00001F88" w:rsidP="006C4281">
            <w:pPr>
              <w:jc w:val="center"/>
              <w:rPr>
                <w:rFonts w:cs="Arial"/>
                <w:sz w:val="20"/>
              </w:rPr>
            </w:pPr>
          </w:p>
        </w:tc>
        <w:tc>
          <w:tcPr>
            <w:tcW w:w="3575" w:type="dxa"/>
            <w:vAlign w:val="center"/>
          </w:tcPr>
          <w:p w14:paraId="16C88789" w14:textId="77777777" w:rsidR="00001F88" w:rsidRDefault="00001F88" w:rsidP="00001F88">
            <w:pPr>
              <w:jc w:val="center"/>
              <w:rPr>
                <w:rFonts w:cs="Arial"/>
                <w:sz w:val="20"/>
              </w:rPr>
            </w:pPr>
          </w:p>
          <w:p w14:paraId="673C7E5C" w14:textId="77777777" w:rsidR="00001F88" w:rsidRDefault="00001F88" w:rsidP="00001F88">
            <w:pPr>
              <w:jc w:val="center"/>
              <w:rPr>
                <w:rFonts w:cs="Arial"/>
                <w:sz w:val="20"/>
              </w:rPr>
            </w:pPr>
            <w:r>
              <w:rPr>
                <w:rFonts w:cs="Arial"/>
                <w:sz w:val="20"/>
              </w:rPr>
              <w:t xml:space="preserve">Ustawa </w:t>
            </w:r>
            <w:r w:rsidRPr="00001F88">
              <w:rPr>
                <w:rFonts w:cs="Arial"/>
                <w:sz w:val="20"/>
              </w:rPr>
              <w:t>z dnia 27 sierpnia 2009 r. o finansach publicznych</w:t>
            </w:r>
            <w:r>
              <w:rPr>
                <w:rFonts w:cs="Arial"/>
                <w:sz w:val="20"/>
              </w:rPr>
              <w:t xml:space="preserve"> (</w:t>
            </w:r>
            <w:r w:rsidRPr="00001F88">
              <w:rPr>
                <w:rFonts w:cs="Arial"/>
                <w:sz w:val="20"/>
              </w:rPr>
              <w:t>Dz.U. 2009 nr 157 poz. 1240</w:t>
            </w:r>
            <w:r>
              <w:rPr>
                <w:rFonts w:cs="Arial"/>
                <w:sz w:val="20"/>
              </w:rPr>
              <w:t>)</w:t>
            </w:r>
          </w:p>
          <w:p w14:paraId="1B09CAA9" w14:textId="3990132D" w:rsidR="00001F88" w:rsidRPr="006C4281" w:rsidRDefault="00001F88" w:rsidP="00001F88">
            <w:pPr>
              <w:jc w:val="center"/>
              <w:rPr>
                <w:rFonts w:cs="Arial"/>
                <w:sz w:val="20"/>
              </w:rPr>
            </w:pPr>
          </w:p>
        </w:tc>
        <w:tc>
          <w:tcPr>
            <w:tcW w:w="1268" w:type="dxa"/>
            <w:vAlign w:val="center"/>
          </w:tcPr>
          <w:p w14:paraId="61B063B3" w14:textId="2F6D674E" w:rsidR="00001F88" w:rsidRPr="006C4281" w:rsidRDefault="00001F88" w:rsidP="006C4281">
            <w:pPr>
              <w:jc w:val="center"/>
              <w:rPr>
                <w:rFonts w:cs="Arial"/>
                <w:strike/>
                <w:sz w:val="20"/>
              </w:rPr>
            </w:pPr>
            <w:r w:rsidRPr="006C4281">
              <w:rPr>
                <w:rFonts w:cs="Arial"/>
                <w:strike/>
                <w:sz w:val="20"/>
              </w:rPr>
              <w:t>TAK</w:t>
            </w:r>
            <w:r w:rsidRPr="006C4281">
              <w:rPr>
                <w:rFonts w:cs="Arial"/>
                <w:sz w:val="20"/>
              </w:rPr>
              <w:t>/NIE</w:t>
            </w:r>
          </w:p>
        </w:tc>
        <w:tc>
          <w:tcPr>
            <w:tcW w:w="1933" w:type="dxa"/>
            <w:vAlign w:val="center"/>
          </w:tcPr>
          <w:p w14:paraId="46EDAD9B" w14:textId="1320D542" w:rsidR="00001F88" w:rsidRPr="006C4281" w:rsidRDefault="00001F88" w:rsidP="006C4281">
            <w:pPr>
              <w:jc w:val="center"/>
              <w:rPr>
                <w:rFonts w:cs="Arial"/>
                <w:sz w:val="20"/>
              </w:rPr>
            </w:pPr>
            <w:r w:rsidRPr="006C4281">
              <w:rPr>
                <w:rFonts w:cs="Arial"/>
                <w:sz w:val="20"/>
              </w:rPr>
              <w:t>Nie dotyczy</w:t>
            </w:r>
          </w:p>
        </w:tc>
        <w:tc>
          <w:tcPr>
            <w:tcW w:w="1584" w:type="dxa"/>
            <w:vAlign w:val="center"/>
          </w:tcPr>
          <w:p w14:paraId="2729FC82" w14:textId="6DA2081C" w:rsidR="00001F88" w:rsidRPr="006C4281" w:rsidRDefault="00001F88" w:rsidP="006C4281">
            <w:pPr>
              <w:jc w:val="center"/>
              <w:rPr>
                <w:rFonts w:cs="Arial"/>
                <w:sz w:val="20"/>
              </w:rPr>
            </w:pPr>
            <w:r w:rsidRPr="006C4281">
              <w:rPr>
                <w:rFonts w:cs="Arial"/>
                <w:sz w:val="20"/>
              </w:rPr>
              <w:t>Nie dotyczy</w:t>
            </w:r>
          </w:p>
        </w:tc>
      </w:tr>
    </w:tbl>
    <w:p w14:paraId="4361E020" w14:textId="00D31F2A" w:rsidR="00661C7C" w:rsidRDefault="00661C7C" w:rsidP="00534314">
      <w:pPr>
        <w:pStyle w:val="Tekstpodstawowy2"/>
        <w:ind w:left="0"/>
        <w:rPr>
          <w:lang w:eastAsia="pl-PL"/>
        </w:rPr>
      </w:pPr>
    </w:p>
    <w:p w14:paraId="5013B7C2" w14:textId="77777777" w:rsidR="00F76E17" w:rsidRDefault="00F76E17" w:rsidP="00534314">
      <w:pPr>
        <w:pStyle w:val="Tekstpodstawowy2"/>
        <w:ind w:left="0"/>
        <w:rPr>
          <w:lang w:eastAsia="pl-PL"/>
        </w:rPr>
      </w:pPr>
    </w:p>
    <w:p w14:paraId="1F7D5C3A" w14:textId="77777777" w:rsidR="00F76E17" w:rsidRDefault="00F76E17" w:rsidP="00534314">
      <w:pPr>
        <w:pStyle w:val="Tekstpodstawowy2"/>
        <w:ind w:left="0"/>
        <w:rPr>
          <w:lang w:eastAsia="pl-PL"/>
        </w:rPr>
      </w:pPr>
    </w:p>
    <w:p w14:paraId="2747F33D" w14:textId="77777777" w:rsidR="00F76E17" w:rsidRDefault="00F76E17" w:rsidP="00534314">
      <w:pPr>
        <w:pStyle w:val="Tekstpodstawowy2"/>
        <w:ind w:left="0"/>
        <w:rPr>
          <w:lang w:eastAsia="pl-PL"/>
        </w:rPr>
      </w:pPr>
    </w:p>
    <w:p w14:paraId="04940399" w14:textId="67F660D6" w:rsidR="00F76E17" w:rsidRDefault="00F76E17" w:rsidP="00562410">
      <w:pPr>
        <w:spacing w:after="200" w:line="276" w:lineRule="auto"/>
        <w:rPr>
          <w:lang w:eastAsia="pl-PL"/>
        </w:rPr>
      </w:pPr>
    </w:p>
    <w:p w14:paraId="0EB29993" w14:textId="77777777" w:rsidR="007573B2" w:rsidRPr="007609C7" w:rsidRDefault="007573B2" w:rsidP="00505D03">
      <w:pPr>
        <w:pStyle w:val="Nagwek1"/>
        <w:numPr>
          <w:ilvl w:val="0"/>
          <w:numId w:val="10"/>
        </w:numPr>
        <w:rPr>
          <w:rFonts w:cs="Arial"/>
          <w:lang w:val="pl-PL" w:eastAsia="pl-PL"/>
        </w:rPr>
      </w:pPr>
      <w:r w:rsidRPr="007609C7">
        <w:rPr>
          <w:rFonts w:cs="Arial"/>
          <w:lang w:val="pl-PL" w:eastAsia="pl-PL"/>
        </w:rPr>
        <w:t>ARCHITEKTURA</w:t>
      </w:r>
    </w:p>
    <w:p w14:paraId="485149AB" w14:textId="10EFD6AE" w:rsidR="006C4281" w:rsidRPr="006C4281" w:rsidRDefault="006C4281" w:rsidP="006C4281">
      <w:pPr>
        <w:pStyle w:val="Nagwek2"/>
        <w:keepNext/>
        <w:rPr>
          <w:lang w:val="pl-PL" w:eastAsia="pl-PL"/>
        </w:rPr>
      </w:pPr>
      <w:r>
        <w:rPr>
          <w:lang w:val="pl-PL" w:eastAsia="pl-PL"/>
        </w:rPr>
        <w:t>Widok kooperacji aplikacji</w:t>
      </w:r>
    </w:p>
    <w:p w14:paraId="05938D4F" w14:textId="40CCCF1A" w:rsidR="00C24030" w:rsidRDefault="00D75903" w:rsidP="002541F7">
      <w:pPr>
        <w:tabs>
          <w:tab w:val="left" w:pos="2633"/>
        </w:tabs>
        <w:spacing w:after="200" w:line="276" w:lineRule="auto"/>
        <w:rPr>
          <w:szCs w:val="24"/>
          <w:lang w:eastAsia="pl-PL"/>
        </w:rPr>
      </w:pPr>
      <w:r>
        <w:rPr>
          <w:noProof/>
          <w:szCs w:val="24"/>
          <w:lang w:eastAsia="pl-PL"/>
        </w:rPr>
        <mc:AlternateContent>
          <mc:Choice Requires="wpg">
            <w:drawing>
              <wp:anchor distT="0" distB="0" distL="114300" distR="114300" simplePos="0" relativeHeight="251657216" behindDoc="0" locked="0" layoutInCell="1" allowOverlap="1" wp14:anchorId="6B323122" wp14:editId="5F6918F8">
                <wp:simplePos x="0" y="0"/>
                <wp:positionH relativeFrom="column">
                  <wp:posOffset>238125</wp:posOffset>
                </wp:positionH>
                <wp:positionV relativeFrom="paragraph">
                  <wp:posOffset>121920</wp:posOffset>
                </wp:positionV>
                <wp:extent cx="6451600" cy="4747895"/>
                <wp:effectExtent l="19050" t="19050" r="6350" b="33655"/>
                <wp:wrapNone/>
                <wp:docPr id="1" name="Grupa 1"/>
                <wp:cNvGraphicFramePr/>
                <a:graphic xmlns:a="http://schemas.openxmlformats.org/drawingml/2006/main">
                  <a:graphicData uri="http://schemas.microsoft.com/office/word/2010/wordprocessingGroup">
                    <wpg:wgp>
                      <wpg:cNvGrpSpPr/>
                      <wpg:grpSpPr>
                        <a:xfrm>
                          <a:off x="0" y="0"/>
                          <a:ext cx="6451600" cy="4747895"/>
                          <a:chOff x="0" y="0"/>
                          <a:chExt cx="6451600" cy="4747895"/>
                        </a:xfrm>
                      </wpg:grpSpPr>
                      <wps:wsp>
                        <wps:cNvPr id="2" name="Schemat blokowy: proces 2"/>
                        <wps:cNvSpPr/>
                        <wps:spPr>
                          <a:xfrm>
                            <a:off x="1828800" y="0"/>
                            <a:ext cx="1309370" cy="709295"/>
                          </a:xfrm>
                          <a:prstGeom prst="flowChartProcess">
                            <a:avLst/>
                          </a:prstGeom>
                          <a:solidFill>
                            <a:schemeClr val="tx2">
                              <a:lumMod val="40000"/>
                              <a:lumOff val="60000"/>
                            </a:schemeClr>
                          </a:solidFill>
                          <a:ln w="50800">
                            <a:solidFill>
                              <a:schemeClr val="tx1"/>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54176E5F" w14:textId="77777777" w:rsidR="002541F7" w:rsidRPr="00704214" w:rsidRDefault="002541F7" w:rsidP="006C4281">
                              <w:pPr>
                                <w:jc w:val="center"/>
                                <w:rPr>
                                  <w:color w:val="000000" w:themeColor="text1"/>
                                </w:rPr>
                              </w:pPr>
                              <w:r w:rsidRPr="00704214">
                                <w:rPr>
                                  <w:color w:val="000000" w:themeColor="text1"/>
                                </w:rPr>
                                <w:t>SKD/RCP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chemat blokowy: proces 6"/>
                        <wps:cNvSpPr/>
                        <wps:spPr>
                          <a:xfrm>
                            <a:off x="1828800" y="1152525"/>
                            <a:ext cx="1309370" cy="709295"/>
                          </a:xfrm>
                          <a:prstGeom prst="flowChartProcess">
                            <a:avLst/>
                          </a:prstGeom>
                          <a:solidFill>
                            <a:schemeClr val="tx2">
                              <a:lumMod val="40000"/>
                              <a:lumOff val="60000"/>
                            </a:schemeClr>
                          </a:solidFill>
                          <a:ln w="50800">
                            <a:solidFill>
                              <a:schemeClr val="accent1"/>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61825FD1" w14:textId="77777777" w:rsidR="002541F7" w:rsidRPr="00704214" w:rsidRDefault="002541F7" w:rsidP="006C4281">
                              <w:pPr>
                                <w:jc w:val="center"/>
                                <w:rPr>
                                  <w:color w:val="000000" w:themeColor="text1"/>
                                </w:rPr>
                              </w:pPr>
                              <w:r w:rsidRPr="00704214">
                                <w:rPr>
                                  <w:color w:val="000000" w:themeColor="text1"/>
                                </w:rPr>
                                <w:t>WPR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chemat blokowy: proces 8"/>
                        <wps:cNvSpPr/>
                        <wps:spPr>
                          <a:xfrm>
                            <a:off x="0" y="447675"/>
                            <a:ext cx="1309370" cy="880746"/>
                          </a:xfrm>
                          <a:prstGeom prst="flowChartProcess">
                            <a:avLst/>
                          </a:prstGeom>
                          <a:solidFill>
                            <a:schemeClr val="tx2">
                              <a:lumMod val="40000"/>
                              <a:lumOff val="60000"/>
                            </a:schemeClr>
                          </a:solidFill>
                          <a:ln w="50800"/>
                        </wps:spPr>
                        <wps:style>
                          <a:lnRef idx="2">
                            <a:schemeClr val="accent3">
                              <a:shade val="50000"/>
                            </a:schemeClr>
                          </a:lnRef>
                          <a:fillRef idx="1">
                            <a:schemeClr val="accent3"/>
                          </a:fillRef>
                          <a:effectRef idx="0">
                            <a:schemeClr val="accent3"/>
                          </a:effectRef>
                          <a:fontRef idx="minor">
                            <a:schemeClr val="lt1"/>
                          </a:fontRef>
                        </wps:style>
                        <wps:txbx>
                          <w:txbxContent>
                            <w:p w14:paraId="561B788B" w14:textId="7CE81EC7" w:rsidR="002541F7" w:rsidRPr="00704214" w:rsidRDefault="002541F7" w:rsidP="006C4281">
                              <w:pPr>
                                <w:jc w:val="center"/>
                                <w:rPr>
                                  <w:color w:val="000000" w:themeColor="text1"/>
                                </w:rPr>
                              </w:pPr>
                              <w:r>
                                <w:rPr>
                                  <w:color w:val="000000" w:themeColor="text1"/>
                                </w:rPr>
                                <w:t>S</w:t>
                              </w:r>
                              <w:r w:rsidRPr="003B14B5">
                                <w:rPr>
                                  <w:color w:val="000000" w:themeColor="text1"/>
                                </w:rPr>
                                <w:t>ystem finansow</w:t>
                              </w:r>
                              <w:r>
                                <w:rPr>
                                  <w:color w:val="000000" w:themeColor="text1"/>
                                </w:rPr>
                                <w:t>o-kadrowo-płacowy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chemat blokowy: proces 9"/>
                        <wps:cNvSpPr/>
                        <wps:spPr>
                          <a:xfrm>
                            <a:off x="3648075" y="704850"/>
                            <a:ext cx="1309370" cy="709295"/>
                          </a:xfrm>
                          <a:prstGeom prst="flowChartProcess">
                            <a:avLst/>
                          </a:prstGeom>
                          <a:solidFill>
                            <a:schemeClr val="tx2">
                              <a:lumMod val="40000"/>
                              <a:lumOff val="60000"/>
                            </a:schemeClr>
                          </a:solidFill>
                          <a:ln w="50800">
                            <a:solidFill>
                              <a:schemeClr val="accent1"/>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6E712BA2" w14:textId="77777777" w:rsidR="002541F7" w:rsidRPr="00704214" w:rsidRDefault="002541F7" w:rsidP="006C4281">
                              <w:pPr>
                                <w:jc w:val="center"/>
                                <w:rPr>
                                  <w:color w:val="000000" w:themeColor="text1"/>
                                </w:rPr>
                              </w:pPr>
                              <w:r w:rsidRPr="00704214">
                                <w:rPr>
                                  <w:color w:val="000000" w:themeColor="text1"/>
                                </w:rPr>
                                <w:t xml:space="preserve">System wsparcia </w:t>
                              </w:r>
                              <w:proofErr w:type="spellStart"/>
                              <w:r w:rsidRPr="00704214">
                                <w:rPr>
                                  <w:color w:val="000000" w:themeColor="text1"/>
                                </w:rPr>
                                <w:t>eLearningu</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chemat blokowy: proces 10"/>
                        <wps:cNvSpPr/>
                        <wps:spPr>
                          <a:xfrm>
                            <a:off x="4276725" y="2962275"/>
                            <a:ext cx="643738" cy="709295"/>
                          </a:xfrm>
                          <a:prstGeom prst="flowChartProcess">
                            <a:avLst/>
                          </a:prstGeom>
                          <a:solidFill>
                            <a:schemeClr val="tx2">
                              <a:lumMod val="40000"/>
                              <a:lumOff val="60000"/>
                            </a:schemeClr>
                          </a:solidFill>
                          <a:ln w="50800"/>
                        </wps:spPr>
                        <wps:style>
                          <a:lnRef idx="2">
                            <a:schemeClr val="accent3">
                              <a:shade val="50000"/>
                            </a:schemeClr>
                          </a:lnRef>
                          <a:fillRef idx="1">
                            <a:schemeClr val="accent3"/>
                          </a:fillRef>
                          <a:effectRef idx="0">
                            <a:schemeClr val="accent3"/>
                          </a:effectRef>
                          <a:fontRef idx="minor">
                            <a:schemeClr val="lt1"/>
                          </a:fontRef>
                        </wps:style>
                        <wps:txbx>
                          <w:txbxContent>
                            <w:p w14:paraId="5655EDA3" w14:textId="77777777" w:rsidR="002541F7" w:rsidRPr="00704214" w:rsidRDefault="002541F7" w:rsidP="006C4281">
                              <w:pPr>
                                <w:jc w:val="center"/>
                                <w:rPr>
                                  <w:color w:val="000000" w:themeColor="text1"/>
                                </w:rPr>
                              </w:pPr>
                              <w:r w:rsidRPr="00704214">
                                <w:rPr>
                                  <w:color w:val="000000" w:themeColor="text1"/>
                                </w:rPr>
                                <w:t xml:space="preserve">EZD </w:t>
                              </w:r>
                              <w:r>
                                <w:rPr>
                                  <w:color w:val="000000" w:themeColor="text1"/>
                                </w:rPr>
                                <w:t>RP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chemat blokowy: proces 12"/>
                        <wps:cNvSpPr/>
                        <wps:spPr>
                          <a:xfrm>
                            <a:off x="0" y="1724025"/>
                            <a:ext cx="1309370" cy="709295"/>
                          </a:xfrm>
                          <a:prstGeom prst="flowChartProcess">
                            <a:avLst/>
                          </a:prstGeom>
                          <a:solidFill>
                            <a:schemeClr val="tx2">
                              <a:lumMod val="40000"/>
                              <a:lumOff val="60000"/>
                            </a:schemeClr>
                          </a:solidFill>
                          <a:ln w="50800"/>
                        </wps:spPr>
                        <wps:style>
                          <a:lnRef idx="2">
                            <a:schemeClr val="accent3">
                              <a:shade val="50000"/>
                            </a:schemeClr>
                          </a:lnRef>
                          <a:fillRef idx="1">
                            <a:schemeClr val="accent3"/>
                          </a:fillRef>
                          <a:effectRef idx="0">
                            <a:schemeClr val="accent3"/>
                          </a:effectRef>
                          <a:fontRef idx="minor">
                            <a:schemeClr val="lt1"/>
                          </a:fontRef>
                        </wps:style>
                        <wps:txbx>
                          <w:txbxContent>
                            <w:p w14:paraId="3CCEDC12" w14:textId="77777777" w:rsidR="002541F7" w:rsidRPr="00704214" w:rsidRDefault="002541F7" w:rsidP="006C4281">
                              <w:pPr>
                                <w:jc w:val="center"/>
                                <w:rPr>
                                  <w:color w:val="000000" w:themeColor="text1"/>
                                </w:rPr>
                              </w:pPr>
                              <w:r w:rsidRPr="00704214">
                                <w:rPr>
                                  <w:color w:val="000000" w:themeColor="text1"/>
                                </w:rPr>
                                <w:t>System Zarządzania Uprawnieniami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chemat blokowy: proces 13"/>
                        <wps:cNvSpPr/>
                        <wps:spPr>
                          <a:xfrm>
                            <a:off x="3552825" y="4038600"/>
                            <a:ext cx="1309370" cy="709295"/>
                          </a:xfrm>
                          <a:prstGeom prst="flowChartProcess">
                            <a:avLst/>
                          </a:prstGeom>
                          <a:solidFill>
                            <a:schemeClr val="tx2">
                              <a:lumMod val="40000"/>
                              <a:lumOff val="60000"/>
                            </a:schemeClr>
                          </a:solidFill>
                          <a:ln w="50800">
                            <a:solidFill>
                              <a:schemeClr val="tx1"/>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0C78AF8C" w14:textId="77777777" w:rsidR="002541F7" w:rsidRPr="00704214" w:rsidRDefault="002541F7" w:rsidP="006C4281">
                              <w:pPr>
                                <w:jc w:val="center"/>
                                <w:rPr>
                                  <w:color w:val="000000" w:themeColor="text1"/>
                                </w:rPr>
                              </w:pPr>
                              <w:proofErr w:type="spellStart"/>
                              <w:r w:rsidRPr="00704214">
                                <w:rPr>
                                  <w:color w:val="000000" w:themeColor="text1"/>
                                </w:rPr>
                                <w:t>ePUAP</w:t>
                              </w:r>
                              <w:proofErr w:type="spellEnd"/>
                              <w:r w:rsidRPr="00704214">
                                <w:rPr>
                                  <w:color w:val="000000" w:themeColor="text1"/>
                                </w:rPr>
                                <w:t xml:space="preserve"> / użytkownicy zewnętrzni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chemat blokowy: proces 14"/>
                        <wps:cNvSpPr/>
                        <wps:spPr>
                          <a:xfrm>
                            <a:off x="3305175" y="2962275"/>
                            <a:ext cx="665684" cy="709295"/>
                          </a:xfrm>
                          <a:prstGeom prst="flowChartProcess">
                            <a:avLst/>
                          </a:prstGeom>
                          <a:solidFill>
                            <a:schemeClr val="tx2">
                              <a:lumMod val="40000"/>
                              <a:lumOff val="60000"/>
                            </a:schemeClr>
                          </a:solidFill>
                          <a:ln w="50800">
                            <a:solidFill>
                              <a:schemeClr val="tx1"/>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426EE253" w14:textId="77777777" w:rsidR="002541F7" w:rsidRPr="00704214" w:rsidRDefault="002541F7" w:rsidP="006C4281">
                              <w:pPr>
                                <w:jc w:val="center"/>
                                <w:rPr>
                                  <w:color w:val="000000" w:themeColor="text1"/>
                                </w:rPr>
                              </w:pPr>
                              <w:r w:rsidRPr="00704214">
                                <w:rPr>
                                  <w:color w:val="000000" w:themeColor="text1"/>
                                </w:rPr>
                                <w:t>EZD PUW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Schemat blokowy: proces 15"/>
                        <wps:cNvSpPr/>
                        <wps:spPr>
                          <a:xfrm>
                            <a:off x="5391150" y="2124075"/>
                            <a:ext cx="1031240" cy="416560"/>
                          </a:xfrm>
                          <a:prstGeom prst="flowChartProcess">
                            <a:avLst/>
                          </a:prstGeom>
                          <a:solidFill>
                            <a:schemeClr val="tx2">
                              <a:lumMod val="40000"/>
                              <a:lumOff val="60000"/>
                            </a:schemeClr>
                          </a:solidFill>
                          <a:ln w="50800"/>
                        </wps:spPr>
                        <wps:style>
                          <a:lnRef idx="2">
                            <a:schemeClr val="accent3">
                              <a:shade val="50000"/>
                            </a:schemeClr>
                          </a:lnRef>
                          <a:fillRef idx="1">
                            <a:schemeClr val="accent3"/>
                          </a:fillRef>
                          <a:effectRef idx="0">
                            <a:schemeClr val="accent3"/>
                          </a:effectRef>
                          <a:fontRef idx="minor">
                            <a:schemeClr val="lt1"/>
                          </a:fontRef>
                        </wps:style>
                        <wps:txbx>
                          <w:txbxContent>
                            <w:p w14:paraId="77907F4F" w14:textId="77777777" w:rsidR="002541F7" w:rsidRPr="00704214" w:rsidRDefault="002541F7" w:rsidP="006C4281">
                              <w:pPr>
                                <w:jc w:val="center"/>
                                <w:rPr>
                                  <w:color w:val="000000" w:themeColor="text1"/>
                                </w:rPr>
                              </w:pPr>
                              <w:r w:rsidRPr="00704214">
                                <w:rPr>
                                  <w:color w:val="000000" w:themeColor="text1"/>
                                </w:rPr>
                                <w:t>Planowany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Schemat blokowy: proces 16"/>
                        <wps:cNvSpPr/>
                        <wps:spPr>
                          <a:xfrm>
                            <a:off x="5200650" y="2638425"/>
                            <a:ext cx="1221105" cy="497205"/>
                          </a:xfrm>
                          <a:prstGeom prst="flowChartProcess">
                            <a:avLst/>
                          </a:prstGeom>
                          <a:solidFill>
                            <a:schemeClr val="tx2">
                              <a:lumMod val="40000"/>
                              <a:lumOff val="60000"/>
                            </a:schemeClr>
                          </a:solidFill>
                          <a:ln w="50800">
                            <a:solidFill>
                              <a:schemeClr val="accent1"/>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6E1869EC" w14:textId="77777777" w:rsidR="002541F7" w:rsidRPr="00704214" w:rsidRDefault="002541F7" w:rsidP="006C4281">
                              <w:pPr>
                                <w:jc w:val="center"/>
                                <w:rPr>
                                  <w:color w:val="000000" w:themeColor="text1"/>
                                </w:rPr>
                              </w:pPr>
                              <w:r w:rsidRPr="00704214">
                                <w:rPr>
                                  <w:color w:val="000000" w:themeColor="text1"/>
                                </w:rPr>
                                <w:t>Modyfikowany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Schemat blokowy: proces 18"/>
                        <wps:cNvSpPr/>
                        <wps:spPr>
                          <a:xfrm>
                            <a:off x="5534025" y="1562100"/>
                            <a:ext cx="884555" cy="445770"/>
                          </a:xfrm>
                          <a:prstGeom prst="flowChartProcess">
                            <a:avLst/>
                          </a:prstGeom>
                          <a:solidFill>
                            <a:schemeClr val="tx2">
                              <a:lumMod val="40000"/>
                              <a:lumOff val="60000"/>
                            </a:schemeClr>
                          </a:solidFill>
                          <a:ln w="50800">
                            <a:solidFill>
                              <a:schemeClr val="tx1"/>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731E7A01" w14:textId="77777777" w:rsidR="002541F7" w:rsidRPr="00704214" w:rsidRDefault="002541F7" w:rsidP="006C4281">
                              <w:pPr>
                                <w:jc w:val="center"/>
                                <w:rPr>
                                  <w:color w:val="000000" w:themeColor="text1"/>
                                </w:rPr>
                              </w:pPr>
                              <w:r w:rsidRPr="00704214">
                                <w:rPr>
                                  <w:color w:val="000000" w:themeColor="text1"/>
                                </w:rPr>
                                <w:t>Istniejący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Schemat blokowy: proces 19"/>
                        <wps:cNvSpPr/>
                        <wps:spPr>
                          <a:xfrm>
                            <a:off x="3648075" y="1924050"/>
                            <a:ext cx="1309420" cy="709574"/>
                          </a:xfrm>
                          <a:prstGeom prst="flowChartProcess">
                            <a:avLst/>
                          </a:prstGeom>
                          <a:solidFill>
                            <a:schemeClr val="tx2">
                              <a:lumMod val="40000"/>
                              <a:lumOff val="60000"/>
                            </a:schemeClr>
                          </a:solidFill>
                          <a:ln w="50800">
                            <a:solidFill>
                              <a:schemeClr val="tx1"/>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3192C5B8" w14:textId="77777777" w:rsidR="002541F7" w:rsidRDefault="002541F7" w:rsidP="006C4281">
                              <w:pPr>
                                <w:jc w:val="center"/>
                                <w:rPr>
                                  <w:color w:val="000000" w:themeColor="text1"/>
                                </w:rPr>
                              </w:pPr>
                              <w:r w:rsidRPr="00704214">
                                <w:rPr>
                                  <w:color w:val="000000" w:themeColor="text1"/>
                                </w:rPr>
                                <w:t>Interfejs do EZD</w:t>
                              </w:r>
                              <w:r>
                                <w:rPr>
                                  <w:color w:val="000000" w:themeColor="text1"/>
                                </w:rPr>
                                <w:t xml:space="preserve"> </w:t>
                              </w:r>
                            </w:p>
                            <w:p w14:paraId="0D4A3E20" w14:textId="2CBEDF8C" w:rsidR="002541F7" w:rsidRPr="00120BBF" w:rsidRDefault="002541F7" w:rsidP="006C4281">
                              <w:pPr>
                                <w:jc w:val="center"/>
                                <w:rPr>
                                  <w:color w:val="000000" w:themeColor="text1"/>
                                  <w:sz w:val="22"/>
                                </w:rPr>
                              </w:pPr>
                              <w:r w:rsidRPr="00120BBF">
                                <w:rPr>
                                  <w:color w:val="000000" w:themeColor="text1"/>
                                  <w:sz w:val="22"/>
                                </w:rPr>
                                <w:t xml:space="preserve">(API EZD PUW)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Pole tekstowe 2"/>
                        <wps:cNvSpPr txBox="1">
                          <a:spLocks noChangeArrowheads="1"/>
                        </wps:cNvSpPr>
                        <wps:spPr bwMode="auto">
                          <a:xfrm>
                            <a:off x="5391150" y="3305175"/>
                            <a:ext cx="1060450" cy="621665"/>
                          </a:xfrm>
                          <a:prstGeom prst="rect">
                            <a:avLst/>
                          </a:prstGeom>
                          <a:solidFill>
                            <a:srgbClr val="FFFFFF"/>
                          </a:solidFill>
                          <a:ln w="9525">
                            <a:noFill/>
                            <a:miter lim="800000"/>
                            <a:headEnd/>
                            <a:tailEnd/>
                          </a:ln>
                        </wps:spPr>
                        <wps:txbx>
                          <w:txbxContent>
                            <w:p w14:paraId="62C0327D" w14:textId="77777777" w:rsidR="002541F7" w:rsidRDefault="002541F7" w:rsidP="006C4281">
                              <w:r>
                                <w:t>Planowany</w:t>
                              </w:r>
                            </w:p>
                            <w:p w14:paraId="025DCC97" w14:textId="77777777" w:rsidR="002541F7" w:rsidRDefault="002541F7" w:rsidP="006C4281">
                              <w:r>
                                <w:t>Modyfikowany</w:t>
                              </w:r>
                            </w:p>
                            <w:p w14:paraId="637E74E6" w14:textId="77777777" w:rsidR="002541F7" w:rsidRDefault="002541F7" w:rsidP="006C4281">
                              <w:r>
                                <w:t>Istniejący</w:t>
                              </w:r>
                            </w:p>
                            <w:p w14:paraId="055796AB" w14:textId="77777777" w:rsidR="002541F7" w:rsidRPr="006E1212" w:rsidRDefault="002541F7" w:rsidP="006C4281"/>
                          </w:txbxContent>
                        </wps:txbx>
                        <wps:bodyPr rot="0" vert="horz" wrap="square" lIns="36000" tIns="36000" rIns="36000" bIns="36000" anchor="t" anchorCtr="0">
                          <a:noAutofit/>
                        </wps:bodyPr>
                      </wps:wsp>
                      <wps:wsp>
                        <wps:cNvPr id="20" name="Łącznik prosty 20"/>
                        <wps:cNvCnPr/>
                        <wps:spPr>
                          <a:xfrm flipH="1">
                            <a:off x="5162550" y="3419475"/>
                            <a:ext cx="226772" cy="0"/>
                          </a:xfrm>
                          <a:prstGeom prst="line">
                            <a:avLst/>
                          </a:prstGeom>
                          <a:ln w="50800">
                            <a:solidFill>
                              <a:schemeClr val="accent3"/>
                            </a:solidFill>
                          </a:ln>
                        </wps:spPr>
                        <wps:style>
                          <a:lnRef idx="1">
                            <a:schemeClr val="accent1"/>
                          </a:lnRef>
                          <a:fillRef idx="0">
                            <a:schemeClr val="accent1"/>
                          </a:fillRef>
                          <a:effectRef idx="0">
                            <a:schemeClr val="accent1"/>
                          </a:effectRef>
                          <a:fontRef idx="minor">
                            <a:schemeClr val="tx1"/>
                          </a:fontRef>
                        </wps:style>
                        <wps:bodyPr/>
                      </wps:wsp>
                      <wps:wsp>
                        <wps:cNvPr id="21" name="Łącznik prosty 21"/>
                        <wps:cNvCnPr/>
                        <wps:spPr>
                          <a:xfrm flipH="1">
                            <a:off x="5162550" y="3600450"/>
                            <a:ext cx="226772" cy="0"/>
                          </a:xfrm>
                          <a:prstGeom prst="line">
                            <a:avLst/>
                          </a:prstGeom>
                          <a:ln w="50800"/>
                        </wps:spPr>
                        <wps:style>
                          <a:lnRef idx="1">
                            <a:schemeClr val="accent1"/>
                          </a:lnRef>
                          <a:fillRef idx="0">
                            <a:schemeClr val="accent1"/>
                          </a:fillRef>
                          <a:effectRef idx="0">
                            <a:schemeClr val="accent1"/>
                          </a:effectRef>
                          <a:fontRef idx="minor">
                            <a:schemeClr val="tx1"/>
                          </a:fontRef>
                        </wps:style>
                        <wps:bodyPr/>
                      </wps:wsp>
                      <wps:wsp>
                        <wps:cNvPr id="22" name="Łącznik prosty 22"/>
                        <wps:cNvCnPr/>
                        <wps:spPr>
                          <a:xfrm flipH="1">
                            <a:off x="5162550" y="3790950"/>
                            <a:ext cx="226772" cy="0"/>
                          </a:xfrm>
                          <a:prstGeom prst="line">
                            <a:avLst/>
                          </a:prstGeom>
                          <a:ln w="508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Łącznik prosty ze strzałką 24"/>
                        <wps:cNvCnPr/>
                        <wps:spPr>
                          <a:xfrm flipV="1">
                            <a:off x="3143250" y="885825"/>
                            <a:ext cx="511810" cy="409093"/>
                          </a:xfrm>
                          <a:prstGeom prst="straightConnector1">
                            <a:avLst/>
                          </a:prstGeom>
                          <a:ln w="41275">
                            <a:solidFill>
                              <a:schemeClr val="accent3">
                                <a:lumMod val="75000"/>
                              </a:schemeClr>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25" name="Łącznik prosty ze strzałką 25"/>
                        <wps:cNvCnPr/>
                        <wps:spPr>
                          <a:xfrm flipH="1">
                            <a:off x="3143250" y="1152525"/>
                            <a:ext cx="511175" cy="409651"/>
                          </a:xfrm>
                          <a:prstGeom prst="straightConnector1">
                            <a:avLst/>
                          </a:prstGeom>
                          <a:ln w="41275">
                            <a:solidFill>
                              <a:schemeClr val="accent3">
                                <a:lumMod val="75000"/>
                              </a:schemeClr>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27" name="Łącznik prosty ze strzałką 27"/>
                        <wps:cNvCnPr/>
                        <wps:spPr>
                          <a:xfrm flipH="1" flipV="1">
                            <a:off x="4381500" y="1419225"/>
                            <a:ext cx="45719" cy="474878"/>
                          </a:xfrm>
                          <a:prstGeom prst="straightConnector1">
                            <a:avLst/>
                          </a:prstGeom>
                          <a:ln w="41275">
                            <a:solidFill>
                              <a:schemeClr val="accent3">
                                <a:lumMod val="75000"/>
                              </a:schemeClr>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28" name="Łącznik prosty ze strzałką 28"/>
                        <wps:cNvCnPr/>
                        <wps:spPr>
                          <a:xfrm>
                            <a:off x="4105275" y="1419225"/>
                            <a:ext cx="57328" cy="505892"/>
                          </a:xfrm>
                          <a:prstGeom prst="straightConnector1">
                            <a:avLst/>
                          </a:prstGeom>
                          <a:ln w="41275">
                            <a:solidFill>
                              <a:schemeClr val="accent3">
                                <a:lumMod val="75000"/>
                              </a:schemeClr>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30" name="Łącznik prosty ze strzałką 30"/>
                        <wps:cNvCnPr/>
                        <wps:spPr>
                          <a:xfrm flipH="1">
                            <a:off x="1304925" y="447675"/>
                            <a:ext cx="511175" cy="533400"/>
                          </a:xfrm>
                          <a:prstGeom prst="straightConnector1">
                            <a:avLst/>
                          </a:prstGeom>
                          <a:ln w="41275">
                            <a:solidFill>
                              <a:schemeClr val="accent3">
                                <a:lumMod val="75000"/>
                              </a:schemeClr>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31" name="Łącznik prosty ze strzałką 31"/>
                        <wps:cNvCnPr/>
                        <wps:spPr>
                          <a:xfrm>
                            <a:off x="1343025" y="962025"/>
                            <a:ext cx="489585" cy="321310"/>
                          </a:xfrm>
                          <a:prstGeom prst="straightConnector1">
                            <a:avLst/>
                          </a:prstGeom>
                          <a:ln w="41275">
                            <a:solidFill>
                              <a:schemeClr val="accent3">
                                <a:lumMod val="75000"/>
                              </a:schemeClr>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32" name="Łącznik prosty ze strzałką 32"/>
                        <wps:cNvCnPr/>
                        <wps:spPr>
                          <a:xfrm flipH="1" flipV="1">
                            <a:off x="1343025" y="1200150"/>
                            <a:ext cx="511810" cy="358140"/>
                          </a:xfrm>
                          <a:prstGeom prst="straightConnector1">
                            <a:avLst/>
                          </a:prstGeom>
                          <a:ln w="41275">
                            <a:solidFill>
                              <a:schemeClr val="accent3">
                                <a:lumMod val="75000"/>
                              </a:schemeClr>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33" name="Łącznik prosty ze strzałką 33"/>
                        <wps:cNvCnPr/>
                        <wps:spPr>
                          <a:xfrm flipV="1">
                            <a:off x="1323975" y="1552575"/>
                            <a:ext cx="511810" cy="533400"/>
                          </a:xfrm>
                          <a:prstGeom prst="straightConnector1">
                            <a:avLst/>
                          </a:prstGeom>
                          <a:ln w="41275">
                            <a:solidFill>
                              <a:schemeClr val="accent3">
                                <a:lumMod val="75000"/>
                              </a:schemeClr>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34" name="Łącznik prosty ze strzałką 34"/>
                        <wps:cNvCnPr/>
                        <wps:spPr>
                          <a:xfrm flipH="1">
                            <a:off x="1343025" y="1724025"/>
                            <a:ext cx="511175" cy="533400"/>
                          </a:xfrm>
                          <a:prstGeom prst="straightConnector1">
                            <a:avLst/>
                          </a:prstGeom>
                          <a:ln w="41275">
                            <a:solidFill>
                              <a:schemeClr val="accent3">
                                <a:lumMod val="75000"/>
                              </a:schemeClr>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35" name="Łącznik prosty ze strzałką 35"/>
                        <wps:cNvCnPr/>
                        <wps:spPr>
                          <a:xfrm flipH="1" flipV="1">
                            <a:off x="885825" y="2409825"/>
                            <a:ext cx="45085" cy="474345"/>
                          </a:xfrm>
                          <a:prstGeom prst="straightConnector1">
                            <a:avLst/>
                          </a:prstGeom>
                          <a:ln w="41275">
                            <a:solidFill>
                              <a:schemeClr val="accent3">
                                <a:lumMod val="75000"/>
                              </a:schemeClr>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36" name="Łącznik prosty ze strzałką 36"/>
                        <wps:cNvCnPr/>
                        <wps:spPr>
                          <a:xfrm>
                            <a:off x="609600" y="2400300"/>
                            <a:ext cx="57150" cy="505460"/>
                          </a:xfrm>
                          <a:prstGeom prst="straightConnector1">
                            <a:avLst/>
                          </a:prstGeom>
                          <a:ln w="41275">
                            <a:solidFill>
                              <a:schemeClr val="accent3">
                                <a:lumMod val="75000"/>
                              </a:schemeClr>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37" name="Łącznik prosty ze strzałką 37"/>
                        <wps:cNvCnPr/>
                        <wps:spPr>
                          <a:xfrm flipH="1" flipV="1">
                            <a:off x="4705350" y="2638425"/>
                            <a:ext cx="45719" cy="284429"/>
                          </a:xfrm>
                          <a:prstGeom prst="straightConnector1">
                            <a:avLst/>
                          </a:prstGeom>
                          <a:ln w="41275">
                            <a:solidFill>
                              <a:schemeClr val="accent3">
                                <a:lumMod val="75000"/>
                              </a:schemeClr>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38" name="Łącznik prosty ze strzałką 38"/>
                        <wps:cNvCnPr/>
                        <wps:spPr>
                          <a:xfrm>
                            <a:off x="4429125" y="2638425"/>
                            <a:ext cx="57150" cy="293598"/>
                          </a:xfrm>
                          <a:prstGeom prst="straightConnector1">
                            <a:avLst/>
                          </a:prstGeom>
                          <a:ln w="41275">
                            <a:solidFill>
                              <a:schemeClr val="accent3">
                                <a:lumMod val="75000"/>
                              </a:schemeClr>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39" name="Łącznik prosty ze strzałką 39"/>
                        <wps:cNvCnPr/>
                        <wps:spPr>
                          <a:xfrm flipV="1">
                            <a:off x="3971925" y="2647950"/>
                            <a:ext cx="71755" cy="247269"/>
                          </a:xfrm>
                          <a:prstGeom prst="straightConnector1">
                            <a:avLst/>
                          </a:prstGeom>
                          <a:ln w="41275">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40" name="Łącznik prosty ze strzałką 40"/>
                        <wps:cNvCnPr/>
                        <wps:spPr>
                          <a:xfrm flipH="1">
                            <a:off x="3714750" y="2628900"/>
                            <a:ext cx="74524" cy="293598"/>
                          </a:xfrm>
                          <a:prstGeom prst="straightConnector1">
                            <a:avLst/>
                          </a:prstGeom>
                          <a:ln w="41275">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41" name="Łącznik prosty ze strzałką 41"/>
                        <wps:cNvCnPr/>
                        <wps:spPr>
                          <a:xfrm flipV="1">
                            <a:off x="4667250" y="3695700"/>
                            <a:ext cx="71755" cy="351130"/>
                          </a:xfrm>
                          <a:prstGeom prst="straightConnector1">
                            <a:avLst/>
                          </a:prstGeom>
                          <a:ln w="41275">
                            <a:solidFill>
                              <a:schemeClr val="accent3">
                                <a:lumMod val="75000"/>
                              </a:schemeClr>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42" name="Łącznik prosty ze strzałką 42"/>
                        <wps:cNvCnPr/>
                        <wps:spPr>
                          <a:xfrm flipH="1">
                            <a:off x="4419600" y="3657600"/>
                            <a:ext cx="74295" cy="336499"/>
                          </a:xfrm>
                          <a:prstGeom prst="straightConnector1">
                            <a:avLst/>
                          </a:prstGeom>
                          <a:ln w="41275">
                            <a:solidFill>
                              <a:schemeClr val="accent3">
                                <a:lumMod val="75000"/>
                              </a:schemeClr>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43" name="Łącznik prosty ze strzałką 43"/>
                        <wps:cNvCnPr/>
                        <wps:spPr>
                          <a:xfrm flipH="1" flipV="1">
                            <a:off x="3933825" y="3705225"/>
                            <a:ext cx="45719" cy="284429"/>
                          </a:xfrm>
                          <a:prstGeom prst="straightConnector1">
                            <a:avLst/>
                          </a:prstGeom>
                          <a:ln w="41275">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44" name="Łącznik prosty ze strzałką 44"/>
                        <wps:cNvCnPr/>
                        <wps:spPr>
                          <a:xfrm>
                            <a:off x="3648075" y="3686175"/>
                            <a:ext cx="57150" cy="293370"/>
                          </a:xfrm>
                          <a:prstGeom prst="straightConnector1">
                            <a:avLst/>
                          </a:prstGeom>
                          <a:ln w="41275">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45" name="Łącznik prosty ze strzałką 45"/>
                        <wps:cNvCnPr/>
                        <wps:spPr>
                          <a:xfrm>
                            <a:off x="3143250" y="1609725"/>
                            <a:ext cx="489585" cy="519379"/>
                          </a:xfrm>
                          <a:prstGeom prst="straightConnector1">
                            <a:avLst/>
                          </a:prstGeom>
                          <a:ln w="41275">
                            <a:solidFill>
                              <a:schemeClr val="accent3">
                                <a:lumMod val="75000"/>
                              </a:schemeClr>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46" name="Łącznik prosty ze strzałką 46"/>
                        <wps:cNvCnPr/>
                        <wps:spPr>
                          <a:xfrm flipH="1" flipV="1">
                            <a:off x="3143250" y="1790700"/>
                            <a:ext cx="512064" cy="614477"/>
                          </a:xfrm>
                          <a:prstGeom prst="straightConnector1">
                            <a:avLst/>
                          </a:prstGeom>
                          <a:ln w="41275">
                            <a:solidFill>
                              <a:schemeClr val="accent3">
                                <a:lumMod val="75000"/>
                              </a:schemeClr>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49" name="Łącznik prosty ze strzałką 49"/>
                        <wps:cNvCnPr/>
                        <wps:spPr>
                          <a:xfrm>
                            <a:off x="2314575" y="714375"/>
                            <a:ext cx="45719" cy="438912"/>
                          </a:xfrm>
                          <a:prstGeom prst="straightConnector1">
                            <a:avLst/>
                          </a:prstGeom>
                          <a:ln w="41275">
                            <a:solidFill>
                              <a:schemeClr val="accent3">
                                <a:lumMod val="75000"/>
                              </a:schemeClr>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50" name="Łącznik prosty ze strzałką 50"/>
                        <wps:cNvCnPr/>
                        <wps:spPr>
                          <a:xfrm flipV="1">
                            <a:off x="3981450" y="3429000"/>
                            <a:ext cx="299923" cy="45719"/>
                          </a:xfrm>
                          <a:prstGeom prst="straightConnector1">
                            <a:avLst/>
                          </a:prstGeom>
                          <a:ln w="41275">
                            <a:solidFill>
                              <a:schemeClr val="accent3">
                                <a:lumMod val="75000"/>
                              </a:schemeClr>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51" name="Łącznik prosty ze strzałką 51"/>
                        <wps:cNvCnPr/>
                        <wps:spPr>
                          <a:xfrm flipH="1">
                            <a:off x="3990975" y="3228975"/>
                            <a:ext cx="234087" cy="65253"/>
                          </a:xfrm>
                          <a:prstGeom prst="straightConnector1">
                            <a:avLst/>
                          </a:prstGeom>
                          <a:ln w="41275">
                            <a:solidFill>
                              <a:schemeClr val="accent3">
                                <a:lumMod val="75000"/>
                              </a:schemeClr>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6B323122" id="Grupa 1" o:spid="_x0000_s1026" style="position:absolute;margin-left:18.75pt;margin-top:9.6pt;width:508pt;height:373.85pt;z-index:251657216" coordsize="64516,47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">
                <v:shapetype id="_x0000_t109" coordsize="21600,21600" o:spt="109" path="m,l,21600r21600,l21600,xe">
                  <v:stroke joinstyle="miter"/>
                  <v:path gradientshapeok="t" o:connecttype="rect"/>
                </v:shapetype>
                <v:shape id="Schemat blokowy: proces 2" o:spid="_x0000_s1027" type="#_x0000_t109" style="position:absolute;left:18288;width:13093;height:70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pI/cIA&#10;AADaAAAADwAAAGRycy9kb3ducmV2LnhtbESP3YrCMBSE7wXfIRxh7zS1LCLVVEQQVhBZq7Ds3aE5&#10;/cHmpDTZWt9+IwheDjPzDbPeDKYRPXWutqxgPotAEOdW11wquF720yUI55E1NpZJwYMcbNLxaI2J&#10;tnc+U5/5UgQIuwQVVN63iZQur8igm9mWOHiF7Qz6ILtS6g7vAW4aGUfRQhqsOSxU2NKuovyW/RkF&#10;t2PfzNtLZouf0/Wb8TcePg9GqY/JsF2B8DT4d/jV/tIKYnheCTdAp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Ckj9wgAAANoAAAAPAAAAAAAAAAAAAAAAAJgCAABkcnMvZG93&#10;bnJldi54bWxQSwUGAAAAAAQABAD1AAAAhwMAAAAA&#10;" fillcolor="#8db3e2 [1311]" strokecolor="black [3213]" strokeweight="4pt">
                  <v:textbox>
                    <w:txbxContent>
                      <w:p w14:paraId="54176E5F" w14:textId="77777777" w:rsidR="002541F7" w:rsidRPr="00704214" w:rsidRDefault="002541F7" w:rsidP="006C4281">
                        <w:pPr>
                          <w:jc w:val="center"/>
                          <w:rPr>
                            <w:color w:val="000000" w:themeColor="text1"/>
                          </w:rPr>
                        </w:pPr>
                        <w:r w:rsidRPr="00704214">
                          <w:rPr>
                            <w:color w:val="000000" w:themeColor="text1"/>
                          </w:rPr>
                          <w:t>SKD/RCP</w:t>
                        </w:r>
                      </w:p>
                    </w:txbxContent>
                  </v:textbox>
                </v:shape>
                <v:shape id="Schemat blokowy: proces 6" o:spid="_x0000_s1028" type="#_x0000_t109" style="position:absolute;left:18288;top:11525;width:13093;height:70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5jx8UA&#10;AADaAAAADwAAAGRycy9kb3ducmV2LnhtbESPT2sCMRTE70K/Q3gFb5ptD2q3RhFB/IMHtdtCb6+b&#10;5+62m5clibp+eyMIPQ4z8xtmPG1NLc7kfGVZwUs/AUGcW11xoSD7WPRGIHxA1lhbJgVX8jCdPHXG&#10;mGp74T2dD6EQEcI+RQVlCE0qpc9LMuj7tiGO3tE6gyFKV0jt8BLhppavSTKQBiuOCyU2NC8p/zuc&#10;jIKf2WL5tp677XEnN9nn13fIfodaqe5zO3sHEagN/+FHe6UVDOB+Jd4AO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LmPHxQAAANoAAAAPAAAAAAAAAAAAAAAAAJgCAABkcnMv&#10;ZG93bnJldi54bWxQSwUGAAAAAAQABAD1AAAAigMAAAAA&#10;" fillcolor="#8db3e2 [1311]" strokecolor="#4f81bd [3204]" strokeweight="4pt">
                  <v:textbox>
                    <w:txbxContent>
                      <w:p w14:paraId="61825FD1" w14:textId="77777777" w:rsidR="002541F7" w:rsidRPr="00704214" w:rsidRDefault="002541F7" w:rsidP="006C4281">
                        <w:pPr>
                          <w:jc w:val="center"/>
                          <w:rPr>
                            <w:color w:val="000000" w:themeColor="text1"/>
                          </w:rPr>
                        </w:pPr>
                        <w:r w:rsidRPr="00704214">
                          <w:rPr>
                            <w:color w:val="000000" w:themeColor="text1"/>
                          </w:rPr>
                          <w:t>WPR</w:t>
                        </w:r>
                      </w:p>
                    </w:txbxContent>
                  </v:textbox>
                </v:shape>
                <v:shape id="Schemat blokowy: proces 8" o:spid="_x0000_s1029" type="#_x0000_t109" style="position:absolute;top:4476;width:13093;height:88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4Xnr0A&#10;AADaAAAADwAAAGRycy9kb3ducmV2LnhtbERPy2oCMRTdF/yHcAV3mrRCkdEoUrC4cNGOur9MbidD&#10;k5thEufx92ZR6PJw3rvD6J3oqYtNYA2vKwWCuAqm4VrD7XpabkDEhGzQBSYNE0U47GcvOyxMGPib&#10;+jLVIodwLFCDTaktpIyVJY9xFVrizP2EzmPKsKul6XDI4d7JN6XepceGc4PFlj4sVb/lw2tQnwZv&#10;7jLdN9OX6tfojnZdDlov5uNxCyLRmP7Ff+6z0ZC35iv5Bsj9E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4z4Xnr0AAADaAAAADwAAAAAAAAAAAAAAAACYAgAAZHJzL2Rvd25yZXYu&#10;eG1sUEsFBgAAAAAEAAQA9QAAAIIDAAAAAA==&#10;" fillcolor="#8db3e2 [1311]" strokecolor="#4e6128 [1606]" strokeweight="4pt">
                  <v:textbox>
                    <w:txbxContent>
                      <w:p w14:paraId="561B788B" w14:textId="7CE81EC7" w:rsidR="002541F7" w:rsidRPr="00704214" w:rsidRDefault="002541F7" w:rsidP="006C4281">
                        <w:pPr>
                          <w:jc w:val="center"/>
                          <w:rPr>
                            <w:color w:val="000000" w:themeColor="text1"/>
                          </w:rPr>
                        </w:pPr>
                        <w:r>
                          <w:rPr>
                            <w:color w:val="000000" w:themeColor="text1"/>
                          </w:rPr>
                          <w:t>S</w:t>
                        </w:r>
                        <w:r w:rsidRPr="003B14B5">
                          <w:rPr>
                            <w:color w:val="000000" w:themeColor="text1"/>
                          </w:rPr>
                          <w:t>ystem finansow</w:t>
                        </w:r>
                        <w:r>
                          <w:rPr>
                            <w:color w:val="000000" w:themeColor="text1"/>
                          </w:rPr>
                          <w:t>o-kadrowo-płacowy</w:t>
                        </w:r>
                      </w:p>
                    </w:txbxContent>
                  </v:textbox>
                </v:shape>
                <v:shape id="Schemat blokowy: proces 9" o:spid="_x0000_s1030" type="#_x0000_t109" style="position:absolute;left:36480;top:7048;width:13094;height:70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H3tcUA&#10;AADaAAAADwAAAGRycy9kb3ducmV2LnhtbESPQWsCMRSE7wX/Q3hCbzWrh7ZujSKCqKWHarcFb8/N&#10;c3d187IkUbf/3giCx2FmvmFGk9bU4kzOV5YV9HsJCOLc6ooLBdnP/OUdhA/IGmvLpOCfPEzGnacR&#10;ptpeeE3nTShEhLBPUUEZQpNK6fOSDPqebYijt7fOYIjSFVI7vES4qeUgSV6lwYrjQokNzUrKj5uT&#10;UbCbzhfD1cx97b/lZ/b7tw3Z4U0r9dxtpx8gArXhEb63l1rBEG5X4g2Q4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fe1xQAAANoAAAAPAAAAAAAAAAAAAAAAAJgCAABkcnMv&#10;ZG93bnJldi54bWxQSwUGAAAAAAQABAD1AAAAigMAAAAA&#10;" fillcolor="#8db3e2 [1311]" strokecolor="#4f81bd [3204]" strokeweight="4pt">
                  <v:textbox>
                    <w:txbxContent>
                      <w:p w14:paraId="6E712BA2" w14:textId="77777777" w:rsidR="002541F7" w:rsidRPr="00704214" w:rsidRDefault="002541F7" w:rsidP="006C4281">
                        <w:pPr>
                          <w:jc w:val="center"/>
                          <w:rPr>
                            <w:color w:val="000000" w:themeColor="text1"/>
                          </w:rPr>
                        </w:pPr>
                        <w:r w:rsidRPr="00704214">
                          <w:rPr>
                            <w:color w:val="000000" w:themeColor="text1"/>
                          </w:rPr>
                          <w:t>System wsparcia eLearningu</w:t>
                        </w:r>
                      </w:p>
                    </w:txbxContent>
                  </v:textbox>
                </v:shape>
                <v:shape id="Schemat blokowy: proces 10" o:spid="_x0000_s1031" type="#_x0000_t109" style="position:absolute;left:42767;top:29622;width:6437;height:70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YzPMIA&#10;AADbAAAADwAAAGRycy9kb3ducmV2LnhtbESPT0sDMRDF70K/Q5iCN5toQcratBSh4sGDrvU+bMbN&#10;YjJZNun++fbOQfA2w3vz3m/2xzkGNdKQu8QW7jcGFHGTXMethcvn+W4HKhdkhyExWVgow/Gwutlj&#10;5dLEHzTWpVUSwrlCC76UvtI6N54i5k3qiUX7TkPEIuvQajfgJOEx6AdjHnXEjqXBY0/Pnpqf+hot&#10;mBeHl/C2fO2WdzNuMZz8tp6svV3PpydQhebyb/67fnWCL/Tyiwy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NjM8wgAAANsAAAAPAAAAAAAAAAAAAAAAAJgCAABkcnMvZG93&#10;bnJldi54bWxQSwUGAAAAAAQABAD1AAAAhwMAAAAA&#10;" fillcolor="#8db3e2 [1311]" strokecolor="#4e6128 [1606]" strokeweight="4pt">
                  <v:textbox>
                    <w:txbxContent>
                      <w:p w14:paraId="5655EDA3" w14:textId="77777777" w:rsidR="002541F7" w:rsidRPr="00704214" w:rsidRDefault="002541F7" w:rsidP="006C4281">
                        <w:pPr>
                          <w:jc w:val="center"/>
                          <w:rPr>
                            <w:color w:val="000000" w:themeColor="text1"/>
                          </w:rPr>
                        </w:pPr>
                        <w:r w:rsidRPr="00704214">
                          <w:rPr>
                            <w:color w:val="000000" w:themeColor="text1"/>
                          </w:rPr>
                          <w:t xml:space="preserve">EZD </w:t>
                        </w:r>
                        <w:r>
                          <w:rPr>
                            <w:color w:val="000000" w:themeColor="text1"/>
                          </w:rPr>
                          <w:t>RP</w:t>
                        </w:r>
                      </w:p>
                    </w:txbxContent>
                  </v:textbox>
                </v:shape>
                <v:shape id="Schemat blokowy: proces 12" o:spid="_x0000_s1032" type="#_x0000_t109" style="position:absolute;top:17240;width:13093;height:70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gI0L8A&#10;AADbAAAADwAAAGRycy9kb3ducmV2LnhtbERPS2sCMRC+F/ofwhR6q4kKIlujiFDx0IOu9j5sppul&#10;yWTZpPv496ZQ8DYf33M2u9E70VMXm8Aa5jMFgrgKpuFaw+368bYGEROyQReYNEwUYbd9ftpgYcLA&#10;F+rLVIscwrFADTaltpAyVpY8xlloiTP3HTqPKcOulqbDIYd7JxdKraTHhnODxZYOlqqf8tdrUEeD&#10;N/c5fa2ns+qX6PZ2WQ5av76M+3cQicb0EP+7TybPX8DfL/kAub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qAjQvwAAANsAAAAPAAAAAAAAAAAAAAAAAJgCAABkcnMvZG93bnJl&#10;di54bWxQSwUGAAAAAAQABAD1AAAAhAMAAAAA&#10;" fillcolor="#8db3e2 [1311]" strokecolor="#4e6128 [1606]" strokeweight="4pt">
                  <v:textbox>
                    <w:txbxContent>
                      <w:p w14:paraId="3CCEDC12" w14:textId="77777777" w:rsidR="002541F7" w:rsidRPr="00704214" w:rsidRDefault="002541F7" w:rsidP="006C4281">
                        <w:pPr>
                          <w:jc w:val="center"/>
                          <w:rPr>
                            <w:color w:val="000000" w:themeColor="text1"/>
                          </w:rPr>
                        </w:pPr>
                        <w:r w:rsidRPr="00704214">
                          <w:rPr>
                            <w:color w:val="000000" w:themeColor="text1"/>
                          </w:rPr>
                          <w:t>System Zarządzania Uprawnieniami</w:t>
                        </w:r>
                      </w:p>
                    </w:txbxContent>
                  </v:textbox>
                </v:shape>
                <v:shape id="Schemat blokowy: proces 13" o:spid="_x0000_s1033" type="#_x0000_t109" style="position:absolute;left:35528;top:40386;width:13093;height:70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9C98IA&#10;AADbAAAADwAAAGRycy9kb3ducmV2LnhtbERP22rCQBB9L/Qflin4VjdeKBJdgwiCgohNAqVvQ3ZM&#10;QrKzIbvG9O+7QqFvczjX2SSjacVAvastK5hNIxDEhdU1lwry7PC+AuE8ssbWMin4IQfJ9vVlg7G2&#10;D/6kIfWlCCHsYlRQed/FUrqiIoNuajviwN1sb9AH2JdS9/gI4aaV8yj6kAZrDg0VdrSvqGjSu1HQ&#10;nId21mWpvX1d8ivj93xcnoxSk7dxtwbhafT/4j/3UYf5C3j+Eg6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D0L3wgAAANsAAAAPAAAAAAAAAAAAAAAAAJgCAABkcnMvZG93&#10;bnJldi54bWxQSwUGAAAAAAQABAD1AAAAhwMAAAAA&#10;" fillcolor="#8db3e2 [1311]" strokecolor="black [3213]" strokeweight="4pt">
                  <v:textbox>
                    <w:txbxContent>
                      <w:p w14:paraId="0C78AF8C" w14:textId="77777777" w:rsidR="002541F7" w:rsidRPr="00704214" w:rsidRDefault="002541F7" w:rsidP="006C4281">
                        <w:pPr>
                          <w:jc w:val="center"/>
                          <w:rPr>
                            <w:color w:val="000000" w:themeColor="text1"/>
                          </w:rPr>
                        </w:pPr>
                        <w:r w:rsidRPr="00704214">
                          <w:rPr>
                            <w:color w:val="000000" w:themeColor="text1"/>
                          </w:rPr>
                          <w:t>ePUAP / użytkownicy zewnętrzni</w:t>
                        </w:r>
                      </w:p>
                    </w:txbxContent>
                  </v:textbox>
                </v:shape>
                <v:shape id="Schemat blokowy: proces 14" o:spid="_x0000_s1034" type="#_x0000_t109" style="position:absolute;left:33051;top:29622;width:6657;height:70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bag8AA&#10;AADbAAAADwAAAGRycy9kb3ducmV2LnhtbERPTYvCMBC9L/gfwgje1lQRWappEUFQEFmrIN6GZmyL&#10;zaQ0sdZ/vxGEvc3jfc4y7U0tOmpdZVnBZByBIM6trrhQcD5tvn9AOI+ssbZMCl7kIE0GX0uMtX3y&#10;kbrMFyKEsItRQel9E0vp8pIMurFtiAN3s61BH2BbSN3iM4SbWk6jaC4NVhwaSmxoXVJ+zx5GwX3f&#10;1ZPmlNnb5XD+ZbxO+9nOKDUa9qsFCE+9/xd/3Fsd5s/g/Us4QC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ubag8AAAADbAAAADwAAAAAAAAAAAAAAAACYAgAAZHJzL2Rvd25y&#10;ZXYueG1sUEsFBgAAAAAEAAQA9QAAAIUDAAAAAA==&#10;" fillcolor="#8db3e2 [1311]" strokecolor="black [3213]" strokeweight="4pt">
                  <v:textbox>
                    <w:txbxContent>
                      <w:p w14:paraId="426EE253" w14:textId="77777777" w:rsidR="002541F7" w:rsidRPr="00704214" w:rsidRDefault="002541F7" w:rsidP="006C4281">
                        <w:pPr>
                          <w:jc w:val="center"/>
                          <w:rPr>
                            <w:color w:val="000000" w:themeColor="text1"/>
                          </w:rPr>
                        </w:pPr>
                        <w:r w:rsidRPr="00704214">
                          <w:rPr>
                            <w:color w:val="000000" w:themeColor="text1"/>
                          </w:rPr>
                          <w:t>EZD PUW</w:t>
                        </w:r>
                      </w:p>
                    </w:txbxContent>
                  </v:textbox>
                </v:shape>
                <v:shape id="Schemat blokowy: proces 15" o:spid="_x0000_s1035" type="#_x0000_t109" style="position:absolute;left:53911;top:21240;width:10312;height:41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GQpMAA&#10;AADbAAAADwAAAGRycy9kb3ducmV2LnhtbERPS2sCMRC+F/ofwhR6q4mKIlujSKGlhx50a+/DZrpZ&#10;TCbLJu7j3zcFwdt8fM/Z7kfvRE9dbAJrmM8UCOIqmIZrDefv95cNiJiQDbrApGGiCPvd48MWCxMG&#10;PlFfplrkEI4FarAptYWUsbLkMc5CS5y539B5TBl2tTQdDjncO7lQai09NpwbLLb0Zqm6lFevQX0Y&#10;PLuv6WczHVW/RHewy3LQ+vlpPLyCSDSmu/jm/jR5/gr+f8kHyN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0GQpMAAAADbAAAADwAAAAAAAAAAAAAAAACYAgAAZHJzL2Rvd25y&#10;ZXYueG1sUEsFBgAAAAAEAAQA9QAAAIUDAAAAAA==&#10;" fillcolor="#8db3e2 [1311]" strokecolor="#4e6128 [1606]" strokeweight="4pt">
                  <v:textbox>
                    <w:txbxContent>
                      <w:p w14:paraId="77907F4F" w14:textId="77777777" w:rsidR="002541F7" w:rsidRPr="00704214" w:rsidRDefault="002541F7" w:rsidP="006C4281">
                        <w:pPr>
                          <w:jc w:val="center"/>
                          <w:rPr>
                            <w:color w:val="000000" w:themeColor="text1"/>
                          </w:rPr>
                        </w:pPr>
                        <w:r w:rsidRPr="00704214">
                          <w:rPr>
                            <w:color w:val="000000" w:themeColor="text1"/>
                          </w:rPr>
                          <w:t>Planowany</w:t>
                        </w:r>
                      </w:p>
                    </w:txbxContent>
                  </v:textbox>
                </v:shape>
                <v:shape id="Schemat blokowy: proces 16" o:spid="_x0000_s1036" type="#_x0000_t109" style="position:absolute;left:52006;top:26384;width:12211;height:49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3aR8MA&#10;AADbAAAADwAAAGRycy9kb3ducmV2LnhtbERPS2sCMRC+F/wPYQRvNWsPPrZGEUFai4dqtwVv42bc&#10;XbuZLEmq6783BcHbfHzPmc5bU4szOV9ZVjDoJyCIc6srLhRkX6vnMQgfkDXWlknBlTzMZ52nKaba&#10;XnhL510oRAxhn6KCMoQmldLnJRn0fdsQR+5oncEQoSukdniJ4aaWL0kylAYrjg0lNrQsKf/d/RkF&#10;h8XqbbJeus3xU35k3z/7kJ1GWqlet128ggjUhof47n7Xcf4Q/n+JB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3aR8MAAADbAAAADwAAAAAAAAAAAAAAAACYAgAAZHJzL2Rv&#10;d25yZXYueG1sUEsFBgAAAAAEAAQA9QAAAIgDAAAAAA==&#10;" fillcolor="#8db3e2 [1311]" strokecolor="#4f81bd [3204]" strokeweight="4pt">
                  <v:textbox>
                    <w:txbxContent>
                      <w:p w14:paraId="6E1869EC" w14:textId="77777777" w:rsidR="002541F7" w:rsidRPr="00704214" w:rsidRDefault="002541F7" w:rsidP="006C4281">
                        <w:pPr>
                          <w:jc w:val="center"/>
                          <w:rPr>
                            <w:color w:val="000000" w:themeColor="text1"/>
                          </w:rPr>
                        </w:pPr>
                        <w:r w:rsidRPr="00704214">
                          <w:rPr>
                            <w:color w:val="000000" w:themeColor="text1"/>
                          </w:rPr>
                          <w:t>Modyfikowany</w:t>
                        </w:r>
                      </w:p>
                    </w:txbxContent>
                  </v:textbox>
                </v:shape>
                <v:shape id="Schemat blokowy: proces 18" o:spid="_x0000_s1037" type="#_x0000_t109" style="position:absolute;left:55340;top:15621;width:8845;height:4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vQhsQA&#10;AADbAAAADwAAAGRycy9kb3ducmV2LnhtbESPQWvDMAyF74P+B6NCb6vTUsZI65YxGGxQxpYESm8i&#10;VpNQWw6xl6b/fjoMdpN4T+992h0m79RIQ+wCG1gtM1DEdbAdNwaq8u3xGVRMyBZdYDJwpwiH/exh&#10;h7kNN/6msUiNkhCOORpoU+pzrWPdkse4DD2xaJcweEyyDo22A94k3Du9zrIn7bFjaWixp9eW6mvx&#10;4w1cj6Nb9WURLqfP6ovxvJ42H96YxXx62YJKNKV/89/1uxV8gZVfZAC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0IbEAAAA2wAAAA8AAAAAAAAAAAAAAAAAmAIAAGRycy9k&#10;b3ducmV2LnhtbFBLBQYAAAAABAAEAPUAAACJAwAAAAA=&#10;" fillcolor="#8db3e2 [1311]" strokecolor="black [3213]" strokeweight="4pt">
                  <v:textbox>
                    <w:txbxContent>
                      <w:p w14:paraId="731E7A01" w14:textId="77777777" w:rsidR="002541F7" w:rsidRPr="00704214" w:rsidRDefault="002541F7" w:rsidP="006C4281">
                        <w:pPr>
                          <w:jc w:val="center"/>
                          <w:rPr>
                            <w:color w:val="000000" w:themeColor="text1"/>
                          </w:rPr>
                        </w:pPr>
                        <w:r w:rsidRPr="00704214">
                          <w:rPr>
                            <w:color w:val="000000" w:themeColor="text1"/>
                          </w:rPr>
                          <w:t>Istniejący</w:t>
                        </w:r>
                      </w:p>
                    </w:txbxContent>
                  </v:textbox>
                </v:shape>
                <v:shape id="Schemat blokowy: proces 19" o:spid="_x0000_s1038" type="#_x0000_t109" style="position:absolute;left:36480;top:19240;width:13094;height:7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d1HcEA&#10;AADbAAAADwAAAGRycy9kb3ducmV2LnhtbERPTWvCQBC9F/oflil4qxtFpEbXIIKgIGKTQOltyI5J&#10;SHY2ZNeY/vuuUOhtHu9zNsloWjFQ72rLCmbTCARxYXXNpYI8O7x/gHAeWWNrmRT8kINk+/qywVjb&#10;B3/SkPpShBB2MSqovO9iKV1RkUE3tR1x4G62N+gD7Eupe3yEcNPKeRQtpcGaQ0OFHe0rKpr0bhQ0&#10;56GddVlqb1+X/Mr4PR8XJ6PU5G3crUF4Gv2/+M991GH+Cp6/hAP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ndR3BAAAA2wAAAA8AAAAAAAAAAAAAAAAAmAIAAGRycy9kb3du&#10;cmV2LnhtbFBLBQYAAAAABAAEAPUAAACGAwAAAAA=&#10;" fillcolor="#8db3e2 [1311]" strokecolor="black [3213]" strokeweight="4pt">
                  <v:textbox>
                    <w:txbxContent>
                      <w:p w14:paraId="3192C5B8" w14:textId="77777777" w:rsidR="002541F7" w:rsidRDefault="002541F7" w:rsidP="006C4281">
                        <w:pPr>
                          <w:jc w:val="center"/>
                          <w:rPr>
                            <w:color w:val="000000" w:themeColor="text1"/>
                          </w:rPr>
                        </w:pPr>
                        <w:r w:rsidRPr="00704214">
                          <w:rPr>
                            <w:color w:val="000000" w:themeColor="text1"/>
                          </w:rPr>
                          <w:t>Interfejs do EZD</w:t>
                        </w:r>
                        <w:r>
                          <w:rPr>
                            <w:color w:val="000000" w:themeColor="text1"/>
                          </w:rPr>
                          <w:t xml:space="preserve"> </w:t>
                        </w:r>
                      </w:p>
                      <w:p w14:paraId="0D4A3E20" w14:textId="2CBEDF8C" w:rsidR="002541F7" w:rsidRPr="00120BBF" w:rsidRDefault="002541F7" w:rsidP="006C4281">
                        <w:pPr>
                          <w:jc w:val="center"/>
                          <w:rPr>
                            <w:color w:val="000000" w:themeColor="text1"/>
                            <w:sz w:val="22"/>
                          </w:rPr>
                        </w:pPr>
                        <w:r w:rsidRPr="00120BBF">
                          <w:rPr>
                            <w:color w:val="000000" w:themeColor="text1"/>
                            <w:sz w:val="22"/>
                          </w:rPr>
                          <w:t xml:space="preserve">(API EZD PUW) </w:t>
                        </w:r>
                      </w:p>
                    </w:txbxContent>
                  </v:textbox>
                </v:shape>
                <v:shapetype id="_x0000_t202" coordsize="21600,21600" o:spt="202" path="m,l,21600r21600,l21600,xe">
                  <v:stroke joinstyle="miter"/>
                  <v:path gradientshapeok="t" o:connecttype="rect"/>
                </v:shapetype>
                <v:shape id="Pole tekstowe 2" o:spid="_x0000_s1039" type="#_x0000_t202" style="position:absolute;left:53911;top:33051;width:10605;height:6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1kN8UA&#10;AADcAAAADwAAAGRycy9kb3ducmV2LnhtbESPT2sCMRTE74V+h/AKvYhmFamyNYqIQqEe6h/0+ti8&#10;bhY3L0sS3e23N0LB4zAzv2Fmi87W4kY+VI4VDAcZCOLC6YpLBcfDpj8FESKyxtoxKfijAIv568sM&#10;c+1a3tFtH0uRIBxyVGBibHIpQ2HIYhi4hjh5v85bjEn6UmqPbYLbWo6y7ENarDgtGGxoZai47K9W&#10;Qc9cTr1DwPNmvd217XecjH+sV+r9rVt+gojUxWf4v/2lFYyGE3icS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rWQ3xQAAANwAAAAPAAAAAAAAAAAAAAAAAJgCAABkcnMv&#10;ZG93bnJldi54bWxQSwUGAAAAAAQABAD1AAAAigMAAAAA&#10;" stroked="f">
                  <v:textbox inset="1mm,1mm,1mm,1mm">
                    <w:txbxContent>
                      <w:p w14:paraId="62C0327D" w14:textId="77777777" w:rsidR="002541F7" w:rsidRDefault="002541F7" w:rsidP="006C4281">
                        <w:r>
                          <w:t>Planowany</w:t>
                        </w:r>
                      </w:p>
                      <w:p w14:paraId="025DCC97" w14:textId="77777777" w:rsidR="002541F7" w:rsidRDefault="002541F7" w:rsidP="006C4281">
                        <w:r>
                          <w:t>Modyfikowany</w:t>
                        </w:r>
                      </w:p>
                      <w:p w14:paraId="637E74E6" w14:textId="77777777" w:rsidR="002541F7" w:rsidRDefault="002541F7" w:rsidP="006C4281">
                        <w:r>
                          <w:t>Istniejący</w:t>
                        </w:r>
                      </w:p>
                      <w:p w14:paraId="055796AB" w14:textId="77777777" w:rsidR="002541F7" w:rsidRPr="006E1212" w:rsidRDefault="002541F7" w:rsidP="006C4281"/>
                    </w:txbxContent>
                  </v:textbox>
                </v:shape>
                <v:line id="Łącznik prosty 20" o:spid="_x0000_s1040" style="position:absolute;flip:x;visibility:visible;mso-wrap-style:square" from="51625,34194" to="53893,34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Ve7sIAAADbAAAADwAAAGRycy9kb3ducmV2LnhtbERPz2vCMBS+C/sfwht4s+lkyKxNZRMG&#10;QyZit4PeHs2z7da8lCRq519vDgOPH9/vfDmYTpzJ+daygqckBUFcWd1yreD7633yAsIHZI2dZVLw&#10;Rx6WxcMox0zbC+/oXIZaxBD2GSpoQugzKX3VkEGf2J44ckfrDIYIXS21w0sMN52cpulMGmw5NjTY&#10;06qh6rc8GQV2/bZ/vm5XdoOH3eyT5778WXulxo/D6wJEoCHcxf/uD61gGtfHL/EHy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9Ve7sIAAADbAAAADwAAAAAAAAAAAAAA&#10;AAChAgAAZHJzL2Rvd25yZXYueG1sUEsFBgAAAAAEAAQA+QAAAJADAAAAAA==&#10;" strokecolor="#9bbb59 [3206]" strokeweight="4pt"/>
                <v:line id="Łącznik prosty 21" o:spid="_x0000_s1041" style="position:absolute;flip:x;visibility:visible;mso-wrap-style:square" from="51625,36004" to="53893,36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nVO8MAAADbAAAADwAAAGRycy9kb3ducmV2LnhtbESP0WrCQBRE34X+w3ILfdNNIoikbkIp&#10;DRaKYrUfcMneJqG7d2N2a+Lfu0Khj8PMnGE25WSNuNDgO8cK0kUCgrh2uuNGwdepmq9B+ICs0Tgm&#10;BVfyUBYPsw3m2o38SZdjaESEsM9RQRtCn0vp65Ys+oXriaP37QaLIcqhkXrAMcKtkVmSrKTFjuNC&#10;iz29tlT/HH+tgio7n/ht+lhWh+Xe7Jp0a0fDSj09Ti/PIAJN4T/8137XCrIU7l/iD5D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Z1TvDAAAA2wAAAA8AAAAAAAAAAAAA&#10;AAAAoQIAAGRycy9kb3ducmV2LnhtbFBLBQYAAAAABAAEAPkAAACRAwAAAAA=&#10;" strokecolor="#4579b8 [3044]" strokeweight="4pt"/>
                <v:line id="Łącznik prosty 22" o:spid="_x0000_s1042" style="position:absolute;flip:x;visibility:visible;mso-wrap-style:square" from="51625,37909" to="53893,37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pEjsUAAADbAAAADwAAAGRycy9kb3ducmV2LnhtbESPQWvCQBSE70L/w/IKvekmsZUQ3YgK&#10;pT14qQp6fGSfSWj2bbq71bS/3i0UPA4z8w2zWA6mExdyvrWsIJ0kIIgrq1uuFRz2r+MchA/IGjvL&#10;pOCHPCzLh9ECC22v/EGXXahFhLAvUEETQl9I6auGDPqJ7Ymjd7bOYIjS1VI7vEa46WSWJDNpsOW4&#10;0GBPm4aqz923UeBWL89bt9bd1/F3eJtO0zw/6Vypp8dhNQcRaAj38H/7XSvIMvj7En+ALG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jpEjsUAAADbAAAADwAAAAAAAAAA&#10;AAAAAAChAgAAZHJzL2Rvd25yZXYueG1sUEsFBgAAAAAEAAQA+QAAAJMDAAAAAA==&#10;" strokecolor="black [3213]" strokeweight="4pt"/>
                <v:shapetype id="_x0000_t32" coordsize="21600,21600" o:spt="32" o:oned="t" path="m,l21600,21600e" filled="f">
                  <v:path arrowok="t" fillok="f" o:connecttype="none"/>
                  <o:lock v:ext="edit" shapetype="t"/>
                </v:shapetype>
                <v:shape id="Łącznik prosty ze strzałką 24" o:spid="_x0000_s1043" type="#_x0000_t32" style="position:absolute;left:31432;top:8858;width:5118;height:40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zBj8MAAADbAAAADwAAAGRycy9kb3ducmV2LnhtbESPT2vCQBTE74V+h+UVvDWbSlpidJUi&#10;KPZUGr14e2SfSTD7NmQ3f/z2riD0OMzMb5jVZjKNGKhztWUFH1EMgriwuuZSwem4e09BOI+ssbFM&#10;Cm7kYLN+fVlhpu3IfzTkvhQBwi5DBZX3bSalKyoy6CLbEgfvYjuDPsiulLrDMcBNI+dx/CUN1hwW&#10;KmxpW1FxzXujYP/pb8MvTtdSu9T2LjmPi8WPUrO36XsJwtPk/8PP9kErmCfw+BJ+gF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8wY/DAAAA2wAAAA8AAAAAAAAAAAAA&#10;AAAAoQIAAGRycy9kb3ducmV2LnhtbFBLBQYAAAAABAAEAPkAAACRAwAAAAA=&#10;" strokecolor="#76923c [2406]" strokeweight="3.25pt">
                  <v:stroke dashstyle="3 1" endarrow="block"/>
                </v:shape>
                <v:shape id="Łącznik prosty ze strzałką 25" o:spid="_x0000_s1044" type="#_x0000_t32" style="position:absolute;left:31432;top:11525;width:5112;height:4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BkFMMAAADbAAAADwAAAGRycy9kb3ducmV2LnhtbESPT2vCQBTE70K/w/IK3symoiVGVymF&#10;ip5Koxdvj+wzCWbfhuzm37d3C4Ueh5n5DbM7jKYWPbWusqzgLYpBEOdWV1wouF6+FgkI55E11pZJ&#10;wUQODvuX2Q5TbQf+oT7zhQgQdikqKL1vUildXpJBF9mGOHh32xr0QbaF1C0OAW5quYzjd2mw4rBQ&#10;YkOfJeWPrDMKjms/9d84PgrtEtu51W3YbM5KzV/Hjy0IT6P/D/+1T1rBcg2/X8IPkP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MwZBTDAAAA2wAAAA8AAAAAAAAAAAAA&#10;AAAAoQIAAGRycy9kb3ducmV2LnhtbFBLBQYAAAAABAAEAPkAAACRAwAAAAA=&#10;" strokecolor="#76923c [2406]" strokeweight="3.25pt">
                  <v:stroke dashstyle="3 1" endarrow="block"/>
                </v:shape>
                <v:shape id="Łącznik prosty ze strzałką 27" o:spid="_x0000_s1045" type="#_x0000_t32" style="position:absolute;left:43815;top:14192;width:457;height:474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6vDMUAAADbAAAADwAAAGRycy9kb3ducmV2LnhtbESPQWvCQBSE7wX/w/IEL6XZVLSV6Coi&#10;CJVCIWna8yP7TILZtyG7TVJ/fbcgeBxm5htmsxtNI3rqXG1ZwXMUgyAurK65VJB/Hp9WIJxH1thY&#10;JgW/5GC3nTxsMNF24JT6zJciQNglqKDyvk2kdEVFBl1kW+LgnW1n0AfZlVJ3OAS4aeQ8jl+kwZrD&#10;QoUtHSoqLtmPUaAXi5wO+vv6VRuZpufT4zJ//1BqNh33axCeRn8P39pvWsH8Ff6/hB8gt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N6vDMUAAADbAAAADwAAAAAAAAAA&#10;AAAAAAChAgAAZHJzL2Rvd25yZXYueG1sUEsFBgAAAAAEAAQA+QAAAJMDAAAAAA==&#10;" strokecolor="#76923c [2406]" strokeweight="3.25pt">
                  <v:stroke dashstyle="3 1" endarrow="block"/>
                </v:shape>
                <v:shape id="Łącznik prosty ze strzałką 28" o:spid="_x0000_s1046" type="#_x0000_t32" style="position:absolute;left:41052;top:14192;width:574;height:50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pl1MEAAADbAAAADwAAAGRycy9kb3ducmV2LnhtbERPy4rCMBTdD/gP4QruxrQ+h06jiCDo&#10;LAQfG3eX5k5aprkpTdTq15vFgMvDeefLztbiRq2vHCtIhwkI4sLpio2C82nz+QXCB2SNtWNS8CAP&#10;y0XvI8dMuzsf6HYMRsQQ9hkqKENoMil9UZJFP3QNceR+XWsxRNgaqVu8x3Bby1GSzKTFimNDiQ2t&#10;Syr+jler4HTZz8fTeXqe+XpnJ9Mfs308jVKDfrf6BhGoC2/xv3urFYzi2Pgl/gC5e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imXUwQAAANsAAAAPAAAAAAAAAAAAAAAA&#10;AKECAABkcnMvZG93bnJldi54bWxQSwUGAAAAAAQABAD5AAAAjwMAAAAA&#10;" strokecolor="#76923c [2406]" strokeweight="3.25pt">
                  <v:stroke dashstyle="3 1" endarrow="block"/>
                </v:shape>
                <v:shape id="Łącznik prosty ze strzałką 30" o:spid="_x0000_s1047" type="#_x0000_t32" style="position:absolute;left:13049;top:4476;width:5112;height:533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5RUb8AAADbAAAADwAAAGRycy9kb3ducmV2LnhtbERPTYvCMBC9C/sfwix403RdXbSayiKs&#10;6EnsevE2NGNb2kxKE9v6781B8Ph435vtYGrRUetKywq+phEI4szqknMFl/+/yRKE88gaa8uk4EEO&#10;tsnHaIOxtj2fqUt9LkIIuxgVFN43sZQuK8igm9qGOHA32xr0Aba51C32IdzUchZFP9JgyaGhwIZ2&#10;BWVVejcK9gv/6E44VLl2S3t382u/Wh2VGn8Ov2sQngb/Fr/cB63gO6wPX8IPkMk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p5RUb8AAADbAAAADwAAAAAAAAAAAAAAAACh&#10;AgAAZHJzL2Rvd25yZXYueG1sUEsFBgAAAAAEAAQA+QAAAI0DAAAAAA==&#10;" strokecolor="#76923c [2406]" strokeweight="3.25pt">
                  <v:stroke dashstyle="3 1" endarrow="block"/>
                </v:shape>
                <v:shape id="Łącznik prosty ze strzałką 31" o:spid="_x0000_s1048" type="#_x0000_t32" style="position:absolute;left:13430;top:9620;width:4896;height:32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lalMUAAADbAAAADwAAAGRycy9kb3ducmV2LnhtbESPQWvCQBSE70L/w/IK3nQTU7WkrkEK&#10;gvZQqMmlt0f2dROafRuyW43++m6h4HGYmW+YTTHaTpxp8K1jBek8AUFcO92yUVCV+9kzCB+QNXaO&#10;ScGVPBTbh8kGc+0u/EHnUzAiQtjnqKAJoc+l9HVDFv3c9cTR+3KDxRDlYKQe8BLhtpOLJFlJiy3H&#10;hQZ7em2o/j79WAXl5/s6W67TauW7o31avpnD9WaUmj6OuxcQgcZwD/+3D1pBlsLfl/gD5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lalMUAAADbAAAADwAAAAAAAAAA&#10;AAAAAAChAgAAZHJzL2Rvd25yZXYueG1sUEsFBgAAAAAEAAQA+QAAAJMDAAAAAA==&#10;" strokecolor="#76923c [2406]" strokeweight="3.25pt">
                  <v:stroke dashstyle="3 1" endarrow="block"/>
                </v:shape>
                <v:shape id="Łącznik prosty ze strzałką 32" o:spid="_x0000_s1049" type="#_x0000_t32" style="position:absolute;left:13430;top:12001;width:5118;height:358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CaScUAAADbAAAADwAAAGRycy9kb3ducmV2LnhtbESPQWvCQBSE74L/YXmFXqRujLaU1FUk&#10;UKgIQmza8yP7TEKzb8Puqml/fVcQPA4z8w2zXA+mE2dyvrWsYDZNQBBXVrdcKyg/359eQfiArLGz&#10;TAp+ycN6NR4tMdP2wgWdD6EWEcI+QwVNCH0mpa8aMuintieO3tE6gyFKV0vt8BLhppNpkrxIgy3H&#10;hQZ7yhuqfg4no0AvFiXl+vvvqzWyKI7byXO52yv1+DBs3kAEGsI9fGt/aAXzFK5f4g+Qq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XCaScUAAADbAAAADwAAAAAAAAAA&#10;AAAAAAChAgAAZHJzL2Rvd25yZXYueG1sUEsFBgAAAAAEAAQA+QAAAJMDAAAAAA==&#10;" strokecolor="#76923c [2406]" strokeweight="3.25pt">
                  <v:stroke dashstyle="3 1" endarrow="block"/>
                </v:shape>
                <v:shape id="Łącznik prosty ze strzałką 33" o:spid="_x0000_s1050" type="#_x0000_t32" style="position:absolute;left:13239;top:15525;width:5118;height:533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zPJsEAAADbAAAADwAAAGRycy9kb3ducmV2LnhtbESPzarCMBSE94LvEI7gTlP1XtFqFBGU&#10;6+riz8bdoTm2xeakNLGtb28EweUwM98wy3VrClFT5XLLCkbDCARxYnXOqYLLeTeYgXAeWWNhmRQ8&#10;ycF61e0sMda24SPVJ5+KAGEXo4LM+zKW0iUZGXRDWxIH72Yrgz7IKpW6wibATSHHUTSVBnMOCxmW&#10;tM0ouZ8eRsH+1z/rf2zvqXYz+3A/12Y+PyjV77WbBQhPrf+GP+0/rWAygfeX8APk6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TM8mwQAAANsAAAAPAAAAAAAAAAAAAAAA&#10;AKECAABkcnMvZG93bnJldi54bWxQSwUGAAAAAAQABAD5AAAAjwMAAAAA&#10;" strokecolor="#76923c [2406]" strokeweight="3.25pt">
                  <v:stroke dashstyle="3 1" endarrow="block"/>
                </v:shape>
                <v:shape id="Łącznik prosty ze strzałką 34" o:spid="_x0000_s1051" type="#_x0000_t32" style="position:absolute;left:13430;top:17240;width:5112;height:533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VXUsMAAADbAAAADwAAAGRycy9kb3ducmV2LnhtbESPQWuDQBSE74H+h+UFekvWtElQ4yql&#10;0NKeQpJeenu4Lyq6b8XdqPn33UKhx2FmvmGyYjadGGlwjWUFm3UEgri0uuFKwdflbRWDcB5ZY2eZ&#10;FNzJQZE/LDJMtZ34ROPZVyJA2KWooPa+T6V0ZU0G3dr2xMG72sGgD3KopB5wCnDTyaco2kuDDYeF&#10;Gnt6ralszzej4H3n7+MR57bSLrY3t/2ekuRTqcfl/HIA4Wn2/+G/9odW8LyF3y/hB8j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lV1LDAAAA2wAAAA8AAAAAAAAAAAAA&#10;AAAAoQIAAGRycy9kb3ducmV2LnhtbFBLBQYAAAAABAAEAPkAAACRAwAAAAA=&#10;" strokecolor="#76923c [2406]" strokeweight="3.25pt">
                  <v:stroke dashstyle="3 1" endarrow="block"/>
                </v:shape>
                <v:shape id="Łącznik prosty ze strzałką 35" o:spid="_x0000_s1052" type="#_x0000_t32" style="position:absolute;left:8858;top:24098;width:451;height:474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kCPcUAAADbAAAADwAAAGRycy9kb3ducmV2LnhtbESPQWvCQBSE74L/YXkFL9Js2mopqauI&#10;UFCEQmLa8yP7TJZm34bsVmN/vVsQPA4z8w2zWA22FSfqvXGs4ClJQRBXThuuFZSHj8c3ED4ga2wd&#10;k4ILeVgtx6MFZtqdOadTEWoRIewzVNCE0GVS+qohiz5xHXH0jq63GKLsa6l7PEe4beVzmr5Ki4bj&#10;QoMdbRqqfopfq0DPZiVt9Pffl7Eyz4+76bzcfyo1eRjW7yACDeEevrW3WsHLHP6/x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pkCPcUAAADbAAAADwAAAAAAAAAA&#10;AAAAAAChAgAAZHJzL2Rvd25yZXYueG1sUEsFBgAAAAAEAAQA+QAAAJMDAAAAAA==&#10;" strokecolor="#76923c [2406]" strokeweight="3.25pt">
                  <v:stroke dashstyle="3 1" endarrow="block"/>
                </v:shape>
                <v:shape id="Łącznik prosty ze strzałką 36" o:spid="_x0000_s1053" type="#_x0000_t32" style="position:absolute;left:6096;top:24003;width:571;height:50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DC4MQAAADbAAAADwAAAGRycy9kb3ducmV2LnhtbESPQYvCMBSE78L+h/AW9qapq1apRlmE&#10;BfUgrHrZ26N5psXmpTRRq7/eCILHYWa+YWaL1lbiQo0vHSvo9xIQxLnTJRsFh/1vdwLCB2SNlWNS&#10;cCMPi/lHZ4aZdlf+o8suGBEh7DNUUIRQZ1L6vCCLvudq4ugdXWMxRNkYqRu8Rrit5HeSpNJiyXGh&#10;wJqWBeWn3dkq2P9vx4PRuH9IfbW2w9HGrG53o9TXZ/szBRGoDe/wq73SCgYpPL/EHyD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gMLgxAAAANsAAAAPAAAAAAAAAAAA&#10;AAAAAKECAABkcnMvZG93bnJldi54bWxQSwUGAAAAAAQABAD5AAAAkgMAAAAA&#10;" strokecolor="#76923c [2406]" strokeweight="3.25pt">
                  <v:stroke dashstyle="3 1" endarrow="block"/>
                </v:shape>
                <v:shape id="Łącznik prosty ze strzałką 37" o:spid="_x0000_s1054" type="#_x0000_t32" style="position:absolute;left:47053;top:26384;width:457;height:284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c50cUAAADbAAAADwAAAGRycy9kb3ducmV2LnhtbESP3WrCQBSE74W+w3IKvZFmU7WtRFcR&#10;oVARhKRprw/Zkx+aPRuyW40+vSsIvRxm5htmuR5MK47Uu8aygpcoBkFcWN1wpSD/+nieg3AeWWNr&#10;mRScycF69TBaYqLtiVM6Zr4SAcIuQQW1910ipStqMugi2xEHr7S9QR9kX0nd4ynATSsncfwmDTYc&#10;FmrsaFtT8Zv9GQV6Nstpq38u342RaVruxq/5/qDU0+OwWYDwNPj/8L39qRVM3+H2JfwA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Qc50cUAAADbAAAADwAAAAAAAAAA&#10;AAAAAAChAgAAZHJzL2Rvd25yZXYueG1sUEsFBgAAAAAEAAQA+QAAAJMDAAAAAA==&#10;" strokecolor="#76923c [2406]" strokeweight="3.25pt">
                  <v:stroke dashstyle="3 1" endarrow="block"/>
                </v:shape>
                <v:shape id="Łącznik prosty ze strzałką 38" o:spid="_x0000_s1055" type="#_x0000_t32" style="position:absolute;left:44291;top:26384;width:571;height:29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PzCcEAAADbAAAADwAAAGRycy9kb3ducmV2LnhtbERPy4rCMBTdD/gP4QruxrS+qY0iA4LO&#10;Qhh1M7tLc02LzU1pMlr9erMYcHk473zd2VrcqPWVYwXpMAFBXDhdsVFwPm0/FyB8QNZYOyYFD/Kw&#10;XvU+csy0u/MP3Y7BiBjCPkMFZQhNJqUvSrLoh64hjtzFtRZDhK2RusV7DLe1HCXJTFqsODaU2NBX&#10;ScX1+GcVnH4P8/F0np5nvt7byfTb7B5Po9Sg322WIAJ14S3+d++0gnEcG7/EHyB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U/MJwQAAANsAAAAPAAAAAAAAAAAAAAAA&#10;AKECAABkcnMvZG93bnJldi54bWxQSwUGAAAAAAQABAD5AAAAjwMAAAAA&#10;" strokecolor="#76923c [2406]" strokeweight="3.25pt">
                  <v:stroke dashstyle="3 1" endarrow="block"/>
                </v:shape>
                <v:shape id="Łącznik prosty ze strzałką 39" o:spid="_x0000_s1056" type="#_x0000_t32" style="position:absolute;left:39719;top:26479;width:717;height:24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ZHlsMAAADbAAAADwAAAGRycy9kb3ducmV2LnhtbESPT4vCMBTE7wt+h/AEb2vq+getRhFR&#10;UPak1YO3R/Nsi81Lt4lav71ZEDwOM/MbZrZoTCnuVLvCsoJeNwJBnFpdcKbgmGy+xyCcR9ZYWiYF&#10;T3KwmLe+Zhhr++A93Q8+EwHCLkYFufdVLKVLczLourYiDt7F1gZ9kHUmdY2PADel/ImikTRYcFjI&#10;saJVTun1cDMKGpec/3bJ6ZLK9TC79avB/rccKNVpN8spCE+N/4Tf7a1W0J/A/5fwA+T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GR5bDAAAA2wAAAA8AAAAAAAAAAAAA&#10;AAAAoQIAAGRycy9kb3ducmV2LnhtbFBLBQYAAAAABAAEAPkAAACRAwAAAAA=&#10;" strokecolor="black [3213]" strokeweight="3.25pt">
                  <v:stroke dashstyle="3 1" endarrow="block"/>
                </v:shape>
                <v:shape id="Łącznik prosty ze strzałką 40" o:spid="_x0000_s1057" type="#_x0000_t32" style="position:absolute;left:37147;top:26289;width:745;height:293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qddsIAAADbAAAADwAAAGRycy9kb3ducmV2LnhtbERPyWrDMBC9B/oPYgq5JXITNxTXSiih&#10;hZScHKeH3gZrvFBr5Frykr+vDoEeH29PD7NpxUi9aywreFpHIIgLqxuuFFzzj9ULCOeRNbaWScGN&#10;HBz2D4sUE20nzmi8+EqEEHYJKqi97xIpXVGTQbe2HXHgStsb9AH2ldQ9TiHctHITRTtpsOHQUGNH&#10;x5qKn8tgFMwu//79zL/KQr4/V8O2i7NzGyu1fJzfXkF4mv2/+O4+aQVxWB++hB8g9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LqddsIAAADbAAAADwAAAAAAAAAAAAAA&#10;AAChAgAAZHJzL2Rvd25yZXYueG1sUEsFBgAAAAAEAAQA+QAAAJADAAAAAA==&#10;" strokecolor="black [3213]" strokeweight="3.25pt">
                  <v:stroke dashstyle="3 1" endarrow="block"/>
                </v:shape>
                <v:shape id="Łącznik prosty ze strzałką 41" o:spid="_x0000_s1058" type="#_x0000_t32" style="position:absolute;left:46672;top:36957;width:718;height:35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SHt8EAAADbAAAADwAAAGRycy9kb3ducmV2LnhtbESPQYvCMBSE74L/ITzBm6YuKlqNIsLK&#10;ehKrF2+P5tkWm5fSxLb++40geBxm5htmve1MKRqqXWFZwWQcgSBOrS44U3C9/I4WIJxH1lhaJgUv&#10;crDd9HtrjLVt+UxN4jMRIOxiVJB7X8VSujQng25sK+Lg3W1t0AdZZ1LX2Aa4KeVPFM2lwYLDQo4V&#10;7XNKH8nTKDjM/Ks5YffItFvYp5ve2uXyqNRw0O1WIDx1/hv+tP+0gukE3l/CD5Cb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1Ie3wQAAANsAAAAPAAAAAAAAAAAAAAAA&#10;AKECAABkcnMvZG93bnJldi54bWxQSwUGAAAAAAQABAD5AAAAjwMAAAAA&#10;" strokecolor="#76923c [2406]" strokeweight="3.25pt">
                  <v:stroke dashstyle="3 1" endarrow="block"/>
                </v:shape>
                <v:shape id="Łącznik prosty ze strzałką 42" o:spid="_x0000_s1059" type="#_x0000_t32" style="position:absolute;left:44196;top:36576;width:742;height:336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YZwMMAAADbAAAADwAAAGRycy9kb3ducmV2LnhtbESPT2vCQBTE74V+h+UVvDWbSlpidJUi&#10;KPZUGr14e2SfSTD7NmQ3f/z2riD0OMzMb5jVZjKNGKhztWUFH1EMgriwuuZSwem4e09BOI+ssbFM&#10;Cm7kYLN+fVlhpu3IfzTkvhQBwi5DBZX3bSalKyoy6CLbEgfvYjuDPsiulLrDMcBNI+dx/CUN1hwW&#10;KmxpW1FxzXujYP/pb8MvTtdSu9T2LjmPi8WPUrO36XsJwtPk/8PP9kErSObw+BJ+gF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EGGcDDAAAA2wAAAA8AAAAAAAAAAAAA&#10;AAAAoQIAAGRycy9kb3ducmV2LnhtbFBLBQYAAAAABAAEAPkAAACRAwAAAAA=&#10;" strokecolor="#76923c [2406]" strokeweight="3.25pt">
                  <v:stroke dashstyle="3 1" endarrow="block"/>
                </v:shape>
                <v:shape id="Łącznik prosty ze strzałką 43" o:spid="_x0000_s1060" type="#_x0000_t32" style="position:absolute;left:39338;top:37052;width:457;height:284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kvRMUAAADbAAAADwAAAGRycy9kb3ducmV2LnhtbESPQUsDMRSE70L/Q3hCL2KzbaXI2rSU&#10;QmG9aF3F83PzuoluXpYkbbf/vhEEj8PMfMMs14PrxIlCtJ4VTCcFCOLGa8utgo/33f0jiJiQNXae&#10;ScGFIqxXo5slltqf+Y1OdWpFhnAsUYFJqS+ljI0hh3Hie+LsHXxwmLIMrdQBzxnuOjkrioV0aDkv&#10;GOxpa6j5qY9Owef+7iCr3abav4SF+bb15ev51So1vh02TyASDek//NeutIKHOfx+yT9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qkvRMUAAADbAAAADwAAAAAAAAAA&#10;AAAAAAChAgAAZHJzL2Rvd25yZXYueG1sUEsFBgAAAAAEAAQA+QAAAJMDAAAAAA==&#10;" strokecolor="black [3213]" strokeweight="3.25pt">
                  <v:stroke dashstyle="3 1" endarrow="block"/>
                </v:shape>
                <v:shape id="Łącznik prosty ze strzałką 44" o:spid="_x0000_s1061" type="#_x0000_t32" style="position:absolute;left:36480;top:36861;width:572;height:29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tvbMQAAADbAAAADwAAAGRycy9kb3ducmV2LnhtbESPQWvCQBSE74L/YXmCN90oVkLqJohQ&#10;aA6WRj30+Mi+Jqm7b0N21fTfdwuFHoeZ+YbZFaM14k6D7xwrWC0TEMS10x03Ci7nl0UKwgdkjcYx&#10;KfgmD0U+neww0+7BFd1PoRERwj5DBW0IfSalr1uy6JeuJ47epxsshiiHRuoBHxFujVwnyVZa7Dgu&#10;tNjToaX6erpZBWV1fKMyPX59vLNPq3Vp3NPWKDWfjftnEIHG8B/+a79qBZsN/H6JP0Dm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y29sxAAAANsAAAAPAAAAAAAAAAAA&#10;AAAAAKECAABkcnMvZG93bnJldi54bWxQSwUGAAAAAAQABAD5AAAAkgMAAAAA&#10;" strokecolor="black [3213]" strokeweight="3.25pt">
                  <v:stroke dashstyle="3 1" endarrow="block"/>
                </v:shape>
                <v:shape id="Łącznik prosty ze strzałką 45" o:spid="_x0000_s1062" type="#_x0000_t32" style="position:absolute;left:31432;top:16097;width:4896;height:51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Qv6sUAAADbAAAADwAAAGRycy9kb3ducmV2LnhtbESPQWvCQBSE74X+h+UVeqsbW6MldROK&#10;UFAPBU0u3h7Z101o9m3Irhr7612h4HGYmW+YZTHaTpxo8K1jBdNJAoK4drplo6Aqv17eQfiArLFz&#10;TAou5KHIHx+WmGl35h2d9sGICGGfoYImhD6T0tcNWfQT1xNH78cNFkOUg5F6wHOE206+JslcWmw5&#10;LjTY06qh+nd/tArKw/fiLV1Mq7nvNnaWbs368meUen4aPz9ABBrDPfzfXmsFsxRuX+IPkP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lQv6sUAAADbAAAADwAAAAAAAAAA&#10;AAAAAAChAgAAZHJzL2Rvd25yZXYueG1sUEsFBgAAAAAEAAQA+QAAAJMDAAAAAA==&#10;" strokecolor="#76923c [2406]" strokeweight="3.25pt">
                  <v:stroke dashstyle="3 1" endarrow="block"/>
                </v:shape>
                <v:shape id="Łącznik prosty ze strzałką 46" o:spid="_x0000_s1063" type="#_x0000_t32" style="position:absolute;left:31432;top:17907;width:5121;height:614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3vN8MAAADbAAAADwAAAGRycy9kb3ducmV2LnhtbESPQYvCMBSE7wv+h/AEL8uaKlWkaxQR&#10;BEVYqNY9P5pnW7Z5KU3U6q83C4LHYWa+YebLztTiSq2rLCsYDSMQxLnVFRcKsuPmawbCeWSNtWVS&#10;cCcHy0XvY46JtjdO6XrwhQgQdgkqKL1vEildXpJBN7QNcfDOtjXog2wLqVu8Bbip5TiKptJgxWGh&#10;xIbWJeV/h4tRoOM4o7X+fZwqI9P0vPucZPsfpQb9bvUNwlPn3+FXe6sVxFP4/xJ+gFw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5N7zfDAAAA2wAAAA8AAAAAAAAAAAAA&#10;AAAAoQIAAGRycy9kb3ducmV2LnhtbFBLBQYAAAAABAAEAPkAAACRAwAAAAA=&#10;" strokecolor="#76923c [2406]" strokeweight="3.25pt">
                  <v:stroke dashstyle="3 1" endarrow="block"/>
                </v:shape>
                <v:shape id="Łącznik prosty ze strzałką 49" o:spid="_x0000_s1064" type="#_x0000_t32" style="position:absolute;left:23145;top:7143;width:457;height:43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kl78QAAADbAAAADwAAAGRycy9kb3ducmV2LnhtbESPS4sCMRCE74L/IbSwN8341tEoi7Cg&#10;exB8XLw1kzYzOOkMk6yO++s3woLHoqq+opbrxpbiTrUvHCvo9xIQxJnTBRsF59NXdwbCB2SNpWNS&#10;8CQP61W7tcRUuwcf6H4MRkQI+xQV5CFUqZQ+y8mi77mKOHpXV1sMUdZG6hofEW5LOUiSibRYcFzI&#10;saJNTtnt+GMVnC776XA87Z8nvtzZ0fjbbJ+/RqmPTvO5ABGoCe/wf3urFYzm8PoSf4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GSXvxAAAANsAAAAPAAAAAAAAAAAA&#10;AAAAAKECAABkcnMvZG93bnJldi54bWxQSwUGAAAAAAQABAD5AAAAkgMAAAAA&#10;" strokecolor="#76923c [2406]" strokeweight="3.25pt">
                  <v:stroke dashstyle="3 1" endarrow="block"/>
                </v:shape>
                <v:shape id="Łącznik prosty ze strzałką 50" o:spid="_x0000_s1065" type="#_x0000_t32" style="position:absolute;left:39814;top:34290;width:2999;height:4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G08bwAAADbAAAADwAAAGRycy9kb3ducmV2LnhtbERPuwrCMBTdBf8hXMFNU0VFq1FEUHQS&#10;H4vbpbm2xeamNLGtf28GwfFw3qtNawpRU+VyywpGwwgEcWJ1zqmC+20/mINwHlljYZkUfMjBZt3t&#10;rDDWtuEL1VefihDCLkYFmfdlLKVLMjLohrYkDtzTVgZ9gFUqdYVNCDeFHEfRTBrMOTRkWNIuo+R1&#10;fRsFh6n/1GdsX6l2c/t2k0ezWJyU6vfa7RKEp9b/xT/3USuYhvXhS/gBcv0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O0G08bwAAADbAAAADwAAAAAAAAAAAAAAAAChAgAA&#10;ZHJzL2Rvd25yZXYueG1sUEsFBgAAAAAEAAQA+QAAAIoDAAAAAA==&#10;" strokecolor="#76923c [2406]" strokeweight="3.25pt">
                  <v:stroke dashstyle="3 1" endarrow="block"/>
                </v:shape>
                <v:shape id="Łącznik prosty ze strzałką 51" o:spid="_x0000_s1066" type="#_x0000_t32" style="position:absolute;left:39909;top:32289;width:2341;height:65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0RasEAAADbAAAADwAAAGRycy9kb3ducmV2LnhtbESPQYvCMBSE7wv+h/AEb2uq6KLVVERQ&#10;9CSrXrw9mmdb2ryUJrb135uFBY/DzHzDrDe9qURLjSssK5iMIxDEqdUFZwpu1/33AoTzyBory6Tg&#10;RQ42yeBrjbG2Hf9Se/GZCBB2MSrIva9jKV2ak0E3tjVx8B62MeiDbDKpG+wC3FRyGkU/0mDBYSHH&#10;mnY5peXlaRQc5v7VnrEvM+0W9ulm9265PCk1GvbbFQhPvf+E/9tHrWA+gb8v4QfI5A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DRFqwQAAANsAAAAPAAAAAAAAAAAAAAAA&#10;AKECAABkcnMvZG93bnJldi54bWxQSwUGAAAAAAQABAD5AAAAjwMAAAAA&#10;" strokecolor="#76923c [2406]" strokeweight="3.25pt">
                  <v:stroke dashstyle="3 1" endarrow="block"/>
                </v:shape>
              </v:group>
            </w:pict>
          </mc:Fallback>
        </mc:AlternateContent>
      </w:r>
      <w:r w:rsidR="002541F7">
        <w:rPr>
          <w:szCs w:val="24"/>
          <w:lang w:eastAsia="pl-PL"/>
        </w:rPr>
        <w:tab/>
      </w:r>
    </w:p>
    <w:p w14:paraId="663DF6F8" w14:textId="77777777" w:rsidR="004C3FF8" w:rsidRDefault="004C3FF8" w:rsidP="006C4281">
      <w:pPr>
        <w:spacing w:after="200" w:line="276" w:lineRule="auto"/>
        <w:rPr>
          <w:szCs w:val="24"/>
          <w:lang w:eastAsia="pl-PL"/>
        </w:rPr>
      </w:pPr>
    </w:p>
    <w:p w14:paraId="723876C3" w14:textId="77777777" w:rsidR="004C3FF8" w:rsidRDefault="004C3FF8" w:rsidP="006C4281">
      <w:pPr>
        <w:spacing w:after="200" w:line="276" w:lineRule="auto"/>
        <w:rPr>
          <w:szCs w:val="24"/>
          <w:lang w:eastAsia="pl-PL"/>
        </w:rPr>
      </w:pPr>
    </w:p>
    <w:p w14:paraId="7B30FB8A" w14:textId="77777777" w:rsidR="004C3FF8" w:rsidRDefault="004C3FF8" w:rsidP="006C4281">
      <w:pPr>
        <w:spacing w:after="200" w:line="276" w:lineRule="auto"/>
        <w:rPr>
          <w:szCs w:val="24"/>
          <w:lang w:eastAsia="pl-PL"/>
        </w:rPr>
      </w:pPr>
    </w:p>
    <w:p w14:paraId="212EE222" w14:textId="77777777" w:rsidR="004C3FF8" w:rsidRDefault="004C3FF8" w:rsidP="006C4281">
      <w:pPr>
        <w:spacing w:after="200" w:line="276" w:lineRule="auto"/>
        <w:rPr>
          <w:szCs w:val="24"/>
          <w:lang w:eastAsia="pl-PL"/>
        </w:rPr>
      </w:pPr>
    </w:p>
    <w:p w14:paraId="1EA5F5B7" w14:textId="037FEAE6" w:rsidR="004C3FF8" w:rsidRDefault="004C3FF8" w:rsidP="006C4281">
      <w:pPr>
        <w:spacing w:after="200" w:line="276" w:lineRule="auto"/>
        <w:rPr>
          <w:szCs w:val="24"/>
          <w:lang w:eastAsia="pl-PL"/>
        </w:rPr>
      </w:pPr>
    </w:p>
    <w:p w14:paraId="5FD02C45" w14:textId="77777777" w:rsidR="004C3FF8" w:rsidRDefault="004C3FF8" w:rsidP="006C4281">
      <w:pPr>
        <w:spacing w:after="200" w:line="276" w:lineRule="auto"/>
        <w:rPr>
          <w:szCs w:val="24"/>
          <w:lang w:eastAsia="pl-PL"/>
        </w:rPr>
      </w:pPr>
    </w:p>
    <w:p w14:paraId="503F3526" w14:textId="77777777" w:rsidR="004C3FF8" w:rsidRDefault="004C3FF8" w:rsidP="006C4281">
      <w:pPr>
        <w:spacing w:after="200" w:line="276" w:lineRule="auto"/>
        <w:rPr>
          <w:szCs w:val="24"/>
          <w:lang w:eastAsia="pl-PL"/>
        </w:rPr>
      </w:pPr>
    </w:p>
    <w:p w14:paraId="23E6C3BB" w14:textId="77777777" w:rsidR="004C3FF8" w:rsidRDefault="004C3FF8" w:rsidP="006C4281">
      <w:pPr>
        <w:spacing w:after="200" w:line="276" w:lineRule="auto"/>
        <w:rPr>
          <w:szCs w:val="24"/>
          <w:lang w:eastAsia="pl-PL"/>
        </w:rPr>
      </w:pPr>
    </w:p>
    <w:p w14:paraId="66EF9700" w14:textId="4C086B7A" w:rsidR="004C3FF8" w:rsidRDefault="00D75903" w:rsidP="006C4281">
      <w:pPr>
        <w:spacing w:after="200" w:line="276" w:lineRule="auto"/>
        <w:rPr>
          <w:szCs w:val="24"/>
          <w:lang w:eastAsia="pl-PL"/>
        </w:rPr>
      </w:pPr>
      <w:r>
        <w:rPr>
          <w:noProof/>
          <w:szCs w:val="24"/>
          <w:lang w:eastAsia="pl-PL"/>
        </w:rPr>
        <mc:AlternateContent>
          <mc:Choice Requires="wps">
            <w:drawing>
              <wp:anchor distT="0" distB="0" distL="114300" distR="114300" simplePos="0" relativeHeight="251658240" behindDoc="0" locked="0" layoutInCell="1" allowOverlap="1" wp14:anchorId="7A1000C8" wp14:editId="14A0172D">
                <wp:simplePos x="0" y="0"/>
                <wp:positionH relativeFrom="column">
                  <wp:posOffset>266700</wp:posOffset>
                </wp:positionH>
                <wp:positionV relativeFrom="paragraph">
                  <wp:posOffset>51435</wp:posOffset>
                </wp:positionV>
                <wp:extent cx="1309370" cy="709295"/>
                <wp:effectExtent l="19050" t="19050" r="43180" b="33655"/>
                <wp:wrapNone/>
                <wp:docPr id="11" name="Schemat blokowy: proces 11"/>
                <wp:cNvGraphicFramePr/>
                <a:graphic xmlns:a="http://schemas.openxmlformats.org/drawingml/2006/main">
                  <a:graphicData uri="http://schemas.microsoft.com/office/word/2010/wordprocessingShape">
                    <wps:wsp>
                      <wps:cNvSpPr/>
                      <wps:spPr>
                        <a:xfrm>
                          <a:off x="0" y="0"/>
                          <a:ext cx="1309370" cy="709295"/>
                        </a:xfrm>
                        <a:prstGeom prst="flowChartProcess">
                          <a:avLst/>
                        </a:prstGeom>
                        <a:solidFill>
                          <a:schemeClr val="tx2">
                            <a:lumMod val="40000"/>
                            <a:lumOff val="60000"/>
                          </a:schemeClr>
                        </a:solidFill>
                        <a:ln w="50800">
                          <a:solidFill>
                            <a:schemeClr val="tx1"/>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0D967F1F" w14:textId="77777777" w:rsidR="002541F7" w:rsidRPr="00704214" w:rsidRDefault="002541F7" w:rsidP="006C4281">
                            <w:pPr>
                              <w:jc w:val="center"/>
                              <w:rPr>
                                <w:color w:val="000000" w:themeColor="text1"/>
                              </w:rPr>
                            </w:pPr>
                            <w:r w:rsidRPr="00704214">
                              <w:rPr>
                                <w:color w:val="000000" w:themeColor="text1"/>
                              </w:rPr>
                              <w:t>Inne systemy IT w 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7A1000C8" id="Schemat blokowy: proces 11" o:spid="_x0000_s1067" type="#_x0000_t109" style="position:absolute;margin-left:21pt;margin-top:4.05pt;width:103.1pt;height:55.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" fillcolor="#8db3e2 [1311]" strokecolor="black [3213]" strokeweight="4pt">
                <v:textbox>
                  <w:txbxContent>
                    <w:p w14:paraId="0D967F1F" w14:textId="77777777" w:rsidR="002541F7" w:rsidRPr="00704214" w:rsidRDefault="002541F7" w:rsidP="006C4281">
                      <w:pPr>
                        <w:jc w:val="center"/>
                        <w:rPr>
                          <w:color w:val="000000" w:themeColor="text1"/>
                        </w:rPr>
                      </w:pPr>
                      <w:r w:rsidRPr="00704214">
                        <w:rPr>
                          <w:color w:val="000000" w:themeColor="text1"/>
                        </w:rPr>
                        <w:t>Inne systemy IT w ORE</w:t>
                      </w:r>
                    </w:p>
                  </w:txbxContent>
                </v:textbox>
              </v:shape>
            </w:pict>
          </mc:Fallback>
        </mc:AlternateContent>
      </w:r>
    </w:p>
    <w:p w14:paraId="1080D270" w14:textId="77777777" w:rsidR="004C3FF8" w:rsidRDefault="004C3FF8" w:rsidP="006C4281">
      <w:pPr>
        <w:spacing w:after="200" w:line="276" w:lineRule="auto"/>
        <w:rPr>
          <w:szCs w:val="24"/>
          <w:lang w:eastAsia="pl-PL"/>
        </w:rPr>
      </w:pPr>
    </w:p>
    <w:p w14:paraId="3915DAB2" w14:textId="77777777" w:rsidR="004C3FF8" w:rsidRDefault="004C3FF8" w:rsidP="006C4281">
      <w:pPr>
        <w:spacing w:after="200" w:line="276" w:lineRule="auto"/>
        <w:rPr>
          <w:szCs w:val="24"/>
          <w:lang w:eastAsia="pl-PL"/>
        </w:rPr>
      </w:pPr>
    </w:p>
    <w:p w14:paraId="1673A77F" w14:textId="77777777" w:rsidR="004C3FF8" w:rsidRDefault="004C3FF8" w:rsidP="006C4281">
      <w:pPr>
        <w:spacing w:after="200" w:line="276" w:lineRule="auto"/>
        <w:rPr>
          <w:szCs w:val="24"/>
          <w:lang w:eastAsia="pl-PL"/>
        </w:rPr>
      </w:pPr>
    </w:p>
    <w:p w14:paraId="6DED7BE4" w14:textId="77777777" w:rsidR="004C3FF8" w:rsidRDefault="004C3FF8" w:rsidP="006C4281">
      <w:pPr>
        <w:spacing w:after="200" w:line="276" w:lineRule="auto"/>
        <w:rPr>
          <w:szCs w:val="24"/>
          <w:lang w:eastAsia="pl-PL"/>
        </w:rPr>
      </w:pPr>
    </w:p>
    <w:p w14:paraId="4AB6C1FA" w14:textId="77777777" w:rsidR="004C3FF8" w:rsidRDefault="004C3FF8" w:rsidP="006C4281">
      <w:pPr>
        <w:spacing w:after="200" w:line="276" w:lineRule="auto"/>
        <w:rPr>
          <w:szCs w:val="24"/>
          <w:lang w:eastAsia="pl-PL"/>
        </w:rPr>
      </w:pPr>
    </w:p>
    <w:p w14:paraId="2C97887B" w14:textId="77777777" w:rsidR="00844083" w:rsidRPr="006C4281" w:rsidRDefault="00844083" w:rsidP="006C4281">
      <w:pPr>
        <w:spacing w:after="200" w:line="276" w:lineRule="auto"/>
        <w:rPr>
          <w:szCs w:val="24"/>
          <w:lang w:eastAsia="pl-PL"/>
        </w:rPr>
      </w:pPr>
    </w:p>
    <w:p w14:paraId="0E6A36AC" w14:textId="196526C6" w:rsidR="007573B2" w:rsidRDefault="007609C7" w:rsidP="007573B2">
      <w:pPr>
        <w:pStyle w:val="Tekstpodstawowy2"/>
        <w:spacing w:after="0"/>
        <w:ind w:left="708"/>
        <w:jc w:val="both"/>
        <w:rPr>
          <w:color w:val="0070C0"/>
          <w:lang w:eastAsia="pl-PL"/>
        </w:rPr>
      </w:pPr>
      <w:r>
        <w:rPr>
          <w:color w:val="0070C0"/>
          <w:lang w:eastAsia="pl-PL"/>
        </w:rPr>
        <w:t xml:space="preserve"> </w:t>
      </w:r>
    </w:p>
    <w:tbl>
      <w:tblPr>
        <w:tblW w:w="9495" w:type="dxa"/>
        <w:tblInd w:w="581" w:type="dxa"/>
        <w:tblBorders>
          <w:top w:val="single" w:sz="4" w:space="0" w:color="auto"/>
          <w:left w:val="single" w:sz="2" w:space="0" w:color="auto"/>
          <w:bottom w:val="single" w:sz="2" w:space="0" w:color="auto"/>
          <w:right w:val="single" w:sz="2" w:space="0" w:color="auto"/>
          <w:insideH w:val="single" w:sz="2" w:space="0" w:color="808080"/>
          <w:insideV w:val="single" w:sz="2" w:space="0" w:color="808080"/>
        </w:tblBorders>
        <w:tblLayout w:type="fixed"/>
        <w:tblCellMar>
          <w:left w:w="70" w:type="dxa"/>
          <w:right w:w="70" w:type="dxa"/>
        </w:tblCellMar>
        <w:tblLook w:val="0000" w:firstRow="0" w:lastRow="0" w:firstColumn="0" w:lastColumn="0" w:noHBand="0" w:noVBand="0"/>
      </w:tblPr>
      <w:tblGrid>
        <w:gridCol w:w="2061"/>
        <w:gridCol w:w="7434"/>
      </w:tblGrid>
      <w:tr w:rsidR="0032240B" w:rsidRPr="0071681C" w14:paraId="48DCF664" w14:textId="77777777" w:rsidTr="00402AAE">
        <w:trPr>
          <w:cantSplit/>
          <w:tblHeader/>
        </w:trPr>
        <w:tc>
          <w:tcPr>
            <w:tcW w:w="2061" w:type="dxa"/>
            <w:shd w:val="pct5" w:color="auto" w:fill="auto"/>
          </w:tcPr>
          <w:p w14:paraId="18A76655" w14:textId="77777777" w:rsidR="0032240B" w:rsidRPr="00321C0D" w:rsidRDefault="0032240B" w:rsidP="00841836">
            <w:pPr>
              <w:pStyle w:val="Nagwektabeli"/>
              <w:rPr>
                <w:rFonts w:ascii="Arial" w:hAnsi="Arial" w:cs="Arial"/>
                <w:sz w:val="22"/>
                <w:szCs w:val="22"/>
              </w:rPr>
            </w:pPr>
            <w:r w:rsidRPr="00321C0D">
              <w:rPr>
                <w:rFonts w:ascii="Arial" w:hAnsi="Arial" w:cs="Arial"/>
                <w:color w:val="333333"/>
                <w:sz w:val="22"/>
                <w:szCs w:val="22"/>
              </w:rPr>
              <w:t>Status</w:t>
            </w:r>
          </w:p>
        </w:tc>
        <w:tc>
          <w:tcPr>
            <w:tcW w:w="7434" w:type="dxa"/>
            <w:shd w:val="pct5" w:color="auto" w:fill="auto"/>
          </w:tcPr>
          <w:p w14:paraId="690D9368" w14:textId="77777777" w:rsidR="0032240B" w:rsidRPr="00321C0D" w:rsidRDefault="0032240B" w:rsidP="00841836">
            <w:pPr>
              <w:pStyle w:val="Nagwektabeli"/>
              <w:rPr>
                <w:rFonts w:ascii="Arial" w:hAnsi="Arial" w:cs="Arial"/>
                <w:sz w:val="22"/>
                <w:szCs w:val="22"/>
              </w:rPr>
            </w:pPr>
            <w:r w:rsidRPr="00321C0D">
              <w:rPr>
                <w:rFonts w:ascii="Arial" w:hAnsi="Arial" w:cs="Arial"/>
                <w:sz w:val="22"/>
                <w:szCs w:val="22"/>
              </w:rPr>
              <w:t>Opis</w:t>
            </w:r>
          </w:p>
        </w:tc>
      </w:tr>
      <w:tr w:rsidR="0032240B" w:rsidRPr="00053101" w14:paraId="199B7AAE" w14:textId="77777777" w:rsidTr="00402AAE">
        <w:trPr>
          <w:cantSplit/>
        </w:trPr>
        <w:tc>
          <w:tcPr>
            <w:tcW w:w="2061" w:type="dxa"/>
          </w:tcPr>
          <w:p w14:paraId="5FE52C99" w14:textId="77777777" w:rsidR="0032240B" w:rsidRPr="00321C0D" w:rsidRDefault="0032240B" w:rsidP="00841836">
            <w:pPr>
              <w:pStyle w:val="Poletabeli"/>
              <w:rPr>
                <w:rFonts w:ascii="Arial" w:hAnsi="Arial" w:cs="Arial"/>
                <w:sz w:val="22"/>
                <w:szCs w:val="22"/>
                <w:lang w:val="pl-PL" w:eastAsia="pl-PL"/>
              </w:rPr>
            </w:pPr>
            <w:r w:rsidRPr="00321C0D">
              <w:rPr>
                <w:rFonts w:ascii="Arial" w:hAnsi="Arial" w:cs="Arial"/>
                <w:color w:val="333333"/>
                <w:sz w:val="22"/>
                <w:szCs w:val="22"/>
                <w:lang w:val="pl-PL" w:eastAsia="pl-PL"/>
              </w:rPr>
              <w:t>Planowany</w:t>
            </w:r>
          </w:p>
        </w:tc>
        <w:tc>
          <w:tcPr>
            <w:tcW w:w="7434" w:type="dxa"/>
          </w:tcPr>
          <w:p w14:paraId="75ECD45A" w14:textId="77777777" w:rsidR="0032240B" w:rsidRPr="00321C0D" w:rsidRDefault="0032240B" w:rsidP="00841836">
            <w:pPr>
              <w:pStyle w:val="Poletabeli"/>
              <w:rPr>
                <w:rFonts w:ascii="Arial" w:hAnsi="Arial" w:cs="Arial"/>
                <w:sz w:val="22"/>
                <w:szCs w:val="22"/>
                <w:lang w:val="pl-PL" w:eastAsia="pl-PL"/>
              </w:rPr>
            </w:pPr>
            <w:r w:rsidRPr="00321C0D">
              <w:rPr>
                <w:rFonts w:ascii="Arial" w:hAnsi="Arial" w:cs="Arial"/>
                <w:color w:val="333333"/>
                <w:sz w:val="22"/>
                <w:szCs w:val="22"/>
                <w:lang w:val="pl-PL" w:eastAsia="pl-PL"/>
              </w:rPr>
              <w:t>System projektowany, w trakcie budowy, w trakcie wdrożenia.</w:t>
            </w:r>
          </w:p>
        </w:tc>
      </w:tr>
      <w:tr w:rsidR="0032240B" w:rsidRPr="00053101" w14:paraId="46BE6F6A" w14:textId="77777777" w:rsidTr="00402AAE">
        <w:trPr>
          <w:cantSplit/>
        </w:trPr>
        <w:tc>
          <w:tcPr>
            <w:tcW w:w="2061" w:type="dxa"/>
          </w:tcPr>
          <w:p w14:paraId="7CBE33F5" w14:textId="77777777" w:rsidR="0032240B" w:rsidRPr="00321C0D" w:rsidRDefault="0032240B" w:rsidP="00841836">
            <w:pPr>
              <w:pStyle w:val="Poletabeli"/>
              <w:rPr>
                <w:rFonts w:ascii="Arial" w:hAnsi="Arial" w:cs="Arial"/>
                <w:sz w:val="22"/>
                <w:szCs w:val="22"/>
                <w:lang w:val="pl-PL" w:eastAsia="pl-PL"/>
              </w:rPr>
            </w:pPr>
            <w:r w:rsidRPr="00321C0D">
              <w:rPr>
                <w:rFonts w:ascii="Arial" w:hAnsi="Arial" w:cs="Arial"/>
                <w:color w:val="333333"/>
                <w:sz w:val="22"/>
                <w:szCs w:val="22"/>
                <w:lang w:val="pl-PL" w:eastAsia="pl-PL"/>
              </w:rPr>
              <w:t>Modyfikowany</w:t>
            </w:r>
          </w:p>
        </w:tc>
        <w:tc>
          <w:tcPr>
            <w:tcW w:w="7434" w:type="dxa"/>
          </w:tcPr>
          <w:p w14:paraId="27DC3A89" w14:textId="77777777" w:rsidR="0032240B" w:rsidRPr="00321C0D" w:rsidRDefault="0032240B" w:rsidP="00841836">
            <w:pPr>
              <w:pStyle w:val="Poletabeli"/>
              <w:rPr>
                <w:rFonts w:ascii="Arial" w:hAnsi="Arial" w:cs="Arial"/>
                <w:sz w:val="22"/>
                <w:szCs w:val="22"/>
                <w:lang w:val="pl-PL" w:eastAsia="pl-PL"/>
              </w:rPr>
            </w:pPr>
            <w:r w:rsidRPr="00321C0D">
              <w:rPr>
                <w:rFonts w:ascii="Arial" w:hAnsi="Arial" w:cs="Arial"/>
                <w:color w:val="333333"/>
                <w:sz w:val="22"/>
                <w:szCs w:val="22"/>
                <w:lang w:val="pl-PL" w:eastAsia="pl-PL"/>
              </w:rPr>
              <w:t>System modyfikowany, rozszerzany na potrzeby projektu.</w:t>
            </w:r>
          </w:p>
        </w:tc>
      </w:tr>
      <w:tr w:rsidR="0032240B" w:rsidRPr="00053101" w14:paraId="6319D24A" w14:textId="77777777" w:rsidTr="00402AAE">
        <w:trPr>
          <w:cantSplit/>
        </w:trPr>
        <w:tc>
          <w:tcPr>
            <w:tcW w:w="2061" w:type="dxa"/>
          </w:tcPr>
          <w:p w14:paraId="12C50097" w14:textId="77777777" w:rsidR="0032240B" w:rsidRPr="00321C0D" w:rsidRDefault="0032240B" w:rsidP="00841836">
            <w:pPr>
              <w:pStyle w:val="Poletabeli"/>
              <w:rPr>
                <w:rFonts w:ascii="Arial" w:hAnsi="Arial" w:cs="Arial"/>
                <w:color w:val="333333"/>
                <w:sz w:val="22"/>
                <w:szCs w:val="22"/>
                <w:lang w:val="pl-PL" w:eastAsia="pl-PL"/>
              </w:rPr>
            </w:pPr>
            <w:r w:rsidRPr="00321C0D">
              <w:rPr>
                <w:rFonts w:ascii="Arial" w:hAnsi="Arial" w:cs="Arial"/>
                <w:color w:val="333333"/>
                <w:sz w:val="22"/>
                <w:szCs w:val="22"/>
                <w:lang w:val="pl-PL" w:eastAsia="pl-PL"/>
              </w:rPr>
              <w:t>Istniejący</w:t>
            </w:r>
          </w:p>
        </w:tc>
        <w:tc>
          <w:tcPr>
            <w:tcW w:w="7434" w:type="dxa"/>
          </w:tcPr>
          <w:p w14:paraId="2AB4547C" w14:textId="77777777" w:rsidR="0032240B" w:rsidRPr="00321C0D" w:rsidRDefault="0032240B" w:rsidP="00841836">
            <w:pPr>
              <w:pStyle w:val="Poletabeli"/>
              <w:rPr>
                <w:rFonts w:ascii="Arial" w:hAnsi="Arial" w:cs="Arial"/>
                <w:color w:val="333333"/>
                <w:sz w:val="22"/>
                <w:szCs w:val="22"/>
                <w:lang w:val="pl-PL" w:eastAsia="pl-PL"/>
              </w:rPr>
            </w:pPr>
            <w:r w:rsidRPr="00321C0D">
              <w:rPr>
                <w:rFonts w:ascii="Arial" w:hAnsi="Arial" w:cs="Arial"/>
                <w:color w:val="333333"/>
                <w:sz w:val="22"/>
                <w:szCs w:val="22"/>
                <w:lang w:val="pl-PL" w:eastAsia="pl-PL"/>
              </w:rPr>
              <w:t>System działający produkcyjnie, gotowy do wykorzystania</w:t>
            </w:r>
          </w:p>
        </w:tc>
      </w:tr>
    </w:tbl>
    <w:p w14:paraId="29FDEE29" w14:textId="77777777" w:rsidR="0032240B" w:rsidRDefault="0032240B" w:rsidP="007573B2">
      <w:pPr>
        <w:pStyle w:val="Tekstpodstawowy2"/>
        <w:ind w:left="851"/>
        <w:jc w:val="both"/>
      </w:pPr>
    </w:p>
    <w:p w14:paraId="4C5BB0AC" w14:textId="77777777" w:rsidR="00844083" w:rsidRDefault="00844083" w:rsidP="004C3FF8">
      <w:pPr>
        <w:pStyle w:val="Tekstpodstawowy2"/>
        <w:ind w:left="851"/>
        <w:jc w:val="both"/>
      </w:pPr>
    </w:p>
    <w:p w14:paraId="74959617" w14:textId="77777777" w:rsidR="00844083" w:rsidRDefault="00844083" w:rsidP="004C3FF8">
      <w:pPr>
        <w:pStyle w:val="Tekstpodstawowy2"/>
        <w:ind w:left="851"/>
        <w:jc w:val="both"/>
      </w:pPr>
    </w:p>
    <w:p w14:paraId="29ABE7DE" w14:textId="77777777" w:rsidR="00844083" w:rsidRDefault="00844083" w:rsidP="004C3FF8">
      <w:pPr>
        <w:pStyle w:val="Tekstpodstawowy2"/>
        <w:ind w:left="851"/>
        <w:jc w:val="both"/>
      </w:pPr>
    </w:p>
    <w:p w14:paraId="4430B708" w14:textId="7B3705D3" w:rsidR="006C4281" w:rsidRPr="00844083" w:rsidRDefault="007573B2" w:rsidP="004C3FF8">
      <w:pPr>
        <w:pStyle w:val="Tekstpodstawowy2"/>
        <w:ind w:left="851"/>
        <w:jc w:val="both"/>
        <w:rPr>
          <w:b/>
          <w:color w:val="FF0000"/>
          <w:sz w:val="20"/>
        </w:rPr>
      </w:pPr>
      <w:r w:rsidRPr="00844083">
        <w:rPr>
          <w:b/>
        </w:rPr>
        <w:t>Lista syst</w:t>
      </w:r>
      <w:r w:rsidR="00E01872" w:rsidRPr="00844083">
        <w:rPr>
          <w:b/>
        </w:rPr>
        <w:t>emów wykorzyst</w:t>
      </w:r>
      <w:r w:rsidR="0032240B" w:rsidRPr="00844083">
        <w:rPr>
          <w:b/>
        </w:rPr>
        <w:t>yw</w:t>
      </w:r>
      <w:r w:rsidR="00E01872" w:rsidRPr="00844083">
        <w:rPr>
          <w:b/>
        </w:rPr>
        <w:t xml:space="preserve">anych w projekcie </w:t>
      </w:r>
    </w:p>
    <w:p w14:paraId="2D77C4D4" w14:textId="77777777" w:rsidR="006C4281" w:rsidRPr="00DF3CCF" w:rsidRDefault="006C4281" w:rsidP="006C4281">
      <w:pPr>
        <w:jc w:val="both"/>
        <w:rPr>
          <w:rFonts w:cs="Arial"/>
          <w:color w:val="0070C0"/>
          <w:sz w:val="20"/>
          <w:lang w:eastAsia="pl-PL"/>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62"/>
        <w:gridCol w:w="1531"/>
        <w:gridCol w:w="2876"/>
        <w:gridCol w:w="1660"/>
        <w:gridCol w:w="2551"/>
      </w:tblGrid>
      <w:tr w:rsidR="0047231E" w:rsidRPr="00DF3CCF" w14:paraId="5EA4DE50" w14:textId="77777777" w:rsidTr="00A364D5">
        <w:tc>
          <w:tcPr>
            <w:tcW w:w="568" w:type="dxa"/>
            <w:tcBorders>
              <w:top w:val="single" w:sz="4" w:space="0" w:color="auto"/>
              <w:left w:val="single" w:sz="4" w:space="0" w:color="auto"/>
              <w:bottom w:val="single" w:sz="4" w:space="0" w:color="auto"/>
              <w:right w:val="single" w:sz="4" w:space="0" w:color="auto"/>
            </w:tcBorders>
            <w:shd w:val="clear" w:color="auto" w:fill="E7E6E6"/>
            <w:hideMark/>
          </w:tcPr>
          <w:p w14:paraId="298D44FD" w14:textId="77777777" w:rsidR="0047231E" w:rsidRPr="00DF3CCF" w:rsidRDefault="0047231E" w:rsidP="00A364D5">
            <w:pPr>
              <w:jc w:val="both"/>
              <w:rPr>
                <w:rFonts w:cs="Arial"/>
                <w:b/>
                <w:sz w:val="20"/>
              </w:rPr>
            </w:pPr>
            <w:r w:rsidRPr="00DF3CCF">
              <w:rPr>
                <w:rFonts w:cs="Arial"/>
                <w:b/>
                <w:sz w:val="20"/>
              </w:rPr>
              <w:t>Lp.</w:t>
            </w:r>
          </w:p>
        </w:tc>
        <w:tc>
          <w:tcPr>
            <w:tcW w:w="1162" w:type="dxa"/>
            <w:tcBorders>
              <w:top w:val="single" w:sz="4" w:space="0" w:color="auto"/>
              <w:left w:val="single" w:sz="4" w:space="0" w:color="auto"/>
              <w:bottom w:val="single" w:sz="4" w:space="0" w:color="auto"/>
              <w:right w:val="single" w:sz="4" w:space="0" w:color="auto"/>
            </w:tcBorders>
            <w:shd w:val="clear" w:color="auto" w:fill="E7E6E6"/>
            <w:hideMark/>
          </w:tcPr>
          <w:p w14:paraId="2B9C5DAD" w14:textId="77777777" w:rsidR="0047231E" w:rsidRPr="00DF3CCF" w:rsidRDefault="0047231E" w:rsidP="00A364D5">
            <w:pPr>
              <w:jc w:val="both"/>
              <w:rPr>
                <w:rFonts w:cs="Arial"/>
                <w:b/>
                <w:sz w:val="20"/>
              </w:rPr>
            </w:pPr>
            <w:r w:rsidRPr="00DF3CCF">
              <w:rPr>
                <w:rFonts w:cs="Arial"/>
                <w:b/>
                <w:sz w:val="20"/>
              </w:rPr>
              <w:t>Nazwa systemu</w:t>
            </w:r>
          </w:p>
        </w:tc>
        <w:tc>
          <w:tcPr>
            <w:tcW w:w="1531" w:type="dxa"/>
            <w:tcBorders>
              <w:top w:val="single" w:sz="4" w:space="0" w:color="auto"/>
              <w:left w:val="single" w:sz="4" w:space="0" w:color="auto"/>
              <w:bottom w:val="single" w:sz="4" w:space="0" w:color="auto"/>
              <w:right w:val="single" w:sz="4" w:space="0" w:color="auto"/>
            </w:tcBorders>
            <w:shd w:val="clear" w:color="auto" w:fill="E7E6E6"/>
          </w:tcPr>
          <w:p w14:paraId="28C27F6E" w14:textId="77777777" w:rsidR="0047231E" w:rsidRPr="00DF3CCF" w:rsidRDefault="0047231E" w:rsidP="00A364D5">
            <w:pPr>
              <w:jc w:val="both"/>
              <w:rPr>
                <w:rFonts w:cs="Arial"/>
                <w:b/>
                <w:sz w:val="20"/>
              </w:rPr>
            </w:pPr>
            <w:r w:rsidRPr="00DF3CCF">
              <w:rPr>
                <w:rFonts w:cs="Arial"/>
                <w:b/>
                <w:sz w:val="20"/>
              </w:rPr>
              <w:t>Gestor systemu</w:t>
            </w:r>
          </w:p>
        </w:tc>
        <w:tc>
          <w:tcPr>
            <w:tcW w:w="2876" w:type="dxa"/>
            <w:tcBorders>
              <w:top w:val="single" w:sz="4" w:space="0" w:color="auto"/>
              <w:left w:val="single" w:sz="4" w:space="0" w:color="auto"/>
              <w:bottom w:val="single" w:sz="4" w:space="0" w:color="auto"/>
              <w:right w:val="single" w:sz="4" w:space="0" w:color="auto"/>
            </w:tcBorders>
            <w:shd w:val="clear" w:color="auto" w:fill="E7E6E6"/>
            <w:hideMark/>
          </w:tcPr>
          <w:p w14:paraId="489F60AC" w14:textId="77777777" w:rsidR="0047231E" w:rsidRPr="00DF3CCF" w:rsidRDefault="0047231E" w:rsidP="00A364D5">
            <w:pPr>
              <w:jc w:val="both"/>
              <w:rPr>
                <w:rFonts w:cs="Arial"/>
                <w:b/>
                <w:sz w:val="20"/>
              </w:rPr>
            </w:pPr>
            <w:r w:rsidRPr="00DF3CCF">
              <w:rPr>
                <w:rFonts w:cs="Arial"/>
                <w:b/>
                <w:sz w:val="20"/>
              </w:rPr>
              <w:t>Opis systemu</w:t>
            </w:r>
          </w:p>
        </w:tc>
        <w:tc>
          <w:tcPr>
            <w:tcW w:w="1660" w:type="dxa"/>
            <w:tcBorders>
              <w:top w:val="single" w:sz="4" w:space="0" w:color="auto"/>
              <w:left w:val="single" w:sz="4" w:space="0" w:color="auto"/>
              <w:bottom w:val="single" w:sz="4" w:space="0" w:color="auto"/>
              <w:right w:val="single" w:sz="4" w:space="0" w:color="auto"/>
            </w:tcBorders>
            <w:shd w:val="clear" w:color="auto" w:fill="E7E6E6"/>
            <w:hideMark/>
          </w:tcPr>
          <w:p w14:paraId="254C8BCA" w14:textId="77777777" w:rsidR="0047231E" w:rsidRPr="00DF3CCF" w:rsidRDefault="0047231E" w:rsidP="00A364D5">
            <w:pPr>
              <w:jc w:val="both"/>
              <w:rPr>
                <w:rFonts w:cs="Arial"/>
                <w:b/>
                <w:sz w:val="20"/>
              </w:rPr>
            </w:pPr>
            <w:r w:rsidRPr="00DF3CCF">
              <w:rPr>
                <w:rFonts w:cs="Arial"/>
                <w:b/>
                <w:sz w:val="20"/>
              </w:rPr>
              <w:t>Status</w:t>
            </w:r>
          </w:p>
        </w:tc>
        <w:tc>
          <w:tcPr>
            <w:tcW w:w="2551" w:type="dxa"/>
            <w:tcBorders>
              <w:top w:val="single" w:sz="4" w:space="0" w:color="auto"/>
              <w:left w:val="single" w:sz="4" w:space="0" w:color="auto"/>
              <w:bottom w:val="single" w:sz="4" w:space="0" w:color="auto"/>
              <w:right w:val="single" w:sz="4" w:space="0" w:color="auto"/>
            </w:tcBorders>
            <w:shd w:val="clear" w:color="auto" w:fill="E7E6E6"/>
            <w:hideMark/>
          </w:tcPr>
          <w:p w14:paraId="049B8E0B" w14:textId="77777777" w:rsidR="0047231E" w:rsidRPr="00DF3CCF" w:rsidRDefault="0047231E" w:rsidP="00A364D5">
            <w:pPr>
              <w:jc w:val="both"/>
              <w:rPr>
                <w:rFonts w:cs="Arial"/>
                <w:b/>
                <w:sz w:val="20"/>
              </w:rPr>
            </w:pPr>
            <w:r w:rsidRPr="00DF3CCF">
              <w:rPr>
                <w:rFonts w:cs="Arial"/>
                <w:b/>
                <w:sz w:val="20"/>
              </w:rPr>
              <w:t>Krótki opis ewentualnej zmiany</w:t>
            </w:r>
          </w:p>
        </w:tc>
      </w:tr>
      <w:tr w:rsidR="0047231E" w:rsidRPr="00053101" w14:paraId="7BD879F0" w14:textId="77777777" w:rsidTr="00A364D5">
        <w:tc>
          <w:tcPr>
            <w:tcW w:w="568" w:type="dxa"/>
            <w:tcBorders>
              <w:top w:val="single" w:sz="4" w:space="0" w:color="auto"/>
              <w:left w:val="single" w:sz="4" w:space="0" w:color="auto"/>
              <w:bottom w:val="single" w:sz="4" w:space="0" w:color="auto"/>
              <w:right w:val="single" w:sz="4" w:space="0" w:color="auto"/>
            </w:tcBorders>
            <w:hideMark/>
          </w:tcPr>
          <w:p w14:paraId="75F1843E"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1</w:t>
            </w:r>
          </w:p>
        </w:tc>
        <w:tc>
          <w:tcPr>
            <w:tcW w:w="1162" w:type="dxa"/>
            <w:tcBorders>
              <w:top w:val="single" w:sz="4" w:space="0" w:color="auto"/>
              <w:left w:val="single" w:sz="4" w:space="0" w:color="auto"/>
              <w:bottom w:val="single" w:sz="4" w:space="0" w:color="auto"/>
              <w:right w:val="single" w:sz="4" w:space="0" w:color="auto"/>
            </w:tcBorders>
          </w:tcPr>
          <w:p w14:paraId="4D6B2EEA"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WPR</w:t>
            </w:r>
          </w:p>
        </w:tc>
        <w:tc>
          <w:tcPr>
            <w:tcW w:w="1531" w:type="dxa"/>
            <w:tcBorders>
              <w:top w:val="single" w:sz="4" w:space="0" w:color="auto"/>
              <w:left w:val="single" w:sz="4" w:space="0" w:color="auto"/>
              <w:bottom w:val="single" w:sz="4" w:space="0" w:color="auto"/>
              <w:right w:val="single" w:sz="4" w:space="0" w:color="auto"/>
            </w:tcBorders>
          </w:tcPr>
          <w:p w14:paraId="23F3B288" w14:textId="77777777" w:rsidR="0047231E" w:rsidRPr="00DF3CCF" w:rsidRDefault="0047231E" w:rsidP="00A364D5">
            <w:pPr>
              <w:jc w:val="both"/>
              <w:rPr>
                <w:rFonts w:cs="Arial"/>
                <w:color w:val="000000" w:themeColor="text1"/>
                <w:sz w:val="20"/>
                <w:lang w:eastAsia="pl-PL"/>
              </w:rPr>
            </w:pPr>
            <w:r>
              <w:rPr>
                <w:rFonts w:cs="Arial"/>
                <w:color w:val="000000" w:themeColor="text1"/>
                <w:sz w:val="20"/>
                <w:lang w:eastAsia="pl-PL"/>
              </w:rPr>
              <w:t>ORE</w:t>
            </w:r>
          </w:p>
        </w:tc>
        <w:tc>
          <w:tcPr>
            <w:tcW w:w="2876" w:type="dxa"/>
            <w:tcBorders>
              <w:top w:val="single" w:sz="4" w:space="0" w:color="auto"/>
              <w:left w:val="single" w:sz="4" w:space="0" w:color="auto"/>
              <w:bottom w:val="single" w:sz="4" w:space="0" w:color="auto"/>
              <w:right w:val="single" w:sz="4" w:space="0" w:color="auto"/>
            </w:tcBorders>
          </w:tcPr>
          <w:p w14:paraId="5714D7FB" w14:textId="16D7EBBC" w:rsidR="0047231E" w:rsidRPr="00DF3CCF" w:rsidRDefault="0047231E" w:rsidP="00844083">
            <w:pPr>
              <w:jc w:val="both"/>
              <w:rPr>
                <w:rFonts w:cs="Arial"/>
                <w:color w:val="000000" w:themeColor="text1"/>
                <w:sz w:val="20"/>
                <w:lang w:eastAsia="pl-PL"/>
              </w:rPr>
            </w:pPr>
            <w:r w:rsidRPr="00DF3CCF">
              <w:rPr>
                <w:rFonts w:cs="Arial"/>
                <w:color w:val="000000" w:themeColor="text1"/>
                <w:sz w:val="20"/>
                <w:lang w:eastAsia="pl-PL"/>
              </w:rPr>
              <w:t xml:space="preserve">System intranetowy zapewniający wewnętrzny obieg dokumentów i interfejs do komponentów </w:t>
            </w:r>
            <w:proofErr w:type="spellStart"/>
            <w:r w:rsidRPr="00DF3CCF">
              <w:rPr>
                <w:rFonts w:cs="Arial"/>
                <w:color w:val="000000" w:themeColor="text1"/>
                <w:sz w:val="20"/>
                <w:lang w:eastAsia="pl-PL"/>
              </w:rPr>
              <w:t>zewn</w:t>
            </w:r>
            <w:r w:rsidR="00844083">
              <w:rPr>
                <w:rFonts w:cs="Arial"/>
                <w:color w:val="000000" w:themeColor="text1"/>
                <w:sz w:val="20"/>
                <w:lang w:eastAsia="pl-PL"/>
              </w:rPr>
              <w:t>ętrzn</w:t>
            </w:r>
            <w:proofErr w:type="spellEnd"/>
            <w:r w:rsidR="00844083">
              <w:rPr>
                <w:rFonts w:cs="Arial"/>
                <w:color w:val="000000" w:themeColor="text1"/>
                <w:sz w:val="20"/>
                <w:lang w:eastAsia="pl-PL"/>
              </w:rPr>
              <w:t>.</w:t>
            </w:r>
            <w:r w:rsidRPr="00DF3CCF">
              <w:rPr>
                <w:rFonts w:cs="Arial"/>
                <w:color w:val="000000" w:themeColor="text1"/>
                <w:sz w:val="20"/>
                <w:lang w:eastAsia="pl-PL"/>
              </w:rPr>
              <w:t xml:space="preserve"> </w:t>
            </w:r>
          </w:p>
        </w:tc>
        <w:tc>
          <w:tcPr>
            <w:tcW w:w="1660" w:type="dxa"/>
            <w:tcBorders>
              <w:top w:val="single" w:sz="4" w:space="0" w:color="auto"/>
              <w:left w:val="single" w:sz="4" w:space="0" w:color="auto"/>
              <w:bottom w:val="single" w:sz="4" w:space="0" w:color="auto"/>
              <w:right w:val="single" w:sz="4" w:space="0" w:color="auto"/>
            </w:tcBorders>
            <w:hideMark/>
          </w:tcPr>
          <w:p w14:paraId="55AEAA73"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Modyfikowany</w:t>
            </w:r>
          </w:p>
        </w:tc>
        <w:tc>
          <w:tcPr>
            <w:tcW w:w="2551" w:type="dxa"/>
            <w:tcBorders>
              <w:top w:val="single" w:sz="4" w:space="0" w:color="auto"/>
              <w:left w:val="single" w:sz="4" w:space="0" w:color="auto"/>
              <w:bottom w:val="single" w:sz="4" w:space="0" w:color="auto"/>
              <w:right w:val="single" w:sz="4" w:space="0" w:color="auto"/>
            </w:tcBorders>
            <w:hideMark/>
          </w:tcPr>
          <w:p w14:paraId="28CDD7B1" w14:textId="77777777" w:rsidR="0047231E" w:rsidRPr="00DF3CCF" w:rsidRDefault="0047231E" w:rsidP="00A364D5">
            <w:pPr>
              <w:jc w:val="both"/>
              <w:rPr>
                <w:rFonts w:cs="Arial"/>
                <w:color w:val="000000" w:themeColor="text1"/>
                <w:sz w:val="20"/>
                <w:lang w:eastAsia="pl-PL"/>
              </w:rPr>
            </w:pPr>
            <w:r>
              <w:rPr>
                <w:rFonts w:cs="Arial"/>
                <w:color w:val="000000" w:themeColor="text1"/>
                <w:sz w:val="20"/>
                <w:lang w:eastAsia="pl-PL"/>
              </w:rPr>
              <w:t>N</w:t>
            </w:r>
            <w:r w:rsidRPr="00DF3CCF">
              <w:rPr>
                <w:rFonts w:cs="Arial"/>
                <w:color w:val="000000" w:themeColor="text1"/>
                <w:sz w:val="20"/>
                <w:lang w:eastAsia="pl-PL"/>
              </w:rPr>
              <w:t>iezbędne jest wytworzenie głównych funkcjonalności oraz integr</w:t>
            </w:r>
            <w:r>
              <w:rPr>
                <w:rFonts w:cs="Arial"/>
                <w:color w:val="000000" w:themeColor="text1"/>
                <w:sz w:val="20"/>
                <w:lang w:eastAsia="pl-PL"/>
              </w:rPr>
              <w:t>acja</w:t>
            </w:r>
          </w:p>
        </w:tc>
      </w:tr>
      <w:tr w:rsidR="0047231E" w:rsidRPr="00053101" w14:paraId="06841A68" w14:textId="77777777" w:rsidTr="00A364D5">
        <w:tc>
          <w:tcPr>
            <w:tcW w:w="568" w:type="dxa"/>
            <w:tcBorders>
              <w:top w:val="single" w:sz="4" w:space="0" w:color="auto"/>
              <w:left w:val="single" w:sz="4" w:space="0" w:color="auto"/>
              <w:bottom w:val="single" w:sz="4" w:space="0" w:color="auto"/>
              <w:right w:val="single" w:sz="4" w:space="0" w:color="auto"/>
            </w:tcBorders>
          </w:tcPr>
          <w:p w14:paraId="3ACAE7D2"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2</w:t>
            </w:r>
          </w:p>
        </w:tc>
        <w:tc>
          <w:tcPr>
            <w:tcW w:w="1162" w:type="dxa"/>
            <w:tcBorders>
              <w:top w:val="single" w:sz="4" w:space="0" w:color="auto"/>
              <w:left w:val="single" w:sz="4" w:space="0" w:color="auto"/>
              <w:bottom w:val="single" w:sz="4" w:space="0" w:color="auto"/>
              <w:right w:val="single" w:sz="4" w:space="0" w:color="auto"/>
            </w:tcBorders>
          </w:tcPr>
          <w:p w14:paraId="152C320B" w14:textId="2EA38569" w:rsidR="0047231E" w:rsidRPr="00DF3CCF" w:rsidRDefault="0047231E" w:rsidP="00A364D5">
            <w:pPr>
              <w:jc w:val="both"/>
              <w:rPr>
                <w:rFonts w:cs="Arial"/>
                <w:color w:val="000000" w:themeColor="text1"/>
                <w:sz w:val="20"/>
                <w:lang w:eastAsia="pl-PL"/>
              </w:rPr>
            </w:pPr>
            <w:r>
              <w:rPr>
                <w:rFonts w:cs="Arial"/>
                <w:color w:val="000000" w:themeColor="text1"/>
                <w:sz w:val="20"/>
                <w:lang w:eastAsia="pl-PL"/>
              </w:rPr>
              <w:t xml:space="preserve">System </w:t>
            </w:r>
            <w:r w:rsidR="00D75903" w:rsidRPr="00D75903">
              <w:rPr>
                <w:rFonts w:cs="Arial"/>
                <w:sz w:val="20"/>
                <w:szCs w:val="24"/>
                <w:lang w:eastAsia="pl-PL"/>
              </w:rPr>
              <w:t>finansowo-kadrowo-płacowy</w:t>
            </w:r>
          </w:p>
        </w:tc>
        <w:tc>
          <w:tcPr>
            <w:tcW w:w="1531" w:type="dxa"/>
            <w:tcBorders>
              <w:top w:val="single" w:sz="4" w:space="0" w:color="auto"/>
              <w:left w:val="single" w:sz="4" w:space="0" w:color="auto"/>
              <w:bottom w:val="single" w:sz="4" w:space="0" w:color="auto"/>
              <w:right w:val="single" w:sz="4" w:space="0" w:color="auto"/>
            </w:tcBorders>
          </w:tcPr>
          <w:p w14:paraId="5B887FCD" w14:textId="77777777" w:rsidR="0047231E" w:rsidRPr="00DF3CCF" w:rsidRDefault="0047231E" w:rsidP="00A364D5">
            <w:pPr>
              <w:jc w:val="both"/>
              <w:rPr>
                <w:rFonts w:cs="Arial"/>
                <w:color w:val="000000" w:themeColor="text1"/>
                <w:sz w:val="20"/>
                <w:lang w:eastAsia="pl-PL"/>
              </w:rPr>
            </w:pPr>
            <w:r>
              <w:rPr>
                <w:rFonts w:cs="Arial"/>
                <w:color w:val="000000" w:themeColor="text1"/>
                <w:sz w:val="20"/>
                <w:lang w:eastAsia="pl-PL"/>
              </w:rPr>
              <w:t>ORE</w:t>
            </w:r>
          </w:p>
        </w:tc>
        <w:tc>
          <w:tcPr>
            <w:tcW w:w="2876" w:type="dxa"/>
            <w:tcBorders>
              <w:top w:val="single" w:sz="4" w:space="0" w:color="auto"/>
              <w:left w:val="single" w:sz="4" w:space="0" w:color="auto"/>
              <w:bottom w:val="single" w:sz="4" w:space="0" w:color="auto"/>
              <w:right w:val="single" w:sz="4" w:space="0" w:color="auto"/>
            </w:tcBorders>
          </w:tcPr>
          <w:p w14:paraId="1E9BB0F8"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System zewnętrzny,</w:t>
            </w:r>
            <w:r>
              <w:rPr>
                <w:rFonts w:cs="Arial"/>
                <w:color w:val="000000" w:themeColor="text1"/>
                <w:sz w:val="20"/>
                <w:lang w:eastAsia="pl-PL"/>
              </w:rPr>
              <w:t xml:space="preserve"> obsługa kadrowo-płacowa</w:t>
            </w:r>
          </w:p>
        </w:tc>
        <w:tc>
          <w:tcPr>
            <w:tcW w:w="1660" w:type="dxa"/>
            <w:tcBorders>
              <w:top w:val="single" w:sz="4" w:space="0" w:color="auto"/>
              <w:left w:val="single" w:sz="4" w:space="0" w:color="auto"/>
              <w:bottom w:val="single" w:sz="4" w:space="0" w:color="auto"/>
              <w:right w:val="single" w:sz="4" w:space="0" w:color="auto"/>
            </w:tcBorders>
          </w:tcPr>
          <w:p w14:paraId="55E0D73C"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 xml:space="preserve">Planowany </w:t>
            </w:r>
          </w:p>
        </w:tc>
        <w:tc>
          <w:tcPr>
            <w:tcW w:w="2551" w:type="dxa"/>
            <w:tcBorders>
              <w:top w:val="single" w:sz="4" w:space="0" w:color="auto"/>
              <w:left w:val="single" w:sz="4" w:space="0" w:color="auto"/>
              <w:bottom w:val="single" w:sz="4" w:space="0" w:color="auto"/>
              <w:right w:val="single" w:sz="4" w:space="0" w:color="auto"/>
            </w:tcBorders>
          </w:tcPr>
          <w:p w14:paraId="2DADFB08"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 xml:space="preserve">Wdrożenie oprogramowania oraz wytworzenie </w:t>
            </w:r>
            <w:r>
              <w:rPr>
                <w:rFonts w:cs="Arial"/>
                <w:color w:val="000000" w:themeColor="text1"/>
                <w:sz w:val="20"/>
                <w:lang w:eastAsia="pl-PL"/>
              </w:rPr>
              <w:t>API</w:t>
            </w:r>
          </w:p>
        </w:tc>
      </w:tr>
      <w:tr w:rsidR="0047231E" w:rsidRPr="00053101" w14:paraId="26890B83" w14:textId="77777777" w:rsidTr="00A364D5">
        <w:tc>
          <w:tcPr>
            <w:tcW w:w="568" w:type="dxa"/>
            <w:tcBorders>
              <w:top w:val="single" w:sz="4" w:space="0" w:color="auto"/>
              <w:left w:val="single" w:sz="4" w:space="0" w:color="auto"/>
              <w:bottom w:val="single" w:sz="4" w:space="0" w:color="auto"/>
              <w:right w:val="single" w:sz="4" w:space="0" w:color="auto"/>
            </w:tcBorders>
          </w:tcPr>
          <w:p w14:paraId="14F5B99D"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3</w:t>
            </w:r>
          </w:p>
        </w:tc>
        <w:tc>
          <w:tcPr>
            <w:tcW w:w="1162" w:type="dxa"/>
            <w:tcBorders>
              <w:top w:val="single" w:sz="4" w:space="0" w:color="auto"/>
              <w:left w:val="single" w:sz="4" w:space="0" w:color="auto"/>
              <w:bottom w:val="single" w:sz="4" w:space="0" w:color="auto"/>
              <w:right w:val="single" w:sz="4" w:space="0" w:color="auto"/>
            </w:tcBorders>
          </w:tcPr>
          <w:p w14:paraId="31DE677F"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EZD PUW</w:t>
            </w:r>
          </w:p>
        </w:tc>
        <w:tc>
          <w:tcPr>
            <w:tcW w:w="1531" w:type="dxa"/>
            <w:tcBorders>
              <w:top w:val="single" w:sz="4" w:space="0" w:color="auto"/>
              <w:left w:val="single" w:sz="4" w:space="0" w:color="auto"/>
              <w:bottom w:val="single" w:sz="4" w:space="0" w:color="auto"/>
              <w:right w:val="single" w:sz="4" w:space="0" w:color="auto"/>
            </w:tcBorders>
          </w:tcPr>
          <w:p w14:paraId="3C35341A"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 xml:space="preserve">Dostawca: </w:t>
            </w:r>
            <w:r>
              <w:rPr>
                <w:rFonts w:cs="Arial"/>
                <w:color w:val="000000" w:themeColor="text1"/>
                <w:sz w:val="20"/>
                <w:lang w:eastAsia="pl-PL"/>
              </w:rPr>
              <w:t>PUW,</w:t>
            </w:r>
          </w:p>
          <w:p w14:paraId="601C8F6D"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Gestor wdrożenia: ORE</w:t>
            </w:r>
          </w:p>
        </w:tc>
        <w:tc>
          <w:tcPr>
            <w:tcW w:w="2876" w:type="dxa"/>
            <w:tcBorders>
              <w:top w:val="single" w:sz="4" w:space="0" w:color="auto"/>
              <w:left w:val="single" w:sz="4" w:space="0" w:color="auto"/>
              <w:bottom w:val="single" w:sz="4" w:space="0" w:color="auto"/>
              <w:right w:val="single" w:sz="4" w:space="0" w:color="auto"/>
            </w:tcBorders>
          </w:tcPr>
          <w:p w14:paraId="42B73B76"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 xml:space="preserve">System Zarządzania Dokumentacją </w:t>
            </w:r>
          </w:p>
        </w:tc>
        <w:tc>
          <w:tcPr>
            <w:tcW w:w="1660" w:type="dxa"/>
            <w:tcBorders>
              <w:top w:val="single" w:sz="4" w:space="0" w:color="auto"/>
              <w:left w:val="single" w:sz="4" w:space="0" w:color="auto"/>
              <w:bottom w:val="single" w:sz="4" w:space="0" w:color="auto"/>
              <w:right w:val="single" w:sz="4" w:space="0" w:color="auto"/>
            </w:tcBorders>
          </w:tcPr>
          <w:p w14:paraId="0A71092B"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Planowany w ORE, jednak rynkowo już istniejący</w:t>
            </w:r>
          </w:p>
        </w:tc>
        <w:tc>
          <w:tcPr>
            <w:tcW w:w="2551" w:type="dxa"/>
            <w:tcBorders>
              <w:top w:val="single" w:sz="4" w:space="0" w:color="auto"/>
              <w:left w:val="single" w:sz="4" w:space="0" w:color="auto"/>
              <w:bottom w:val="single" w:sz="4" w:space="0" w:color="auto"/>
              <w:right w:val="single" w:sz="4" w:space="0" w:color="auto"/>
            </w:tcBorders>
          </w:tcPr>
          <w:p w14:paraId="2D796E4B"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System EZD PUW będzie dopiero wdrożony w ORE</w:t>
            </w:r>
          </w:p>
        </w:tc>
      </w:tr>
      <w:tr w:rsidR="0047231E" w:rsidRPr="00053101" w14:paraId="677B60CE" w14:textId="77777777" w:rsidTr="00A364D5">
        <w:tc>
          <w:tcPr>
            <w:tcW w:w="568" w:type="dxa"/>
            <w:tcBorders>
              <w:top w:val="single" w:sz="4" w:space="0" w:color="auto"/>
              <w:left w:val="single" w:sz="4" w:space="0" w:color="auto"/>
              <w:bottom w:val="single" w:sz="4" w:space="0" w:color="auto"/>
              <w:right w:val="single" w:sz="4" w:space="0" w:color="auto"/>
            </w:tcBorders>
          </w:tcPr>
          <w:p w14:paraId="728B7961"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4</w:t>
            </w:r>
          </w:p>
        </w:tc>
        <w:tc>
          <w:tcPr>
            <w:tcW w:w="1162" w:type="dxa"/>
            <w:tcBorders>
              <w:top w:val="single" w:sz="4" w:space="0" w:color="auto"/>
              <w:left w:val="single" w:sz="4" w:space="0" w:color="auto"/>
              <w:bottom w:val="single" w:sz="4" w:space="0" w:color="auto"/>
              <w:right w:val="single" w:sz="4" w:space="0" w:color="auto"/>
            </w:tcBorders>
          </w:tcPr>
          <w:p w14:paraId="6BBC6171"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EZD RP</w:t>
            </w:r>
          </w:p>
        </w:tc>
        <w:tc>
          <w:tcPr>
            <w:tcW w:w="1531" w:type="dxa"/>
            <w:tcBorders>
              <w:top w:val="single" w:sz="4" w:space="0" w:color="auto"/>
              <w:left w:val="single" w:sz="4" w:space="0" w:color="auto"/>
              <w:bottom w:val="single" w:sz="4" w:space="0" w:color="auto"/>
              <w:right w:val="single" w:sz="4" w:space="0" w:color="auto"/>
            </w:tcBorders>
          </w:tcPr>
          <w:p w14:paraId="34F318C6"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 xml:space="preserve">Dostawca: </w:t>
            </w:r>
            <w:r>
              <w:rPr>
                <w:rFonts w:cs="Arial"/>
                <w:color w:val="000000" w:themeColor="text1"/>
                <w:sz w:val="20"/>
                <w:lang w:eastAsia="pl-PL"/>
              </w:rPr>
              <w:t>PUW</w:t>
            </w:r>
            <w:r w:rsidRPr="00DF3CCF">
              <w:rPr>
                <w:rFonts w:cs="Arial"/>
                <w:color w:val="000000" w:themeColor="text1"/>
                <w:sz w:val="20"/>
                <w:lang w:eastAsia="pl-PL"/>
              </w:rPr>
              <w:t>, MC, NASK</w:t>
            </w:r>
          </w:p>
          <w:p w14:paraId="6D0A2CFB"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Gestor wdrożenia: ORE</w:t>
            </w:r>
          </w:p>
        </w:tc>
        <w:tc>
          <w:tcPr>
            <w:tcW w:w="2876" w:type="dxa"/>
            <w:tcBorders>
              <w:top w:val="single" w:sz="4" w:space="0" w:color="auto"/>
              <w:left w:val="single" w:sz="4" w:space="0" w:color="auto"/>
              <w:bottom w:val="single" w:sz="4" w:space="0" w:color="auto"/>
              <w:right w:val="single" w:sz="4" w:space="0" w:color="auto"/>
            </w:tcBorders>
          </w:tcPr>
          <w:p w14:paraId="3A6C9D35"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System Zarządzania Dokumentacją</w:t>
            </w:r>
          </w:p>
        </w:tc>
        <w:tc>
          <w:tcPr>
            <w:tcW w:w="1660" w:type="dxa"/>
            <w:tcBorders>
              <w:top w:val="single" w:sz="4" w:space="0" w:color="auto"/>
              <w:left w:val="single" w:sz="4" w:space="0" w:color="auto"/>
              <w:bottom w:val="single" w:sz="4" w:space="0" w:color="auto"/>
              <w:right w:val="single" w:sz="4" w:space="0" w:color="auto"/>
            </w:tcBorders>
          </w:tcPr>
          <w:p w14:paraId="73D7D630"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Planowany</w:t>
            </w:r>
          </w:p>
        </w:tc>
        <w:tc>
          <w:tcPr>
            <w:tcW w:w="2551" w:type="dxa"/>
            <w:tcBorders>
              <w:top w:val="single" w:sz="4" w:space="0" w:color="auto"/>
              <w:left w:val="single" w:sz="4" w:space="0" w:color="auto"/>
              <w:bottom w:val="single" w:sz="4" w:space="0" w:color="auto"/>
              <w:right w:val="single" w:sz="4" w:space="0" w:color="auto"/>
            </w:tcBorders>
          </w:tcPr>
          <w:p w14:paraId="3A40EAC5"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 xml:space="preserve">System EZD RP docelowo ma zastąpić system EZD PUW </w:t>
            </w:r>
          </w:p>
        </w:tc>
      </w:tr>
      <w:tr w:rsidR="0047231E" w:rsidRPr="00053101" w14:paraId="65715A01" w14:textId="77777777" w:rsidTr="00A364D5">
        <w:tc>
          <w:tcPr>
            <w:tcW w:w="568" w:type="dxa"/>
            <w:tcBorders>
              <w:top w:val="single" w:sz="4" w:space="0" w:color="auto"/>
              <w:left w:val="single" w:sz="4" w:space="0" w:color="auto"/>
              <w:bottom w:val="single" w:sz="4" w:space="0" w:color="auto"/>
              <w:right w:val="single" w:sz="4" w:space="0" w:color="auto"/>
            </w:tcBorders>
          </w:tcPr>
          <w:p w14:paraId="033DA57E"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5</w:t>
            </w:r>
          </w:p>
        </w:tc>
        <w:tc>
          <w:tcPr>
            <w:tcW w:w="1162" w:type="dxa"/>
            <w:tcBorders>
              <w:top w:val="single" w:sz="4" w:space="0" w:color="auto"/>
              <w:left w:val="single" w:sz="4" w:space="0" w:color="auto"/>
              <w:bottom w:val="single" w:sz="4" w:space="0" w:color="auto"/>
              <w:right w:val="single" w:sz="4" w:space="0" w:color="auto"/>
            </w:tcBorders>
          </w:tcPr>
          <w:p w14:paraId="6F028067"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SKD/RCP</w:t>
            </w:r>
          </w:p>
        </w:tc>
        <w:tc>
          <w:tcPr>
            <w:tcW w:w="1531" w:type="dxa"/>
            <w:tcBorders>
              <w:top w:val="single" w:sz="4" w:space="0" w:color="auto"/>
              <w:left w:val="single" w:sz="4" w:space="0" w:color="auto"/>
              <w:bottom w:val="single" w:sz="4" w:space="0" w:color="auto"/>
              <w:right w:val="single" w:sz="4" w:space="0" w:color="auto"/>
            </w:tcBorders>
          </w:tcPr>
          <w:p w14:paraId="4E04E103"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ORE</w:t>
            </w:r>
          </w:p>
        </w:tc>
        <w:tc>
          <w:tcPr>
            <w:tcW w:w="2876" w:type="dxa"/>
            <w:tcBorders>
              <w:top w:val="single" w:sz="4" w:space="0" w:color="auto"/>
              <w:left w:val="single" w:sz="4" w:space="0" w:color="auto"/>
              <w:bottom w:val="single" w:sz="4" w:space="0" w:color="auto"/>
              <w:right w:val="single" w:sz="4" w:space="0" w:color="auto"/>
            </w:tcBorders>
          </w:tcPr>
          <w:p w14:paraId="2C3908BB"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System Kontroli Dostępu / Rejestracja Czasu Pracy, wykorzystywany obecnie jako system bramek oraz kart zbliżeniowych</w:t>
            </w:r>
          </w:p>
        </w:tc>
        <w:tc>
          <w:tcPr>
            <w:tcW w:w="1660" w:type="dxa"/>
            <w:tcBorders>
              <w:top w:val="single" w:sz="4" w:space="0" w:color="auto"/>
              <w:left w:val="single" w:sz="4" w:space="0" w:color="auto"/>
              <w:bottom w:val="single" w:sz="4" w:space="0" w:color="auto"/>
              <w:right w:val="single" w:sz="4" w:space="0" w:color="auto"/>
            </w:tcBorders>
          </w:tcPr>
          <w:p w14:paraId="2310C334"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Modyfikowany</w:t>
            </w:r>
          </w:p>
        </w:tc>
        <w:tc>
          <w:tcPr>
            <w:tcW w:w="2551" w:type="dxa"/>
            <w:tcBorders>
              <w:top w:val="single" w:sz="4" w:space="0" w:color="auto"/>
              <w:left w:val="single" w:sz="4" w:space="0" w:color="auto"/>
              <w:bottom w:val="single" w:sz="4" w:space="0" w:color="auto"/>
              <w:right w:val="single" w:sz="4" w:space="0" w:color="auto"/>
            </w:tcBorders>
          </w:tcPr>
          <w:p w14:paraId="551D707D" w14:textId="77777777" w:rsidR="0047231E" w:rsidRPr="00DF3CCF" w:rsidRDefault="0047231E" w:rsidP="00A364D5">
            <w:pPr>
              <w:jc w:val="both"/>
              <w:rPr>
                <w:rFonts w:cs="Arial"/>
                <w:color w:val="000000" w:themeColor="text1"/>
                <w:sz w:val="20"/>
                <w:lang w:eastAsia="pl-PL"/>
              </w:rPr>
            </w:pPr>
            <w:r>
              <w:rPr>
                <w:rFonts w:cs="Arial"/>
                <w:color w:val="000000" w:themeColor="text1"/>
                <w:sz w:val="20"/>
                <w:lang w:eastAsia="pl-PL"/>
              </w:rPr>
              <w:t>U</w:t>
            </w:r>
            <w:r w:rsidRPr="00DF3CCF">
              <w:rPr>
                <w:rFonts w:cs="Arial"/>
                <w:color w:val="000000" w:themeColor="text1"/>
                <w:sz w:val="20"/>
                <w:lang w:eastAsia="pl-PL"/>
              </w:rPr>
              <w:t>możliwi</w:t>
            </w:r>
            <w:r>
              <w:rPr>
                <w:rFonts w:cs="Arial"/>
                <w:color w:val="000000" w:themeColor="text1"/>
                <w:sz w:val="20"/>
                <w:lang w:eastAsia="pl-PL"/>
              </w:rPr>
              <w:t>enie</w:t>
            </w:r>
            <w:r w:rsidRPr="00DF3CCF">
              <w:rPr>
                <w:rFonts w:cs="Arial"/>
                <w:color w:val="000000" w:themeColor="text1"/>
                <w:sz w:val="20"/>
                <w:lang w:eastAsia="pl-PL"/>
              </w:rPr>
              <w:t xml:space="preserve"> pobierani</w:t>
            </w:r>
            <w:r>
              <w:rPr>
                <w:rFonts w:cs="Arial"/>
                <w:color w:val="000000" w:themeColor="text1"/>
                <w:sz w:val="20"/>
                <w:lang w:eastAsia="pl-PL"/>
              </w:rPr>
              <w:t>a</w:t>
            </w:r>
            <w:r w:rsidRPr="00DF3CCF">
              <w:rPr>
                <w:rFonts w:cs="Arial"/>
                <w:color w:val="000000" w:themeColor="text1"/>
                <w:sz w:val="20"/>
                <w:lang w:eastAsia="pl-PL"/>
              </w:rPr>
              <w:t xml:space="preserve"> danych do pozostałych komponentów systemu</w:t>
            </w:r>
          </w:p>
        </w:tc>
      </w:tr>
      <w:tr w:rsidR="0047231E" w:rsidRPr="00053101" w14:paraId="3892973A" w14:textId="77777777" w:rsidTr="00A364D5">
        <w:tc>
          <w:tcPr>
            <w:tcW w:w="568" w:type="dxa"/>
            <w:tcBorders>
              <w:top w:val="single" w:sz="4" w:space="0" w:color="auto"/>
              <w:left w:val="single" w:sz="4" w:space="0" w:color="auto"/>
              <w:bottom w:val="single" w:sz="4" w:space="0" w:color="auto"/>
              <w:right w:val="single" w:sz="4" w:space="0" w:color="auto"/>
            </w:tcBorders>
          </w:tcPr>
          <w:p w14:paraId="4896B619"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6</w:t>
            </w:r>
          </w:p>
        </w:tc>
        <w:tc>
          <w:tcPr>
            <w:tcW w:w="1162" w:type="dxa"/>
            <w:tcBorders>
              <w:top w:val="single" w:sz="4" w:space="0" w:color="auto"/>
              <w:left w:val="single" w:sz="4" w:space="0" w:color="auto"/>
              <w:bottom w:val="single" w:sz="4" w:space="0" w:color="auto"/>
              <w:right w:val="single" w:sz="4" w:space="0" w:color="auto"/>
            </w:tcBorders>
          </w:tcPr>
          <w:p w14:paraId="58D4BFD6"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System Zarządzania Uprawnieniami</w:t>
            </w:r>
          </w:p>
        </w:tc>
        <w:tc>
          <w:tcPr>
            <w:tcW w:w="1531" w:type="dxa"/>
            <w:tcBorders>
              <w:top w:val="single" w:sz="4" w:space="0" w:color="auto"/>
              <w:left w:val="single" w:sz="4" w:space="0" w:color="auto"/>
              <w:bottom w:val="single" w:sz="4" w:space="0" w:color="auto"/>
              <w:right w:val="single" w:sz="4" w:space="0" w:color="auto"/>
            </w:tcBorders>
          </w:tcPr>
          <w:p w14:paraId="74D05E03"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ORE</w:t>
            </w:r>
          </w:p>
        </w:tc>
        <w:tc>
          <w:tcPr>
            <w:tcW w:w="2876" w:type="dxa"/>
            <w:tcBorders>
              <w:top w:val="single" w:sz="4" w:space="0" w:color="auto"/>
              <w:left w:val="single" w:sz="4" w:space="0" w:color="auto"/>
              <w:bottom w:val="single" w:sz="4" w:space="0" w:color="auto"/>
              <w:right w:val="single" w:sz="4" w:space="0" w:color="auto"/>
            </w:tcBorders>
          </w:tcPr>
          <w:p w14:paraId="78B3A128"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 xml:space="preserve">System </w:t>
            </w:r>
            <w:r>
              <w:rPr>
                <w:rFonts w:cs="Arial"/>
                <w:color w:val="000000" w:themeColor="text1"/>
                <w:sz w:val="20"/>
                <w:lang w:eastAsia="pl-PL"/>
              </w:rPr>
              <w:t>u</w:t>
            </w:r>
            <w:r w:rsidRPr="00DF3CCF">
              <w:rPr>
                <w:rFonts w:cs="Arial"/>
                <w:color w:val="000000" w:themeColor="text1"/>
                <w:sz w:val="20"/>
                <w:lang w:eastAsia="pl-PL"/>
              </w:rPr>
              <w:t>możliwi nadawanie uprawnień do licznie funkcjonujących w ORE systemów</w:t>
            </w:r>
          </w:p>
        </w:tc>
        <w:tc>
          <w:tcPr>
            <w:tcW w:w="1660" w:type="dxa"/>
            <w:tcBorders>
              <w:top w:val="single" w:sz="4" w:space="0" w:color="auto"/>
              <w:left w:val="single" w:sz="4" w:space="0" w:color="auto"/>
              <w:bottom w:val="single" w:sz="4" w:space="0" w:color="auto"/>
              <w:right w:val="single" w:sz="4" w:space="0" w:color="auto"/>
            </w:tcBorders>
          </w:tcPr>
          <w:p w14:paraId="1E3A7657"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Planowany</w:t>
            </w:r>
          </w:p>
        </w:tc>
        <w:tc>
          <w:tcPr>
            <w:tcW w:w="2551" w:type="dxa"/>
            <w:tcBorders>
              <w:top w:val="single" w:sz="4" w:space="0" w:color="auto"/>
              <w:left w:val="single" w:sz="4" w:space="0" w:color="auto"/>
              <w:bottom w:val="single" w:sz="4" w:space="0" w:color="auto"/>
              <w:right w:val="single" w:sz="4" w:space="0" w:color="auto"/>
            </w:tcBorders>
          </w:tcPr>
          <w:p w14:paraId="43DAB65B" w14:textId="77777777" w:rsidR="0047231E" w:rsidRPr="00DF3CCF" w:rsidRDefault="0047231E" w:rsidP="00A364D5">
            <w:pPr>
              <w:jc w:val="both"/>
              <w:rPr>
                <w:rFonts w:cs="Arial"/>
                <w:color w:val="000000" w:themeColor="text1"/>
                <w:sz w:val="20"/>
                <w:lang w:eastAsia="pl-PL"/>
              </w:rPr>
            </w:pPr>
            <w:r>
              <w:rPr>
                <w:rFonts w:cs="Arial"/>
                <w:color w:val="000000" w:themeColor="text1"/>
                <w:sz w:val="20"/>
                <w:lang w:eastAsia="pl-PL"/>
              </w:rPr>
              <w:t xml:space="preserve">Stworzenie systemu i </w:t>
            </w:r>
            <w:r w:rsidRPr="00DF3CCF">
              <w:rPr>
                <w:rFonts w:cs="Arial"/>
                <w:color w:val="000000" w:themeColor="text1"/>
                <w:sz w:val="20"/>
                <w:lang w:eastAsia="pl-PL"/>
              </w:rPr>
              <w:t xml:space="preserve"> inwentaryzacja pozostałych systemów informatycznych </w:t>
            </w:r>
          </w:p>
        </w:tc>
      </w:tr>
      <w:tr w:rsidR="0047231E" w:rsidRPr="00053101" w14:paraId="2A10133F" w14:textId="77777777" w:rsidTr="00A364D5">
        <w:tc>
          <w:tcPr>
            <w:tcW w:w="568" w:type="dxa"/>
            <w:tcBorders>
              <w:top w:val="single" w:sz="4" w:space="0" w:color="auto"/>
              <w:left w:val="single" w:sz="4" w:space="0" w:color="auto"/>
              <w:bottom w:val="single" w:sz="4" w:space="0" w:color="auto"/>
              <w:right w:val="single" w:sz="4" w:space="0" w:color="auto"/>
            </w:tcBorders>
          </w:tcPr>
          <w:p w14:paraId="6AC06190"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7</w:t>
            </w:r>
          </w:p>
        </w:tc>
        <w:tc>
          <w:tcPr>
            <w:tcW w:w="1162" w:type="dxa"/>
            <w:tcBorders>
              <w:top w:val="single" w:sz="4" w:space="0" w:color="auto"/>
              <w:left w:val="single" w:sz="4" w:space="0" w:color="auto"/>
              <w:bottom w:val="single" w:sz="4" w:space="0" w:color="auto"/>
              <w:right w:val="single" w:sz="4" w:space="0" w:color="auto"/>
            </w:tcBorders>
          </w:tcPr>
          <w:p w14:paraId="716BB4D1"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 xml:space="preserve">System wsparcia </w:t>
            </w:r>
            <w:proofErr w:type="spellStart"/>
            <w:r w:rsidRPr="00DF3CCF">
              <w:rPr>
                <w:rFonts w:cs="Arial"/>
                <w:color w:val="000000" w:themeColor="text1"/>
                <w:sz w:val="20"/>
                <w:lang w:eastAsia="pl-PL"/>
              </w:rPr>
              <w:t>eLearningu</w:t>
            </w:r>
            <w:proofErr w:type="spellEnd"/>
          </w:p>
        </w:tc>
        <w:tc>
          <w:tcPr>
            <w:tcW w:w="1531" w:type="dxa"/>
            <w:tcBorders>
              <w:top w:val="single" w:sz="4" w:space="0" w:color="auto"/>
              <w:left w:val="single" w:sz="4" w:space="0" w:color="auto"/>
              <w:bottom w:val="single" w:sz="4" w:space="0" w:color="auto"/>
              <w:right w:val="single" w:sz="4" w:space="0" w:color="auto"/>
            </w:tcBorders>
          </w:tcPr>
          <w:p w14:paraId="4C049828"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ORE</w:t>
            </w:r>
          </w:p>
        </w:tc>
        <w:tc>
          <w:tcPr>
            <w:tcW w:w="2876" w:type="dxa"/>
            <w:tcBorders>
              <w:top w:val="single" w:sz="4" w:space="0" w:color="auto"/>
              <w:left w:val="single" w:sz="4" w:space="0" w:color="auto"/>
              <w:bottom w:val="single" w:sz="4" w:space="0" w:color="auto"/>
              <w:right w:val="single" w:sz="4" w:space="0" w:color="auto"/>
            </w:tcBorders>
          </w:tcPr>
          <w:p w14:paraId="674E1577"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System uzupełniający funkcjonalności istniejącego modułu „Narzędzie do kształtowania asynchronicznego na odległość” o nowe możliwości</w:t>
            </w:r>
          </w:p>
        </w:tc>
        <w:tc>
          <w:tcPr>
            <w:tcW w:w="1660" w:type="dxa"/>
            <w:tcBorders>
              <w:top w:val="single" w:sz="4" w:space="0" w:color="auto"/>
              <w:left w:val="single" w:sz="4" w:space="0" w:color="auto"/>
              <w:bottom w:val="single" w:sz="4" w:space="0" w:color="auto"/>
              <w:right w:val="single" w:sz="4" w:space="0" w:color="auto"/>
            </w:tcBorders>
          </w:tcPr>
          <w:p w14:paraId="399A5564"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Modyfikowany</w:t>
            </w:r>
          </w:p>
        </w:tc>
        <w:tc>
          <w:tcPr>
            <w:tcW w:w="2551" w:type="dxa"/>
            <w:tcBorders>
              <w:top w:val="single" w:sz="4" w:space="0" w:color="auto"/>
              <w:left w:val="single" w:sz="4" w:space="0" w:color="auto"/>
              <w:bottom w:val="single" w:sz="4" w:space="0" w:color="auto"/>
              <w:right w:val="single" w:sz="4" w:space="0" w:color="auto"/>
            </w:tcBorders>
          </w:tcPr>
          <w:p w14:paraId="70CAAB07" w14:textId="77777777" w:rsidR="0047231E" w:rsidRPr="00DF3CCF" w:rsidRDefault="0047231E" w:rsidP="00A364D5">
            <w:pPr>
              <w:jc w:val="both"/>
              <w:rPr>
                <w:rFonts w:cs="Arial"/>
                <w:color w:val="000000" w:themeColor="text1"/>
                <w:sz w:val="20"/>
                <w:lang w:eastAsia="pl-PL"/>
              </w:rPr>
            </w:pPr>
            <w:r>
              <w:rPr>
                <w:rFonts w:cs="Arial"/>
                <w:color w:val="000000" w:themeColor="text1"/>
                <w:sz w:val="20"/>
                <w:lang w:eastAsia="pl-PL"/>
              </w:rPr>
              <w:t xml:space="preserve">Umożliwienie </w:t>
            </w:r>
            <w:r w:rsidRPr="00DF3CCF">
              <w:rPr>
                <w:rFonts w:cs="Arial"/>
                <w:color w:val="000000" w:themeColor="text1"/>
                <w:sz w:val="20"/>
                <w:lang w:eastAsia="pl-PL"/>
              </w:rPr>
              <w:t xml:space="preserve"> m.in. zarządzania użytkownikami kursu, zasobami edukacyjnymi, postępami w nauce </w:t>
            </w:r>
          </w:p>
        </w:tc>
      </w:tr>
      <w:tr w:rsidR="0047231E" w:rsidRPr="00053101" w14:paraId="603DD35E" w14:textId="77777777" w:rsidTr="00A364D5">
        <w:tc>
          <w:tcPr>
            <w:tcW w:w="568" w:type="dxa"/>
            <w:tcBorders>
              <w:top w:val="single" w:sz="4" w:space="0" w:color="auto"/>
              <w:left w:val="single" w:sz="4" w:space="0" w:color="auto"/>
              <w:bottom w:val="single" w:sz="4" w:space="0" w:color="auto"/>
              <w:right w:val="single" w:sz="4" w:space="0" w:color="auto"/>
            </w:tcBorders>
          </w:tcPr>
          <w:p w14:paraId="45BF1A59"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8</w:t>
            </w:r>
          </w:p>
        </w:tc>
        <w:tc>
          <w:tcPr>
            <w:tcW w:w="1162" w:type="dxa"/>
            <w:tcBorders>
              <w:top w:val="single" w:sz="4" w:space="0" w:color="auto"/>
              <w:left w:val="single" w:sz="4" w:space="0" w:color="auto"/>
              <w:bottom w:val="single" w:sz="4" w:space="0" w:color="auto"/>
              <w:right w:val="single" w:sz="4" w:space="0" w:color="auto"/>
            </w:tcBorders>
          </w:tcPr>
          <w:p w14:paraId="4F62A697"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Inne systemy IT w ORE</w:t>
            </w:r>
          </w:p>
        </w:tc>
        <w:tc>
          <w:tcPr>
            <w:tcW w:w="1531" w:type="dxa"/>
            <w:tcBorders>
              <w:top w:val="single" w:sz="4" w:space="0" w:color="auto"/>
              <w:left w:val="single" w:sz="4" w:space="0" w:color="auto"/>
              <w:bottom w:val="single" w:sz="4" w:space="0" w:color="auto"/>
              <w:right w:val="single" w:sz="4" w:space="0" w:color="auto"/>
            </w:tcBorders>
          </w:tcPr>
          <w:p w14:paraId="169DDC07"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ORE</w:t>
            </w:r>
          </w:p>
        </w:tc>
        <w:tc>
          <w:tcPr>
            <w:tcW w:w="2876" w:type="dxa"/>
            <w:tcBorders>
              <w:top w:val="single" w:sz="4" w:space="0" w:color="auto"/>
              <w:left w:val="single" w:sz="4" w:space="0" w:color="auto"/>
              <w:bottom w:val="single" w:sz="4" w:space="0" w:color="auto"/>
              <w:right w:val="single" w:sz="4" w:space="0" w:color="auto"/>
            </w:tcBorders>
          </w:tcPr>
          <w:p w14:paraId="410EC4F8"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 xml:space="preserve">Różnorodne systemy wewnętrzne (jak np. Recenzent), które będą obsługiwane przez System Zarządzania Uprawnieniami. </w:t>
            </w:r>
          </w:p>
        </w:tc>
        <w:tc>
          <w:tcPr>
            <w:tcW w:w="1660" w:type="dxa"/>
            <w:tcBorders>
              <w:top w:val="single" w:sz="4" w:space="0" w:color="auto"/>
              <w:left w:val="single" w:sz="4" w:space="0" w:color="auto"/>
              <w:bottom w:val="single" w:sz="4" w:space="0" w:color="auto"/>
              <w:right w:val="single" w:sz="4" w:space="0" w:color="auto"/>
            </w:tcBorders>
          </w:tcPr>
          <w:p w14:paraId="6EA7426C"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Istniejący</w:t>
            </w:r>
          </w:p>
        </w:tc>
        <w:tc>
          <w:tcPr>
            <w:tcW w:w="2551" w:type="dxa"/>
            <w:tcBorders>
              <w:top w:val="single" w:sz="4" w:space="0" w:color="auto"/>
              <w:left w:val="single" w:sz="4" w:space="0" w:color="auto"/>
              <w:bottom w:val="single" w:sz="4" w:space="0" w:color="auto"/>
              <w:right w:val="single" w:sz="4" w:space="0" w:color="auto"/>
            </w:tcBorders>
          </w:tcPr>
          <w:p w14:paraId="21AC0B65"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 xml:space="preserve">Systemy generalnie nie mają być zmieniane, planowane jest wykorzystanie istniejących w tych systemach mechanizmów zarządzania uprawnieniami </w:t>
            </w:r>
          </w:p>
        </w:tc>
      </w:tr>
      <w:tr w:rsidR="0047231E" w:rsidRPr="00053101" w14:paraId="311922AC" w14:textId="77777777" w:rsidTr="00A364D5">
        <w:tc>
          <w:tcPr>
            <w:tcW w:w="568" w:type="dxa"/>
            <w:tcBorders>
              <w:top w:val="single" w:sz="4" w:space="0" w:color="auto"/>
              <w:left w:val="single" w:sz="4" w:space="0" w:color="auto"/>
              <w:bottom w:val="single" w:sz="4" w:space="0" w:color="auto"/>
              <w:right w:val="single" w:sz="4" w:space="0" w:color="auto"/>
            </w:tcBorders>
          </w:tcPr>
          <w:p w14:paraId="3EE2A766"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9</w:t>
            </w:r>
          </w:p>
        </w:tc>
        <w:tc>
          <w:tcPr>
            <w:tcW w:w="1162" w:type="dxa"/>
            <w:tcBorders>
              <w:top w:val="single" w:sz="4" w:space="0" w:color="auto"/>
              <w:left w:val="single" w:sz="4" w:space="0" w:color="auto"/>
              <w:bottom w:val="single" w:sz="4" w:space="0" w:color="auto"/>
              <w:right w:val="single" w:sz="4" w:space="0" w:color="auto"/>
            </w:tcBorders>
          </w:tcPr>
          <w:p w14:paraId="183CBD43" w14:textId="77777777" w:rsidR="0047231E" w:rsidRPr="00DF3CCF" w:rsidRDefault="0047231E" w:rsidP="00A364D5">
            <w:pPr>
              <w:jc w:val="both"/>
              <w:rPr>
                <w:rFonts w:cs="Arial"/>
                <w:color w:val="000000" w:themeColor="text1"/>
                <w:sz w:val="20"/>
                <w:lang w:eastAsia="pl-PL"/>
              </w:rPr>
            </w:pPr>
            <w:proofErr w:type="spellStart"/>
            <w:r w:rsidRPr="00DF3CCF">
              <w:rPr>
                <w:rFonts w:cs="Arial"/>
                <w:color w:val="000000" w:themeColor="text1"/>
                <w:sz w:val="20"/>
                <w:lang w:eastAsia="pl-PL"/>
              </w:rPr>
              <w:t>ePUAP</w:t>
            </w:r>
            <w:proofErr w:type="spellEnd"/>
            <w:r w:rsidRPr="00DF3CCF">
              <w:rPr>
                <w:rFonts w:cs="Arial"/>
                <w:color w:val="000000" w:themeColor="text1"/>
                <w:sz w:val="20"/>
                <w:lang w:eastAsia="pl-PL"/>
              </w:rPr>
              <w:t>/ użytkowni</w:t>
            </w:r>
            <w:r w:rsidRPr="00DF3CCF">
              <w:rPr>
                <w:rFonts w:cs="Arial"/>
                <w:color w:val="000000" w:themeColor="text1"/>
                <w:sz w:val="20"/>
                <w:lang w:eastAsia="pl-PL"/>
              </w:rPr>
              <w:lastRenderedPageBreak/>
              <w:t>cy zewnętrzni</w:t>
            </w:r>
          </w:p>
        </w:tc>
        <w:tc>
          <w:tcPr>
            <w:tcW w:w="1531" w:type="dxa"/>
            <w:tcBorders>
              <w:top w:val="single" w:sz="4" w:space="0" w:color="auto"/>
              <w:left w:val="single" w:sz="4" w:space="0" w:color="auto"/>
              <w:bottom w:val="single" w:sz="4" w:space="0" w:color="auto"/>
              <w:right w:val="single" w:sz="4" w:space="0" w:color="auto"/>
            </w:tcBorders>
          </w:tcPr>
          <w:p w14:paraId="6D357892" w14:textId="77777777" w:rsidR="0047231E" w:rsidRPr="00DF3CCF" w:rsidRDefault="0047231E" w:rsidP="00A364D5">
            <w:pPr>
              <w:jc w:val="both"/>
              <w:rPr>
                <w:rFonts w:cs="Arial"/>
                <w:color w:val="000000" w:themeColor="text1"/>
                <w:sz w:val="20"/>
                <w:lang w:eastAsia="pl-PL"/>
              </w:rPr>
            </w:pPr>
            <w:r>
              <w:rPr>
                <w:rFonts w:cs="Arial"/>
                <w:color w:val="000000" w:themeColor="text1"/>
                <w:sz w:val="20"/>
                <w:lang w:eastAsia="pl-PL"/>
              </w:rPr>
              <w:lastRenderedPageBreak/>
              <w:t>MC</w:t>
            </w:r>
          </w:p>
        </w:tc>
        <w:tc>
          <w:tcPr>
            <w:tcW w:w="2876" w:type="dxa"/>
            <w:tcBorders>
              <w:top w:val="single" w:sz="4" w:space="0" w:color="auto"/>
              <w:left w:val="single" w:sz="4" w:space="0" w:color="auto"/>
              <w:bottom w:val="single" w:sz="4" w:space="0" w:color="auto"/>
              <w:right w:val="single" w:sz="4" w:space="0" w:color="auto"/>
            </w:tcBorders>
          </w:tcPr>
          <w:p w14:paraId="375F72F3" w14:textId="77777777" w:rsidR="0047231E" w:rsidRPr="00DF3CCF" w:rsidRDefault="0047231E" w:rsidP="00A364D5">
            <w:pPr>
              <w:jc w:val="both"/>
              <w:rPr>
                <w:rFonts w:cs="Arial"/>
                <w:color w:val="000000" w:themeColor="text1"/>
                <w:sz w:val="20"/>
                <w:lang w:eastAsia="pl-PL"/>
              </w:rPr>
            </w:pPr>
            <w:r>
              <w:rPr>
                <w:rFonts w:cs="Arial"/>
                <w:color w:val="000000" w:themeColor="text1"/>
                <w:sz w:val="20"/>
                <w:lang w:eastAsia="pl-PL"/>
              </w:rPr>
              <w:t>P</w:t>
            </w:r>
            <w:r w:rsidRPr="00DF3CCF">
              <w:rPr>
                <w:rFonts w:cs="Arial"/>
                <w:color w:val="000000" w:themeColor="text1"/>
                <w:sz w:val="20"/>
                <w:lang w:eastAsia="pl-PL"/>
              </w:rPr>
              <w:t xml:space="preserve">latforma służąca do komunikacji obywateli z </w:t>
            </w:r>
            <w:r w:rsidRPr="00DF3CCF">
              <w:rPr>
                <w:rFonts w:cs="Arial"/>
                <w:color w:val="000000" w:themeColor="text1"/>
                <w:sz w:val="20"/>
                <w:lang w:eastAsia="pl-PL"/>
              </w:rPr>
              <w:lastRenderedPageBreak/>
              <w:t>jednostkami administracji publicznej</w:t>
            </w:r>
          </w:p>
        </w:tc>
        <w:tc>
          <w:tcPr>
            <w:tcW w:w="1660" w:type="dxa"/>
            <w:tcBorders>
              <w:top w:val="single" w:sz="4" w:space="0" w:color="auto"/>
              <w:left w:val="single" w:sz="4" w:space="0" w:color="auto"/>
              <w:bottom w:val="single" w:sz="4" w:space="0" w:color="auto"/>
              <w:right w:val="single" w:sz="4" w:space="0" w:color="auto"/>
            </w:tcBorders>
          </w:tcPr>
          <w:p w14:paraId="63C99C22"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lastRenderedPageBreak/>
              <w:t>Istniejący</w:t>
            </w:r>
          </w:p>
        </w:tc>
        <w:tc>
          <w:tcPr>
            <w:tcW w:w="2551" w:type="dxa"/>
            <w:tcBorders>
              <w:top w:val="single" w:sz="4" w:space="0" w:color="auto"/>
              <w:left w:val="single" w:sz="4" w:space="0" w:color="auto"/>
              <w:bottom w:val="single" w:sz="4" w:space="0" w:color="auto"/>
              <w:right w:val="single" w:sz="4" w:space="0" w:color="auto"/>
            </w:tcBorders>
          </w:tcPr>
          <w:p w14:paraId="4877A59C"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 xml:space="preserve">Istniejący system komunikacji z innymi </w:t>
            </w:r>
            <w:r w:rsidRPr="00DF3CCF">
              <w:rPr>
                <w:rFonts w:cs="Arial"/>
                <w:color w:val="000000" w:themeColor="text1"/>
                <w:sz w:val="20"/>
                <w:lang w:eastAsia="pl-PL"/>
              </w:rPr>
              <w:lastRenderedPageBreak/>
              <w:t>podmiotami. Nie będzie on w żaden sposób zmieniany w ramach projektu</w:t>
            </w:r>
          </w:p>
        </w:tc>
      </w:tr>
      <w:tr w:rsidR="0047231E" w:rsidRPr="004C3FF8" w14:paraId="36FAE11E" w14:textId="77777777" w:rsidTr="00A364D5">
        <w:tc>
          <w:tcPr>
            <w:tcW w:w="568" w:type="dxa"/>
            <w:tcBorders>
              <w:top w:val="single" w:sz="4" w:space="0" w:color="auto"/>
              <w:left w:val="single" w:sz="4" w:space="0" w:color="auto"/>
              <w:bottom w:val="single" w:sz="4" w:space="0" w:color="auto"/>
              <w:right w:val="single" w:sz="4" w:space="0" w:color="auto"/>
            </w:tcBorders>
          </w:tcPr>
          <w:p w14:paraId="2C53E186"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lastRenderedPageBreak/>
              <w:t>10</w:t>
            </w:r>
          </w:p>
        </w:tc>
        <w:tc>
          <w:tcPr>
            <w:tcW w:w="1162" w:type="dxa"/>
            <w:tcBorders>
              <w:top w:val="single" w:sz="4" w:space="0" w:color="auto"/>
              <w:left w:val="single" w:sz="4" w:space="0" w:color="auto"/>
              <w:bottom w:val="single" w:sz="4" w:space="0" w:color="auto"/>
              <w:right w:val="single" w:sz="4" w:space="0" w:color="auto"/>
            </w:tcBorders>
          </w:tcPr>
          <w:p w14:paraId="28FF9EA2"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Interfejs do EZD</w:t>
            </w:r>
          </w:p>
        </w:tc>
        <w:tc>
          <w:tcPr>
            <w:tcW w:w="1531" w:type="dxa"/>
            <w:tcBorders>
              <w:top w:val="single" w:sz="4" w:space="0" w:color="auto"/>
              <w:left w:val="single" w:sz="4" w:space="0" w:color="auto"/>
              <w:bottom w:val="single" w:sz="4" w:space="0" w:color="auto"/>
              <w:right w:val="single" w:sz="4" w:space="0" w:color="auto"/>
            </w:tcBorders>
          </w:tcPr>
          <w:p w14:paraId="7175753B"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ORE</w:t>
            </w:r>
          </w:p>
        </w:tc>
        <w:tc>
          <w:tcPr>
            <w:tcW w:w="2876" w:type="dxa"/>
            <w:tcBorders>
              <w:top w:val="single" w:sz="4" w:space="0" w:color="auto"/>
              <w:left w:val="single" w:sz="4" w:space="0" w:color="auto"/>
              <w:bottom w:val="single" w:sz="4" w:space="0" w:color="auto"/>
              <w:right w:val="single" w:sz="4" w:space="0" w:color="auto"/>
            </w:tcBorders>
          </w:tcPr>
          <w:p w14:paraId="421F441B"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Moduł ułatwiający docelowo migrację z EZD PUW do EZD R</w:t>
            </w:r>
            <w:r>
              <w:rPr>
                <w:rFonts w:cs="Arial"/>
                <w:color w:val="000000" w:themeColor="text1"/>
                <w:sz w:val="20"/>
                <w:lang w:eastAsia="pl-PL"/>
              </w:rPr>
              <w:t>P</w:t>
            </w:r>
          </w:p>
        </w:tc>
        <w:tc>
          <w:tcPr>
            <w:tcW w:w="1660" w:type="dxa"/>
            <w:tcBorders>
              <w:top w:val="single" w:sz="4" w:space="0" w:color="auto"/>
              <w:left w:val="single" w:sz="4" w:space="0" w:color="auto"/>
              <w:bottom w:val="single" w:sz="4" w:space="0" w:color="auto"/>
              <w:right w:val="single" w:sz="4" w:space="0" w:color="auto"/>
            </w:tcBorders>
          </w:tcPr>
          <w:p w14:paraId="44849A66" w14:textId="77777777" w:rsidR="0047231E" w:rsidRPr="00DF3CCF" w:rsidRDefault="0047231E" w:rsidP="00A364D5">
            <w:pPr>
              <w:jc w:val="both"/>
              <w:rPr>
                <w:rFonts w:cs="Arial"/>
                <w:color w:val="000000" w:themeColor="text1"/>
                <w:sz w:val="20"/>
                <w:lang w:eastAsia="pl-PL"/>
              </w:rPr>
            </w:pPr>
            <w:r w:rsidRPr="00DF3CCF">
              <w:rPr>
                <w:rFonts w:cs="Arial"/>
                <w:color w:val="000000" w:themeColor="text1"/>
                <w:sz w:val="20"/>
                <w:lang w:eastAsia="pl-PL"/>
              </w:rPr>
              <w:t>Planowany</w:t>
            </w:r>
          </w:p>
        </w:tc>
        <w:tc>
          <w:tcPr>
            <w:tcW w:w="2551" w:type="dxa"/>
            <w:tcBorders>
              <w:top w:val="single" w:sz="4" w:space="0" w:color="auto"/>
              <w:left w:val="single" w:sz="4" w:space="0" w:color="auto"/>
              <w:bottom w:val="single" w:sz="4" w:space="0" w:color="auto"/>
              <w:right w:val="single" w:sz="4" w:space="0" w:color="auto"/>
            </w:tcBorders>
          </w:tcPr>
          <w:p w14:paraId="2E2405AF" w14:textId="77777777" w:rsidR="0047231E" w:rsidRPr="00DF3CCF" w:rsidRDefault="0047231E" w:rsidP="00A364D5">
            <w:pPr>
              <w:jc w:val="both"/>
              <w:rPr>
                <w:rFonts w:cs="Arial"/>
                <w:color w:val="000000" w:themeColor="text1"/>
                <w:sz w:val="20"/>
                <w:lang w:eastAsia="pl-PL"/>
              </w:rPr>
            </w:pPr>
            <w:r>
              <w:rPr>
                <w:rFonts w:cs="Arial"/>
                <w:color w:val="000000" w:themeColor="text1"/>
                <w:sz w:val="20"/>
                <w:lang w:eastAsia="pl-PL"/>
              </w:rPr>
              <w:t>Moduł opcjonalny</w:t>
            </w:r>
            <w:r w:rsidRPr="00DF3CCF">
              <w:rPr>
                <w:rFonts w:cs="Arial"/>
                <w:color w:val="000000" w:themeColor="text1"/>
                <w:sz w:val="20"/>
                <w:lang w:eastAsia="pl-PL"/>
              </w:rPr>
              <w:t>.</w:t>
            </w:r>
          </w:p>
        </w:tc>
      </w:tr>
    </w:tbl>
    <w:p w14:paraId="51EE60F7" w14:textId="6DBCCBD5" w:rsidR="00E74C45" w:rsidRPr="00844083" w:rsidRDefault="007573B2" w:rsidP="004C3FF8">
      <w:pPr>
        <w:spacing w:before="120" w:after="120"/>
        <w:ind w:left="851" w:firstLine="68"/>
        <w:jc w:val="both"/>
        <w:rPr>
          <w:b/>
          <w:color w:val="FF0000"/>
          <w:sz w:val="20"/>
        </w:rPr>
      </w:pPr>
      <w:r w:rsidRPr="00844083">
        <w:rPr>
          <w:b/>
        </w:rPr>
        <w:t>Lista przepływów</w:t>
      </w:r>
      <w:r w:rsidR="00E01872" w:rsidRPr="00844083">
        <w:rPr>
          <w:b/>
        </w:rPr>
        <w:t xml:space="preserve"> </w:t>
      </w:r>
    </w:p>
    <w:p w14:paraId="3F1C7F34" w14:textId="464246EB" w:rsidR="00B134F1" w:rsidRPr="00E74C45" w:rsidRDefault="00B134F1" w:rsidP="00E74C45">
      <w:pPr>
        <w:spacing w:before="120" w:after="120"/>
        <w:jc w:val="both"/>
        <w:rPr>
          <w:color w:val="0070C0"/>
          <w:sz w:val="20"/>
          <w:lang w:eastAsia="pl-PL"/>
        </w:rPr>
      </w:pPr>
      <w:r w:rsidRPr="00E74C45">
        <w:rPr>
          <w:b/>
          <w:sz w:val="20"/>
        </w:rPr>
        <w:t>Uwaga</w:t>
      </w:r>
      <w:r w:rsidRPr="00E74C45">
        <w:rPr>
          <w:sz w:val="20"/>
        </w:rPr>
        <w:t xml:space="preserve">: ze względu na brak wiedzy o docelowych mechanizmach migracji EZD PUW </w:t>
      </w:r>
      <w:r w:rsidRPr="00E74C45">
        <w:rPr>
          <w:sz w:val="20"/>
        </w:rPr>
        <w:sym w:font="Wingdings" w:char="F0F3"/>
      </w:r>
      <w:r w:rsidRPr="00E74C45">
        <w:rPr>
          <w:sz w:val="20"/>
        </w:rPr>
        <w:t xml:space="preserve"> EZD RP, założono roboczo istnienie elementu „Interfejs do EZD”, który pośredniczyłby w komunikacji z EZD PUW, a w momencie pojawienia się EZD RP obsłużyłby komunikację z nim – sprawiając, że dla pozostałych systemów ew. zmiana EZD PUW na EZD RP byłaby przezroczysta. Interfejs ten mógłby zostać stworzony jako moduł do WPR </w:t>
      </w:r>
      <w:r w:rsidR="00E74C45">
        <w:rPr>
          <w:sz w:val="20"/>
        </w:rPr>
        <w:br/>
      </w:r>
      <w:r w:rsidRPr="00E74C45">
        <w:rPr>
          <w:sz w:val="20"/>
        </w:rPr>
        <w:t xml:space="preserve">i formalnie stanowić część WPR – na schemacie wyodrębniono go jednak by podkreślić świadomość zagadnienia. Niemniej zakładamy, że twórcy EZD RP projektują system z myślą o płynnej migracji z EZD RP i wszelkie mechanizmy integracyjne/migracyjne będą zapewnione przez EZD RP, tym samym element „Interfejs do EZD” można będzie pominąć, wprowadzając bezpośrednie przepływy pomiędzy WPR i Systemem wsparcia </w:t>
      </w:r>
      <w:proofErr w:type="spellStart"/>
      <w:r w:rsidRPr="00E74C45">
        <w:rPr>
          <w:sz w:val="20"/>
        </w:rPr>
        <w:t>eLearningu</w:t>
      </w:r>
      <w:proofErr w:type="spellEnd"/>
      <w:r w:rsidRPr="00E74C45">
        <w:rPr>
          <w:sz w:val="20"/>
        </w:rPr>
        <w:t xml:space="preserve"> a EZD PUW.</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1478"/>
        <w:gridCol w:w="1247"/>
        <w:gridCol w:w="1752"/>
        <w:gridCol w:w="1508"/>
        <w:gridCol w:w="1543"/>
        <w:gridCol w:w="2426"/>
      </w:tblGrid>
      <w:tr w:rsidR="00E00884" w14:paraId="6953F4AC" w14:textId="77777777" w:rsidTr="00E00884">
        <w:trPr>
          <w:tblHeader/>
        </w:trPr>
        <w:tc>
          <w:tcPr>
            <w:tcW w:w="502" w:type="dxa"/>
            <w:tcBorders>
              <w:top w:val="single" w:sz="4" w:space="0" w:color="auto"/>
              <w:left w:val="single" w:sz="4" w:space="0" w:color="auto"/>
              <w:bottom w:val="single" w:sz="4" w:space="0" w:color="auto"/>
              <w:right w:val="single" w:sz="4" w:space="0" w:color="auto"/>
            </w:tcBorders>
            <w:shd w:val="clear" w:color="auto" w:fill="E7E6E6"/>
          </w:tcPr>
          <w:p w14:paraId="3B14DB26" w14:textId="198CA574" w:rsidR="00E00884" w:rsidRPr="00E74C45" w:rsidRDefault="00E00884" w:rsidP="00E00884">
            <w:pPr>
              <w:spacing w:line="256" w:lineRule="auto"/>
              <w:jc w:val="center"/>
              <w:rPr>
                <w:rFonts w:cs="Arial"/>
                <w:b/>
                <w:sz w:val="20"/>
              </w:rPr>
            </w:pPr>
            <w:bookmarkStart w:id="13" w:name="_Hlk508868570"/>
            <w:r w:rsidRPr="00E74C45">
              <w:rPr>
                <w:rFonts w:cs="Arial"/>
                <w:b/>
                <w:sz w:val="20"/>
              </w:rPr>
              <w:t>Lp.</w:t>
            </w:r>
          </w:p>
        </w:tc>
        <w:tc>
          <w:tcPr>
            <w:tcW w:w="1478" w:type="dxa"/>
            <w:tcBorders>
              <w:top w:val="single" w:sz="4" w:space="0" w:color="auto"/>
              <w:left w:val="single" w:sz="4" w:space="0" w:color="auto"/>
              <w:bottom w:val="single" w:sz="4" w:space="0" w:color="auto"/>
              <w:right w:val="single" w:sz="4" w:space="0" w:color="auto"/>
            </w:tcBorders>
            <w:shd w:val="clear" w:color="auto" w:fill="E7E6E6"/>
          </w:tcPr>
          <w:p w14:paraId="2A281BC5" w14:textId="43B42244" w:rsidR="00E00884" w:rsidRPr="00E74C45" w:rsidRDefault="00E00884" w:rsidP="00E00884">
            <w:pPr>
              <w:spacing w:line="256" w:lineRule="auto"/>
              <w:jc w:val="center"/>
              <w:rPr>
                <w:rFonts w:cs="Arial"/>
                <w:b/>
                <w:sz w:val="20"/>
              </w:rPr>
            </w:pPr>
            <w:r w:rsidRPr="00E74C45">
              <w:rPr>
                <w:rFonts w:cs="Arial"/>
                <w:b/>
                <w:sz w:val="20"/>
              </w:rPr>
              <w:t>System źródłowy</w:t>
            </w:r>
          </w:p>
        </w:tc>
        <w:tc>
          <w:tcPr>
            <w:tcW w:w="1247" w:type="dxa"/>
            <w:tcBorders>
              <w:top w:val="single" w:sz="4" w:space="0" w:color="auto"/>
              <w:left w:val="single" w:sz="4" w:space="0" w:color="auto"/>
              <w:bottom w:val="single" w:sz="4" w:space="0" w:color="auto"/>
              <w:right w:val="single" w:sz="4" w:space="0" w:color="auto"/>
            </w:tcBorders>
            <w:shd w:val="clear" w:color="auto" w:fill="E7E6E6"/>
          </w:tcPr>
          <w:p w14:paraId="5FBE1BAC" w14:textId="70935D59" w:rsidR="00E00884" w:rsidRPr="00E74C45" w:rsidRDefault="00E00884" w:rsidP="00E00884">
            <w:pPr>
              <w:spacing w:line="256" w:lineRule="auto"/>
              <w:jc w:val="center"/>
              <w:rPr>
                <w:rFonts w:cs="Arial"/>
                <w:b/>
                <w:sz w:val="20"/>
              </w:rPr>
            </w:pPr>
            <w:r w:rsidRPr="00E74C45">
              <w:rPr>
                <w:rFonts w:cs="Arial"/>
                <w:b/>
                <w:sz w:val="20"/>
              </w:rPr>
              <w:t>System docelowy</w:t>
            </w:r>
          </w:p>
        </w:tc>
        <w:tc>
          <w:tcPr>
            <w:tcW w:w="1752" w:type="dxa"/>
            <w:tcBorders>
              <w:top w:val="single" w:sz="4" w:space="0" w:color="auto"/>
              <w:left w:val="single" w:sz="4" w:space="0" w:color="auto"/>
              <w:bottom w:val="single" w:sz="4" w:space="0" w:color="auto"/>
              <w:right w:val="single" w:sz="4" w:space="0" w:color="auto"/>
            </w:tcBorders>
            <w:shd w:val="clear" w:color="auto" w:fill="E7E6E6"/>
          </w:tcPr>
          <w:p w14:paraId="1B387DCA" w14:textId="60710695" w:rsidR="00E00884" w:rsidRPr="00E74C45" w:rsidRDefault="00E00884" w:rsidP="00E00884">
            <w:pPr>
              <w:spacing w:line="256" w:lineRule="auto"/>
              <w:jc w:val="center"/>
              <w:rPr>
                <w:rFonts w:cs="Arial"/>
                <w:b/>
                <w:sz w:val="20"/>
              </w:rPr>
            </w:pPr>
            <w:r w:rsidRPr="00E74C45">
              <w:rPr>
                <w:rFonts w:cs="Arial"/>
                <w:b/>
                <w:sz w:val="20"/>
              </w:rPr>
              <w:t>Zakres  wymienianych danych</w:t>
            </w:r>
          </w:p>
        </w:tc>
        <w:tc>
          <w:tcPr>
            <w:tcW w:w="1508" w:type="dxa"/>
            <w:tcBorders>
              <w:top w:val="single" w:sz="4" w:space="0" w:color="auto"/>
              <w:left w:val="single" w:sz="4" w:space="0" w:color="auto"/>
              <w:bottom w:val="single" w:sz="4" w:space="0" w:color="auto"/>
              <w:right w:val="single" w:sz="4" w:space="0" w:color="auto"/>
            </w:tcBorders>
            <w:shd w:val="clear" w:color="auto" w:fill="E7E6E6"/>
          </w:tcPr>
          <w:p w14:paraId="613E5BDD" w14:textId="6B1667A8" w:rsidR="00E00884" w:rsidRPr="00E74C45" w:rsidRDefault="00E00884" w:rsidP="00E00884">
            <w:pPr>
              <w:spacing w:line="256" w:lineRule="auto"/>
              <w:jc w:val="center"/>
              <w:rPr>
                <w:rFonts w:cs="Arial"/>
                <w:b/>
                <w:sz w:val="20"/>
              </w:rPr>
            </w:pPr>
            <w:r w:rsidRPr="00E74C45">
              <w:rPr>
                <w:rFonts w:cs="Arial"/>
                <w:b/>
                <w:sz w:val="20"/>
              </w:rPr>
              <w:t>Sposób wymiany danych</w:t>
            </w:r>
          </w:p>
        </w:tc>
        <w:tc>
          <w:tcPr>
            <w:tcW w:w="1543" w:type="dxa"/>
            <w:tcBorders>
              <w:top w:val="single" w:sz="4" w:space="0" w:color="auto"/>
              <w:left w:val="single" w:sz="4" w:space="0" w:color="auto"/>
              <w:bottom w:val="single" w:sz="4" w:space="0" w:color="auto"/>
              <w:right w:val="single" w:sz="4" w:space="0" w:color="auto"/>
            </w:tcBorders>
            <w:shd w:val="clear" w:color="auto" w:fill="E7E6E6"/>
          </w:tcPr>
          <w:p w14:paraId="305710F1" w14:textId="55937697" w:rsidR="00E00884" w:rsidRPr="00E74C45" w:rsidRDefault="00E00884" w:rsidP="00E00884">
            <w:pPr>
              <w:spacing w:line="256" w:lineRule="auto"/>
              <w:jc w:val="center"/>
              <w:rPr>
                <w:rFonts w:cs="Arial"/>
                <w:b/>
                <w:sz w:val="20"/>
              </w:rPr>
            </w:pPr>
            <w:r w:rsidRPr="00E74C45">
              <w:rPr>
                <w:rFonts w:cs="Arial"/>
                <w:b/>
                <w:sz w:val="20"/>
              </w:rPr>
              <w:t>Typ modyfikacji</w:t>
            </w:r>
          </w:p>
        </w:tc>
        <w:tc>
          <w:tcPr>
            <w:tcW w:w="2426" w:type="dxa"/>
            <w:tcBorders>
              <w:top w:val="single" w:sz="4" w:space="0" w:color="auto"/>
              <w:left w:val="single" w:sz="4" w:space="0" w:color="auto"/>
              <w:bottom w:val="single" w:sz="4" w:space="0" w:color="auto"/>
              <w:right w:val="single" w:sz="4" w:space="0" w:color="auto"/>
            </w:tcBorders>
            <w:shd w:val="clear" w:color="auto" w:fill="E7E6E6"/>
          </w:tcPr>
          <w:p w14:paraId="1731B75C" w14:textId="153961B0" w:rsidR="00E00884" w:rsidRPr="00E74C45" w:rsidRDefault="00E00884" w:rsidP="00E00884">
            <w:pPr>
              <w:spacing w:line="256" w:lineRule="auto"/>
              <w:jc w:val="center"/>
              <w:rPr>
                <w:rFonts w:cs="Arial"/>
                <w:b/>
                <w:sz w:val="20"/>
              </w:rPr>
            </w:pPr>
            <w:r w:rsidRPr="00E74C45">
              <w:rPr>
                <w:rFonts w:cs="Arial"/>
                <w:b/>
                <w:sz w:val="20"/>
              </w:rPr>
              <w:t>Typ Interfejsu</w:t>
            </w:r>
          </w:p>
        </w:tc>
      </w:tr>
      <w:tr w:rsidR="00E00884" w:rsidRPr="00053101" w14:paraId="7CFFFA22" w14:textId="77777777" w:rsidTr="00A364D5">
        <w:tc>
          <w:tcPr>
            <w:tcW w:w="502" w:type="dxa"/>
            <w:tcBorders>
              <w:top w:val="single" w:sz="4" w:space="0" w:color="auto"/>
              <w:left w:val="single" w:sz="4" w:space="0" w:color="auto"/>
              <w:bottom w:val="single" w:sz="4" w:space="0" w:color="auto"/>
              <w:right w:val="single" w:sz="4" w:space="0" w:color="auto"/>
            </w:tcBorders>
            <w:vAlign w:val="center"/>
          </w:tcPr>
          <w:p w14:paraId="54DE69C9" w14:textId="556566D1"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1</w:t>
            </w:r>
          </w:p>
        </w:tc>
        <w:tc>
          <w:tcPr>
            <w:tcW w:w="1478" w:type="dxa"/>
            <w:tcBorders>
              <w:top w:val="single" w:sz="4" w:space="0" w:color="auto"/>
              <w:left w:val="single" w:sz="4" w:space="0" w:color="auto"/>
              <w:bottom w:val="single" w:sz="4" w:space="0" w:color="auto"/>
              <w:right w:val="single" w:sz="4" w:space="0" w:color="auto"/>
            </w:tcBorders>
            <w:vAlign w:val="center"/>
          </w:tcPr>
          <w:p w14:paraId="738D3529" w14:textId="2E263D83"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SKD/RCP</w:t>
            </w:r>
          </w:p>
        </w:tc>
        <w:tc>
          <w:tcPr>
            <w:tcW w:w="1247" w:type="dxa"/>
            <w:tcBorders>
              <w:top w:val="single" w:sz="4" w:space="0" w:color="auto"/>
              <w:left w:val="single" w:sz="4" w:space="0" w:color="auto"/>
              <w:bottom w:val="single" w:sz="4" w:space="0" w:color="auto"/>
              <w:right w:val="single" w:sz="4" w:space="0" w:color="auto"/>
            </w:tcBorders>
            <w:vAlign w:val="center"/>
          </w:tcPr>
          <w:p w14:paraId="0B3D4A60" w14:textId="0C129F6A"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WPR</w:t>
            </w:r>
          </w:p>
        </w:tc>
        <w:tc>
          <w:tcPr>
            <w:tcW w:w="1752" w:type="dxa"/>
            <w:tcBorders>
              <w:top w:val="single" w:sz="4" w:space="0" w:color="auto"/>
              <w:left w:val="single" w:sz="4" w:space="0" w:color="auto"/>
              <w:bottom w:val="single" w:sz="4" w:space="0" w:color="auto"/>
              <w:right w:val="single" w:sz="4" w:space="0" w:color="auto"/>
            </w:tcBorders>
            <w:vAlign w:val="center"/>
          </w:tcPr>
          <w:p w14:paraId="495B0EAE" w14:textId="417A4A4C"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 xml:space="preserve">Informacje z bramek i czytników kontroli dostępów </w:t>
            </w:r>
          </w:p>
        </w:tc>
        <w:tc>
          <w:tcPr>
            <w:tcW w:w="1508" w:type="dxa"/>
            <w:tcBorders>
              <w:top w:val="single" w:sz="4" w:space="0" w:color="auto"/>
              <w:left w:val="single" w:sz="4" w:space="0" w:color="auto"/>
              <w:bottom w:val="single" w:sz="4" w:space="0" w:color="auto"/>
              <w:right w:val="single" w:sz="4" w:space="0" w:color="auto"/>
            </w:tcBorders>
            <w:vAlign w:val="center"/>
          </w:tcPr>
          <w:p w14:paraId="454EFFD4" w14:textId="0B812692"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Odwołania bezpośrednie</w:t>
            </w:r>
          </w:p>
        </w:tc>
        <w:tc>
          <w:tcPr>
            <w:tcW w:w="1543" w:type="dxa"/>
            <w:tcBorders>
              <w:top w:val="single" w:sz="4" w:space="0" w:color="auto"/>
              <w:left w:val="single" w:sz="4" w:space="0" w:color="auto"/>
              <w:bottom w:val="single" w:sz="4" w:space="0" w:color="auto"/>
              <w:right w:val="single" w:sz="4" w:space="0" w:color="auto"/>
            </w:tcBorders>
            <w:vAlign w:val="center"/>
          </w:tcPr>
          <w:p w14:paraId="02B940F6" w14:textId="74B16429"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Obowiązkowy, krytyczny</w:t>
            </w:r>
          </w:p>
        </w:tc>
        <w:tc>
          <w:tcPr>
            <w:tcW w:w="2426" w:type="dxa"/>
            <w:tcBorders>
              <w:top w:val="single" w:sz="4" w:space="0" w:color="auto"/>
              <w:left w:val="single" w:sz="4" w:space="0" w:color="auto"/>
              <w:bottom w:val="single" w:sz="4" w:space="0" w:color="auto"/>
              <w:right w:val="single" w:sz="4" w:space="0" w:color="auto"/>
            </w:tcBorders>
            <w:vAlign w:val="center"/>
          </w:tcPr>
          <w:p w14:paraId="17FDC1C9" w14:textId="545C70C7" w:rsidR="00E00884" w:rsidRPr="00E74C45" w:rsidRDefault="00E00884" w:rsidP="00E00884">
            <w:pPr>
              <w:pStyle w:val="Tekstkomentarza"/>
              <w:spacing w:line="256" w:lineRule="auto"/>
              <w:jc w:val="both"/>
              <w:rPr>
                <w:rFonts w:cs="Arial"/>
                <w:color w:val="000000" w:themeColor="text1"/>
                <w:lang w:eastAsia="pl-PL"/>
              </w:rPr>
            </w:pPr>
            <w:r w:rsidRPr="00E74C45">
              <w:rPr>
                <w:rFonts w:cs="Arial"/>
                <w:color w:val="000000" w:themeColor="text1"/>
                <w:lang w:eastAsia="pl-PL"/>
              </w:rPr>
              <w:t>Bezpośredni dostęp systemu WPR do bazy danych wykorzystywanej przez SKD/RCP</w:t>
            </w:r>
          </w:p>
        </w:tc>
      </w:tr>
      <w:tr w:rsidR="00E00884" w:rsidRPr="00053101" w14:paraId="1685686B" w14:textId="77777777" w:rsidTr="00A364D5">
        <w:tc>
          <w:tcPr>
            <w:tcW w:w="502" w:type="dxa"/>
            <w:tcBorders>
              <w:top w:val="single" w:sz="4" w:space="0" w:color="auto"/>
              <w:left w:val="single" w:sz="4" w:space="0" w:color="auto"/>
              <w:bottom w:val="single" w:sz="4" w:space="0" w:color="auto"/>
              <w:right w:val="single" w:sz="4" w:space="0" w:color="auto"/>
            </w:tcBorders>
            <w:vAlign w:val="center"/>
          </w:tcPr>
          <w:p w14:paraId="032BF174" w14:textId="795F741B"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2</w:t>
            </w:r>
          </w:p>
        </w:tc>
        <w:tc>
          <w:tcPr>
            <w:tcW w:w="1478" w:type="dxa"/>
            <w:tcBorders>
              <w:top w:val="single" w:sz="4" w:space="0" w:color="auto"/>
              <w:left w:val="single" w:sz="4" w:space="0" w:color="auto"/>
              <w:bottom w:val="single" w:sz="4" w:space="0" w:color="auto"/>
              <w:right w:val="single" w:sz="4" w:space="0" w:color="auto"/>
            </w:tcBorders>
            <w:vAlign w:val="center"/>
          </w:tcPr>
          <w:p w14:paraId="47DA8F6F" w14:textId="5DF62CA3"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SKD/RCP</w:t>
            </w:r>
          </w:p>
        </w:tc>
        <w:tc>
          <w:tcPr>
            <w:tcW w:w="1247" w:type="dxa"/>
            <w:tcBorders>
              <w:top w:val="single" w:sz="4" w:space="0" w:color="auto"/>
              <w:left w:val="single" w:sz="4" w:space="0" w:color="auto"/>
              <w:bottom w:val="single" w:sz="4" w:space="0" w:color="auto"/>
              <w:right w:val="single" w:sz="4" w:space="0" w:color="auto"/>
            </w:tcBorders>
            <w:vAlign w:val="center"/>
          </w:tcPr>
          <w:p w14:paraId="26BD7A2F" w14:textId="481B5ABB" w:rsidR="00E00884" w:rsidRPr="00E74C45" w:rsidRDefault="00E00884" w:rsidP="00E00884">
            <w:pPr>
              <w:spacing w:line="256" w:lineRule="auto"/>
              <w:rPr>
                <w:rFonts w:cs="Arial"/>
                <w:color w:val="000000" w:themeColor="text1"/>
                <w:sz w:val="20"/>
                <w:lang w:eastAsia="pl-PL"/>
              </w:rPr>
            </w:pPr>
            <w:r>
              <w:rPr>
                <w:rFonts w:cs="Arial"/>
                <w:color w:val="000000" w:themeColor="text1"/>
                <w:sz w:val="20"/>
                <w:lang w:eastAsia="pl-PL"/>
              </w:rPr>
              <w:t xml:space="preserve">System </w:t>
            </w:r>
            <w:r w:rsidRPr="00D75903">
              <w:rPr>
                <w:rFonts w:cs="Arial"/>
                <w:color w:val="000000" w:themeColor="text1"/>
                <w:sz w:val="20"/>
                <w:lang w:eastAsia="pl-PL"/>
              </w:rPr>
              <w:t>finansowo-kadrowo-płacowy</w:t>
            </w:r>
          </w:p>
        </w:tc>
        <w:tc>
          <w:tcPr>
            <w:tcW w:w="1752" w:type="dxa"/>
            <w:tcBorders>
              <w:top w:val="single" w:sz="4" w:space="0" w:color="auto"/>
              <w:left w:val="single" w:sz="4" w:space="0" w:color="auto"/>
              <w:bottom w:val="single" w:sz="4" w:space="0" w:color="auto"/>
              <w:right w:val="single" w:sz="4" w:space="0" w:color="auto"/>
            </w:tcBorders>
            <w:vAlign w:val="center"/>
          </w:tcPr>
          <w:p w14:paraId="4E0513EC" w14:textId="5C7498E4" w:rsidR="00E00884" w:rsidRPr="00E74C45" w:rsidRDefault="00E00884" w:rsidP="00E00884">
            <w:pPr>
              <w:spacing w:line="256" w:lineRule="auto"/>
              <w:rPr>
                <w:rFonts w:cs="Arial"/>
                <w:color w:val="000000" w:themeColor="text1"/>
                <w:sz w:val="20"/>
                <w:lang w:eastAsia="pl-PL"/>
              </w:rPr>
            </w:pPr>
            <w:proofErr w:type="spellStart"/>
            <w:r>
              <w:rPr>
                <w:rFonts w:cs="Arial"/>
                <w:color w:val="000000" w:themeColor="text1"/>
                <w:sz w:val="20"/>
                <w:lang w:eastAsia="pl-PL"/>
              </w:rPr>
              <w:t>j.w</w:t>
            </w:r>
            <w:proofErr w:type="spellEnd"/>
            <w:r>
              <w:rPr>
                <w:rFonts w:cs="Arial"/>
                <w:color w:val="000000" w:themeColor="text1"/>
                <w:sz w:val="20"/>
                <w:lang w:eastAsia="pl-PL"/>
              </w:rPr>
              <w:t>.</w:t>
            </w:r>
          </w:p>
        </w:tc>
        <w:tc>
          <w:tcPr>
            <w:tcW w:w="1508" w:type="dxa"/>
            <w:tcBorders>
              <w:top w:val="single" w:sz="4" w:space="0" w:color="auto"/>
              <w:left w:val="single" w:sz="4" w:space="0" w:color="auto"/>
              <w:bottom w:val="single" w:sz="4" w:space="0" w:color="auto"/>
              <w:right w:val="single" w:sz="4" w:space="0" w:color="auto"/>
            </w:tcBorders>
            <w:vAlign w:val="center"/>
          </w:tcPr>
          <w:p w14:paraId="33DA1D13" w14:textId="001A3E52" w:rsidR="00E00884" w:rsidRPr="00E74C45" w:rsidRDefault="00E00884" w:rsidP="00E00884">
            <w:pPr>
              <w:spacing w:line="256" w:lineRule="auto"/>
              <w:rPr>
                <w:rFonts w:cs="Arial"/>
                <w:color w:val="000000" w:themeColor="text1"/>
                <w:sz w:val="20"/>
                <w:lang w:eastAsia="pl-PL"/>
              </w:rPr>
            </w:pPr>
            <w:proofErr w:type="spellStart"/>
            <w:r>
              <w:rPr>
                <w:rFonts w:cs="Arial"/>
                <w:color w:val="000000" w:themeColor="text1"/>
                <w:sz w:val="20"/>
                <w:lang w:eastAsia="pl-PL"/>
              </w:rPr>
              <w:t>j.w</w:t>
            </w:r>
            <w:proofErr w:type="spellEnd"/>
            <w:r>
              <w:rPr>
                <w:rFonts w:cs="Arial"/>
                <w:color w:val="000000" w:themeColor="text1"/>
                <w:sz w:val="20"/>
                <w:lang w:eastAsia="pl-PL"/>
              </w:rPr>
              <w:t>.</w:t>
            </w:r>
          </w:p>
        </w:tc>
        <w:tc>
          <w:tcPr>
            <w:tcW w:w="1543" w:type="dxa"/>
            <w:tcBorders>
              <w:top w:val="single" w:sz="4" w:space="0" w:color="auto"/>
              <w:left w:val="single" w:sz="4" w:space="0" w:color="auto"/>
              <w:bottom w:val="single" w:sz="4" w:space="0" w:color="auto"/>
              <w:right w:val="single" w:sz="4" w:space="0" w:color="auto"/>
            </w:tcBorders>
            <w:vAlign w:val="center"/>
          </w:tcPr>
          <w:p w14:paraId="519A41A9" w14:textId="09D57AF4"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Opcjonalny, niekrytyczny</w:t>
            </w:r>
          </w:p>
        </w:tc>
        <w:tc>
          <w:tcPr>
            <w:tcW w:w="2426" w:type="dxa"/>
            <w:tcBorders>
              <w:top w:val="single" w:sz="4" w:space="0" w:color="auto"/>
              <w:left w:val="single" w:sz="4" w:space="0" w:color="auto"/>
              <w:bottom w:val="single" w:sz="4" w:space="0" w:color="auto"/>
              <w:right w:val="single" w:sz="4" w:space="0" w:color="auto"/>
            </w:tcBorders>
            <w:vAlign w:val="center"/>
          </w:tcPr>
          <w:p w14:paraId="25D5CF7B" w14:textId="5DDA87BB" w:rsidR="00E00884" w:rsidRPr="00E74C45" w:rsidRDefault="00E00884" w:rsidP="00E00884">
            <w:pPr>
              <w:pStyle w:val="Tekstkomentarza"/>
              <w:spacing w:line="256" w:lineRule="auto"/>
              <w:jc w:val="both"/>
              <w:rPr>
                <w:rFonts w:cs="Arial"/>
                <w:color w:val="000000" w:themeColor="text1"/>
                <w:lang w:eastAsia="pl-PL"/>
              </w:rPr>
            </w:pPr>
            <w:r w:rsidRPr="00E74C45">
              <w:rPr>
                <w:rFonts w:cs="Arial"/>
                <w:color w:val="000000" w:themeColor="text1"/>
                <w:lang w:eastAsia="pl-PL"/>
              </w:rPr>
              <w:t xml:space="preserve">Wykorzystanie mechanizmów integracyjnych wbudowanych w </w:t>
            </w:r>
            <w:r>
              <w:rPr>
                <w:rFonts w:cs="Arial"/>
                <w:color w:val="000000" w:themeColor="text1"/>
                <w:lang w:eastAsia="pl-PL"/>
              </w:rPr>
              <w:t xml:space="preserve">system </w:t>
            </w:r>
            <w:r w:rsidRPr="00D75903">
              <w:rPr>
                <w:rFonts w:cs="Arial"/>
                <w:color w:val="000000" w:themeColor="text1"/>
                <w:lang w:eastAsia="pl-PL"/>
              </w:rPr>
              <w:t>finansowo-kadrowo-płacowy</w:t>
            </w:r>
            <w:r w:rsidRPr="00E74C45">
              <w:rPr>
                <w:rFonts w:cs="Arial"/>
                <w:color w:val="000000" w:themeColor="text1"/>
                <w:lang w:eastAsia="pl-PL"/>
              </w:rPr>
              <w:t xml:space="preserve">, </w:t>
            </w:r>
            <w:r>
              <w:rPr>
                <w:rFonts w:cs="Arial"/>
                <w:color w:val="000000" w:themeColor="text1"/>
                <w:lang w:eastAsia="pl-PL"/>
              </w:rPr>
              <w:t>alternatywnie wykorzystanie przepływów WPR</w:t>
            </w:r>
          </w:p>
        </w:tc>
      </w:tr>
      <w:tr w:rsidR="00E00884" w:rsidRPr="00053101" w14:paraId="25E4749F" w14:textId="77777777" w:rsidTr="00A364D5">
        <w:tc>
          <w:tcPr>
            <w:tcW w:w="502" w:type="dxa"/>
            <w:tcBorders>
              <w:top w:val="single" w:sz="4" w:space="0" w:color="auto"/>
              <w:left w:val="single" w:sz="4" w:space="0" w:color="auto"/>
              <w:bottom w:val="single" w:sz="4" w:space="0" w:color="auto"/>
              <w:right w:val="single" w:sz="4" w:space="0" w:color="auto"/>
            </w:tcBorders>
            <w:vAlign w:val="center"/>
          </w:tcPr>
          <w:p w14:paraId="17039655" w14:textId="2395F5C8"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3</w:t>
            </w:r>
          </w:p>
        </w:tc>
        <w:tc>
          <w:tcPr>
            <w:tcW w:w="1478" w:type="dxa"/>
            <w:tcBorders>
              <w:top w:val="single" w:sz="4" w:space="0" w:color="auto"/>
              <w:left w:val="single" w:sz="4" w:space="0" w:color="auto"/>
              <w:bottom w:val="single" w:sz="4" w:space="0" w:color="auto"/>
              <w:right w:val="single" w:sz="4" w:space="0" w:color="auto"/>
            </w:tcBorders>
            <w:vAlign w:val="center"/>
          </w:tcPr>
          <w:p w14:paraId="7FAAFCF6" w14:textId="4B02B094"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 xml:space="preserve">System wsparcia </w:t>
            </w:r>
            <w:proofErr w:type="spellStart"/>
            <w:r w:rsidRPr="00E74C45">
              <w:rPr>
                <w:rFonts w:cs="Arial"/>
                <w:color w:val="000000" w:themeColor="text1"/>
                <w:sz w:val="20"/>
                <w:lang w:eastAsia="pl-PL"/>
              </w:rPr>
              <w:t>eLearningu</w:t>
            </w:r>
            <w:proofErr w:type="spellEnd"/>
          </w:p>
        </w:tc>
        <w:tc>
          <w:tcPr>
            <w:tcW w:w="1247" w:type="dxa"/>
            <w:tcBorders>
              <w:top w:val="single" w:sz="4" w:space="0" w:color="auto"/>
              <w:left w:val="single" w:sz="4" w:space="0" w:color="auto"/>
              <w:bottom w:val="single" w:sz="4" w:space="0" w:color="auto"/>
              <w:right w:val="single" w:sz="4" w:space="0" w:color="auto"/>
            </w:tcBorders>
            <w:vAlign w:val="center"/>
          </w:tcPr>
          <w:p w14:paraId="5DB77183" w14:textId="413CFD13"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WPR</w:t>
            </w:r>
          </w:p>
        </w:tc>
        <w:tc>
          <w:tcPr>
            <w:tcW w:w="1752" w:type="dxa"/>
            <w:tcBorders>
              <w:top w:val="single" w:sz="4" w:space="0" w:color="auto"/>
              <w:left w:val="single" w:sz="4" w:space="0" w:color="auto"/>
              <w:bottom w:val="single" w:sz="4" w:space="0" w:color="auto"/>
              <w:right w:val="single" w:sz="4" w:space="0" w:color="auto"/>
            </w:tcBorders>
            <w:vAlign w:val="center"/>
          </w:tcPr>
          <w:p w14:paraId="618A8A13" w14:textId="5BC59D8A"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Informacje o szkoleniach i ich uczestnikach</w:t>
            </w:r>
          </w:p>
        </w:tc>
        <w:tc>
          <w:tcPr>
            <w:tcW w:w="1508" w:type="dxa"/>
            <w:tcBorders>
              <w:top w:val="single" w:sz="4" w:space="0" w:color="auto"/>
              <w:left w:val="single" w:sz="4" w:space="0" w:color="auto"/>
              <w:bottom w:val="single" w:sz="4" w:space="0" w:color="auto"/>
              <w:right w:val="single" w:sz="4" w:space="0" w:color="auto"/>
            </w:tcBorders>
            <w:vAlign w:val="center"/>
          </w:tcPr>
          <w:p w14:paraId="1ADFF2CA" w14:textId="47399697" w:rsidR="00E00884" w:rsidRPr="00E74C45" w:rsidRDefault="00E00884" w:rsidP="00E00884">
            <w:pPr>
              <w:spacing w:line="256" w:lineRule="auto"/>
              <w:rPr>
                <w:rFonts w:cs="Arial"/>
                <w:color w:val="000000" w:themeColor="text1"/>
                <w:sz w:val="20"/>
                <w:lang w:eastAsia="pl-PL"/>
              </w:rPr>
            </w:pPr>
            <w:proofErr w:type="spellStart"/>
            <w:r>
              <w:rPr>
                <w:rFonts w:cs="Arial"/>
                <w:color w:val="000000" w:themeColor="text1"/>
                <w:sz w:val="20"/>
                <w:lang w:eastAsia="pl-PL"/>
              </w:rPr>
              <w:t>j.w</w:t>
            </w:r>
            <w:proofErr w:type="spellEnd"/>
            <w:r>
              <w:rPr>
                <w:rFonts w:cs="Arial"/>
                <w:color w:val="000000" w:themeColor="text1"/>
                <w:sz w:val="20"/>
                <w:lang w:eastAsia="pl-PL"/>
              </w:rPr>
              <w:t>.</w:t>
            </w:r>
          </w:p>
        </w:tc>
        <w:tc>
          <w:tcPr>
            <w:tcW w:w="1543" w:type="dxa"/>
            <w:tcBorders>
              <w:top w:val="single" w:sz="4" w:space="0" w:color="auto"/>
              <w:left w:val="single" w:sz="4" w:space="0" w:color="auto"/>
              <w:bottom w:val="single" w:sz="4" w:space="0" w:color="auto"/>
              <w:right w:val="single" w:sz="4" w:space="0" w:color="auto"/>
            </w:tcBorders>
            <w:vAlign w:val="center"/>
          </w:tcPr>
          <w:p w14:paraId="1C71FAD7" w14:textId="0753086F"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Obowiązkowy, niekrytyczny</w:t>
            </w:r>
          </w:p>
        </w:tc>
        <w:tc>
          <w:tcPr>
            <w:tcW w:w="2426" w:type="dxa"/>
            <w:tcBorders>
              <w:top w:val="single" w:sz="4" w:space="0" w:color="auto"/>
              <w:left w:val="single" w:sz="4" w:space="0" w:color="auto"/>
              <w:bottom w:val="single" w:sz="4" w:space="0" w:color="auto"/>
              <w:right w:val="single" w:sz="4" w:space="0" w:color="auto"/>
            </w:tcBorders>
            <w:vAlign w:val="center"/>
          </w:tcPr>
          <w:p w14:paraId="5BB0BA35" w14:textId="17773B2E" w:rsidR="00E00884" w:rsidRPr="00E74C45" w:rsidRDefault="00E00884" w:rsidP="00E00884">
            <w:pPr>
              <w:pStyle w:val="Tekstkomentarza"/>
              <w:spacing w:line="256" w:lineRule="auto"/>
              <w:jc w:val="both"/>
              <w:rPr>
                <w:rFonts w:cs="Arial"/>
                <w:color w:val="000000" w:themeColor="text1"/>
                <w:lang w:eastAsia="pl-PL"/>
              </w:rPr>
            </w:pPr>
            <w:r w:rsidRPr="00E74C45">
              <w:rPr>
                <w:rFonts w:cs="Arial"/>
                <w:color w:val="000000" w:themeColor="text1"/>
                <w:lang w:eastAsia="pl-PL"/>
              </w:rPr>
              <w:t>Bezpośredni dostęp do bazy danych lub API</w:t>
            </w:r>
          </w:p>
        </w:tc>
      </w:tr>
      <w:tr w:rsidR="00E00884" w:rsidRPr="00053101" w14:paraId="1A373941" w14:textId="77777777" w:rsidTr="00A364D5">
        <w:tc>
          <w:tcPr>
            <w:tcW w:w="502" w:type="dxa"/>
            <w:tcBorders>
              <w:top w:val="single" w:sz="4" w:space="0" w:color="auto"/>
              <w:left w:val="single" w:sz="4" w:space="0" w:color="auto"/>
              <w:bottom w:val="single" w:sz="4" w:space="0" w:color="auto"/>
              <w:right w:val="single" w:sz="4" w:space="0" w:color="auto"/>
            </w:tcBorders>
            <w:vAlign w:val="center"/>
          </w:tcPr>
          <w:p w14:paraId="485ACAC8" w14:textId="542617AC"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4</w:t>
            </w:r>
          </w:p>
        </w:tc>
        <w:tc>
          <w:tcPr>
            <w:tcW w:w="1478" w:type="dxa"/>
            <w:tcBorders>
              <w:top w:val="single" w:sz="4" w:space="0" w:color="auto"/>
              <w:left w:val="single" w:sz="4" w:space="0" w:color="auto"/>
              <w:bottom w:val="single" w:sz="4" w:space="0" w:color="auto"/>
              <w:right w:val="single" w:sz="4" w:space="0" w:color="auto"/>
            </w:tcBorders>
            <w:vAlign w:val="center"/>
          </w:tcPr>
          <w:p w14:paraId="5E223E62" w14:textId="5466F1A8"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 xml:space="preserve">System wsparcia </w:t>
            </w:r>
            <w:proofErr w:type="spellStart"/>
            <w:r w:rsidRPr="00E74C45">
              <w:rPr>
                <w:rFonts w:cs="Arial"/>
                <w:color w:val="000000" w:themeColor="text1"/>
                <w:sz w:val="20"/>
                <w:lang w:eastAsia="pl-PL"/>
              </w:rPr>
              <w:t>eLearningu</w:t>
            </w:r>
            <w:proofErr w:type="spellEnd"/>
          </w:p>
        </w:tc>
        <w:tc>
          <w:tcPr>
            <w:tcW w:w="1247" w:type="dxa"/>
            <w:tcBorders>
              <w:top w:val="single" w:sz="4" w:space="0" w:color="auto"/>
              <w:left w:val="single" w:sz="4" w:space="0" w:color="auto"/>
              <w:bottom w:val="single" w:sz="4" w:space="0" w:color="auto"/>
              <w:right w:val="single" w:sz="4" w:space="0" w:color="auto"/>
            </w:tcBorders>
            <w:vAlign w:val="center"/>
          </w:tcPr>
          <w:p w14:paraId="62C02CBC" w14:textId="0C51A183"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EZD PUW poprzez Interfejs do EZD</w:t>
            </w:r>
          </w:p>
        </w:tc>
        <w:tc>
          <w:tcPr>
            <w:tcW w:w="1752" w:type="dxa"/>
            <w:tcBorders>
              <w:top w:val="single" w:sz="4" w:space="0" w:color="auto"/>
              <w:left w:val="single" w:sz="4" w:space="0" w:color="auto"/>
              <w:bottom w:val="single" w:sz="4" w:space="0" w:color="auto"/>
              <w:right w:val="single" w:sz="4" w:space="0" w:color="auto"/>
            </w:tcBorders>
            <w:vAlign w:val="center"/>
          </w:tcPr>
          <w:p w14:paraId="01812129" w14:textId="32ADCC26" w:rsidR="00E00884" w:rsidRPr="00E74C45" w:rsidRDefault="00E00884" w:rsidP="00E00884">
            <w:pPr>
              <w:spacing w:line="256" w:lineRule="auto"/>
              <w:rPr>
                <w:rFonts w:cs="Arial"/>
                <w:color w:val="000000" w:themeColor="text1"/>
                <w:sz w:val="20"/>
                <w:lang w:eastAsia="pl-PL"/>
              </w:rPr>
            </w:pPr>
            <w:proofErr w:type="spellStart"/>
            <w:r>
              <w:rPr>
                <w:rFonts w:cs="Arial"/>
                <w:color w:val="000000" w:themeColor="text1"/>
                <w:sz w:val="20"/>
                <w:lang w:eastAsia="pl-PL"/>
              </w:rPr>
              <w:t>j.w</w:t>
            </w:r>
            <w:proofErr w:type="spellEnd"/>
            <w:r>
              <w:rPr>
                <w:rFonts w:cs="Arial"/>
                <w:color w:val="000000" w:themeColor="text1"/>
                <w:sz w:val="20"/>
                <w:lang w:eastAsia="pl-PL"/>
              </w:rPr>
              <w:t>.</w:t>
            </w:r>
          </w:p>
        </w:tc>
        <w:tc>
          <w:tcPr>
            <w:tcW w:w="1508" w:type="dxa"/>
            <w:tcBorders>
              <w:top w:val="single" w:sz="4" w:space="0" w:color="auto"/>
              <w:left w:val="single" w:sz="4" w:space="0" w:color="auto"/>
              <w:bottom w:val="single" w:sz="4" w:space="0" w:color="auto"/>
              <w:right w:val="single" w:sz="4" w:space="0" w:color="auto"/>
            </w:tcBorders>
            <w:vAlign w:val="center"/>
          </w:tcPr>
          <w:p w14:paraId="51E1D4D8" w14:textId="507D9210" w:rsidR="00E00884" w:rsidRPr="00E74C45" w:rsidRDefault="00E00884" w:rsidP="00E00884">
            <w:pPr>
              <w:spacing w:line="256" w:lineRule="auto"/>
              <w:rPr>
                <w:rFonts w:cs="Arial"/>
                <w:color w:val="000000" w:themeColor="text1"/>
                <w:sz w:val="20"/>
                <w:lang w:eastAsia="pl-PL"/>
              </w:rPr>
            </w:pPr>
            <w:proofErr w:type="spellStart"/>
            <w:r>
              <w:rPr>
                <w:rFonts w:cs="Arial"/>
                <w:color w:val="000000" w:themeColor="text1"/>
                <w:sz w:val="20"/>
                <w:lang w:eastAsia="pl-PL"/>
              </w:rPr>
              <w:t>j.w</w:t>
            </w:r>
            <w:proofErr w:type="spellEnd"/>
            <w:r>
              <w:rPr>
                <w:rFonts w:cs="Arial"/>
                <w:color w:val="000000" w:themeColor="text1"/>
                <w:sz w:val="20"/>
                <w:lang w:eastAsia="pl-PL"/>
              </w:rPr>
              <w:t>.</w:t>
            </w:r>
          </w:p>
        </w:tc>
        <w:tc>
          <w:tcPr>
            <w:tcW w:w="1543" w:type="dxa"/>
            <w:tcBorders>
              <w:top w:val="single" w:sz="4" w:space="0" w:color="auto"/>
              <w:left w:val="single" w:sz="4" w:space="0" w:color="auto"/>
              <w:bottom w:val="single" w:sz="4" w:space="0" w:color="auto"/>
              <w:right w:val="single" w:sz="4" w:space="0" w:color="auto"/>
            </w:tcBorders>
            <w:vAlign w:val="center"/>
          </w:tcPr>
          <w:p w14:paraId="5FAF5017" w14:textId="7C595BDB"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Nieobowiązkowy, niekrytyczny</w:t>
            </w:r>
          </w:p>
        </w:tc>
        <w:tc>
          <w:tcPr>
            <w:tcW w:w="2426" w:type="dxa"/>
            <w:tcBorders>
              <w:top w:val="single" w:sz="4" w:space="0" w:color="auto"/>
              <w:left w:val="single" w:sz="4" w:space="0" w:color="auto"/>
              <w:bottom w:val="single" w:sz="4" w:space="0" w:color="auto"/>
              <w:right w:val="single" w:sz="4" w:space="0" w:color="auto"/>
            </w:tcBorders>
            <w:vAlign w:val="center"/>
          </w:tcPr>
          <w:p w14:paraId="63A05DB1" w14:textId="0B25DDEB" w:rsidR="00E00884" w:rsidRPr="00E74C45" w:rsidRDefault="00E00884" w:rsidP="00E00884">
            <w:pPr>
              <w:pStyle w:val="Tekstkomentarza"/>
              <w:spacing w:line="256" w:lineRule="auto"/>
              <w:jc w:val="both"/>
              <w:rPr>
                <w:rFonts w:cs="Arial"/>
                <w:color w:val="000000" w:themeColor="text1"/>
                <w:lang w:eastAsia="pl-PL"/>
              </w:rPr>
            </w:pPr>
            <w:r w:rsidRPr="00E74C45">
              <w:rPr>
                <w:rFonts w:cs="Arial"/>
                <w:color w:val="000000" w:themeColor="text1"/>
                <w:lang w:eastAsia="pl-PL"/>
              </w:rPr>
              <w:t>Bezpośredni dostęp do bazy danych lub API</w:t>
            </w:r>
            <w:r>
              <w:rPr>
                <w:rFonts w:cs="Arial"/>
                <w:color w:val="000000" w:themeColor="text1"/>
                <w:lang w:eastAsia="pl-PL"/>
              </w:rPr>
              <w:t>, alternatywnie wykorzystanie przepływów WPR</w:t>
            </w:r>
          </w:p>
        </w:tc>
      </w:tr>
      <w:tr w:rsidR="00E00884" w:rsidRPr="00537FB8" w14:paraId="14FB02AD" w14:textId="77777777" w:rsidTr="00A364D5">
        <w:tc>
          <w:tcPr>
            <w:tcW w:w="502" w:type="dxa"/>
            <w:tcBorders>
              <w:top w:val="single" w:sz="4" w:space="0" w:color="auto"/>
              <w:left w:val="single" w:sz="4" w:space="0" w:color="auto"/>
              <w:bottom w:val="single" w:sz="4" w:space="0" w:color="auto"/>
              <w:right w:val="single" w:sz="4" w:space="0" w:color="auto"/>
            </w:tcBorders>
            <w:vAlign w:val="center"/>
          </w:tcPr>
          <w:p w14:paraId="539C1FF2" w14:textId="46BF2F80"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5</w:t>
            </w:r>
          </w:p>
        </w:tc>
        <w:tc>
          <w:tcPr>
            <w:tcW w:w="1478" w:type="dxa"/>
            <w:tcBorders>
              <w:top w:val="single" w:sz="4" w:space="0" w:color="auto"/>
              <w:left w:val="single" w:sz="4" w:space="0" w:color="auto"/>
              <w:bottom w:val="single" w:sz="4" w:space="0" w:color="auto"/>
              <w:right w:val="single" w:sz="4" w:space="0" w:color="auto"/>
            </w:tcBorders>
            <w:vAlign w:val="center"/>
          </w:tcPr>
          <w:p w14:paraId="27825CA2" w14:textId="2F8E2502" w:rsidR="00E00884" w:rsidRPr="00E74C45" w:rsidRDefault="00E00884" w:rsidP="00E00884">
            <w:pPr>
              <w:spacing w:line="256" w:lineRule="auto"/>
              <w:rPr>
                <w:rFonts w:cs="Arial"/>
                <w:color w:val="000000" w:themeColor="text1"/>
                <w:sz w:val="20"/>
                <w:lang w:eastAsia="pl-PL"/>
              </w:rPr>
            </w:pPr>
            <w:r>
              <w:rPr>
                <w:rFonts w:cs="Arial"/>
                <w:color w:val="000000" w:themeColor="text1"/>
                <w:sz w:val="20"/>
                <w:lang w:eastAsia="pl-PL"/>
              </w:rPr>
              <w:t xml:space="preserve">System </w:t>
            </w:r>
            <w:r w:rsidRPr="00D75903">
              <w:rPr>
                <w:rFonts w:cs="Arial"/>
                <w:color w:val="000000" w:themeColor="text1"/>
                <w:sz w:val="20"/>
                <w:lang w:eastAsia="pl-PL"/>
              </w:rPr>
              <w:t>finansowo-kadrowo-płacowy</w:t>
            </w:r>
          </w:p>
        </w:tc>
        <w:tc>
          <w:tcPr>
            <w:tcW w:w="1247" w:type="dxa"/>
            <w:tcBorders>
              <w:top w:val="single" w:sz="4" w:space="0" w:color="auto"/>
              <w:left w:val="single" w:sz="4" w:space="0" w:color="auto"/>
              <w:bottom w:val="single" w:sz="4" w:space="0" w:color="auto"/>
              <w:right w:val="single" w:sz="4" w:space="0" w:color="auto"/>
            </w:tcBorders>
            <w:vAlign w:val="center"/>
          </w:tcPr>
          <w:p w14:paraId="4F2884E6" w14:textId="7B2E7997"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WPR</w:t>
            </w:r>
          </w:p>
        </w:tc>
        <w:tc>
          <w:tcPr>
            <w:tcW w:w="1752" w:type="dxa"/>
            <w:tcBorders>
              <w:top w:val="single" w:sz="4" w:space="0" w:color="auto"/>
              <w:left w:val="single" w:sz="4" w:space="0" w:color="auto"/>
              <w:bottom w:val="single" w:sz="4" w:space="0" w:color="auto"/>
              <w:right w:val="single" w:sz="4" w:space="0" w:color="auto"/>
            </w:tcBorders>
            <w:vAlign w:val="center"/>
          </w:tcPr>
          <w:p w14:paraId="607F416C" w14:textId="40FB9B14"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Dane kadrowo-płacowe</w:t>
            </w:r>
          </w:p>
        </w:tc>
        <w:tc>
          <w:tcPr>
            <w:tcW w:w="1508" w:type="dxa"/>
            <w:tcBorders>
              <w:top w:val="single" w:sz="4" w:space="0" w:color="auto"/>
              <w:left w:val="single" w:sz="4" w:space="0" w:color="auto"/>
              <w:bottom w:val="single" w:sz="4" w:space="0" w:color="auto"/>
              <w:right w:val="single" w:sz="4" w:space="0" w:color="auto"/>
            </w:tcBorders>
            <w:vAlign w:val="center"/>
          </w:tcPr>
          <w:p w14:paraId="0CFDAC39" w14:textId="0F79269C" w:rsidR="00E00884" w:rsidRPr="00E74C45" w:rsidRDefault="00E00884" w:rsidP="00E00884">
            <w:pPr>
              <w:spacing w:line="256" w:lineRule="auto"/>
              <w:rPr>
                <w:rFonts w:cs="Arial"/>
                <w:color w:val="000000" w:themeColor="text1"/>
                <w:sz w:val="20"/>
                <w:lang w:eastAsia="pl-PL"/>
              </w:rPr>
            </w:pPr>
            <w:proofErr w:type="spellStart"/>
            <w:r>
              <w:rPr>
                <w:rFonts w:cs="Arial"/>
                <w:color w:val="000000" w:themeColor="text1"/>
                <w:sz w:val="20"/>
                <w:lang w:eastAsia="pl-PL"/>
              </w:rPr>
              <w:t>j.w</w:t>
            </w:r>
            <w:proofErr w:type="spellEnd"/>
            <w:r>
              <w:rPr>
                <w:rFonts w:cs="Arial"/>
                <w:color w:val="000000" w:themeColor="text1"/>
                <w:sz w:val="20"/>
                <w:lang w:eastAsia="pl-PL"/>
              </w:rPr>
              <w:t>.</w:t>
            </w:r>
          </w:p>
        </w:tc>
        <w:tc>
          <w:tcPr>
            <w:tcW w:w="1543" w:type="dxa"/>
            <w:tcBorders>
              <w:top w:val="single" w:sz="4" w:space="0" w:color="auto"/>
              <w:left w:val="single" w:sz="4" w:space="0" w:color="auto"/>
              <w:bottom w:val="single" w:sz="4" w:space="0" w:color="auto"/>
              <w:right w:val="single" w:sz="4" w:space="0" w:color="auto"/>
            </w:tcBorders>
            <w:vAlign w:val="center"/>
          </w:tcPr>
          <w:p w14:paraId="7AC4ADF7" w14:textId="35CAE811"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Obowiązkowy, krytyczny</w:t>
            </w:r>
          </w:p>
        </w:tc>
        <w:tc>
          <w:tcPr>
            <w:tcW w:w="2426" w:type="dxa"/>
            <w:tcBorders>
              <w:top w:val="single" w:sz="4" w:space="0" w:color="auto"/>
              <w:left w:val="single" w:sz="4" w:space="0" w:color="auto"/>
              <w:bottom w:val="single" w:sz="4" w:space="0" w:color="auto"/>
              <w:right w:val="single" w:sz="4" w:space="0" w:color="auto"/>
            </w:tcBorders>
            <w:vAlign w:val="center"/>
          </w:tcPr>
          <w:p w14:paraId="6652E3D3" w14:textId="4435B343" w:rsidR="00E00884" w:rsidRPr="00E74C45" w:rsidRDefault="00E00884" w:rsidP="00E00884">
            <w:pPr>
              <w:pStyle w:val="Tekstkomentarza"/>
              <w:spacing w:line="256" w:lineRule="auto"/>
              <w:jc w:val="both"/>
              <w:rPr>
                <w:rFonts w:cs="Arial"/>
                <w:color w:val="000000" w:themeColor="text1"/>
                <w:lang w:eastAsia="pl-PL"/>
              </w:rPr>
            </w:pPr>
            <w:r w:rsidRPr="00E74C45">
              <w:rPr>
                <w:rFonts w:cs="Arial"/>
                <w:color w:val="000000" w:themeColor="text1"/>
                <w:lang w:eastAsia="pl-PL"/>
              </w:rPr>
              <w:t>Mechanizmy API/</w:t>
            </w:r>
            <w:proofErr w:type="spellStart"/>
            <w:r w:rsidRPr="00E74C45">
              <w:rPr>
                <w:rFonts w:cs="Arial"/>
                <w:color w:val="000000" w:themeColor="text1"/>
                <w:lang w:eastAsia="pl-PL"/>
              </w:rPr>
              <w:t>webservice</w:t>
            </w:r>
            <w:proofErr w:type="spellEnd"/>
          </w:p>
        </w:tc>
      </w:tr>
      <w:tr w:rsidR="00E00884" w:rsidRPr="00053101" w14:paraId="0AA89957" w14:textId="77777777" w:rsidTr="00A364D5">
        <w:tc>
          <w:tcPr>
            <w:tcW w:w="502" w:type="dxa"/>
            <w:tcBorders>
              <w:top w:val="single" w:sz="4" w:space="0" w:color="auto"/>
              <w:left w:val="single" w:sz="4" w:space="0" w:color="auto"/>
              <w:bottom w:val="single" w:sz="4" w:space="0" w:color="auto"/>
              <w:right w:val="single" w:sz="4" w:space="0" w:color="auto"/>
            </w:tcBorders>
            <w:vAlign w:val="center"/>
          </w:tcPr>
          <w:p w14:paraId="7CA26556" w14:textId="5B2AD812"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6</w:t>
            </w:r>
          </w:p>
        </w:tc>
        <w:tc>
          <w:tcPr>
            <w:tcW w:w="1478" w:type="dxa"/>
            <w:tcBorders>
              <w:top w:val="single" w:sz="4" w:space="0" w:color="auto"/>
              <w:left w:val="single" w:sz="4" w:space="0" w:color="auto"/>
              <w:bottom w:val="single" w:sz="4" w:space="0" w:color="auto"/>
              <w:right w:val="single" w:sz="4" w:space="0" w:color="auto"/>
            </w:tcBorders>
            <w:vAlign w:val="center"/>
          </w:tcPr>
          <w:p w14:paraId="7D1680CF" w14:textId="15B0165D"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EZD PUW poprzez Interfejs do EZD</w:t>
            </w:r>
          </w:p>
        </w:tc>
        <w:tc>
          <w:tcPr>
            <w:tcW w:w="1247" w:type="dxa"/>
            <w:tcBorders>
              <w:top w:val="single" w:sz="4" w:space="0" w:color="auto"/>
              <w:left w:val="single" w:sz="4" w:space="0" w:color="auto"/>
              <w:bottom w:val="single" w:sz="4" w:space="0" w:color="auto"/>
              <w:right w:val="single" w:sz="4" w:space="0" w:color="auto"/>
            </w:tcBorders>
            <w:vAlign w:val="center"/>
          </w:tcPr>
          <w:p w14:paraId="63588D0B" w14:textId="1F56AFE0"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WPR</w:t>
            </w:r>
          </w:p>
        </w:tc>
        <w:tc>
          <w:tcPr>
            <w:tcW w:w="1752" w:type="dxa"/>
            <w:tcBorders>
              <w:top w:val="single" w:sz="4" w:space="0" w:color="auto"/>
              <w:left w:val="single" w:sz="4" w:space="0" w:color="auto"/>
              <w:bottom w:val="single" w:sz="4" w:space="0" w:color="auto"/>
              <w:right w:val="single" w:sz="4" w:space="0" w:color="auto"/>
            </w:tcBorders>
            <w:vAlign w:val="center"/>
          </w:tcPr>
          <w:p w14:paraId="5727C4F9" w14:textId="5BA5DFCB"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Przepływ dokumentów</w:t>
            </w:r>
          </w:p>
        </w:tc>
        <w:tc>
          <w:tcPr>
            <w:tcW w:w="1508" w:type="dxa"/>
            <w:tcBorders>
              <w:top w:val="single" w:sz="4" w:space="0" w:color="auto"/>
              <w:left w:val="single" w:sz="4" w:space="0" w:color="auto"/>
              <w:bottom w:val="single" w:sz="4" w:space="0" w:color="auto"/>
              <w:right w:val="single" w:sz="4" w:space="0" w:color="auto"/>
            </w:tcBorders>
            <w:vAlign w:val="center"/>
          </w:tcPr>
          <w:p w14:paraId="2BBC6677" w14:textId="05874A2A"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Kopiowanie lub odwołania bezpośrednie</w:t>
            </w:r>
          </w:p>
        </w:tc>
        <w:tc>
          <w:tcPr>
            <w:tcW w:w="1543" w:type="dxa"/>
            <w:tcBorders>
              <w:top w:val="single" w:sz="4" w:space="0" w:color="auto"/>
              <w:left w:val="single" w:sz="4" w:space="0" w:color="auto"/>
              <w:bottom w:val="single" w:sz="4" w:space="0" w:color="auto"/>
              <w:right w:val="single" w:sz="4" w:space="0" w:color="auto"/>
            </w:tcBorders>
            <w:vAlign w:val="center"/>
          </w:tcPr>
          <w:p w14:paraId="75B3AD2F" w14:textId="3234D173"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Obowiązkowy, krytyczny</w:t>
            </w:r>
          </w:p>
        </w:tc>
        <w:tc>
          <w:tcPr>
            <w:tcW w:w="2426" w:type="dxa"/>
            <w:tcBorders>
              <w:top w:val="single" w:sz="4" w:space="0" w:color="auto"/>
              <w:left w:val="single" w:sz="4" w:space="0" w:color="auto"/>
              <w:bottom w:val="single" w:sz="4" w:space="0" w:color="auto"/>
              <w:right w:val="single" w:sz="4" w:space="0" w:color="auto"/>
            </w:tcBorders>
            <w:vAlign w:val="center"/>
          </w:tcPr>
          <w:p w14:paraId="0907C8A2" w14:textId="2F53F85A" w:rsidR="00E00884" w:rsidRPr="00E74C45" w:rsidRDefault="00E00884" w:rsidP="00E00884">
            <w:pPr>
              <w:pStyle w:val="Tekstkomentarza"/>
              <w:spacing w:line="256" w:lineRule="auto"/>
              <w:jc w:val="both"/>
              <w:rPr>
                <w:rFonts w:cs="Arial"/>
                <w:color w:val="000000" w:themeColor="text1"/>
                <w:lang w:eastAsia="pl-PL"/>
              </w:rPr>
            </w:pPr>
            <w:r w:rsidRPr="00E74C45">
              <w:rPr>
                <w:rFonts w:cs="Arial"/>
                <w:color w:val="000000" w:themeColor="text1"/>
                <w:lang w:eastAsia="pl-PL"/>
              </w:rPr>
              <w:t xml:space="preserve">Wykorzystanie mechanizmów integracyjnych oferowanych przez EZD PUW </w:t>
            </w:r>
          </w:p>
        </w:tc>
      </w:tr>
      <w:tr w:rsidR="00E00884" w:rsidRPr="00053101" w14:paraId="10D8BAF9" w14:textId="77777777" w:rsidTr="00A364D5">
        <w:tc>
          <w:tcPr>
            <w:tcW w:w="502" w:type="dxa"/>
            <w:tcBorders>
              <w:top w:val="single" w:sz="4" w:space="0" w:color="auto"/>
              <w:left w:val="single" w:sz="4" w:space="0" w:color="auto"/>
              <w:bottom w:val="single" w:sz="4" w:space="0" w:color="auto"/>
              <w:right w:val="single" w:sz="4" w:space="0" w:color="auto"/>
            </w:tcBorders>
            <w:vAlign w:val="center"/>
          </w:tcPr>
          <w:p w14:paraId="010F51B6" w14:textId="436B6ACA"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7</w:t>
            </w:r>
          </w:p>
        </w:tc>
        <w:tc>
          <w:tcPr>
            <w:tcW w:w="1478" w:type="dxa"/>
            <w:tcBorders>
              <w:top w:val="single" w:sz="4" w:space="0" w:color="auto"/>
              <w:left w:val="single" w:sz="4" w:space="0" w:color="auto"/>
              <w:bottom w:val="single" w:sz="4" w:space="0" w:color="auto"/>
              <w:right w:val="single" w:sz="4" w:space="0" w:color="auto"/>
            </w:tcBorders>
            <w:vAlign w:val="center"/>
          </w:tcPr>
          <w:p w14:paraId="43BE61F3" w14:textId="0AEC95E9"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 xml:space="preserve">EZD RP </w:t>
            </w:r>
            <w:r w:rsidRPr="00E74C45">
              <w:rPr>
                <w:rFonts w:cs="Arial"/>
                <w:color w:val="000000" w:themeColor="text1"/>
                <w:sz w:val="20"/>
                <w:lang w:eastAsia="pl-PL"/>
              </w:rPr>
              <w:lastRenderedPageBreak/>
              <w:t>poprzez Interfejs do EZD</w:t>
            </w:r>
          </w:p>
        </w:tc>
        <w:tc>
          <w:tcPr>
            <w:tcW w:w="1247" w:type="dxa"/>
            <w:tcBorders>
              <w:top w:val="single" w:sz="4" w:space="0" w:color="auto"/>
              <w:left w:val="single" w:sz="4" w:space="0" w:color="auto"/>
              <w:bottom w:val="single" w:sz="4" w:space="0" w:color="auto"/>
              <w:right w:val="single" w:sz="4" w:space="0" w:color="auto"/>
            </w:tcBorders>
            <w:vAlign w:val="center"/>
          </w:tcPr>
          <w:p w14:paraId="79C06EE8" w14:textId="313FCCE9"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lastRenderedPageBreak/>
              <w:t>WPR</w:t>
            </w:r>
          </w:p>
        </w:tc>
        <w:tc>
          <w:tcPr>
            <w:tcW w:w="1752" w:type="dxa"/>
            <w:tcBorders>
              <w:top w:val="single" w:sz="4" w:space="0" w:color="auto"/>
              <w:left w:val="single" w:sz="4" w:space="0" w:color="auto"/>
              <w:bottom w:val="single" w:sz="4" w:space="0" w:color="auto"/>
              <w:right w:val="single" w:sz="4" w:space="0" w:color="auto"/>
            </w:tcBorders>
            <w:vAlign w:val="center"/>
          </w:tcPr>
          <w:p w14:paraId="666BB875" w14:textId="77A4C222" w:rsidR="00E00884" w:rsidRPr="00E74C45" w:rsidRDefault="00E00884" w:rsidP="00E00884">
            <w:pPr>
              <w:spacing w:line="256" w:lineRule="auto"/>
              <w:rPr>
                <w:rFonts w:cs="Arial"/>
                <w:color w:val="000000" w:themeColor="text1"/>
                <w:sz w:val="20"/>
                <w:lang w:eastAsia="pl-PL"/>
              </w:rPr>
            </w:pPr>
            <w:proofErr w:type="spellStart"/>
            <w:r>
              <w:rPr>
                <w:rFonts w:cs="Arial"/>
                <w:color w:val="000000" w:themeColor="text1"/>
                <w:sz w:val="20"/>
                <w:lang w:eastAsia="pl-PL"/>
              </w:rPr>
              <w:t>j.w</w:t>
            </w:r>
            <w:proofErr w:type="spellEnd"/>
            <w:r>
              <w:rPr>
                <w:rFonts w:cs="Arial"/>
                <w:color w:val="000000" w:themeColor="text1"/>
                <w:sz w:val="20"/>
                <w:lang w:eastAsia="pl-PL"/>
              </w:rPr>
              <w:t>.</w:t>
            </w:r>
          </w:p>
        </w:tc>
        <w:tc>
          <w:tcPr>
            <w:tcW w:w="1508" w:type="dxa"/>
            <w:tcBorders>
              <w:top w:val="single" w:sz="4" w:space="0" w:color="auto"/>
              <w:left w:val="single" w:sz="4" w:space="0" w:color="auto"/>
              <w:bottom w:val="single" w:sz="4" w:space="0" w:color="auto"/>
              <w:right w:val="single" w:sz="4" w:space="0" w:color="auto"/>
            </w:tcBorders>
            <w:vAlign w:val="center"/>
          </w:tcPr>
          <w:p w14:paraId="4D905C36" w14:textId="06B89B19" w:rsidR="00E00884" w:rsidRPr="00E74C45" w:rsidRDefault="00E00884" w:rsidP="00E00884">
            <w:pPr>
              <w:spacing w:line="256" w:lineRule="auto"/>
              <w:rPr>
                <w:rFonts w:cs="Arial"/>
                <w:color w:val="000000" w:themeColor="text1"/>
                <w:sz w:val="20"/>
                <w:lang w:eastAsia="pl-PL"/>
              </w:rPr>
            </w:pPr>
            <w:proofErr w:type="spellStart"/>
            <w:r>
              <w:rPr>
                <w:rFonts w:cs="Arial"/>
                <w:color w:val="000000" w:themeColor="text1"/>
                <w:sz w:val="20"/>
                <w:lang w:eastAsia="pl-PL"/>
              </w:rPr>
              <w:t>j.w</w:t>
            </w:r>
            <w:proofErr w:type="spellEnd"/>
            <w:r>
              <w:rPr>
                <w:rFonts w:cs="Arial"/>
                <w:color w:val="000000" w:themeColor="text1"/>
                <w:sz w:val="20"/>
                <w:lang w:eastAsia="pl-PL"/>
              </w:rPr>
              <w:t>.</w:t>
            </w:r>
          </w:p>
        </w:tc>
        <w:tc>
          <w:tcPr>
            <w:tcW w:w="1543" w:type="dxa"/>
            <w:tcBorders>
              <w:top w:val="single" w:sz="4" w:space="0" w:color="auto"/>
              <w:left w:val="single" w:sz="4" w:space="0" w:color="auto"/>
              <w:bottom w:val="single" w:sz="4" w:space="0" w:color="auto"/>
              <w:right w:val="single" w:sz="4" w:space="0" w:color="auto"/>
            </w:tcBorders>
            <w:vAlign w:val="center"/>
          </w:tcPr>
          <w:p w14:paraId="362E5930" w14:textId="7322D496"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 xml:space="preserve">Obowiązkowy, </w:t>
            </w:r>
            <w:r w:rsidRPr="00E74C45">
              <w:rPr>
                <w:rFonts w:cs="Arial"/>
                <w:color w:val="000000" w:themeColor="text1"/>
                <w:sz w:val="20"/>
                <w:lang w:eastAsia="pl-PL"/>
              </w:rPr>
              <w:lastRenderedPageBreak/>
              <w:t>krytyczny</w:t>
            </w:r>
          </w:p>
        </w:tc>
        <w:tc>
          <w:tcPr>
            <w:tcW w:w="2426" w:type="dxa"/>
            <w:tcBorders>
              <w:top w:val="single" w:sz="4" w:space="0" w:color="auto"/>
              <w:left w:val="single" w:sz="4" w:space="0" w:color="auto"/>
              <w:bottom w:val="single" w:sz="4" w:space="0" w:color="auto"/>
              <w:right w:val="single" w:sz="4" w:space="0" w:color="auto"/>
            </w:tcBorders>
            <w:vAlign w:val="center"/>
          </w:tcPr>
          <w:p w14:paraId="2B204A8D" w14:textId="1A427BC6" w:rsidR="00E00884" w:rsidRPr="00E74C45" w:rsidRDefault="00E00884" w:rsidP="00E00884">
            <w:pPr>
              <w:pStyle w:val="Tekstkomentarza"/>
              <w:spacing w:line="256" w:lineRule="auto"/>
              <w:jc w:val="both"/>
              <w:rPr>
                <w:rFonts w:cs="Arial"/>
                <w:color w:val="000000" w:themeColor="text1"/>
                <w:lang w:eastAsia="pl-PL"/>
              </w:rPr>
            </w:pPr>
            <w:r w:rsidRPr="00E74C45">
              <w:rPr>
                <w:rFonts w:cs="Arial"/>
                <w:color w:val="000000" w:themeColor="text1"/>
                <w:lang w:eastAsia="pl-PL"/>
              </w:rPr>
              <w:lastRenderedPageBreak/>
              <w:t xml:space="preserve">Wykorzystanie </w:t>
            </w:r>
            <w:r w:rsidRPr="00E74C45">
              <w:rPr>
                <w:rFonts w:cs="Arial"/>
                <w:color w:val="000000" w:themeColor="text1"/>
                <w:lang w:eastAsia="pl-PL"/>
              </w:rPr>
              <w:lastRenderedPageBreak/>
              <w:t xml:space="preserve">mechanizmów integracyjnych oferowanych przez EZD RP </w:t>
            </w:r>
          </w:p>
        </w:tc>
      </w:tr>
      <w:tr w:rsidR="00E00884" w:rsidRPr="00053101" w14:paraId="0507B4D9" w14:textId="77777777" w:rsidTr="00A364D5">
        <w:tc>
          <w:tcPr>
            <w:tcW w:w="502" w:type="dxa"/>
            <w:tcBorders>
              <w:top w:val="single" w:sz="4" w:space="0" w:color="auto"/>
              <w:left w:val="single" w:sz="4" w:space="0" w:color="auto"/>
              <w:bottom w:val="single" w:sz="4" w:space="0" w:color="auto"/>
              <w:right w:val="single" w:sz="4" w:space="0" w:color="auto"/>
            </w:tcBorders>
            <w:vAlign w:val="center"/>
          </w:tcPr>
          <w:p w14:paraId="65899B53" w14:textId="03932962"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lastRenderedPageBreak/>
              <w:t>8</w:t>
            </w:r>
          </w:p>
        </w:tc>
        <w:tc>
          <w:tcPr>
            <w:tcW w:w="1478" w:type="dxa"/>
            <w:tcBorders>
              <w:top w:val="single" w:sz="4" w:space="0" w:color="auto"/>
              <w:left w:val="single" w:sz="4" w:space="0" w:color="auto"/>
              <w:bottom w:val="single" w:sz="4" w:space="0" w:color="auto"/>
              <w:right w:val="single" w:sz="4" w:space="0" w:color="auto"/>
            </w:tcBorders>
            <w:vAlign w:val="center"/>
          </w:tcPr>
          <w:p w14:paraId="6B18BA2F" w14:textId="3FA74EE5"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EZD PUW, a docelowo EZD RP</w:t>
            </w:r>
          </w:p>
        </w:tc>
        <w:tc>
          <w:tcPr>
            <w:tcW w:w="1247" w:type="dxa"/>
            <w:tcBorders>
              <w:top w:val="single" w:sz="4" w:space="0" w:color="auto"/>
              <w:left w:val="single" w:sz="4" w:space="0" w:color="auto"/>
              <w:bottom w:val="single" w:sz="4" w:space="0" w:color="auto"/>
              <w:right w:val="single" w:sz="4" w:space="0" w:color="auto"/>
            </w:tcBorders>
            <w:vAlign w:val="center"/>
          </w:tcPr>
          <w:p w14:paraId="2EAB80A8" w14:textId="108A8D2C" w:rsidR="00E00884" w:rsidRPr="00E74C45" w:rsidRDefault="00E00884" w:rsidP="00E00884">
            <w:pPr>
              <w:spacing w:line="256" w:lineRule="auto"/>
              <w:rPr>
                <w:rFonts w:cs="Arial"/>
                <w:color w:val="000000" w:themeColor="text1"/>
                <w:sz w:val="20"/>
                <w:lang w:eastAsia="pl-PL"/>
              </w:rPr>
            </w:pPr>
            <w:proofErr w:type="spellStart"/>
            <w:r w:rsidRPr="00E74C45">
              <w:rPr>
                <w:rFonts w:cs="Arial"/>
                <w:color w:val="000000" w:themeColor="text1"/>
                <w:sz w:val="20"/>
                <w:lang w:eastAsia="pl-PL"/>
              </w:rPr>
              <w:t>ePUAP</w:t>
            </w:r>
            <w:proofErr w:type="spellEnd"/>
            <w:r w:rsidRPr="00E74C45">
              <w:rPr>
                <w:rFonts w:cs="Arial"/>
                <w:color w:val="000000" w:themeColor="text1"/>
                <w:sz w:val="20"/>
                <w:lang w:eastAsia="pl-PL"/>
              </w:rPr>
              <w:t xml:space="preserve"> / użytkownicy zewnętrzni</w:t>
            </w:r>
          </w:p>
        </w:tc>
        <w:tc>
          <w:tcPr>
            <w:tcW w:w="1752" w:type="dxa"/>
            <w:tcBorders>
              <w:top w:val="single" w:sz="4" w:space="0" w:color="auto"/>
              <w:left w:val="single" w:sz="4" w:space="0" w:color="auto"/>
              <w:bottom w:val="single" w:sz="4" w:space="0" w:color="auto"/>
              <w:right w:val="single" w:sz="4" w:space="0" w:color="auto"/>
            </w:tcBorders>
            <w:vAlign w:val="center"/>
          </w:tcPr>
          <w:p w14:paraId="04736FF2" w14:textId="2E568CA1"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Komunikacja ze światem zewnętrznym</w:t>
            </w:r>
          </w:p>
        </w:tc>
        <w:tc>
          <w:tcPr>
            <w:tcW w:w="1508" w:type="dxa"/>
            <w:tcBorders>
              <w:top w:val="single" w:sz="4" w:space="0" w:color="auto"/>
              <w:left w:val="single" w:sz="4" w:space="0" w:color="auto"/>
              <w:bottom w:val="single" w:sz="4" w:space="0" w:color="auto"/>
              <w:right w:val="single" w:sz="4" w:space="0" w:color="auto"/>
            </w:tcBorders>
            <w:vAlign w:val="center"/>
          </w:tcPr>
          <w:p w14:paraId="5B9A5242" w14:textId="495DC671" w:rsidR="00E00884" w:rsidRPr="00E74C45" w:rsidRDefault="00E00884" w:rsidP="00E00884">
            <w:pPr>
              <w:spacing w:line="256" w:lineRule="auto"/>
              <w:rPr>
                <w:rFonts w:cs="Arial"/>
                <w:color w:val="000000" w:themeColor="text1"/>
                <w:sz w:val="20"/>
                <w:lang w:eastAsia="pl-PL"/>
              </w:rPr>
            </w:pPr>
            <w:proofErr w:type="spellStart"/>
            <w:r>
              <w:rPr>
                <w:rFonts w:cs="Arial"/>
                <w:color w:val="000000" w:themeColor="text1"/>
                <w:sz w:val="20"/>
                <w:lang w:eastAsia="pl-PL"/>
              </w:rPr>
              <w:t>j.w</w:t>
            </w:r>
            <w:proofErr w:type="spellEnd"/>
            <w:r>
              <w:rPr>
                <w:rFonts w:cs="Arial"/>
                <w:color w:val="000000" w:themeColor="text1"/>
                <w:sz w:val="20"/>
                <w:lang w:eastAsia="pl-PL"/>
              </w:rPr>
              <w:t>.</w:t>
            </w:r>
          </w:p>
        </w:tc>
        <w:tc>
          <w:tcPr>
            <w:tcW w:w="1543" w:type="dxa"/>
            <w:tcBorders>
              <w:top w:val="single" w:sz="4" w:space="0" w:color="auto"/>
              <w:left w:val="single" w:sz="4" w:space="0" w:color="auto"/>
              <w:bottom w:val="single" w:sz="4" w:space="0" w:color="auto"/>
              <w:right w:val="single" w:sz="4" w:space="0" w:color="auto"/>
            </w:tcBorders>
            <w:vAlign w:val="center"/>
          </w:tcPr>
          <w:p w14:paraId="4A52826C" w14:textId="2D92C19B"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Obowiązkowy, niekrytyczny</w:t>
            </w:r>
          </w:p>
        </w:tc>
        <w:tc>
          <w:tcPr>
            <w:tcW w:w="2426" w:type="dxa"/>
            <w:tcBorders>
              <w:top w:val="single" w:sz="4" w:space="0" w:color="auto"/>
              <w:left w:val="single" w:sz="4" w:space="0" w:color="auto"/>
              <w:bottom w:val="single" w:sz="4" w:space="0" w:color="auto"/>
              <w:right w:val="single" w:sz="4" w:space="0" w:color="auto"/>
            </w:tcBorders>
            <w:vAlign w:val="center"/>
          </w:tcPr>
          <w:p w14:paraId="5A6237E8" w14:textId="721A2801" w:rsidR="00E00884" w:rsidRPr="00E74C45" w:rsidRDefault="00E00884" w:rsidP="00E00884">
            <w:pPr>
              <w:pStyle w:val="Tekstkomentarza"/>
              <w:spacing w:line="256" w:lineRule="auto"/>
              <w:jc w:val="both"/>
              <w:rPr>
                <w:rFonts w:cs="Arial"/>
                <w:color w:val="000000" w:themeColor="text1"/>
                <w:lang w:eastAsia="pl-PL"/>
              </w:rPr>
            </w:pPr>
            <w:r w:rsidRPr="00E74C45">
              <w:rPr>
                <w:rFonts w:cs="Arial"/>
                <w:color w:val="000000" w:themeColor="text1"/>
                <w:lang w:eastAsia="pl-PL"/>
              </w:rPr>
              <w:t xml:space="preserve">Wykorzystanie mechanizmów komunikacyjnych oferowanych przez EZD PUW. </w:t>
            </w:r>
          </w:p>
        </w:tc>
      </w:tr>
      <w:tr w:rsidR="00E00884" w:rsidRPr="00053101" w14:paraId="340F5A45" w14:textId="77777777" w:rsidTr="00A364D5">
        <w:tc>
          <w:tcPr>
            <w:tcW w:w="502" w:type="dxa"/>
            <w:tcBorders>
              <w:top w:val="single" w:sz="4" w:space="0" w:color="auto"/>
              <w:left w:val="single" w:sz="4" w:space="0" w:color="auto"/>
              <w:bottom w:val="single" w:sz="4" w:space="0" w:color="auto"/>
              <w:right w:val="single" w:sz="4" w:space="0" w:color="auto"/>
            </w:tcBorders>
            <w:vAlign w:val="center"/>
          </w:tcPr>
          <w:p w14:paraId="13B19C16" w14:textId="707DA040"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9</w:t>
            </w:r>
          </w:p>
        </w:tc>
        <w:tc>
          <w:tcPr>
            <w:tcW w:w="1478" w:type="dxa"/>
            <w:tcBorders>
              <w:top w:val="single" w:sz="4" w:space="0" w:color="auto"/>
              <w:left w:val="single" w:sz="4" w:space="0" w:color="auto"/>
              <w:bottom w:val="single" w:sz="4" w:space="0" w:color="auto"/>
              <w:right w:val="single" w:sz="4" w:space="0" w:color="auto"/>
            </w:tcBorders>
            <w:vAlign w:val="center"/>
          </w:tcPr>
          <w:p w14:paraId="1FBDB4C3" w14:textId="1E79BB0D"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EZD PUW</w:t>
            </w:r>
          </w:p>
        </w:tc>
        <w:tc>
          <w:tcPr>
            <w:tcW w:w="1247" w:type="dxa"/>
            <w:tcBorders>
              <w:top w:val="single" w:sz="4" w:space="0" w:color="auto"/>
              <w:left w:val="single" w:sz="4" w:space="0" w:color="auto"/>
              <w:bottom w:val="single" w:sz="4" w:space="0" w:color="auto"/>
              <w:right w:val="single" w:sz="4" w:space="0" w:color="auto"/>
            </w:tcBorders>
            <w:vAlign w:val="center"/>
          </w:tcPr>
          <w:p w14:paraId="4BCC5C3B" w14:textId="3F09A8AE"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EZD RP</w:t>
            </w:r>
          </w:p>
        </w:tc>
        <w:tc>
          <w:tcPr>
            <w:tcW w:w="1752" w:type="dxa"/>
            <w:tcBorders>
              <w:top w:val="single" w:sz="4" w:space="0" w:color="auto"/>
              <w:left w:val="single" w:sz="4" w:space="0" w:color="auto"/>
              <w:bottom w:val="single" w:sz="4" w:space="0" w:color="auto"/>
              <w:right w:val="single" w:sz="4" w:space="0" w:color="auto"/>
            </w:tcBorders>
            <w:vAlign w:val="center"/>
          </w:tcPr>
          <w:p w14:paraId="79FB1088" w14:textId="7098F592"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Pełen zakres danych</w:t>
            </w:r>
          </w:p>
        </w:tc>
        <w:tc>
          <w:tcPr>
            <w:tcW w:w="1508" w:type="dxa"/>
            <w:tcBorders>
              <w:top w:val="single" w:sz="4" w:space="0" w:color="auto"/>
              <w:left w:val="single" w:sz="4" w:space="0" w:color="auto"/>
              <w:bottom w:val="single" w:sz="4" w:space="0" w:color="auto"/>
              <w:right w:val="single" w:sz="4" w:space="0" w:color="auto"/>
            </w:tcBorders>
            <w:vAlign w:val="center"/>
          </w:tcPr>
          <w:p w14:paraId="2FB62E17" w14:textId="3711E47D" w:rsidR="00E00884" w:rsidRPr="00E74C45" w:rsidRDefault="00E00884" w:rsidP="00E00884">
            <w:pPr>
              <w:spacing w:line="256" w:lineRule="auto"/>
              <w:rPr>
                <w:rFonts w:cs="Arial"/>
                <w:color w:val="000000" w:themeColor="text1"/>
                <w:sz w:val="20"/>
                <w:lang w:eastAsia="pl-PL"/>
              </w:rPr>
            </w:pPr>
            <w:proofErr w:type="spellStart"/>
            <w:r>
              <w:rPr>
                <w:rFonts w:cs="Arial"/>
                <w:color w:val="000000" w:themeColor="text1"/>
                <w:sz w:val="20"/>
                <w:lang w:eastAsia="pl-PL"/>
              </w:rPr>
              <w:t>j.w</w:t>
            </w:r>
            <w:proofErr w:type="spellEnd"/>
            <w:r>
              <w:rPr>
                <w:rFonts w:cs="Arial"/>
                <w:color w:val="000000" w:themeColor="text1"/>
                <w:sz w:val="20"/>
                <w:lang w:eastAsia="pl-PL"/>
              </w:rPr>
              <w:t>.</w:t>
            </w:r>
          </w:p>
        </w:tc>
        <w:tc>
          <w:tcPr>
            <w:tcW w:w="1543" w:type="dxa"/>
            <w:tcBorders>
              <w:top w:val="single" w:sz="4" w:space="0" w:color="auto"/>
              <w:left w:val="single" w:sz="4" w:space="0" w:color="auto"/>
              <w:bottom w:val="single" w:sz="4" w:space="0" w:color="auto"/>
              <w:right w:val="single" w:sz="4" w:space="0" w:color="auto"/>
            </w:tcBorders>
            <w:vAlign w:val="center"/>
          </w:tcPr>
          <w:p w14:paraId="7B12E56B" w14:textId="44777264"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Obowiązkowy, krytyczny</w:t>
            </w:r>
          </w:p>
        </w:tc>
        <w:tc>
          <w:tcPr>
            <w:tcW w:w="2426" w:type="dxa"/>
            <w:tcBorders>
              <w:top w:val="single" w:sz="4" w:space="0" w:color="auto"/>
              <w:left w:val="single" w:sz="4" w:space="0" w:color="auto"/>
              <w:bottom w:val="single" w:sz="4" w:space="0" w:color="auto"/>
              <w:right w:val="single" w:sz="4" w:space="0" w:color="auto"/>
            </w:tcBorders>
            <w:vAlign w:val="center"/>
          </w:tcPr>
          <w:p w14:paraId="1EF83B80" w14:textId="356C3E25" w:rsidR="00E00884" w:rsidRPr="00E74C45" w:rsidRDefault="00E00884" w:rsidP="00E00884">
            <w:pPr>
              <w:pStyle w:val="Tekstkomentarza"/>
              <w:spacing w:line="256" w:lineRule="auto"/>
              <w:jc w:val="both"/>
              <w:rPr>
                <w:rFonts w:cs="Arial"/>
                <w:color w:val="000000" w:themeColor="text1"/>
                <w:lang w:eastAsia="pl-PL"/>
              </w:rPr>
            </w:pPr>
            <w:r w:rsidRPr="00E74C45">
              <w:rPr>
                <w:rFonts w:cs="Arial"/>
                <w:color w:val="000000" w:themeColor="text1"/>
                <w:lang w:eastAsia="pl-PL"/>
              </w:rPr>
              <w:t>Docelowo niezbędna będzie migracja z systemu EZD PUW do EZD RP</w:t>
            </w:r>
          </w:p>
        </w:tc>
      </w:tr>
      <w:tr w:rsidR="00E00884" w:rsidRPr="00537FB8" w14:paraId="51E8F095" w14:textId="77777777" w:rsidTr="00A364D5">
        <w:tc>
          <w:tcPr>
            <w:tcW w:w="502" w:type="dxa"/>
            <w:tcBorders>
              <w:top w:val="single" w:sz="4" w:space="0" w:color="auto"/>
              <w:left w:val="single" w:sz="4" w:space="0" w:color="auto"/>
              <w:bottom w:val="single" w:sz="4" w:space="0" w:color="auto"/>
              <w:right w:val="single" w:sz="4" w:space="0" w:color="auto"/>
            </w:tcBorders>
            <w:vAlign w:val="center"/>
          </w:tcPr>
          <w:p w14:paraId="4C06C875" w14:textId="1498E6CA"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10</w:t>
            </w:r>
          </w:p>
        </w:tc>
        <w:tc>
          <w:tcPr>
            <w:tcW w:w="1478" w:type="dxa"/>
            <w:tcBorders>
              <w:top w:val="single" w:sz="4" w:space="0" w:color="auto"/>
              <w:left w:val="single" w:sz="4" w:space="0" w:color="auto"/>
              <w:bottom w:val="single" w:sz="4" w:space="0" w:color="auto"/>
              <w:right w:val="single" w:sz="4" w:space="0" w:color="auto"/>
            </w:tcBorders>
            <w:vAlign w:val="center"/>
          </w:tcPr>
          <w:p w14:paraId="3B44FD9B" w14:textId="48DA8296"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WPR</w:t>
            </w:r>
          </w:p>
        </w:tc>
        <w:tc>
          <w:tcPr>
            <w:tcW w:w="1247" w:type="dxa"/>
            <w:tcBorders>
              <w:top w:val="single" w:sz="4" w:space="0" w:color="auto"/>
              <w:left w:val="single" w:sz="4" w:space="0" w:color="auto"/>
              <w:bottom w:val="single" w:sz="4" w:space="0" w:color="auto"/>
              <w:right w:val="single" w:sz="4" w:space="0" w:color="auto"/>
            </w:tcBorders>
            <w:vAlign w:val="center"/>
          </w:tcPr>
          <w:p w14:paraId="60C1F9A0" w14:textId="01D09EF8"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System Zarządzania Uprawnieniami</w:t>
            </w:r>
          </w:p>
        </w:tc>
        <w:tc>
          <w:tcPr>
            <w:tcW w:w="1752" w:type="dxa"/>
            <w:tcBorders>
              <w:top w:val="single" w:sz="4" w:space="0" w:color="auto"/>
              <w:left w:val="single" w:sz="4" w:space="0" w:color="auto"/>
              <w:bottom w:val="single" w:sz="4" w:space="0" w:color="auto"/>
              <w:right w:val="single" w:sz="4" w:space="0" w:color="auto"/>
            </w:tcBorders>
            <w:vAlign w:val="center"/>
          </w:tcPr>
          <w:p w14:paraId="0C92528F" w14:textId="3B6F47D7"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Informacje o uprawnieniach jakie do danego systemu mają/powinni mieć użytkownicy</w:t>
            </w:r>
          </w:p>
        </w:tc>
        <w:tc>
          <w:tcPr>
            <w:tcW w:w="1508" w:type="dxa"/>
            <w:tcBorders>
              <w:top w:val="single" w:sz="4" w:space="0" w:color="auto"/>
              <w:left w:val="single" w:sz="4" w:space="0" w:color="auto"/>
              <w:bottom w:val="single" w:sz="4" w:space="0" w:color="auto"/>
              <w:right w:val="single" w:sz="4" w:space="0" w:color="auto"/>
            </w:tcBorders>
            <w:vAlign w:val="center"/>
          </w:tcPr>
          <w:p w14:paraId="6475ECD9" w14:textId="3723E258"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Odwołania bezpośrednie</w:t>
            </w:r>
          </w:p>
        </w:tc>
        <w:tc>
          <w:tcPr>
            <w:tcW w:w="1543" w:type="dxa"/>
            <w:tcBorders>
              <w:top w:val="single" w:sz="4" w:space="0" w:color="auto"/>
              <w:left w:val="single" w:sz="4" w:space="0" w:color="auto"/>
              <w:bottom w:val="single" w:sz="4" w:space="0" w:color="auto"/>
              <w:right w:val="single" w:sz="4" w:space="0" w:color="auto"/>
            </w:tcBorders>
            <w:vAlign w:val="center"/>
          </w:tcPr>
          <w:p w14:paraId="1B0C23D1" w14:textId="76AF0F46"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Obowiązkowy, niekrytyczny</w:t>
            </w:r>
          </w:p>
        </w:tc>
        <w:tc>
          <w:tcPr>
            <w:tcW w:w="2426" w:type="dxa"/>
            <w:tcBorders>
              <w:top w:val="single" w:sz="4" w:space="0" w:color="auto"/>
              <w:left w:val="single" w:sz="4" w:space="0" w:color="auto"/>
              <w:bottom w:val="single" w:sz="4" w:space="0" w:color="auto"/>
              <w:right w:val="single" w:sz="4" w:space="0" w:color="auto"/>
            </w:tcBorders>
            <w:vAlign w:val="center"/>
          </w:tcPr>
          <w:p w14:paraId="3BC6BA61" w14:textId="34E9F14F" w:rsidR="00E00884" w:rsidRPr="00E74C45" w:rsidRDefault="00E00884" w:rsidP="00E00884">
            <w:pPr>
              <w:pStyle w:val="Tekstkomentarza"/>
              <w:spacing w:line="256" w:lineRule="auto"/>
              <w:jc w:val="both"/>
              <w:rPr>
                <w:rFonts w:cs="Arial"/>
                <w:color w:val="000000" w:themeColor="text1"/>
                <w:lang w:eastAsia="pl-PL"/>
              </w:rPr>
            </w:pPr>
            <w:r w:rsidRPr="00E74C45">
              <w:rPr>
                <w:rFonts w:cs="Arial"/>
                <w:color w:val="000000" w:themeColor="text1"/>
                <w:lang w:eastAsia="pl-PL"/>
              </w:rPr>
              <w:t>Mechanizmy API/</w:t>
            </w:r>
            <w:proofErr w:type="spellStart"/>
            <w:r w:rsidRPr="00E74C45">
              <w:rPr>
                <w:rFonts w:cs="Arial"/>
                <w:color w:val="000000" w:themeColor="text1"/>
                <w:lang w:eastAsia="pl-PL"/>
              </w:rPr>
              <w:t>webservice</w:t>
            </w:r>
            <w:proofErr w:type="spellEnd"/>
          </w:p>
        </w:tc>
      </w:tr>
      <w:tr w:rsidR="00E00884" w:rsidRPr="00053101" w14:paraId="32EA2D0A" w14:textId="77777777" w:rsidTr="00A364D5">
        <w:tc>
          <w:tcPr>
            <w:tcW w:w="502" w:type="dxa"/>
            <w:tcBorders>
              <w:top w:val="single" w:sz="4" w:space="0" w:color="auto"/>
              <w:left w:val="single" w:sz="4" w:space="0" w:color="auto"/>
              <w:bottom w:val="single" w:sz="4" w:space="0" w:color="auto"/>
              <w:right w:val="single" w:sz="4" w:space="0" w:color="auto"/>
            </w:tcBorders>
            <w:vAlign w:val="center"/>
          </w:tcPr>
          <w:p w14:paraId="706259B2" w14:textId="0DDB275D"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11</w:t>
            </w:r>
          </w:p>
        </w:tc>
        <w:tc>
          <w:tcPr>
            <w:tcW w:w="1478" w:type="dxa"/>
            <w:tcBorders>
              <w:top w:val="single" w:sz="4" w:space="0" w:color="auto"/>
              <w:left w:val="single" w:sz="4" w:space="0" w:color="auto"/>
              <w:bottom w:val="single" w:sz="4" w:space="0" w:color="auto"/>
              <w:right w:val="single" w:sz="4" w:space="0" w:color="auto"/>
            </w:tcBorders>
            <w:vAlign w:val="center"/>
          </w:tcPr>
          <w:p w14:paraId="0817EC24" w14:textId="2B81CF16"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System Zarządzania Uprawnieniami</w:t>
            </w:r>
          </w:p>
        </w:tc>
        <w:tc>
          <w:tcPr>
            <w:tcW w:w="1247" w:type="dxa"/>
            <w:tcBorders>
              <w:top w:val="single" w:sz="4" w:space="0" w:color="auto"/>
              <w:left w:val="single" w:sz="4" w:space="0" w:color="auto"/>
              <w:bottom w:val="single" w:sz="4" w:space="0" w:color="auto"/>
              <w:right w:val="single" w:sz="4" w:space="0" w:color="auto"/>
            </w:tcBorders>
            <w:vAlign w:val="center"/>
          </w:tcPr>
          <w:p w14:paraId="18CAD8E7" w14:textId="2DF25097"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Inne systemy IT w ORE</w:t>
            </w:r>
          </w:p>
        </w:tc>
        <w:tc>
          <w:tcPr>
            <w:tcW w:w="1752" w:type="dxa"/>
            <w:tcBorders>
              <w:top w:val="single" w:sz="4" w:space="0" w:color="auto"/>
              <w:left w:val="single" w:sz="4" w:space="0" w:color="auto"/>
              <w:bottom w:val="single" w:sz="4" w:space="0" w:color="auto"/>
              <w:right w:val="single" w:sz="4" w:space="0" w:color="auto"/>
            </w:tcBorders>
            <w:vAlign w:val="center"/>
          </w:tcPr>
          <w:p w14:paraId="38EFD5C2" w14:textId="440A8347" w:rsidR="00E00884" w:rsidRPr="00E74C45" w:rsidRDefault="00E00884" w:rsidP="00E00884">
            <w:pPr>
              <w:spacing w:line="256" w:lineRule="auto"/>
              <w:rPr>
                <w:rFonts w:cs="Arial"/>
                <w:color w:val="000000" w:themeColor="text1"/>
                <w:sz w:val="20"/>
                <w:lang w:eastAsia="pl-PL"/>
              </w:rPr>
            </w:pPr>
            <w:proofErr w:type="spellStart"/>
            <w:r>
              <w:rPr>
                <w:rFonts w:cs="Arial"/>
                <w:color w:val="000000" w:themeColor="text1"/>
                <w:sz w:val="20"/>
                <w:lang w:eastAsia="pl-PL"/>
              </w:rPr>
              <w:t>j.w</w:t>
            </w:r>
            <w:proofErr w:type="spellEnd"/>
            <w:r>
              <w:rPr>
                <w:rFonts w:cs="Arial"/>
                <w:color w:val="000000" w:themeColor="text1"/>
                <w:sz w:val="20"/>
                <w:lang w:eastAsia="pl-PL"/>
              </w:rPr>
              <w:t>.</w:t>
            </w:r>
          </w:p>
        </w:tc>
        <w:tc>
          <w:tcPr>
            <w:tcW w:w="1508" w:type="dxa"/>
            <w:tcBorders>
              <w:top w:val="single" w:sz="4" w:space="0" w:color="auto"/>
              <w:left w:val="single" w:sz="4" w:space="0" w:color="auto"/>
              <w:bottom w:val="single" w:sz="4" w:space="0" w:color="auto"/>
              <w:right w:val="single" w:sz="4" w:space="0" w:color="auto"/>
            </w:tcBorders>
            <w:vAlign w:val="center"/>
          </w:tcPr>
          <w:p w14:paraId="63E84406" w14:textId="625B0D23"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Kopiowanie lub odwołania bezpośrednie</w:t>
            </w:r>
          </w:p>
        </w:tc>
        <w:tc>
          <w:tcPr>
            <w:tcW w:w="1543" w:type="dxa"/>
            <w:tcBorders>
              <w:top w:val="single" w:sz="4" w:space="0" w:color="auto"/>
              <w:left w:val="single" w:sz="4" w:space="0" w:color="auto"/>
              <w:bottom w:val="single" w:sz="4" w:space="0" w:color="auto"/>
              <w:right w:val="single" w:sz="4" w:space="0" w:color="auto"/>
            </w:tcBorders>
            <w:vAlign w:val="center"/>
          </w:tcPr>
          <w:p w14:paraId="60867E22" w14:textId="5A13E974" w:rsidR="00E00884" w:rsidRPr="00E74C45" w:rsidRDefault="00E00884" w:rsidP="00E00884">
            <w:pPr>
              <w:spacing w:line="256" w:lineRule="auto"/>
              <w:rPr>
                <w:rFonts w:cs="Arial"/>
                <w:color w:val="000000" w:themeColor="text1"/>
                <w:sz w:val="20"/>
                <w:lang w:eastAsia="pl-PL"/>
              </w:rPr>
            </w:pPr>
            <w:r w:rsidRPr="00E74C45">
              <w:rPr>
                <w:rFonts w:cs="Arial"/>
                <w:color w:val="000000" w:themeColor="text1"/>
                <w:sz w:val="20"/>
                <w:lang w:eastAsia="pl-PL"/>
              </w:rPr>
              <w:t>Nieobowiązkowy, niekrytyczny</w:t>
            </w:r>
          </w:p>
        </w:tc>
        <w:tc>
          <w:tcPr>
            <w:tcW w:w="2426" w:type="dxa"/>
            <w:tcBorders>
              <w:top w:val="single" w:sz="4" w:space="0" w:color="auto"/>
              <w:left w:val="single" w:sz="4" w:space="0" w:color="auto"/>
              <w:bottom w:val="single" w:sz="4" w:space="0" w:color="auto"/>
              <w:right w:val="single" w:sz="4" w:space="0" w:color="auto"/>
            </w:tcBorders>
            <w:vAlign w:val="center"/>
          </w:tcPr>
          <w:p w14:paraId="22A1C408" w14:textId="48EFFD01" w:rsidR="00E00884" w:rsidRPr="00E74C45" w:rsidRDefault="00E00884" w:rsidP="00E00884">
            <w:pPr>
              <w:pStyle w:val="Tekstkomentarza"/>
              <w:spacing w:line="256" w:lineRule="auto"/>
              <w:jc w:val="both"/>
              <w:rPr>
                <w:rFonts w:cs="Arial"/>
                <w:color w:val="000000" w:themeColor="text1"/>
                <w:lang w:eastAsia="pl-PL"/>
              </w:rPr>
            </w:pPr>
            <w:r w:rsidRPr="00E74C45">
              <w:rPr>
                <w:rFonts w:cs="Arial"/>
                <w:color w:val="000000" w:themeColor="text1"/>
                <w:lang w:eastAsia="pl-PL"/>
              </w:rPr>
              <w:t>Bezpośredni dostęp do bazy danych, mechanizmy API/</w:t>
            </w:r>
            <w:proofErr w:type="spellStart"/>
            <w:r w:rsidRPr="00E74C45">
              <w:rPr>
                <w:rFonts w:cs="Arial"/>
                <w:color w:val="000000" w:themeColor="text1"/>
                <w:lang w:eastAsia="pl-PL"/>
              </w:rPr>
              <w:t>webservice</w:t>
            </w:r>
            <w:proofErr w:type="spellEnd"/>
            <w:r w:rsidRPr="00E74C45">
              <w:rPr>
                <w:rFonts w:cs="Arial"/>
                <w:color w:val="000000" w:themeColor="text1"/>
                <w:lang w:eastAsia="pl-PL"/>
              </w:rPr>
              <w:t xml:space="preserve">, wykorzystanie mechanizmów integracyjnych oferowanych przez </w:t>
            </w:r>
            <w:r>
              <w:rPr>
                <w:rFonts w:cs="Arial"/>
                <w:color w:val="000000" w:themeColor="text1"/>
                <w:lang w:eastAsia="pl-PL"/>
              </w:rPr>
              <w:t>systemy.</w:t>
            </w:r>
          </w:p>
        </w:tc>
      </w:tr>
    </w:tbl>
    <w:p w14:paraId="603C803D" w14:textId="6D401A2F" w:rsidR="004C3FF8" w:rsidRDefault="004C3FF8" w:rsidP="0047231E">
      <w:pPr>
        <w:pStyle w:val="Nagwek2"/>
        <w:keepNext/>
        <w:numPr>
          <w:ilvl w:val="0"/>
          <w:numId w:val="0"/>
        </w:numPr>
        <w:rPr>
          <w:lang w:val="pl-PL"/>
        </w:rPr>
      </w:pPr>
    </w:p>
    <w:p w14:paraId="4F39782E" w14:textId="77777777" w:rsidR="004C3FF8" w:rsidRDefault="004C3FF8">
      <w:pPr>
        <w:spacing w:after="200" w:line="276" w:lineRule="auto"/>
        <w:rPr>
          <w:rFonts w:cs="Arial"/>
          <w:b/>
          <w:iCs/>
          <w:szCs w:val="24"/>
        </w:rPr>
      </w:pPr>
      <w:r>
        <w:br w:type="page"/>
      </w:r>
    </w:p>
    <w:p w14:paraId="748A0072" w14:textId="77777777" w:rsidR="004C3FF8" w:rsidRDefault="004C3FF8" w:rsidP="004C3FF8">
      <w:pPr>
        <w:pStyle w:val="Nagwek2"/>
        <w:keepNext/>
        <w:numPr>
          <w:ilvl w:val="0"/>
          <w:numId w:val="0"/>
        </w:numPr>
        <w:ind w:left="792"/>
        <w:rPr>
          <w:lang w:val="pl-PL"/>
        </w:rPr>
      </w:pPr>
    </w:p>
    <w:p w14:paraId="74960ABA" w14:textId="77777777" w:rsidR="007573B2" w:rsidRPr="00E63915" w:rsidRDefault="007573B2" w:rsidP="007573B2">
      <w:pPr>
        <w:pStyle w:val="Nagwek2"/>
        <w:keepNext/>
        <w:rPr>
          <w:lang w:val="pl-PL"/>
        </w:rPr>
      </w:pPr>
      <w:r w:rsidRPr="00E63915">
        <w:rPr>
          <w:lang w:val="pl-PL"/>
        </w:rPr>
        <w:t xml:space="preserve">Kluczowe komponenty architektury rozwiązania </w:t>
      </w:r>
    </w:p>
    <w:p w14:paraId="50C347F4" w14:textId="6E24C5C1" w:rsidR="00AD549B" w:rsidRDefault="00E01872" w:rsidP="002541F7">
      <w:pPr>
        <w:pStyle w:val="Tekstpodstawowy3"/>
        <w:tabs>
          <w:tab w:val="left" w:pos="720"/>
          <w:tab w:val="left" w:pos="1440"/>
          <w:tab w:val="left" w:pos="4030"/>
        </w:tabs>
        <w:ind w:left="851"/>
        <w:rPr>
          <w:lang w:eastAsia="pl-PL"/>
        </w:rPr>
      </w:pPr>
      <w:bookmarkStart w:id="14" w:name="_Hlk508868657"/>
      <w:bookmarkEnd w:id="13"/>
      <w:r>
        <w:rPr>
          <w:lang w:eastAsia="pl-PL"/>
        </w:rPr>
        <w:tab/>
      </w:r>
      <w:r w:rsidR="002541F7">
        <w:rPr>
          <w:lang w:eastAsia="pl-PL"/>
        </w:rPr>
        <w:tab/>
      </w:r>
    </w:p>
    <w:p w14:paraId="2EE11FA4" w14:textId="769B4699" w:rsidR="00C24030" w:rsidRPr="00E01872" w:rsidRDefault="00484C60" w:rsidP="00E01872">
      <w:pPr>
        <w:pStyle w:val="Tekstpodstawowy3"/>
        <w:ind w:left="851"/>
        <w:rPr>
          <w:color w:val="0070C0"/>
          <w:szCs w:val="20"/>
          <w:lang w:eastAsia="pl-PL"/>
        </w:rPr>
      </w:pPr>
      <w:r>
        <w:rPr>
          <w:noProof/>
          <w:color w:val="0070C0"/>
          <w:szCs w:val="20"/>
          <w:lang w:eastAsia="pl-PL"/>
        </w:rPr>
        <w:drawing>
          <wp:inline distT="0" distB="0" distL="0" distR="0" wp14:anchorId="18E704E3" wp14:editId="10FC3D89">
            <wp:extent cx="6027724" cy="3867192"/>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luczoweKomponenty2b.png"/>
                    <pic:cNvPicPr/>
                  </pic:nvPicPr>
                  <pic:blipFill>
                    <a:blip r:embed="rId12">
                      <a:extLst>
                        <a:ext uri="{28A0092B-C50C-407E-A947-70E740481C1C}">
                          <a14:useLocalDpi xmlns:a14="http://schemas.microsoft.com/office/drawing/2010/main" val="0"/>
                        </a:ext>
                      </a:extLst>
                    </a:blip>
                    <a:stretch>
                      <a:fillRect/>
                    </a:stretch>
                  </pic:blipFill>
                  <pic:spPr>
                    <a:xfrm>
                      <a:off x="0" y="0"/>
                      <a:ext cx="6029643" cy="3868423"/>
                    </a:xfrm>
                    <a:prstGeom prst="rect">
                      <a:avLst/>
                    </a:prstGeom>
                  </pic:spPr>
                </pic:pic>
              </a:graphicData>
            </a:graphic>
          </wp:inline>
        </w:drawing>
      </w:r>
    </w:p>
    <w:p w14:paraId="4536D2B2" w14:textId="77777777" w:rsidR="008565B8" w:rsidRPr="008565B8" w:rsidRDefault="008565B8" w:rsidP="008565B8">
      <w:pPr>
        <w:pStyle w:val="Nagwek2"/>
        <w:keepNext/>
        <w:numPr>
          <w:ilvl w:val="0"/>
          <w:numId w:val="0"/>
        </w:numPr>
        <w:ind w:left="792"/>
        <w:rPr>
          <w:b w:val="0"/>
          <w:color w:val="7F7F7F" w:themeColor="text1" w:themeTint="80"/>
          <w:sz w:val="20"/>
          <w:szCs w:val="20"/>
          <w:lang w:val="pl-PL" w:eastAsia="pl-PL"/>
        </w:rPr>
      </w:pPr>
    </w:p>
    <w:p w14:paraId="28F826DD" w14:textId="435AC754" w:rsidR="007573B2" w:rsidRPr="00E01872" w:rsidRDefault="007573B2" w:rsidP="007573B2">
      <w:pPr>
        <w:pStyle w:val="Nagwek2"/>
        <w:keepNext/>
        <w:rPr>
          <w:b w:val="0"/>
          <w:color w:val="7F7F7F" w:themeColor="text1" w:themeTint="80"/>
          <w:sz w:val="20"/>
          <w:szCs w:val="20"/>
          <w:lang w:val="pl-PL" w:eastAsia="pl-PL"/>
        </w:rPr>
      </w:pPr>
      <w:r>
        <w:rPr>
          <w:lang w:val="pl-PL" w:eastAsia="pl-PL"/>
        </w:rPr>
        <w:t>Przyjęte założenia technologiczne</w:t>
      </w:r>
      <w:r w:rsidR="00E01872">
        <w:rPr>
          <w:lang w:val="pl-PL" w:eastAsia="pl-PL"/>
        </w:rPr>
        <w:t xml:space="preserve"> </w:t>
      </w:r>
    </w:p>
    <w:bookmarkEnd w:id="14"/>
    <w:p w14:paraId="06AC48F9" w14:textId="06ECC2FE" w:rsidR="007573B2" w:rsidRDefault="0079414A" w:rsidP="007573B2">
      <w:pPr>
        <w:ind w:left="851" w:firstLine="66"/>
        <w:jc w:val="both"/>
        <w:rPr>
          <w:rFonts w:cs="Arial"/>
          <w:color w:val="000000" w:themeColor="text1"/>
          <w:sz w:val="22"/>
          <w:szCs w:val="24"/>
          <w:lang w:eastAsia="pl-PL"/>
        </w:rPr>
      </w:pPr>
      <w:r w:rsidRPr="0079414A">
        <w:rPr>
          <w:rFonts w:cs="Arial"/>
          <w:color w:val="000000" w:themeColor="text1"/>
          <w:sz w:val="22"/>
          <w:szCs w:val="24"/>
          <w:lang w:eastAsia="pl-PL"/>
        </w:rPr>
        <w:t>Nie dotyczy (z uwagi na brak sztywnych założeń technologicznych w projekcie).</w:t>
      </w:r>
    </w:p>
    <w:p w14:paraId="44014E88" w14:textId="77777777" w:rsidR="0079414A" w:rsidRDefault="0079414A" w:rsidP="007573B2">
      <w:pPr>
        <w:ind w:left="851" w:firstLine="66"/>
        <w:jc w:val="both"/>
        <w:rPr>
          <w:rFonts w:cs="Arial"/>
          <w:color w:val="0070C0"/>
          <w:sz w:val="22"/>
          <w:szCs w:val="24"/>
          <w:lang w:eastAsia="pl-PL"/>
        </w:rPr>
      </w:pPr>
    </w:p>
    <w:tbl>
      <w:tblPr>
        <w:tblW w:w="921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6"/>
        <w:gridCol w:w="6521"/>
      </w:tblGrid>
      <w:tr w:rsidR="00F90F03" w:rsidRPr="00AF4C6E" w14:paraId="2D14E427" w14:textId="77777777" w:rsidTr="00321C0D">
        <w:tc>
          <w:tcPr>
            <w:tcW w:w="567" w:type="dxa"/>
            <w:shd w:val="clear" w:color="auto" w:fill="E7E6E6"/>
          </w:tcPr>
          <w:p w14:paraId="1A782E09" w14:textId="77777777" w:rsidR="00F90F03" w:rsidRPr="000758B8" w:rsidRDefault="00F90F03" w:rsidP="00480C5A">
            <w:pPr>
              <w:jc w:val="center"/>
              <w:rPr>
                <w:b/>
                <w:sz w:val="20"/>
                <w:szCs w:val="24"/>
              </w:rPr>
            </w:pPr>
            <w:r w:rsidRPr="000758B8">
              <w:rPr>
                <w:b/>
                <w:sz w:val="20"/>
                <w:szCs w:val="24"/>
              </w:rPr>
              <w:t>Lp.</w:t>
            </w:r>
          </w:p>
        </w:tc>
        <w:tc>
          <w:tcPr>
            <w:tcW w:w="2126" w:type="dxa"/>
            <w:shd w:val="clear" w:color="auto" w:fill="E7E6E6"/>
          </w:tcPr>
          <w:p w14:paraId="0F8ABDE1" w14:textId="77777777" w:rsidR="00F90F03" w:rsidRPr="000758B8" w:rsidRDefault="00F90F03" w:rsidP="00480C5A">
            <w:pPr>
              <w:rPr>
                <w:b/>
                <w:sz w:val="20"/>
                <w:szCs w:val="24"/>
              </w:rPr>
            </w:pPr>
            <w:r w:rsidRPr="000758B8">
              <w:rPr>
                <w:b/>
                <w:sz w:val="20"/>
                <w:szCs w:val="24"/>
              </w:rPr>
              <w:t>Obszar</w:t>
            </w:r>
          </w:p>
        </w:tc>
        <w:tc>
          <w:tcPr>
            <w:tcW w:w="6521" w:type="dxa"/>
            <w:shd w:val="clear" w:color="auto" w:fill="E7E6E6"/>
          </w:tcPr>
          <w:p w14:paraId="58A31377" w14:textId="77777777" w:rsidR="00F90F03" w:rsidRPr="000758B8" w:rsidRDefault="00F90F03" w:rsidP="00480C5A">
            <w:pPr>
              <w:jc w:val="center"/>
              <w:rPr>
                <w:b/>
                <w:sz w:val="20"/>
              </w:rPr>
            </w:pPr>
            <w:r w:rsidRPr="000758B8">
              <w:rPr>
                <w:b/>
                <w:sz w:val="20"/>
              </w:rPr>
              <w:t>Założenie technologiczne</w:t>
            </w:r>
          </w:p>
        </w:tc>
      </w:tr>
      <w:tr w:rsidR="00F90F03" w:rsidRPr="00AF4C6E" w14:paraId="62F53BEF" w14:textId="77777777" w:rsidTr="00321C0D">
        <w:tc>
          <w:tcPr>
            <w:tcW w:w="567" w:type="dxa"/>
          </w:tcPr>
          <w:p w14:paraId="158176A7" w14:textId="77777777" w:rsidR="00F90F03" w:rsidRPr="00BB36DC" w:rsidRDefault="00F90F03" w:rsidP="00505D03">
            <w:pPr>
              <w:pStyle w:val="Akapitzlist"/>
              <w:numPr>
                <w:ilvl w:val="0"/>
                <w:numId w:val="9"/>
              </w:numPr>
              <w:spacing w:line="240" w:lineRule="auto"/>
              <w:rPr>
                <w:color w:val="0070C0"/>
                <w:sz w:val="20"/>
              </w:rPr>
            </w:pPr>
          </w:p>
        </w:tc>
        <w:tc>
          <w:tcPr>
            <w:tcW w:w="2126" w:type="dxa"/>
          </w:tcPr>
          <w:p w14:paraId="22B19DEA" w14:textId="77777777" w:rsidR="00F90F03" w:rsidRPr="002B221F" w:rsidRDefault="00F90F03" w:rsidP="00480C5A">
            <w:pPr>
              <w:rPr>
                <w:rFonts w:cs="Arial"/>
                <w:color w:val="000000" w:themeColor="text1"/>
                <w:sz w:val="20"/>
                <w:lang w:eastAsia="pl-PL"/>
              </w:rPr>
            </w:pPr>
            <w:r w:rsidRPr="00BB36DC">
              <w:rPr>
                <w:rFonts w:cs="Arial"/>
                <w:color w:val="000000" w:themeColor="text1"/>
                <w:sz w:val="20"/>
                <w:lang w:eastAsia="pl-PL"/>
              </w:rPr>
              <w:t>Infrastruktura</w:t>
            </w:r>
          </w:p>
        </w:tc>
        <w:tc>
          <w:tcPr>
            <w:tcW w:w="6521" w:type="dxa"/>
          </w:tcPr>
          <w:p w14:paraId="1303EB29" w14:textId="77777777" w:rsidR="00F90F03" w:rsidRPr="009431B0" w:rsidRDefault="00F90F03" w:rsidP="00480C5A">
            <w:pPr>
              <w:jc w:val="center"/>
              <w:rPr>
                <w:color w:val="0070C0"/>
                <w:sz w:val="20"/>
                <w:lang w:eastAsia="pl-PL"/>
              </w:rPr>
            </w:pPr>
          </w:p>
        </w:tc>
      </w:tr>
      <w:tr w:rsidR="00F90F03" w:rsidRPr="00AF4C6E" w14:paraId="3A3213E3" w14:textId="77777777" w:rsidTr="00321C0D">
        <w:tc>
          <w:tcPr>
            <w:tcW w:w="567" w:type="dxa"/>
          </w:tcPr>
          <w:p w14:paraId="75092F51" w14:textId="77777777" w:rsidR="00F90F03" w:rsidRPr="00BB36DC" w:rsidRDefault="00F90F03" w:rsidP="00505D03">
            <w:pPr>
              <w:pStyle w:val="Akapitzlist"/>
              <w:numPr>
                <w:ilvl w:val="0"/>
                <w:numId w:val="9"/>
              </w:numPr>
              <w:spacing w:line="240" w:lineRule="auto"/>
              <w:rPr>
                <w:color w:val="0070C0"/>
                <w:sz w:val="20"/>
              </w:rPr>
            </w:pPr>
          </w:p>
        </w:tc>
        <w:tc>
          <w:tcPr>
            <w:tcW w:w="2126" w:type="dxa"/>
          </w:tcPr>
          <w:p w14:paraId="7C691B0D" w14:textId="77777777" w:rsidR="00F90F03" w:rsidRPr="002B221F" w:rsidRDefault="00F90F03" w:rsidP="00480C5A">
            <w:pPr>
              <w:rPr>
                <w:rFonts w:cs="Arial"/>
                <w:color w:val="000000" w:themeColor="text1"/>
                <w:sz w:val="20"/>
                <w:lang w:eastAsia="pl-PL"/>
              </w:rPr>
            </w:pPr>
            <w:r w:rsidRPr="00BB36DC">
              <w:rPr>
                <w:rFonts w:cs="Arial"/>
                <w:color w:val="000000" w:themeColor="text1"/>
                <w:sz w:val="20"/>
                <w:lang w:eastAsia="pl-PL"/>
              </w:rPr>
              <w:t>Sieć i bezpieczeństwo</w:t>
            </w:r>
          </w:p>
        </w:tc>
        <w:tc>
          <w:tcPr>
            <w:tcW w:w="6521" w:type="dxa"/>
          </w:tcPr>
          <w:p w14:paraId="673FBFD3" w14:textId="77777777" w:rsidR="00F90F03" w:rsidRPr="009431B0" w:rsidRDefault="00F90F03" w:rsidP="00480C5A">
            <w:pPr>
              <w:jc w:val="center"/>
              <w:rPr>
                <w:color w:val="0070C0"/>
                <w:sz w:val="20"/>
                <w:lang w:eastAsia="pl-PL"/>
              </w:rPr>
            </w:pPr>
          </w:p>
        </w:tc>
      </w:tr>
      <w:tr w:rsidR="00F90F03" w:rsidRPr="00AF4C6E" w14:paraId="2FE10F28" w14:textId="77777777" w:rsidTr="00321C0D">
        <w:tc>
          <w:tcPr>
            <w:tcW w:w="567" w:type="dxa"/>
          </w:tcPr>
          <w:p w14:paraId="2E31D172" w14:textId="77777777" w:rsidR="00F90F03" w:rsidRPr="00BB36DC" w:rsidRDefault="00F90F03" w:rsidP="00505D03">
            <w:pPr>
              <w:pStyle w:val="Akapitzlist"/>
              <w:numPr>
                <w:ilvl w:val="0"/>
                <w:numId w:val="9"/>
              </w:numPr>
              <w:spacing w:line="240" w:lineRule="auto"/>
              <w:rPr>
                <w:color w:val="0070C0"/>
                <w:sz w:val="20"/>
              </w:rPr>
            </w:pPr>
          </w:p>
        </w:tc>
        <w:tc>
          <w:tcPr>
            <w:tcW w:w="2126" w:type="dxa"/>
          </w:tcPr>
          <w:p w14:paraId="483CBE0F" w14:textId="77777777" w:rsidR="00F90F03" w:rsidRPr="002B221F" w:rsidRDefault="00F90F03" w:rsidP="00480C5A">
            <w:pPr>
              <w:rPr>
                <w:rFonts w:cs="Arial"/>
                <w:color w:val="000000" w:themeColor="text1"/>
                <w:sz w:val="20"/>
                <w:lang w:eastAsia="pl-PL"/>
              </w:rPr>
            </w:pPr>
            <w:r w:rsidRPr="00BB36DC">
              <w:rPr>
                <w:rFonts w:cs="Arial"/>
                <w:color w:val="000000" w:themeColor="text1"/>
                <w:sz w:val="20"/>
                <w:lang w:eastAsia="pl-PL"/>
              </w:rPr>
              <w:t>Standardy wymiany danych</w:t>
            </w:r>
          </w:p>
        </w:tc>
        <w:tc>
          <w:tcPr>
            <w:tcW w:w="6521" w:type="dxa"/>
          </w:tcPr>
          <w:p w14:paraId="5D540F67" w14:textId="77777777" w:rsidR="00F90F03" w:rsidRPr="009431B0" w:rsidRDefault="00F90F03" w:rsidP="00480C5A">
            <w:pPr>
              <w:jc w:val="center"/>
              <w:rPr>
                <w:color w:val="0070C0"/>
                <w:sz w:val="20"/>
                <w:lang w:eastAsia="pl-PL"/>
              </w:rPr>
            </w:pPr>
          </w:p>
        </w:tc>
      </w:tr>
      <w:tr w:rsidR="00F90F03" w:rsidRPr="00AF4C6E" w14:paraId="54243825" w14:textId="77777777" w:rsidTr="00321C0D">
        <w:tc>
          <w:tcPr>
            <w:tcW w:w="567" w:type="dxa"/>
          </w:tcPr>
          <w:p w14:paraId="680F3D22" w14:textId="77777777" w:rsidR="00F90F03" w:rsidRPr="00BB36DC" w:rsidRDefault="00F90F03" w:rsidP="00505D03">
            <w:pPr>
              <w:pStyle w:val="Akapitzlist"/>
              <w:numPr>
                <w:ilvl w:val="0"/>
                <w:numId w:val="9"/>
              </w:numPr>
              <w:spacing w:line="240" w:lineRule="auto"/>
              <w:rPr>
                <w:color w:val="0070C0"/>
                <w:sz w:val="20"/>
              </w:rPr>
            </w:pPr>
          </w:p>
        </w:tc>
        <w:tc>
          <w:tcPr>
            <w:tcW w:w="2126" w:type="dxa"/>
          </w:tcPr>
          <w:p w14:paraId="2BA925C2" w14:textId="77777777" w:rsidR="00F90F03" w:rsidRPr="00BB36DC" w:rsidRDefault="00F90F03" w:rsidP="00480C5A">
            <w:pPr>
              <w:rPr>
                <w:rFonts w:cs="Arial"/>
                <w:color w:val="000000" w:themeColor="text1"/>
                <w:sz w:val="20"/>
                <w:lang w:eastAsia="pl-PL"/>
              </w:rPr>
            </w:pPr>
            <w:r w:rsidRPr="00BB36DC">
              <w:rPr>
                <w:rFonts w:cs="Arial"/>
                <w:color w:val="000000" w:themeColor="text1"/>
                <w:sz w:val="20"/>
                <w:lang w:eastAsia="pl-PL"/>
              </w:rPr>
              <w:t>Systemy operacyjne serwerowe</w:t>
            </w:r>
          </w:p>
        </w:tc>
        <w:tc>
          <w:tcPr>
            <w:tcW w:w="6521" w:type="dxa"/>
          </w:tcPr>
          <w:p w14:paraId="131A463E" w14:textId="77777777" w:rsidR="00F90F03" w:rsidRPr="009431B0" w:rsidRDefault="00F90F03" w:rsidP="00480C5A">
            <w:pPr>
              <w:jc w:val="center"/>
              <w:rPr>
                <w:color w:val="0070C0"/>
                <w:sz w:val="20"/>
                <w:lang w:eastAsia="pl-PL"/>
              </w:rPr>
            </w:pPr>
          </w:p>
        </w:tc>
      </w:tr>
      <w:tr w:rsidR="00F90F03" w:rsidRPr="00AF4C6E" w14:paraId="672A9F1A" w14:textId="77777777" w:rsidTr="00321C0D">
        <w:tc>
          <w:tcPr>
            <w:tcW w:w="567" w:type="dxa"/>
          </w:tcPr>
          <w:p w14:paraId="0C8AD7CF" w14:textId="77777777" w:rsidR="00F90F03" w:rsidRPr="00BB36DC" w:rsidRDefault="00F90F03" w:rsidP="00505D03">
            <w:pPr>
              <w:pStyle w:val="Akapitzlist"/>
              <w:numPr>
                <w:ilvl w:val="0"/>
                <w:numId w:val="9"/>
              </w:numPr>
              <w:spacing w:line="240" w:lineRule="auto"/>
              <w:rPr>
                <w:color w:val="0070C0"/>
                <w:sz w:val="20"/>
              </w:rPr>
            </w:pPr>
          </w:p>
        </w:tc>
        <w:tc>
          <w:tcPr>
            <w:tcW w:w="2126" w:type="dxa"/>
          </w:tcPr>
          <w:p w14:paraId="4585D70C" w14:textId="77777777" w:rsidR="00F90F03" w:rsidRPr="00BB36DC" w:rsidRDefault="00F90F03" w:rsidP="00480C5A">
            <w:pPr>
              <w:rPr>
                <w:rFonts w:cs="Arial"/>
                <w:color w:val="000000" w:themeColor="text1"/>
                <w:sz w:val="20"/>
                <w:lang w:eastAsia="pl-PL"/>
              </w:rPr>
            </w:pPr>
            <w:r w:rsidRPr="00BB36DC">
              <w:rPr>
                <w:rFonts w:cs="Arial"/>
                <w:color w:val="000000" w:themeColor="text1"/>
                <w:sz w:val="20"/>
                <w:lang w:eastAsia="pl-PL"/>
              </w:rPr>
              <w:t>Bazy danych</w:t>
            </w:r>
          </w:p>
        </w:tc>
        <w:tc>
          <w:tcPr>
            <w:tcW w:w="6521" w:type="dxa"/>
          </w:tcPr>
          <w:p w14:paraId="3A97BFB3" w14:textId="77777777" w:rsidR="00F90F03" w:rsidRPr="009431B0" w:rsidRDefault="00F90F03" w:rsidP="00480C5A">
            <w:pPr>
              <w:jc w:val="center"/>
              <w:rPr>
                <w:color w:val="0070C0"/>
                <w:sz w:val="20"/>
                <w:lang w:eastAsia="pl-PL"/>
              </w:rPr>
            </w:pPr>
          </w:p>
        </w:tc>
      </w:tr>
      <w:tr w:rsidR="00F90F03" w:rsidRPr="00AF4C6E" w14:paraId="64484120" w14:textId="77777777" w:rsidTr="00321C0D">
        <w:tc>
          <w:tcPr>
            <w:tcW w:w="567" w:type="dxa"/>
          </w:tcPr>
          <w:p w14:paraId="6926958A" w14:textId="77777777" w:rsidR="00F90F03" w:rsidRPr="00BB36DC" w:rsidRDefault="00F90F03" w:rsidP="00505D03">
            <w:pPr>
              <w:pStyle w:val="Akapitzlist"/>
              <w:numPr>
                <w:ilvl w:val="0"/>
                <w:numId w:val="9"/>
              </w:numPr>
              <w:spacing w:line="240" w:lineRule="auto"/>
              <w:rPr>
                <w:color w:val="0070C0"/>
                <w:sz w:val="20"/>
              </w:rPr>
            </w:pPr>
          </w:p>
        </w:tc>
        <w:tc>
          <w:tcPr>
            <w:tcW w:w="2126" w:type="dxa"/>
          </w:tcPr>
          <w:p w14:paraId="0843BAF5" w14:textId="77777777" w:rsidR="00F90F03" w:rsidRPr="00BB36DC" w:rsidRDefault="00F90F03" w:rsidP="00480C5A">
            <w:pPr>
              <w:rPr>
                <w:rFonts w:cs="Arial"/>
                <w:color w:val="000000" w:themeColor="text1"/>
                <w:sz w:val="20"/>
                <w:lang w:eastAsia="pl-PL"/>
              </w:rPr>
            </w:pPr>
            <w:r w:rsidRPr="00BB36DC">
              <w:rPr>
                <w:rFonts w:cs="Arial"/>
                <w:color w:val="000000" w:themeColor="text1"/>
                <w:sz w:val="20"/>
                <w:lang w:eastAsia="pl-PL"/>
              </w:rPr>
              <w:t>Serwery aplikacji</w:t>
            </w:r>
          </w:p>
        </w:tc>
        <w:tc>
          <w:tcPr>
            <w:tcW w:w="6521" w:type="dxa"/>
          </w:tcPr>
          <w:p w14:paraId="29680B18" w14:textId="77777777" w:rsidR="00F90F03" w:rsidRPr="009431B0" w:rsidRDefault="00F90F03" w:rsidP="00480C5A">
            <w:pPr>
              <w:jc w:val="center"/>
              <w:rPr>
                <w:color w:val="0070C0"/>
                <w:sz w:val="20"/>
                <w:lang w:eastAsia="pl-PL"/>
              </w:rPr>
            </w:pPr>
          </w:p>
        </w:tc>
      </w:tr>
      <w:tr w:rsidR="00F90F03" w:rsidRPr="00AF4C6E" w14:paraId="73D2907F" w14:textId="77777777" w:rsidTr="00321C0D">
        <w:tc>
          <w:tcPr>
            <w:tcW w:w="567" w:type="dxa"/>
          </w:tcPr>
          <w:p w14:paraId="42F7598B" w14:textId="77777777" w:rsidR="00F90F03" w:rsidRPr="00BB36DC" w:rsidRDefault="00F90F03" w:rsidP="00505D03">
            <w:pPr>
              <w:pStyle w:val="Akapitzlist"/>
              <w:numPr>
                <w:ilvl w:val="0"/>
                <w:numId w:val="9"/>
              </w:numPr>
              <w:spacing w:line="240" w:lineRule="auto"/>
              <w:rPr>
                <w:color w:val="0070C0"/>
                <w:sz w:val="20"/>
              </w:rPr>
            </w:pPr>
          </w:p>
        </w:tc>
        <w:tc>
          <w:tcPr>
            <w:tcW w:w="2126" w:type="dxa"/>
          </w:tcPr>
          <w:p w14:paraId="2632F912" w14:textId="77777777" w:rsidR="00F90F03" w:rsidRPr="00BB36DC" w:rsidRDefault="00F90F03" w:rsidP="00480C5A">
            <w:pPr>
              <w:rPr>
                <w:rFonts w:cs="Arial"/>
                <w:color w:val="000000" w:themeColor="text1"/>
                <w:sz w:val="20"/>
                <w:lang w:eastAsia="pl-PL"/>
              </w:rPr>
            </w:pPr>
            <w:r w:rsidRPr="00BB36DC">
              <w:rPr>
                <w:rFonts w:cs="Arial"/>
                <w:color w:val="000000" w:themeColor="text1"/>
                <w:sz w:val="20"/>
                <w:lang w:eastAsia="pl-PL"/>
              </w:rPr>
              <w:t>Portale</w:t>
            </w:r>
          </w:p>
        </w:tc>
        <w:tc>
          <w:tcPr>
            <w:tcW w:w="6521" w:type="dxa"/>
          </w:tcPr>
          <w:p w14:paraId="0C89FDA3" w14:textId="77777777" w:rsidR="00F90F03" w:rsidRPr="009431B0" w:rsidRDefault="00F90F03" w:rsidP="00480C5A">
            <w:pPr>
              <w:jc w:val="center"/>
              <w:rPr>
                <w:color w:val="0070C0"/>
                <w:sz w:val="20"/>
                <w:lang w:eastAsia="pl-PL"/>
              </w:rPr>
            </w:pPr>
          </w:p>
        </w:tc>
      </w:tr>
      <w:tr w:rsidR="006142D8" w:rsidRPr="00AF4C6E" w14:paraId="170E2985" w14:textId="77777777" w:rsidTr="00F90F03">
        <w:tc>
          <w:tcPr>
            <w:tcW w:w="567" w:type="dxa"/>
          </w:tcPr>
          <w:p w14:paraId="386E6833" w14:textId="77777777" w:rsidR="006142D8" w:rsidRPr="00BB36DC" w:rsidRDefault="006142D8" w:rsidP="00505D03">
            <w:pPr>
              <w:pStyle w:val="Akapitzlist"/>
              <w:numPr>
                <w:ilvl w:val="0"/>
                <w:numId w:val="9"/>
              </w:numPr>
              <w:spacing w:line="240" w:lineRule="auto"/>
              <w:rPr>
                <w:color w:val="0070C0"/>
                <w:sz w:val="20"/>
              </w:rPr>
            </w:pPr>
          </w:p>
        </w:tc>
        <w:tc>
          <w:tcPr>
            <w:tcW w:w="2126" w:type="dxa"/>
          </w:tcPr>
          <w:p w14:paraId="7EA04743" w14:textId="155B8D9D" w:rsidR="006142D8" w:rsidRPr="00BB36DC" w:rsidRDefault="006142D8" w:rsidP="00480C5A">
            <w:pPr>
              <w:rPr>
                <w:rFonts w:cs="Arial"/>
                <w:color w:val="000000" w:themeColor="text1"/>
                <w:sz w:val="20"/>
                <w:lang w:eastAsia="pl-PL"/>
              </w:rPr>
            </w:pPr>
            <w:r>
              <w:rPr>
                <w:rFonts w:cs="Arial"/>
                <w:color w:val="000000" w:themeColor="text1"/>
                <w:sz w:val="20"/>
                <w:lang w:eastAsia="pl-PL"/>
              </w:rPr>
              <w:t>Inne</w:t>
            </w:r>
          </w:p>
        </w:tc>
        <w:tc>
          <w:tcPr>
            <w:tcW w:w="6521" w:type="dxa"/>
          </w:tcPr>
          <w:p w14:paraId="65DAD444" w14:textId="77777777" w:rsidR="006142D8" w:rsidRPr="009431B0" w:rsidRDefault="006142D8" w:rsidP="00480C5A">
            <w:pPr>
              <w:jc w:val="center"/>
              <w:rPr>
                <w:color w:val="0070C0"/>
                <w:sz w:val="20"/>
                <w:lang w:eastAsia="pl-PL"/>
              </w:rPr>
            </w:pPr>
          </w:p>
        </w:tc>
      </w:tr>
    </w:tbl>
    <w:p w14:paraId="6FFE605B" w14:textId="77777777" w:rsidR="007573B2" w:rsidRPr="00AE0FE1" w:rsidRDefault="007573B2" w:rsidP="007573B2">
      <w:pPr>
        <w:pStyle w:val="Tekstpodstawowy2"/>
        <w:rPr>
          <w:lang w:eastAsia="pl-PL"/>
        </w:rPr>
      </w:pPr>
    </w:p>
    <w:p w14:paraId="0BBD13EE" w14:textId="77777777" w:rsidR="004C3FF8" w:rsidRDefault="004C3FF8">
      <w:pPr>
        <w:spacing w:after="200" w:line="276" w:lineRule="auto"/>
        <w:rPr>
          <w:rFonts w:cs="Arial"/>
          <w:b/>
          <w:iCs/>
          <w:szCs w:val="24"/>
          <w:lang w:eastAsia="pl-PL"/>
        </w:rPr>
      </w:pPr>
      <w:bookmarkStart w:id="15" w:name="_Hlk508868684"/>
      <w:r>
        <w:rPr>
          <w:lang w:eastAsia="pl-PL"/>
        </w:rPr>
        <w:br w:type="page"/>
      </w:r>
    </w:p>
    <w:p w14:paraId="747B3E78" w14:textId="77777777" w:rsidR="00844083" w:rsidRPr="00844083" w:rsidRDefault="00844083" w:rsidP="00844083">
      <w:pPr>
        <w:pStyle w:val="Nagwek2"/>
        <w:keepNext/>
        <w:numPr>
          <w:ilvl w:val="0"/>
          <w:numId w:val="0"/>
        </w:numPr>
        <w:ind w:left="792"/>
        <w:rPr>
          <w:b w:val="0"/>
          <w:color w:val="7F7F7F" w:themeColor="text1" w:themeTint="80"/>
          <w:sz w:val="20"/>
          <w:szCs w:val="20"/>
          <w:lang w:val="pl-PL" w:eastAsia="pl-PL"/>
        </w:rPr>
      </w:pPr>
    </w:p>
    <w:p w14:paraId="3F1D264D" w14:textId="6AC46755" w:rsidR="007573B2" w:rsidRPr="00E01872" w:rsidRDefault="007573B2" w:rsidP="004A0BB2">
      <w:pPr>
        <w:pStyle w:val="Nagwek2"/>
        <w:keepNext/>
        <w:rPr>
          <w:b w:val="0"/>
          <w:color w:val="7F7F7F" w:themeColor="text1" w:themeTint="80"/>
          <w:sz w:val="20"/>
          <w:szCs w:val="20"/>
          <w:lang w:val="pl-PL" w:eastAsia="pl-PL"/>
        </w:rPr>
      </w:pPr>
      <w:r>
        <w:rPr>
          <w:lang w:val="pl-PL" w:eastAsia="pl-PL"/>
        </w:rPr>
        <w:t>Opis zasobów danych przetwarzanych w planowanym rozwiązaniu</w:t>
      </w:r>
      <w:bookmarkEnd w:id="15"/>
    </w:p>
    <w:p w14:paraId="5C5326A5" w14:textId="77777777" w:rsidR="007573B2" w:rsidRDefault="007573B2" w:rsidP="004A0BB2">
      <w:pPr>
        <w:spacing w:before="120"/>
        <w:ind w:left="851"/>
        <w:jc w:val="both"/>
      </w:pPr>
      <w:r>
        <w:t>Czy nowy system będzie tworzył zasoby danych o charakterze rejestru publicznego?</w:t>
      </w:r>
    </w:p>
    <w:p w14:paraId="7559F5B0" w14:textId="550F3CB2" w:rsidR="004A0BB2" w:rsidRPr="002B221F" w:rsidRDefault="004A0BB2" w:rsidP="00402AAE">
      <w:pPr>
        <w:spacing w:before="120" w:after="120"/>
        <w:ind w:left="851"/>
        <w:jc w:val="both"/>
      </w:pPr>
      <w:r w:rsidRPr="0079414A">
        <w:rPr>
          <w:rFonts w:eastAsiaTheme="minorHAnsi"/>
          <w:strike/>
          <w:lang w:eastAsia="pl-PL"/>
        </w:rPr>
        <w:t>TAK/</w:t>
      </w:r>
      <w:r>
        <w:rPr>
          <w:rFonts w:eastAsiaTheme="minorHAnsi"/>
          <w:lang w:eastAsia="pl-PL"/>
        </w:rPr>
        <w:t xml:space="preserve">NIE </w:t>
      </w:r>
      <w:r>
        <w:rPr>
          <w:rStyle w:val="Odwoanieprzypisudolnego"/>
          <w:rFonts w:eastAsiaTheme="minorHAnsi"/>
          <w:lang w:eastAsia="pl-PL"/>
        </w:rPr>
        <w:footnoteReference w:id="5"/>
      </w:r>
    </w:p>
    <w:tbl>
      <w:tblPr>
        <w:tblW w:w="7796"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912"/>
        <w:gridCol w:w="5368"/>
      </w:tblGrid>
      <w:tr w:rsidR="007573B2" w14:paraId="3FAD4F88" w14:textId="77777777" w:rsidTr="00480C5A">
        <w:tc>
          <w:tcPr>
            <w:tcW w:w="495" w:type="dxa"/>
            <w:tcBorders>
              <w:top w:val="single" w:sz="4" w:space="0" w:color="auto"/>
              <w:left w:val="single" w:sz="4" w:space="0" w:color="auto"/>
              <w:bottom w:val="single" w:sz="4" w:space="0" w:color="auto"/>
              <w:right w:val="single" w:sz="4" w:space="0" w:color="auto"/>
            </w:tcBorders>
            <w:shd w:val="clear" w:color="auto" w:fill="E7E6E6"/>
            <w:hideMark/>
          </w:tcPr>
          <w:p w14:paraId="7CFE7D80" w14:textId="77777777" w:rsidR="007573B2" w:rsidRPr="000758B8" w:rsidRDefault="007573B2" w:rsidP="00480C5A">
            <w:pPr>
              <w:spacing w:line="256" w:lineRule="auto"/>
              <w:jc w:val="center"/>
              <w:rPr>
                <w:b/>
                <w:sz w:val="20"/>
                <w:szCs w:val="24"/>
              </w:rPr>
            </w:pPr>
            <w:r w:rsidRPr="000758B8">
              <w:rPr>
                <w:b/>
                <w:sz w:val="20"/>
                <w:szCs w:val="24"/>
              </w:rPr>
              <w:t>Lp.</w:t>
            </w:r>
          </w:p>
        </w:tc>
        <w:tc>
          <w:tcPr>
            <w:tcW w:w="1915" w:type="dxa"/>
            <w:tcBorders>
              <w:top w:val="single" w:sz="4" w:space="0" w:color="auto"/>
              <w:left w:val="single" w:sz="4" w:space="0" w:color="auto"/>
              <w:bottom w:val="single" w:sz="4" w:space="0" w:color="auto"/>
              <w:right w:val="single" w:sz="4" w:space="0" w:color="auto"/>
            </w:tcBorders>
            <w:shd w:val="clear" w:color="auto" w:fill="E7E6E6"/>
            <w:hideMark/>
          </w:tcPr>
          <w:p w14:paraId="4A21977A" w14:textId="5AF11AA8" w:rsidR="007573B2" w:rsidRPr="000758B8" w:rsidRDefault="006142D8" w:rsidP="00480C5A">
            <w:pPr>
              <w:spacing w:line="256" w:lineRule="auto"/>
              <w:jc w:val="center"/>
              <w:rPr>
                <w:b/>
                <w:sz w:val="20"/>
                <w:szCs w:val="24"/>
              </w:rPr>
            </w:pPr>
            <w:r w:rsidRPr="000758B8">
              <w:rPr>
                <w:b/>
                <w:sz w:val="20"/>
                <w:szCs w:val="24"/>
              </w:rPr>
              <w:t>Tworzony rejestr publiczny</w:t>
            </w:r>
          </w:p>
        </w:tc>
        <w:tc>
          <w:tcPr>
            <w:tcW w:w="5386" w:type="dxa"/>
            <w:tcBorders>
              <w:top w:val="single" w:sz="4" w:space="0" w:color="auto"/>
              <w:left w:val="single" w:sz="4" w:space="0" w:color="auto"/>
              <w:bottom w:val="single" w:sz="4" w:space="0" w:color="auto"/>
              <w:right w:val="single" w:sz="4" w:space="0" w:color="auto"/>
            </w:tcBorders>
            <w:shd w:val="clear" w:color="auto" w:fill="E7E6E6"/>
            <w:hideMark/>
          </w:tcPr>
          <w:p w14:paraId="05BD0674" w14:textId="77777777" w:rsidR="007573B2" w:rsidRPr="000758B8" w:rsidRDefault="007573B2" w:rsidP="00480C5A">
            <w:pPr>
              <w:spacing w:line="256" w:lineRule="auto"/>
              <w:jc w:val="center"/>
              <w:rPr>
                <w:b/>
                <w:sz w:val="20"/>
              </w:rPr>
            </w:pPr>
            <w:r w:rsidRPr="000758B8">
              <w:rPr>
                <w:b/>
                <w:sz w:val="20"/>
              </w:rPr>
              <w:t xml:space="preserve">Opis </w:t>
            </w:r>
          </w:p>
        </w:tc>
      </w:tr>
      <w:tr w:rsidR="007573B2" w14:paraId="03A2D85D" w14:textId="77777777" w:rsidTr="00480C5A">
        <w:tc>
          <w:tcPr>
            <w:tcW w:w="495" w:type="dxa"/>
            <w:tcBorders>
              <w:top w:val="single" w:sz="4" w:space="0" w:color="auto"/>
              <w:left w:val="single" w:sz="4" w:space="0" w:color="auto"/>
              <w:bottom w:val="single" w:sz="4" w:space="0" w:color="auto"/>
              <w:right w:val="single" w:sz="4" w:space="0" w:color="auto"/>
            </w:tcBorders>
            <w:hideMark/>
          </w:tcPr>
          <w:p w14:paraId="76D0E181" w14:textId="77777777" w:rsidR="007573B2" w:rsidRDefault="007573B2" w:rsidP="00480C5A">
            <w:pPr>
              <w:spacing w:line="256" w:lineRule="auto"/>
              <w:jc w:val="both"/>
              <w:rPr>
                <w:color w:val="0070C0"/>
                <w:sz w:val="20"/>
                <w:lang w:eastAsia="pl-PL"/>
              </w:rPr>
            </w:pPr>
          </w:p>
        </w:tc>
        <w:tc>
          <w:tcPr>
            <w:tcW w:w="1915" w:type="dxa"/>
            <w:tcBorders>
              <w:top w:val="single" w:sz="4" w:space="0" w:color="auto"/>
              <w:left w:val="single" w:sz="4" w:space="0" w:color="auto"/>
              <w:bottom w:val="single" w:sz="4" w:space="0" w:color="auto"/>
              <w:right w:val="single" w:sz="4" w:space="0" w:color="auto"/>
            </w:tcBorders>
          </w:tcPr>
          <w:p w14:paraId="46680E8B" w14:textId="77777777" w:rsidR="007573B2" w:rsidRDefault="007573B2" w:rsidP="00480C5A">
            <w:pPr>
              <w:spacing w:line="256" w:lineRule="auto"/>
              <w:ind w:left="2124"/>
              <w:jc w:val="center"/>
              <w:rPr>
                <w:color w:val="0070C0"/>
                <w:sz w:val="20"/>
                <w:lang w:eastAsia="pl-PL"/>
              </w:rPr>
            </w:pPr>
          </w:p>
        </w:tc>
        <w:tc>
          <w:tcPr>
            <w:tcW w:w="5386" w:type="dxa"/>
            <w:tcBorders>
              <w:top w:val="single" w:sz="4" w:space="0" w:color="auto"/>
              <w:left w:val="single" w:sz="4" w:space="0" w:color="auto"/>
              <w:bottom w:val="single" w:sz="4" w:space="0" w:color="auto"/>
              <w:right w:val="single" w:sz="4" w:space="0" w:color="auto"/>
            </w:tcBorders>
          </w:tcPr>
          <w:p w14:paraId="2102CDEE" w14:textId="77777777" w:rsidR="007573B2" w:rsidRDefault="007573B2" w:rsidP="00480C5A">
            <w:pPr>
              <w:spacing w:line="256" w:lineRule="auto"/>
              <w:jc w:val="center"/>
              <w:rPr>
                <w:color w:val="0070C0"/>
                <w:sz w:val="20"/>
                <w:lang w:eastAsia="pl-PL"/>
              </w:rPr>
            </w:pPr>
          </w:p>
        </w:tc>
      </w:tr>
    </w:tbl>
    <w:p w14:paraId="19532468" w14:textId="77777777" w:rsidR="007573B2" w:rsidRDefault="007573B2" w:rsidP="007573B2"/>
    <w:p w14:paraId="633DBFA4" w14:textId="77777777" w:rsidR="008565B8" w:rsidRDefault="006142D8" w:rsidP="004A0BB2">
      <w:pPr>
        <w:spacing w:before="120"/>
        <w:ind w:left="851"/>
        <w:jc w:val="both"/>
      </w:pPr>
      <w:r w:rsidRPr="006142D8">
        <w:t>Czy nowy system będzie przetwarzał (używał, zmieniał) zawartość innych rejestrów publicznych?</w:t>
      </w:r>
      <w:r>
        <w:t xml:space="preserve"> </w:t>
      </w:r>
    </w:p>
    <w:p w14:paraId="26B281B9" w14:textId="52EDF3A2" w:rsidR="004A0BB2" w:rsidRDefault="004A0BB2" w:rsidP="00402AAE">
      <w:pPr>
        <w:spacing w:before="120" w:after="120"/>
        <w:ind w:left="851"/>
        <w:jc w:val="both"/>
      </w:pPr>
      <w:r w:rsidRPr="0079414A">
        <w:rPr>
          <w:rFonts w:eastAsiaTheme="minorHAnsi"/>
          <w:strike/>
          <w:lang w:eastAsia="pl-PL"/>
        </w:rPr>
        <w:t>TAK/</w:t>
      </w:r>
      <w:r>
        <w:rPr>
          <w:rFonts w:eastAsiaTheme="minorHAnsi"/>
          <w:lang w:eastAsia="pl-PL"/>
        </w:rPr>
        <w:t xml:space="preserve">NIE </w:t>
      </w:r>
      <w:r>
        <w:rPr>
          <w:rStyle w:val="Odwoanieprzypisudolnego"/>
          <w:rFonts w:eastAsiaTheme="minorHAnsi"/>
          <w:lang w:eastAsia="pl-PL"/>
        </w:rPr>
        <w:footnoteReference w:id="6"/>
      </w:r>
    </w:p>
    <w:tbl>
      <w:tblPr>
        <w:tblW w:w="765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051"/>
        <w:gridCol w:w="2542"/>
        <w:gridCol w:w="2545"/>
      </w:tblGrid>
      <w:tr w:rsidR="007573B2" w14:paraId="60CC9480" w14:textId="77777777" w:rsidTr="00480C5A">
        <w:tc>
          <w:tcPr>
            <w:tcW w:w="495" w:type="dxa"/>
            <w:tcBorders>
              <w:top w:val="single" w:sz="4" w:space="0" w:color="auto"/>
              <w:left w:val="single" w:sz="4" w:space="0" w:color="auto"/>
              <w:bottom w:val="single" w:sz="4" w:space="0" w:color="auto"/>
              <w:right w:val="single" w:sz="4" w:space="0" w:color="auto"/>
            </w:tcBorders>
            <w:shd w:val="clear" w:color="auto" w:fill="E7E6E6"/>
            <w:hideMark/>
          </w:tcPr>
          <w:p w14:paraId="46C0E224" w14:textId="77777777" w:rsidR="007573B2" w:rsidRPr="000758B8" w:rsidRDefault="007573B2" w:rsidP="00480C5A">
            <w:pPr>
              <w:spacing w:line="256" w:lineRule="auto"/>
              <w:jc w:val="center"/>
              <w:rPr>
                <w:b/>
                <w:sz w:val="20"/>
                <w:szCs w:val="24"/>
              </w:rPr>
            </w:pPr>
            <w:r w:rsidRPr="000758B8">
              <w:rPr>
                <w:b/>
                <w:sz w:val="20"/>
                <w:szCs w:val="24"/>
              </w:rPr>
              <w:t>Lp.</w:t>
            </w:r>
          </w:p>
        </w:tc>
        <w:tc>
          <w:tcPr>
            <w:tcW w:w="2056" w:type="dxa"/>
            <w:tcBorders>
              <w:top w:val="single" w:sz="4" w:space="0" w:color="auto"/>
              <w:left w:val="single" w:sz="4" w:space="0" w:color="auto"/>
              <w:bottom w:val="single" w:sz="4" w:space="0" w:color="auto"/>
              <w:right w:val="single" w:sz="4" w:space="0" w:color="auto"/>
            </w:tcBorders>
            <w:shd w:val="clear" w:color="auto" w:fill="E7E6E6"/>
            <w:hideMark/>
          </w:tcPr>
          <w:p w14:paraId="70B054A5" w14:textId="77777777" w:rsidR="007573B2" w:rsidRPr="000758B8" w:rsidRDefault="007573B2" w:rsidP="00480C5A">
            <w:pPr>
              <w:spacing w:line="256" w:lineRule="auto"/>
              <w:jc w:val="center"/>
              <w:rPr>
                <w:b/>
                <w:sz w:val="20"/>
                <w:szCs w:val="24"/>
              </w:rPr>
            </w:pPr>
            <w:r w:rsidRPr="000758B8">
              <w:rPr>
                <w:b/>
                <w:sz w:val="20"/>
                <w:szCs w:val="24"/>
              </w:rPr>
              <w:t>Rejestr publiczny</w:t>
            </w:r>
          </w:p>
        </w:tc>
        <w:tc>
          <w:tcPr>
            <w:tcW w:w="2552" w:type="dxa"/>
            <w:tcBorders>
              <w:top w:val="single" w:sz="4" w:space="0" w:color="auto"/>
              <w:left w:val="single" w:sz="4" w:space="0" w:color="auto"/>
              <w:bottom w:val="single" w:sz="4" w:space="0" w:color="auto"/>
              <w:right w:val="single" w:sz="4" w:space="0" w:color="auto"/>
            </w:tcBorders>
            <w:shd w:val="clear" w:color="auto" w:fill="E7E6E6"/>
            <w:hideMark/>
          </w:tcPr>
          <w:p w14:paraId="37AC286A" w14:textId="77777777" w:rsidR="007573B2" w:rsidRPr="000758B8" w:rsidRDefault="007573B2" w:rsidP="00480C5A">
            <w:pPr>
              <w:spacing w:line="256" w:lineRule="auto"/>
              <w:jc w:val="center"/>
              <w:rPr>
                <w:b/>
                <w:sz w:val="20"/>
              </w:rPr>
            </w:pPr>
            <w:r w:rsidRPr="000758B8">
              <w:rPr>
                <w:b/>
                <w:sz w:val="20"/>
              </w:rPr>
              <w:t xml:space="preserve">Opis </w:t>
            </w:r>
          </w:p>
        </w:tc>
        <w:tc>
          <w:tcPr>
            <w:tcW w:w="2551" w:type="dxa"/>
            <w:tcBorders>
              <w:top w:val="single" w:sz="4" w:space="0" w:color="auto"/>
              <w:left w:val="single" w:sz="4" w:space="0" w:color="auto"/>
              <w:bottom w:val="single" w:sz="4" w:space="0" w:color="auto"/>
              <w:right w:val="single" w:sz="4" w:space="0" w:color="auto"/>
            </w:tcBorders>
            <w:shd w:val="clear" w:color="auto" w:fill="E7E6E6"/>
          </w:tcPr>
          <w:p w14:paraId="629748B1" w14:textId="77777777" w:rsidR="007573B2" w:rsidRPr="000758B8" w:rsidRDefault="007573B2" w:rsidP="00480C5A">
            <w:pPr>
              <w:spacing w:line="256" w:lineRule="auto"/>
              <w:jc w:val="center"/>
              <w:rPr>
                <w:b/>
                <w:sz w:val="20"/>
              </w:rPr>
            </w:pPr>
            <w:r w:rsidRPr="000758B8">
              <w:rPr>
                <w:b/>
                <w:sz w:val="20"/>
              </w:rPr>
              <w:t>Zakres przetwarzania</w:t>
            </w:r>
          </w:p>
        </w:tc>
      </w:tr>
      <w:tr w:rsidR="007573B2" w14:paraId="05118DE6" w14:textId="77777777" w:rsidTr="00480C5A">
        <w:tc>
          <w:tcPr>
            <w:tcW w:w="495" w:type="dxa"/>
            <w:tcBorders>
              <w:top w:val="single" w:sz="4" w:space="0" w:color="auto"/>
              <w:left w:val="single" w:sz="4" w:space="0" w:color="auto"/>
              <w:bottom w:val="single" w:sz="4" w:space="0" w:color="auto"/>
              <w:right w:val="single" w:sz="4" w:space="0" w:color="auto"/>
            </w:tcBorders>
            <w:hideMark/>
          </w:tcPr>
          <w:p w14:paraId="2369E96A" w14:textId="77777777" w:rsidR="007573B2" w:rsidRDefault="007573B2" w:rsidP="00480C5A">
            <w:pPr>
              <w:spacing w:line="256" w:lineRule="auto"/>
              <w:jc w:val="both"/>
              <w:rPr>
                <w:color w:val="0070C0"/>
                <w:sz w:val="20"/>
                <w:lang w:eastAsia="pl-PL"/>
              </w:rPr>
            </w:pPr>
          </w:p>
        </w:tc>
        <w:tc>
          <w:tcPr>
            <w:tcW w:w="2056" w:type="dxa"/>
            <w:tcBorders>
              <w:top w:val="single" w:sz="4" w:space="0" w:color="auto"/>
              <w:left w:val="single" w:sz="4" w:space="0" w:color="auto"/>
              <w:bottom w:val="single" w:sz="4" w:space="0" w:color="auto"/>
              <w:right w:val="single" w:sz="4" w:space="0" w:color="auto"/>
            </w:tcBorders>
          </w:tcPr>
          <w:p w14:paraId="312C451A" w14:textId="77777777" w:rsidR="007573B2" w:rsidRDefault="007573B2" w:rsidP="00480C5A">
            <w:pPr>
              <w:spacing w:line="256" w:lineRule="auto"/>
              <w:ind w:left="2124"/>
              <w:jc w:val="center"/>
              <w:rPr>
                <w:color w:val="0070C0"/>
                <w:sz w:val="20"/>
                <w:lang w:eastAsia="pl-PL"/>
              </w:rPr>
            </w:pPr>
          </w:p>
        </w:tc>
        <w:tc>
          <w:tcPr>
            <w:tcW w:w="2552" w:type="dxa"/>
            <w:tcBorders>
              <w:top w:val="single" w:sz="4" w:space="0" w:color="auto"/>
              <w:left w:val="single" w:sz="4" w:space="0" w:color="auto"/>
              <w:bottom w:val="single" w:sz="4" w:space="0" w:color="auto"/>
              <w:right w:val="single" w:sz="4" w:space="0" w:color="auto"/>
            </w:tcBorders>
          </w:tcPr>
          <w:p w14:paraId="0A63B5C3" w14:textId="77777777" w:rsidR="007573B2" w:rsidRDefault="007573B2" w:rsidP="00480C5A">
            <w:pPr>
              <w:spacing w:line="256" w:lineRule="auto"/>
              <w:jc w:val="center"/>
              <w:rPr>
                <w:color w:val="0070C0"/>
                <w:sz w:val="20"/>
                <w:lang w:eastAsia="pl-PL"/>
              </w:rPr>
            </w:pPr>
          </w:p>
        </w:tc>
        <w:tc>
          <w:tcPr>
            <w:tcW w:w="2551" w:type="dxa"/>
            <w:tcBorders>
              <w:top w:val="single" w:sz="4" w:space="0" w:color="auto"/>
              <w:left w:val="single" w:sz="4" w:space="0" w:color="auto"/>
              <w:bottom w:val="single" w:sz="4" w:space="0" w:color="auto"/>
              <w:right w:val="single" w:sz="4" w:space="0" w:color="auto"/>
            </w:tcBorders>
          </w:tcPr>
          <w:p w14:paraId="2E40BFF9" w14:textId="3F2EC769" w:rsidR="007573B2" w:rsidRDefault="007573B2" w:rsidP="00E74C45">
            <w:pPr>
              <w:spacing w:line="256" w:lineRule="auto"/>
              <w:jc w:val="center"/>
              <w:rPr>
                <w:color w:val="0070C0"/>
                <w:sz w:val="20"/>
                <w:lang w:eastAsia="pl-PL"/>
              </w:rPr>
            </w:pPr>
          </w:p>
        </w:tc>
      </w:tr>
    </w:tbl>
    <w:p w14:paraId="7FB177C0" w14:textId="77777777" w:rsidR="00BD4EE3" w:rsidRPr="00BD4EE3" w:rsidRDefault="00BD4EE3" w:rsidP="00BD4EE3">
      <w:pPr>
        <w:pStyle w:val="Tekstpodstawowy2"/>
        <w:rPr>
          <w:lang w:eastAsia="pl-PL"/>
        </w:rPr>
      </w:pPr>
    </w:p>
    <w:p w14:paraId="15E97743" w14:textId="4A3959AE" w:rsidR="00BD4EE3" w:rsidRPr="003269DF" w:rsidRDefault="00BD4EE3" w:rsidP="00A03B75">
      <w:pPr>
        <w:pStyle w:val="Nagwek2"/>
        <w:keepNext/>
        <w:rPr>
          <w:b w:val="0"/>
          <w:sz w:val="20"/>
          <w:szCs w:val="20"/>
          <w:lang w:val="pl-PL" w:eastAsia="pl-PL"/>
        </w:rPr>
      </w:pPr>
      <w:r w:rsidRPr="00110D64">
        <w:rPr>
          <w:szCs w:val="20"/>
          <w:lang w:val="pl-PL" w:eastAsia="pl-PL"/>
        </w:rPr>
        <w:t>Bezpieczeństwo</w:t>
      </w:r>
    </w:p>
    <w:p w14:paraId="3C25DB46" w14:textId="77777777" w:rsidR="00B134F1" w:rsidRPr="008565B8" w:rsidRDefault="00B134F1" w:rsidP="00B134F1">
      <w:pPr>
        <w:spacing w:after="120"/>
        <w:ind w:left="709" w:hanging="283"/>
        <w:jc w:val="both"/>
        <w:rPr>
          <w:rFonts w:cs="Arial"/>
          <w:sz w:val="22"/>
          <w:szCs w:val="24"/>
          <w:lang w:eastAsia="pl-PL"/>
        </w:rPr>
      </w:pPr>
      <w:r w:rsidRPr="008565B8">
        <w:rPr>
          <w:rFonts w:cs="Arial"/>
          <w:sz w:val="22"/>
          <w:szCs w:val="24"/>
          <w:lang w:eastAsia="pl-PL"/>
        </w:rPr>
        <w:t xml:space="preserve">Planowany poziom zapewnienia bezpieczeństwa (w rozumieniu przepisów §20 rozporządzenia Rady Ministrów z dnia 12 kwietnia 2012 r. w sprawie Krajowych Ram Interoperacyjności […] </w:t>
      </w:r>
      <w:r>
        <w:rPr>
          <w:rFonts w:cs="Arial"/>
          <w:sz w:val="22"/>
          <w:szCs w:val="24"/>
          <w:lang w:eastAsia="pl-PL"/>
        </w:rPr>
        <w:t xml:space="preserve">(Dz. U. 2012, poz. 526 z </w:t>
      </w:r>
      <w:proofErr w:type="spellStart"/>
      <w:r>
        <w:rPr>
          <w:rFonts w:cs="Arial"/>
          <w:sz w:val="22"/>
          <w:szCs w:val="24"/>
          <w:lang w:eastAsia="pl-PL"/>
        </w:rPr>
        <w:t>późn</w:t>
      </w:r>
      <w:proofErr w:type="spellEnd"/>
      <w:r>
        <w:rPr>
          <w:rFonts w:cs="Arial"/>
          <w:sz w:val="22"/>
          <w:szCs w:val="24"/>
          <w:lang w:eastAsia="pl-PL"/>
        </w:rPr>
        <w:t xml:space="preserve">. zm.) </w:t>
      </w:r>
      <w:r w:rsidRPr="008565B8">
        <w:rPr>
          <w:rFonts w:cs="Arial"/>
          <w:sz w:val="22"/>
          <w:szCs w:val="24"/>
          <w:lang w:eastAsia="pl-PL"/>
        </w:rPr>
        <w:t>w zakresie dot. systemu zarządzania bezpieczeństwem informacji:</w:t>
      </w:r>
    </w:p>
    <w:p w14:paraId="1359EA3E" w14:textId="77777777" w:rsidR="00B134F1" w:rsidRPr="008565B8" w:rsidRDefault="00B134F1" w:rsidP="00B134F1">
      <w:pPr>
        <w:pStyle w:val="Akapitzlist"/>
        <w:numPr>
          <w:ilvl w:val="0"/>
          <w:numId w:val="14"/>
        </w:numPr>
        <w:spacing w:after="120" w:line="240" w:lineRule="auto"/>
        <w:ind w:left="1633" w:hanging="357"/>
        <w:contextualSpacing w:val="0"/>
        <w:rPr>
          <w:rFonts w:cs="Arial"/>
        </w:rPr>
      </w:pPr>
      <w:r w:rsidRPr="008565B8">
        <w:rPr>
          <w:rFonts w:cs="Arial"/>
        </w:rPr>
        <w:t>system nie podlega rygorom KRI – należy wyjaśnić czy istnieją inne normy bezpieczeństwa, które będą spełnione przez system zgodnie z wymogami KRI</w:t>
      </w:r>
      <w:r>
        <w:rPr>
          <w:rFonts w:cs="Arial"/>
        </w:rPr>
        <w:t>,</w:t>
      </w:r>
    </w:p>
    <w:p w14:paraId="7B7C0FE1" w14:textId="77777777" w:rsidR="00B134F1" w:rsidRPr="007016B9" w:rsidRDefault="00B134F1" w:rsidP="00B134F1">
      <w:pPr>
        <w:pStyle w:val="Akapitzlist"/>
        <w:numPr>
          <w:ilvl w:val="0"/>
          <w:numId w:val="14"/>
        </w:numPr>
        <w:rPr>
          <w:rFonts w:cs="Arial"/>
          <w:strike/>
        </w:rPr>
      </w:pPr>
      <w:r w:rsidRPr="007016B9">
        <w:rPr>
          <w:rFonts w:cs="Arial"/>
          <w:strike/>
        </w:rPr>
        <w:t>dodatkowe zabezpieczenia powyżej wymogów KRI: należy wskazać uzasadnienie&gt;&gt;</w:t>
      </w:r>
      <w:r w:rsidRPr="007016B9">
        <w:rPr>
          <w:rFonts w:cs="Arial"/>
          <w:strike/>
          <w:vertAlign w:val="superscript"/>
        </w:rPr>
        <w:footnoteReference w:id="7"/>
      </w:r>
    </w:p>
    <w:p w14:paraId="11649886" w14:textId="4D97156C" w:rsidR="00581DBC" w:rsidRDefault="00581DBC" w:rsidP="00E74C45">
      <w:pPr>
        <w:pStyle w:val="Tekstpodstawowy2"/>
        <w:ind w:left="0"/>
        <w:jc w:val="both"/>
        <w:rPr>
          <w:sz w:val="22"/>
          <w:szCs w:val="22"/>
          <w:lang w:eastAsia="pl-PL"/>
        </w:rPr>
      </w:pPr>
      <w:r w:rsidRPr="00367CC7">
        <w:rPr>
          <w:sz w:val="22"/>
          <w:szCs w:val="22"/>
          <w:lang w:eastAsia="pl-PL"/>
        </w:rPr>
        <w:t>System nie podlega wymogom KRI, ponieważ nie tworzy zbiorów o charakterze rejestrów publicznych, ani nie przewiduje użycia/zmiany innych rejestrów publicznych.</w:t>
      </w:r>
      <w:r>
        <w:rPr>
          <w:sz w:val="22"/>
          <w:szCs w:val="22"/>
          <w:lang w:eastAsia="pl-PL"/>
        </w:rPr>
        <w:t xml:space="preserve"> Polityka bezpieczeństwa funkcjonująca w Ośrodku Rozwoju Edukacji, jak również inne wewnętrzne regulacje są spójne z założeniami wskazanymi w Rozdziale IV (</w:t>
      </w:r>
      <w:r w:rsidRPr="00367CC7">
        <w:rPr>
          <w:sz w:val="22"/>
          <w:szCs w:val="22"/>
          <w:lang w:eastAsia="pl-PL"/>
        </w:rPr>
        <w:t>Minimalne wymagania dla systemów teleinformatycznych</w:t>
      </w:r>
      <w:r>
        <w:rPr>
          <w:sz w:val="22"/>
          <w:szCs w:val="22"/>
          <w:lang w:eastAsia="pl-PL"/>
        </w:rPr>
        <w:t>) r</w:t>
      </w:r>
      <w:r w:rsidRPr="00367CC7">
        <w:rPr>
          <w:sz w:val="22"/>
          <w:szCs w:val="22"/>
          <w:lang w:eastAsia="pl-PL"/>
        </w:rPr>
        <w:t>ozporządzeni</w:t>
      </w:r>
      <w:r>
        <w:rPr>
          <w:sz w:val="22"/>
          <w:szCs w:val="22"/>
          <w:lang w:eastAsia="pl-PL"/>
        </w:rPr>
        <w:t xml:space="preserve">a </w:t>
      </w:r>
      <w:r w:rsidRPr="00367CC7">
        <w:rPr>
          <w:sz w:val="22"/>
          <w:szCs w:val="22"/>
          <w:lang w:eastAsia="pl-PL"/>
        </w:rPr>
        <w:t xml:space="preserve">Rady </w:t>
      </w:r>
      <w:r>
        <w:rPr>
          <w:sz w:val="22"/>
          <w:szCs w:val="22"/>
          <w:lang w:eastAsia="pl-PL"/>
        </w:rPr>
        <w:t>M</w:t>
      </w:r>
      <w:r w:rsidRPr="00367CC7">
        <w:rPr>
          <w:sz w:val="22"/>
          <w:szCs w:val="22"/>
          <w:lang w:eastAsia="pl-PL"/>
        </w:rPr>
        <w:t>inistrów</w:t>
      </w:r>
      <w:r>
        <w:rPr>
          <w:sz w:val="22"/>
          <w:szCs w:val="22"/>
          <w:lang w:eastAsia="pl-PL"/>
        </w:rPr>
        <w:t xml:space="preserve"> </w:t>
      </w:r>
      <w:r w:rsidRPr="00367CC7">
        <w:rPr>
          <w:sz w:val="22"/>
          <w:szCs w:val="22"/>
          <w:lang w:eastAsia="pl-PL"/>
        </w:rPr>
        <w:t>z dnia 12 kwietnia 2012 r.</w:t>
      </w:r>
      <w:r>
        <w:rPr>
          <w:sz w:val="22"/>
          <w:szCs w:val="22"/>
          <w:lang w:eastAsia="pl-PL"/>
        </w:rPr>
        <w:t xml:space="preserve"> </w:t>
      </w:r>
      <w:r w:rsidRPr="00367CC7">
        <w:rPr>
          <w:sz w:val="22"/>
          <w:szCs w:val="22"/>
          <w:lang w:eastAsia="pl-PL"/>
        </w:rPr>
        <w:t>w sprawie Krajowych Ram Interoperacyjności, minimalnych wymagań dla rejestrów publicznych i wymiany</w:t>
      </w:r>
      <w:r>
        <w:rPr>
          <w:sz w:val="22"/>
          <w:szCs w:val="22"/>
          <w:lang w:eastAsia="pl-PL"/>
        </w:rPr>
        <w:t xml:space="preserve"> </w:t>
      </w:r>
      <w:r w:rsidRPr="00367CC7">
        <w:rPr>
          <w:sz w:val="22"/>
          <w:szCs w:val="22"/>
          <w:lang w:eastAsia="pl-PL"/>
        </w:rPr>
        <w:t>informacji w postaci elektronicznej oraz minimalnych wymagań dla systemów teleinformatycznych</w:t>
      </w:r>
      <w:r>
        <w:rPr>
          <w:sz w:val="22"/>
          <w:szCs w:val="22"/>
          <w:lang w:eastAsia="pl-PL"/>
        </w:rPr>
        <w:t xml:space="preserve">. Wewnętrzne regulacje uwzględniają wymagania wskazane w </w:t>
      </w:r>
      <w:r w:rsidRPr="00367CC7">
        <w:rPr>
          <w:sz w:val="22"/>
          <w:szCs w:val="22"/>
          <w:lang w:eastAsia="pl-PL"/>
        </w:rPr>
        <w:t>§20 rozporządzenia</w:t>
      </w:r>
      <w:r>
        <w:rPr>
          <w:sz w:val="22"/>
          <w:szCs w:val="22"/>
          <w:lang w:eastAsia="pl-PL"/>
        </w:rPr>
        <w:t>, a zatem p</w:t>
      </w:r>
      <w:r w:rsidRPr="00367CC7">
        <w:rPr>
          <w:sz w:val="22"/>
          <w:szCs w:val="22"/>
          <w:lang w:eastAsia="pl-PL"/>
        </w:rPr>
        <w:t xml:space="preserve">odmiot </w:t>
      </w:r>
      <w:r>
        <w:rPr>
          <w:sz w:val="22"/>
          <w:szCs w:val="22"/>
          <w:lang w:eastAsia="pl-PL"/>
        </w:rPr>
        <w:t xml:space="preserve">wnioskujący </w:t>
      </w:r>
      <w:r w:rsidRPr="00367CC7">
        <w:rPr>
          <w:sz w:val="22"/>
          <w:szCs w:val="22"/>
          <w:lang w:eastAsia="pl-PL"/>
        </w:rPr>
        <w:t xml:space="preserve">opracowuje i ustanawia, wdraża </w:t>
      </w:r>
      <w:r w:rsidR="00E74C45">
        <w:rPr>
          <w:sz w:val="22"/>
          <w:szCs w:val="22"/>
          <w:lang w:eastAsia="pl-PL"/>
        </w:rPr>
        <w:br/>
      </w:r>
      <w:r w:rsidRPr="00367CC7">
        <w:rPr>
          <w:sz w:val="22"/>
          <w:szCs w:val="22"/>
          <w:lang w:eastAsia="pl-PL"/>
        </w:rPr>
        <w:t>i eksploatuje, monitoruje i przegląda</w:t>
      </w:r>
      <w:r>
        <w:rPr>
          <w:sz w:val="22"/>
          <w:szCs w:val="22"/>
          <w:lang w:eastAsia="pl-PL"/>
        </w:rPr>
        <w:t xml:space="preserve"> </w:t>
      </w:r>
      <w:r w:rsidRPr="00367CC7">
        <w:rPr>
          <w:sz w:val="22"/>
          <w:szCs w:val="22"/>
          <w:lang w:eastAsia="pl-PL"/>
        </w:rPr>
        <w:t>oraz utrzymuje i doskonali system zarządzania bezpieczeństwem informacji zapewniający poufność, dostępność i integralność</w:t>
      </w:r>
      <w:r>
        <w:rPr>
          <w:sz w:val="22"/>
          <w:szCs w:val="22"/>
          <w:lang w:eastAsia="pl-PL"/>
        </w:rPr>
        <w:t xml:space="preserve"> </w:t>
      </w:r>
      <w:r w:rsidRPr="00367CC7">
        <w:rPr>
          <w:sz w:val="22"/>
          <w:szCs w:val="22"/>
          <w:lang w:eastAsia="pl-PL"/>
        </w:rPr>
        <w:t>informacji z uwzględnieniem takich atrybutów, jak autentyczność, rozliczalność, niezaprzeczalność i niezawodność.</w:t>
      </w:r>
      <w:r>
        <w:rPr>
          <w:sz w:val="22"/>
          <w:szCs w:val="22"/>
          <w:lang w:eastAsia="pl-PL"/>
        </w:rPr>
        <w:t xml:space="preserve"> Kierownictwo podmiotu wnioskującego zapewnia </w:t>
      </w:r>
      <w:r w:rsidRPr="00367CC7">
        <w:rPr>
          <w:sz w:val="22"/>
          <w:szCs w:val="22"/>
          <w:lang w:eastAsia="pl-PL"/>
        </w:rPr>
        <w:t>warunków umożliwiając</w:t>
      </w:r>
      <w:r>
        <w:rPr>
          <w:sz w:val="22"/>
          <w:szCs w:val="22"/>
          <w:lang w:eastAsia="pl-PL"/>
        </w:rPr>
        <w:t>e</w:t>
      </w:r>
      <w:r w:rsidRPr="00367CC7">
        <w:rPr>
          <w:sz w:val="22"/>
          <w:szCs w:val="22"/>
          <w:lang w:eastAsia="pl-PL"/>
        </w:rPr>
        <w:t xml:space="preserve"> realizację i egzekwowanie działań</w:t>
      </w:r>
      <w:r>
        <w:rPr>
          <w:sz w:val="22"/>
          <w:szCs w:val="22"/>
          <w:lang w:eastAsia="pl-PL"/>
        </w:rPr>
        <w:t xml:space="preserve"> wskazanych w </w:t>
      </w:r>
      <w:r w:rsidRPr="00367CC7">
        <w:rPr>
          <w:sz w:val="22"/>
          <w:szCs w:val="22"/>
          <w:lang w:eastAsia="pl-PL"/>
        </w:rPr>
        <w:t xml:space="preserve">§20 </w:t>
      </w:r>
      <w:r>
        <w:rPr>
          <w:sz w:val="22"/>
          <w:szCs w:val="22"/>
          <w:lang w:eastAsia="pl-PL"/>
        </w:rPr>
        <w:t xml:space="preserve">ust. 1 </w:t>
      </w:r>
      <w:r w:rsidRPr="00367CC7">
        <w:rPr>
          <w:sz w:val="22"/>
          <w:szCs w:val="22"/>
          <w:lang w:eastAsia="pl-PL"/>
        </w:rPr>
        <w:t>rozporządzenia</w:t>
      </w:r>
      <w:r>
        <w:rPr>
          <w:sz w:val="22"/>
          <w:szCs w:val="22"/>
          <w:lang w:eastAsia="pl-PL"/>
        </w:rPr>
        <w:t>.</w:t>
      </w:r>
    </w:p>
    <w:p w14:paraId="5B3BF73D" w14:textId="381DB05E" w:rsidR="00581DBC" w:rsidRDefault="00581DBC" w:rsidP="00E74C45">
      <w:pPr>
        <w:pStyle w:val="Tekstpodstawowy2"/>
        <w:ind w:left="0"/>
        <w:jc w:val="both"/>
        <w:rPr>
          <w:rFonts w:cs="Arial"/>
          <w:sz w:val="22"/>
          <w:lang w:eastAsia="pl-PL"/>
        </w:rPr>
      </w:pPr>
      <w:r>
        <w:rPr>
          <w:sz w:val="22"/>
          <w:szCs w:val="22"/>
          <w:lang w:eastAsia="pl-PL"/>
        </w:rPr>
        <w:t xml:space="preserve">Planowany </w:t>
      </w:r>
      <w:r w:rsidRPr="008565B8">
        <w:rPr>
          <w:rFonts w:cs="Arial"/>
          <w:sz w:val="22"/>
          <w:lang w:eastAsia="pl-PL"/>
        </w:rPr>
        <w:t>poziom zapewnienia bezpieczeństwa</w:t>
      </w:r>
      <w:r>
        <w:rPr>
          <w:rFonts w:cs="Arial"/>
          <w:sz w:val="22"/>
          <w:lang w:eastAsia="pl-PL"/>
        </w:rPr>
        <w:t xml:space="preserve"> uwzględnia również wymagania narzucone przez </w:t>
      </w:r>
      <w:r w:rsidRPr="00242509">
        <w:rPr>
          <w:rFonts w:cs="Arial"/>
          <w:sz w:val="22"/>
          <w:lang w:eastAsia="pl-PL"/>
        </w:rPr>
        <w:t>Ustaw</w:t>
      </w:r>
      <w:r>
        <w:rPr>
          <w:rFonts w:cs="Arial"/>
          <w:sz w:val="22"/>
          <w:lang w:eastAsia="pl-PL"/>
        </w:rPr>
        <w:t>ę</w:t>
      </w:r>
      <w:r w:rsidRPr="00242509">
        <w:rPr>
          <w:rFonts w:cs="Arial"/>
          <w:sz w:val="22"/>
          <w:lang w:eastAsia="pl-PL"/>
        </w:rPr>
        <w:t xml:space="preserve"> z dnia 10 maja 2018 r. o ochronie danych osobowych</w:t>
      </w:r>
      <w:r>
        <w:rPr>
          <w:rFonts w:cs="Arial"/>
          <w:sz w:val="22"/>
          <w:lang w:eastAsia="pl-PL"/>
        </w:rPr>
        <w:t xml:space="preserve"> oraz </w:t>
      </w:r>
      <w:r w:rsidRPr="00242509">
        <w:rPr>
          <w:rFonts w:cs="Arial"/>
          <w:sz w:val="22"/>
          <w:lang w:eastAsia="pl-PL"/>
        </w:rPr>
        <w:t xml:space="preserve">Rozporządzenie Parlamentu Europejskiego i Rady (UE) 2016/679 z dnia 27 kwietnia 2016 r. w sprawie ochrony osób fizycznych </w:t>
      </w:r>
      <w:r w:rsidR="00E74C45">
        <w:rPr>
          <w:rFonts w:cs="Arial"/>
          <w:sz w:val="22"/>
          <w:lang w:eastAsia="pl-PL"/>
        </w:rPr>
        <w:br/>
      </w:r>
      <w:r w:rsidRPr="00242509">
        <w:rPr>
          <w:rFonts w:cs="Arial"/>
          <w:sz w:val="22"/>
          <w:lang w:eastAsia="pl-PL"/>
        </w:rPr>
        <w:t>w związku z przetwarzaniem danych osobowych i w sprawie swobodnego przepływu takich danych oraz uchylenia dyrektywy 95/46/WE (ogólne rozporządzenie o ochronie danych)</w:t>
      </w:r>
      <w:r>
        <w:rPr>
          <w:rFonts w:cs="Arial"/>
          <w:sz w:val="22"/>
          <w:lang w:eastAsia="pl-PL"/>
        </w:rPr>
        <w:t>.</w:t>
      </w:r>
    </w:p>
    <w:p w14:paraId="2FE8BD4A" w14:textId="3DF6DB9C" w:rsidR="007573B2" w:rsidRPr="00367CC7" w:rsidRDefault="00581DBC" w:rsidP="00E74C45">
      <w:pPr>
        <w:pStyle w:val="Tekstpodstawowy2"/>
        <w:ind w:left="0"/>
        <w:jc w:val="both"/>
        <w:rPr>
          <w:sz w:val="22"/>
          <w:szCs w:val="22"/>
          <w:lang w:eastAsia="pl-PL"/>
        </w:rPr>
      </w:pPr>
      <w:r>
        <w:rPr>
          <w:rFonts w:cs="Arial"/>
          <w:sz w:val="22"/>
          <w:lang w:eastAsia="pl-PL"/>
        </w:rPr>
        <w:lastRenderedPageBreak/>
        <w:t xml:space="preserve">Dodatkowo, planowany system tworzony będzie z uwzględnieniem treści norm obligatoryjnych, </w:t>
      </w:r>
      <w:r w:rsidR="00E74C45">
        <w:rPr>
          <w:rFonts w:cs="Arial"/>
          <w:sz w:val="22"/>
          <w:lang w:eastAsia="pl-PL"/>
        </w:rPr>
        <w:br/>
      </w:r>
      <w:r>
        <w:rPr>
          <w:rFonts w:cs="Arial"/>
          <w:sz w:val="22"/>
          <w:lang w:eastAsia="pl-PL"/>
        </w:rPr>
        <w:t xml:space="preserve">w szczególności normy </w:t>
      </w:r>
      <w:r w:rsidRPr="009B3028">
        <w:rPr>
          <w:rFonts w:cs="Arial"/>
          <w:sz w:val="22"/>
          <w:lang w:eastAsia="pl-PL"/>
        </w:rPr>
        <w:t>PN-ISO/IEC 27002:2014-12</w:t>
      </w:r>
      <w:r>
        <w:rPr>
          <w:rFonts w:cs="Arial"/>
          <w:sz w:val="22"/>
          <w:lang w:eastAsia="pl-PL"/>
        </w:rPr>
        <w:t xml:space="preserve"> w zakresie </w:t>
      </w:r>
      <w:r w:rsidRPr="009B3028">
        <w:rPr>
          <w:rFonts w:cs="Arial"/>
          <w:sz w:val="22"/>
          <w:lang w:eastAsia="pl-PL"/>
        </w:rPr>
        <w:t>standardów bezpieczeństwa informacji</w:t>
      </w:r>
      <w:r>
        <w:rPr>
          <w:rFonts w:cs="Arial"/>
          <w:sz w:val="22"/>
          <w:lang w:eastAsia="pl-PL"/>
        </w:rPr>
        <w:t xml:space="preserve">, </w:t>
      </w:r>
      <w:r w:rsidRPr="009B3028">
        <w:rPr>
          <w:rFonts w:cs="Arial"/>
          <w:sz w:val="22"/>
          <w:lang w:eastAsia="pl-PL"/>
        </w:rPr>
        <w:t>praktyk zarządzania bezpieczeństwem informacji, w tym wyboru, wdrażania i zarządzania zabezpieczeniami</w:t>
      </w:r>
      <w:r>
        <w:rPr>
          <w:rFonts w:cs="Arial"/>
          <w:sz w:val="22"/>
          <w:lang w:eastAsia="pl-PL"/>
        </w:rPr>
        <w:t xml:space="preserve">, a także normy </w:t>
      </w:r>
      <w:r w:rsidRPr="009B3028">
        <w:rPr>
          <w:rFonts w:cs="Arial"/>
          <w:sz w:val="22"/>
          <w:lang w:eastAsia="pl-PL"/>
        </w:rPr>
        <w:t>PN-ISO/IEC 27005 w zakresie zarządzania ryzyki</w:t>
      </w:r>
      <w:r w:rsidR="00E74C45">
        <w:rPr>
          <w:rFonts w:cs="Arial"/>
          <w:sz w:val="22"/>
          <w:lang w:eastAsia="pl-PL"/>
        </w:rPr>
        <w:t xml:space="preserve">em </w:t>
      </w:r>
      <w:r w:rsidR="00E74C45">
        <w:rPr>
          <w:rFonts w:cs="Arial"/>
          <w:sz w:val="22"/>
          <w:lang w:eastAsia="pl-PL"/>
        </w:rPr>
        <w:br/>
        <w:t>w bezpieczeństwie informacji.</w:t>
      </w:r>
      <w:r w:rsidR="00E74C45" w:rsidRPr="00367CC7">
        <w:rPr>
          <w:sz w:val="22"/>
          <w:szCs w:val="22"/>
          <w:lang w:eastAsia="pl-PL"/>
        </w:rPr>
        <w:t xml:space="preserve"> </w:t>
      </w:r>
    </w:p>
    <w:sectPr w:rsidR="007573B2" w:rsidRPr="00367CC7" w:rsidSect="0020199F">
      <w:headerReference w:type="default" r:id="rId13"/>
      <w:footerReference w:type="default" r:id="rId14"/>
      <w:pgSz w:w="12240" w:h="15840"/>
      <w:pgMar w:top="1440" w:right="1080" w:bottom="1440" w:left="1080" w:header="720" w:footer="308"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1B505F" w16cid:durableId="1E666D4F"/>
  <w16cid:commentId w16cid:paraId="706F5F0E" w16cid:durableId="1E666D50"/>
  <w16cid:commentId w16cid:paraId="74302C03" w16cid:durableId="1E666D51"/>
  <w16cid:commentId w16cid:paraId="2EDE2563" w16cid:durableId="1E666D52"/>
  <w16cid:commentId w16cid:paraId="68DCB636" w16cid:durableId="1E666D53"/>
  <w16cid:commentId w16cid:paraId="2CED5D58" w16cid:durableId="1E666D54"/>
  <w16cid:commentId w16cid:paraId="1AD23F71" w16cid:durableId="1E666D55"/>
  <w16cid:commentId w16cid:paraId="0386C6DD" w16cid:durableId="1E666D56"/>
  <w16cid:commentId w16cid:paraId="2D4ACC1D" w16cid:durableId="1E66A9AC"/>
  <w16cid:commentId w16cid:paraId="36733824" w16cid:durableId="1E666D57"/>
  <w16cid:commentId w16cid:paraId="151E942E" w16cid:durableId="1E666D58"/>
  <w16cid:commentId w16cid:paraId="08634D26" w16cid:durableId="1E666D59"/>
  <w16cid:commentId w16cid:paraId="6811F1E4" w16cid:durableId="1E666D5A"/>
  <w16cid:commentId w16cid:paraId="413FFF5C" w16cid:durableId="1E666D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BBBCF" w14:textId="77777777" w:rsidR="009242CE" w:rsidRDefault="009242CE" w:rsidP="00AC47BE">
      <w:r>
        <w:separator/>
      </w:r>
    </w:p>
  </w:endnote>
  <w:endnote w:type="continuationSeparator" w:id="0">
    <w:p w14:paraId="23A1BED4" w14:textId="77777777" w:rsidR="009242CE" w:rsidRDefault="009242CE" w:rsidP="00AC4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MS MinNew Roman">
    <w:altName w:val="Arial Unicode MS"/>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000000" w:themeColor="text1"/>
        <w:sz w:val="20"/>
        <w:lang w:val="pl-PL"/>
      </w:rPr>
      <w:id w:val="434558680"/>
      <w:docPartObj>
        <w:docPartGallery w:val="Page Numbers (Bottom of Page)"/>
        <w:docPartUnique/>
      </w:docPartObj>
    </w:sdtPr>
    <w:sdtEndPr/>
    <w:sdtContent>
      <w:p w14:paraId="16C79FEC" w14:textId="0337722F" w:rsidR="002541F7" w:rsidRPr="00534314" w:rsidRDefault="002541F7" w:rsidP="00534314">
        <w:pPr>
          <w:pStyle w:val="Stopka"/>
          <w:spacing w:after="240"/>
          <w:jc w:val="right"/>
          <w:rPr>
            <w:color w:val="000000" w:themeColor="text1"/>
            <w:sz w:val="20"/>
          </w:rPr>
        </w:pPr>
        <w:r w:rsidRPr="00534314">
          <w:rPr>
            <w:color w:val="000000" w:themeColor="text1"/>
            <w:sz w:val="20"/>
            <w:lang w:val="pl-PL"/>
          </w:rPr>
          <w:t xml:space="preserve">Strona | </w:t>
        </w:r>
        <w:r w:rsidRPr="00534314">
          <w:rPr>
            <w:color w:val="000000" w:themeColor="text1"/>
            <w:sz w:val="20"/>
          </w:rPr>
          <w:fldChar w:fldCharType="begin"/>
        </w:r>
        <w:r w:rsidRPr="00534314">
          <w:rPr>
            <w:color w:val="000000" w:themeColor="text1"/>
            <w:sz w:val="20"/>
          </w:rPr>
          <w:instrText>PAGE   \* MERGEFORMAT</w:instrText>
        </w:r>
        <w:r w:rsidRPr="00534314">
          <w:rPr>
            <w:color w:val="000000" w:themeColor="text1"/>
            <w:sz w:val="20"/>
          </w:rPr>
          <w:fldChar w:fldCharType="separate"/>
        </w:r>
        <w:r w:rsidR="00B77D07" w:rsidRPr="00B77D07">
          <w:rPr>
            <w:noProof/>
            <w:color w:val="000000" w:themeColor="text1"/>
            <w:sz w:val="20"/>
            <w:lang w:val="pl-PL"/>
          </w:rPr>
          <w:t>1</w:t>
        </w:r>
        <w:r w:rsidRPr="00534314">
          <w:rPr>
            <w:color w:val="000000" w:themeColor="text1"/>
            <w:sz w:val="20"/>
          </w:rPr>
          <w:fldChar w:fldCharType="end"/>
        </w:r>
        <w:r w:rsidRPr="00534314">
          <w:rPr>
            <w:color w:val="000000" w:themeColor="text1"/>
            <w:sz w:val="20"/>
            <w:lang w:val="pl-PL"/>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16A91" w14:textId="77777777" w:rsidR="009242CE" w:rsidRDefault="009242CE" w:rsidP="00AC47BE">
      <w:r>
        <w:separator/>
      </w:r>
    </w:p>
  </w:footnote>
  <w:footnote w:type="continuationSeparator" w:id="0">
    <w:p w14:paraId="61A7F3B4" w14:textId="77777777" w:rsidR="009242CE" w:rsidRDefault="009242CE" w:rsidP="00AC47BE">
      <w:r>
        <w:continuationSeparator/>
      </w:r>
    </w:p>
  </w:footnote>
  <w:footnote w:id="1">
    <w:p w14:paraId="2FA122A9" w14:textId="71B452CD" w:rsidR="002541F7" w:rsidRPr="00E92229" w:rsidRDefault="002541F7" w:rsidP="007063B2">
      <w:pPr>
        <w:pStyle w:val="Tekstprzypisudolnego"/>
        <w:jc w:val="both"/>
        <w:rPr>
          <w:rFonts w:ascii="Arial" w:hAnsi="Arial" w:cs="Arial"/>
          <w:sz w:val="18"/>
          <w:szCs w:val="18"/>
          <w:lang w:val="pl-PL"/>
        </w:rPr>
      </w:pPr>
      <w:r w:rsidRPr="008805B6">
        <w:rPr>
          <w:rStyle w:val="Odwoanieprzypisudolnego"/>
          <w:rFonts w:ascii="Arial" w:hAnsi="Arial" w:cs="Arial"/>
          <w:sz w:val="18"/>
          <w:szCs w:val="18"/>
        </w:rPr>
        <w:footnoteRef/>
      </w:r>
      <w:r w:rsidRPr="008805B6">
        <w:rPr>
          <w:rFonts w:ascii="Arial" w:hAnsi="Arial" w:cs="Arial"/>
          <w:sz w:val="18"/>
          <w:szCs w:val="18"/>
        </w:rPr>
        <w:t xml:space="preserve">  Pięciostopniowa e-dojrzałość usług określona w badaniach </w:t>
      </w:r>
      <w:r w:rsidRPr="008805B6">
        <w:rPr>
          <w:rFonts w:ascii="Arial" w:eastAsia="Times New Roman" w:hAnsi="Arial" w:cs="Arial"/>
          <w:sz w:val="18"/>
          <w:szCs w:val="18"/>
        </w:rPr>
        <w:t>„</w:t>
      </w:r>
      <w:proofErr w:type="spellStart"/>
      <w:r w:rsidRPr="008805B6">
        <w:rPr>
          <w:rFonts w:ascii="Arial" w:hAnsi="Arial" w:cs="Arial"/>
          <w:sz w:val="18"/>
          <w:szCs w:val="18"/>
        </w:rPr>
        <w:t>Digitizing</w:t>
      </w:r>
      <w:proofErr w:type="spellEnd"/>
      <w:r w:rsidRPr="008805B6">
        <w:rPr>
          <w:rFonts w:ascii="Arial" w:hAnsi="Arial" w:cs="Arial"/>
          <w:sz w:val="18"/>
          <w:szCs w:val="18"/>
        </w:rPr>
        <w:t xml:space="preserve"> Public Services in Europe: </w:t>
      </w:r>
      <w:proofErr w:type="spellStart"/>
      <w:r w:rsidRPr="008805B6">
        <w:rPr>
          <w:rFonts w:ascii="Arial" w:hAnsi="Arial" w:cs="Arial"/>
          <w:sz w:val="18"/>
          <w:szCs w:val="18"/>
        </w:rPr>
        <w:t>Putting</w:t>
      </w:r>
      <w:proofErr w:type="spellEnd"/>
      <w:r w:rsidRPr="008805B6">
        <w:rPr>
          <w:rFonts w:ascii="Arial" w:hAnsi="Arial" w:cs="Arial"/>
          <w:sz w:val="18"/>
          <w:szCs w:val="18"/>
        </w:rPr>
        <w:t xml:space="preserve"> </w:t>
      </w:r>
      <w:proofErr w:type="spellStart"/>
      <w:r w:rsidRPr="008805B6">
        <w:rPr>
          <w:rFonts w:ascii="Arial" w:hAnsi="Arial" w:cs="Arial"/>
          <w:sz w:val="18"/>
          <w:szCs w:val="18"/>
        </w:rPr>
        <w:t>ambition</w:t>
      </w:r>
      <w:proofErr w:type="spellEnd"/>
      <w:r w:rsidRPr="008805B6">
        <w:rPr>
          <w:rFonts w:ascii="Arial" w:hAnsi="Arial" w:cs="Arial"/>
          <w:sz w:val="18"/>
          <w:szCs w:val="18"/>
        </w:rPr>
        <w:t xml:space="preserve"> </w:t>
      </w:r>
      <w:proofErr w:type="spellStart"/>
      <w:r w:rsidRPr="008805B6">
        <w:rPr>
          <w:rFonts w:ascii="Arial" w:hAnsi="Arial" w:cs="Arial"/>
          <w:sz w:val="18"/>
          <w:szCs w:val="18"/>
        </w:rPr>
        <w:t>into</w:t>
      </w:r>
      <w:proofErr w:type="spellEnd"/>
      <w:r w:rsidRPr="008805B6">
        <w:rPr>
          <w:rFonts w:ascii="Arial" w:hAnsi="Arial" w:cs="Arial"/>
          <w:sz w:val="18"/>
          <w:szCs w:val="18"/>
        </w:rPr>
        <w:t xml:space="preserve"> </w:t>
      </w:r>
      <w:proofErr w:type="spellStart"/>
      <w:r w:rsidRPr="008805B6">
        <w:rPr>
          <w:rFonts w:ascii="Arial" w:hAnsi="Arial" w:cs="Arial"/>
          <w:sz w:val="18"/>
          <w:szCs w:val="18"/>
        </w:rPr>
        <w:t>action</w:t>
      </w:r>
      <w:proofErr w:type="spellEnd"/>
      <w:r w:rsidRPr="008805B6">
        <w:rPr>
          <w:rFonts w:ascii="Arial" w:hAnsi="Arial" w:cs="Arial"/>
          <w:bCs/>
          <w:sz w:val="18"/>
          <w:szCs w:val="18"/>
        </w:rPr>
        <w:t>”</w:t>
      </w:r>
      <w:r w:rsidRPr="008805B6">
        <w:rPr>
          <w:rFonts w:ascii="Arial" w:hAnsi="Arial" w:cs="Arial"/>
          <w:sz w:val="18"/>
          <w:szCs w:val="18"/>
        </w:rPr>
        <w:t xml:space="preserve">, prowadzonych na zlecenie KE przez firmę Cap </w:t>
      </w:r>
      <w:proofErr w:type="spellStart"/>
      <w:r w:rsidRPr="008805B6">
        <w:rPr>
          <w:rFonts w:ascii="Arial" w:hAnsi="Arial" w:cs="Arial"/>
          <w:sz w:val="18"/>
          <w:szCs w:val="18"/>
        </w:rPr>
        <w:t>Gemini</w:t>
      </w:r>
      <w:proofErr w:type="spellEnd"/>
      <w:r>
        <w:rPr>
          <w:rFonts w:ascii="Arial" w:hAnsi="Arial" w:cs="Arial"/>
          <w:sz w:val="18"/>
          <w:szCs w:val="18"/>
          <w:lang w:val="pl-PL"/>
        </w:rPr>
        <w:t xml:space="preserve"> </w:t>
      </w:r>
      <w:r w:rsidRPr="00E92229">
        <w:rPr>
          <w:rFonts w:ascii="Arial" w:hAnsi="Arial" w:cs="Arial"/>
          <w:sz w:val="18"/>
          <w:szCs w:val="18"/>
          <w:lang w:val="pl-PL"/>
        </w:rPr>
        <w:t>ec.europa.eu/</w:t>
      </w:r>
      <w:proofErr w:type="spellStart"/>
      <w:r w:rsidRPr="00E92229">
        <w:rPr>
          <w:rFonts w:ascii="Arial" w:hAnsi="Arial" w:cs="Arial"/>
          <w:sz w:val="18"/>
          <w:szCs w:val="18"/>
          <w:lang w:val="pl-PL"/>
        </w:rPr>
        <w:t>newsroom</w:t>
      </w:r>
      <w:proofErr w:type="spellEnd"/>
      <w:r w:rsidRPr="00E92229">
        <w:rPr>
          <w:rFonts w:ascii="Arial" w:hAnsi="Arial" w:cs="Arial"/>
          <w:sz w:val="18"/>
          <w:szCs w:val="18"/>
          <w:lang w:val="pl-PL"/>
        </w:rPr>
        <w:t>/</w:t>
      </w:r>
      <w:proofErr w:type="spellStart"/>
      <w:r w:rsidRPr="00E92229">
        <w:rPr>
          <w:rFonts w:ascii="Arial" w:hAnsi="Arial" w:cs="Arial"/>
          <w:sz w:val="18"/>
          <w:szCs w:val="18"/>
          <w:lang w:val="pl-PL"/>
        </w:rPr>
        <w:t>document.cfm?action</w:t>
      </w:r>
      <w:proofErr w:type="spellEnd"/>
      <w:r w:rsidRPr="00E92229">
        <w:rPr>
          <w:rFonts w:ascii="Arial" w:hAnsi="Arial" w:cs="Arial"/>
          <w:sz w:val="18"/>
          <w:szCs w:val="18"/>
          <w:lang w:val="pl-PL"/>
        </w:rPr>
        <w:t>=</w:t>
      </w:r>
      <w:proofErr w:type="spellStart"/>
      <w:r w:rsidRPr="00E92229">
        <w:rPr>
          <w:rFonts w:ascii="Arial" w:hAnsi="Arial" w:cs="Arial"/>
          <w:sz w:val="18"/>
          <w:szCs w:val="18"/>
          <w:lang w:val="pl-PL"/>
        </w:rPr>
        <w:t>display&amp;doc_id</w:t>
      </w:r>
      <w:proofErr w:type="spellEnd"/>
      <w:r w:rsidRPr="00E92229">
        <w:rPr>
          <w:rFonts w:ascii="Arial" w:hAnsi="Arial" w:cs="Arial"/>
          <w:sz w:val="18"/>
          <w:szCs w:val="18"/>
          <w:lang w:val="pl-PL"/>
        </w:rPr>
        <w:t>=747</w:t>
      </w:r>
      <w:r>
        <w:rPr>
          <w:rFonts w:ascii="Arial" w:hAnsi="Arial" w:cs="Arial"/>
          <w:sz w:val="18"/>
          <w:szCs w:val="18"/>
          <w:lang w:val="pl-PL"/>
        </w:rPr>
        <w:t xml:space="preserve"> </w:t>
      </w:r>
    </w:p>
  </w:footnote>
  <w:footnote w:id="2">
    <w:p w14:paraId="77E2279E" w14:textId="4F36726B" w:rsidR="002541F7" w:rsidRPr="00E11921" w:rsidRDefault="002541F7" w:rsidP="00E11921">
      <w:pPr>
        <w:pStyle w:val="Tekstprzypisudolnego"/>
        <w:jc w:val="both"/>
        <w:rPr>
          <w:lang w:val="pl-PL"/>
        </w:rPr>
      </w:pPr>
      <w:r w:rsidRPr="00E11921">
        <w:rPr>
          <w:rFonts w:ascii="Arial" w:hAnsi="Arial" w:cs="Arial"/>
          <w:sz w:val="18"/>
          <w:szCs w:val="18"/>
        </w:rPr>
        <w:footnoteRef/>
      </w:r>
      <w:r w:rsidRPr="00E11921">
        <w:rPr>
          <w:rFonts w:ascii="Arial" w:hAnsi="Arial" w:cs="Arial"/>
          <w:sz w:val="18"/>
          <w:szCs w:val="18"/>
        </w:rPr>
        <w:t xml:space="preserve"> Niepotrzebne skreślić</w:t>
      </w:r>
      <w:r>
        <w:rPr>
          <w:rFonts w:ascii="Arial" w:hAnsi="Arial" w:cs="Arial"/>
          <w:sz w:val="18"/>
          <w:szCs w:val="18"/>
          <w:lang w:val="pl-PL"/>
        </w:rPr>
        <w:t xml:space="preserve">. </w:t>
      </w:r>
    </w:p>
  </w:footnote>
  <w:footnote w:id="3">
    <w:p w14:paraId="067AB8B6" w14:textId="3B7B52EE" w:rsidR="002541F7" w:rsidRPr="005D3974" w:rsidRDefault="002541F7">
      <w:pPr>
        <w:pStyle w:val="Tekstprzypisudolnego"/>
        <w:rPr>
          <w:rFonts w:ascii="Arial" w:hAnsi="Arial" w:cs="Arial"/>
          <w:sz w:val="20"/>
          <w:szCs w:val="20"/>
          <w:lang w:val="pl-PL"/>
        </w:rPr>
      </w:pPr>
      <w:r w:rsidRPr="005D3974">
        <w:rPr>
          <w:rStyle w:val="Odwoanieprzypisudolnego"/>
          <w:rFonts w:ascii="Arial" w:hAnsi="Arial" w:cs="Arial"/>
          <w:sz w:val="20"/>
          <w:szCs w:val="20"/>
        </w:rPr>
        <w:footnoteRef/>
      </w:r>
      <w:r w:rsidRPr="005D3974">
        <w:rPr>
          <w:rFonts w:ascii="Arial" w:hAnsi="Arial" w:cs="Arial"/>
          <w:sz w:val="20"/>
          <w:szCs w:val="20"/>
        </w:rPr>
        <w:t xml:space="preserve"> </w:t>
      </w:r>
      <w:r w:rsidRPr="005D3974">
        <w:rPr>
          <w:rFonts w:ascii="Arial" w:hAnsi="Arial" w:cs="Arial"/>
          <w:sz w:val="20"/>
          <w:szCs w:val="20"/>
          <w:lang w:val="pl-PL"/>
        </w:rPr>
        <w:t>Niepotrzebne skreślić</w:t>
      </w:r>
    </w:p>
  </w:footnote>
  <w:footnote w:id="4">
    <w:p w14:paraId="63F4EA47" w14:textId="4351BA70" w:rsidR="002541F7" w:rsidRPr="007573B2" w:rsidRDefault="002541F7">
      <w:pPr>
        <w:pStyle w:val="Tekstprzypisudolnego"/>
        <w:rPr>
          <w:lang w:val="pl-PL"/>
        </w:rPr>
      </w:pPr>
      <w:r>
        <w:rPr>
          <w:rStyle w:val="Odwoanieprzypisudolnego"/>
        </w:rPr>
        <w:footnoteRef/>
      </w:r>
      <w:r>
        <w:t xml:space="preserve"> </w:t>
      </w:r>
      <w:r w:rsidRPr="00E11921">
        <w:rPr>
          <w:rFonts w:ascii="Arial" w:hAnsi="Arial" w:cs="Arial"/>
          <w:sz w:val="18"/>
          <w:szCs w:val="18"/>
        </w:rPr>
        <w:t>Niepotrzebne skreślić</w:t>
      </w:r>
      <w:r>
        <w:rPr>
          <w:rFonts w:ascii="Arial" w:hAnsi="Arial" w:cs="Arial"/>
          <w:sz w:val="18"/>
          <w:szCs w:val="18"/>
          <w:lang w:val="pl-PL"/>
        </w:rPr>
        <w:t>.</w:t>
      </w:r>
    </w:p>
  </w:footnote>
  <w:footnote w:id="5">
    <w:p w14:paraId="44986DA1" w14:textId="77777777" w:rsidR="002541F7" w:rsidRPr="00E11921" w:rsidRDefault="002541F7" w:rsidP="004A0BB2">
      <w:pPr>
        <w:pStyle w:val="Tekstprzypisudolnego"/>
        <w:jc w:val="both"/>
        <w:rPr>
          <w:lang w:val="pl-PL"/>
        </w:rPr>
      </w:pPr>
      <w:r w:rsidRPr="00E11921">
        <w:rPr>
          <w:rFonts w:ascii="Arial" w:hAnsi="Arial" w:cs="Arial"/>
          <w:sz w:val="18"/>
          <w:szCs w:val="18"/>
        </w:rPr>
        <w:footnoteRef/>
      </w:r>
      <w:r w:rsidRPr="00E11921">
        <w:rPr>
          <w:rFonts w:ascii="Arial" w:hAnsi="Arial" w:cs="Arial"/>
          <w:sz w:val="18"/>
          <w:szCs w:val="18"/>
        </w:rPr>
        <w:t xml:space="preserve"> Niepotrzebne skreślić</w:t>
      </w:r>
      <w:r>
        <w:rPr>
          <w:rFonts w:ascii="Arial" w:hAnsi="Arial" w:cs="Arial"/>
          <w:sz w:val="18"/>
          <w:szCs w:val="18"/>
          <w:lang w:val="pl-PL"/>
        </w:rPr>
        <w:t>.</w:t>
      </w:r>
    </w:p>
  </w:footnote>
  <w:footnote w:id="6">
    <w:p w14:paraId="63D80985" w14:textId="21325AE0" w:rsidR="002541F7" w:rsidRPr="00E11921" w:rsidRDefault="002541F7" w:rsidP="004A0BB2">
      <w:pPr>
        <w:pStyle w:val="Tekstprzypisudolnego"/>
        <w:jc w:val="both"/>
        <w:rPr>
          <w:lang w:val="pl-PL"/>
        </w:rPr>
      </w:pPr>
      <w:r w:rsidRPr="00E11921">
        <w:rPr>
          <w:rFonts w:ascii="Arial" w:hAnsi="Arial" w:cs="Arial"/>
          <w:sz w:val="18"/>
          <w:szCs w:val="18"/>
        </w:rPr>
        <w:footnoteRef/>
      </w:r>
      <w:r w:rsidRPr="00E11921">
        <w:rPr>
          <w:rFonts w:ascii="Arial" w:hAnsi="Arial" w:cs="Arial"/>
          <w:sz w:val="18"/>
          <w:szCs w:val="18"/>
        </w:rPr>
        <w:t xml:space="preserve"> Niepotrzebne skreślić</w:t>
      </w:r>
    </w:p>
  </w:footnote>
  <w:footnote w:id="7">
    <w:p w14:paraId="755FD7BA" w14:textId="77777777" w:rsidR="002541F7" w:rsidRPr="00245488" w:rsidRDefault="002541F7" w:rsidP="00B134F1">
      <w:pPr>
        <w:pStyle w:val="Tekstprzypisudolnego"/>
        <w:rPr>
          <w:lang w:val="pl-PL"/>
        </w:rPr>
      </w:pPr>
      <w:r>
        <w:rPr>
          <w:rStyle w:val="Odwoanieprzypisudolnego"/>
        </w:rPr>
        <w:footnoteRef/>
      </w:r>
      <w:r>
        <w:t xml:space="preserve"> </w:t>
      </w:r>
      <w:r w:rsidRPr="00245488">
        <w:rPr>
          <w:rFonts w:ascii="Arial" w:hAnsi="Arial" w:cs="Arial"/>
          <w:sz w:val="18"/>
          <w:szCs w:val="18"/>
          <w:lang w:val="pl-PL"/>
        </w:rPr>
        <w:t>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9FEBC" w14:textId="1DDF0F6B" w:rsidR="002541F7" w:rsidRPr="00BE221C" w:rsidRDefault="002541F7" w:rsidP="008C7A6D">
    <w:pPr>
      <w:pStyle w:val="Nagwek"/>
      <w:spacing w:after="120"/>
      <w:jc w:val="center"/>
      <w:rPr>
        <w:rFonts w:cs="Arial"/>
        <w:i/>
        <w:iCs/>
        <w:color w:val="0070C0"/>
        <w:sz w:val="18"/>
        <w:szCs w:val="18"/>
      </w:rPr>
    </w:pPr>
    <w:r w:rsidRPr="00BE221C">
      <w:rPr>
        <w:rFonts w:cs="Arial"/>
        <w:sz w:val="18"/>
        <w:szCs w:val="18"/>
      </w:rPr>
      <w:t xml:space="preserve">OPIS ZAŁOŻEŃ PROJEKTU INFORMATYCZNEGO </w:t>
    </w:r>
  </w:p>
  <w:p w14:paraId="4C582FE9" w14:textId="2C086393" w:rsidR="002541F7" w:rsidRPr="00DC2AEF" w:rsidRDefault="002541F7" w:rsidP="00DC2AEF">
    <w:pPr>
      <w:spacing w:line="264" w:lineRule="auto"/>
      <w:jc w:val="center"/>
      <w:rPr>
        <w:b/>
        <w:sz w:val="20"/>
        <w:szCs w:val="18"/>
      </w:rPr>
    </w:pPr>
    <w:r w:rsidRPr="00DC2AEF">
      <w:rPr>
        <w:rFonts w:cs="Arial"/>
        <w:b/>
        <w:sz w:val="20"/>
      </w:rPr>
      <w:t xml:space="preserve">Cyfryzacja procesów </w:t>
    </w:r>
    <w:proofErr w:type="spellStart"/>
    <w:r w:rsidRPr="00DC2AEF">
      <w:rPr>
        <w:rFonts w:cs="Arial"/>
        <w:b/>
        <w:sz w:val="20"/>
      </w:rPr>
      <w:t>back-office</w:t>
    </w:r>
    <w:proofErr w:type="spellEnd"/>
    <w:r w:rsidRPr="00DC2AEF">
      <w:rPr>
        <w:rFonts w:cs="Arial"/>
        <w:b/>
        <w:sz w:val="20"/>
      </w:rPr>
      <w:t xml:space="preserve"> w Ośrodku Rozwoju Edukacji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A4BEA"/>
    <w:multiLevelType w:val="multilevel"/>
    <w:tmpl w:val="4B0C6314"/>
    <w:lvl w:ilvl="0">
      <w:start w:val="2"/>
      <w:numFmt w:val="decimal"/>
      <w:lvlText w:val="%1"/>
      <w:lvlJc w:val="left"/>
      <w:pPr>
        <w:ind w:left="360" w:hanging="360"/>
      </w:pPr>
      <w:rPr>
        <w:rFonts w:hint="default"/>
        <w:b/>
        <w:color w:val="auto"/>
        <w:sz w:val="24"/>
      </w:rPr>
    </w:lvl>
    <w:lvl w:ilvl="1">
      <w:start w:val="2"/>
      <w:numFmt w:val="decimal"/>
      <w:lvlText w:val="%1.%2"/>
      <w:lvlJc w:val="left"/>
      <w:pPr>
        <w:ind w:left="720" w:hanging="360"/>
      </w:pPr>
      <w:rPr>
        <w:rFonts w:hint="default"/>
        <w:b/>
        <w:color w:val="auto"/>
        <w:sz w:val="24"/>
      </w:rPr>
    </w:lvl>
    <w:lvl w:ilvl="2">
      <w:start w:val="1"/>
      <w:numFmt w:val="decimal"/>
      <w:lvlText w:val="%1.%2.%3"/>
      <w:lvlJc w:val="left"/>
      <w:pPr>
        <w:ind w:left="1440" w:hanging="720"/>
      </w:pPr>
      <w:rPr>
        <w:rFonts w:hint="default"/>
        <w:b/>
        <w:color w:val="auto"/>
        <w:sz w:val="24"/>
      </w:rPr>
    </w:lvl>
    <w:lvl w:ilvl="3">
      <w:start w:val="1"/>
      <w:numFmt w:val="decimal"/>
      <w:lvlText w:val="%1.%2.%3.%4"/>
      <w:lvlJc w:val="left"/>
      <w:pPr>
        <w:ind w:left="1800" w:hanging="720"/>
      </w:pPr>
      <w:rPr>
        <w:rFonts w:hint="default"/>
        <w:b/>
        <w:color w:val="auto"/>
        <w:sz w:val="24"/>
      </w:rPr>
    </w:lvl>
    <w:lvl w:ilvl="4">
      <w:start w:val="1"/>
      <w:numFmt w:val="decimal"/>
      <w:lvlText w:val="%1.%2.%3.%4.%5"/>
      <w:lvlJc w:val="left"/>
      <w:pPr>
        <w:ind w:left="2520" w:hanging="1080"/>
      </w:pPr>
      <w:rPr>
        <w:rFonts w:hint="default"/>
        <w:b/>
        <w:color w:val="auto"/>
        <w:sz w:val="24"/>
      </w:rPr>
    </w:lvl>
    <w:lvl w:ilvl="5">
      <w:start w:val="1"/>
      <w:numFmt w:val="decimal"/>
      <w:lvlText w:val="%1.%2.%3.%4.%5.%6"/>
      <w:lvlJc w:val="left"/>
      <w:pPr>
        <w:ind w:left="2880" w:hanging="1080"/>
      </w:pPr>
      <w:rPr>
        <w:rFonts w:hint="default"/>
        <w:b/>
        <w:color w:val="auto"/>
        <w:sz w:val="24"/>
      </w:rPr>
    </w:lvl>
    <w:lvl w:ilvl="6">
      <w:start w:val="1"/>
      <w:numFmt w:val="decimal"/>
      <w:lvlText w:val="%1.%2.%3.%4.%5.%6.%7"/>
      <w:lvlJc w:val="left"/>
      <w:pPr>
        <w:ind w:left="3600" w:hanging="1440"/>
      </w:pPr>
      <w:rPr>
        <w:rFonts w:hint="default"/>
        <w:b/>
        <w:color w:val="auto"/>
        <w:sz w:val="24"/>
      </w:rPr>
    </w:lvl>
    <w:lvl w:ilvl="7">
      <w:start w:val="1"/>
      <w:numFmt w:val="decimal"/>
      <w:lvlText w:val="%1.%2.%3.%4.%5.%6.%7.%8"/>
      <w:lvlJc w:val="left"/>
      <w:pPr>
        <w:ind w:left="3960" w:hanging="1440"/>
      </w:pPr>
      <w:rPr>
        <w:rFonts w:hint="default"/>
        <w:b/>
        <w:color w:val="auto"/>
        <w:sz w:val="24"/>
      </w:rPr>
    </w:lvl>
    <w:lvl w:ilvl="8">
      <w:start w:val="1"/>
      <w:numFmt w:val="decimal"/>
      <w:lvlText w:val="%1.%2.%3.%4.%5.%6.%7.%8.%9"/>
      <w:lvlJc w:val="left"/>
      <w:pPr>
        <w:ind w:left="4680" w:hanging="1800"/>
      </w:pPr>
      <w:rPr>
        <w:rFonts w:hint="default"/>
        <w:b/>
        <w:color w:val="auto"/>
        <w:sz w:val="24"/>
      </w:rPr>
    </w:lvl>
  </w:abstractNum>
  <w:abstractNum w:abstractNumId="1">
    <w:nsid w:val="0E004B20"/>
    <w:multiLevelType w:val="hybridMultilevel"/>
    <w:tmpl w:val="7E2CDD06"/>
    <w:lvl w:ilvl="0" w:tplc="7FE27ED2">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nsid w:val="0EBC7249"/>
    <w:multiLevelType w:val="hybridMultilevel"/>
    <w:tmpl w:val="15560328"/>
    <w:lvl w:ilvl="0" w:tplc="44328F5A">
      <w:start w:val="1"/>
      <w:numFmt w:val="bullet"/>
      <w:pStyle w:val="bullettext1blueitalic"/>
      <w:lvlText w:val=""/>
      <w:lvlJc w:val="left"/>
      <w:pPr>
        <w:ind w:left="720" w:hanging="360"/>
      </w:pPr>
      <w:rPr>
        <w:rFonts w:ascii="Symbol" w:hAnsi="Symbol" w:hint="default"/>
        <w:color w:val="0070C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1B1DCE"/>
    <w:multiLevelType w:val="hybridMultilevel"/>
    <w:tmpl w:val="48EA960C"/>
    <w:lvl w:ilvl="0" w:tplc="EDEAE96C">
      <w:start w:val="1"/>
      <w:numFmt w:val="decimal"/>
      <w:lvlText w:val="%1."/>
      <w:lvlJc w:val="left"/>
      <w:pPr>
        <w:ind w:left="360" w:hanging="360"/>
      </w:pPr>
      <w:rPr>
        <w:color w:val="auto"/>
      </w:rPr>
    </w:lvl>
    <w:lvl w:ilvl="1" w:tplc="04150019" w:tentative="1">
      <w:start w:val="1"/>
      <w:numFmt w:val="lowerLetter"/>
      <w:lvlText w:val="%2."/>
      <w:lvlJc w:val="left"/>
      <w:pPr>
        <w:ind w:left="797" w:hanging="360"/>
      </w:pPr>
    </w:lvl>
    <w:lvl w:ilvl="2" w:tplc="0415001B" w:tentative="1">
      <w:start w:val="1"/>
      <w:numFmt w:val="lowerRoman"/>
      <w:lvlText w:val="%3."/>
      <w:lvlJc w:val="right"/>
      <w:pPr>
        <w:ind w:left="1517" w:hanging="180"/>
      </w:pPr>
    </w:lvl>
    <w:lvl w:ilvl="3" w:tplc="0415000F" w:tentative="1">
      <w:start w:val="1"/>
      <w:numFmt w:val="decimal"/>
      <w:lvlText w:val="%4."/>
      <w:lvlJc w:val="left"/>
      <w:pPr>
        <w:ind w:left="2237" w:hanging="360"/>
      </w:pPr>
    </w:lvl>
    <w:lvl w:ilvl="4" w:tplc="04150019" w:tentative="1">
      <w:start w:val="1"/>
      <w:numFmt w:val="lowerLetter"/>
      <w:lvlText w:val="%5."/>
      <w:lvlJc w:val="left"/>
      <w:pPr>
        <w:ind w:left="2957" w:hanging="360"/>
      </w:pPr>
    </w:lvl>
    <w:lvl w:ilvl="5" w:tplc="0415001B" w:tentative="1">
      <w:start w:val="1"/>
      <w:numFmt w:val="lowerRoman"/>
      <w:lvlText w:val="%6."/>
      <w:lvlJc w:val="right"/>
      <w:pPr>
        <w:ind w:left="3677" w:hanging="180"/>
      </w:pPr>
    </w:lvl>
    <w:lvl w:ilvl="6" w:tplc="0415000F" w:tentative="1">
      <w:start w:val="1"/>
      <w:numFmt w:val="decimal"/>
      <w:lvlText w:val="%7."/>
      <w:lvlJc w:val="left"/>
      <w:pPr>
        <w:ind w:left="4397" w:hanging="360"/>
      </w:pPr>
    </w:lvl>
    <w:lvl w:ilvl="7" w:tplc="04150019" w:tentative="1">
      <w:start w:val="1"/>
      <w:numFmt w:val="lowerLetter"/>
      <w:lvlText w:val="%8."/>
      <w:lvlJc w:val="left"/>
      <w:pPr>
        <w:ind w:left="5117" w:hanging="360"/>
      </w:pPr>
    </w:lvl>
    <w:lvl w:ilvl="8" w:tplc="0415001B" w:tentative="1">
      <w:start w:val="1"/>
      <w:numFmt w:val="lowerRoman"/>
      <w:lvlText w:val="%9."/>
      <w:lvlJc w:val="right"/>
      <w:pPr>
        <w:ind w:left="5837" w:hanging="180"/>
      </w:pPr>
    </w:lvl>
  </w:abstractNum>
  <w:abstractNum w:abstractNumId="4">
    <w:nsid w:val="10361FD3"/>
    <w:multiLevelType w:val="hybridMultilevel"/>
    <w:tmpl w:val="2EB438B6"/>
    <w:lvl w:ilvl="0" w:tplc="0415000F">
      <w:start w:val="1"/>
      <w:numFmt w:val="decimal"/>
      <w:lvlText w:val="%1."/>
      <w:lvlJc w:val="left"/>
      <w:pPr>
        <w:ind w:left="686" w:hanging="360"/>
      </w:pPr>
    </w:lvl>
    <w:lvl w:ilvl="1" w:tplc="04150019" w:tentative="1">
      <w:start w:val="1"/>
      <w:numFmt w:val="lowerLetter"/>
      <w:lvlText w:val="%2."/>
      <w:lvlJc w:val="left"/>
      <w:pPr>
        <w:ind w:left="1406" w:hanging="360"/>
      </w:pPr>
    </w:lvl>
    <w:lvl w:ilvl="2" w:tplc="0415001B" w:tentative="1">
      <w:start w:val="1"/>
      <w:numFmt w:val="lowerRoman"/>
      <w:lvlText w:val="%3."/>
      <w:lvlJc w:val="right"/>
      <w:pPr>
        <w:ind w:left="2126" w:hanging="180"/>
      </w:pPr>
    </w:lvl>
    <w:lvl w:ilvl="3" w:tplc="0415000F" w:tentative="1">
      <w:start w:val="1"/>
      <w:numFmt w:val="decimal"/>
      <w:lvlText w:val="%4."/>
      <w:lvlJc w:val="left"/>
      <w:pPr>
        <w:ind w:left="2846" w:hanging="360"/>
      </w:pPr>
    </w:lvl>
    <w:lvl w:ilvl="4" w:tplc="04150019" w:tentative="1">
      <w:start w:val="1"/>
      <w:numFmt w:val="lowerLetter"/>
      <w:lvlText w:val="%5."/>
      <w:lvlJc w:val="left"/>
      <w:pPr>
        <w:ind w:left="3566" w:hanging="360"/>
      </w:pPr>
    </w:lvl>
    <w:lvl w:ilvl="5" w:tplc="0415001B" w:tentative="1">
      <w:start w:val="1"/>
      <w:numFmt w:val="lowerRoman"/>
      <w:lvlText w:val="%6."/>
      <w:lvlJc w:val="right"/>
      <w:pPr>
        <w:ind w:left="4286" w:hanging="180"/>
      </w:pPr>
    </w:lvl>
    <w:lvl w:ilvl="6" w:tplc="0415000F" w:tentative="1">
      <w:start w:val="1"/>
      <w:numFmt w:val="decimal"/>
      <w:lvlText w:val="%7."/>
      <w:lvlJc w:val="left"/>
      <w:pPr>
        <w:ind w:left="5006" w:hanging="360"/>
      </w:pPr>
    </w:lvl>
    <w:lvl w:ilvl="7" w:tplc="04150019" w:tentative="1">
      <w:start w:val="1"/>
      <w:numFmt w:val="lowerLetter"/>
      <w:lvlText w:val="%8."/>
      <w:lvlJc w:val="left"/>
      <w:pPr>
        <w:ind w:left="5726" w:hanging="360"/>
      </w:pPr>
    </w:lvl>
    <w:lvl w:ilvl="8" w:tplc="0415001B" w:tentative="1">
      <w:start w:val="1"/>
      <w:numFmt w:val="lowerRoman"/>
      <w:lvlText w:val="%9."/>
      <w:lvlJc w:val="right"/>
      <w:pPr>
        <w:ind w:left="6446" w:hanging="180"/>
      </w:pPr>
    </w:lvl>
  </w:abstractNum>
  <w:abstractNum w:abstractNumId="5">
    <w:nsid w:val="13073A23"/>
    <w:multiLevelType w:val="multilevel"/>
    <w:tmpl w:val="427AC7FE"/>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8660E6"/>
    <w:multiLevelType w:val="hybridMultilevel"/>
    <w:tmpl w:val="EF1EEE6A"/>
    <w:lvl w:ilvl="0" w:tplc="5B204D72">
      <w:start w:val="1"/>
      <w:numFmt w:val="bullet"/>
      <w:pStyle w:val="BulletText3"/>
      <w:lvlText w:val=""/>
      <w:lvlJc w:val="left"/>
      <w:pPr>
        <w:tabs>
          <w:tab w:val="num" w:pos="2280"/>
        </w:tabs>
        <w:ind w:left="2280" w:hanging="360"/>
      </w:pPr>
      <w:rPr>
        <w:rFonts w:ascii="Wingdings" w:hAnsi="Wingdings" w:hint="default"/>
        <w:color w:val="auto"/>
        <w:sz w:val="18"/>
      </w:rPr>
    </w:lvl>
    <w:lvl w:ilvl="1" w:tplc="54E65FAE">
      <w:numFmt w:val="bullet"/>
      <w:lvlText w:val="-"/>
      <w:lvlJc w:val="left"/>
      <w:pPr>
        <w:tabs>
          <w:tab w:val="num" w:pos="3000"/>
        </w:tabs>
        <w:ind w:left="3000" w:hanging="360"/>
      </w:pPr>
      <w:rPr>
        <w:rFonts w:ascii="Times New Roman" w:eastAsia="Times New Roman" w:hAnsi="Times New Roman"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7">
    <w:nsid w:val="24AE6C54"/>
    <w:multiLevelType w:val="hybridMultilevel"/>
    <w:tmpl w:val="59C09594"/>
    <w:lvl w:ilvl="0" w:tplc="04150001">
      <w:start w:val="1"/>
      <w:numFmt w:val="bullet"/>
      <w:lvlText w:val=""/>
      <w:lvlJc w:val="left"/>
      <w:pPr>
        <w:ind w:left="686" w:hanging="360"/>
      </w:pPr>
      <w:rPr>
        <w:rFonts w:ascii="Symbol" w:hAnsi="Symbol" w:hint="default"/>
      </w:rPr>
    </w:lvl>
    <w:lvl w:ilvl="1" w:tplc="04150003" w:tentative="1">
      <w:start w:val="1"/>
      <w:numFmt w:val="bullet"/>
      <w:lvlText w:val="o"/>
      <w:lvlJc w:val="left"/>
      <w:pPr>
        <w:ind w:left="1406" w:hanging="360"/>
      </w:pPr>
      <w:rPr>
        <w:rFonts w:ascii="Courier New" w:hAnsi="Courier New" w:cs="Courier New" w:hint="default"/>
      </w:rPr>
    </w:lvl>
    <w:lvl w:ilvl="2" w:tplc="04150005" w:tentative="1">
      <w:start w:val="1"/>
      <w:numFmt w:val="bullet"/>
      <w:lvlText w:val=""/>
      <w:lvlJc w:val="left"/>
      <w:pPr>
        <w:ind w:left="2126" w:hanging="360"/>
      </w:pPr>
      <w:rPr>
        <w:rFonts w:ascii="Wingdings" w:hAnsi="Wingdings" w:hint="default"/>
      </w:rPr>
    </w:lvl>
    <w:lvl w:ilvl="3" w:tplc="04150001" w:tentative="1">
      <w:start w:val="1"/>
      <w:numFmt w:val="bullet"/>
      <w:lvlText w:val=""/>
      <w:lvlJc w:val="left"/>
      <w:pPr>
        <w:ind w:left="2846" w:hanging="360"/>
      </w:pPr>
      <w:rPr>
        <w:rFonts w:ascii="Symbol" w:hAnsi="Symbol" w:hint="default"/>
      </w:rPr>
    </w:lvl>
    <w:lvl w:ilvl="4" w:tplc="04150003" w:tentative="1">
      <w:start w:val="1"/>
      <w:numFmt w:val="bullet"/>
      <w:lvlText w:val="o"/>
      <w:lvlJc w:val="left"/>
      <w:pPr>
        <w:ind w:left="3566" w:hanging="360"/>
      </w:pPr>
      <w:rPr>
        <w:rFonts w:ascii="Courier New" w:hAnsi="Courier New" w:cs="Courier New" w:hint="default"/>
      </w:rPr>
    </w:lvl>
    <w:lvl w:ilvl="5" w:tplc="04150005" w:tentative="1">
      <w:start w:val="1"/>
      <w:numFmt w:val="bullet"/>
      <w:lvlText w:val=""/>
      <w:lvlJc w:val="left"/>
      <w:pPr>
        <w:ind w:left="4286" w:hanging="360"/>
      </w:pPr>
      <w:rPr>
        <w:rFonts w:ascii="Wingdings" w:hAnsi="Wingdings" w:hint="default"/>
      </w:rPr>
    </w:lvl>
    <w:lvl w:ilvl="6" w:tplc="04150001" w:tentative="1">
      <w:start w:val="1"/>
      <w:numFmt w:val="bullet"/>
      <w:lvlText w:val=""/>
      <w:lvlJc w:val="left"/>
      <w:pPr>
        <w:ind w:left="5006" w:hanging="360"/>
      </w:pPr>
      <w:rPr>
        <w:rFonts w:ascii="Symbol" w:hAnsi="Symbol" w:hint="default"/>
      </w:rPr>
    </w:lvl>
    <w:lvl w:ilvl="7" w:tplc="04150003" w:tentative="1">
      <w:start w:val="1"/>
      <w:numFmt w:val="bullet"/>
      <w:lvlText w:val="o"/>
      <w:lvlJc w:val="left"/>
      <w:pPr>
        <w:ind w:left="5726" w:hanging="360"/>
      </w:pPr>
      <w:rPr>
        <w:rFonts w:ascii="Courier New" w:hAnsi="Courier New" w:cs="Courier New" w:hint="default"/>
      </w:rPr>
    </w:lvl>
    <w:lvl w:ilvl="8" w:tplc="04150005" w:tentative="1">
      <w:start w:val="1"/>
      <w:numFmt w:val="bullet"/>
      <w:lvlText w:val=""/>
      <w:lvlJc w:val="left"/>
      <w:pPr>
        <w:ind w:left="6446" w:hanging="360"/>
      </w:pPr>
      <w:rPr>
        <w:rFonts w:ascii="Wingdings" w:hAnsi="Wingdings" w:hint="default"/>
      </w:rPr>
    </w:lvl>
  </w:abstractNum>
  <w:abstractNum w:abstractNumId="8">
    <w:nsid w:val="27406B43"/>
    <w:multiLevelType w:val="hybridMultilevel"/>
    <w:tmpl w:val="0694C37C"/>
    <w:lvl w:ilvl="0" w:tplc="7B2CE9F4">
      <w:start w:val="1"/>
      <w:numFmt w:val="bullet"/>
      <w:pStyle w:val="BulletText2"/>
      <w:lvlText w:val=""/>
      <w:lvlJc w:val="left"/>
      <w:pPr>
        <w:tabs>
          <w:tab w:val="num" w:pos="1800"/>
        </w:tabs>
        <w:ind w:left="1800" w:hanging="360"/>
      </w:pPr>
      <w:rPr>
        <w:rFonts w:ascii="Symbol" w:hAnsi="Symbol" w:hint="default"/>
        <w:color w:val="000000"/>
        <w:sz w:val="2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2C7C4AFE"/>
    <w:multiLevelType w:val="hybridMultilevel"/>
    <w:tmpl w:val="4BB48A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02D6DCF"/>
    <w:multiLevelType w:val="hybridMultilevel"/>
    <w:tmpl w:val="F7E6F74E"/>
    <w:lvl w:ilvl="0" w:tplc="04150001">
      <w:start w:val="1"/>
      <w:numFmt w:val="bullet"/>
      <w:lvlText w:val=""/>
      <w:lvlJc w:val="left"/>
      <w:pPr>
        <w:ind w:left="1620" w:hanging="360"/>
      </w:pPr>
      <w:rPr>
        <w:rFonts w:ascii="Symbol" w:hAnsi="Symbol" w:hint="default"/>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11">
    <w:nsid w:val="30D16FA6"/>
    <w:multiLevelType w:val="multilevel"/>
    <w:tmpl w:val="87DC6C2E"/>
    <w:styleLink w:val="Headings"/>
    <w:lvl w:ilvl="0">
      <w:start w:val="1"/>
      <w:numFmt w:val="decimal"/>
      <w:pStyle w:val="Nagwek1"/>
      <w:lvlText w:val="%1."/>
      <w:lvlJc w:val="left"/>
      <w:pPr>
        <w:tabs>
          <w:tab w:val="num" w:pos="786"/>
        </w:tabs>
        <w:ind w:left="786" w:hanging="360"/>
      </w:pPr>
      <w:rPr>
        <w:rFonts w:ascii="Arial" w:hAnsi="Arial"/>
      </w:rPr>
    </w:lvl>
    <w:lvl w:ilvl="1">
      <w:start w:val="1"/>
      <w:numFmt w:val="decimal"/>
      <w:pStyle w:val="Nagwek2"/>
      <w:lvlText w:val="%1.%2"/>
      <w:lvlJc w:val="left"/>
      <w:pPr>
        <w:tabs>
          <w:tab w:val="num" w:pos="1070"/>
        </w:tabs>
        <w:ind w:left="710" w:firstLine="0"/>
      </w:pPr>
      <w:rPr>
        <w:rFonts w:ascii="Arial" w:hAnsi="Arial" w:hint="default"/>
        <w:color w:val="auto"/>
      </w:rPr>
    </w:lvl>
    <w:lvl w:ilvl="2">
      <w:start w:val="1"/>
      <w:numFmt w:val="decimal"/>
      <w:pStyle w:val="Nagwek3"/>
      <w:lvlText w:val="%1.%2.%3"/>
      <w:lvlJc w:val="left"/>
      <w:pPr>
        <w:ind w:left="2204" w:hanging="360"/>
      </w:pPr>
      <w:rPr>
        <w:rFonts w:ascii="Arial" w:hAnsi="Arial" w:hint="default"/>
      </w:rPr>
    </w:lvl>
    <w:lvl w:ilvl="3">
      <w:start w:val="1"/>
      <w:numFmt w:val="decimal"/>
      <w:pStyle w:val="Nagwek4"/>
      <w:lvlText w:val="%1.%2.%3.%4"/>
      <w:lvlJc w:val="left"/>
      <w:pPr>
        <w:ind w:left="1866" w:hanging="360"/>
      </w:pPr>
      <w:rPr>
        <w:rFonts w:ascii="Arial" w:hAnsi="Arial" w:hint="default"/>
      </w:rPr>
    </w:lvl>
    <w:lvl w:ilvl="4">
      <w:start w:val="1"/>
      <w:numFmt w:val="decimal"/>
      <w:pStyle w:val="Nagwek5"/>
      <w:lvlText w:val="%1.%2.%3.%4.%5"/>
      <w:lvlJc w:val="left"/>
      <w:pPr>
        <w:ind w:left="2226" w:hanging="360"/>
      </w:pPr>
      <w:rPr>
        <w:rFonts w:ascii="Arial" w:hAnsi="Arial" w:hint="default"/>
      </w:rPr>
    </w:lvl>
    <w:lvl w:ilvl="5">
      <w:start w:val="1"/>
      <w:numFmt w:val="decimal"/>
      <w:pStyle w:val="Nagwek6"/>
      <w:lvlText w:val="%1.%2.%3.%4.%5.%6"/>
      <w:lvlJc w:val="left"/>
      <w:pPr>
        <w:ind w:left="2586" w:hanging="360"/>
      </w:pPr>
      <w:rPr>
        <w:rFonts w:ascii="Arial" w:hAnsi="Arial" w:hint="default"/>
      </w:rPr>
    </w:lvl>
    <w:lvl w:ilvl="6">
      <w:start w:val="1"/>
      <w:numFmt w:val="decimal"/>
      <w:pStyle w:val="Nagwek7"/>
      <w:lvlText w:val="%1.%2.%3.%4.%5.%6.%7"/>
      <w:lvlJc w:val="left"/>
      <w:pPr>
        <w:ind w:left="2946" w:hanging="360"/>
      </w:pPr>
      <w:rPr>
        <w:rFonts w:ascii="Arial" w:hAnsi="Arial" w:hint="default"/>
      </w:rPr>
    </w:lvl>
    <w:lvl w:ilvl="7">
      <w:start w:val="1"/>
      <w:numFmt w:val="decimal"/>
      <w:pStyle w:val="Nagwek8"/>
      <w:lvlText w:val="%1.%2.%3.%4.%5.%6.%7.%8"/>
      <w:lvlJc w:val="left"/>
      <w:pPr>
        <w:ind w:left="3306" w:hanging="360"/>
      </w:pPr>
      <w:rPr>
        <w:rFonts w:ascii="Arial" w:hAnsi="Arial" w:hint="default"/>
      </w:rPr>
    </w:lvl>
    <w:lvl w:ilvl="8">
      <w:start w:val="1"/>
      <w:numFmt w:val="decimal"/>
      <w:pStyle w:val="Nagwek9"/>
      <w:lvlText w:val="%1.%2.%3.%4.%5.%6.%7.%8.%9"/>
      <w:lvlJc w:val="left"/>
      <w:pPr>
        <w:ind w:left="3666" w:hanging="360"/>
      </w:pPr>
      <w:rPr>
        <w:rFonts w:ascii="Arial" w:hAnsi="Arial" w:hint="default"/>
      </w:rPr>
    </w:lvl>
  </w:abstractNum>
  <w:abstractNum w:abstractNumId="12">
    <w:nsid w:val="36E77AA2"/>
    <w:multiLevelType w:val="hybridMultilevel"/>
    <w:tmpl w:val="CA7C74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77A70AB"/>
    <w:multiLevelType w:val="hybridMultilevel"/>
    <w:tmpl w:val="45C2B34A"/>
    <w:lvl w:ilvl="0" w:tplc="04150001">
      <w:start w:val="1"/>
      <w:numFmt w:val="bullet"/>
      <w:lvlText w:val=""/>
      <w:lvlJc w:val="left"/>
      <w:pPr>
        <w:ind w:left="1637" w:hanging="360"/>
      </w:pPr>
      <w:rPr>
        <w:rFonts w:ascii="Symbol" w:hAnsi="Symbol"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14">
    <w:nsid w:val="3D482A6E"/>
    <w:multiLevelType w:val="hybridMultilevel"/>
    <w:tmpl w:val="8154FC4C"/>
    <w:lvl w:ilvl="0" w:tplc="ADC60EEE">
      <w:start w:val="1"/>
      <w:numFmt w:val="decimal"/>
      <w:lvlText w:val="%1."/>
      <w:lvlJc w:val="left"/>
      <w:pPr>
        <w:ind w:left="686" w:hanging="360"/>
      </w:pPr>
      <w:rPr>
        <w:rFonts w:hint="default"/>
        <w:color w:val="auto"/>
      </w:rPr>
    </w:lvl>
    <w:lvl w:ilvl="1" w:tplc="04150003" w:tentative="1">
      <w:start w:val="1"/>
      <w:numFmt w:val="bullet"/>
      <w:lvlText w:val="o"/>
      <w:lvlJc w:val="left"/>
      <w:pPr>
        <w:ind w:left="1406" w:hanging="360"/>
      </w:pPr>
      <w:rPr>
        <w:rFonts w:ascii="Courier New" w:hAnsi="Courier New" w:cs="Courier New" w:hint="default"/>
      </w:rPr>
    </w:lvl>
    <w:lvl w:ilvl="2" w:tplc="04150005" w:tentative="1">
      <w:start w:val="1"/>
      <w:numFmt w:val="bullet"/>
      <w:lvlText w:val=""/>
      <w:lvlJc w:val="left"/>
      <w:pPr>
        <w:ind w:left="2126" w:hanging="360"/>
      </w:pPr>
      <w:rPr>
        <w:rFonts w:ascii="Wingdings" w:hAnsi="Wingdings" w:hint="default"/>
      </w:rPr>
    </w:lvl>
    <w:lvl w:ilvl="3" w:tplc="04150001" w:tentative="1">
      <w:start w:val="1"/>
      <w:numFmt w:val="bullet"/>
      <w:lvlText w:val=""/>
      <w:lvlJc w:val="left"/>
      <w:pPr>
        <w:ind w:left="2846" w:hanging="360"/>
      </w:pPr>
      <w:rPr>
        <w:rFonts w:ascii="Symbol" w:hAnsi="Symbol" w:hint="default"/>
      </w:rPr>
    </w:lvl>
    <w:lvl w:ilvl="4" w:tplc="04150003" w:tentative="1">
      <w:start w:val="1"/>
      <w:numFmt w:val="bullet"/>
      <w:lvlText w:val="o"/>
      <w:lvlJc w:val="left"/>
      <w:pPr>
        <w:ind w:left="3566" w:hanging="360"/>
      </w:pPr>
      <w:rPr>
        <w:rFonts w:ascii="Courier New" w:hAnsi="Courier New" w:cs="Courier New" w:hint="default"/>
      </w:rPr>
    </w:lvl>
    <w:lvl w:ilvl="5" w:tplc="04150005" w:tentative="1">
      <w:start w:val="1"/>
      <w:numFmt w:val="bullet"/>
      <w:lvlText w:val=""/>
      <w:lvlJc w:val="left"/>
      <w:pPr>
        <w:ind w:left="4286" w:hanging="360"/>
      </w:pPr>
      <w:rPr>
        <w:rFonts w:ascii="Wingdings" w:hAnsi="Wingdings" w:hint="default"/>
      </w:rPr>
    </w:lvl>
    <w:lvl w:ilvl="6" w:tplc="04150001" w:tentative="1">
      <w:start w:val="1"/>
      <w:numFmt w:val="bullet"/>
      <w:lvlText w:val=""/>
      <w:lvlJc w:val="left"/>
      <w:pPr>
        <w:ind w:left="5006" w:hanging="360"/>
      </w:pPr>
      <w:rPr>
        <w:rFonts w:ascii="Symbol" w:hAnsi="Symbol" w:hint="default"/>
      </w:rPr>
    </w:lvl>
    <w:lvl w:ilvl="7" w:tplc="04150003" w:tentative="1">
      <w:start w:val="1"/>
      <w:numFmt w:val="bullet"/>
      <w:lvlText w:val="o"/>
      <w:lvlJc w:val="left"/>
      <w:pPr>
        <w:ind w:left="5726" w:hanging="360"/>
      </w:pPr>
      <w:rPr>
        <w:rFonts w:ascii="Courier New" w:hAnsi="Courier New" w:cs="Courier New" w:hint="default"/>
      </w:rPr>
    </w:lvl>
    <w:lvl w:ilvl="8" w:tplc="04150005" w:tentative="1">
      <w:start w:val="1"/>
      <w:numFmt w:val="bullet"/>
      <w:lvlText w:val=""/>
      <w:lvlJc w:val="left"/>
      <w:pPr>
        <w:ind w:left="6446" w:hanging="360"/>
      </w:pPr>
      <w:rPr>
        <w:rFonts w:ascii="Wingdings" w:hAnsi="Wingdings" w:hint="default"/>
      </w:rPr>
    </w:lvl>
  </w:abstractNum>
  <w:abstractNum w:abstractNumId="15">
    <w:nsid w:val="517253A1"/>
    <w:multiLevelType w:val="multilevel"/>
    <w:tmpl w:val="7B4E0146"/>
    <w:lvl w:ilvl="0">
      <w:start w:val="1"/>
      <w:numFmt w:val="decimal"/>
      <w:lvlText w:val="%1."/>
      <w:lvlJc w:val="left"/>
      <w:pPr>
        <w:ind w:left="360" w:hanging="360"/>
      </w:pPr>
    </w:lvl>
    <w:lvl w:ilvl="1">
      <w:start w:val="1"/>
      <w:numFmt w:val="decimal"/>
      <w:lvlText w:val="%1.%2."/>
      <w:lvlJc w:val="left"/>
      <w:pPr>
        <w:ind w:left="79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5A73D29"/>
    <w:multiLevelType w:val="hybridMultilevel"/>
    <w:tmpl w:val="FC640E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9D337DC"/>
    <w:multiLevelType w:val="multilevel"/>
    <w:tmpl w:val="92FC48DA"/>
    <w:lvl w:ilvl="0">
      <w:start w:val="1"/>
      <w:numFmt w:val="decimal"/>
      <w:lvlText w:val="%1."/>
      <w:lvlJc w:val="left"/>
      <w:pPr>
        <w:ind w:left="360" w:hanging="360"/>
      </w:pPr>
    </w:lvl>
    <w:lvl w:ilvl="1">
      <w:start w:val="1"/>
      <w:numFmt w:val="decimal"/>
      <w:lvlText w:val="%1.%2."/>
      <w:lvlJc w:val="left"/>
      <w:pPr>
        <w:ind w:left="792" w:hanging="432"/>
      </w:pPr>
      <w:rPr>
        <w:b/>
        <w:color w:val="auto"/>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F63138D"/>
    <w:multiLevelType w:val="hybridMultilevel"/>
    <w:tmpl w:val="44828072"/>
    <w:lvl w:ilvl="0" w:tplc="1258290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CDF755F"/>
    <w:multiLevelType w:val="multilevel"/>
    <w:tmpl w:val="2A1E48F0"/>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68116DD"/>
    <w:multiLevelType w:val="hybridMultilevel"/>
    <w:tmpl w:val="87BA90CC"/>
    <w:lvl w:ilvl="0" w:tplc="04150001">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1">
    <w:nsid w:val="78175D9D"/>
    <w:multiLevelType w:val="singleLevel"/>
    <w:tmpl w:val="1A766868"/>
    <w:lvl w:ilvl="0">
      <w:start w:val="1"/>
      <w:numFmt w:val="bullet"/>
      <w:pStyle w:val="BulletText1"/>
      <w:lvlText w:val=""/>
      <w:lvlJc w:val="left"/>
      <w:pPr>
        <w:tabs>
          <w:tab w:val="num" w:pos="360"/>
        </w:tabs>
        <w:ind w:left="360" w:hanging="360"/>
      </w:pPr>
      <w:rPr>
        <w:rFonts w:ascii="Symbol" w:hAnsi="Symbol" w:hint="default"/>
      </w:rPr>
    </w:lvl>
  </w:abstractNum>
  <w:abstractNum w:abstractNumId="22">
    <w:nsid w:val="7CCE3DB3"/>
    <w:multiLevelType w:val="singleLevel"/>
    <w:tmpl w:val="DCB489C6"/>
    <w:lvl w:ilvl="0">
      <w:start w:val="1"/>
      <w:numFmt w:val="bullet"/>
      <w:pStyle w:val="TableBulletPoints"/>
      <w:lvlText w:val=""/>
      <w:lvlJc w:val="left"/>
      <w:pPr>
        <w:tabs>
          <w:tab w:val="num" w:pos="360"/>
        </w:tabs>
        <w:ind w:left="360" w:hanging="360"/>
      </w:pPr>
      <w:rPr>
        <w:rFonts w:ascii="Symbol" w:hAnsi="Symbol" w:hint="default"/>
      </w:rPr>
    </w:lvl>
  </w:abstractNum>
  <w:abstractNum w:abstractNumId="23">
    <w:nsid w:val="7F891059"/>
    <w:multiLevelType w:val="hybridMultilevel"/>
    <w:tmpl w:val="A25AEAC0"/>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21"/>
  </w:num>
  <w:num w:numId="3">
    <w:abstractNumId w:val="8"/>
  </w:num>
  <w:num w:numId="4">
    <w:abstractNumId w:val="6"/>
  </w:num>
  <w:num w:numId="5">
    <w:abstractNumId w:val="22"/>
  </w:num>
  <w:num w:numId="6">
    <w:abstractNumId w:val="11"/>
    <w:lvlOverride w:ilvl="0">
      <w:lvl w:ilvl="0">
        <w:start w:val="1"/>
        <w:numFmt w:val="decimal"/>
        <w:pStyle w:val="Nagwek1"/>
        <w:lvlText w:val="%1."/>
        <w:lvlJc w:val="left"/>
        <w:pPr>
          <w:tabs>
            <w:tab w:val="num" w:pos="786"/>
          </w:tabs>
          <w:ind w:left="786" w:hanging="360"/>
        </w:pPr>
        <w:rPr>
          <w:rFonts w:ascii="Arial" w:hAnsi="Arial"/>
          <w:color w:val="auto"/>
        </w:rPr>
      </w:lvl>
    </w:lvlOverride>
    <w:lvlOverride w:ilvl="1">
      <w:lvl w:ilvl="1">
        <w:start w:val="1"/>
        <w:numFmt w:val="decimal"/>
        <w:pStyle w:val="Nagwek2"/>
        <w:lvlText w:val="%1.%2"/>
        <w:lvlJc w:val="left"/>
        <w:pPr>
          <w:tabs>
            <w:tab w:val="num" w:pos="1070"/>
          </w:tabs>
          <w:ind w:left="710" w:firstLine="0"/>
        </w:pPr>
        <w:rPr>
          <w:rFonts w:ascii="Arial" w:hAnsi="Arial" w:hint="default"/>
          <w:color w:val="auto"/>
        </w:rPr>
      </w:lvl>
    </w:lvlOverride>
    <w:lvlOverride w:ilvl="2">
      <w:lvl w:ilvl="2">
        <w:start w:val="1"/>
        <w:numFmt w:val="decimal"/>
        <w:pStyle w:val="Nagwek3"/>
        <w:lvlText w:val="%1.%2.%3"/>
        <w:lvlJc w:val="left"/>
        <w:pPr>
          <w:ind w:left="2204" w:hanging="360"/>
        </w:pPr>
        <w:rPr>
          <w:rFonts w:ascii="Arial" w:hAnsi="Arial" w:hint="default"/>
        </w:rPr>
      </w:lvl>
    </w:lvlOverride>
    <w:lvlOverride w:ilvl="3">
      <w:lvl w:ilvl="3">
        <w:start w:val="1"/>
        <w:numFmt w:val="decimal"/>
        <w:pStyle w:val="Nagwek4"/>
        <w:lvlText w:val="%1.%2.%3.%4"/>
        <w:lvlJc w:val="left"/>
        <w:pPr>
          <w:ind w:left="1866" w:hanging="360"/>
        </w:pPr>
        <w:rPr>
          <w:rFonts w:ascii="Arial" w:hAnsi="Arial" w:hint="default"/>
        </w:rPr>
      </w:lvl>
    </w:lvlOverride>
    <w:lvlOverride w:ilvl="4">
      <w:lvl w:ilvl="4">
        <w:start w:val="1"/>
        <w:numFmt w:val="decimal"/>
        <w:pStyle w:val="Nagwek5"/>
        <w:lvlText w:val="%1.%2.%3.%4.%5"/>
        <w:lvlJc w:val="left"/>
        <w:pPr>
          <w:ind w:left="2226" w:hanging="360"/>
        </w:pPr>
        <w:rPr>
          <w:rFonts w:ascii="Arial" w:hAnsi="Arial" w:hint="default"/>
        </w:rPr>
      </w:lvl>
    </w:lvlOverride>
    <w:lvlOverride w:ilvl="5">
      <w:lvl w:ilvl="5">
        <w:start w:val="1"/>
        <w:numFmt w:val="decimal"/>
        <w:pStyle w:val="Nagwek6"/>
        <w:lvlText w:val="%1.%2.%3.%4.%5.%6"/>
        <w:lvlJc w:val="left"/>
        <w:pPr>
          <w:ind w:left="2586" w:hanging="360"/>
        </w:pPr>
        <w:rPr>
          <w:rFonts w:ascii="Arial" w:hAnsi="Arial" w:hint="default"/>
        </w:rPr>
      </w:lvl>
    </w:lvlOverride>
    <w:lvlOverride w:ilvl="6">
      <w:lvl w:ilvl="6">
        <w:start w:val="1"/>
        <w:numFmt w:val="decimal"/>
        <w:pStyle w:val="Nagwek7"/>
        <w:lvlText w:val="%1.%2.%3.%4.%5.%6.%7"/>
        <w:lvlJc w:val="left"/>
        <w:pPr>
          <w:ind w:left="2946" w:hanging="360"/>
        </w:pPr>
        <w:rPr>
          <w:rFonts w:ascii="Arial" w:hAnsi="Arial" w:hint="default"/>
        </w:rPr>
      </w:lvl>
    </w:lvlOverride>
    <w:lvlOverride w:ilvl="7">
      <w:lvl w:ilvl="7">
        <w:start w:val="1"/>
        <w:numFmt w:val="decimal"/>
        <w:pStyle w:val="Nagwek8"/>
        <w:lvlText w:val="%1.%2.%3.%4.%5.%6.%7.%8"/>
        <w:lvlJc w:val="left"/>
        <w:pPr>
          <w:ind w:left="3306" w:hanging="360"/>
        </w:pPr>
        <w:rPr>
          <w:rFonts w:ascii="Arial" w:hAnsi="Arial" w:hint="default"/>
        </w:rPr>
      </w:lvl>
    </w:lvlOverride>
    <w:lvlOverride w:ilvl="8">
      <w:lvl w:ilvl="8">
        <w:start w:val="1"/>
        <w:numFmt w:val="decimal"/>
        <w:pStyle w:val="Nagwek9"/>
        <w:lvlText w:val="%1.%2.%3.%4.%5.%6.%7.%8.%9"/>
        <w:lvlJc w:val="left"/>
        <w:pPr>
          <w:ind w:left="3666" w:hanging="360"/>
        </w:pPr>
        <w:rPr>
          <w:rFonts w:ascii="Arial" w:hAnsi="Arial" w:hint="default"/>
        </w:rPr>
      </w:lvl>
    </w:lvlOverride>
  </w:num>
  <w:num w:numId="7">
    <w:abstractNumId w:val="11"/>
  </w:num>
  <w:num w:numId="8">
    <w:abstractNumId w:val="20"/>
  </w:num>
  <w:num w:numId="9">
    <w:abstractNumId w:val="3"/>
  </w:num>
  <w:num w:numId="10">
    <w:abstractNumId w:val="11"/>
    <w:lvlOverride w:ilvl="0">
      <w:lvl w:ilvl="0">
        <w:start w:val="1"/>
        <w:numFmt w:val="decimal"/>
        <w:pStyle w:val="Nagwek1"/>
        <w:lvlText w:val="%1."/>
        <w:lvlJc w:val="left"/>
        <w:pPr>
          <w:ind w:left="786" w:hanging="360"/>
        </w:pPr>
      </w:lvl>
    </w:lvlOverride>
    <w:lvlOverride w:ilvl="1">
      <w:lvl w:ilvl="1" w:tentative="1">
        <w:start w:val="1"/>
        <w:numFmt w:val="lowerLetter"/>
        <w:pStyle w:val="Nagwek2"/>
        <w:lvlText w:val="%2."/>
        <w:lvlJc w:val="left"/>
        <w:pPr>
          <w:ind w:left="1506" w:hanging="360"/>
        </w:pPr>
      </w:lvl>
    </w:lvlOverride>
    <w:lvlOverride w:ilvl="2">
      <w:lvl w:ilvl="2" w:tentative="1">
        <w:start w:val="1"/>
        <w:numFmt w:val="lowerRoman"/>
        <w:pStyle w:val="Nagwek3"/>
        <w:lvlText w:val="%3."/>
        <w:lvlJc w:val="right"/>
        <w:pPr>
          <w:ind w:left="2226" w:hanging="180"/>
        </w:pPr>
      </w:lvl>
    </w:lvlOverride>
    <w:lvlOverride w:ilvl="3">
      <w:lvl w:ilvl="3" w:tentative="1">
        <w:start w:val="1"/>
        <w:numFmt w:val="decimal"/>
        <w:pStyle w:val="Nagwek4"/>
        <w:lvlText w:val="%4."/>
        <w:lvlJc w:val="left"/>
        <w:pPr>
          <w:ind w:left="2946" w:hanging="360"/>
        </w:pPr>
      </w:lvl>
    </w:lvlOverride>
    <w:lvlOverride w:ilvl="4">
      <w:lvl w:ilvl="4" w:tentative="1">
        <w:start w:val="1"/>
        <w:numFmt w:val="lowerLetter"/>
        <w:pStyle w:val="Nagwek5"/>
        <w:lvlText w:val="%5."/>
        <w:lvlJc w:val="left"/>
        <w:pPr>
          <w:ind w:left="3666" w:hanging="360"/>
        </w:pPr>
      </w:lvl>
    </w:lvlOverride>
    <w:lvlOverride w:ilvl="5">
      <w:lvl w:ilvl="5" w:tentative="1">
        <w:start w:val="1"/>
        <w:numFmt w:val="lowerRoman"/>
        <w:pStyle w:val="Nagwek6"/>
        <w:lvlText w:val="%6."/>
        <w:lvlJc w:val="right"/>
        <w:pPr>
          <w:ind w:left="4386" w:hanging="180"/>
        </w:pPr>
      </w:lvl>
    </w:lvlOverride>
    <w:lvlOverride w:ilvl="6">
      <w:lvl w:ilvl="6" w:tentative="1">
        <w:start w:val="1"/>
        <w:numFmt w:val="decimal"/>
        <w:pStyle w:val="Nagwek7"/>
        <w:lvlText w:val="%7."/>
        <w:lvlJc w:val="left"/>
        <w:pPr>
          <w:ind w:left="5106" w:hanging="360"/>
        </w:pPr>
      </w:lvl>
    </w:lvlOverride>
    <w:lvlOverride w:ilvl="7">
      <w:lvl w:ilvl="7" w:tentative="1">
        <w:start w:val="1"/>
        <w:numFmt w:val="lowerLetter"/>
        <w:pStyle w:val="Nagwek8"/>
        <w:lvlText w:val="%8."/>
        <w:lvlJc w:val="left"/>
        <w:pPr>
          <w:ind w:left="5826" w:hanging="360"/>
        </w:pPr>
      </w:lvl>
    </w:lvlOverride>
    <w:lvlOverride w:ilvl="8">
      <w:lvl w:ilvl="8" w:tentative="1">
        <w:start w:val="1"/>
        <w:numFmt w:val="lowerRoman"/>
        <w:pStyle w:val="Nagwek9"/>
        <w:lvlText w:val="%9."/>
        <w:lvlJc w:val="right"/>
        <w:pPr>
          <w:ind w:left="6546" w:hanging="180"/>
        </w:pPr>
      </w:lvl>
    </w:lvlOverride>
  </w:num>
  <w:num w:numId="11">
    <w:abstractNumId w:val="17"/>
  </w:num>
  <w:num w:numId="12">
    <w:abstractNumId w:val="15"/>
  </w:num>
  <w:num w:numId="13">
    <w:abstractNumId w:val="1"/>
  </w:num>
  <w:num w:numId="14">
    <w:abstractNumId w:val="13"/>
  </w:num>
  <w:num w:numId="15">
    <w:abstractNumId w:val="0"/>
  </w:num>
  <w:num w:numId="16">
    <w:abstractNumId w:val="18"/>
  </w:num>
  <w:num w:numId="17">
    <w:abstractNumId w:val="11"/>
    <w:lvlOverride w:ilvl="0">
      <w:startOverride w:val="2"/>
      <w:lvl w:ilvl="0">
        <w:start w:val="2"/>
        <w:numFmt w:val="decimal"/>
        <w:pStyle w:val="Nagwek1"/>
        <w:lvlText w:val="%1."/>
        <w:lvlJc w:val="left"/>
        <w:pPr>
          <w:ind w:left="360" w:hanging="360"/>
        </w:pPr>
        <w:rPr>
          <w:color w:val="auto"/>
        </w:rPr>
      </w:lvl>
    </w:lvlOverride>
    <w:lvlOverride w:ilvl="1">
      <w:startOverride w:val="4"/>
      <w:lvl w:ilvl="1">
        <w:start w:val="4"/>
        <w:numFmt w:val="decimal"/>
        <w:pStyle w:val="Nagwek2"/>
        <w:lvlText w:val="%1.%2."/>
        <w:lvlJc w:val="left"/>
        <w:pPr>
          <w:ind w:left="858" w:hanging="432"/>
        </w:pPr>
        <w:rPr>
          <w:b/>
          <w:color w:val="auto"/>
          <w:sz w:val="24"/>
        </w:rPr>
      </w:lvl>
    </w:lvlOverride>
  </w:num>
  <w:num w:numId="18">
    <w:abstractNumId w:val="19"/>
    <w:lvlOverride w:ilvl="1">
      <w:lvl w:ilvl="1">
        <w:numFmt w:val="decimal"/>
        <w:lvlText w:val="%2."/>
        <w:lvlJc w:val="left"/>
      </w:lvl>
    </w:lvlOverride>
  </w:num>
  <w:num w:numId="19">
    <w:abstractNumId w:val="5"/>
    <w:lvlOverride w:ilvl="1">
      <w:lvl w:ilvl="1">
        <w:numFmt w:val="decimal"/>
        <w:lvlText w:val="%2."/>
        <w:lvlJc w:val="left"/>
      </w:lvl>
    </w:lvlOverride>
  </w:num>
  <w:num w:numId="20">
    <w:abstractNumId w:val="11"/>
    <w:lvlOverride w:ilvl="0">
      <w:startOverride w:val="1"/>
      <w:lvl w:ilvl="0">
        <w:start w:val="1"/>
        <w:numFmt w:val="decimal"/>
        <w:pStyle w:val="Nagwek1"/>
        <w:lvlText w:val="%1."/>
        <w:lvlJc w:val="left"/>
        <w:pPr>
          <w:tabs>
            <w:tab w:val="num" w:pos="786"/>
          </w:tabs>
          <w:ind w:left="786" w:hanging="360"/>
        </w:pPr>
        <w:rPr>
          <w:rFonts w:ascii="Arial" w:hAnsi="Arial"/>
        </w:rPr>
      </w:lvl>
    </w:lvlOverride>
    <w:lvlOverride w:ilvl="1">
      <w:startOverride w:val="1"/>
      <w:lvl w:ilvl="1">
        <w:start w:val="1"/>
        <w:numFmt w:val="decimal"/>
        <w:pStyle w:val="Nagwek2"/>
        <w:lvlText w:val="%1.%2"/>
        <w:lvlJc w:val="left"/>
        <w:pPr>
          <w:tabs>
            <w:tab w:val="num" w:pos="1070"/>
          </w:tabs>
          <w:ind w:left="710" w:firstLine="0"/>
        </w:pPr>
        <w:rPr>
          <w:rFonts w:ascii="Arial" w:hAnsi="Arial" w:hint="default"/>
          <w:color w:val="auto"/>
        </w:rPr>
      </w:lvl>
    </w:lvlOverride>
    <w:lvlOverride w:ilvl="2">
      <w:startOverride w:val="1"/>
      <w:lvl w:ilvl="2">
        <w:start w:val="1"/>
        <w:numFmt w:val="decimal"/>
        <w:pStyle w:val="Nagwek3"/>
        <w:lvlText w:val="%1.%2.%3"/>
        <w:lvlJc w:val="left"/>
        <w:pPr>
          <w:ind w:left="2204" w:hanging="360"/>
        </w:pPr>
        <w:rPr>
          <w:rFonts w:ascii="Arial" w:hAnsi="Arial" w:hint="default"/>
        </w:rPr>
      </w:lvl>
    </w:lvlOverride>
    <w:lvlOverride w:ilvl="3">
      <w:startOverride w:val="1"/>
      <w:lvl w:ilvl="3">
        <w:start w:val="1"/>
        <w:numFmt w:val="decimal"/>
        <w:pStyle w:val="Nagwek4"/>
        <w:lvlText w:val="%1.%2.%3.%4"/>
        <w:lvlJc w:val="left"/>
        <w:pPr>
          <w:ind w:left="1866" w:hanging="360"/>
        </w:pPr>
        <w:rPr>
          <w:rFonts w:ascii="Arial" w:hAnsi="Arial" w:hint="default"/>
        </w:rPr>
      </w:lvl>
    </w:lvlOverride>
    <w:lvlOverride w:ilvl="4">
      <w:startOverride w:val="1"/>
      <w:lvl w:ilvl="4">
        <w:start w:val="1"/>
        <w:numFmt w:val="decimal"/>
        <w:pStyle w:val="Nagwek5"/>
        <w:lvlText w:val="%1.%2.%3.%4.%5"/>
        <w:lvlJc w:val="left"/>
        <w:pPr>
          <w:ind w:left="2226" w:hanging="360"/>
        </w:pPr>
        <w:rPr>
          <w:rFonts w:ascii="Arial" w:hAnsi="Arial" w:hint="default"/>
        </w:rPr>
      </w:lvl>
    </w:lvlOverride>
    <w:lvlOverride w:ilvl="5">
      <w:startOverride w:val="1"/>
      <w:lvl w:ilvl="5">
        <w:start w:val="1"/>
        <w:numFmt w:val="decimal"/>
        <w:pStyle w:val="Nagwek6"/>
        <w:lvlText w:val="%1.%2.%3.%4.%5.%6"/>
        <w:lvlJc w:val="left"/>
        <w:pPr>
          <w:ind w:left="2586" w:hanging="360"/>
        </w:pPr>
        <w:rPr>
          <w:rFonts w:ascii="Arial" w:hAnsi="Arial" w:hint="default"/>
        </w:rPr>
      </w:lvl>
    </w:lvlOverride>
    <w:lvlOverride w:ilvl="6">
      <w:startOverride w:val="1"/>
      <w:lvl w:ilvl="6">
        <w:start w:val="1"/>
        <w:numFmt w:val="decimal"/>
        <w:pStyle w:val="Nagwek7"/>
        <w:lvlText w:val="%1.%2.%3.%4.%5.%6.%7"/>
        <w:lvlJc w:val="left"/>
        <w:pPr>
          <w:ind w:left="2946" w:hanging="360"/>
        </w:pPr>
        <w:rPr>
          <w:rFonts w:ascii="Arial" w:hAnsi="Arial" w:hint="default"/>
        </w:rPr>
      </w:lvl>
    </w:lvlOverride>
    <w:lvlOverride w:ilvl="7">
      <w:startOverride w:val="1"/>
      <w:lvl w:ilvl="7">
        <w:start w:val="1"/>
        <w:numFmt w:val="decimal"/>
        <w:pStyle w:val="Nagwek8"/>
        <w:lvlText w:val="%1.%2.%3.%4.%5.%6.%7.%8"/>
        <w:lvlJc w:val="left"/>
        <w:pPr>
          <w:ind w:left="3306" w:hanging="360"/>
        </w:pPr>
        <w:rPr>
          <w:rFonts w:ascii="Arial" w:hAnsi="Arial" w:hint="default"/>
        </w:rPr>
      </w:lvl>
    </w:lvlOverride>
    <w:lvlOverride w:ilvl="8">
      <w:startOverride w:val="1"/>
      <w:lvl w:ilvl="8">
        <w:start w:val="1"/>
        <w:numFmt w:val="decimal"/>
        <w:pStyle w:val="Nagwek9"/>
        <w:lvlText w:val="%1.%2.%3.%4.%5.%6.%7.%8.%9"/>
        <w:lvlJc w:val="left"/>
        <w:pPr>
          <w:ind w:left="3666" w:hanging="360"/>
        </w:pPr>
        <w:rPr>
          <w:rFonts w:ascii="Arial" w:hAnsi="Arial" w:hint="default"/>
        </w:rPr>
      </w:lvl>
    </w:lvlOverride>
  </w:num>
  <w:num w:numId="21">
    <w:abstractNumId w:val="7"/>
  </w:num>
  <w:num w:numId="22">
    <w:abstractNumId w:val="14"/>
  </w:num>
  <w:num w:numId="23">
    <w:abstractNumId w:val="4"/>
  </w:num>
  <w:num w:numId="24">
    <w:abstractNumId w:val="12"/>
  </w:num>
  <w:num w:numId="25">
    <w:abstractNumId w:val="16"/>
  </w:num>
  <w:num w:numId="26">
    <w:abstractNumId w:val="10"/>
  </w:num>
  <w:num w:numId="27">
    <w:abstractNumId w:val="23"/>
  </w:num>
  <w:num w:numId="2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7BE"/>
    <w:rsid w:val="00001F88"/>
    <w:rsid w:val="00002935"/>
    <w:rsid w:val="00004359"/>
    <w:rsid w:val="000056D4"/>
    <w:rsid w:val="0000682A"/>
    <w:rsid w:val="00011F32"/>
    <w:rsid w:val="00014F83"/>
    <w:rsid w:val="00015197"/>
    <w:rsid w:val="000217ED"/>
    <w:rsid w:val="00022C90"/>
    <w:rsid w:val="00026C72"/>
    <w:rsid w:val="000323F6"/>
    <w:rsid w:val="0003296B"/>
    <w:rsid w:val="00035F57"/>
    <w:rsid w:val="00035FFC"/>
    <w:rsid w:val="00036AA1"/>
    <w:rsid w:val="00037D99"/>
    <w:rsid w:val="00040E45"/>
    <w:rsid w:val="00053101"/>
    <w:rsid w:val="000543F4"/>
    <w:rsid w:val="000603C3"/>
    <w:rsid w:val="000660A3"/>
    <w:rsid w:val="00067405"/>
    <w:rsid w:val="00071375"/>
    <w:rsid w:val="00072353"/>
    <w:rsid w:val="0007406C"/>
    <w:rsid w:val="000758B8"/>
    <w:rsid w:val="00085F32"/>
    <w:rsid w:val="000864BE"/>
    <w:rsid w:val="00087B92"/>
    <w:rsid w:val="0009054E"/>
    <w:rsid w:val="000A275D"/>
    <w:rsid w:val="000A5C7B"/>
    <w:rsid w:val="000B14DE"/>
    <w:rsid w:val="000B1832"/>
    <w:rsid w:val="000B27E6"/>
    <w:rsid w:val="000B7ABC"/>
    <w:rsid w:val="000C7C7E"/>
    <w:rsid w:val="000D03E5"/>
    <w:rsid w:val="000D1112"/>
    <w:rsid w:val="000D55B3"/>
    <w:rsid w:val="000E0521"/>
    <w:rsid w:val="000E2B4A"/>
    <w:rsid w:val="000E39DC"/>
    <w:rsid w:val="000F313A"/>
    <w:rsid w:val="000F5993"/>
    <w:rsid w:val="000F667D"/>
    <w:rsid w:val="00101561"/>
    <w:rsid w:val="001027BE"/>
    <w:rsid w:val="00102BEC"/>
    <w:rsid w:val="00107EC9"/>
    <w:rsid w:val="00110D64"/>
    <w:rsid w:val="00112AF0"/>
    <w:rsid w:val="00120BBF"/>
    <w:rsid w:val="00121B8A"/>
    <w:rsid w:val="001235FB"/>
    <w:rsid w:val="00126E2F"/>
    <w:rsid w:val="001318C7"/>
    <w:rsid w:val="0013406C"/>
    <w:rsid w:val="00136BA5"/>
    <w:rsid w:val="001373F1"/>
    <w:rsid w:val="00143B0D"/>
    <w:rsid w:val="00162DA3"/>
    <w:rsid w:val="00163D80"/>
    <w:rsid w:val="00173737"/>
    <w:rsid w:val="001769CB"/>
    <w:rsid w:val="00177C0F"/>
    <w:rsid w:val="00182719"/>
    <w:rsid w:val="00183078"/>
    <w:rsid w:val="0018433C"/>
    <w:rsid w:val="00186FFB"/>
    <w:rsid w:val="00187F2B"/>
    <w:rsid w:val="00192895"/>
    <w:rsid w:val="00193CC4"/>
    <w:rsid w:val="001A38D5"/>
    <w:rsid w:val="001A3DAF"/>
    <w:rsid w:val="001A5C11"/>
    <w:rsid w:val="001B2D7A"/>
    <w:rsid w:val="001B4643"/>
    <w:rsid w:val="001B6667"/>
    <w:rsid w:val="001B6BD4"/>
    <w:rsid w:val="001C2A37"/>
    <w:rsid w:val="001C5C6A"/>
    <w:rsid w:val="001C67F2"/>
    <w:rsid w:val="001C71CE"/>
    <w:rsid w:val="001C7FA0"/>
    <w:rsid w:val="001C7FEF"/>
    <w:rsid w:val="001D0647"/>
    <w:rsid w:val="001D4299"/>
    <w:rsid w:val="001D4CEC"/>
    <w:rsid w:val="001D7AAC"/>
    <w:rsid w:val="001E6DE7"/>
    <w:rsid w:val="001F573E"/>
    <w:rsid w:val="0020199F"/>
    <w:rsid w:val="00205B72"/>
    <w:rsid w:val="0020760A"/>
    <w:rsid w:val="00207B9C"/>
    <w:rsid w:val="00214477"/>
    <w:rsid w:val="00220D38"/>
    <w:rsid w:val="00221961"/>
    <w:rsid w:val="00224757"/>
    <w:rsid w:val="002315AD"/>
    <w:rsid w:val="00231DE6"/>
    <w:rsid w:val="002358BC"/>
    <w:rsid w:val="00241005"/>
    <w:rsid w:val="00242436"/>
    <w:rsid w:val="00242509"/>
    <w:rsid w:val="00244381"/>
    <w:rsid w:val="00245488"/>
    <w:rsid w:val="00251394"/>
    <w:rsid w:val="00252D90"/>
    <w:rsid w:val="002541F7"/>
    <w:rsid w:val="00260D2B"/>
    <w:rsid w:val="00263F69"/>
    <w:rsid w:val="00271514"/>
    <w:rsid w:val="002749DC"/>
    <w:rsid w:val="00275C7D"/>
    <w:rsid w:val="002821BE"/>
    <w:rsid w:val="00292C9C"/>
    <w:rsid w:val="002A04EA"/>
    <w:rsid w:val="002A10FB"/>
    <w:rsid w:val="002A425C"/>
    <w:rsid w:val="002A4787"/>
    <w:rsid w:val="002A55DC"/>
    <w:rsid w:val="002A5F65"/>
    <w:rsid w:val="002A649D"/>
    <w:rsid w:val="002A6E14"/>
    <w:rsid w:val="002B1D14"/>
    <w:rsid w:val="002B53DF"/>
    <w:rsid w:val="002B6352"/>
    <w:rsid w:val="002B65EF"/>
    <w:rsid w:val="002B7799"/>
    <w:rsid w:val="002C2724"/>
    <w:rsid w:val="002C2F49"/>
    <w:rsid w:val="002C5F06"/>
    <w:rsid w:val="002C610D"/>
    <w:rsid w:val="002D16EC"/>
    <w:rsid w:val="002D31F3"/>
    <w:rsid w:val="002D47E3"/>
    <w:rsid w:val="002D6588"/>
    <w:rsid w:val="002E1E0E"/>
    <w:rsid w:val="002E2B82"/>
    <w:rsid w:val="002E522E"/>
    <w:rsid w:val="002F0B67"/>
    <w:rsid w:val="002F208E"/>
    <w:rsid w:val="002F425A"/>
    <w:rsid w:val="002F455B"/>
    <w:rsid w:val="002F473C"/>
    <w:rsid w:val="002F4A29"/>
    <w:rsid w:val="002F4FB4"/>
    <w:rsid w:val="002F56B5"/>
    <w:rsid w:val="002F7D84"/>
    <w:rsid w:val="00302027"/>
    <w:rsid w:val="003051B7"/>
    <w:rsid w:val="00307C71"/>
    <w:rsid w:val="00307FB8"/>
    <w:rsid w:val="00311AAC"/>
    <w:rsid w:val="00321C0D"/>
    <w:rsid w:val="0032240B"/>
    <w:rsid w:val="0032404F"/>
    <w:rsid w:val="003269DF"/>
    <w:rsid w:val="0034246F"/>
    <w:rsid w:val="003454D5"/>
    <w:rsid w:val="00345665"/>
    <w:rsid w:val="003459D7"/>
    <w:rsid w:val="00345F87"/>
    <w:rsid w:val="003466E0"/>
    <w:rsid w:val="00347522"/>
    <w:rsid w:val="00347B5F"/>
    <w:rsid w:val="00363F9D"/>
    <w:rsid w:val="00367CC7"/>
    <w:rsid w:val="00370059"/>
    <w:rsid w:val="00373E0A"/>
    <w:rsid w:val="00374A62"/>
    <w:rsid w:val="00375847"/>
    <w:rsid w:val="00376D20"/>
    <w:rsid w:val="003953F5"/>
    <w:rsid w:val="003963EF"/>
    <w:rsid w:val="003A01FB"/>
    <w:rsid w:val="003A108D"/>
    <w:rsid w:val="003A153D"/>
    <w:rsid w:val="003A5180"/>
    <w:rsid w:val="003B14B5"/>
    <w:rsid w:val="003B1758"/>
    <w:rsid w:val="003B442E"/>
    <w:rsid w:val="003C2069"/>
    <w:rsid w:val="003D02F1"/>
    <w:rsid w:val="003D2BC0"/>
    <w:rsid w:val="003D2CEB"/>
    <w:rsid w:val="003D4170"/>
    <w:rsid w:val="003D5B13"/>
    <w:rsid w:val="003E0138"/>
    <w:rsid w:val="003E0D81"/>
    <w:rsid w:val="003E641F"/>
    <w:rsid w:val="003E79AB"/>
    <w:rsid w:val="003F2463"/>
    <w:rsid w:val="003F2AF6"/>
    <w:rsid w:val="003F40B9"/>
    <w:rsid w:val="003F78DC"/>
    <w:rsid w:val="00401BDB"/>
    <w:rsid w:val="0040202B"/>
    <w:rsid w:val="00402AAE"/>
    <w:rsid w:val="00404A35"/>
    <w:rsid w:val="00412BAB"/>
    <w:rsid w:val="00415DA6"/>
    <w:rsid w:val="00416FF0"/>
    <w:rsid w:val="004232DF"/>
    <w:rsid w:val="0042634E"/>
    <w:rsid w:val="00431B1C"/>
    <w:rsid w:val="004320C8"/>
    <w:rsid w:val="00437221"/>
    <w:rsid w:val="00440618"/>
    <w:rsid w:val="00444DEC"/>
    <w:rsid w:val="00447EC1"/>
    <w:rsid w:val="0045294A"/>
    <w:rsid w:val="00453CE7"/>
    <w:rsid w:val="004578C3"/>
    <w:rsid w:val="00461041"/>
    <w:rsid w:val="00461D35"/>
    <w:rsid w:val="004642C6"/>
    <w:rsid w:val="00466E57"/>
    <w:rsid w:val="0047093E"/>
    <w:rsid w:val="0047231E"/>
    <w:rsid w:val="0047278D"/>
    <w:rsid w:val="00476D20"/>
    <w:rsid w:val="00480C5A"/>
    <w:rsid w:val="00481813"/>
    <w:rsid w:val="00482DA4"/>
    <w:rsid w:val="00483264"/>
    <w:rsid w:val="00484C60"/>
    <w:rsid w:val="00486BC5"/>
    <w:rsid w:val="004911B9"/>
    <w:rsid w:val="004933DB"/>
    <w:rsid w:val="0049780D"/>
    <w:rsid w:val="004A0BB2"/>
    <w:rsid w:val="004A3BAC"/>
    <w:rsid w:val="004B0235"/>
    <w:rsid w:val="004B504D"/>
    <w:rsid w:val="004B7C7E"/>
    <w:rsid w:val="004C1DEF"/>
    <w:rsid w:val="004C3FF8"/>
    <w:rsid w:val="004D0638"/>
    <w:rsid w:val="004D365C"/>
    <w:rsid w:val="004D61C8"/>
    <w:rsid w:val="004E2207"/>
    <w:rsid w:val="004E7753"/>
    <w:rsid w:val="004F5268"/>
    <w:rsid w:val="004F6B58"/>
    <w:rsid w:val="00501148"/>
    <w:rsid w:val="005023EF"/>
    <w:rsid w:val="00505D03"/>
    <w:rsid w:val="00512266"/>
    <w:rsid w:val="00513E17"/>
    <w:rsid w:val="0052377C"/>
    <w:rsid w:val="005334A7"/>
    <w:rsid w:val="00534314"/>
    <w:rsid w:val="005349BA"/>
    <w:rsid w:val="005363C8"/>
    <w:rsid w:val="00537FB8"/>
    <w:rsid w:val="005414F3"/>
    <w:rsid w:val="005423ED"/>
    <w:rsid w:val="00542544"/>
    <w:rsid w:val="00542C53"/>
    <w:rsid w:val="00544F1E"/>
    <w:rsid w:val="00546C2E"/>
    <w:rsid w:val="00551AF3"/>
    <w:rsid w:val="00551BE7"/>
    <w:rsid w:val="00553E21"/>
    <w:rsid w:val="00561B52"/>
    <w:rsid w:val="00562410"/>
    <w:rsid w:val="005644DC"/>
    <w:rsid w:val="00564CBF"/>
    <w:rsid w:val="0056584B"/>
    <w:rsid w:val="00571299"/>
    <w:rsid w:val="00580089"/>
    <w:rsid w:val="00581DBC"/>
    <w:rsid w:val="00584347"/>
    <w:rsid w:val="00585171"/>
    <w:rsid w:val="005A0E0F"/>
    <w:rsid w:val="005A14A2"/>
    <w:rsid w:val="005B39F2"/>
    <w:rsid w:val="005C0634"/>
    <w:rsid w:val="005D0467"/>
    <w:rsid w:val="005D2015"/>
    <w:rsid w:val="005D26B3"/>
    <w:rsid w:val="005D3067"/>
    <w:rsid w:val="005D3775"/>
    <w:rsid w:val="005D3974"/>
    <w:rsid w:val="005D54B2"/>
    <w:rsid w:val="005E0213"/>
    <w:rsid w:val="005E0220"/>
    <w:rsid w:val="005E044D"/>
    <w:rsid w:val="005E0EDB"/>
    <w:rsid w:val="005E1CC2"/>
    <w:rsid w:val="005F05E7"/>
    <w:rsid w:val="005F301D"/>
    <w:rsid w:val="005F3F12"/>
    <w:rsid w:val="00603997"/>
    <w:rsid w:val="006142D8"/>
    <w:rsid w:val="006147DB"/>
    <w:rsid w:val="0061601F"/>
    <w:rsid w:val="006203D9"/>
    <w:rsid w:val="00621628"/>
    <w:rsid w:val="00621BDB"/>
    <w:rsid w:val="00623253"/>
    <w:rsid w:val="00627AB5"/>
    <w:rsid w:val="00632A09"/>
    <w:rsid w:val="0063545E"/>
    <w:rsid w:val="00637D74"/>
    <w:rsid w:val="00644137"/>
    <w:rsid w:val="00647A0A"/>
    <w:rsid w:val="00652B57"/>
    <w:rsid w:val="006561FC"/>
    <w:rsid w:val="00661C7C"/>
    <w:rsid w:val="0066233F"/>
    <w:rsid w:val="00664C17"/>
    <w:rsid w:val="00681F82"/>
    <w:rsid w:val="00682330"/>
    <w:rsid w:val="00684BC3"/>
    <w:rsid w:val="006A05D6"/>
    <w:rsid w:val="006A280B"/>
    <w:rsid w:val="006A3061"/>
    <w:rsid w:val="006A3863"/>
    <w:rsid w:val="006A41FF"/>
    <w:rsid w:val="006B1441"/>
    <w:rsid w:val="006B1EC0"/>
    <w:rsid w:val="006C1881"/>
    <w:rsid w:val="006C4029"/>
    <w:rsid w:val="006C4281"/>
    <w:rsid w:val="006C485E"/>
    <w:rsid w:val="006C6692"/>
    <w:rsid w:val="006C7D6B"/>
    <w:rsid w:val="006D2A4D"/>
    <w:rsid w:val="006F10A3"/>
    <w:rsid w:val="006F5E7B"/>
    <w:rsid w:val="007006FE"/>
    <w:rsid w:val="007016B9"/>
    <w:rsid w:val="0070232D"/>
    <w:rsid w:val="007063B2"/>
    <w:rsid w:val="00707F94"/>
    <w:rsid w:val="00714DC5"/>
    <w:rsid w:val="00716097"/>
    <w:rsid w:val="0071681C"/>
    <w:rsid w:val="00724205"/>
    <w:rsid w:val="00725515"/>
    <w:rsid w:val="007338C5"/>
    <w:rsid w:val="00734933"/>
    <w:rsid w:val="0074013B"/>
    <w:rsid w:val="00741175"/>
    <w:rsid w:val="007450DA"/>
    <w:rsid w:val="00751CD7"/>
    <w:rsid w:val="007543C5"/>
    <w:rsid w:val="007573B2"/>
    <w:rsid w:val="007609C7"/>
    <w:rsid w:val="00763157"/>
    <w:rsid w:val="0076409C"/>
    <w:rsid w:val="007641AD"/>
    <w:rsid w:val="00765EA1"/>
    <w:rsid w:val="007668F9"/>
    <w:rsid w:val="007674B3"/>
    <w:rsid w:val="00777AF9"/>
    <w:rsid w:val="007824E5"/>
    <w:rsid w:val="0078552C"/>
    <w:rsid w:val="0079184B"/>
    <w:rsid w:val="0079414A"/>
    <w:rsid w:val="007A23E9"/>
    <w:rsid w:val="007B0A82"/>
    <w:rsid w:val="007B1860"/>
    <w:rsid w:val="007B49A2"/>
    <w:rsid w:val="007B4A45"/>
    <w:rsid w:val="007B4EBF"/>
    <w:rsid w:val="007B58D7"/>
    <w:rsid w:val="007B70F4"/>
    <w:rsid w:val="007C22B3"/>
    <w:rsid w:val="007C5E58"/>
    <w:rsid w:val="007D1B4F"/>
    <w:rsid w:val="007D413C"/>
    <w:rsid w:val="007D5379"/>
    <w:rsid w:val="007D6C03"/>
    <w:rsid w:val="007E120E"/>
    <w:rsid w:val="007E16EC"/>
    <w:rsid w:val="007E2895"/>
    <w:rsid w:val="007E3C15"/>
    <w:rsid w:val="007E6977"/>
    <w:rsid w:val="007F4481"/>
    <w:rsid w:val="007F6350"/>
    <w:rsid w:val="0080425C"/>
    <w:rsid w:val="00807527"/>
    <w:rsid w:val="00807757"/>
    <w:rsid w:val="00807B13"/>
    <w:rsid w:val="008125EE"/>
    <w:rsid w:val="008131CA"/>
    <w:rsid w:val="00814825"/>
    <w:rsid w:val="008149AF"/>
    <w:rsid w:val="00815C29"/>
    <w:rsid w:val="008250DA"/>
    <w:rsid w:val="00825F7E"/>
    <w:rsid w:val="008267E2"/>
    <w:rsid w:val="00832DED"/>
    <w:rsid w:val="00833056"/>
    <w:rsid w:val="00834738"/>
    <w:rsid w:val="00835F47"/>
    <w:rsid w:val="00841836"/>
    <w:rsid w:val="00841F6B"/>
    <w:rsid w:val="00842876"/>
    <w:rsid w:val="00844083"/>
    <w:rsid w:val="0084761C"/>
    <w:rsid w:val="0085154C"/>
    <w:rsid w:val="00851A3F"/>
    <w:rsid w:val="008565B8"/>
    <w:rsid w:val="008615CB"/>
    <w:rsid w:val="0086459D"/>
    <w:rsid w:val="00865CFF"/>
    <w:rsid w:val="00866FA0"/>
    <w:rsid w:val="0087221F"/>
    <w:rsid w:val="00874A8F"/>
    <w:rsid w:val="00876EDE"/>
    <w:rsid w:val="008805B6"/>
    <w:rsid w:val="00881863"/>
    <w:rsid w:val="00881E32"/>
    <w:rsid w:val="00885C3A"/>
    <w:rsid w:val="00892767"/>
    <w:rsid w:val="00896D73"/>
    <w:rsid w:val="008A0850"/>
    <w:rsid w:val="008B0A16"/>
    <w:rsid w:val="008B3343"/>
    <w:rsid w:val="008C789D"/>
    <w:rsid w:val="008C7A6D"/>
    <w:rsid w:val="008D54E3"/>
    <w:rsid w:val="008D5933"/>
    <w:rsid w:val="008E1926"/>
    <w:rsid w:val="008E29CA"/>
    <w:rsid w:val="008E3030"/>
    <w:rsid w:val="008E323E"/>
    <w:rsid w:val="008E40E2"/>
    <w:rsid w:val="008E7CD1"/>
    <w:rsid w:val="008F134A"/>
    <w:rsid w:val="008F198C"/>
    <w:rsid w:val="008F376B"/>
    <w:rsid w:val="008F6471"/>
    <w:rsid w:val="008F699C"/>
    <w:rsid w:val="00901507"/>
    <w:rsid w:val="009018DA"/>
    <w:rsid w:val="00902D0D"/>
    <w:rsid w:val="0090563D"/>
    <w:rsid w:val="00915EF9"/>
    <w:rsid w:val="009242CE"/>
    <w:rsid w:val="009317C8"/>
    <w:rsid w:val="009350A5"/>
    <w:rsid w:val="009354FA"/>
    <w:rsid w:val="009431B0"/>
    <w:rsid w:val="00944A1B"/>
    <w:rsid w:val="009474E0"/>
    <w:rsid w:val="00955EC2"/>
    <w:rsid w:val="0096065B"/>
    <w:rsid w:val="0096100F"/>
    <w:rsid w:val="00962163"/>
    <w:rsid w:val="00964DC5"/>
    <w:rsid w:val="009666D1"/>
    <w:rsid w:val="0096789A"/>
    <w:rsid w:val="009708B1"/>
    <w:rsid w:val="00970BFB"/>
    <w:rsid w:val="009718C9"/>
    <w:rsid w:val="00972003"/>
    <w:rsid w:val="00974E51"/>
    <w:rsid w:val="00986C59"/>
    <w:rsid w:val="00990D9D"/>
    <w:rsid w:val="00992AB4"/>
    <w:rsid w:val="00992F33"/>
    <w:rsid w:val="009A0027"/>
    <w:rsid w:val="009A327F"/>
    <w:rsid w:val="009A3678"/>
    <w:rsid w:val="009A5C50"/>
    <w:rsid w:val="009B272F"/>
    <w:rsid w:val="009B51A2"/>
    <w:rsid w:val="009B7DC8"/>
    <w:rsid w:val="009C0302"/>
    <w:rsid w:val="009C2FF8"/>
    <w:rsid w:val="009C39A8"/>
    <w:rsid w:val="009C67F2"/>
    <w:rsid w:val="009C7AD9"/>
    <w:rsid w:val="009D0C5D"/>
    <w:rsid w:val="009D2A74"/>
    <w:rsid w:val="009D3F55"/>
    <w:rsid w:val="009D5F5D"/>
    <w:rsid w:val="009D6D03"/>
    <w:rsid w:val="009E16DD"/>
    <w:rsid w:val="009E61BA"/>
    <w:rsid w:val="009F0ACA"/>
    <w:rsid w:val="009F53D6"/>
    <w:rsid w:val="009F6195"/>
    <w:rsid w:val="009F7CDA"/>
    <w:rsid w:val="00A0263F"/>
    <w:rsid w:val="00A03B75"/>
    <w:rsid w:val="00A04B61"/>
    <w:rsid w:val="00A07662"/>
    <w:rsid w:val="00A10E9C"/>
    <w:rsid w:val="00A10F87"/>
    <w:rsid w:val="00A11177"/>
    <w:rsid w:val="00A11E7A"/>
    <w:rsid w:val="00A142CA"/>
    <w:rsid w:val="00A17973"/>
    <w:rsid w:val="00A2118E"/>
    <w:rsid w:val="00A236E6"/>
    <w:rsid w:val="00A24AEC"/>
    <w:rsid w:val="00A250DA"/>
    <w:rsid w:val="00A263AF"/>
    <w:rsid w:val="00A268B3"/>
    <w:rsid w:val="00A308C0"/>
    <w:rsid w:val="00A31991"/>
    <w:rsid w:val="00A32113"/>
    <w:rsid w:val="00A32EBD"/>
    <w:rsid w:val="00A35EEA"/>
    <w:rsid w:val="00A36038"/>
    <w:rsid w:val="00A364D5"/>
    <w:rsid w:val="00A37B0A"/>
    <w:rsid w:val="00A40286"/>
    <w:rsid w:val="00A40D76"/>
    <w:rsid w:val="00A44251"/>
    <w:rsid w:val="00A44CAE"/>
    <w:rsid w:val="00A45670"/>
    <w:rsid w:val="00A535CF"/>
    <w:rsid w:val="00A62A58"/>
    <w:rsid w:val="00A668C2"/>
    <w:rsid w:val="00A7064C"/>
    <w:rsid w:val="00A82825"/>
    <w:rsid w:val="00A8319C"/>
    <w:rsid w:val="00A83217"/>
    <w:rsid w:val="00A83607"/>
    <w:rsid w:val="00A84B2B"/>
    <w:rsid w:val="00A860F7"/>
    <w:rsid w:val="00A87B14"/>
    <w:rsid w:val="00A90BB6"/>
    <w:rsid w:val="00A91BD5"/>
    <w:rsid w:val="00A964F0"/>
    <w:rsid w:val="00A96770"/>
    <w:rsid w:val="00A96AEA"/>
    <w:rsid w:val="00A97FFE"/>
    <w:rsid w:val="00AA1A4E"/>
    <w:rsid w:val="00AA3FDC"/>
    <w:rsid w:val="00AA4B1F"/>
    <w:rsid w:val="00AA7469"/>
    <w:rsid w:val="00AB29F0"/>
    <w:rsid w:val="00AB4172"/>
    <w:rsid w:val="00AB62BD"/>
    <w:rsid w:val="00AC151C"/>
    <w:rsid w:val="00AC1A61"/>
    <w:rsid w:val="00AC3046"/>
    <w:rsid w:val="00AC47BE"/>
    <w:rsid w:val="00AC7992"/>
    <w:rsid w:val="00AD07F5"/>
    <w:rsid w:val="00AD549B"/>
    <w:rsid w:val="00AD6032"/>
    <w:rsid w:val="00AD74A5"/>
    <w:rsid w:val="00AE26D5"/>
    <w:rsid w:val="00AE35AC"/>
    <w:rsid w:val="00AF07BD"/>
    <w:rsid w:val="00AF2DE5"/>
    <w:rsid w:val="00AF7328"/>
    <w:rsid w:val="00B01E96"/>
    <w:rsid w:val="00B02378"/>
    <w:rsid w:val="00B0318E"/>
    <w:rsid w:val="00B052AF"/>
    <w:rsid w:val="00B06F65"/>
    <w:rsid w:val="00B07F04"/>
    <w:rsid w:val="00B119A3"/>
    <w:rsid w:val="00B134F1"/>
    <w:rsid w:val="00B15800"/>
    <w:rsid w:val="00B2388D"/>
    <w:rsid w:val="00B26AB3"/>
    <w:rsid w:val="00B30B52"/>
    <w:rsid w:val="00B3193E"/>
    <w:rsid w:val="00B3311B"/>
    <w:rsid w:val="00B345B0"/>
    <w:rsid w:val="00B3510C"/>
    <w:rsid w:val="00B44297"/>
    <w:rsid w:val="00B4791B"/>
    <w:rsid w:val="00B47993"/>
    <w:rsid w:val="00B47E65"/>
    <w:rsid w:val="00B50222"/>
    <w:rsid w:val="00B52ED2"/>
    <w:rsid w:val="00B55490"/>
    <w:rsid w:val="00B55A31"/>
    <w:rsid w:val="00B614D2"/>
    <w:rsid w:val="00B62D9E"/>
    <w:rsid w:val="00B64D33"/>
    <w:rsid w:val="00B66497"/>
    <w:rsid w:val="00B67DE4"/>
    <w:rsid w:val="00B73C22"/>
    <w:rsid w:val="00B77D07"/>
    <w:rsid w:val="00B81408"/>
    <w:rsid w:val="00B85CBE"/>
    <w:rsid w:val="00B87F0D"/>
    <w:rsid w:val="00B9058A"/>
    <w:rsid w:val="00B92491"/>
    <w:rsid w:val="00B97091"/>
    <w:rsid w:val="00BA19A7"/>
    <w:rsid w:val="00BA515C"/>
    <w:rsid w:val="00BB3769"/>
    <w:rsid w:val="00BB379C"/>
    <w:rsid w:val="00BD45C1"/>
    <w:rsid w:val="00BD4D37"/>
    <w:rsid w:val="00BD4EE3"/>
    <w:rsid w:val="00BE1E63"/>
    <w:rsid w:val="00BE221C"/>
    <w:rsid w:val="00BE75A7"/>
    <w:rsid w:val="00BF31AD"/>
    <w:rsid w:val="00BF79BF"/>
    <w:rsid w:val="00C0139C"/>
    <w:rsid w:val="00C04FA1"/>
    <w:rsid w:val="00C061B0"/>
    <w:rsid w:val="00C06874"/>
    <w:rsid w:val="00C103D5"/>
    <w:rsid w:val="00C10BC5"/>
    <w:rsid w:val="00C14607"/>
    <w:rsid w:val="00C1592D"/>
    <w:rsid w:val="00C173EF"/>
    <w:rsid w:val="00C24030"/>
    <w:rsid w:val="00C33A5A"/>
    <w:rsid w:val="00C41724"/>
    <w:rsid w:val="00C44475"/>
    <w:rsid w:val="00C524AA"/>
    <w:rsid w:val="00C61451"/>
    <w:rsid w:val="00C61823"/>
    <w:rsid w:val="00C64582"/>
    <w:rsid w:val="00C67612"/>
    <w:rsid w:val="00C765E7"/>
    <w:rsid w:val="00C82ACE"/>
    <w:rsid w:val="00C901EC"/>
    <w:rsid w:val="00C943E2"/>
    <w:rsid w:val="00C95D96"/>
    <w:rsid w:val="00CA2C27"/>
    <w:rsid w:val="00CA7C5B"/>
    <w:rsid w:val="00CB2DF6"/>
    <w:rsid w:val="00CB3C73"/>
    <w:rsid w:val="00CC018C"/>
    <w:rsid w:val="00CC50BC"/>
    <w:rsid w:val="00CC7019"/>
    <w:rsid w:val="00CD1C43"/>
    <w:rsid w:val="00CD4C00"/>
    <w:rsid w:val="00CE100D"/>
    <w:rsid w:val="00CE165C"/>
    <w:rsid w:val="00CE2297"/>
    <w:rsid w:val="00CF4BFA"/>
    <w:rsid w:val="00CF7F2E"/>
    <w:rsid w:val="00D0302D"/>
    <w:rsid w:val="00D14860"/>
    <w:rsid w:val="00D15424"/>
    <w:rsid w:val="00D17C22"/>
    <w:rsid w:val="00D35879"/>
    <w:rsid w:val="00D41B90"/>
    <w:rsid w:val="00D434A7"/>
    <w:rsid w:val="00D4418B"/>
    <w:rsid w:val="00D45295"/>
    <w:rsid w:val="00D455D8"/>
    <w:rsid w:val="00D47007"/>
    <w:rsid w:val="00D5326A"/>
    <w:rsid w:val="00D53C80"/>
    <w:rsid w:val="00D57BF5"/>
    <w:rsid w:val="00D73D82"/>
    <w:rsid w:val="00D75903"/>
    <w:rsid w:val="00D77C7F"/>
    <w:rsid w:val="00D77FF4"/>
    <w:rsid w:val="00D81888"/>
    <w:rsid w:val="00D83767"/>
    <w:rsid w:val="00D90F1A"/>
    <w:rsid w:val="00D916A6"/>
    <w:rsid w:val="00D9223C"/>
    <w:rsid w:val="00D94004"/>
    <w:rsid w:val="00D94E88"/>
    <w:rsid w:val="00D96A3E"/>
    <w:rsid w:val="00D976F2"/>
    <w:rsid w:val="00DA4F6E"/>
    <w:rsid w:val="00DA5B95"/>
    <w:rsid w:val="00DA69B3"/>
    <w:rsid w:val="00DA6ACF"/>
    <w:rsid w:val="00DB0A54"/>
    <w:rsid w:val="00DB5034"/>
    <w:rsid w:val="00DB6644"/>
    <w:rsid w:val="00DB6859"/>
    <w:rsid w:val="00DC2AEF"/>
    <w:rsid w:val="00DC38AC"/>
    <w:rsid w:val="00DC5CBA"/>
    <w:rsid w:val="00DC5F75"/>
    <w:rsid w:val="00DC62C2"/>
    <w:rsid w:val="00DC7E41"/>
    <w:rsid w:val="00DD14BE"/>
    <w:rsid w:val="00DD73E3"/>
    <w:rsid w:val="00DE1841"/>
    <w:rsid w:val="00DE569D"/>
    <w:rsid w:val="00DF37FE"/>
    <w:rsid w:val="00E00884"/>
    <w:rsid w:val="00E01872"/>
    <w:rsid w:val="00E04C49"/>
    <w:rsid w:val="00E11921"/>
    <w:rsid w:val="00E1229B"/>
    <w:rsid w:val="00E139B6"/>
    <w:rsid w:val="00E155A2"/>
    <w:rsid w:val="00E177E3"/>
    <w:rsid w:val="00E21BF1"/>
    <w:rsid w:val="00E30E03"/>
    <w:rsid w:val="00E40C7B"/>
    <w:rsid w:val="00E422FF"/>
    <w:rsid w:val="00E4477E"/>
    <w:rsid w:val="00E47439"/>
    <w:rsid w:val="00E47BCF"/>
    <w:rsid w:val="00E651EF"/>
    <w:rsid w:val="00E7495D"/>
    <w:rsid w:val="00E74C45"/>
    <w:rsid w:val="00E80EEA"/>
    <w:rsid w:val="00E813AF"/>
    <w:rsid w:val="00E84F15"/>
    <w:rsid w:val="00E860D5"/>
    <w:rsid w:val="00E92229"/>
    <w:rsid w:val="00E92823"/>
    <w:rsid w:val="00E934FD"/>
    <w:rsid w:val="00E95DB9"/>
    <w:rsid w:val="00EA0BCC"/>
    <w:rsid w:val="00EA58D9"/>
    <w:rsid w:val="00EA6C53"/>
    <w:rsid w:val="00EB22CA"/>
    <w:rsid w:val="00EB6171"/>
    <w:rsid w:val="00EC0615"/>
    <w:rsid w:val="00EC44C5"/>
    <w:rsid w:val="00EC6021"/>
    <w:rsid w:val="00EC7190"/>
    <w:rsid w:val="00ED2A08"/>
    <w:rsid w:val="00EE1853"/>
    <w:rsid w:val="00EE287F"/>
    <w:rsid w:val="00EE4066"/>
    <w:rsid w:val="00EE7340"/>
    <w:rsid w:val="00EF0924"/>
    <w:rsid w:val="00EF2718"/>
    <w:rsid w:val="00EF2C95"/>
    <w:rsid w:val="00EF5F02"/>
    <w:rsid w:val="00F01073"/>
    <w:rsid w:val="00F046EC"/>
    <w:rsid w:val="00F051E7"/>
    <w:rsid w:val="00F0574F"/>
    <w:rsid w:val="00F06A02"/>
    <w:rsid w:val="00F079C4"/>
    <w:rsid w:val="00F11A9D"/>
    <w:rsid w:val="00F13BFC"/>
    <w:rsid w:val="00F20400"/>
    <w:rsid w:val="00F20533"/>
    <w:rsid w:val="00F215AA"/>
    <w:rsid w:val="00F26E20"/>
    <w:rsid w:val="00F35205"/>
    <w:rsid w:val="00F353AE"/>
    <w:rsid w:val="00F35CDC"/>
    <w:rsid w:val="00F378C9"/>
    <w:rsid w:val="00F37A5C"/>
    <w:rsid w:val="00F43508"/>
    <w:rsid w:val="00F440F9"/>
    <w:rsid w:val="00F5054A"/>
    <w:rsid w:val="00F509D6"/>
    <w:rsid w:val="00F55C60"/>
    <w:rsid w:val="00F606E6"/>
    <w:rsid w:val="00F61B1F"/>
    <w:rsid w:val="00F62316"/>
    <w:rsid w:val="00F63354"/>
    <w:rsid w:val="00F65649"/>
    <w:rsid w:val="00F67C48"/>
    <w:rsid w:val="00F704F6"/>
    <w:rsid w:val="00F708B7"/>
    <w:rsid w:val="00F710D4"/>
    <w:rsid w:val="00F71AA2"/>
    <w:rsid w:val="00F71D06"/>
    <w:rsid w:val="00F73E16"/>
    <w:rsid w:val="00F76E17"/>
    <w:rsid w:val="00F83399"/>
    <w:rsid w:val="00F90F03"/>
    <w:rsid w:val="00F93551"/>
    <w:rsid w:val="00F95C38"/>
    <w:rsid w:val="00FA4D19"/>
    <w:rsid w:val="00FB114B"/>
    <w:rsid w:val="00FB21DD"/>
    <w:rsid w:val="00FB3074"/>
    <w:rsid w:val="00FC5026"/>
    <w:rsid w:val="00FC55BD"/>
    <w:rsid w:val="00FC5772"/>
    <w:rsid w:val="00FC5BD8"/>
    <w:rsid w:val="00FC5CC0"/>
    <w:rsid w:val="00FC7703"/>
    <w:rsid w:val="00FD4CF3"/>
    <w:rsid w:val="00FD64D3"/>
    <w:rsid w:val="00FD7364"/>
    <w:rsid w:val="00FF27B3"/>
    <w:rsid w:val="00FF6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3F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5879"/>
    <w:pPr>
      <w:spacing w:after="0" w:line="240" w:lineRule="auto"/>
    </w:pPr>
    <w:rPr>
      <w:rFonts w:ascii="Arial" w:eastAsia="Times New Roman" w:hAnsi="Arial" w:cs="Times New Roman"/>
      <w:sz w:val="24"/>
      <w:szCs w:val="20"/>
      <w:lang w:val="pl-PL"/>
    </w:rPr>
  </w:style>
  <w:style w:type="paragraph" w:styleId="Nagwek1">
    <w:name w:val="heading 1"/>
    <w:next w:val="Tekstpodstawowy"/>
    <w:link w:val="Nagwek1Znak"/>
    <w:qFormat/>
    <w:rsid w:val="00AB4172"/>
    <w:pPr>
      <w:keepNext/>
      <w:numPr>
        <w:numId w:val="6"/>
      </w:numPr>
      <w:tabs>
        <w:tab w:val="clear" w:pos="786"/>
      </w:tabs>
      <w:spacing w:before="360" w:after="120" w:line="240" w:lineRule="auto"/>
      <w:ind w:left="360"/>
      <w:outlineLvl w:val="0"/>
    </w:pPr>
    <w:rPr>
      <w:rFonts w:ascii="Arial" w:eastAsia="Times New Roman" w:hAnsi="Arial" w:cs="Times New Roman"/>
      <w:b/>
      <w:caps/>
      <w:sz w:val="24"/>
      <w:szCs w:val="24"/>
    </w:rPr>
  </w:style>
  <w:style w:type="paragraph" w:styleId="Nagwek2">
    <w:name w:val="heading 2"/>
    <w:basedOn w:val="Nagwek1"/>
    <w:next w:val="Tekstpodstawowy2"/>
    <w:link w:val="Nagwek2Znak"/>
    <w:qFormat/>
    <w:rsid w:val="00B67DE4"/>
    <w:pPr>
      <w:keepNext w:val="0"/>
      <w:numPr>
        <w:ilvl w:val="1"/>
      </w:numPr>
      <w:tabs>
        <w:tab w:val="clear" w:pos="1070"/>
      </w:tabs>
      <w:spacing w:before="120"/>
      <w:ind w:left="792" w:right="170" w:hanging="432"/>
      <w:outlineLvl w:val="1"/>
    </w:pPr>
    <w:rPr>
      <w:rFonts w:cs="Arial"/>
      <w:iCs/>
      <w:caps w:val="0"/>
    </w:rPr>
  </w:style>
  <w:style w:type="paragraph" w:styleId="Nagwek3">
    <w:name w:val="heading 3"/>
    <w:basedOn w:val="Nagwek2"/>
    <w:next w:val="Tekstpodstawowy3"/>
    <w:link w:val="Nagwek3Znak"/>
    <w:qFormat/>
    <w:rsid w:val="00A17973"/>
    <w:pPr>
      <w:numPr>
        <w:ilvl w:val="2"/>
      </w:numPr>
      <w:tabs>
        <w:tab w:val="left" w:pos="1800"/>
      </w:tabs>
      <w:ind w:left="1506" w:hanging="504"/>
      <w:outlineLvl w:val="2"/>
    </w:pPr>
    <w:rPr>
      <w:b w:val="0"/>
      <w:lang w:val="pl-PL" w:eastAsia="pl-PL"/>
    </w:rPr>
  </w:style>
  <w:style w:type="paragraph" w:styleId="Nagwek4">
    <w:name w:val="heading 4"/>
    <w:basedOn w:val="Nagwek3"/>
    <w:next w:val="BodyText4"/>
    <w:link w:val="Nagwek4Znak"/>
    <w:qFormat/>
    <w:rsid w:val="00D35879"/>
    <w:pPr>
      <w:numPr>
        <w:ilvl w:val="3"/>
      </w:numPr>
      <w:tabs>
        <w:tab w:val="clear" w:pos="1800"/>
        <w:tab w:val="left" w:pos="2610"/>
      </w:tabs>
      <w:ind w:left="1728" w:hanging="648"/>
      <w:outlineLvl w:val="3"/>
    </w:pPr>
    <w:rPr>
      <w:bCs/>
    </w:rPr>
  </w:style>
  <w:style w:type="paragraph" w:styleId="Nagwek5">
    <w:name w:val="heading 5"/>
    <w:basedOn w:val="Nagwek4"/>
    <w:next w:val="BodyText5"/>
    <w:link w:val="Nagwek5Znak"/>
    <w:qFormat/>
    <w:rsid w:val="00D35879"/>
    <w:pPr>
      <w:numPr>
        <w:ilvl w:val="4"/>
      </w:numPr>
      <w:tabs>
        <w:tab w:val="clear" w:pos="2610"/>
        <w:tab w:val="left" w:pos="3690"/>
      </w:tabs>
      <w:ind w:left="2232" w:hanging="792"/>
      <w:outlineLvl w:val="4"/>
    </w:pPr>
  </w:style>
  <w:style w:type="paragraph" w:styleId="Nagwek6">
    <w:name w:val="heading 6"/>
    <w:basedOn w:val="Nagwek5"/>
    <w:next w:val="Normalny"/>
    <w:link w:val="Nagwek6Znak"/>
    <w:qFormat/>
    <w:rsid w:val="00D35879"/>
    <w:pPr>
      <w:numPr>
        <w:ilvl w:val="5"/>
      </w:numPr>
      <w:tabs>
        <w:tab w:val="clear" w:pos="3690"/>
        <w:tab w:val="left" w:pos="4590"/>
      </w:tabs>
      <w:ind w:left="2736" w:hanging="936"/>
      <w:outlineLvl w:val="5"/>
    </w:pPr>
  </w:style>
  <w:style w:type="paragraph" w:styleId="Nagwek7">
    <w:name w:val="heading 7"/>
    <w:basedOn w:val="Nagwek6"/>
    <w:next w:val="Normalny"/>
    <w:link w:val="Nagwek7Znak"/>
    <w:qFormat/>
    <w:rsid w:val="00D35879"/>
    <w:pPr>
      <w:numPr>
        <w:ilvl w:val="6"/>
      </w:numPr>
      <w:tabs>
        <w:tab w:val="clear" w:pos="4590"/>
        <w:tab w:val="left" w:pos="5580"/>
      </w:tabs>
      <w:ind w:left="3240" w:hanging="1080"/>
      <w:outlineLvl w:val="6"/>
    </w:pPr>
    <w:rPr>
      <w:bCs w:val="0"/>
    </w:rPr>
  </w:style>
  <w:style w:type="paragraph" w:styleId="Nagwek8">
    <w:name w:val="heading 8"/>
    <w:basedOn w:val="Nagwek7"/>
    <w:next w:val="Normalny"/>
    <w:link w:val="Nagwek8Znak"/>
    <w:qFormat/>
    <w:rsid w:val="00D35879"/>
    <w:pPr>
      <w:numPr>
        <w:ilvl w:val="7"/>
      </w:numPr>
      <w:tabs>
        <w:tab w:val="clear" w:pos="5580"/>
        <w:tab w:val="left" w:pos="5940"/>
      </w:tabs>
      <w:ind w:left="3744" w:hanging="1224"/>
      <w:outlineLvl w:val="7"/>
    </w:pPr>
  </w:style>
  <w:style w:type="paragraph" w:styleId="Nagwek9">
    <w:name w:val="heading 9"/>
    <w:basedOn w:val="Normalny"/>
    <w:next w:val="Normalny"/>
    <w:link w:val="Nagwek9Znak"/>
    <w:unhideWhenUsed/>
    <w:qFormat/>
    <w:rsid w:val="00D35879"/>
    <w:pPr>
      <w:numPr>
        <w:ilvl w:val="8"/>
        <w:numId w:val="6"/>
      </w:numPr>
      <w:spacing w:before="240" w:after="60"/>
      <w:ind w:left="4320" w:hanging="1440"/>
      <w:outlineLvl w:val="8"/>
    </w:pPr>
    <w:rPr>
      <w:rFonts w:ascii="Cambria"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47BE"/>
    <w:pPr>
      <w:tabs>
        <w:tab w:val="center" w:pos="4680"/>
        <w:tab w:val="right" w:pos="9360"/>
      </w:tabs>
    </w:pPr>
  </w:style>
  <w:style w:type="character" w:customStyle="1" w:styleId="NagwekZnak">
    <w:name w:val="Nagłówek Znak"/>
    <w:basedOn w:val="Domylnaczcionkaakapitu"/>
    <w:link w:val="Nagwek"/>
    <w:uiPriority w:val="99"/>
    <w:rsid w:val="00AC47BE"/>
  </w:style>
  <w:style w:type="paragraph" w:styleId="Stopka">
    <w:name w:val="footer"/>
    <w:basedOn w:val="Normalny"/>
    <w:link w:val="StopkaZnak"/>
    <w:uiPriority w:val="99"/>
    <w:rsid w:val="00D35879"/>
    <w:pPr>
      <w:tabs>
        <w:tab w:val="center" w:pos="4435"/>
        <w:tab w:val="right" w:pos="8870"/>
      </w:tabs>
    </w:pPr>
    <w:rPr>
      <w:lang w:val="en-GB"/>
    </w:rPr>
  </w:style>
  <w:style w:type="character" w:customStyle="1" w:styleId="StopkaZnak">
    <w:name w:val="Stopka Znak"/>
    <w:basedOn w:val="Domylnaczcionkaakapitu"/>
    <w:link w:val="Stopka"/>
    <w:uiPriority w:val="99"/>
    <w:rsid w:val="00D35879"/>
    <w:rPr>
      <w:rFonts w:ascii="Arial" w:eastAsia="Times New Roman" w:hAnsi="Arial" w:cs="Times New Roman"/>
      <w:sz w:val="24"/>
      <w:szCs w:val="20"/>
      <w:lang w:val="en-GB"/>
    </w:rPr>
  </w:style>
  <w:style w:type="paragraph" w:styleId="Tekstdymka">
    <w:name w:val="Balloon Text"/>
    <w:basedOn w:val="Normalny"/>
    <w:link w:val="TekstdymkaZnak"/>
    <w:rsid w:val="00D35879"/>
    <w:rPr>
      <w:rFonts w:ascii="Tahoma" w:hAnsi="Tahoma" w:cs="Tahoma"/>
      <w:sz w:val="16"/>
      <w:szCs w:val="16"/>
    </w:rPr>
  </w:style>
  <w:style w:type="character" w:customStyle="1" w:styleId="TekstdymkaZnak">
    <w:name w:val="Tekst dymka Znak"/>
    <w:basedOn w:val="Domylnaczcionkaakapitu"/>
    <w:link w:val="Tekstdymka"/>
    <w:rsid w:val="00AC47BE"/>
    <w:rPr>
      <w:rFonts w:ascii="Tahoma" w:eastAsia="Times New Roman" w:hAnsi="Tahoma" w:cs="Tahoma"/>
      <w:sz w:val="16"/>
      <w:szCs w:val="16"/>
    </w:rPr>
  </w:style>
  <w:style w:type="table" w:styleId="Tabela-Siatka">
    <w:name w:val="Table Grid"/>
    <w:basedOn w:val="Standardowy"/>
    <w:uiPriority w:val="39"/>
    <w:rsid w:val="00D3587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Title14ptsUnderline">
    <w:name w:val="Style Title+14 pts + Underline"/>
    <w:basedOn w:val="Normalny"/>
    <w:autoRedefine/>
    <w:rsid w:val="00AC47BE"/>
    <w:pPr>
      <w:spacing w:after="480"/>
      <w:jc w:val="center"/>
    </w:pPr>
    <w:rPr>
      <w:b/>
      <w:bCs/>
      <w:sz w:val="28"/>
      <w:u w:val="single"/>
    </w:rPr>
  </w:style>
  <w:style w:type="character" w:customStyle="1" w:styleId="Style11ptBlue">
    <w:name w:val="Style 11 pt Blue"/>
    <w:basedOn w:val="Domylnaczcionkaakapitu"/>
    <w:rsid w:val="00AC47BE"/>
    <w:rPr>
      <w:rFonts w:ascii="Arial" w:hAnsi="Arial"/>
      <w:color w:val="0070C0"/>
      <w:sz w:val="22"/>
    </w:rPr>
  </w:style>
  <w:style w:type="character" w:customStyle="1" w:styleId="Style11pt">
    <w:name w:val="Style 11 pt"/>
    <w:basedOn w:val="Domylnaczcionkaakapitu"/>
    <w:rsid w:val="00AC47BE"/>
    <w:rPr>
      <w:rFonts w:ascii="Arial" w:hAnsi="Arial"/>
      <w:sz w:val="22"/>
    </w:rPr>
  </w:style>
  <w:style w:type="character" w:customStyle="1" w:styleId="Style11ptRed">
    <w:name w:val="Style 11 pt Red"/>
    <w:basedOn w:val="Domylnaczcionkaakapitu"/>
    <w:rsid w:val="00AC47BE"/>
    <w:rPr>
      <w:rFonts w:ascii="Arial" w:hAnsi="Arial"/>
      <w:color w:val="FF0000"/>
      <w:sz w:val="22"/>
    </w:rPr>
  </w:style>
  <w:style w:type="character" w:customStyle="1" w:styleId="Style11ptBlueUnderline">
    <w:name w:val="Style 11 pt Blue Underline"/>
    <w:basedOn w:val="Domylnaczcionkaakapitu"/>
    <w:rsid w:val="00AC47BE"/>
    <w:rPr>
      <w:rFonts w:ascii="Arial" w:hAnsi="Arial"/>
      <w:color w:val="0070C0"/>
      <w:sz w:val="22"/>
      <w:u w:val="single"/>
    </w:rPr>
  </w:style>
  <w:style w:type="paragraph" w:customStyle="1" w:styleId="Style11ptBlueUnderlineBefore6pt">
    <w:name w:val="Style 11 pt Blue Underline Before:  6 pt"/>
    <w:basedOn w:val="Normalny"/>
    <w:autoRedefine/>
    <w:qFormat/>
    <w:rsid w:val="00AC47BE"/>
    <w:pPr>
      <w:spacing w:before="120"/>
    </w:pPr>
    <w:rPr>
      <w:color w:val="0070C0"/>
      <w:sz w:val="22"/>
      <w:u w:val="single"/>
    </w:rPr>
  </w:style>
  <w:style w:type="character" w:customStyle="1" w:styleId="11ptBoldBlue">
    <w:name w:val="11 pt Bold Blue"/>
    <w:basedOn w:val="Domylnaczcionkaakapitu"/>
    <w:rsid w:val="00AC47BE"/>
    <w:rPr>
      <w:rFonts w:ascii="Arial" w:hAnsi="Arial"/>
      <w:b/>
      <w:bCs/>
      <w:color w:val="0070C0"/>
      <w:sz w:val="22"/>
    </w:rPr>
  </w:style>
  <w:style w:type="paragraph" w:customStyle="1" w:styleId="11ptBoldBlueCenteredBefore6ptAfter6pt">
    <w:name w:val="11 pt Bold Blue Centered Before:  6 pt After:  6 pt"/>
    <w:basedOn w:val="Normalny"/>
    <w:autoRedefine/>
    <w:rsid w:val="00AC47BE"/>
    <w:pPr>
      <w:spacing w:before="120" w:after="120"/>
      <w:jc w:val="center"/>
    </w:pPr>
    <w:rPr>
      <w:b/>
      <w:bCs/>
      <w:color w:val="0070C0"/>
      <w:sz w:val="22"/>
    </w:rPr>
  </w:style>
  <w:style w:type="character" w:customStyle="1" w:styleId="11ptBold">
    <w:name w:val="11 pt Bold"/>
    <w:basedOn w:val="Domylnaczcionkaakapitu"/>
    <w:rsid w:val="00AC47BE"/>
    <w:rPr>
      <w:rFonts w:ascii="Arial" w:hAnsi="Arial"/>
      <w:b/>
      <w:bCs/>
      <w:sz w:val="22"/>
    </w:rPr>
  </w:style>
  <w:style w:type="character" w:customStyle="1" w:styleId="11ptBoldRed">
    <w:name w:val="11 pt Bold Red"/>
    <w:basedOn w:val="Domylnaczcionkaakapitu"/>
    <w:rsid w:val="00AC47BE"/>
    <w:rPr>
      <w:rFonts w:ascii="Arial" w:hAnsi="Arial"/>
      <w:b/>
      <w:bCs/>
      <w:color w:val="FF0000"/>
      <w:sz w:val="22"/>
    </w:rPr>
  </w:style>
  <w:style w:type="paragraph" w:customStyle="1" w:styleId="11ptLeft038">
    <w:name w:val="11 pt Left:  0.38&quot;"/>
    <w:basedOn w:val="Normalny"/>
    <w:autoRedefine/>
    <w:rsid w:val="009317C8"/>
    <w:rPr>
      <w:sz w:val="22"/>
    </w:rPr>
  </w:style>
  <w:style w:type="paragraph" w:customStyle="1" w:styleId="StyleTitle14ptsred">
    <w:name w:val="Style Title +14 pts+ red"/>
    <w:basedOn w:val="StyleTitle14ptsUnderline"/>
    <w:autoRedefine/>
    <w:qFormat/>
    <w:rsid w:val="00AC47BE"/>
    <w:rPr>
      <w:color w:val="FF0000"/>
    </w:rPr>
  </w:style>
  <w:style w:type="paragraph" w:customStyle="1" w:styleId="Bodytext1blueitalic">
    <w:name w:val="Body text 1 + blue + italic"/>
    <w:basedOn w:val="Normalny"/>
    <w:autoRedefine/>
    <w:qFormat/>
    <w:rsid w:val="00E04C49"/>
    <w:pPr>
      <w:framePr w:hSpace="181" w:wrap="around" w:vAnchor="text" w:hAnchor="page" w:xAlign="center" w:y="1"/>
      <w:widowControl w:val="0"/>
      <w:spacing w:before="240" w:after="240"/>
      <w:ind w:left="360"/>
      <w:suppressOverlap/>
    </w:pPr>
    <w:rPr>
      <w:rFonts w:ascii="Times New Roman" w:hAnsi="Times New Roman"/>
      <w:iCs/>
      <w:color w:val="0070C0"/>
      <w:szCs w:val="24"/>
      <w:lang w:val="en-GB"/>
    </w:rPr>
  </w:style>
  <w:style w:type="paragraph" w:customStyle="1" w:styleId="BodyText1">
    <w:name w:val="Body Text 1"/>
    <w:basedOn w:val="Normalny"/>
    <w:link w:val="BodyText1Char"/>
    <w:autoRedefine/>
    <w:qFormat/>
    <w:rsid w:val="002F7D84"/>
    <w:pPr>
      <w:framePr w:hSpace="181" w:wrap="around" w:vAnchor="text" w:hAnchor="margin" w:y="530"/>
      <w:widowControl w:val="0"/>
      <w:spacing w:before="240" w:after="240"/>
      <w:ind w:left="360"/>
      <w:suppressOverlap/>
    </w:pPr>
    <w:rPr>
      <w:rFonts w:cs="Arial"/>
      <w:b/>
      <w:iCs/>
      <w:color w:val="0070C0"/>
      <w:sz w:val="22"/>
      <w:szCs w:val="22"/>
    </w:rPr>
  </w:style>
  <w:style w:type="character" w:customStyle="1" w:styleId="BodyText1Char">
    <w:name w:val="Body Text 1 Char"/>
    <w:basedOn w:val="Domylnaczcionkaakapitu"/>
    <w:link w:val="BodyText1"/>
    <w:rsid w:val="002F7D84"/>
    <w:rPr>
      <w:rFonts w:ascii="Arial" w:eastAsia="Times New Roman" w:hAnsi="Arial" w:cs="Arial"/>
      <w:b/>
      <w:iCs/>
      <w:color w:val="0070C0"/>
      <w:lang w:val="pl-PL"/>
    </w:rPr>
  </w:style>
  <w:style w:type="character" w:customStyle="1" w:styleId="Nagwek1Znak">
    <w:name w:val="Nagłówek 1 Znak"/>
    <w:basedOn w:val="Domylnaczcionkaakapitu"/>
    <w:link w:val="Nagwek1"/>
    <w:rsid w:val="00AB4172"/>
    <w:rPr>
      <w:rFonts w:ascii="Arial" w:eastAsia="Times New Roman" w:hAnsi="Arial" w:cs="Times New Roman"/>
      <w:b/>
      <w:caps/>
      <w:sz w:val="24"/>
      <w:szCs w:val="24"/>
    </w:rPr>
  </w:style>
  <w:style w:type="paragraph" w:styleId="Nagwekspisutreci">
    <w:name w:val="TOC Heading"/>
    <w:basedOn w:val="Nagwek1"/>
    <w:next w:val="Normalny"/>
    <w:uiPriority w:val="39"/>
    <w:unhideWhenUsed/>
    <w:qFormat/>
    <w:rsid w:val="00AC47BE"/>
    <w:pPr>
      <w:numPr>
        <w:numId w:val="0"/>
      </w:numPr>
      <w:spacing w:line="276" w:lineRule="auto"/>
      <w:outlineLvl w:val="9"/>
    </w:pPr>
  </w:style>
  <w:style w:type="character" w:customStyle="1" w:styleId="Nagwek2Znak">
    <w:name w:val="Nagłówek 2 Znak"/>
    <w:basedOn w:val="Domylnaczcionkaakapitu"/>
    <w:link w:val="Nagwek2"/>
    <w:rsid w:val="00B67DE4"/>
    <w:rPr>
      <w:rFonts w:ascii="Arial" w:eastAsia="Times New Roman" w:hAnsi="Arial" w:cs="Arial"/>
      <w:b/>
      <w:iCs/>
      <w:sz w:val="24"/>
      <w:szCs w:val="24"/>
    </w:rPr>
  </w:style>
  <w:style w:type="character" w:customStyle="1" w:styleId="Nagwek8Znak">
    <w:name w:val="Nagłówek 8 Znak"/>
    <w:basedOn w:val="Domylnaczcionkaakapitu"/>
    <w:link w:val="Nagwek8"/>
    <w:rsid w:val="00AC47BE"/>
    <w:rPr>
      <w:rFonts w:ascii="Arial" w:eastAsia="Times New Roman" w:hAnsi="Arial" w:cs="Arial"/>
      <w:iCs/>
      <w:sz w:val="24"/>
      <w:szCs w:val="24"/>
      <w:lang w:val="pl-PL" w:eastAsia="pl-PL"/>
    </w:rPr>
  </w:style>
  <w:style w:type="paragraph" w:styleId="Tekstpodstawowy">
    <w:name w:val="Body Text"/>
    <w:basedOn w:val="Normalny"/>
    <w:link w:val="TekstpodstawowyZnak"/>
    <w:rsid w:val="00D35879"/>
    <w:pPr>
      <w:spacing w:after="120"/>
      <w:ind w:left="360"/>
    </w:pPr>
    <w:rPr>
      <w:szCs w:val="24"/>
      <w:lang w:val="en-GB"/>
    </w:rPr>
  </w:style>
  <w:style w:type="character" w:customStyle="1" w:styleId="TekstpodstawowyZnak">
    <w:name w:val="Tekst podstawowy Znak"/>
    <w:basedOn w:val="Domylnaczcionkaakapitu"/>
    <w:link w:val="Tekstpodstawowy"/>
    <w:rsid w:val="00AC47BE"/>
    <w:rPr>
      <w:rFonts w:ascii="Arial" w:eastAsia="Times New Roman" w:hAnsi="Arial" w:cs="Times New Roman"/>
      <w:sz w:val="24"/>
      <w:szCs w:val="24"/>
      <w:lang w:val="en-GB"/>
    </w:rPr>
  </w:style>
  <w:style w:type="character" w:customStyle="1" w:styleId="Style10pt">
    <w:name w:val="Style 10 pt"/>
    <w:basedOn w:val="Domylnaczcionkaakapitu"/>
    <w:rsid w:val="00AC47BE"/>
    <w:rPr>
      <w:rFonts w:ascii="Arial" w:hAnsi="Arial"/>
      <w:sz w:val="20"/>
    </w:rPr>
  </w:style>
  <w:style w:type="character" w:customStyle="1" w:styleId="Style10ptBold">
    <w:name w:val="Style 10 pt Bold"/>
    <w:basedOn w:val="Domylnaczcionkaakapitu"/>
    <w:rsid w:val="00AC47BE"/>
    <w:rPr>
      <w:rFonts w:ascii="Arial" w:hAnsi="Arial"/>
      <w:b/>
      <w:bCs/>
      <w:sz w:val="20"/>
    </w:rPr>
  </w:style>
  <w:style w:type="character" w:customStyle="1" w:styleId="Style11ptBlue1">
    <w:name w:val="Style 11 pt Blue1"/>
    <w:basedOn w:val="Domylnaczcionkaakapitu"/>
    <w:rsid w:val="00AC47BE"/>
    <w:rPr>
      <w:rFonts w:ascii="Arial" w:hAnsi="Arial"/>
      <w:color w:val="0000FF"/>
      <w:sz w:val="22"/>
    </w:rPr>
  </w:style>
  <w:style w:type="character" w:customStyle="1" w:styleId="11ptItalic">
    <w:name w:val="11 pt Italic"/>
    <w:basedOn w:val="Domylnaczcionkaakapitu"/>
    <w:rsid w:val="00AC47BE"/>
    <w:rPr>
      <w:rFonts w:ascii="Arial" w:hAnsi="Arial"/>
      <w:i/>
      <w:iCs/>
      <w:sz w:val="22"/>
    </w:rPr>
  </w:style>
  <w:style w:type="paragraph" w:styleId="Tekstpodstawowy2">
    <w:name w:val="Body Text 2"/>
    <w:basedOn w:val="Normalny"/>
    <w:link w:val="Tekstpodstawowy2Znak"/>
    <w:rsid w:val="00D35879"/>
    <w:pPr>
      <w:spacing w:after="120"/>
      <w:ind w:left="900"/>
    </w:pPr>
    <w:rPr>
      <w:szCs w:val="24"/>
    </w:rPr>
  </w:style>
  <w:style w:type="character" w:customStyle="1" w:styleId="Tekstpodstawowy2Znak">
    <w:name w:val="Tekst podstawowy 2 Znak"/>
    <w:basedOn w:val="Domylnaczcionkaakapitu"/>
    <w:link w:val="Tekstpodstawowy2"/>
    <w:rsid w:val="00AC47BE"/>
    <w:rPr>
      <w:rFonts w:ascii="Arial" w:eastAsia="Times New Roman" w:hAnsi="Arial" w:cs="Times New Roman"/>
      <w:sz w:val="24"/>
      <w:szCs w:val="24"/>
    </w:rPr>
  </w:style>
  <w:style w:type="paragraph" w:customStyle="1" w:styleId="BulletText2">
    <w:name w:val="Bullet Text 2"/>
    <w:basedOn w:val="Normalny"/>
    <w:rsid w:val="00D35879"/>
    <w:pPr>
      <w:numPr>
        <w:numId w:val="3"/>
      </w:numPr>
    </w:pPr>
  </w:style>
  <w:style w:type="paragraph" w:customStyle="1" w:styleId="BodyText2ItalicBlue">
    <w:name w:val="Body Text 2 + Italic Blue"/>
    <w:basedOn w:val="Tekstpodstawowy2"/>
    <w:autoRedefine/>
    <w:rsid w:val="00AC47BE"/>
    <w:rPr>
      <w:i/>
      <w:iCs/>
      <w:color w:val="0070C0"/>
    </w:rPr>
  </w:style>
  <w:style w:type="paragraph" w:customStyle="1" w:styleId="bullettext1blueitalic">
    <w:name w:val="bullet text 1 + blue + italic"/>
    <w:basedOn w:val="Normalny"/>
    <w:qFormat/>
    <w:rsid w:val="00AC47BE"/>
    <w:pPr>
      <w:numPr>
        <w:numId w:val="1"/>
      </w:numPr>
      <w:spacing w:before="120" w:after="120"/>
    </w:pPr>
    <w:rPr>
      <w:i/>
      <w:color w:val="0070C0"/>
      <w:sz w:val="22"/>
    </w:rPr>
  </w:style>
  <w:style w:type="paragraph" w:customStyle="1" w:styleId="BodyText1blueitalic0">
    <w:name w:val="Body Text 1 + blue + italic"/>
    <w:basedOn w:val="BodyText1"/>
    <w:autoRedefine/>
    <w:rsid w:val="00AC47BE"/>
    <w:pPr>
      <w:framePr w:wrap="around"/>
    </w:pPr>
    <w:rPr>
      <w:i/>
      <w:lang w:eastAsia="en-GB"/>
    </w:rPr>
  </w:style>
  <w:style w:type="paragraph" w:customStyle="1" w:styleId="Appendix">
    <w:name w:val="Appendix"/>
    <w:basedOn w:val="Nagwek1"/>
    <w:autoRedefine/>
    <w:qFormat/>
    <w:rsid w:val="00D35879"/>
    <w:pPr>
      <w:pageBreakBefore/>
      <w:spacing w:before="240"/>
    </w:pPr>
    <w:rPr>
      <w:rFonts w:cs="Arial"/>
      <w:bCs/>
    </w:rPr>
  </w:style>
  <w:style w:type="paragraph" w:customStyle="1" w:styleId="StyleAppendix2Red">
    <w:name w:val="Style Appendix2 + Red"/>
    <w:basedOn w:val="Normalny"/>
    <w:rsid w:val="00AC47BE"/>
    <w:pPr>
      <w:spacing w:before="120" w:after="120"/>
      <w:ind w:left="792" w:hanging="432"/>
    </w:pPr>
    <w:rPr>
      <w:b/>
      <w:bCs/>
      <w:color w:val="FF0000"/>
      <w:szCs w:val="24"/>
    </w:rPr>
  </w:style>
  <w:style w:type="paragraph" w:styleId="Spistreci1">
    <w:name w:val="toc 1"/>
    <w:basedOn w:val="Normalny"/>
    <w:next w:val="Normalny"/>
    <w:autoRedefine/>
    <w:uiPriority w:val="39"/>
    <w:rsid w:val="00D35879"/>
  </w:style>
  <w:style w:type="paragraph" w:styleId="Spistreci2">
    <w:name w:val="toc 2"/>
    <w:basedOn w:val="Normalny"/>
    <w:next w:val="Normalny"/>
    <w:autoRedefine/>
    <w:uiPriority w:val="39"/>
    <w:rsid w:val="00D35879"/>
    <w:pPr>
      <w:ind w:left="240"/>
    </w:pPr>
  </w:style>
  <w:style w:type="character" w:styleId="Hipercze">
    <w:name w:val="Hyperlink"/>
    <w:basedOn w:val="Domylnaczcionkaakapitu"/>
    <w:uiPriority w:val="99"/>
    <w:rsid w:val="00D35879"/>
    <w:rPr>
      <w:rFonts w:ascii="Arial" w:hAnsi="Arial" w:cs="Times New Roman"/>
      <w:color w:val="0000FF"/>
      <w:u w:val="single"/>
    </w:rPr>
  </w:style>
  <w:style w:type="paragraph" w:styleId="Tekstpodstawowy3">
    <w:name w:val="Body Text 3"/>
    <w:basedOn w:val="Normalny"/>
    <w:link w:val="Tekstpodstawowy3Znak"/>
    <w:rsid w:val="00D35879"/>
    <w:pPr>
      <w:spacing w:after="120"/>
      <w:ind w:left="1710"/>
    </w:pPr>
    <w:rPr>
      <w:szCs w:val="24"/>
    </w:rPr>
  </w:style>
  <w:style w:type="character" w:customStyle="1" w:styleId="Tekstpodstawowy3Znak">
    <w:name w:val="Tekst podstawowy 3 Znak"/>
    <w:basedOn w:val="Domylnaczcionkaakapitu"/>
    <w:link w:val="Tekstpodstawowy3"/>
    <w:rsid w:val="00D35879"/>
    <w:rPr>
      <w:rFonts w:ascii="Arial" w:eastAsia="Times New Roman" w:hAnsi="Arial" w:cs="Times New Roman"/>
      <w:sz w:val="24"/>
      <w:szCs w:val="24"/>
    </w:rPr>
  </w:style>
  <w:style w:type="paragraph" w:customStyle="1" w:styleId="Default">
    <w:name w:val="Default"/>
    <w:rsid w:val="00D35879"/>
    <w:pPr>
      <w:autoSpaceDE w:val="0"/>
      <w:autoSpaceDN w:val="0"/>
      <w:adjustRightInd w:val="0"/>
      <w:spacing w:after="120" w:line="240" w:lineRule="auto"/>
    </w:pPr>
    <w:rPr>
      <w:rFonts w:ascii="Arial" w:eastAsia="Times New Roman" w:hAnsi="Arial" w:cs="Book Antiqua"/>
      <w:color w:val="000000"/>
      <w:sz w:val="24"/>
      <w:szCs w:val="24"/>
    </w:rPr>
  </w:style>
  <w:style w:type="paragraph" w:customStyle="1" w:styleId="BodyText4">
    <w:name w:val="Body Text 4"/>
    <w:basedOn w:val="Default"/>
    <w:qFormat/>
    <w:rsid w:val="00D35879"/>
    <w:pPr>
      <w:ind w:left="2610"/>
    </w:pPr>
    <w:rPr>
      <w:rFonts w:cs="Times New Roman"/>
      <w:color w:val="auto"/>
    </w:rPr>
  </w:style>
  <w:style w:type="paragraph" w:customStyle="1" w:styleId="BodyText5">
    <w:name w:val="Body Text 5"/>
    <w:basedOn w:val="Normalny"/>
    <w:qFormat/>
    <w:rsid w:val="00D35879"/>
    <w:pPr>
      <w:spacing w:after="120"/>
      <w:ind w:left="3690"/>
    </w:pPr>
  </w:style>
  <w:style w:type="paragraph" w:customStyle="1" w:styleId="BulletText1">
    <w:name w:val="Bullet Text 1"/>
    <w:basedOn w:val="Normalny"/>
    <w:rsid w:val="00D35879"/>
    <w:pPr>
      <w:numPr>
        <w:numId w:val="2"/>
      </w:numPr>
      <w:spacing w:after="120"/>
    </w:pPr>
    <w:rPr>
      <w:sz w:val="22"/>
    </w:rPr>
  </w:style>
  <w:style w:type="paragraph" w:customStyle="1" w:styleId="BulletText3">
    <w:name w:val="Bullet Text 3"/>
    <w:basedOn w:val="Normalny"/>
    <w:rsid w:val="00D35879"/>
    <w:pPr>
      <w:numPr>
        <w:numId w:val="4"/>
      </w:numPr>
    </w:pPr>
  </w:style>
  <w:style w:type="character" w:styleId="Odwoaniedokomentarza">
    <w:name w:val="annotation reference"/>
    <w:basedOn w:val="Domylnaczcionkaakapitu"/>
    <w:rsid w:val="00D35879"/>
    <w:rPr>
      <w:rFonts w:cs="Times New Roman"/>
      <w:sz w:val="16"/>
      <w:szCs w:val="16"/>
    </w:rPr>
  </w:style>
  <w:style w:type="paragraph" w:styleId="Tekstkomentarza">
    <w:name w:val="annotation text"/>
    <w:basedOn w:val="Normalny"/>
    <w:link w:val="TekstkomentarzaZnak"/>
    <w:uiPriority w:val="99"/>
    <w:rsid w:val="00D35879"/>
    <w:rPr>
      <w:sz w:val="20"/>
    </w:rPr>
  </w:style>
  <w:style w:type="character" w:customStyle="1" w:styleId="TekstkomentarzaZnak">
    <w:name w:val="Tekst komentarza Znak"/>
    <w:basedOn w:val="Domylnaczcionkaakapitu"/>
    <w:link w:val="Tekstkomentarza"/>
    <w:uiPriority w:val="99"/>
    <w:rsid w:val="00D35879"/>
    <w:rPr>
      <w:rFonts w:ascii="Arial" w:eastAsia="Times New Roman" w:hAnsi="Arial" w:cs="Times New Roman"/>
      <w:sz w:val="20"/>
      <w:szCs w:val="20"/>
    </w:rPr>
  </w:style>
  <w:style w:type="paragraph" w:styleId="Tematkomentarza">
    <w:name w:val="annotation subject"/>
    <w:basedOn w:val="Tekstkomentarza"/>
    <w:next w:val="Tekstkomentarza"/>
    <w:link w:val="TematkomentarzaZnak"/>
    <w:rsid w:val="00D35879"/>
    <w:rPr>
      <w:b/>
      <w:bCs/>
    </w:rPr>
  </w:style>
  <w:style w:type="character" w:customStyle="1" w:styleId="TematkomentarzaZnak">
    <w:name w:val="Temat komentarza Znak"/>
    <w:basedOn w:val="TekstkomentarzaZnak"/>
    <w:link w:val="Tematkomentarza"/>
    <w:rsid w:val="00D35879"/>
    <w:rPr>
      <w:rFonts w:ascii="Arial" w:eastAsia="Times New Roman" w:hAnsi="Arial" w:cs="Times New Roman"/>
      <w:b/>
      <w:bCs/>
      <w:sz w:val="20"/>
      <w:szCs w:val="20"/>
    </w:rPr>
  </w:style>
  <w:style w:type="character" w:customStyle="1" w:styleId="Nagwek3Znak">
    <w:name w:val="Nagłówek 3 Znak"/>
    <w:basedOn w:val="Domylnaczcionkaakapitu"/>
    <w:link w:val="Nagwek3"/>
    <w:rsid w:val="00A17973"/>
    <w:rPr>
      <w:rFonts w:ascii="Arial" w:eastAsia="Times New Roman" w:hAnsi="Arial" w:cs="Arial"/>
      <w:iCs/>
      <w:sz w:val="24"/>
      <w:szCs w:val="24"/>
      <w:lang w:val="pl-PL" w:eastAsia="pl-PL"/>
    </w:rPr>
  </w:style>
  <w:style w:type="character" w:customStyle="1" w:styleId="Nagwek4Znak">
    <w:name w:val="Nagłówek 4 Znak"/>
    <w:basedOn w:val="Domylnaczcionkaakapitu"/>
    <w:link w:val="Nagwek4"/>
    <w:rsid w:val="00D35879"/>
    <w:rPr>
      <w:rFonts w:ascii="Arial" w:eastAsia="Times New Roman" w:hAnsi="Arial" w:cs="Arial"/>
      <w:bCs/>
      <w:iCs/>
      <w:sz w:val="24"/>
      <w:szCs w:val="24"/>
      <w:lang w:val="pl-PL" w:eastAsia="pl-PL"/>
    </w:rPr>
  </w:style>
  <w:style w:type="character" w:customStyle="1" w:styleId="Nagwek5Znak">
    <w:name w:val="Nagłówek 5 Znak"/>
    <w:basedOn w:val="Domylnaczcionkaakapitu"/>
    <w:link w:val="Nagwek5"/>
    <w:rsid w:val="00D35879"/>
    <w:rPr>
      <w:rFonts w:ascii="Arial" w:eastAsia="Times New Roman" w:hAnsi="Arial" w:cs="Arial"/>
      <w:bCs/>
      <w:iCs/>
      <w:sz w:val="24"/>
      <w:szCs w:val="24"/>
      <w:lang w:val="pl-PL" w:eastAsia="pl-PL"/>
    </w:rPr>
  </w:style>
  <w:style w:type="character" w:customStyle="1" w:styleId="Nagwek6Znak">
    <w:name w:val="Nagłówek 6 Znak"/>
    <w:basedOn w:val="Domylnaczcionkaakapitu"/>
    <w:link w:val="Nagwek6"/>
    <w:rsid w:val="00D35879"/>
    <w:rPr>
      <w:rFonts w:ascii="Arial" w:eastAsia="Times New Roman" w:hAnsi="Arial" w:cs="Arial"/>
      <w:bCs/>
      <w:iCs/>
      <w:sz w:val="24"/>
      <w:szCs w:val="24"/>
      <w:lang w:val="pl-PL" w:eastAsia="pl-PL"/>
    </w:rPr>
  </w:style>
  <w:style w:type="character" w:customStyle="1" w:styleId="Nagwek7Znak">
    <w:name w:val="Nagłówek 7 Znak"/>
    <w:basedOn w:val="Domylnaczcionkaakapitu"/>
    <w:link w:val="Nagwek7"/>
    <w:rsid w:val="00D35879"/>
    <w:rPr>
      <w:rFonts w:ascii="Arial" w:eastAsia="Times New Roman" w:hAnsi="Arial" w:cs="Arial"/>
      <w:iCs/>
      <w:sz w:val="24"/>
      <w:szCs w:val="24"/>
      <w:lang w:val="pl-PL" w:eastAsia="pl-PL"/>
    </w:rPr>
  </w:style>
  <w:style w:type="character" w:customStyle="1" w:styleId="Nagwek9Znak">
    <w:name w:val="Nagłówek 9 Znak"/>
    <w:basedOn w:val="Domylnaczcionkaakapitu"/>
    <w:link w:val="Nagwek9"/>
    <w:rsid w:val="00D35879"/>
    <w:rPr>
      <w:rFonts w:ascii="Cambria" w:eastAsia="Times New Roman" w:hAnsi="Cambria" w:cs="Times New Roman"/>
    </w:rPr>
  </w:style>
  <w:style w:type="numbering" w:customStyle="1" w:styleId="Headings">
    <w:name w:val="Headings"/>
    <w:rsid w:val="00D35879"/>
    <w:pPr>
      <w:numPr>
        <w:numId w:val="7"/>
      </w:numPr>
    </w:pPr>
  </w:style>
  <w:style w:type="paragraph" w:customStyle="1" w:styleId="Instruction">
    <w:name w:val="Instruction"/>
    <w:basedOn w:val="Normalny"/>
    <w:next w:val="Tekstpodstawowy"/>
    <w:rsid w:val="00D35879"/>
    <w:rPr>
      <w:i/>
      <w:color w:val="0000FF"/>
      <w:sz w:val="22"/>
    </w:rPr>
  </w:style>
  <w:style w:type="paragraph" w:styleId="NormalnyWeb">
    <w:name w:val="Normal (Web)"/>
    <w:basedOn w:val="Normalny"/>
    <w:uiPriority w:val="99"/>
    <w:rsid w:val="00D35879"/>
    <w:pPr>
      <w:overflowPunct w:val="0"/>
      <w:autoSpaceDE w:val="0"/>
      <w:autoSpaceDN w:val="0"/>
      <w:adjustRightInd w:val="0"/>
      <w:textAlignment w:val="baseline"/>
    </w:pPr>
  </w:style>
  <w:style w:type="character" w:styleId="Numerstrony">
    <w:name w:val="page number"/>
    <w:basedOn w:val="Domylnaczcionkaakapitu"/>
    <w:rsid w:val="00D35879"/>
    <w:rPr>
      <w:rFonts w:ascii="Arial" w:hAnsi="Arial" w:cs="Times New Roman"/>
    </w:rPr>
  </w:style>
  <w:style w:type="paragraph" w:styleId="Podtytu">
    <w:name w:val="Subtitle"/>
    <w:basedOn w:val="Normalny"/>
    <w:link w:val="PodtytuZnak"/>
    <w:qFormat/>
    <w:rsid w:val="00D35879"/>
    <w:pPr>
      <w:spacing w:before="240" w:after="240"/>
    </w:pPr>
    <w:rPr>
      <w:b/>
      <w:bCs/>
      <w:smallCaps/>
      <w:sz w:val="32"/>
    </w:rPr>
  </w:style>
  <w:style w:type="character" w:customStyle="1" w:styleId="PodtytuZnak">
    <w:name w:val="Podtytuł Znak"/>
    <w:basedOn w:val="Domylnaczcionkaakapitu"/>
    <w:link w:val="Podtytu"/>
    <w:rsid w:val="00D35879"/>
    <w:rPr>
      <w:rFonts w:ascii="Arial" w:eastAsia="Times New Roman" w:hAnsi="Arial" w:cs="Times New Roman"/>
      <w:b/>
      <w:bCs/>
      <w:smallCaps/>
      <w:sz w:val="32"/>
      <w:szCs w:val="20"/>
    </w:rPr>
  </w:style>
  <w:style w:type="paragraph" w:customStyle="1" w:styleId="TableBulletPoints">
    <w:name w:val="Table Bullet Points"/>
    <w:basedOn w:val="Normalny"/>
    <w:rsid w:val="00D35879"/>
    <w:pPr>
      <w:numPr>
        <w:numId w:val="5"/>
      </w:numPr>
      <w:spacing w:after="120"/>
    </w:pPr>
    <w:rPr>
      <w:sz w:val="20"/>
      <w:lang w:val="en-GB"/>
    </w:rPr>
  </w:style>
  <w:style w:type="paragraph" w:customStyle="1" w:styleId="TableHeader">
    <w:name w:val="Table Header"/>
    <w:basedOn w:val="Normalny"/>
    <w:rsid w:val="00D35879"/>
    <w:pPr>
      <w:keepNext/>
      <w:spacing w:before="60" w:after="60"/>
      <w:jc w:val="center"/>
    </w:pPr>
    <w:rPr>
      <w:rFonts w:cs="Arial"/>
      <w:b/>
      <w:bCs/>
      <w:sz w:val="22"/>
    </w:rPr>
  </w:style>
  <w:style w:type="paragraph" w:customStyle="1" w:styleId="TableText">
    <w:name w:val="Table Text"/>
    <w:basedOn w:val="Normalny"/>
    <w:rsid w:val="00D35879"/>
    <w:pPr>
      <w:overflowPunct w:val="0"/>
      <w:autoSpaceDE w:val="0"/>
      <w:autoSpaceDN w:val="0"/>
      <w:adjustRightInd w:val="0"/>
      <w:spacing w:after="120"/>
      <w:textAlignment w:val="baseline"/>
    </w:pPr>
    <w:rPr>
      <w:noProof/>
      <w:sz w:val="20"/>
    </w:rPr>
  </w:style>
  <w:style w:type="paragraph" w:styleId="Tytu">
    <w:name w:val="Title"/>
    <w:basedOn w:val="Normalny"/>
    <w:link w:val="TytuZnak"/>
    <w:qFormat/>
    <w:rsid w:val="00D35879"/>
    <w:pPr>
      <w:spacing w:before="720" w:after="720"/>
      <w:jc w:val="center"/>
    </w:pPr>
    <w:rPr>
      <w:b/>
      <w:sz w:val="40"/>
    </w:rPr>
  </w:style>
  <w:style w:type="character" w:customStyle="1" w:styleId="TytuZnak">
    <w:name w:val="Tytuł Znak"/>
    <w:basedOn w:val="Domylnaczcionkaakapitu"/>
    <w:link w:val="Tytu"/>
    <w:rsid w:val="00D35879"/>
    <w:rPr>
      <w:rFonts w:ascii="Arial" w:eastAsia="Times New Roman" w:hAnsi="Arial" w:cs="Times New Roman"/>
      <w:b/>
      <w:sz w:val="40"/>
      <w:szCs w:val="20"/>
    </w:rPr>
  </w:style>
  <w:style w:type="paragraph" w:customStyle="1" w:styleId="TOC11">
    <w:name w:val="TOC 11"/>
    <w:basedOn w:val="Normalny"/>
    <w:next w:val="Normalny"/>
    <w:autoRedefine/>
    <w:semiHidden/>
    <w:rsid w:val="00D35879"/>
    <w:rPr>
      <w:caps/>
    </w:rPr>
  </w:style>
  <w:style w:type="paragraph" w:styleId="Spistreci3">
    <w:name w:val="toc 3"/>
    <w:basedOn w:val="Normalny"/>
    <w:next w:val="Normalny"/>
    <w:autoRedefine/>
    <w:uiPriority w:val="39"/>
    <w:rsid w:val="00D35879"/>
    <w:pPr>
      <w:ind w:left="480"/>
    </w:pPr>
  </w:style>
  <w:style w:type="paragraph" w:styleId="Spistreci4">
    <w:name w:val="toc 4"/>
    <w:basedOn w:val="Normalny"/>
    <w:next w:val="Normalny"/>
    <w:autoRedefine/>
    <w:rsid w:val="00D35879"/>
    <w:pPr>
      <w:ind w:left="720"/>
    </w:pPr>
  </w:style>
  <w:style w:type="paragraph" w:styleId="Spistreci5">
    <w:name w:val="toc 5"/>
    <w:basedOn w:val="Normalny"/>
    <w:next w:val="Normalny"/>
    <w:autoRedefine/>
    <w:rsid w:val="00D35879"/>
    <w:pPr>
      <w:ind w:left="960"/>
    </w:pPr>
  </w:style>
  <w:style w:type="paragraph" w:styleId="Spistreci6">
    <w:name w:val="toc 6"/>
    <w:basedOn w:val="Normalny"/>
    <w:next w:val="Normalny"/>
    <w:autoRedefine/>
    <w:rsid w:val="00D35879"/>
    <w:pPr>
      <w:ind w:left="1200"/>
    </w:pPr>
  </w:style>
  <w:style w:type="paragraph" w:styleId="Spistreci7">
    <w:name w:val="toc 7"/>
    <w:basedOn w:val="Normalny"/>
    <w:next w:val="Normalny"/>
    <w:autoRedefine/>
    <w:rsid w:val="00D35879"/>
    <w:pPr>
      <w:ind w:left="1440"/>
    </w:pPr>
  </w:style>
  <w:style w:type="paragraph" w:styleId="Spistreci8">
    <w:name w:val="toc 8"/>
    <w:basedOn w:val="Normalny"/>
    <w:next w:val="Normalny"/>
    <w:autoRedefine/>
    <w:rsid w:val="00D35879"/>
    <w:pPr>
      <w:ind w:left="1680"/>
    </w:pPr>
  </w:style>
  <w:style w:type="paragraph" w:styleId="Spistreci9">
    <w:name w:val="toc 9"/>
    <w:basedOn w:val="Normalny"/>
    <w:next w:val="Normalny"/>
    <w:autoRedefine/>
    <w:rsid w:val="00D35879"/>
    <w:pPr>
      <w:ind w:left="1920"/>
    </w:pPr>
  </w:style>
  <w:style w:type="paragraph" w:customStyle="1" w:styleId="Tabela">
    <w:name w:val="Tabela"/>
    <w:basedOn w:val="Normalny"/>
    <w:rsid w:val="00D83767"/>
    <w:pPr>
      <w:tabs>
        <w:tab w:val="left" w:pos="284"/>
        <w:tab w:val="left" w:pos="567"/>
      </w:tabs>
      <w:spacing w:before="60" w:after="60"/>
      <w:jc w:val="both"/>
    </w:pPr>
    <w:rPr>
      <w:sz w:val="20"/>
      <w:lang w:eastAsia="pl-PL"/>
    </w:rPr>
  </w:style>
  <w:style w:type="paragraph" w:styleId="Legenda">
    <w:name w:val="caption"/>
    <w:basedOn w:val="Normalny"/>
    <w:next w:val="Normalny"/>
    <w:qFormat/>
    <w:rsid w:val="000F667D"/>
    <w:pPr>
      <w:widowControl w:val="0"/>
      <w:suppressAutoHyphens/>
    </w:pPr>
    <w:rPr>
      <w:rFonts w:ascii="Times New Roman" w:eastAsia="Arial Unicode MS" w:hAnsi="Times New Roman"/>
      <w:b/>
      <w:bCs/>
      <w:kern w:val="1"/>
      <w:szCs w:val="24"/>
    </w:rPr>
  </w:style>
  <w:style w:type="paragraph" w:styleId="Tekstprzypisudolnego">
    <w:name w:val="footnote text"/>
    <w:basedOn w:val="Normalny"/>
    <w:link w:val="TekstprzypisudolnegoZnak"/>
    <w:uiPriority w:val="99"/>
    <w:rsid w:val="00447EC1"/>
    <w:rPr>
      <w:rFonts w:ascii="Times New Roman" w:eastAsia="Calibri" w:hAnsi="Times New Roman"/>
      <w:szCs w:val="24"/>
      <w:lang w:val="x-none" w:eastAsia="pl-PL"/>
    </w:rPr>
  </w:style>
  <w:style w:type="character" w:customStyle="1" w:styleId="TekstprzypisudolnegoZnak">
    <w:name w:val="Tekst przypisu dolnego Znak"/>
    <w:basedOn w:val="Domylnaczcionkaakapitu"/>
    <w:link w:val="Tekstprzypisudolnego"/>
    <w:uiPriority w:val="99"/>
    <w:rsid w:val="00447EC1"/>
    <w:rPr>
      <w:rFonts w:ascii="Times New Roman" w:eastAsia="Calibri" w:hAnsi="Times New Roman" w:cs="Times New Roman"/>
      <w:sz w:val="24"/>
      <w:szCs w:val="24"/>
      <w:lang w:val="x-none" w:eastAsia="pl-PL"/>
    </w:rPr>
  </w:style>
  <w:style w:type="character" w:styleId="Odwoanieprzypisudolnego">
    <w:name w:val="footnote reference"/>
    <w:rsid w:val="00447EC1"/>
    <w:rPr>
      <w:rFonts w:cs="Times New Roman"/>
      <w:vertAlign w:val="superscript"/>
    </w:rPr>
  </w:style>
  <w:style w:type="character" w:customStyle="1" w:styleId="apple-converted-space">
    <w:name w:val="apple-converted-space"/>
    <w:basedOn w:val="Domylnaczcionkaakapitu"/>
    <w:rsid w:val="00553E21"/>
  </w:style>
  <w:style w:type="paragraph" w:styleId="Tekstprzypisukocowego">
    <w:name w:val="endnote text"/>
    <w:basedOn w:val="Normalny"/>
    <w:link w:val="TekstprzypisukocowegoZnak"/>
    <w:uiPriority w:val="99"/>
    <w:semiHidden/>
    <w:unhideWhenUsed/>
    <w:rsid w:val="00E860D5"/>
    <w:pPr>
      <w:spacing w:after="200" w:line="276" w:lineRule="auto"/>
    </w:pPr>
    <w:rPr>
      <w:rFonts w:ascii="Calibri" w:eastAsia="Calibri" w:hAnsi="Calibri"/>
      <w:sz w:val="20"/>
    </w:rPr>
  </w:style>
  <w:style w:type="character" w:customStyle="1" w:styleId="TekstprzypisukocowegoZnak">
    <w:name w:val="Tekst przypisu końcowego Znak"/>
    <w:basedOn w:val="Domylnaczcionkaakapitu"/>
    <w:link w:val="Tekstprzypisukocowego"/>
    <w:uiPriority w:val="99"/>
    <w:semiHidden/>
    <w:rsid w:val="00E860D5"/>
    <w:rPr>
      <w:rFonts w:ascii="Calibri" w:eastAsia="Calibri" w:hAnsi="Calibri" w:cs="Times New Roman"/>
      <w:sz w:val="20"/>
      <w:szCs w:val="20"/>
      <w:lang w:val="pl-PL"/>
    </w:rPr>
  </w:style>
  <w:style w:type="character" w:styleId="Odwoanieprzypisukocowego">
    <w:name w:val="endnote reference"/>
    <w:basedOn w:val="Domylnaczcionkaakapitu"/>
    <w:uiPriority w:val="99"/>
    <w:semiHidden/>
    <w:unhideWhenUsed/>
    <w:rsid w:val="00E860D5"/>
    <w:rPr>
      <w:vertAlign w:val="superscript"/>
    </w:rPr>
  </w:style>
  <w:style w:type="paragraph" w:styleId="Akapitzlist">
    <w:name w:val="List Paragraph"/>
    <w:aliases w:val="L1,Numerowanie,List Paragraph,Normalny PDST,lp1,Preambuła,HŁ_Bullet1"/>
    <w:basedOn w:val="Normalny"/>
    <w:link w:val="AkapitzlistZnak"/>
    <w:uiPriority w:val="34"/>
    <w:qFormat/>
    <w:rsid w:val="00734933"/>
    <w:pPr>
      <w:spacing w:line="360" w:lineRule="auto"/>
      <w:ind w:left="720"/>
      <w:contextualSpacing/>
      <w:jc w:val="both"/>
    </w:pPr>
    <w:rPr>
      <w:sz w:val="22"/>
      <w:szCs w:val="24"/>
      <w:lang w:eastAsia="pl-PL"/>
    </w:rPr>
  </w:style>
  <w:style w:type="paragraph" w:styleId="Poprawka">
    <w:name w:val="Revision"/>
    <w:hidden/>
    <w:uiPriority w:val="99"/>
    <w:semiHidden/>
    <w:rsid w:val="00F710D4"/>
    <w:pPr>
      <w:spacing w:after="0" w:line="240" w:lineRule="auto"/>
    </w:pPr>
    <w:rPr>
      <w:rFonts w:ascii="Arial" w:eastAsia="Times New Roman" w:hAnsi="Arial" w:cs="Times New Roman"/>
      <w:sz w:val="24"/>
      <w:szCs w:val="20"/>
    </w:rPr>
  </w:style>
  <w:style w:type="character" w:customStyle="1" w:styleId="AkapitzlistZnak">
    <w:name w:val="Akapit z listą Znak"/>
    <w:aliases w:val="L1 Znak,Numerowanie Znak,List Paragraph Znak,Normalny PDST Znak,lp1 Znak,Preambuła Znak,HŁ_Bullet1 Znak"/>
    <w:basedOn w:val="Domylnaczcionkaakapitu"/>
    <w:link w:val="Akapitzlist"/>
    <w:uiPriority w:val="34"/>
    <w:locked/>
    <w:rsid w:val="00BE75A7"/>
    <w:rPr>
      <w:rFonts w:ascii="Arial" w:eastAsia="Times New Roman" w:hAnsi="Arial" w:cs="Times New Roman"/>
      <w:szCs w:val="24"/>
      <w:lang w:val="pl-PL" w:eastAsia="pl-PL"/>
    </w:rPr>
  </w:style>
  <w:style w:type="paragraph" w:customStyle="1" w:styleId="Poletabeli">
    <w:name w:val="Pole tabeli"/>
    <w:basedOn w:val="Normalny"/>
    <w:link w:val="PoletabeliZnak"/>
    <w:rsid w:val="0032240B"/>
    <w:pPr>
      <w:spacing w:before="60" w:after="20"/>
    </w:pPr>
    <w:rPr>
      <w:rFonts w:ascii="Verdana" w:hAnsi="Verdana"/>
      <w:kern w:val="32"/>
      <w:sz w:val="16"/>
      <w:lang w:val="x-none" w:eastAsia="x-none"/>
    </w:rPr>
  </w:style>
  <w:style w:type="paragraph" w:customStyle="1" w:styleId="Nagwektabeli">
    <w:name w:val="Nagłówek tabeli"/>
    <w:basedOn w:val="Normalny"/>
    <w:rsid w:val="0032240B"/>
    <w:pPr>
      <w:spacing w:before="60" w:after="60"/>
    </w:pPr>
    <w:rPr>
      <w:rFonts w:ascii="Verdana" w:hAnsi="Verdana"/>
      <w:b/>
      <w:kern w:val="28"/>
      <w:sz w:val="16"/>
      <w:lang w:eastAsia="pl-PL"/>
    </w:rPr>
  </w:style>
  <w:style w:type="character" w:customStyle="1" w:styleId="PoletabeliZnak">
    <w:name w:val="Pole tabeli Znak"/>
    <w:link w:val="Poletabeli"/>
    <w:rsid w:val="0032240B"/>
    <w:rPr>
      <w:rFonts w:ascii="Verdana" w:eastAsia="Times New Roman" w:hAnsi="Verdana" w:cs="Times New Roman"/>
      <w:kern w:val="32"/>
      <w:sz w:val="16"/>
      <w:szCs w:val="20"/>
      <w:lang w:val="x-none" w:eastAsia="x-none"/>
    </w:rPr>
  </w:style>
  <w:style w:type="character" w:customStyle="1" w:styleId="apple-tab-span">
    <w:name w:val="apple-tab-span"/>
    <w:basedOn w:val="Domylnaczcionkaakapitu"/>
    <w:rsid w:val="00FD64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5879"/>
    <w:pPr>
      <w:spacing w:after="0" w:line="240" w:lineRule="auto"/>
    </w:pPr>
    <w:rPr>
      <w:rFonts w:ascii="Arial" w:eastAsia="Times New Roman" w:hAnsi="Arial" w:cs="Times New Roman"/>
      <w:sz w:val="24"/>
      <w:szCs w:val="20"/>
      <w:lang w:val="pl-PL"/>
    </w:rPr>
  </w:style>
  <w:style w:type="paragraph" w:styleId="Nagwek1">
    <w:name w:val="heading 1"/>
    <w:next w:val="Tekstpodstawowy"/>
    <w:link w:val="Nagwek1Znak"/>
    <w:qFormat/>
    <w:rsid w:val="00AB4172"/>
    <w:pPr>
      <w:keepNext/>
      <w:numPr>
        <w:numId w:val="6"/>
      </w:numPr>
      <w:tabs>
        <w:tab w:val="clear" w:pos="786"/>
      </w:tabs>
      <w:spacing w:before="360" w:after="120" w:line="240" w:lineRule="auto"/>
      <w:ind w:left="360"/>
      <w:outlineLvl w:val="0"/>
    </w:pPr>
    <w:rPr>
      <w:rFonts w:ascii="Arial" w:eastAsia="Times New Roman" w:hAnsi="Arial" w:cs="Times New Roman"/>
      <w:b/>
      <w:caps/>
      <w:sz w:val="24"/>
      <w:szCs w:val="24"/>
    </w:rPr>
  </w:style>
  <w:style w:type="paragraph" w:styleId="Nagwek2">
    <w:name w:val="heading 2"/>
    <w:basedOn w:val="Nagwek1"/>
    <w:next w:val="Tekstpodstawowy2"/>
    <w:link w:val="Nagwek2Znak"/>
    <w:qFormat/>
    <w:rsid w:val="00B67DE4"/>
    <w:pPr>
      <w:keepNext w:val="0"/>
      <w:numPr>
        <w:ilvl w:val="1"/>
      </w:numPr>
      <w:tabs>
        <w:tab w:val="clear" w:pos="1070"/>
      </w:tabs>
      <w:spacing w:before="120"/>
      <w:ind w:left="792" w:right="170" w:hanging="432"/>
      <w:outlineLvl w:val="1"/>
    </w:pPr>
    <w:rPr>
      <w:rFonts w:cs="Arial"/>
      <w:iCs/>
      <w:caps w:val="0"/>
    </w:rPr>
  </w:style>
  <w:style w:type="paragraph" w:styleId="Nagwek3">
    <w:name w:val="heading 3"/>
    <w:basedOn w:val="Nagwek2"/>
    <w:next w:val="Tekstpodstawowy3"/>
    <w:link w:val="Nagwek3Znak"/>
    <w:qFormat/>
    <w:rsid w:val="00A17973"/>
    <w:pPr>
      <w:numPr>
        <w:ilvl w:val="2"/>
      </w:numPr>
      <w:tabs>
        <w:tab w:val="left" w:pos="1800"/>
      </w:tabs>
      <w:ind w:left="1506" w:hanging="504"/>
      <w:outlineLvl w:val="2"/>
    </w:pPr>
    <w:rPr>
      <w:b w:val="0"/>
      <w:lang w:val="pl-PL" w:eastAsia="pl-PL"/>
    </w:rPr>
  </w:style>
  <w:style w:type="paragraph" w:styleId="Nagwek4">
    <w:name w:val="heading 4"/>
    <w:basedOn w:val="Nagwek3"/>
    <w:next w:val="BodyText4"/>
    <w:link w:val="Nagwek4Znak"/>
    <w:qFormat/>
    <w:rsid w:val="00D35879"/>
    <w:pPr>
      <w:numPr>
        <w:ilvl w:val="3"/>
      </w:numPr>
      <w:tabs>
        <w:tab w:val="clear" w:pos="1800"/>
        <w:tab w:val="left" w:pos="2610"/>
      </w:tabs>
      <w:ind w:left="1728" w:hanging="648"/>
      <w:outlineLvl w:val="3"/>
    </w:pPr>
    <w:rPr>
      <w:bCs/>
    </w:rPr>
  </w:style>
  <w:style w:type="paragraph" w:styleId="Nagwek5">
    <w:name w:val="heading 5"/>
    <w:basedOn w:val="Nagwek4"/>
    <w:next w:val="BodyText5"/>
    <w:link w:val="Nagwek5Znak"/>
    <w:qFormat/>
    <w:rsid w:val="00D35879"/>
    <w:pPr>
      <w:numPr>
        <w:ilvl w:val="4"/>
      </w:numPr>
      <w:tabs>
        <w:tab w:val="clear" w:pos="2610"/>
        <w:tab w:val="left" w:pos="3690"/>
      </w:tabs>
      <w:ind w:left="2232" w:hanging="792"/>
      <w:outlineLvl w:val="4"/>
    </w:pPr>
  </w:style>
  <w:style w:type="paragraph" w:styleId="Nagwek6">
    <w:name w:val="heading 6"/>
    <w:basedOn w:val="Nagwek5"/>
    <w:next w:val="Normalny"/>
    <w:link w:val="Nagwek6Znak"/>
    <w:qFormat/>
    <w:rsid w:val="00D35879"/>
    <w:pPr>
      <w:numPr>
        <w:ilvl w:val="5"/>
      </w:numPr>
      <w:tabs>
        <w:tab w:val="clear" w:pos="3690"/>
        <w:tab w:val="left" w:pos="4590"/>
      </w:tabs>
      <w:ind w:left="2736" w:hanging="936"/>
      <w:outlineLvl w:val="5"/>
    </w:pPr>
  </w:style>
  <w:style w:type="paragraph" w:styleId="Nagwek7">
    <w:name w:val="heading 7"/>
    <w:basedOn w:val="Nagwek6"/>
    <w:next w:val="Normalny"/>
    <w:link w:val="Nagwek7Znak"/>
    <w:qFormat/>
    <w:rsid w:val="00D35879"/>
    <w:pPr>
      <w:numPr>
        <w:ilvl w:val="6"/>
      </w:numPr>
      <w:tabs>
        <w:tab w:val="clear" w:pos="4590"/>
        <w:tab w:val="left" w:pos="5580"/>
      </w:tabs>
      <w:ind w:left="3240" w:hanging="1080"/>
      <w:outlineLvl w:val="6"/>
    </w:pPr>
    <w:rPr>
      <w:bCs w:val="0"/>
    </w:rPr>
  </w:style>
  <w:style w:type="paragraph" w:styleId="Nagwek8">
    <w:name w:val="heading 8"/>
    <w:basedOn w:val="Nagwek7"/>
    <w:next w:val="Normalny"/>
    <w:link w:val="Nagwek8Znak"/>
    <w:qFormat/>
    <w:rsid w:val="00D35879"/>
    <w:pPr>
      <w:numPr>
        <w:ilvl w:val="7"/>
      </w:numPr>
      <w:tabs>
        <w:tab w:val="clear" w:pos="5580"/>
        <w:tab w:val="left" w:pos="5940"/>
      </w:tabs>
      <w:ind w:left="3744" w:hanging="1224"/>
      <w:outlineLvl w:val="7"/>
    </w:pPr>
  </w:style>
  <w:style w:type="paragraph" w:styleId="Nagwek9">
    <w:name w:val="heading 9"/>
    <w:basedOn w:val="Normalny"/>
    <w:next w:val="Normalny"/>
    <w:link w:val="Nagwek9Znak"/>
    <w:unhideWhenUsed/>
    <w:qFormat/>
    <w:rsid w:val="00D35879"/>
    <w:pPr>
      <w:numPr>
        <w:ilvl w:val="8"/>
        <w:numId w:val="6"/>
      </w:numPr>
      <w:spacing w:before="240" w:after="60"/>
      <w:ind w:left="4320" w:hanging="1440"/>
      <w:outlineLvl w:val="8"/>
    </w:pPr>
    <w:rPr>
      <w:rFonts w:ascii="Cambria"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47BE"/>
    <w:pPr>
      <w:tabs>
        <w:tab w:val="center" w:pos="4680"/>
        <w:tab w:val="right" w:pos="9360"/>
      </w:tabs>
    </w:pPr>
  </w:style>
  <w:style w:type="character" w:customStyle="1" w:styleId="NagwekZnak">
    <w:name w:val="Nagłówek Znak"/>
    <w:basedOn w:val="Domylnaczcionkaakapitu"/>
    <w:link w:val="Nagwek"/>
    <w:uiPriority w:val="99"/>
    <w:rsid w:val="00AC47BE"/>
  </w:style>
  <w:style w:type="paragraph" w:styleId="Stopka">
    <w:name w:val="footer"/>
    <w:basedOn w:val="Normalny"/>
    <w:link w:val="StopkaZnak"/>
    <w:uiPriority w:val="99"/>
    <w:rsid w:val="00D35879"/>
    <w:pPr>
      <w:tabs>
        <w:tab w:val="center" w:pos="4435"/>
        <w:tab w:val="right" w:pos="8870"/>
      </w:tabs>
    </w:pPr>
    <w:rPr>
      <w:lang w:val="en-GB"/>
    </w:rPr>
  </w:style>
  <w:style w:type="character" w:customStyle="1" w:styleId="StopkaZnak">
    <w:name w:val="Stopka Znak"/>
    <w:basedOn w:val="Domylnaczcionkaakapitu"/>
    <w:link w:val="Stopka"/>
    <w:uiPriority w:val="99"/>
    <w:rsid w:val="00D35879"/>
    <w:rPr>
      <w:rFonts w:ascii="Arial" w:eastAsia="Times New Roman" w:hAnsi="Arial" w:cs="Times New Roman"/>
      <w:sz w:val="24"/>
      <w:szCs w:val="20"/>
      <w:lang w:val="en-GB"/>
    </w:rPr>
  </w:style>
  <w:style w:type="paragraph" w:styleId="Tekstdymka">
    <w:name w:val="Balloon Text"/>
    <w:basedOn w:val="Normalny"/>
    <w:link w:val="TekstdymkaZnak"/>
    <w:rsid w:val="00D35879"/>
    <w:rPr>
      <w:rFonts w:ascii="Tahoma" w:hAnsi="Tahoma" w:cs="Tahoma"/>
      <w:sz w:val="16"/>
      <w:szCs w:val="16"/>
    </w:rPr>
  </w:style>
  <w:style w:type="character" w:customStyle="1" w:styleId="TekstdymkaZnak">
    <w:name w:val="Tekst dymka Znak"/>
    <w:basedOn w:val="Domylnaczcionkaakapitu"/>
    <w:link w:val="Tekstdymka"/>
    <w:rsid w:val="00AC47BE"/>
    <w:rPr>
      <w:rFonts w:ascii="Tahoma" w:eastAsia="Times New Roman" w:hAnsi="Tahoma" w:cs="Tahoma"/>
      <w:sz w:val="16"/>
      <w:szCs w:val="16"/>
    </w:rPr>
  </w:style>
  <w:style w:type="table" w:styleId="Tabela-Siatka">
    <w:name w:val="Table Grid"/>
    <w:basedOn w:val="Standardowy"/>
    <w:uiPriority w:val="39"/>
    <w:rsid w:val="00D3587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Title14ptsUnderline">
    <w:name w:val="Style Title+14 pts + Underline"/>
    <w:basedOn w:val="Normalny"/>
    <w:autoRedefine/>
    <w:rsid w:val="00AC47BE"/>
    <w:pPr>
      <w:spacing w:after="480"/>
      <w:jc w:val="center"/>
    </w:pPr>
    <w:rPr>
      <w:b/>
      <w:bCs/>
      <w:sz w:val="28"/>
      <w:u w:val="single"/>
    </w:rPr>
  </w:style>
  <w:style w:type="character" w:customStyle="1" w:styleId="Style11ptBlue">
    <w:name w:val="Style 11 pt Blue"/>
    <w:basedOn w:val="Domylnaczcionkaakapitu"/>
    <w:rsid w:val="00AC47BE"/>
    <w:rPr>
      <w:rFonts w:ascii="Arial" w:hAnsi="Arial"/>
      <w:color w:val="0070C0"/>
      <w:sz w:val="22"/>
    </w:rPr>
  </w:style>
  <w:style w:type="character" w:customStyle="1" w:styleId="Style11pt">
    <w:name w:val="Style 11 pt"/>
    <w:basedOn w:val="Domylnaczcionkaakapitu"/>
    <w:rsid w:val="00AC47BE"/>
    <w:rPr>
      <w:rFonts w:ascii="Arial" w:hAnsi="Arial"/>
      <w:sz w:val="22"/>
    </w:rPr>
  </w:style>
  <w:style w:type="character" w:customStyle="1" w:styleId="Style11ptRed">
    <w:name w:val="Style 11 pt Red"/>
    <w:basedOn w:val="Domylnaczcionkaakapitu"/>
    <w:rsid w:val="00AC47BE"/>
    <w:rPr>
      <w:rFonts w:ascii="Arial" w:hAnsi="Arial"/>
      <w:color w:val="FF0000"/>
      <w:sz w:val="22"/>
    </w:rPr>
  </w:style>
  <w:style w:type="character" w:customStyle="1" w:styleId="Style11ptBlueUnderline">
    <w:name w:val="Style 11 pt Blue Underline"/>
    <w:basedOn w:val="Domylnaczcionkaakapitu"/>
    <w:rsid w:val="00AC47BE"/>
    <w:rPr>
      <w:rFonts w:ascii="Arial" w:hAnsi="Arial"/>
      <w:color w:val="0070C0"/>
      <w:sz w:val="22"/>
      <w:u w:val="single"/>
    </w:rPr>
  </w:style>
  <w:style w:type="paragraph" w:customStyle="1" w:styleId="Style11ptBlueUnderlineBefore6pt">
    <w:name w:val="Style 11 pt Blue Underline Before:  6 pt"/>
    <w:basedOn w:val="Normalny"/>
    <w:autoRedefine/>
    <w:qFormat/>
    <w:rsid w:val="00AC47BE"/>
    <w:pPr>
      <w:spacing w:before="120"/>
    </w:pPr>
    <w:rPr>
      <w:color w:val="0070C0"/>
      <w:sz w:val="22"/>
      <w:u w:val="single"/>
    </w:rPr>
  </w:style>
  <w:style w:type="character" w:customStyle="1" w:styleId="11ptBoldBlue">
    <w:name w:val="11 pt Bold Blue"/>
    <w:basedOn w:val="Domylnaczcionkaakapitu"/>
    <w:rsid w:val="00AC47BE"/>
    <w:rPr>
      <w:rFonts w:ascii="Arial" w:hAnsi="Arial"/>
      <w:b/>
      <w:bCs/>
      <w:color w:val="0070C0"/>
      <w:sz w:val="22"/>
    </w:rPr>
  </w:style>
  <w:style w:type="paragraph" w:customStyle="1" w:styleId="11ptBoldBlueCenteredBefore6ptAfter6pt">
    <w:name w:val="11 pt Bold Blue Centered Before:  6 pt After:  6 pt"/>
    <w:basedOn w:val="Normalny"/>
    <w:autoRedefine/>
    <w:rsid w:val="00AC47BE"/>
    <w:pPr>
      <w:spacing w:before="120" w:after="120"/>
      <w:jc w:val="center"/>
    </w:pPr>
    <w:rPr>
      <w:b/>
      <w:bCs/>
      <w:color w:val="0070C0"/>
      <w:sz w:val="22"/>
    </w:rPr>
  </w:style>
  <w:style w:type="character" w:customStyle="1" w:styleId="11ptBold">
    <w:name w:val="11 pt Bold"/>
    <w:basedOn w:val="Domylnaczcionkaakapitu"/>
    <w:rsid w:val="00AC47BE"/>
    <w:rPr>
      <w:rFonts w:ascii="Arial" w:hAnsi="Arial"/>
      <w:b/>
      <w:bCs/>
      <w:sz w:val="22"/>
    </w:rPr>
  </w:style>
  <w:style w:type="character" w:customStyle="1" w:styleId="11ptBoldRed">
    <w:name w:val="11 pt Bold Red"/>
    <w:basedOn w:val="Domylnaczcionkaakapitu"/>
    <w:rsid w:val="00AC47BE"/>
    <w:rPr>
      <w:rFonts w:ascii="Arial" w:hAnsi="Arial"/>
      <w:b/>
      <w:bCs/>
      <w:color w:val="FF0000"/>
      <w:sz w:val="22"/>
    </w:rPr>
  </w:style>
  <w:style w:type="paragraph" w:customStyle="1" w:styleId="11ptLeft038">
    <w:name w:val="11 pt Left:  0.38&quot;"/>
    <w:basedOn w:val="Normalny"/>
    <w:autoRedefine/>
    <w:rsid w:val="009317C8"/>
    <w:rPr>
      <w:sz w:val="22"/>
    </w:rPr>
  </w:style>
  <w:style w:type="paragraph" w:customStyle="1" w:styleId="StyleTitle14ptsred">
    <w:name w:val="Style Title +14 pts+ red"/>
    <w:basedOn w:val="StyleTitle14ptsUnderline"/>
    <w:autoRedefine/>
    <w:qFormat/>
    <w:rsid w:val="00AC47BE"/>
    <w:rPr>
      <w:color w:val="FF0000"/>
    </w:rPr>
  </w:style>
  <w:style w:type="paragraph" w:customStyle="1" w:styleId="Bodytext1blueitalic">
    <w:name w:val="Body text 1 + blue + italic"/>
    <w:basedOn w:val="Normalny"/>
    <w:autoRedefine/>
    <w:qFormat/>
    <w:rsid w:val="00E04C49"/>
    <w:pPr>
      <w:framePr w:hSpace="181" w:wrap="around" w:vAnchor="text" w:hAnchor="page" w:xAlign="center" w:y="1"/>
      <w:widowControl w:val="0"/>
      <w:spacing w:before="240" w:after="240"/>
      <w:ind w:left="360"/>
      <w:suppressOverlap/>
    </w:pPr>
    <w:rPr>
      <w:rFonts w:ascii="Times New Roman" w:hAnsi="Times New Roman"/>
      <w:iCs/>
      <w:color w:val="0070C0"/>
      <w:szCs w:val="24"/>
      <w:lang w:val="en-GB"/>
    </w:rPr>
  </w:style>
  <w:style w:type="paragraph" w:customStyle="1" w:styleId="BodyText1">
    <w:name w:val="Body Text 1"/>
    <w:basedOn w:val="Normalny"/>
    <w:link w:val="BodyText1Char"/>
    <w:autoRedefine/>
    <w:qFormat/>
    <w:rsid w:val="002F7D84"/>
    <w:pPr>
      <w:framePr w:hSpace="181" w:wrap="around" w:vAnchor="text" w:hAnchor="margin" w:y="530"/>
      <w:widowControl w:val="0"/>
      <w:spacing w:before="240" w:after="240"/>
      <w:ind w:left="360"/>
      <w:suppressOverlap/>
    </w:pPr>
    <w:rPr>
      <w:rFonts w:cs="Arial"/>
      <w:b/>
      <w:iCs/>
      <w:color w:val="0070C0"/>
      <w:sz w:val="22"/>
      <w:szCs w:val="22"/>
    </w:rPr>
  </w:style>
  <w:style w:type="character" w:customStyle="1" w:styleId="BodyText1Char">
    <w:name w:val="Body Text 1 Char"/>
    <w:basedOn w:val="Domylnaczcionkaakapitu"/>
    <w:link w:val="BodyText1"/>
    <w:rsid w:val="002F7D84"/>
    <w:rPr>
      <w:rFonts w:ascii="Arial" w:eastAsia="Times New Roman" w:hAnsi="Arial" w:cs="Arial"/>
      <w:b/>
      <w:iCs/>
      <w:color w:val="0070C0"/>
      <w:lang w:val="pl-PL"/>
    </w:rPr>
  </w:style>
  <w:style w:type="character" w:customStyle="1" w:styleId="Nagwek1Znak">
    <w:name w:val="Nagłówek 1 Znak"/>
    <w:basedOn w:val="Domylnaczcionkaakapitu"/>
    <w:link w:val="Nagwek1"/>
    <w:rsid w:val="00AB4172"/>
    <w:rPr>
      <w:rFonts w:ascii="Arial" w:eastAsia="Times New Roman" w:hAnsi="Arial" w:cs="Times New Roman"/>
      <w:b/>
      <w:caps/>
      <w:sz w:val="24"/>
      <w:szCs w:val="24"/>
    </w:rPr>
  </w:style>
  <w:style w:type="paragraph" w:styleId="Nagwekspisutreci">
    <w:name w:val="TOC Heading"/>
    <w:basedOn w:val="Nagwek1"/>
    <w:next w:val="Normalny"/>
    <w:uiPriority w:val="39"/>
    <w:unhideWhenUsed/>
    <w:qFormat/>
    <w:rsid w:val="00AC47BE"/>
    <w:pPr>
      <w:numPr>
        <w:numId w:val="0"/>
      </w:numPr>
      <w:spacing w:line="276" w:lineRule="auto"/>
      <w:outlineLvl w:val="9"/>
    </w:pPr>
  </w:style>
  <w:style w:type="character" w:customStyle="1" w:styleId="Nagwek2Znak">
    <w:name w:val="Nagłówek 2 Znak"/>
    <w:basedOn w:val="Domylnaczcionkaakapitu"/>
    <w:link w:val="Nagwek2"/>
    <w:rsid w:val="00B67DE4"/>
    <w:rPr>
      <w:rFonts w:ascii="Arial" w:eastAsia="Times New Roman" w:hAnsi="Arial" w:cs="Arial"/>
      <w:b/>
      <w:iCs/>
      <w:sz w:val="24"/>
      <w:szCs w:val="24"/>
    </w:rPr>
  </w:style>
  <w:style w:type="character" w:customStyle="1" w:styleId="Nagwek8Znak">
    <w:name w:val="Nagłówek 8 Znak"/>
    <w:basedOn w:val="Domylnaczcionkaakapitu"/>
    <w:link w:val="Nagwek8"/>
    <w:rsid w:val="00AC47BE"/>
    <w:rPr>
      <w:rFonts w:ascii="Arial" w:eastAsia="Times New Roman" w:hAnsi="Arial" w:cs="Arial"/>
      <w:iCs/>
      <w:sz w:val="24"/>
      <w:szCs w:val="24"/>
      <w:lang w:val="pl-PL" w:eastAsia="pl-PL"/>
    </w:rPr>
  </w:style>
  <w:style w:type="paragraph" w:styleId="Tekstpodstawowy">
    <w:name w:val="Body Text"/>
    <w:basedOn w:val="Normalny"/>
    <w:link w:val="TekstpodstawowyZnak"/>
    <w:rsid w:val="00D35879"/>
    <w:pPr>
      <w:spacing w:after="120"/>
      <w:ind w:left="360"/>
    </w:pPr>
    <w:rPr>
      <w:szCs w:val="24"/>
      <w:lang w:val="en-GB"/>
    </w:rPr>
  </w:style>
  <w:style w:type="character" w:customStyle="1" w:styleId="TekstpodstawowyZnak">
    <w:name w:val="Tekst podstawowy Znak"/>
    <w:basedOn w:val="Domylnaczcionkaakapitu"/>
    <w:link w:val="Tekstpodstawowy"/>
    <w:rsid w:val="00AC47BE"/>
    <w:rPr>
      <w:rFonts w:ascii="Arial" w:eastAsia="Times New Roman" w:hAnsi="Arial" w:cs="Times New Roman"/>
      <w:sz w:val="24"/>
      <w:szCs w:val="24"/>
      <w:lang w:val="en-GB"/>
    </w:rPr>
  </w:style>
  <w:style w:type="character" w:customStyle="1" w:styleId="Style10pt">
    <w:name w:val="Style 10 pt"/>
    <w:basedOn w:val="Domylnaczcionkaakapitu"/>
    <w:rsid w:val="00AC47BE"/>
    <w:rPr>
      <w:rFonts w:ascii="Arial" w:hAnsi="Arial"/>
      <w:sz w:val="20"/>
    </w:rPr>
  </w:style>
  <w:style w:type="character" w:customStyle="1" w:styleId="Style10ptBold">
    <w:name w:val="Style 10 pt Bold"/>
    <w:basedOn w:val="Domylnaczcionkaakapitu"/>
    <w:rsid w:val="00AC47BE"/>
    <w:rPr>
      <w:rFonts w:ascii="Arial" w:hAnsi="Arial"/>
      <w:b/>
      <w:bCs/>
      <w:sz w:val="20"/>
    </w:rPr>
  </w:style>
  <w:style w:type="character" w:customStyle="1" w:styleId="Style11ptBlue1">
    <w:name w:val="Style 11 pt Blue1"/>
    <w:basedOn w:val="Domylnaczcionkaakapitu"/>
    <w:rsid w:val="00AC47BE"/>
    <w:rPr>
      <w:rFonts w:ascii="Arial" w:hAnsi="Arial"/>
      <w:color w:val="0000FF"/>
      <w:sz w:val="22"/>
    </w:rPr>
  </w:style>
  <w:style w:type="character" w:customStyle="1" w:styleId="11ptItalic">
    <w:name w:val="11 pt Italic"/>
    <w:basedOn w:val="Domylnaczcionkaakapitu"/>
    <w:rsid w:val="00AC47BE"/>
    <w:rPr>
      <w:rFonts w:ascii="Arial" w:hAnsi="Arial"/>
      <w:i/>
      <w:iCs/>
      <w:sz w:val="22"/>
    </w:rPr>
  </w:style>
  <w:style w:type="paragraph" w:styleId="Tekstpodstawowy2">
    <w:name w:val="Body Text 2"/>
    <w:basedOn w:val="Normalny"/>
    <w:link w:val="Tekstpodstawowy2Znak"/>
    <w:rsid w:val="00D35879"/>
    <w:pPr>
      <w:spacing w:after="120"/>
      <w:ind w:left="900"/>
    </w:pPr>
    <w:rPr>
      <w:szCs w:val="24"/>
    </w:rPr>
  </w:style>
  <w:style w:type="character" w:customStyle="1" w:styleId="Tekstpodstawowy2Znak">
    <w:name w:val="Tekst podstawowy 2 Znak"/>
    <w:basedOn w:val="Domylnaczcionkaakapitu"/>
    <w:link w:val="Tekstpodstawowy2"/>
    <w:rsid w:val="00AC47BE"/>
    <w:rPr>
      <w:rFonts w:ascii="Arial" w:eastAsia="Times New Roman" w:hAnsi="Arial" w:cs="Times New Roman"/>
      <w:sz w:val="24"/>
      <w:szCs w:val="24"/>
    </w:rPr>
  </w:style>
  <w:style w:type="paragraph" w:customStyle="1" w:styleId="BulletText2">
    <w:name w:val="Bullet Text 2"/>
    <w:basedOn w:val="Normalny"/>
    <w:rsid w:val="00D35879"/>
    <w:pPr>
      <w:numPr>
        <w:numId w:val="3"/>
      </w:numPr>
    </w:pPr>
  </w:style>
  <w:style w:type="paragraph" w:customStyle="1" w:styleId="BodyText2ItalicBlue">
    <w:name w:val="Body Text 2 + Italic Blue"/>
    <w:basedOn w:val="Tekstpodstawowy2"/>
    <w:autoRedefine/>
    <w:rsid w:val="00AC47BE"/>
    <w:rPr>
      <w:i/>
      <w:iCs/>
      <w:color w:val="0070C0"/>
    </w:rPr>
  </w:style>
  <w:style w:type="paragraph" w:customStyle="1" w:styleId="bullettext1blueitalic">
    <w:name w:val="bullet text 1 + blue + italic"/>
    <w:basedOn w:val="Normalny"/>
    <w:qFormat/>
    <w:rsid w:val="00AC47BE"/>
    <w:pPr>
      <w:numPr>
        <w:numId w:val="1"/>
      </w:numPr>
      <w:spacing w:before="120" w:after="120"/>
    </w:pPr>
    <w:rPr>
      <w:i/>
      <w:color w:val="0070C0"/>
      <w:sz w:val="22"/>
    </w:rPr>
  </w:style>
  <w:style w:type="paragraph" w:customStyle="1" w:styleId="BodyText1blueitalic0">
    <w:name w:val="Body Text 1 + blue + italic"/>
    <w:basedOn w:val="BodyText1"/>
    <w:autoRedefine/>
    <w:rsid w:val="00AC47BE"/>
    <w:pPr>
      <w:framePr w:wrap="around"/>
    </w:pPr>
    <w:rPr>
      <w:i/>
      <w:lang w:eastAsia="en-GB"/>
    </w:rPr>
  </w:style>
  <w:style w:type="paragraph" w:customStyle="1" w:styleId="Appendix">
    <w:name w:val="Appendix"/>
    <w:basedOn w:val="Nagwek1"/>
    <w:autoRedefine/>
    <w:qFormat/>
    <w:rsid w:val="00D35879"/>
    <w:pPr>
      <w:pageBreakBefore/>
      <w:spacing w:before="240"/>
    </w:pPr>
    <w:rPr>
      <w:rFonts w:cs="Arial"/>
      <w:bCs/>
    </w:rPr>
  </w:style>
  <w:style w:type="paragraph" w:customStyle="1" w:styleId="StyleAppendix2Red">
    <w:name w:val="Style Appendix2 + Red"/>
    <w:basedOn w:val="Normalny"/>
    <w:rsid w:val="00AC47BE"/>
    <w:pPr>
      <w:spacing w:before="120" w:after="120"/>
      <w:ind w:left="792" w:hanging="432"/>
    </w:pPr>
    <w:rPr>
      <w:b/>
      <w:bCs/>
      <w:color w:val="FF0000"/>
      <w:szCs w:val="24"/>
    </w:rPr>
  </w:style>
  <w:style w:type="paragraph" w:styleId="Spistreci1">
    <w:name w:val="toc 1"/>
    <w:basedOn w:val="Normalny"/>
    <w:next w:val="Normalny"/>
    <w:autoRedefine/>
    <w:uiPriority w:val="39"/>
    <w:rsid w:val="00D35879"/>
  </w:style>
  <w:style w:type="paragraph" w:styleId="Spistreci2">
    <w:name w:val="toc 2"/>
    <w:basedOn w:val="Normalny"/>
    <w:next w:val="Normalny"/>
    <w:autoRedefine/>
    <w:uiPriority w:val="39"/>
    <w:rsid w:val="00D35879"/>
    <w:pPr>
      <w:ind w:left="240"/>
    </w:pPr>
  </w:style>
  <w:style w:type="character" w:styleId="Hipercze">
    <w:name w:val="Hyperlink"/>
    <w:basedOn w:val="Domylnaczcionkaakapitu"/>
    <w:uiPriority w:val="99"/>
    <w:rsid w:val="00D35879"/>
    <w:rPr>
      <w:rFonts w:ascii="Arial" w:hAnsi="Arial" w:cs="Times New Roman"/>
      <w:color w:val="0000FF"/>
      <w:u w:val="single"/>
    </w:rPr>
  </w:style>
  <w:style w:type="paragraph" w:styleId="Tekstpodstawowy3">
    <w:name w:val="Body Text 3"/>
    <w:basedOn w:val="Normalny"/>
    <w:link w:val="Tekstpodstawowy3Znak"/>
    <w:rsid w:val="00D35879"/>
    <w:pPr>
      <w:spacing w:after="120"/>
      <w:ind w:left="1710"/>
    </w:pPr>
    <w:rPr>
      <w:szCs w:val="24"/>
    </w:rPr>
  </w:style>
  <w:style w:type="character" w:customStyle="1" w:styleId="Tekstpodstawowy3Znak">
    <w:name w:val="Tekst podstawowy 3 Znak"/>
    <w:basedOn w:val="Domylnaczcionkaakapitu"/>
    <w:link w:val="Tekstpodstawowy3"/>
    <w:rsid w:val="00D35879"/>
    <w:rPr>
      <w:rFonts w:ascii="Arial" w:eastAsia="Times New Roman" w:hAnsi="Arial" w:cs="Times New Roman"/>
      <w:sz w:val="24"/>
      <w:szCs w:val="24"/>
    </w:rPr>
  </w:style>
  <w:style w:type="paragraph" w:customStyle="1" w:styleId="Default">
    <w:name w:val="Default"/>
    <w:rsid w:val="00D35879"/>
    <w:pPr>
      <w:autoSpaceDE w:val="0"/>
      <w:autoSpaceDN w:val="0"/>
      <w:adjustRightInd w:val="0"/>
      <w:spacing w:after="120" w:line="240" w:lineRule="auto"/>
    </w:pPr>
    <w:rPr>
      <w:rFonts w:ascii="Arial" w:eastAsia="Times New Roman" w:hAnsi="Arial" w:cs="Book Antiqua"/>
      <w:color w:val="000000"/>
      <w:sz w:val="24"/>
      <w:szCs w:val="24"/>
    </w:rPr>
  </w:style>
  <w:style w:type="paragraph" w:customStyle="1" w:styleId="BodyText4">
    <w:name w:val="Body Text 4"/>
    <w:basedOn w:val="Default"/>
    <w:qFormat/>
    <w:rsid w:val="00D35879"/>
    <w:pPr>
      <w:ind w:left="2610"/>
    </w:pPr>
    <w:rPr>
      <w:rFonts w:cs="Times New Roman"/>
      <w:color w:val="auto"/>
    </w:rPr>
  </w:style>
  <w:style w:type="paragraph" w:customStyle="1" w:styleId="BodyText5">
    <w:name w:val="Body Text 5"/>
    <w:basedOn w:val="Normalny"/>
    <w:qFormat/>
    <w:rsid w:val="00D35879"/>
    <w:pPr>
      <w:spacing w:after="120"/>
      <w:ind w:left="3690"/>
    </w:pPr>
  </w:style>
  <w:style w:type="paragraph" w:customStyle="1" w:styleId="BulletText1">
    <w:name w:val="Bullet Text 1"/>
    <w:basedOn w:val="Normalny"/>
    <w:rsid w:val="00D35879"/>
    <w:pPr>
      <w:numPr>
        <w:numId w:val="2"/>
      </w:numPr>
      <w:spacing w:after="120"/>
    </w:pPr>
    <w:rPr>
      <w:sz w:val="22"/>
    </w:rPr>
  </w:style>
  <w:style w:type="paragraph" w:customStyle="1" w:styleId="BulletText3">
    <w:name w:val="Bullet Text 3"/>
    <w:basedOn w:val="Normalny"/>
    <w:rsid w:val="00D35879"/>
    <w:pPr>
      <w:numPr>
        <w:numId w:val="4"/>
      </w:numPr>
    </w:pPr>
  </w:style>
  <w:style w:type="character" w:styleId="Odwoaniedokomentarza">
    <w:name w:val="annotation reference"/>
    <w:basedOn w:val="Domylnaczcionkaakapitu"/>
    <w:rsid w:val="00D35879"/>
    <w:rPr>
      <w:rFonts w:cs="Times New Roman"/>
      <w:sz w:val="16"/>
      <w:szCs w:val="16"/>
    </w:rPr>
  </w:style>
  <w:style w:type="paragraph" w:styleId="Tekstkomentarza">
    <w:name w:val="annotation text"/>
    <w:basedOn w:val="Normalny"/>
    <w:link w:val="TekstkomentarzaZnak"/>
    <w:uiPriority w:val="99"/>
    <w:rsid w:val="00D35879"/>
    <w:rPr>
      <w:sz w:val="20"/>
    </w:rPr>
  </w:style>
  <w:style w:type="character" w:customStyle="1" w:styleId="TekstkomentarzaZnak">
    <w:name w:val="Tekst komentarza Znak"/>
    <w:basedOn w:val="Domylnaczcionkaakapitu"/>
    <w:link w:val="Tekstkomentarza"/>
    <w:uiPriority w:val="99"/>
    <w:rsid w:val="00D35879"/>
    <w:rPr>
      <w:rFonts w:ascii="Arial" w:eastAsia="Times New Roman" w:hAnsi="Arial" w:cs="Times New Roman"/>
      <w:sz w:val="20"/>
      <w:szCs w:val="20"/>
    </w:rPr>
  </w:style>
  <w:style w:type="paragraph" w:styleId="Tematkomentarza">
    <w:name w:val="annotation subject"/>
    <w:basedOn w:val="Tekstkomentarza"/>
    <w:next w:val="Tekstkomentarza"/>
    <w:link w:val="TematkomentarzaZnak"/>
    <w:rsid w:val="00D35879"/>
    <w:rPr>
      <w:b/>
      <w:bCs/>
    </w:rPr>
  </w:style>
  <w:style w:type="character" w:customStyle="1" w:styleId="TematkomentarzaZnak">
    <w:name w:val="Temat komentarza Znak"/>
    <w:basedOn w:val="TekstkomentarzaZnak"/>
    <w:link w:val="Tematkomentarza"/>
    <w:rsid w:val="00D35879"/>
    <w:rPr>
      <w:rFonts w:ascii="Arial" w:eastAsia="Times New Roman" w:hAnsi="Arial" w:cs="Times New Roman"/>
      <w:b/>
      <w:bCs/>
      <w:sz w:val="20"/>
      <w:szCs w:val="20"/>
    </w:rPr>
  </w:style>
  <w:style w:type="character" w:customStyle="1" w:styleId="Nagwek3Znak">
    <w:name w:val="Nagłówek 3 Znak"/>
    <w:basedOn w:val="Domylnaczcionkaakapitu"/>
    <w:link w:val="Nagwek3"/>
    <w:rsid w:val="00A17973"/>
    <w:rPr>
      <w:rFonts w:ascii="Arial" w:eastAsia="Times New Roman" w:hAnsi="Arial" w:cs="Arial"/>
      <w:iCs/>
      <w:sz w:val="24"/>
      <w:szCs w:val="24"/>
      <w:lang w:val="pl-PL" w:eastAsia="pl-PL"/>
    </w:rPr>
  </w:style>
  <w:style w:type="character" w:customStyle="1" w:styleId="Nagwek4Znak">
    <w:name w:val="Nagłówek 4 Znak"/>
    <w:basedOn w:val="Domylnaczcionkaakapitu"/>
    <w:link w:val="Nagwek4"/>
    <w:rsid w:val="00D35879"/>
    <w:rPr>
      <w:rFonts w:ascii="Arial" w:eastAsia="Times New Roman" w:hAnsi="Arial" w:cs="Arial"/>
      <w:bCs/>
      <w:iCs/>
      <w:sz w:val="24"/>
      <w:szCs w:val="24"/>
      <w:lang w:val="pl-PL" w:eastAsia="pl-PL"/>
    </w:rPr>
  </w:style>
  <w:style w:type="character" w:customStyle="1" w:styleId="Nagwek5Znak">
    <w:name w:val="Nagłówek 5 Znak"/>
    <w:basedOn w:val="Domylnaczcionkaakapitu"/>
    <w:link w:val="Nagwek5"/>
    <w:rsid w:val="00D35879"/>
    <w:rPr>
      <w:rFonts w:ascii="Arial" w:eastAsia="Times New Roman" w:hAnsi="Arial" w:cs="Arial"/>
      <w:bCs/>
      <w:iCs/>
      <w:sz w:val="24"/>
      <w:szCs w:val="24"/>
      <w:lang w:val="pl-PL" w:eastAsia="pl-PL"/>
    </w:rPr>
  </w:style>
  <w:style w:type="character" w:customStyle="1" w:styleId="Nagwek6Znak">
    <w:name w:val="Nagłówek 6 Znak"/>
    <w:basedOn w:val="Domylnaczcionkaakapitu"/>
    <w:link w:val="Nagwek6"/>
    <w:rsid w:val="00D35879"/>
    <w:rPr>
      <w:rFonts w:ascii="Arial" w:eastAsia="Times New Roman" w:hAnsi="Arial" w:cs="Arial"/>
      <w:bCs/>
      <w:iCs/>
      <w:sz w:val="24"/>
      <w:szCs w:val="24"/>
      <w:lang w:val="pl-PL" w:eastAsia="pl-PL"/>
    </w:rPr>
  </w:style>
  <w:style w:type="character" w:customStyle="1" w:styleId="Nagwek7Znak">
    <w:name w:val="Nagłówek 7 Znak"/>
    <w:basedOn w:val="Domylnaczcionkaakapitu"/>
    <w:link w:val="Nagwek7"/>
    <w:rsid w:val="00D35879"/>
    <w:rPr>
      <w:rFonts w:ascii="Arial" w:eastAsia="Times New Roman" w:hAnsi="Arial" w:cs="Arial"/>
      <w:iCs/>
      <w:sz w:val="24"/>
      <w:szCs w:val="24"/>
      <w:lang w:val="pl-PL" w:eastAsia="pl-PL"/>
    </w:rPr>
  </w:style>
  <w:style w:type="character" w:customStyle="1" w:styleId="Nagwek9Znak">
    <w:name w:val="Nagłówek 9 Znak"/>
    <w:basedOn w:val="Domylnaczcionkaakapitu"/>
    <w:link w:val="Nagwek9"/>
    <w:rsid w:val="00D35879"/>
    <w:rPr>
      <w:rFonts w:ascii="Cambria" w:eastAsia="Times New Roman" w:hAnsi="Cambria" w:cs="Times New Roman"/>
    </w:rPr>
  </w:style>
  <w:style w:type="numbering" w:customStyle="1" w:styleId="Headings">
    <w:name w:val="Headings"/>
    <w:rsid w:val="00D35879"/>
    <w:pPr>
      <w:numPr>
        <w:numId w:val="7"/>
      </w:numPr>
    </w:pPr>
  </w:style>
  <w:style w:type="paragraph" w:customStyle="1" w:styleId="Instruction">
    <w:name w:val="Instruction"/>
    <w:basedOn w:val="Normalny"/>
    <w:next w:val="Tekstpodstawowy"/>
    <w:rsid w:val="00D35879"/>
    <w:rPr>
      <w:i/>
      <w:color w:val="0000FF"/>
      <w:sz w:val="22"/>
    </w:rPr>
  </w:style>
  <w:style w:type="paragraph" w:styleId="NormalnyWeb">
    <w:name w:val="Normal (Web)"/>
    <w:basedOn w:val="Normalny"/>
    <w:uiPriority w:val="99"/>
    <w:rsid w:val="00D35879"/>
    <w:pPr>
      <w:overflowPunct w:val="0"/>
      <w:autoSpaceDE w:val="0"/>
      <w:autoSpaceDN w:val="0"/>
      <w:adjustRightInd w:val="0"/>
      <w:textAlignment w:val="baseline"/>
    </w:pPr>
  </w:style>
  <w:style w:type="character" w:styleId="Numerstrony">
    <w:name w:val="page number"/>
    <w:basedOn w:val="Domylnaczcionkaakapitu"/>
    <w:rsid w:val="00D35879"/>
    <w:rPr>
      <w:rFonts w:ascii="Arial" w:hAnsi="Arial" w:cs="Times New Roman"/>
    </w:rPr>
  </w:style>
  <w:style w:type="paragraph" w:styleId="Podtytu">
    <w:name w:val="Subtitle"/>
    <w:basedOn w:val="Normalny"/>
    <w:link w:val="PodtytuZnak"/>
    <w:qFormat/>
    <w:rsid w:val="00D35879"/>
    <w:pPr>
      <w:spacing w:before="240" w:after="240"/>
    </w:pPr>
    <w:rPr>
      <w:b/>
      <w:bCs/>
      <w:smallCaps/>
      <w:sz w:val="32"/>
    </w:rPr>
  </w:style>
  <w:style w:type="character" w:customStyle="1" w:styleId="PodtytuZnak">
    <w:name w:val="Podtytuł Znak"/>
    <w:basedOn w:val="Domylnaczcionkaakapitu"/>
    <w:link w:val="Podtytu"/>
    <w:rsid w:val="00D35879"/>
    <w:rPr>
      <w:rFonts w:ascii="Arial" w:eastAsia="Times New Roman" w:hAnsi="Arial" w:cs="Times New Roman"/>
      <w:b/>
      <w:bCs/>
      <w:smallCaps/>
      <w:sz w:val="32"/>
      <w:szCs w:val="20"/>
    </w:rPr>
  </w:style>
  <w:style w:type="paragraph" w:customStyle="1" w:styleId="TableBulletPoints">
    <w:name w:val="Table Bullet Points"/>
    <w:basedOn w:val="Normalny"/>
    <w:rsid w:val="00D35879"/>
    <w:pPr>
      <w:numPr>
        <w:numId w:val="5"/>
      </w:numPr>
      <w:spacing w:after="120"/>
    </w:pPr>
    <w:rPr>
      <w:sz w:val="20"/>
      <w:lang w:val="en-GB"/>
    </w:rPr>
  </w:style>
  <w:style w:type="paragraph" w:customStyle="1" w:styleId="TableHeader">
    <w:name w:val="Table Header"/>
    <w:basedOn w:val="Normalny"/>
    <w:rsid w:val="00D35879"/>
    <w:pPr>
      <w:keepNext/>
      <w:spacing w:before="60" w:after="60"/>
      <w:jc w:val="center"/>
    </w:pPr>
    <w:rPr>
      <w:rFonts w:cs="Arial"/>
      <w:b/>
      <w:bCs/>
      <w:sz w:val="22"/>
    </w:rPr>
  </w:style>
  <w:style w:type="paragraph" w:customStyle="1" w:styleId="TableText">
    <w:name w:val="Table Text"/>
    <w:basedOn w:val="Normalny"/>
    <w:rsid w:val="00D35879"/>
    <w:pPr>
      <w:overflowPunct w:val="0"/>
      <w:autoSpaceDE w:val="0"/>
      <w:autoSpaceDN w:val="0"/>
      <w:adjustRightInd w:val="0"/>
      <w:spacing w:after="120"/>
      <w:textAlignment w:val="baseline"/>
    </w:pPr>
    <w:rPr>
      <w:noProof/>
      <w:sz w:val="20"/>
    </w:rPr>
  </w:style>
  <w:style w:type="paragraph" w:styleId="Tytu">
    <w:name w:val="Title"/>
    <w:basedOn w:val="Normalny"/>
    <w:link w:val="TytuZnak"/>
    <w:qFormat/>
    <w:rsid w:val="00D35879"/>
    <w:pPr>
      <w:spacing w:before="720" w:after="720"/>
      <w:jc w:val="center"/>
    </w:pPr>
    <w:rPr>
      <w:b/>
      <w:sz w:val="40"/>
    </w:rPr>
  </w:style>
  <w:style w:type="character" w:customStyle="1" w:styleId="TytuZnak">
    <w:name w:val="Tytuł Znak"/>
    <w:basedOn w:val="Domylnaczcionkaakapitu"/>
    <w:link w:val="Tytu"/>
    <w:rsid w:val="00D35879"/>
    <w:rPr>
      <w:rFonts w:ascii="Arial" w:eastAsia="Times New Roman" w:hAnsi="Arial" w:cs="Times New Roman"/>
      <w:b/>
      <w:sz w:val="40"/>
      <w:szCs w:val="20"/>
    </w:rPr>
  </w:style>
  <w:style w:type="paragraph" w:customStyle="1" w:styleId="TOC11">
    <w:name w:val="TOC 11"/>
    <w:basedOn w:val="Normalny"/>
    <w:next w:val="Normalny"/>
    <w:autoRedefine/>
    <w:semiHidden/>
    <w:rsid w:val="00D35879"/>
    <w:rPr>
      <w:caps/>
    </w:rPr>
  </w:style>
  <w:style w:type="paragraph" w:styleId="Spistreci3">
    <w:name w:val="toc 3"/>
    <w:basedOn w:val="Normalny"/>
    <w:next w:val="Normalny"/>
    <w:autoRedefine/>
    <w:uiPriority w:val="39"/>
    <w:rsid w:val="00D35879"/>
    <w:pPr>
      <w:ind w:left="480"/>
    </w:pPr>
  </w:style>
  <w:style w:type="paragraph" w:styleId="Spistreci4">
    <w:name w:val="toc 4"/>
    <w:basedOn w:val="Normalny"/>
    <w:next w:val="Normalny"/>
    <w:autoRedefine/>
    <w:rsid w:val="00D35879"/>
    <w:pPr>
      <w:ind w:left="720"/>
    </w:pPr>
  </w:style>
  <w:style w:type="paragraph" w:styleId="Spistreci5">
    <w:name w:val="toc 5"/>
    <w:basedOn w:val="Normalny"/>
    <w:next w:val="Normalny"/>
    <w:autoRedefine/>
    <w:rsid w:val="00D35879"/>
    <w:pPr>
      <w:ind w:left="960"/>
    </w:pPr>
  </w:style>
  <w:style w:type="paragraph" w:styleId="Spistreci6">
    <w:name w:val="toc 6"/>
    <w:basedOn w:val="Normalny"/>
    <w:next w:val="Normalny"/>
    <w:autoRedefine/>
    <w:rsid w:val="00D35879"/>
    <w:pPr>
      <w:ind w:left="1200"/>
    </w:pPr>
  </w:style>
  <w:style w:type="paragraph" w:styleId="Spistreci7">
    <w:name w:val="toc 7"/>
    <w:basedOn w:val="Normalny"/>
    <w:next w:val="Normalny"/>
    <w:autoRedefine/>
    <w:rsid w:val="00D35879"/>
    <w:pPr>
      <w:ind w:left="1440"/>
    </w:pPr>
  </w:style>
  <w:style w:type="paragraph" w:styleId="Spistreci8">
    <w:name w:val="toc 8"/>
    <w:basedOn w:val="Normalny"/>
    <w:next w:val="Normalny"/>
    <w:autoRedefine/>
    <w:rsid w:val="00D35879"/>
    <w:pPr>
      <w:ind w:left="1680"/>
    </w:pPr>
  </w:style>
  <w:style w:type="paragraph" w:styleId="Spistreci9">
    <w:name w:val="toc 9"/>
    <w:basedOn w:val="Normalny"/>
    <w:next w:val="Normalny"/>
    <w:autoRedefine/>
    <w:rsid w:val="00D35879"/>
    <w:pPr>
      <w:ind w:left="1920"/>
    </w:pPr>
  </w:style>
  <w:style w:type="paragraph" w:customStyle="1" w:styleId="Tabela">
    <w:name w:val="Tabela"/>
    <w:basedOn w:val="Normalny"/>
    <w:rsid w:val="00D83767"/>
    <w:pPr>
      <w:tabs>
        <w:tab w:val="left" w:pos="284"/>
        <w:tab w:val="left" w:pos="567"/>
      </w:tabs>
      <w:spacing w:before="60" w:after="60"/>
      <w:jc w:val="both"/>
    </w:pPr>
    <w:rPr>
      <w:sz w:val="20"/>
      <w:lang w:eastAsia="pl-PL"/>
    </w:rPr>
  </w:style>
  <w:style w:type="paragraph" w:styleId="Legenda">
    <w:name w:val="caption"/>
    <w:basedOn w:val="Normalny"/>
    <w:next w:val="Normalny"/>
    <w:qFormat/>
    <w:rsid w:val="000F667D"/>
    <w:pPr>
      <w:widowControl w:val="0"/>
      <w:suppressAutoHyphens/>
    </w:pPr>
    <w:rPr>
      <w:rFonts w:ascii="Times New Roman" w:eastAsia="Arial Unicode MS" w:hAnsi="Times New Roman"/>
      <w:b/>
      <w:bCs/>
      <w:kern w:val="1"/>
      <w:szCs w:val="24"/>
    </w:rPr>
  </w:style>
  <w:style w:type="paragraph" w:styleId="Tekstprzypisudolnego">
    <w:name w:val="footnote text"/>
    <w:basedOn w:val="Normalny"/>
    <w:link w:val="TekstprzypisudolnegoZnak"/>
    <w:uiPriority w:val="99"/>
    <w:rsid w:val="00447EC1"/>
    <w:rPr>
      <w:rFonts w:ascii="Times New Roman" w:eastAsia="Calibri" w:hAnsi="Times New Roman"/>
      <w:szCs w:val="24"/>
      <w:lang w:val="x-none" w:eastAsia="pl-PL"/>
    </w:rPr>
  </w:style>
  <w:style w:type="character" w:customStyle="1" w:styleId="TekstprzypisudolnegoZnak">
    <w:name w:val="Tekst przypisu dolnego Znak"/>
    <w:basedOn w:val="Domylnaczcionkaakapitu"/>
    <w:link w:val="Tekstprzypisudolnego"/>
    <w:uiPriority w:val="99"/>
    <w:rsid w:val="00447EC1"/>
    <w:rPr>
      <w:rFonts w:ascii="Times New Roman" w:eastAsia="Calibri" w:hAnsi="Times New Roman" w:cs="Times New Roman"/>
      <w:sz w:val="24"/>
      <w:szCs w:val="24"/>
      <w:lang w:val="x-none" w:eastAsia="pl-PL"/>
    </w:rPr>
  </w:style>
  <w:style w:type="character" w:styleId="Odwoanieprzypisudolnego">
    <w:name w:val="footnote reference"/>
    <w:rsid w:val="00447EC1"/>
    <w:rPr>
      <w:rFonts w:cs="Times New Roman"/>
      <w:vertAlign w:val="superscript"/>
    </w:rPr>
  </w:style>
  <w:style w:type="character" w:customStyle="1" w:styleId="apple-converted-space">
    <w:name w:val="apple-converted-space"/>
    <w:basedOn w:val="Domylnaczcionkaakapitu"/>
    <w:rsid w:val="00553E21"/>
  </w:style>
  <w:style w:type="paragraph" w:styleId="Tekstprzypisukocowego">
    <w:name w:val="endnote text"/>
    <w:basedOn w:val="Normalny"/>
    <w:link w:val="TekstprzypisukocowegoZnak"/>
    <w:uiPriority w:val="99"/>
    <w:semiHidden/>
    <w:unhideWhenUsed/>
    <w:rsid w:val="00E860D5"/>
    <w:pPr>
      <w:spacing w:after="200" w:line="276" w:lineRule="auto"/>
    </w:pPr>
    <w:rPr>
      <w:rFonts w:ascii="Calibri" w:eastAsia="Calibri" w:hAnsi="Calibri"/>
      <w:sz w:val="20"/>
    </w:rPr>
  </w:style>
  <w:style w:type="character" w:customStyle="1" w:styleId="TekstprzypisukocowegoZnak">
    <w:name w:val="Tekst przypisu końcowego Znak"/>
    <w:basedOn w:val="Domylnaczcionkaakapitu"/>
    <w:link w:val="Tekstprzypisukocowego"/>
    <w:uiPriority w:val="99"/>
    <w:semiHidden/>
    <w:rsid w:val="00E860D5"/>
    <w:rPr>
      <w:rFonts w:ascii="Calibri" w:eastAsia="Calibri" w:hAnsi="Calibri" w:cs="Times New Roman"/>
      <w:sz w:val="20"/>
      <w:szCs w:val="20"/>
      <w:lang w:val="pl-PL"/>
    </w:rPr>
  </w:style>
  <w:style w:type="character" w:styleId="Odwoanieprzypisukocowego">
    <w:name w:val="endnote reference"/>
    <w:basedOn w:val="Domylnaczcionkaakapitu"/>
    <w:uiPriority w:val="99"/>
    <w:semiHidden/>
    <w:unhideWhenUsed/>
    <w:rsid w:val="00E860D5"/>
    <w:rPr>
      <w:vertAlign w:val="superscript"/>
    </w:rPr>
  </w:style>
  <w:style w:type="paragraph" w:styleId="Akapitzlist">
    <w:name w:val="List Paragraph"/>
    <w:aliases w:val="L1,Numerowanie,List Paragraph,Normalny PDST,lp1,Preambuła,HŁ_Bullet1"/>
    <w:basedOn w:val="Normalny"/>
    <w:link w:val="AkapitzlistZnak"/>
    <w:uiPriority w:val="34"/>
    <w:qFormat/>
    <w:rsid w:val="00734933"/>
    <w:pPr>
      <w:spacing w:line="360" w:lineRule="auto"/>
      <w:ind w:left="720"/>
      <w:contextualSpacing/>
      <w:jc w:val="both"/>
    </w:pPr>
    <w:rPr>
      <w:sz w:val="22"/>
      <w:szCs w:val="24"/>
      <w:lang w:eastAsia="pl-PL"/>
    </w:rPr>
  </w:style>
  <w:style w:type="paragraph" w:styleId="Poprawka">
    <w:name w:val="Revision"/>
    <w:hidden/>
    <w:uiPriority w:val="99"/>
    <w:semiHidden/>
    <w:rsid w:val="00F710D4"/>
    <w:pPr>
      <w:spacing w:after="0" w:line="240" w:lineRule="auto"/>
    </w:pPr>
    <w:rPr>
      <w:rFonts w:ascii="Arial" w:eastAsia="Times New Roman" w:hAnsi="Arial" w:cs="Times New Roman"/>
      <w:sz w:val="24"/>
      <w:szCs w:val="20"/>
    </w:rPr>
  </w:style>
  <w:style w:type="character" w:customStyle="1" w:styleId="AkapitzlistZnak">
    <w:name w:val="Akapit z listą Znak"/>
    <w:aliases w:val="L1 Znak,Numerowanie Znak,List Paragraph Znak,Normalny PDST Znak,lp1 Znak,Preambuła Znak,HŁ_Bullet1 Znak"/>
    <w:basedOn w:val="Domylnaczcionkaakapitu"/>
    <w:link w:val="Akapitzlist"/>
    <w:uiPriority w:val="34"/>
    <w:locked/>
    <w:rsid w:val="00BE75A7"/>
    <w:rPr>
      <w:rFonts w:ascii="Arial" w:eastAsia="Times New Roman" w:hAnsi="Arial" w:cs="Times New Roman"/>
      <w:szCs w:val="24"/>
      <w:lang w:val="pl-PL" w:eastAsia="pl-PL"/>
    </w:rPr>
  </w:style>
  <w:style w:type="paragraph" w:customStyle="1" w:styleId="Poletabeli">
    <w:name w:val="Pole tabeli"/>
    <w:basedOn w:val="Normalny"/>
    <w:link w:val="PoletabeliZnak"/>
    <w:rsid w:val="0032240B"/>
    <w:pPr>
      <w:spacing w:before="60" w:after="20"/>
    </w:pPr>
    <w:rPr>
      <w:rFonts w:ascii="Verdana" w:hAnsi="Verdana"/>
      <w:kern w:val="32"/>
      <w:sz w:val="16"/>
      <w:lang w:val="x-none" w:eastAsia="x-none"/>
    </w:rPr>
  </w:style>
  <w:style w:type="paragraph" w:customStyle="1" w:styleId="Nagwektabeli">
    <w:name w:val="Nagłówek tabeli"/>
    <w:basedOn w:val="Normalny"/>
    <w:rsid w:val="0032240B"/>
    <w:pPr>
      <w:spacing w:before="60" w:after="60"/>
    </w:pPr>
    <w:rPr>
      <w:rFonts w:ascii="Verdana" w:hAnsi="Verdana"/>
      <w:b/>
      <w:kern w:val="28"/>
      <w:sz w:val="16"/>
      <w:lang w:eastAsia="pl-PL"/>
    </w:rPr>
  </w:style>
  <w:style w:type="character" w:customStyle="1" w:styleId="PoletabeliZnak">
    <w:name w:val="Pole tabeli Znak"/>
    <w:link w:val="Poletabeli"/>
    <w:rsid w:val="0032240B"/>
    <w:rPr>
      <w:rFonts w:ascii="Verdana" w:eastAsia="Times New Roman" w:hAnsi="Verdana" w:cs="Times New Roman"/>
      <w:kern w:val="32"/>
      <w:sz w:val="16"/>
      <w:szCs w:val="20"/>
      <w:lang w:val="x-none" w:eastAsia="x-none"/>
    </w:rPr>
  </w:style>
  <w:style w:type="character" w:customStyle="1" w:styleId="apple-tab-span">
    <w:name w:val="apple-tab-span"/>
    <w:basedOn w:val="Domylnaczcionkaakapitu"/>
    <w:rsid w:val="00FD6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8113">
      <w:bodyDiv w:val="1"/>
      <w:marLeft w:val="0"/>
      <w:marRight w:val="0"/>
      <w:marTop w:val="0"/>
      <w:marBottom w:val="0"/>
      <w:divBdr>
        <w:top w:val="none" w:sz="0" w:space="0" w:color="auto"/>
        <w:left w:val="none" w:sz="0" w:space="0" w:color="auto"/>
        <w:bottom w:val="none" w:sz="0" w:space="0" w:color="auto"/>
        <w:right w:val="none" w:sz="0" w:space="0" w:color="auto"/>
      </w:divBdr>
    </w:div>
    <w:div w:id="159077794">
      <w:bodyDiv w:val="1"/>
      <w:marLeft w:val="0"/>
      <w:marRight w:val="0"/>
      <w:marTop w:val="0"/>
      <w:marBottom w:val="0"/>
      <w:divBdr>
        <w:top w:val="none" w:sz="0" w:space="0" w:color="auto"/>
        <w:left w:val="none" w:sz="0" w:space="0" w:color="auto"/>
        <w:bottom w:val="none" w:sz="0" w:space="0" w:color="auto"/>
        <w:right w:val="none" w:sz="0" w:space="0" w:color="auto"/>
      </w:divBdr>
      <w:divsChild>
        <w:div w:id="439573037">
          <w:marLeft w:val="313"/>
          <w:marRight w:val="0"/>
          <w:marTop w:val="0"/>
          <w:marBottom w:val="0"/>
          <w:divBdr>
            <w:top w:val="none" w:sz="0" w:space="0" w:color="auto"/>
            <w:left w:val="none" w:sz="0" w:space="0" w:color="auto"/>
            <w:bottom w:val="none" w:sz="0" w:space="0" w:color="auto"/>
            <w:right w:val="none" w:sz="0" w:space="0" w:color="auto"/>
          </w:divBdr>
        </w:div>
      </w:divsChild>
    </w:div>
    <w:div w:id="210504044">
      <w:bodyDiv w:val="1"/>
      <w:marLeft w:val="0"/>
      <w:marRight w:val="0"/>
      <w:marTop w:val="0"/>
      <w:marBottom w:val="0"/>
      <w:divBdr>
        <w:top w:val="none" w:sz="0" w:space="0" w:color="auto"/>
        <w:left w:val="none" w:sz="0" w:space="0" w:color="auto"/>
        <w:bottom w:val="none" w:sz="0" w:space="0" w:color="auto"/>
        <w:right w:val="none" w:sz="0" w:space="0" w:color="auto"/>
      </w:divBdr>
    </w:div>
    <w:div w:id="240070252">
      <w:bodyDiv w:val="1"/>
      <w:marLeft w:val="0"/>
      <w:marRight w:val="0"/>
      <w:marTop w:val="0"/>
      <w:marBottom w:val="0"/>
      <w:divBdr>
        <w:top w:val="none" w:sz="0" w:space="0" w:color="auto"/>
        <w:left w:val="none" w:sz="0" w:space="0" w:color="auto"/>
        <w:bottom w:val="none" w:sz="0" w:space="0" w:color="auto"/>
        <w:right w:val="none" w:sz="0" w:space="0" w:color="auto"/>
      </w:divBdr>
    </w:div>
    <w:div w:id="241186713">
      <w:bodyDiv w:val="1"/>
      <w:marLeft w:val="0"/>
      <w:marRight w:val="0"/>
      <w:marTop w:val="0"/>
      <w:marBottom w:val="0"/>
      <w:divBdr>
        <w:top w:val="none" w:sz="0" w:space="0" w:color="auto"/>
        <w:left w:val="none" w:sz="0" w:space="0" w:color="auto"/>
        <w:bottom w:val="none" w:sz="0" w:space="0" w:color="auto"/>
        <w:right w:val="none" w:sz="0" w:space="0" w:color="auto"/>
      </w:divBdr>
      <w:divsChild>
        <w:div w:id="109327144">
          <w:marLeft w:val="306"/>
          <w:marRight w:val="0"/>
          <w:marTop w:val="0"/>
          <w:marBottom w:val="0"/>
          <w:divBdr>
            <w:top w:val="none" w:sz="0" w:space="0" w:color="auto"/>
            <w:left w:val="none" w:sz="0" w:space="0" w:color="auto"/>
            <w:bottom w:val="none" w:sz="0" w:space="0" w:color="auto"/>
            <w:right w:val="none" w:sz="0" w:space="0" w:color="auto"/>
          </w:divBdr>
        </w:div>
      </w:divsChild>
    </w:div>
    <w:div w:id="296687669">
      <w:bodyDiv w:val="1"/>
      <w:marLeft w:val="0"/>
      <w:marRight w:val="0"/>
      <w:marTop w:val="0"/>
      <w:marBottom w:val="0"/>
      <w:divBdr>
        <w:top w:val="none" w:sz="0" w:space="0" w:color="auto"/>
        <w:left w:val="none" w:sz="0" w:space="0" w:color="auto"/>
        <w:bottom w:val="none" w:sz="0" w:space="0" w:color="auto"/>
        <w:right w:val="none" w:sz="0" w:space="0" w:color="auto"/>
      </w:divBdr>
    </w:div>
    <w:div w:id="298192056">
      <w:bodyDiv w:val="1"/>
      <w:marLeft w:val="0"/>
      <w:marRight w:val="0"/>
      <w:marTop w:val="0"/>
      <w:marBottom w:val="0"/>
      <w:divBdr>
        <w:top w:val="none" w:sz="0" w:space="0" w:color="auto"/>
        <w:left w:val="none" w:sz="0" w:space="0" w:color="auto"/>
        <w:bottom w:val="none" w:sz="0" w:space="0" w:color="auto"/>
        <w:right w:val="none" w:sz="0" w:space="0" w:color="auto"/>
      </w:divBdr>
    </w:div>
    <w:div w:id="332803894">
      <w:bodyDiv w:val="1"/>
      <w:marLeft w:val="0"/>
      <w:marRight w:val="0"/>
      <w:marTop w:val="0"/>
      <w:marBottom w:val="0"/>
      <w:divBdr>
        <w:top w:val="none" w:sz="0" w:space="0" w:color="auto"/>
        <w:left w:val="none" w:sz="0" w:space="0" w:color="auto"/>
        <w:bottom w:val="none" w:sz="0" w:space="0" w:color="auto"/>
        <w:right w:val="none" w:sz="0" w:space="0" w:color="auto"/>
      </w:divBdr>
    </w:div>
    <w:div w:id="347295623">
      <w:bodyDiv w:val="1"/>
      <w:marLeft w:val="0"/>
      <w:marRight w:val="0"/>
      <w:marTop w:val="0"/>
      <w:marBottom w:val="0"/>
      <w:divBdr>
        <w:top w:val="none" w:sz="0" w:space="0" w:color="auto"/>
        <w:left w:val="none" w:sz="0" w:space="0" w:color="auto"/>
        <w:bottom w:val="none" w:sz="0" w:space="0" w:color="auto"/>
        <w:right w:val="none" w:sz="0" w:space="0" w:color="auto"/>
      </w:divBdr>
    </w:div>
    <w:div w:id="379598169">
      <w:bodyDiv w:val="1"/>
      <w:marLeft w:val="0"/>
      <w:marRight w:val="0"/>
      <w:marTop w:val="0"/>
      <w:marBottom w:val="0"/>
      <w:divBdr>
        <w:top w:val="none" w:sz="0" w:space="0" w:color="auto"/>
        <w:left w:val="none" w:sz="0" w:space="0" w:color="auto"/>
        <w:bottom w:val="none" w:sz="0" w:space="0" w:color="auto"/>
        <w:right w:val="none" w:sz="0" w:space="0" w:color="auto"/>
      </w:divBdr>
    </w:div>
    <w:div w:id="623850571">
      <w:bodyDiv w:val="1"/>
      <w:marLeft w:val="0"/>
      <w:marRight w:val="0"/>
      <w:marTop w:val="0"/>
      <w:marBottom w:val="0"/>
      <w:divBdr>
        <w:top w:val="none" w:sz="0" w:space="0" w:color="auto"/>
        <w:left w:val="none" w:sz="0" w:space="0" w:color="auto"/>
        <w:bottom w:val="none" w:sz="0" w:space="0" w:color="auto"/>
        <w:right w:val="none" w:sz="0" w:space="0" w:color="auto"/>
      </w:divBdr>
    </w:div>
    <w:div w:id="633104674">
      <w:bodyDiv w:val="1"/>
      <w:marLeft w:val="0"/>
      <w:marRight w:val="0"/>
      <w:marTop w:val="0"/>
      <w:marBottom w:val="0"/>
      <w:divBdr>
        <w:top w:val="none" w:sz="0" w:space="0" w:color="auto"/>
        <w:left w:val="none" w:sz="0" w:space="0" w:color="auto"/>
        <w:bottom w:val="none" w:sz="0" w:space="0" w:color="auto"/>
        <w:right w:val="none" w:sz="0" w:space="0" w:color="auto"/>
      </w:divBdr>
      <w:divsChild>
        <w:div w:id="1137650392">
          <w:marLeft w:val="-115"/>
          <w:marRight w:val="0"/>
          <w:marTop w:val="0"/>
          <w:marBottom w:val="0"/>
          <w:divBdr>
            <w:top w:val="none" w:sz="0" w:space="0" w:color="auto"/>
            <w:left w:val="none" w:sz="0" w:space="0" w:color="auto"/>
            <w:bottom w:val="none" w:sz="0" w:space="0" w:color="auto"/>
            <w:right w:val="none" w:sz="0" w:space="0" w:color="auto"/>
          </w:divBdr>
        </w:div>
      </w:divsChild>
    </w:div>
    <w:div w:id="650866754">
      <w:bodyDiv w:val="1"/>
      <w:marLeft w:val="0"/>
      <w:marRight w:val="0"/>
      <w:marTop w:val="0"/>
      <w:marBottom w:val="0"/>
      <w:divBdr>
        <w:top w:val="none" w:sz="0" w:space="0" w:color="auto"/>
        <w:left w:val="none" w:sz="0" w:space="0" w:color="auto"/>
        <w:bottom w:val="none" w:sz="0" w:space="0" w:color="auto"/>
        <w:right w:val="none" w:sz="0" w:space="0" w:color="auto"/>
      </w:divBdr>
    </w:div>
    <w:div w:id="657730998">
      <w:bodyDiv w:val="1"/>
      <w:marLeft w:val="0"/>
      <w:marRight w:val="0"/>
      <w:marTop w:val="0"/>
      <w:marBottom w:val="0"/>
      <w:divBdr>
        <w:top w:val="none" w:sz="0" w:space="0" w:color="auto"/>
        <w:left w:val="none" w:sz="0" w:space="0" w:color="auto"/>
        <w:bottom w:val="none" w:sz="0" w:space="0" w:color="auto"/>
        <w:right w:val="none" w:sz="0" w:space="0" w:color="auto"/>
      </w:divBdr>
      <w:divsChild>
        <w:div w:id="120269448">
          <w:marLeft w:val="0"/>
          <w:marRight w:val="0"/>
          <w:marTop w:val="0"/>
          <w:marBottom w:val="0"/>
          <w:divBdr>
            <w:top w:val="none" w:sz="0" w:space="0" w:color="auto"/>
            <w:left w:val="none" w:sz="0" w:space="0" w:color="auto"/>
            <w:bottom w:val="none" w:sz="0" w:space="0" w:color="auto"/>
            <w:right w:val="none" w:sz="0" w:space="0" w:color="auto"/>
          </w:divBdr>
        </w:div>
        <w:div w:id="1261067361">
          <w:marLeft w:val="0"/>
          <w:marRight w:val="0"/>
          <w:marTop w:val="0"/>
          <w:marBottom w:val="0"/>
          <w:divBdr>
            <w:top w:val="none" w:sz="0" w:space="0" w:color="auto"/>
            <w:left w:val="none" w:sz="0" w:space="0" w:color="auto"/>
            <w:bottom w:val="none" w:sz="0" w:space="0" w:color="auto"/>
            <w:right w:val="none" w:sz="0" w:space="0" w:color="auto"/>
          </w:divBdr>
        </w:div>
      </w:divsChild>
    </w:div>
    <w:div w:id="675494463">
      <w:bodyDiv w:val="1"/>
      <w:marLeft w:val="0"/>
      <w:marRight w:val="0"/>
      <w:marTop w:val="0"/>
      <w:marBottom w:val="0"/>
      <w:divBdr>
        <w:top w:val="none" w:sz="0" w:space="0" w:color="auto"/>
        <w:left w:val="none" w:sz="0" w:space="0" w:color="auto"/>
        <w:bottom w:val="none" w:sz="0" w:space="0" w:color="auto"/>
        <w:right w:val="none" w:sz="0" w:space="0" w:color="auto"/>
      </w:divBdr>
    </w:div>
    <w:div w:id="710422696">
      <w:bodyDiv w:val="1"/>
      <w:marLeft w:val="0"/>
      <w:marRight w:val="0"/>
      <w:marTop w:val="0"/>
      <w:marBottom w:val="0"/>
      <w:divBdr>
        <w:top w:val="none" w:sz="0" w:space="0" w:color="auto"/>
        <w:left w:val="none" w:sz="0" w:space="0" w:color="auto"/>
        <w:bottom w:val="none" w:sz="0" w:space="0" w:color="auto"/>
        <w:right w:val="none" w:sz="0" w:space="0" w:color="auto"/>
      </w:divBdr>
      <w:divsChild>
        <w:div w:id="1682200209">
          <w:marLeft w:val="306"/>
          <w:marRight w:val="0"/>
          <w:marTop w:val="0"/>
          <w:marBottom w:val="0"/>
          <w:divBdr>
            <w:top w:val="none" w:sz="0" w:space="0" w:color="auto"/>
            <w:left w:val="none" w:sz="0" w:space="0" w:color="auto"/>
            <w:bottom w:val="none" w:sz="0" w:space="0" w:color="auto"/>
            <w:right w:val="none" w:sz="0" w:space="0" w:color="auto"/>
          </w:divBdr>
        </w:div>
      </w:divsChild>
    </w:div>
    <w:div w:id="740564779">
      <w:bodyDiv w:val="1"/>
      <w:marLeft w:val="0"/>
      <w:marRight w:val="0"/>
      <w:marTop w:val="0"/>
      <w:marBottom w:val="0"/>
      <w:divBdr>
        <w:top w:val="none" w:sz="0" w:space="0" w:color="auto"/>
        <w:left w:val="none" w:sz="0" w:space="0" w:color="auto"/>
        <w:bottom w:val="none" w:sz="0" w:space="0" w:color="auto"/>
        <w:right w:val="none" w:sz="0" w:space="0" w:color="auto"/>
      </w:divBdr>
      <w:divsChild>
        <w:div w:id="404957581">
          <w:marLeft w:val="313"/>
          <w:marRight w:val="0"/>
          <w:marTop w:val="0"/>
          <w:marBottom w:val="0"/>
          <w:divBdr>
            <w:top w:val="none" w:sz="0" w:space="0" w:color="auto"/>
            <w:left w:val="none" w:sz="0" w:space="0" w:color="auto"/>
            <w:bottom w:val="none" w:sz="0" w:space="0" w:color="auto"/>
            <w:right w:val="none" w:sz="0" w:space="0" w:color="auto"/>
          </w:divBdr>
        </w:div>
      </w:divsChild>
    </w:div>
    <w:div w:id="743335023">
      <w:bodyDiv w:val="1"/>
      <w:marLeft w:val="0"/>
      <w:marRight w:val="0"/>
      <w:marTop w:val="0"/>
      <w:marBottom w:val="0"/>
      <w:divBdr>
        <w:top w:val="none" w:sz="0" w:space="0" w:color="auto"/>
        <w:left w:val="none" w:sz="0" w:space="0" w:color="auto"/>
        <w:bottom w:val="none" w:sz="0" w:space="0" w:color="auto"/>
        <w:right w:val="none" w:sz="0" w:space="0" w:color="auto"/>
      </w:divBdr>
    </w:div>
    <w:div w:id="754278302">
      <w:bodyDiv w:val="1"/>
      <w:marLeft w:val="0"/>
      <w:marRight w:val="0"/>
      <w:marTop w:val="0"/>
      <w:marBottom w:val="0"/>
      <w:divBdr>
        <w:top w:val="none" w:sz="0" w:space="0" w:color="auto"/>
        <w:left w:val="none" w:sz="0" w:space="0" w:color="auto"/>
        <w:bottom w:val="none" w:sz="0" w:space="0" w:color="auto"/>
        <w:right w:val="none" w:sz="0" w:space="0" w:color="auto"/>
      </w:divBdr>
      <w:divsChild>
        <w:div w:id="1899366218">
          <w:marLeft w:val="313"/>
          <w:marRight w:val="0"/>
          <w:marTop w:val="0"/>
          <w:marBottom w:val="0"/>
          <w:divBdr>
            <w:top w:val="none" w:sz="0" w:space="0" w:color="auto"/>
            <w:left w:val="none" w:sz="0" w:space="0" w:color="auto"/>
            <w:bottom w:val="none" w:sz="0" w:space="0" w:color="auto"/>
            <w:right w:val="none" w:sz="0" w:space="0" w:color="auto"/>
          </w:divBdr>
        </w:div>
      </w:divsChild>
    </w:div>
    <w:div w:id="915745536">
      <w:bodyDiv w:val="1"/>
      <w:marLeft w:val="0"/>
      <w:marRight w:val="0"/>
      <w:marTop w:val="0"/>
      <w:marBottom w:val="0"/>
      <w:divBdr>
        <w:top w:val="none" w:sz="0" w:space="0" w:color="auto"/>
        <w:left w:val="none" w:sz="0" w:space="0" w:color="auto"/>
        <w:bottom w:val="none" w:sz="0" w:space="0" w:color="auto"/>
        <w:right w:val="none" w:sz="0" w:space="0" w:color="auto"/>
      </w:divBdr>
    </w:div>
    <w:div w:id="960844296">
      <w:bodyDiv w:val="1"/>
      <w:marLeft w:val="0"/>
      <w:marRight w:val="0"/>
      <w:marTop w:val="0"/>
      <w:marBottom w:val="0"/>
      <w:divBdr>
        <w:top w:val="none" w:sz="0" w:space="0" w:color="auto"/>
        <w:left w:val="none" w:sz="0" w:space="0" w:color="auto"/>
        <w:bottom w:val="none" w:sz="0" w:space="0" w:color="auto"/>
        <w:right w:val="none" w:sz="0" w:space="0" w:color="auto"/>
      </w:divBdr>
    </w:div>
    <w:div w:id="1211189100">
      <w:bodyDiv w:val="1"/>
      <w:marLeft w:val="0"/>
      <w:marRight w:val="0"/>
      <w:marTop w:val="0"/>
      <w:marBottom w:val="0"/>
      <w:divBdr>
        <w:top w:val="none" w:sz="0" w:space="0" w:color="auto"/>
        <w:left w:val="none" w:sz="0" w:space="0" w:color="auto"/>
        <w:bottom w:val="none" w:sz="0" w:space="0" w:color="auto"/>
        <w:right w:val="none" w:sz="0" w:space="0" w:color="auto"/>
      </w:divBdr>
      <w:divsChild>
        <w:div w:id="1311057598">
          <w:marLeft w:val="306"/>
          <w:marRight w:val="0"/>
          <w:marTop w:val="0"/>
          <w:marBottom w:val="0"/>
          <w:divBdr>
            <w:top w:val="none" w:sz="0" w:space="0" w:color="auto"/>
            <w:left w:val="none" w:sz="0" w:space="0" w:color="auto"/>
            <w:bottom w:val="none" w:sz="0" w:space="0" w:color="auto"/>
            <w:right w:val="none" w:sz="0" w:space="0" w:color="auto"/>
          </w:divBdr>
        </w:div>
      </w:divsChild>
    </w:div>
    <w:div w:id="1219898056">
      <w:bodyDiv w:val="1"/>
      <w:marLeft w:val="0"/>
      <w:marRight w:val="0"/>
      <w:marTop w:val="0"/>
      <w:marBottom w:val="0"/>
      <w:divBdr>
        <w:top w:val="none" w:sz="0" w:space="0" w:color="auto"/>
        <w:left w:val="none" w:sz="0" w:space="0" w:color="auto"/>
        <w:bottom w:val="none" w:sz="0" w:space="0" w:color="auto"/>
        <w:right w:val="none" w:sz="0" w:space="0" w:color="auto"/>
      </w:divBdr>
      <w:divsChild>
        <w:div w:id="1921133593">
          <w:marLeft w:val="0"/>
          <w:marRight w:val="0"/>
          <w:marTop w:val="0"/>
          <w:marBottom w:val="0"/>
          <w:divBdr>
            <w:top w:val="none" w:sz="0" w:space="0" w:color="auto"/>
            <w:left w:val="none" w:sz="0" w:space="0" w:color="auto"/>
            <w:bottom w:val="none" w:sz="0" w:space="0" w:color="auto"/>
            <w:right w:val="none" w:sz="0" w:space="0" w:color="auto"/>
          </w:divBdr>
        </w:div>
      </w:divsChild>
    </w:div>
    <w:div w:id="1241595209">
      <w:bodyDiv w:val="1"/>
      <w:marLeft w:val="0"/>
      <w:marRight w:val="0"/>
      <w:marTop w:val="0"/>
      <w:marBottom w:val="0"/>
      <w:divBdr>
        <w:top w:val="none" w:sz="0" w:space="0" w:color="auto"/>
        <w:left w:val="none" w:sz="0" w:space="0" w:color="auto"/>
        <w:bottom w:val="none" w:sz="0" w:space="0" w:color="auto"/>
        <w:right w:val="none" w:sz="0" w:space="0" w:color="auto"/>
      </w:divBdr>
    </w:div>
    <w:div w:id="1290698028">
      <w:bodyDiv w:val="1"/>
      <w:marLeft w:val="0"/>
      <w:marRight w:val="0"/>
      <w:marTop w:val="0"/>
      <w:marBottom w:val="0"/>
      <w:divBdr>
        <w:top w:val="none" w:sz="0" w:space="0" w:color="auto"/>
        <w:left w:val="none" w:sz="0" w:space="0" w:color="auto"/>
        <w:bottom w:val="none" w:sz="0" w:space="0" w:color="auto"/>
        <w:right w:val="none" w:sz="0" w:space="0" w:color="auto"/>
      </w:divBdr>
    </w:div>
    <w:div w:id="1408966018">
      <w:bodyDiv w:val="1"/>
      <w:marLeft w:val="0"/>
      <w:marRight w:val="0"/>
      <w:marTop w:val="0"/>
      <w:marBottom w:val="0"/>
      <w:divBdr>
        <w:top w:val="none" w:sz="0" w:space="0" w:color="auto"/>
        <w:left w:val="none" w:sz="0" w:space="0" w:color="auto"/>
        <w:bottom w:val="none" w:sz="0" w:space="0" w:color="auto"/>
        <w:right w:val="none" w:sz="0" w:space="0" w:color="auto"/>
      </w:divBdr>
    </w:div>
    <w:div w:id="1477263410">
      <w:bodyDiv w:val="1"/>
      <w:marLeft w:val="0"/>
      <w:marRight w:val="0"/>
      <w:marTop w:val="0"/>
      <w:marBottom w:val="0"/>
      <w:divBdr>
        <w:top w:val="none" w:sz="0" w:space="0" w:color="auto"/>
        <w:left w:val="none" w:sz="0" w:space="0" w:color="auto"/>
        <w:bottom w:val="none" w:sz="0" w:space="0" w:color="auto"/>
        <w:right w:val="none" w:sz="0" w:space="0" w:color="auto"/>
      </w:divBdr>
    </w:div>
    <w:div w:id="1516580995">
      <w:bodyDiv w:val="1"/>
      <w:marLeft w:val="0"/>
      <w:marRight w:val="0"/>
      <w:marTop w:val="0"/>
      <w:marBottom w:val="0"/>
      <w:divBdr>
        <w:top w:val="none" w:sz="0" w:space="0" w:color="auto"/>
        <w:left w:val="none" w:sz="0" w:space="0" w:color="auto"/>
        <w:bottom w:val="none" w:sz="0" w:space="0" w:color="auto"/>
        <w:right w:val="none" w:sz="0" w:space="0" w:color="auto"/>
      </w:divBdr>
      <w:divsChild>
        <w:div w:id="378824201">
          <w:marLeft w:val="0"/>
          <w:marRight w:val="0"/>
          <w:marTop w:val="0"/>
          <w:marBottom w:val="0"/>
          <w:divBdr>
            <w:top w:val="none" w:sz="0" w:space="0" w:color="auto"/>
            <w:left w:val="none" w:sz="0" w:space="0" w:color="auto"/>
            <w:bottom w:val="none" w:sz="0" w:space="0" w:color="auto"/>
            <w:right w:val="none" w:sz="0" w:space="0" w:color="auto"/>
          </w:divBdr>
        </w:div>
        <w:div w:id="327252681">
          <w:marLeft w:val="0"/>
          <w:marRight w:val="0"/>
          <w:marTop w:val="0"/>
          <w:marBottom w:val="0"/>
          <w:divBdr>
            <w:top w:val="none" w:sz="0" w:space="0" w:color="auto"/>
            <w:left w:val="none" w:sz="0" w:space="0" w:color="auto"/>
            <w:bottom w:val="none" w:sz="0" w:space="0" w:color="auto"/>
            <w:right w:val="none" w:sz="0" w:space="0" w:color="auto"/>
          </w:divBdr>
        </w:div>
        <w:div w:id="344477814">
          <w:marLeft w:val="0"/>
          <w:marRight w:val="0"/>
          <w:marTop w:val="0"/>
          <w:marBottom w:val="0"/>
          <w:divBdr>
            <w:top w:val="none" w:sz="0" w:space="0" w:color="auto"/>
            <w:left w:val="none" w:sz="0" w:space="0" w:color="auto"/>
            <w:bottom w:val="none" w:sz="0" w:space="0" w:color="auto"/>
            <w:right w:val="none" w:sz="0" w:space="0" w:color="auto"/>
          </w:divBdr>
        </w:div>
      </w:divsChild>
    </w:div>
    <w:div w:id="1587763872">
      <w:bodyDiv w:val="1"/>
      <w:marLeft w:val="0"/>
      <w:marRight w:val="0"/>
      <w:marTop w:val="0"/>
      <w:marBottom w:val="0"/>
      <w:divBdr>
        <w:top w:val="none" w:sz="0" w:space="0" w:color="auto"/>
        <w:left w:val="none" w:sz="0" w:space="0" w:color="auto"/>
        <w:bottom w:val="none" w:sz="0" w:space="0" w:color="auto"/>
        <w:right w:val="none" w:sz="0" w:space="0" w:color="auto"/>
      </w:divBdr>
    </w:div>
    <w:div w:id="1599172485">
      <w:bodyDiv w:val="1"/>
      <w:marLeft w:val="0"/>
      <w:marRight w:val="0"/>
      <w:marTop w:val="0"/>
      <w:marBottom w:val="0"/>
      <w:divBdr>
        <w:top w:val="none" w:sz="0" w:space="0" w:color="auto"/>
        <w:left w:val="none" w:sz="0" w:space="0" w:color="auto"/>
        <w:bottom w:val="none" w:sz="0" w:space="0" w:color="auto"/>
        <w:right w:val="none" w:sz="0" w:space="0" w:color="auto"/>
      </w:divBdr>
    </w:div>
    <w:div w:id="1602450915">
      <w:bodyDiv w:val="1"/>
      <w:marLeft w:val="0"/>
      <w:marRight w:val="0"/>
      <w:marTop w:val="0"/>
      <w:marBottom w:val="0"/>
      <w:divBdr>
        <w:top w:val="none" w:sz="0" w:space="0" w:color="auto"/>
        <w:left w:val="none" w:sz="0" w:space="0" w:color="auto"/>
        <w:bottom w:val="none" w:sz="0" w:space="0" w:color="auto"/>
        <w:right w:val="none" w:sz="0" w:space="0" w:color="auto"/>
      </w:divBdr>
    </w:div>
    <w:div w:id="1609115561">
      <w:bodyDiv w:val="1"/>
      <w:marLeft w:val="0"/>
      <w:marRight w:val="0"/>
      <w:marTop w:val="0"/>
      <w:marBottom w:val="0"/>
      <w:divBdr>
        <w:top w:val="none" w:sz="0" w:space="0" w:color="auto"/>
        <w:left w:val="none" w:sz="0" w:space="0" w:color="auto"/>
        <w:bottom w:val="none" w:sz="0" w:space="0" w:color="auto"/>
        <w:right w:val="none" w:sz="0" w:space="0" w:color="auto"/>
      </w:divBdr>
    </w:div>
    <w:div w:id="1765685564">
      <w:bodyDiv w:val="1"/>
      <w:marLeft w:val="0"/>
      <w:marRight w:val="0"/>
      <w:marTop w:val="0"/>
      <w:marBottom w:val="0"/>
      <w:divBdr>
        <w:top w:val="none" w:sz="0" w:space="0" w:color="auto"/>
        <w:left w:val="none" w:sz="0" w:space="0" w:color="auto"/>
        <w:bottom w:val="none" w:sz="0" w:space="0" w:color="auto"/>
        <w:right w:val="none" w:sz="0" w:space="0" w:color="auto"/>
      </w:divBdr>
    </w:div>
    <w:div w:id="1795753229">
      <w:bodyDiv w:val="1"/>
      <w:marLeft w:val="0"/>
      <w:marRight w:val="0"/>
      <w:marTop w:val="0"/>
      <w:marBottom w:val="0"/>
      <w:divBdr>
        <w:top w:val="none" w:sz="0" w:space="0" w:color="auto"/>
        <w:left w:val="none" w:sz="0" w:space="0" w:color="auto"/>
        <w:bottom w:val="none" w:sz="0" w:space="0" w:color="auto"/>
        <w:right w:val="none" w:sz="0" w:space="0" w:color="auto"/>
      </w:divBdr>
    </w:div>
    <w:div w:id="1914582566">
      <w:bodyDiv w:val="1"/>
      <w:marLeft w:val="0"/>
      <w:marRight w:val="0"/>
      <w:marTop w:val="0"/>
      <w:marBottom w:val="0"/>
      <w:divBdr>
        <w:top w:val="none" w:sz="0" w:space="0" w:color="auto"/>
        <w:left w:val="none" w:sz="0" w:space="0" w:color="auto"/>
        <w:bottom w:val="none" w:sz="0" w:space="0" w:color="auto"/>
        <w:right w:val="none" w:sz="0" w:space="0" w:color="auto"/>
      </w:divBdr>
    </w:div>
    <w:div w:id="1948852968">
      <w:bodyDiv w:val="1"/>
      <w:marLeft w:val="0"/>
      <w:marRight w:val="0"/>
      <w:marTop w:val="0"/>
      <w:marBottom w:val="0"/>
      <w:divBdr>
        <w:top w:val="none" w:sz="0" w:space="0" w:color="auto"/>
        <w:left w:val="none" w:sz="0" w:space="0" w:color="auto"/>
        <w:bottom w:val="none" w:sz="0" w:space="0" w:color="auto"/>
        <w:right w:val="none" w:sz="0" w:space="0" w:color="auto"/>
      </w:divBdr>
    </w:div>
    <w:div w:id="1956252362">
      <w:bodyDiv w:val="1"/>
      <w:marLeft w:val="0"/>
      <w:marRight w:val="0"/>
      <w:marTop w:val="0"/>
      <w:marBottom w:val="0"/>
      <w:divBdr>
        <w:top w:val="none" w:sz="0" w:space="0" w:color="auto"/>
        <w:left w:val="none" w:sz="0" w:space="0" w:color="auto"/>
        <w:bottom w:val="none" w:sz="0" w:space="0" w:color="auto"/>
        <w:right w:val="none" w:sz="0" w:space="0" w:color="auto"/>
      </w:divBdr>
    </w:div>
    <w:div w:id="1997373383">
      <w:bodyDiv w:val="1"/>
      <w:marLeft w:val="0"/>
      <w:marRight w:val="0"/>
      <w:marTop w:val="0"/>
      <w:marBottom w:val="0"/>
      <w:divBdr>
        <w:top w:val="none" w:sz="0" w:space="0" w:color="auto"/>
        <w:left w:val="none" w:sz="0" w:space="0" w:color="auto"/>
        <w:bottom w:val="none" w:sz="0" w:space="0" w:color="auto"/>
        <w:right w:val="none" w:sz="0" w:space="0" w:color="auto"/>
      </w:divBdr>
      <w:divsChild>
        <w:div w:id="1087309231">
          <w:marLeft w:val="0"/>
          <w:marRight w:val="0"/>
          <w:marTop w:val="0"/>
          <w:marBottom w:val="0"/>
          <w:divBdr>
            <w:top w:val="none" w:sz="0" w:space="0" w:color="auto"/>
            <w:left w:val="none" w:sz="0" w:space="0" w:color="auto"/>
            <w:bottom w:val="none" w:sz="0" w:space="0" w:color="auto"/>
            <w:right w:val="none" w:sz="0" w:space="0" w:color="auto"/>
          </w:divBdr>
        </w:div>
        <w:div w:id="262108558">
          <w:marLeft w:val="0"/>
          <w:marRight w:val="0"/>
          <w:marTop w:val="0"/>
          <w:marBottom w:val="0"/>
          <w:divBdr>
            <w:top w:val="none" w:sz="0" w:space="0" w:color="auto"/>
            <w:left w:val="none" w:sz="0" w:space="0" w:color="auto"/>
            <w:bottom w:val="none" w:sz="0" w:space="0" w:color="auto"/>
            <w:right w:val="none" w:sz="0" w:space="0" w:color="auto"/>
          </w:divBdr>
        </w:div>
      </w:divsChild>
    </w:div>
    <w:div w:id="2014339750">
      <w:bodyDiv w:val="1"/>
      <w:marLeft w:val="0"/>
      <w:marRight w:val="0"/>
      <w:marTop w:val="0"/>
      <w:marBottom w:val="0"/>
      <w:divBdr>
        <w:top w:val="none" w:sz="0" w:space="0" w:color="auto"/>
        <w:left w:val="none" w:sz="0" w:space="0" w:color="auto"/>
        <w:bottom w:val="none" w:sz="0" w:space="0" w:color="auto"/>
        <w:right w:val="none" w:sz="0" w:space="0" w:color="auto"/>
      </w:divBdr>
    </w:div>
    <w:div w:id="202427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174BF97699224BA0B33DB20B8FD329" ma:contentTypeVersion="0" ma:contentTypeDescription="Create a new document." ma:contentTypeScope="" ma:versionID="bc26d6e56a073341140e0971ba58b382">
  <xsd:schema xmlns:xsd="http://www.w3.org/2001/XMLSchema" xmlns:xs="http://www.w3.org/2001/XMLSchema" xmlns:p="http://schemas.microsoft.com/office/2006/metadata/properties" targetNamespace="http://schemas.microsoft.com/office/2006/metadata/properties" ma:root="true" ma:fieldsID="933109b9974763cd198f57aa846750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342041-EEB5-4119-A919-7964EDCC78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FA8675-42EF-459B-8F83-3C83E1670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F296EB8-CC88-4CBE-9494-20C6F3AF3A32}">
  <ds:schemaRefs>
    <ds:schemaRef ds:uri="http://schemas.microsoft.com/sharepoint/v3/contenttype/forms"/>
  </ds:schemaRefs>
</ds:datastoreItem>
</file>

<file path=customXml/itemProps4.xml><?xml version="1.0" encoding="utf-8"?>
<ds:datastoreItem xmlns:ds="http://schemas.openxmlformats.org/officeDocument/2006/customXml" ds:itemID="{57D70D1E-AD85-4CC2-8069-D7FAA721C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4075</Words>
  <Characters>24451</Characters>
  <Application>Microsoft Office Word</Application>
  <DocSecurity>0</DocSecurity>
  <Lines>203</Lines>
  <Paragraphs>56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SOP 002 – SZCZEGÓŁOWY OPIS PROJEKTU&lt;nazwa projektu&gt;</vt:lpstr>
      <vt:lpstr/>
    </vt:vector>
  </TitlesOfParts>
  <Company>Pfizer Inc</Company>
  <LinksUpToDate>false</LinksUpToDate>
  <CharactersWithSpaces>28470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002 – SZCZEGÓŁOWY OPIS PROJEKTU&lt;nazwa projektu&gt;</dc:title>
  <dc:creator>Szymanek Violetta</dc:creator>
  <cp:lastModifiedBy>Agnieszka Brodowska</cp:lastModifiedBy>
  <cp:revision>2</cp:revision>
  <cp:lastPrinted>2018-12-14T08:04:00Z</cp:lastPrinted>
  <dcterms:created xsi:type="dcterms:W3CDTF">2018-12-28T14:32:00Z</dcterms:created>
  <dcterms:modified xsi:type="dcterms:W3CDTF">2018-12-28T14:32:00Z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0x01010017174BF97699224BA0B33DB20B8FD329</vt:lpwstr>
  </property>
  <property fmtid="{D5CDD505-2E9C-101B-9397-08002B2CF9AE}" pid="3" name="Order">
    <vt:r8>9800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