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134"/>
        <w:gridCol w:w="2021"/>
        <w:gridCol w:w="1550"/>
        <w:gridCol w:w="36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3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Nazwa i adres jednostki sprawozdawczej: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Powiatowa Stacja Sanitarno-Epidemiologiczna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color w:val="000000"/>
                <w:sz w:val="18"/>
                <w:szCs w:val="18"/>
              </w:rPr>
              <w:t>w Skierniewicach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color w:val="000000"/>
                <w:sz w:val="18"/>
                <w:szCs w:val="18"/>
              </w:rPr>
              <w:t>Pi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łsudskiego 33 N/D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color w:val="000000"/>
                <w:sz w:val="18"/>
                <w:szCs w:val="18"/>
              </w:rPr>
              <w:t>96-100 Skierniewice</w:t>
            </w:r>
          </w:p>
          <w:p w:rsidR="00000000" w:rsidRDefault="00654D8D">
            <w:pPr>
              <w:shd w:val="clear" w:color="auto" w:fill="FFFFFF"/>
              <w:spacing w:line="288" w:lineRule="exact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Numer identyfikacyjny REGON: </w:t>
            </w:r>
            <w:r>
              <w:rPr>
                <w:color w:val="000000"/>
                <w:sz w:val="18"/>
                <w:szCs w:val="18"/>
              </w:rPr>
              <w:t>000303479</w:t>
            </w:r>
          </w:p>
        </w:tc>
        <w:tc>
          <w:tcPr>
            <w:tcW w:w="3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INFORMACJA DODATKOWA</w:t>
            </w:r>
          </w:p>
          <w:p w:rsidR="00000000" w:rsidRDefault="00654D8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Informacja dodatkowa</w:t>
            </w:r>
          </w:p>
          <w:p w:rsidR="00000000" w:rsidRDefault="00654D8D">
            <w:pPr>
              <w:shd w:val="clear" w:color="auto" w:fill="FFFFFF"/>
              <w:spacing w:line="403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sporz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ądzona na dzień 31/12/2021 r.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Adresat: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2"/>
                <w:sz w:val="18"/>
                <w:szCs w:val="18"/>
              </w:rPr>
              <w:t>Wojew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ódzka Stacja Sanitarno-Epidemiologiczna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 Łodzi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I. </w:t>
            </w:r>
            <w:r>
              <w:rPr>
                <w:b/>
                <w:bCs/>
                <w:color w:val="000000"/>
                <w:sz w:val="18"/>
                <w:szCs w:val="18"/>
              </w:rPr>
              <w:t>Wprowadzenie do sprawozdania finansowego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Etykieta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Nazwa jednostki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Powiatowa Stacja Sanitarno-Epidemiologiczna w Skierniewicach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Siedziba jednostki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Skierniewice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Adres jednostki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łsudskiego 33 N/D 96-100 Skierniewice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Podstawowy przedmiot dzia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łalności jednostki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Ochrona zdrowia publicznego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Okres sprawozdawczy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Roczny-2021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Agregat? (Tak/Nie)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Nie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Om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ówienie przyjętych zasad (polityki) rachunkowości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</w:pPr>
            <w:r>
              <w:rPr>
                <w:color w:val="000000"/>
                <w:sz w:val="18"/>
                <w:szCs w:val="18"/>
              </w:rPr>
              <w:t>Zgodnie z Zarz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ądzeniem nr 19/2018 Dyrektora Powiatowej Stacji 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Sanitarno-Epidemiologicznej z dnia 25 października 2018r. w sprawie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polityki (zasad) rachunkowości</w:t>
            </w: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150"/>
        <w:gridCol w:w="815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4.1 Metoda amortyzacji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Metoda amortyzacji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Dodatkowy opis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metoda liniowa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 w:rsidP="00E838B5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Środki trwałe o wartości przekraczającej 10 </w:t>
            </w:r>
            <w:r w:rsidR="00E838B5">
              <w:rPr>
                <w:rFonts w:eastAsia="Times New Roman"/>
                <w:color w:val="000000"/>
                <w:sz w:val="18"/>
                <w:szCs w:val="18"/>
              </w:rPr>
              <w:t>000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zł umarza się metodą liniową.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38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środki trwałe o wartości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nieprzekraczającej 10 000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zł, podlegaj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ą jednorazowo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umorzeniu w 100% w miesiącu przyjęcia do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używania, przez spisanie w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koszty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 w:rsidP="00E838B5">
            <w:pPr>
              <w:shd w:val="clear" w:color="auto" w:fill="FFFFFF"/>
              <w:spacing w:line="221" w:lineRule="exact"/>
              <w:ind w:right="619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Środki trwałe o w</w:t>
            </w:r>
            <w:r w:rsidR="00E838B5">
              <w:rPr>
                <w:rFonts w:eastAsia="Times New Roman"/>
                <w:color w:val="000000"/>
                <w:spacing w:val="-3"/>
                <w:sz w:val="18"/>
                <w:szCs w:val="18"/>
              </w:rPr>
              <w:t>artości nieprzekraczającej 10 000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 xml:space="preserve">zł umarza się jednorazowo w momencie oddania do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używania.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150"/>
        <w:gridCol w:w="815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4.2 Metody wyceny aktyw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 i pasywów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Metoda wyceny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Dodatkowy opis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wyceniane wg cen nabycia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>Środki trwałe pochodzące z zakupu wycenia się według cen nabycia.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317"/>
            </w:pPr>
            <w:r>
              <w:rPr>
                <w:color w:val="000000"/>
                <w:spacing w:val="-1"/>
                <w:sz w:val="18"/>
                <w:szCs w:val="18"/>
              </w:rPr>
              <w:t>wyceniane wg warto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ści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nominalnej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326"/>
            </w:pPr>
            <w:r>
              <w:rPr>
                <w:color w:val="000000"/>
                <w:spacing w:val="-2"/>
                <w:sz w:val="18"/>
                <w:szCs w:val="18"/>
              </w:rPr>
              <w:t>Nale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żności wycenia się łącznie z podatkiem VAT, a na dzień bilansowy łącznie z wymagalnymi odsetkami.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rodki pieniężne w kasie i na rachunkach bankowych wycenia się w wartości nominalnej.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z w:val="18"/>
                <w:szCs w:val="18"/>
              </w:rPr>
              <w:t>zakupione materia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ły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odnoszone są bezpośrednio w ciężar kosztów w dniu ich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zakupu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Na dzie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ń bilansowy niezużyte materiały podlegają spisowi z natury i wycenia się według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cen nabycia.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91" w:firstLine="10"/>
            </w:pPr>
            <w:r>
              <w:rPr>
                <w:color w:val="000000"/>
                <w:sz w:val="18"/>
                <w:szCs w:val="18"/>
              </w:rPr>
              <w:t>ewidencja materia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łów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niskocennych</w:t>
            </w:r>
            <w:proofErr w:type="spellEnd"/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 prowadzona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ilościowo</w:t>
            </w:r>
          </w:p>
        </w:tc>
        <w:tc>
          <w:tcPr>
            <w:tcW w:w="8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 w:rsidP="00E838B5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>Ewidencja wyposa</w:t>
            </w:r>
            <w:r w:rsidR="00E838B5">
              <w:rPr>
                <w:rFonts w:eastAsia="Times New Roman"/>
                <w:color w:val="000000"/>
                <w:spacing w:val="-3"/>
                <w:sz w:val="18"/>
                <w:szCs w:val="18"/>
              </w:rPr>
              <w:t>żenia o wartości od 500zł do 1 000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zł jest prowadzona w ewidencji ilościowej pozaksięgowo.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4286"/>
        <w:gridCol w:w="603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5. Inne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Informacja</w:t>
            </w:r>
          </w:p>
        </w:tc>
        <w:tc>
          <w:tcPr>
            <w:tcW w:w="6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Dodatkowy opis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133"/>
        <w:gridCol w:w="1541"/>
        <w:gridCol w:w="1555"/>
        <w:gridCol w:w="1536"/>
        <w:gridCol w:w="1555"/>
        <w:gridCol w:w="1512"/>
        <w:gridCol w:w="14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n. Dodatkowe informacje i obja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śnienia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1.1 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ółowy zakres zmian wartości grup rodzajowych środków trwałych oraz wartości niematerialnych i prawnych (A)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Zwi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ększenia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10" w:right="14"/>
            </w:pP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ól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nienie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pocz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ątkowa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(brutto) stan na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pocz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ątek roku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obrotowego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Aktualizacja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Nabycia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838B5">
            <w:pPr>
              <w:shd w:val="clear" w:color="auto" w:fill="FFFFFF"/>
              <w:spacing w:line="230" w:lineRule="exact"/>
              <w:ind w:left="14" w:right="14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Przemiesz</w:t>
            </w:r>
            <w:r w:rsidR="00654D8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czenia </w:t>
            </w:r>
            <w:r w:rsidR="00654D8D">
              <w:rPr>
                <w:b/>
                <w:bCs/>
                <w:color w:val="000000"/>
                <w:sz w:val="18"/>
                <w:szCs w:val="18"/>
              </w:rPr>
              <w:t>wewn</w:t>
            </w:r>
            <w:r w:rsidR="00654D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ętrzne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158" w:right="178"/>
            </w:pPr>
            <w:r>
              <w:rPr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ółem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zwiększenia</w:t>
            </w:r>
          </w:p>
          <w:p w:rsidR="00000000" w:rsidRDefault="00654D8D">
            <w:pPr>
              <w:shd w:val="clear" w:color="auto" w:fill="FFFFFF"/>
              <w:spacing w:line="226" w:lineRule="exact"/>
              <w:ind w:left="158"/>
            </w:pPr>
            <w:r>
              <w:rPr>
                <w:b/>
                <w:bCs/>
                <w:color w:val="000000"/>
                <w:sz w:val="18"/>
                <w:szCs w:val="18"/>
              </w:rPr>
              <w:t>(3+4+5+6)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0" w:firstLine="5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ści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niematerialne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60 401,96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40 505,78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40 505,78</w:t>
            </w:r>
          </w:p>
        </w:tc>
      </w:tr>
    </w:tbl>
    <w:p w:rsidR="00000000" w:rsidRDefault="00654D8D">
      <w:pPr>
        <w:sectPr w:rsidR="00000000" w:rsidSect="006355BF">
          <w:type w:val="continuous"/>
          <w:pgSz w:w="11909" w:h="16838"/>
          <w:pgMar w:top="510" w:right="561" w:bottom="510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133"/>
        <w:gridCol w:w="1541"/>
        <w:gridCol w:w="1555"/>
        <w:gridCol w:w="1536"/>
        <w:gridCol w:w="1555"/>
        <w:gridCol w:w="1512"/>
        <w:gridCol w:w="148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 prawne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Środki trwałe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4 382 373,53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77 758,18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77 758,18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430 661,00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1.1.1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Grunty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stanowi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ące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łasność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jednostki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samorz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ądu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2"/>
                <w:sz w:val="18"/>
                <w:szCs w:val="18"/>
              </w:rPr>
              <w:t>terytorialnego,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przekazywane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żytkowanie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wieczyste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innym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podmiotom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98" w:firstLine="5"/>
            </w:pPr>
            <w:r>
              <w:rPr>
                <w:color w:val="000000"/>
                <w:sz w:val="18"/>
                <w:szCs w:val="18"/>
              </w:rPr>
              <w:t>Budynki, lokale i obiekty in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żynierii lądowej i wodnej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681 061,21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25"/>
            </w:pPr>
            <w:r>
              <w:rPr>
                <w:color w:val="000000"/>
                <w:sz w:val="18"/>
                <w:szCs w:val="18"/>
              </w:rPr>
              <w:t>Urz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ądzenia 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techniczne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maszyny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375 717,08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18 110,30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18 110,30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54" w:firstLine="5"/>
            </w:pPr>
            <w:r>
              <w:rPr>
                <w:rFonts w:eastAsia="Times New Roman"/>
                <w:color w:val="000000"/>
                <w:sz w:val="18"/>
                <w:szCs w:val="18"/>
              </w:rPr>
              <w:t>Środki transportu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205 198,99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73"/>
            </w:pPr>
            <w:r>
              <w:rPr>
                <w:color w:val="000000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trwałe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2 689 735,25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59 647,88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59 647,88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152"/>
        <w:gridCol w:w="1526"/>
        <w:gridCol w:w="1522"/>
        <w:gridCol w:w="1541"/>
        <w:gridCol w:w="1541"/>
        <w:gridCol w:w="1536"/>
        <w:gridCol w:w="15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9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Środki trwałe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placówek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133"/>
        <w:gridCol w:w="1541"/>
        <w:gridCol w:w="1541"/>
        <w:gridCol w:w="1550"/>
        <w:gridCol w:w="1512"/>
        <w:gridCol w:w="1555"/>
        <w:gridCol w:w="148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1.1 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ółowy zakres zmian wartości grup rodzajowych środków trwałych oraz wartości niematerialnych i prawnych (B)</w:t>
            </w:r>
          </w:p>
        </w:tc>
      </w:tr>
      <w:tr w:rsidR="00E838B5" w:rsidTr="00E838B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8B5" w:rsidRDefault="00E838B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38B5" w:rsidRDefault="00E838B5" w:rsidP="00E838B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Zmniejszenia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8B5" w:rsidRDefault="00E838B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ółem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10" w:right="14"/>
            </w:pP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ól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nienie</w:t>
            </w:r>
            <w:proofErr w:type="spellEnd"/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Aktualizacja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left="149" w:right="154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Rozch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ód (np.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likwidacja, sprzedaż)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838B5">
            <w:pPr>
              <w:shd w:val="clear" w:color="auto" w:fill="FFFFFF"/>
              <w:spacing w:line="226" w:lineRule="exact"/>
              <w:ind w:left="10" w:right="14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Przemiesz</w:t>
            </w:r>
            <w:r w:rsidR="00654D8D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czenia </w:t>
            </w:r>
            <w:r w:rsidR="00654D8D">
              <w:rPr>
                <w:b/>
                <w:bCs/>
                <w:color w:val="000000"/>
                <w:sz w:val="18"/>
                <w:szCs w:val="18"/>
              </w:rPr>
              <w:t>wewn</w:t>
            </w:r>
            <w:r w:rsidR="00654D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ętrzne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168" w:right="173"/>
            </w:pPr>
            <w:r>
              <w:rPr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ółem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zmniejszenia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(8+9+10+11)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pocz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ątkowa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(brutto) stan na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koniec roku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obrotowego (2+7-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(9)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(U)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(12)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0" w:firstLine="5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ści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niematerialne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i prawne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100 907,74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Środki trwałe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143 879,98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143 879,98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4 316 251,73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430 661,00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1.1.1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Grunty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stanowi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ące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łasność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jednostki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samorz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ądu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2"/>
                <w:sz w:val="18"/>
                <w:szCs w:val="18"/>
              </w:rPr>
              <w:t>terytorialnego,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przekazywane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żytkowanie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wieczyste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innym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podmiotom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98"/>
            </w:pPr>
            <w:r>
              <w:rPr>
                <w:color w:val="000000"/>
                <w:sz w:val="18"/>
                <w:szCs w:val="18"/>
              </w:rPr>
              <w:t>Budynki, lokale i obiekty in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żynierii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681 061,21</w:t>
            </w:r>
          </w:p>
        </w:tc>
      </w:tr>
    </w:tbl>
    <w:p w:rsidR="00000000" w:rsidRDefault="00654D8D">
      <w:pPr>
        <w:sectPr w:rsidR="00000000" w:rsidSect="006355BF">
          <w:pgSz w:w="11909" w:h="16838"/>
          <w:pgMar w:top="510" w:right="544" w:bottom="510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133"/>
        <w:gridCol w:w="1541"/>
        <w:gridCol w:w="1541"/>
        <w:gridCol w:w="1550"/>
        <w:gridCol w:w="1512"/>
        <w:gridCol w:w="1555"/>
        <w:gridCol w:w="14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322" w:firstLine="5"/>
            </w:pPr>
            <w:r>
              <w:rPr>
                <w:color w:val="000000"/>
                <w:sz w:val="18"/>
                <w:szCs w:val="18"/>
              </w:rPr>
              <w:t>l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ądowej i wodnej</w:t>
            </w: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25"/>
            </w:pPr>
            <w:r>
              <w:rPr>
                <w:color w:val="000000"/>
                <w:sz w:val="18"/>
                <w:szCs w:val="18"/>
              </w:rPr>
              <w:t>Urz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ądzenia 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techniczne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maszyny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45 793,42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45 793,42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348 033,96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54" w:firstLine="5"/>
            </w:pPr>
            <w:r>
              <w:rPr>
                <w:rFonts w:eastAsia="Times New Roman"/>
                <w:color w:val="000000"/>
                <w:sz w:val="18"/>
                <w:szCs w:val="18"/>
              </w:rPr>
              <w:t>Środki transportu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44 322,00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44 322,00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160 876,99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73"/>
            </w:pPr>
            <w:r>
              <w:rPr>
                <w:color w:val="000000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trwałe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53 764,56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53 764,56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2 695 618,57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152"/>
        <w:gridCol w:w="1526"/>
        <w:gridCol w:w="1522"/>
        <w:gridCol w:w="1541"/>
        <w:gridCol w:w="1541"/>
        <w:gridCol w:w="1536"/>
        <w:gridCol w:w="15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9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Środki trwałe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placówek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142"/>
        <w:gridCol w:w="1085"/>
        <w:gridCol w:w="1075"/>
        <w:gridCol w:w="1090"/>
        <w:gridCol w:w="1075"/>
        <w:gridCol w:w="1090"/>
        <w:gridCol w:w="1094"/>
        <w:gridCol w:w="1315"/>
        <w:gridCol w:w="133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1.1 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ół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owy zakres zmian wartości grup rodzajowych środków trwałych oraz wartości niematerialnych i prawnych (C)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Rodz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4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Umorzenie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Stan/rok</w:t>
            </w:r>
          </w:p>
        </w:tc>
        <w:tc>
          <w:tcPr>
            <w:tcW w:w="2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 netto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8B5" w:rsidRDefault="00654D8D">
            <w:pPr>
              <w:shd w:val="clear" w:color="auto" w:fill="FFFFFF"/>
              <w:spacing w:line="226" w:lineRule="exact"/>
              <w:ind w:left="19" w:right="14"/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 w:rsidR="00E838B5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ól</w:t>
            </w:r>
            <w:proofErr w:type="spellEnd"/>
            <w:r w:rsidR="00E838B5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-</w:t>
            </w:r>
          </w:p>
          <w:p w:rsidR="00000000" w:rsidRDefault="00654D8D">
            <w:pPr>
              <w:shd w:val="clear" w:color="auto" w:fill="FFFFFF"/>
              <w:spacing w:line="226" w:lineRule="exact"/>
              <w:ind w:left="19" w:right="14"/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nienie</w:t>
            </w:r>
            <w:proofErr w:type="spell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Stan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umorzenia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na pocz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ątek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roku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obrotowego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Aktualizacja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Amortyzacja </w:t>
            </w:r>
            <w:r>
              <w:rPr>
                <w:b/>
                <w:bCs/>
                <w:color w:val="000000"/>
                <w:sz w:val="18"/>
                <w:szCs w:val="18"/>
              </w:rPr>
              <w:t>za rok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Inne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zwi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ę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kszenia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Inne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zmniejszenia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Stan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umorzenia na koniec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roku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obrotowego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(14+15+16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+17-18)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Stan na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pocz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ątek roku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obrotowego (2-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14)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Stan na koniec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roku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obrotowego (13-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(14)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(15)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(16)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(17)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(18)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(19)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(20)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(21)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ści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niematerialne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60 401,96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21 079,47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81 481,43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19 426,31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Środki trwałe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3 429 103,62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148 870,59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143 879,98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3 434 094,23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953 269,91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882 157,50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430 661,00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430 661,00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>1.1.1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Grunty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stanowi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ące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łasność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jednostki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samorz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ądu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2"/>
                <w:sz w:val="18"/>
                <w:szCs w:val="18"/>
              </w:rPr>
              <w:t>terytorialnego,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przekazywane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żytkowanie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wieczyste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innym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podmiotom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307" w:firstLine="5"/>
            </w:pPr>
            <w:r>
              <w:rPr>
                <w:color w:val="000000"/>
                <w:sz w:val="18"/>
                <w:szCs w:val="18"/>
              </w:rPr>
              <w:t>Budynki, lokale i obiekty in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żynierii lądowej i wodnej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398 321,90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17 026,54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415 348,44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282 739,31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265 712,77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34"/>
            </w:pPr>
            <w:r>
              <w:rPr>
                <w:color w:val="000000"/>
                <w:sz w:val="18"/>
                <w:szCs w:val="18"/>
              </w:rPr>
              <w:t>Urz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dzenia 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techniczne i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maszyny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372 775,08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19 581,30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45 793,42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346 562,96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2 942,00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1 471,00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264" w:firstLine="5"/>
            </w:pPr>
            <w:r>
              <w:rPr>
                <w:rFonts w:eastAsia="Times New Roman"/>
                <w:color w:val="000000"/>
                <w:sz w:val="18"/>
                <w:szCs w:val="18"/>
              </w:rPr>
              <w:t>Środki transportu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205 198,99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44 322,00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160 876,99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30" w:lineRule="exact"/>
              <w:ind w:right="182"/>
            </w:pPr>
            <w:r>
              <w:rPr>
                <w:color w:val="000000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środki trwałe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2 452 807,65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112 262,75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53 764,56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2 511 305,84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236 927,60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6"/>
                <w:szCs w:val="16"/>
              </w:rPr>
              <w:t>184 312,73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598"/>
        <w:gridCol w:w="1598"/>
        <w:gridCol w:w="1598"/>
        <w:gridCol w:w="55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1.2. Aktualna warto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ść rynkowa środków trwałych, w tym dóbr kultury - o ile jednostka dysponuje takimi informacjami: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Grupa rodzajowa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ść netto (Stan</w:t>
            </w:r>
          </w:p>
          <w:p w:rsidR="00000000" w:rsidRDefault="00654D8D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na koniec roku</w:t>
            </w:r>
          </w:p>
          <w:p w:rsidR="00000000" w:rsidRDefault="00654D8D">
            <w:pPr>
              <w:shd w:val="clear" w:color="auto" w:fill="FFFFFF"/>
              <w:spacing w:line="226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obrotowego)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ść rynkowa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1.1.1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w tym dobra kultury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78"/>
            </w:pPr>
            <w:r>
              <w:rPr>
                <w:color w:val="000000"/>
                <w:sz w:val="18"/>
                <w:szCs w:val="18"/>
              </w:rPr>
              <w:t xml:space="preserve">Budynki, lokale i </w:t>
            </w:r>
            <w:r>
              <w:rPr>
                <w:color w:val="000000"/>
                <w:spacing w:val="-1"/>
                <w:sz w:val="18"/>
                <w:szCs w:val="18"/>
              </w:rPr>
              <w:t>obiekty in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żynierii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ectPr w:rsidR="00000000" w:rsidSect="006355BF">
          <w:pgSz w:w="11909" w:h="16838"/>
          <w:pgMar w:top="454" w:right="544" w:bottom="454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598"/>
        <w:gridCol w:w="1598"/>
        <w:gridCol w:w="1598"/>
        <w:gridCol w:w="55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ądowej i wodnej</w:t>
            </w: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5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1.2.1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w tym dobra kultury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590"/>
            </w:pPr>
            <w:r>
              <w:rPr>
                <w:color w:val="000000"/>
                <w:sz w:val="18"/>
                <w:szCs w:val="18"/>
              </w:rPr>
              <w:t>Urz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ądzenia techniczne i maszyny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1.3.1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w tym dobra kultury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Środki transportu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1.4.1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w tym dobra kultury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środki trwałe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1.5.1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w tym dobra kultury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358"/>
        <w:gridCol w:w="2525"/>
        <w:gridCol w:w="643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1.3. 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ługoterminowe aktywa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ługoterminowe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aktywa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Kwota dokonanych w trakcie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roku obrotowego odpis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ów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aktualizuj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ących wartość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ługoterminowych aktywów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trwa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łych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niefinansowe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285"/>
        <w:gridCol w:w="1598"/>
        <w:gridCol w:w="643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1.4. Grunty u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żytkowane wieczyście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59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ść gruntów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użytkowanych wieczyście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416"/>
        <w:gridCol w:w="2467"/>
        <w:gridCol w:w="643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1.5.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Środki trwałe używane na podstawie umów najmu, dzierżawy i innych umów, w tym tytułu umów leasingu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ólnienie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ść nieamortyzowanych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lub nieumarzanych przez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z w:val="18"/>
                <w:szCs w:val="18"/>
              </w:rPr>
              <w:t>jednostk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ę środków trwałych,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używanych na podstawie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umów najmu, dzierżawy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i innych um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ów, w tym z tytułu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umów leasingu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Grunty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Budynki, lokale i obiekty in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żynierii lądowej i wodnej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408"/>
            </w:pPr>
            <w:r>
              <w:rPr>
                <w:color w:val="000000"/>
                <w:sz w:val="18"/>
                <w:szCs w:val="18"/>
              </w:rPr>
              <w:t>Urz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ądzenia techniczne i maszyny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Ś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rodki transportu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Inne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środki trwałe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387"/>
        <w:gridCol w:w="1598"/>
        <w:gridCol w:w="1598"/>
        <w:gridCol w:w="573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1.6. Papiery 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ściowe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106" w:right="110" w:firstLine="178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Papiery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ściowe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Liczba posiadanych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papier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ściowych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posiadanych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papier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ów</w:t>
            </w:r>
          </w:p>
          <w:p w:rsidR="00000000" w:rsidRDefault="00654D8D">
            <w:pPr>
              <w:shd w:val="clear" w:color="auto" w:fill="FFFFFF"/>
              <w:spacing w:line="221" w:lineRule="exact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warto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ściowych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Akcje i udzia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ły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34" w:firstLine="5"/>
            </w:pPr>
            <w:r>
              <w:rPr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łuż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ne papiery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wartościowe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165"/>
        <w:gridCol w:w="1632"/>
        <w:gridCol w:w="1627"/>
        <w:gridCol w:w="1627"/>
        <w:gridCol w:w="1632"/>
        <w:gridCol w:w="163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0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778"/>
            </w:pPr>
            <w:r>
              <w:rPr>
                <w:b/>
                <w:bCs/>
                <w:color w:val="000000"/>
                <w:sz w:val="18"/>
                <w:szCs w:val="18"/>
              </w:rPr>
              <w:t>1.7. Dane o odpisach aktualizuj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ących wartość należności, ze wskazaniem stanu na początek roku obrotowego, zwiększeniach,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wykorzystaniu, rozwiązaniu i stanie na koniec roku obrotowego, z uwzglę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dnieniem należności finansowych jednostek samorządu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terytorialnego (stan pożyczek zagrożonych)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Nale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żności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53" w:right="48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ątek roku obrotowego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Zwi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ększenia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Wykorzystanie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Rozwi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ązanie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Stan na koniec roku </w:t>
            </w:r>
            <w:r>
              <w:rPr>
                <w:b/>
                <w:bCs/>
                <w:color w:val="000000"/>
                <w:sz w:val="18"/>
                <w:szCs w:val="18"/>
              </w:rPr>
              <w:t>obrotowego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Nale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żności krótkoterminowe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32 770,29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124,30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30 137,39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2 757,20</w:t>
            </w:r>
          </w:p>
        </w:tc>
      </w:tr>
      <w:tr w:rsidR="00000000" w:rsidTr="006355B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8"/>
                <w:szCs w:val="18"/>
              </w:rPr>
              <w:t>Nale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żności długoterminowe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 w:rsidTr="006355B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Pr="006355BF" w:rsidRDefault="006355BF" w:rsidP="006355BF">
            <w:pPr>
              <w:shd w:val="clear" w:color="auto" w:fill="FFFFFF"/>
              <w:jc w:val="center"/>
              <w:rPr>
                <w:b/>
              </w:rPr>
            </w:pPr>
            <w:r w:rsidRPr="006355BF">
              <w:rPr>
                <w:b/>
              </w:rPr>
              <w:t>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>Łączna kwota: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 w:rsidP="006355BF"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8"/>
                <w:szCs w:val="18"/>
              </w:rPr>
              <w:t>32 770,291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 w:rsidP="006355BF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124,301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 w:rsidP="006355BF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30 137,39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 w:rsidP="006355BF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00" w:rsidRDefault="006355BF" w:rsidP="006355BF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2 757,20</w:t>
            </w:r>
          </w:p>
        </w:tc>
      </w:tr>
    </w:tbl>
    <w:p w:rsidR="00000000" w:rsidRDefault="00654D8D">
      <w:pPr>
        <w:sectPr w:rsidR="00000000" w:rsidSect="006355BF">
          <w:pgSz w:w="11909" w:h="16838"/>
          <w:pgMar w:top="454" w:right="561" w:bottom="454" w:left="595" w:header="709" w:footer="709" w:gutter="0"/>
          <w:cols w:space="60"/>
          <w:noEndnote/>
        </w:sectPr>
      </w:pPr>
    </w:p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090"/>
        <w:gridCol w:w="1642"/>
        <w:gridCol w:w="1646"/>
        <w:gridCol w:w="1642"/>
        <w:gridCol w:w="1646"/>
        <w:gridCol w:w="1642"/>
        <w:gridCol w:w="101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254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1.8. Dane o stanie rezerw wed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ł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ug celu ich utworzenia na początek roku obrotowego, zwiększeniach, wykorzystaniu, rozwiązaniu i stanie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końcowym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firstLine="120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Rezerwy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wed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ług celu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utworzenia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58" w:right="48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Stan na pocz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ątek roku obrotowego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Zwi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ększenia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Wykorzystanie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Rozwi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ązanie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Stan na koniec roku </w:t>
            </w:r>
            <w:r>
              <w:rPr>
                <w:b/>
                <w:bCs/>
                <w:color w:val="000000"/>
                <w:sz w:val="18"/>
                <w:szCs w:val="18"/>
              </w:rPr>
              <w:t>obrotowego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Dodatkowe </w:t>
            </w:r>
            <w:r>
              <w:rPr>
                <w:b/>
                <w:bCs/>
                <w:color w:val="000000"/>
                <w:sz w:val="18"/>
                <w:szCs w:val="18"/>
              </w:rPr>
              <w:t>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Rezerwy na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>post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ępowania</w:t>
            </w:r>
          </w:p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z w:val="18"/>
                <w:szCs w:val="18"/>
              </w:rPr>
              <w:t>s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ądowe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422"/>
            </w:pPr>
            <w:r>
              <w:rPr>
                <w:rFonts w:eastAsia="Times New Roman"/>
                <w:color w:val="000000"/>
                <w:sz w:val="18"/>
                <w:szCs w:val="18"/>
              </w:rPr>
              <w:t>Łączna kwota: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136"/>
        <w:gridCol w:w="1598"/>
        <w:gridCol w:w="658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763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1.9. Zobowi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ązania długoterminowe o pozostałym od dnia bilansowego, przewidywanym umową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lub wynikającym z innego tytułu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prawnego, okresie spłaty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Okres sp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łaty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pacing w:val="-1"/>
                <w:sz w:val="18"/>
                <w:szCs w:val="18"/>
              </w:rPr>
              <w:t>powy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żej 1 roku do 3 lat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powy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żej 3 do 5 lat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powy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żej 5 lat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>Łączna kwota: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136"/>
        <w:gridCol w:w="1598"/>
        <w:gridCol w:w="658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8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1.10. Informacja o kwocie zobowi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zań w sytuacji gdy jednostka kwalifikuje umowy leasingu zgodnie z przepisami podatkowymi (leasing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operacyjny), a według przepisów o rachunkowości byłby to leasing finansowy lub zwrotny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Zobowi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ązania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797"/>
            </w:pPr>
            <w:r>
              <w:rPr>
                <w:color w:val="000000"/>
                <w:sz w:val="18"/>
                <w:szCs w:val="18"/>
              </w:rPr>
              <w:t>z tytu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u leasingu finansowego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z tytu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łu leasingu zwrotnego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70"/>
        <w:gridCol w:w="1675"/>
        <w:gridCol w:w="1675"/>
        <w:gridCol w:w="1670"/>
        <w:gridCol w:w="1675"/>
        <w:gridCol w:w="193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1.11. Zobowi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ązania zabezpieczone na majątku jednostki (ze wskazaniem charakteru i formy tych zabezpieczeń)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 tym na aktywach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left="154" w:right="154" w:firstLine="307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Forma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zabezpieczenia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zobowi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ązania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zabezpieczenia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trwa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łych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obrotowych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Kaucja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Hipoteka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442" w:firstLine="5"/>
            </w:pPr>
            <w:r>
              <w:rPr>
                <w:color w:val="000000"/>
                <w:sz w:val="18"/>
                <w:szCs w:val="18"/>
              </w:rPr>
              <w:t>Zastaw (w tym rejestrowy lub skarbowy)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Weksel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20"/>
            </w:pPr>
            <w:r>
              <w:rPr>
                <w:color w:val="000000"/>
                <w:spacing w:val="-1"/>
                <w:sz w:val="18"/>
                <w:szCs w:val="18"/>
              </w:rPr>
              <w:t>Przew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łaszczenie na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z w:val="18"/>
                <w:szCs w:val="18"/>
              </w:rPr>
              <w:t xml:space="preserve">Gwarancja bankowa </w:t>
            </w:r>
            <w:r>
              <w:rPr>
                <w:color w:val="000000"/>
                <w:spacing w:val="-1"/>
                <w:sz w:val="18"/>
                <w:szCs w:val="18"/>
              </w:rPr>
              <w:t>lub ubezpieczeniowa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>Łączna kwota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598"/>
        <w:gridCol w:w="7114"/>
        <w:gridCol w:w="160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39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1.12.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kwota zobowiązań warunkowych, w tym również udzielonych przez jednostkę gwarancji i poręczeń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, także wekslowych,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niewykazanych w bilansie, ze wskazaniem zobowiązań zabezpieczonych na majątku jednostki oraz charakteru i formy tych zabezpieczeń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left="144" w:right="149" w:firstLine="264"/>
            </w:pPr>
            <w:r>
              <w:rPr>
                <w:b/>
                <w:bCs/>
                <w:color w:val="000000"/>
                <w:sz w:val="18"/>
                <w:szCs w:val="18"/>
              </w:rPr>
              <w:t>Rodzaj zobowi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ązania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warunkowego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ind w:left="259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Opis charakteru zobowi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ą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zania warunkowego, w tym czy zabezpieczone na majątku</w:t>
            </w:r>
          </w:p>
          <w:p w:rsidR="00000000" w:rsidRDefault="00654D8D">
            <w:pPr>
              <w:shd w:val="clear" w:color="auto" w:fill="FFFFFF"/>
              <w:ind w:left="259"/>
            </w:pPr>
            <w:r>
              <w:rPr>
                <w:b/>
                <w:bCs/>
                <w:color w:val="000000"/>
                <w:sz w:val="18"/>
                <w:szCs w:val="18"/>
              </w:rPr>
              <w:t>jednostki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653"/>
            </w:pPr>
            <w:r>
              <w:rPr>
                <w:color w:val="000000"/>
                <w:sz w:val="18"/>
                <w:szCs w:val="18"/>
              </w:rPr>
              <w:t>Nieuznane roszczenia wierzycieli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Udzielone gwarancje </w:t>
            </w:r>
            <w:r>
              <w:rPr>
                <w:color w:val="000000"/>
                <w:sz w:val="18"/>
                <w:szCs w:val="18"/>
              </w:rPr>
              <w:t>i por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ęczenia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8"/>
                <w:szCs w:val="18"/>
              </w:rPr>
              <w:t>Łączna kwota</w:t>
            </w:r>
          </w:p>
        </w:tc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0387"/>
      </w:tblGrid>
      <w:tr w:rsidR="006355BF" w:rsidTr="006355BF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2" w:type="dxa"/>
            <w:shd w:val="clear" w:color="auto" w:fill="FFFFFF"/>
          </w:tcPr>
          <w:p w:rsidR="006355BF" w:rsidRDefault="006355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  <w:sz w:val="18"/>
                <w:szCs w:val="18"/>
              </w:rPr>
              <w:t>1.13.</w:t>
            </w:r>
          </w:p>
        </w:tc>
        <w:tc>
          <w:tcPr>
            <w:tcW w:w="10387" w:type="dxa"/>
            <w:shd w:val="clear" w:color="auto" w:fill="FFFFFF"/>
          </w:tcPr>
          <w:p w:rsidR="006355BF" w:rsidRDefault="006355BF" w:rsidP="006355B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Wykaz istotnych pozycji czynnych i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proofErr w:type="spell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biernych rozlicze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 xml:space="preserve">ń międzyokresowych w </w:t>
            </w:r>
            <w:r>
              <w:rPr>
                <w:b/>
                <w:bCs/>
                <w:color w:val="000000"/>
              </w:rPr>
              <w:t xml:space="preserve">tym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kwot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ę czynnych rozliczeń międzyokresowych</w:t>
            </w:r>
          </w:p>
        </w:tc>
      </w:tr>
    </w:tbl>
    <w:p w:rsidR="00000000" w:rsidRDefault="00654D8D">
      <w:pPr>
        <w:sectPr w:rsidR="00000000">
          <w:pgSz w:w="11909" w:h="16838"/>
          <w:pgMar w:top="547" w:right="533" w:bottom="610" w:left="566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6797"/>
        <w:gridCol w:w="352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7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lastRenderedPageBreak/>
              <w:t>koszt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ów stanowiących różnicę między wartością otrzymanych finansowych składników aktywów a zobowiązaniem zapłaty za nie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1.13.1 Czynne rozliczenia mi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ędzyokresowe kosztów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Kod</w:t>
            </w:r>
          </w:p>
        </w:tc>
        <w:tc>
          <w:tcPr>
            <w:tcW w:w="6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Czynne RMK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059"/>
        <w:gridCol w:w="6653"/>
        <w:gridCol w:w="160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1.13.2-6 Rozliczenia mi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ędzyokresowe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left="288" w:right="283" w:firstLine="187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Rozliczenia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mi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ędzyokresowe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Informacje dodatkowe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13.2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Czynne RMK - Inne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18"/>
                <w:szCs w:val="18"/>
              </w:rPr>
              <w:t>13.3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pacing w:val="-1"/>
                <w:sz w:val="18"/>
                <w:szCs w:val="18"/>
              </w:rPr>
              <w:t>Kwota czynnych rozlicze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ń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międzyokresowych kosztó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w (stanowiąca różnicę między wartością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otrzymanych finansowych składników aktywów a zobowiązaniem zapłaty za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nie)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  <w:sz w:val="18"/>
                <w:szCs w:val="18"/>
              </w:rPr>
              <w:t>13.4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53" w:firstLine="5"/>
            </w:pPr>
            <w:r>
              <w:rPr>
                <w:color w:val="000000"/>
                <w:sz w:val="18"/>
                <w:szCs w:val="18"/>
              </w:rPr>
              <w:t xml:space="preserve">Bierne rozliczenia </w:t>
            </w:r>
            <w:r>
              <w:rPr>
                <w:color w:val="000000"/>
                <w:spacing w:val="-1"/>
                <w:sz w:val="18"/>
                <w:szCs w:val="18"/>
              </w:rPr>
              <w:t>mi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ędzyokresowe kosztów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>13.5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z w:val="18"/>
                <w:szCs w:val="18"/>
              </w:rPr>
              <w:t>Rozliczenia mi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ędzyokresowe przychodów -równowartość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otrzymanych lub należ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nych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dochodów budżetowych dotyczących przyszłych lat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obrotowych, w tym z tytułu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umów długoterminowych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  <w:sz w:val="18"/>
                <w:szCs w:val="18"/>
              </w:rPr>
              <w:t>13.6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566" w:firstLine="5"/>
            </w:pPr>
            <w:r>
              <w:rPr>
                <w:color w:val="000000"/>
                <w:sz w:val="18"/>
                <w:szCs w:val="18"/>
              </w:rPr>
              <w:t>Rozliczenia mi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ędzyokresowe przychodów - inne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598"/>
        <w:gridCol w:w="1598"/>
        <w:gridCol w:w="712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1.14.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kwota otrzymanych przez jednostkę gwarancji i poręczeń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niewykazanych w bilansie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0"/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Łączna kwota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otrzymanych przez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jednostkę gwarancji i poręczeń niewykazanych w bilansie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598"/>
        <w:gridCol w:w="1598"/>
        <w:gridCol w:w="712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1.15. Kwota wyp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łaconych środków pieniężnych na świadczenia pracownicze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</w:t>
            </w:r>
            <w:r w:rsidR="00E838B5"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nienie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Odprawy emerytalne </w:t>
            </w:r>
            <w:r>
              <w:rPr>
                <w:color w:val="000000"/>
                <w:sz w:val="18"/>
                <w:szCs w:val="18"/>
              </w:rPr>
              <w:t>i rentowe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124 092,39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ść wypłaconych odpraw emerytalnych dla 7 pracowników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504" w:firstLine="14"/>
            </w:pPr>
            <w:r>
              <w:rPr>
                <w:color w:val="000000"/>
                <w:sz w:val="18"/>
                <w:szCs w:val="18"/>
              </w:rPr>
              <w:t>Nagrody jubileuszowe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98 457,85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ść wypłaconych nagród jubileuszowych dla 5 pracowników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302 640,00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</w:t>
            </w:r>
            <w:r>
              <w:rPr>
                <w:rFonts w:eastAsia="Times New Roman"/>
                <w:color w:val="000000"/>
                <w:sz w:val="18"/>
                <w:szCs w:val="18"/>
              </w:rPr>
              <w:t>ć wypłaconych dodatków z funduszu motywacyjnego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Kwota razem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525 190,24</w:t>
            </w:r>
          </w:p>
        </w:tc>
        <w:tc>
          <w:tcPr>
            <w:tcW w:w="7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2674"/>
        <w:gridCol w:w="764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1.16. Inne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Dodatkowe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  <w:sz w:val="18"/>
                <w:szCs w:val="18"/>
              </w:rPr>
              <w:t>1.16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 informacje</w:t>
            </w:r>
          </w:p>
        </w:tc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</w:tbl>
    <w:p w:rsidR="00000000" w:rsidRDefault="00654D8D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8664"/>
        <w:gridCol w:w="165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2.1. Wysoko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ść odpisów aktualizujących wartość zapasów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ólnienie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Materia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ły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</w:t>
            </w:r>
            <w:r>
              <w:rPr>
                <w:rFonts w:eastAsia="Times New Roman"/>
                <w:color w:val="000000"/>
                <w:sz w:val="18"/>
                <w:szCs w:val="18"/>
              </w:rPr>
              <w:t>ółprodukty i produkty w toku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Produkty gotowe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Towary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Kwota razem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ectPr w:rsidR="00000000" w:rsidSect="006355BF">
          <w:pgSz w:w="11909" w:h="16838"/>
          <w:pgMar w:top="454" w:right="561" w:bottom="510" w:left="595" w:header="709" w:footer="709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8664"/>
        <w:gridCol w:w="165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6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lastRenderedPageBreak/>
              <w:t xml:space="preserve">2.2. Koszt wytworzenia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>środków trwałych w budowie, w tym odsetki oraz różnice kursowe, które powiększyły koszt wytworzenia środkó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w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trwałych w budowie w roku obrotowym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ólnienie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 xml:space="preserve">Koszt wytworzenia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środków trwałych w budowie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 tym - odsetki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W tym - r</w:t>
            </w:r>
            <w:r>
              <w:rPr>
                <w:rFonts w:eastAsia="Times New Roman"/>
                <w:color w:val="000000"/>
                <w:sz w:val="18"/>
                <w:szCs w:val="18"/>
              </w:rPr>
              <w:t>óżnice kursowe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045"/>
        <w:gridCol w:w="6653"/>
        <w:gridCol w:w="160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2.3. Przychody lub koszty o nadzwyczajnej warto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ści lub które wystąpił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y incydentalnie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8"/>
                <w:szCs w:val="18"/>
              </w:rPr>
              <w:t>ólnienie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 charakteru zdarzenia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78" w:firstLine="5"/>
            </w:pPr>
            <w:r>
              <w:rPr>
                <w:color w:val="000000"/>
                <w:sz w:val="18"/>
                <w:szCs w:val="18"/>
              </w:rPr>
              <w:t xml:space="preserve">Przychody - o </w:t>
            </w:r>
            <w:r>
              <w:rPr>
                <w:color w:val="000000"/>
                <w:spacing w:val="-1"/>
                <w:sz w:val="18"/>
                <w:szCs w:val="18"/>
              </w:rPr>
              <w:t>nadzwyczajnej warto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ści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87" w:firstLine="5"/>
            </w:pPr>
            <w:r>
              <w:rPr>
                <w:color w:val="000000"/>
                <w:sz w:val="18"/>
                <w:szCs w:val="18"/>
              </w:rPr>
              <w:t>Przychody - kt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óre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wystąpiły incydentalnie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48" w:firstLine="5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Koszty - o nadzwyczajnej </w:t>
            </w:r>
            <w:r>
              <w:rPr>
                <w:color w:val="000000"/>
                <w:sz w:val="18"/>
                <w:szCs w:val="18"/>
              </w:rPr>
              <w:t>warto</w:t>
            </w:r>
            <w:r>
              <w:rPr>
                <w:rFonts w:eastAsia="Times New Roman"/>
                <w:color w:val="000000"/>
                <w:sz w:val="18"/>
                <w:szCs w:val="18"/>
              </w:rPr>
              <w:t>ści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125"/>
            </w:pPr>
            <w:r>
              <w:rPr>
                <w:color w:val="000000"/>
                <w:spacing w:val="-1"/>
                <w:sz w:val="18"/>
                <w:szCs w:val="18"/>
              </w:rPr>
              <w:t>Koszty - kt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óre wystąpiły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incydentalnie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8698"/>
        <w:gridCol w:w="160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2.4. Nale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żności z tytułu podatków realizowanych przez organy podatkowe podległe ministrowi właściwemu do spraw finansów publicznych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wykazywanych w sprawozdaniu z wykonania planu dochodów budżetowych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ólnienie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6" w:lineRule="exact"/>
              <w:ind w:right="394"/>
            </w:pPr>
            <w:r>
              <w:rPr>
                <w:color w:val="000000"/>
                <w:spacing w:val="-1"/>
                <w:sz w:val="18"/>
                <w:szCs w:val="18"/>
              </w:rPr>
              <w:t>Nale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żności z tytułu podatków realizowanych przez organy podatkowe podległe ministrowi właściwemu do spraw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finansów publicznych wykazywanych w sprawozdaniu z wykonania planu dochodów budżetowych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4330"/>
        <w:gridCol w:w="4354"/>
        <w:gridCol w:w="163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b/>
                <w:bCs/>
                <w:color w:val="000000"/>
                <w:sz w:val="18"/>
                <w:szCs w:val="18"/>
              </w:rPr>
              <w:t>2.5. Inne Informacje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Wyszczeg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ólnienie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Kwota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Inne informacje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right"/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00000" w:rsidRDefault="00654D8D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155"/>
        <w:gridCol w:w="51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07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432"/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3. Inne Informacje nie wymienione powy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żej, jeżeli mogłyby w istotny sposób wpłynąć na ocenę sytuacji majątkowej i finansowej oraz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wynik finansowy jednostki</w:t>
            </w:r>
          </w:p>
        </w:tc>
      </w:tr>
      <w:tr w:rsidR="00000000" w:rsidTr="00E838B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Inne Informacje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Opis</w:t>
            </w:r>
          </w:p>
        </w:tc>
      </w:tr>
      <w:tr w:rsidR="00000000" w:rsidTr="00E838B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  <w:spacing w:line="221" w:lineRule="exact"/>
              <w:ind w:right="139"/>
            </w:pPr>
            <w:r>
              <w:rPr>
                <w:color w:val="000000"/>
                <w:spacing w:val="-1"/>
                <w:sz w:val="18"/>
                <w:szCs w:val="18"/>
              </w:rPr>
              <w:t>Inne Informacje nie wymienione powy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 xml:space="preserve">żej, jeżeli mogłyby w istotny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sposób wpłynąć na ocenę sytuacji majątkowej i finansowej oraz wynik finansowy jednostki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654D8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Brak</w:t>
            </w:r>
          </w:p>
        </w:tc>
      </w:tr>
      <w:tr w:rsidR="00E838B5" w:rsidTr="00E838B5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46" w:type="dxa"/>
            <w:tcBorders>
              <w:top w:val="single" w:sz="6" w:space="0" w:color="auto"/>
            </w:tcBorders>
            <w:shd w:val="clear" w:color="auto" w:fill="FFFFFF"/>
          </w:tcPr>
          <w:p w:rsidR="00E838B5" w:rsidRDefault="00E838B5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</w:tcBorders>
            <w:shd w:val="clear" w:color="auto" w:fill="FFFFFF"/>
          </w:tcPr>
          <w:p w:rsidR="00E838B5" w:rsidRDefault="00E838B5">
            <w:pPr>
              <w:shd w:val="clear" w:color="auto" w:fill="FFFFFF"/>
              <w:spacing w:line="221" w:lineRule="exact"/>
              <w:ind w:right="139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5150" w:type="dxa"/>
            <w:tcBorders>
              <w:top w:val="single" w:sz="6" w:space="0" w:color="auto"/>
            </w:tcBorders>
            <w:shd w:val="clear" w:color="auto" w:fill="FFFFFF"/>
          </w:tcPr>
          <w:p w:rsidR="00E838B5" w:rsidRDefault="00E838B5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000000" w:rsidRDefault="00654D8D">
      <w:pPr>
        <w:sectPr w:rsidR="00000000">
          <w:pgSz w:w="11909" w:h="16838"/>
          <w:pgMar w:top="739" w:right="562" w:bottom="5362" w:left="595" w:header="708" w:footer="708" w:gutter="0"/>
          <w:cols w:space="60"/>
          <w:noEndnote/>
        </w:sectPr>
      </w:pPr>
    </w:p>
    <w:p w:rsidR="00000000" w:rsidRDefault="00654D8D" w:rsidP="00E838B5">
      <w:pPr>
        <w:shd w:val="clear" w:color="auto" w:fill="FFFFFF"/>
        <w:spacing w:line="360" w:lineRule="auto"/>
        <w:ind w:firstLine="139"/>
      </w:pPr>
      <w:r>
        <w:rPr>
          <w:color w:val="000000"/>
          <w:sz w:val="18"/>
          <w:szCs w:val="18"/>
        </w:rPr>
        <w:lastRenderedPageBreak/>
        <w:t>G</w:t>
      </w:r>
      <w:r>
        <w:rPr>
          <w:rFonts w:eastAsia="Times New Roman"/>
          <w:color w:val="000000"/>
          <w:sz w:val="18"/>
          <w:szCs w:val="18"/>
        </w:rPr>
        <w:t xml:space="preserve">łówny Księgowy </w:t>
      </w:r>
      <w:r>
        <w:rPr>
          <w:rFonts w:eastAsia="Times New Roman"/>
          <w:b/>
          <w:bCs/>
          <w:color w:val="000000"/>
          <w:spacing w:val="-1"/>
          <w:sz w:val="18"/>
          <w:szCs w:val="18"/>
        </w:rPr>
        <w:t>Agnieszka Krawczyk</w:t>
      </w:r>
    </w:p>
    <w:p w:rsidR="00000000" w:rsidRDefault="00654D8D" w:rsidP="00E838B5">
      <w:pPr>
        <w:shd w:val="clear" w:color="auto" w:fill="FFFFFF"/>
        <w:spacing w:line="360" w:lineRule="auto"/>
        <w:ind w:left="53"/>
      </w:pPr>
      <w:r>
        <w:rPr>
          <w:color w:val="000000"/>
          <w:spacing w:val="-1"/>
          <w:sz w:val="18"/>
          <w:szCs w:val="18"/>
        </w:rPr>
        <w:t>23-03-2022 10:41:08</w:t>
      </w:r>
    </w:p>
    <w:p w:rsidR="00000000" w:rsidRDefault="00654D8D" w:rsidP="00E838B5">
      <w:pPr>
        <w:shd w:val="clear" w:color="auto" w:fill="FFFFFF"/>
        <w:spacing w:line="360" w:lineRule="auto"/>
        <w:ind w:left="120" w:hanging="106"/>
      </w:pPr>
      <w:r>
        <w:br w:type="column"/>
      </w:r>
      <w:r>
        <w:rPr>
          <w:color w:val="000000"/>
          <w:spacing w:val="-2"/>
          <w:sz w:val="18"/>
          <w:szCs w:val="18"/>
        </w:rPr>
        <w:lastRenderedPageBreak/>
        <w:t xml:space="preserve">Kierownik Jednostki </w:t>
      </w:r>
      <w:r>
        <w:rPr>
          <w:b/>
          <w:bCs/>
          <w:color w:val="000000"/>
          <w:sz w:val="18"/>
          <w:szCs w:val="18"/>
        </w:rPr>
        <w:t xml:space="preserve">Justyna </w:t>
      </w:r>
      <w:r>
        <w:rPr>
          <w:rFonts w:eastAsia="Times New Roman"/>
          <w:b/>
          <w:bCs/>
          <w:color w:val="000000"/>
          <w:sz w:val="18"/>
          <w:szCs w:val="18"/>
        </w:rPr>
        <w:t>Łukasik</w:t>
      </w:r>
    </w:p>
    <w:p w:rsidR="00654D8D" w:rsidRDefault="00654D8D" w:rsidP="00E838B5">
      <w:pPr>
        <w:shd w:val="clear" w:color="auto" w:fill="FFFFFF"/>
        <w:spacing w:line="360" w:lineRule="auto"/>
      </w:pPr>
      <w:r>
        <w:rPr>
          <w:color w:val="000000"/>
          <w:spacing w:val="-2"/>
          <w:sz w:val="18"/>
          <w:szCs w:val="18"/>
        </w:rPr>
        <w:t>23-03-2022 12:06:36</w:t>
      </w:r>
    </w:p>
    <w:sectPr w:rsidR="00654D8D" w:rsidSect="00E838B5">
      <w:type w:val="continuous"/>
      <w:pgSz w:w="11909" w:h="16838"/>
      <w:pgMar w:top="739" w:right="1166" w:bottom="3970" w:left="1195" w:header="708" w:footer="708" w:gutter="0"/>
      <w:cols w:num="2" w:space="708" w:equalWidth="0">
        <w:col w:w="1622" w:space="6413"/>
        <w:col w:w="151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8D" w:rsidRDefault="00654D8D" w:rsidP="00E838B5">
      <w:r>
        <w:separator/>
      </w:r>
    </w:p>
  </w:endnote>
  <w:endnote w:type="continuationSeparator" w:id="0">
    <w:p w:rsidR="00654D8D" w:rsidRDefault="00654D8D" w:rsidP="00E8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8D" w:rsidRDefault="00654D8D" w:rsidP="00E838B5">
      <w:r>
        <w:separator/>
      </w:r>
    </w:p>
  </w:footnote>
  <w:footnote w:type="continuationSeparator" w:id="0">
    <w:p w:rsidR="00654D8D" w:rsidRDefault="00654D8D" w:rsidP="00E8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BF"/>
    <w:rsid w:val="006355BF"/>
    <w:rsid w:val="00654D8D"/>
    <w:rsid w:val="00E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8B5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83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8B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38B5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83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8B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1955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https___ebs-trezor.mf.gov.pl_OA_HTML_OA...4&amp;oapc=35&amp;oas=vgMYSyjmD5UndQU_NTsLPQ..</vt:lpstr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https___ebs-trezor.mf.gov.pl_OA_HTML_OA...4&amp;oapc=35&amp;oas=vgMYSyjmD5UndQU_NTsLPQ..</dc:title>
  <dc:creator>GK</dc:creator>
  <cp:lastModifiedBy>Admin</cp:lastModifiedBy>
  <cp:revision>2</cp:revision>
  <dcterms:created xsi:type="dcterms:W3CDTF">2022-05-27T11:17:00Z</dcterms:created>
  <dcterms:modified xsi:type="dcterms:W3CDTF">2022-05-27T11:17:00Z</dcterms:modified>
</cp:coreProperties>
</file>