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BE" w:rsidRPr="003629D4" w:rsidRDefault="00D810BE" w:rsidP="00D81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0BE" w:rsidRPr="003629D4" w:rsidRDefault="00D810BE" w:rsidP="00D810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</w:t>
      </w:r>
      <w:r w:rsidRPr="003629D4">
        <w:rPr>
          <w:rFonts w:ascii="Times New Roman" w:eastAsia="Times New Roman" w:hAnsi="Times New Roman" w:cs="Times New Roman"/>
          <w:sz w:val="24"/>
          <w:szCs w:val="20"/>
          <w:lang w:eastAsia="pl-PL"/>
        </w:rPr>
        <w:object w:dxaOrig="852" w:dyaOrig="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5.6pt" o:ole="" fillcolor="window">
            <v:imagedata r:id="rId8" o:title=""/>
          </v:shape>
          <o:OLEObject Type="Embed" ProgID="Word.Picture.8" ShapeID="_x0000_i1025" DrawAspect="Content" ObjectID="_1737977564" r:id="rId9"/>
        </w:object>
      </w:r>
    </w:p>
    <w:tbl>
      <w:tblPr>
        <w:tblW w:w="993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4"/>
        <w:gridCol w:w="4966"/>
      </w:tblGrid>
      <w:tr w:rsidR="003629D4" w:rsidRPr="003629D4" w:rsidTr="000A71D1">
        <w:trPr>
          <w:cantSplit/>
          <w:trHeight w:val="349"/>
        </w:trPr>
        <w:tc>
          <w:tcPr>
            <w:tcW w:w="4961" w:type="dxa"/>
            <w:hideMark/>
          </w:tcPr>
          <w:p w:rsidR="00D810BE" w:rsidRPr="003629D4" w:rsidRDefault="00D810BE" w:rsidP="000A71D1">
            <w:pPr>
              <w:widowControl w:val="0"/>
              <w:tabs>
                <w:tab w:val="left" w:pos="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62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WOJEWODA PODKARPACKI</w:t>
            </w:r>
          </w:p>
        </w:tc>
        <w:tc>
          <w:tcPr>
            <w:tcW w:w="4962" w:type="dxa"/>
          </w:tcPr>
          <w:p w:rsidR="00D810BE" w:rsidRPr="003629D4" w:rsidRDefault="00D810BE" w:rsidP="000A71D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3629D4" w:rsidRPr="003629D4" w:rsidTr="000A71D1">
        <w:trPr>
          <w:cantSplit/>
          <w:trHeight w:val="349"/>
        </w:trPr>
        <w:tc>
          <w:tcPr>
            <w:tcW w:w="4961" w:type="dxa"/>
            <w:hideMark/>
          </w:tcPr>
          <w:p w:rsidR="00D810BE" w:rsidRPr="003629D4" w:rsidRDefault="00D810BE" w:rsidP="000A71D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3629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Grunwaldzka 15, 35-959 Rzeszów</w:t>
            </w:r>
          </w:p>
        </w:tc>
        <w:tc>
          <w:tcPr>
            <w:tcW w:w="4962" w:type="dxa"/>
            <w:hideMark/>
          </w:tcPr>
          <w:p w:rsidR="00D810BE" w:rsidRPr="003629D4" w:rsidRDefault="00D810BE" w:rsidP="00A46929">
            <w:pPr>
              <w:widowControl w:val="0"/>
              <w:tabs>
                <w:tab w:val="left" w:pos="4609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629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      </w:t>
            </w:r>
            <w:r w:rsidR="00A46929" w:rsidRPr="003629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        Rzeszów, 2023</w:t>
            </w:r>
            <w:r w:rsidRPr="003629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</w:t>
            </w:r>
            <w:r w:rsidR="00A46929" w:rsidRPr="003629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02</w:t>
            </w:r>
            <w:r w:rsidRPr="003629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</w:t>
            </w:r>
            <w:r w:rsidR="0017224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</w:t>
            </w:r>
          </w:p>
        </w:tc>
      </w:tr>
    </w:tbl>
    <w:p w:rsidR="00D810BE" w:rsidRPr="003629D4" w:rsidRDefault="00D810BE" w:rsidP="00D810BE">
      <w:pPr>
        <w:widowControl w:val="0"/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r w:rsidRPr="003629D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N-VIII.7820.1.24.2022</w:t>
      </w:r>
    </w:p>
    <w:bookmarkEnd w:id="0"/>
    <w:p w:rsidR="00D810BE" w:rsidRPr="003629D4" w:rsidRDefault="00D810BE" w:rsidP="00D810B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810BE" w:rsidRPr="003629D4" w:rsidRDefault="00D810BE" w:rsidP="00D810B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810BE" w:rsidRPr="003629D4" w:rsidRDefault="00D810BE" w:rsidP="00485E8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DECYZJA</w:t>
      </w:r>
    </w:p>
    <w:p w:rsidR="00D810BE" w:rsidRPr="003629D4" w:rsidRDefault="00D810BE" w:rsidP="00485E8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 zezwoleniu na realizację inwestycji drogowej</w:t>
      </w:r>
    </w:p>
    <w:p w:rsidR="00C769FE" w:rsidRPr="003629D4" w:rsidRDefault="00C769FE" w:rsidP="00D81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0BE" w:rsidRPr="003629D4" w:rsidRDefault="00D810BE" w:rsidP="00D81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BDB" w:rsidRPr="003629D4" w:rsidRDefault="00D810BE" w:rsidP="00051BDB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 Na podstawie art. 11a ust. 1, art. 11f ust. 1 i ust. 2 oraz art. 17 ust. 1 ustawy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z dnia 10 kwietnia 2003 r. o szczególnych zasadach przygotowania i realizacji inwestycji </w:t>
      </w:r>
      <w:r w:rsidR="007528D8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w zakresie dróg publicznych (Dz. U. </w:t>
      </w:r>
      <w:r w:rsidR="009B4756" w:rsidRPr="003629D4">
        <w:rPr>
          <w:rFonts w:ascii="Times New Roman" w:hAnsi="Times New Roman" w:cs="Times New Roman"/>
          <w:sz w:val="24"/>
          <w:szCs w:val="24"/>
        </w:rPr>
        <w:t xml:space="preserve">z 2023 r. poz. 162) </w:t>
      </w:r>
      <w:r w:rsidRPr="003629D4">
        <w:rPr>
          <w:rFonts w:ascii="Times New Roman" w:hAnsi="Times New Roman" w:cs="Times New Roman"/>
          <w:sz w:val="24"/>
          <w:szCs w:val="24"/>
        </w:rPr>
        <w:t>oraz art. 104 § 1 i § 2 ustawy z dnia 14 czerwca 1960 r. - Kodeks postępow</w:t>
      </w:r>
      <w:r w:rsidR="007528D8" w:rsidRPr="003629D4">
        <w:rPr>
          <w:rFonts w:ascii="Times New Roman" w:hAnsi="Times New Roman" w:cs="Times New Roman"/>
          <w:sz w:val="24"/>
          <w:szCs w:val="24"/>
        </w:rPr>
        <w:t xml:space="preserve">ania administracyjnego (Dz. U. </w:t>
      </w:r>
      <w:r w:rsidRPr="003629D4">
        <w:rPr>
          <w:rFonts w:ascii="Times New Roman" w:hAnsi="Times New Roman" w:cs="Times New Roman"/>
          <w:sz w:val="24"/>
          <w:szCs w:val="24"/>
        </w:rPr>
        <w:t xml:space="preserve">z 2022 r., poz. 2000, </w:t>
      </w:r>
      <w:r w:rsidR="009B4756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ze zm.), po rozpatrzeniu wniosku </w:t>
      </w:r>
      <w:r w:rsidR="00C64434" w:rsidRPr="003629D4">
        <w:rPr>
          <w:rFonts w:ascii="Times New Roman" w:hAnsi="Times New Roman" w:cs="Times New Roman"/>
          <w:sz w:val="24"/>
          <w:szCs w:val="24"/>
        </w:rPr>
        <w:t>złożonego w</w:t>
      </w:r>
      <w:r w:rsidRPr="003629D4">
        <w:rPr>
          <w:rFonts w:ascii="Times New Roman" w:hAnsi="Times New Roman" w:cs="Times New Roman"/>
          <w:sz w:val="24"/>
          <w:szCs w:val="24"/>
        </w:rPr>
        <w:t xml:space="preserve"> dni</w:t>
      </w:r>
      <w:r w:rsidR="00C64434" w:rsidRPr="003629D4">
        <w:rPr>
          <w:rFonts w:ascii="Times New Roman" w:hAnsi="Times New Roman" w:cs="Times New Roman"/>
          <w:sz w:val="24"/>
          <w:szCs w:val="24"/>
        </w:rPr>
        <w:t>u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C64434" w:rsidRPr="003629D4">
        <w:rPr>
          <w:rFonts w:ascii="Times New Roman" w:hAnsi="Times New Roman" w:cs="Times New Roman"/>
          <w:sz w:val="24"/>
          <w:szCs w:val="24"/>
        </w:rPr>
        <w:t>30</w:t>
      </w:r>
      <w:r w:rsidRPr="003629D4">
        <w:rPr>
          <w:rFonts w:ascii="Times New Roman" w:hAnsi="Times New Roman" w:cs="Times New Roman"/>
          <w:sz w:val="24"/>
          <w:szCs w:val="24"/>
        </w:rPr>
        <w:t xml:space="preserve"> sierpnia 2022 r.</w:t>
      </w:r>
      <w:r w:rsidR="00C64434" w:rsidRPr="003629D4">
        <w:rPr>
          <w:rFonts w:ascii="Times New Roman" w:hAnsi="Times New Roman" w:cs="Times New Roman"/>
          <w:sz w:val="24"/>
          <w:szCs w:val="24"/>
        </w:rPr>
        <w:t>,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C769FE" w:rsidRPr="003629D4">
        <w:rPr>
          <w:rFonts w:ascii="Times New Roman" w:hAnsi="Times New Roman" w:cs="Times New Roman"/>
          <w:sz w:val="24"/>
          <w:szCs w:val="24"/>
        </w:rPr>
        <w:t>(</w:t>
      </w:r>
      <w:r w:rsidRPr="003629D4">
        <w:rPr>
          <w:rFonts w:ascii="Times New Roman" w:hAnsi="Times New Roman" w:cs="Times New Roman"/>
          <w:sz w:val="24"/>
          <w:szCs w:val="24"/>
        </w:rPr>
        <w:t xml:space="preserve">a </w:t>
      </w:r>
      <w:r w:rsidR="00C64434" w:rsidRPr="003629D4">
        <w:rPr>
          <w:rFonts w:ascii="Times New Roman" w:hAnsi="Times New Roman" w:cs="Times New Roman"/>
          <w:sz w:val="24"/>
          <w:szCs w:val="24"/>
        </w:rPr>
        <w:t>następnie uzupełnionego w dniu 27</w:t>
      </w:r>
      <w:r w:rsidRPr="003629D4">
        <w:rPr>
          <w:rFonts w:ascii="Times New Roman" w:hAnsi="Times New Roman" w:cs="Times New Roman"/>
          <w:sz w:val="24"/>
          <w:szCs w:val="24"/>
        </w:rPr>
        <w:t xml:space="preserve"> października 2022 r.), </w:t>
      </w:r>
      <w:r w:rsidR="00C64434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Rzeszowa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reprezentowanego przez </w:t>
      </w:r>
      <w:r w:rsidR="00C64434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pełnomocnika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C64434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Damiana </w:t>
      </w:r>
      <w:proofErr w:type="spellStart"/>
      <w:r w:rsidR="00C64434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Miciaka</w:t>
      </w:r>
      <w:proofErr w:type="spellEnd"/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629D4">
        <w:rPr>
          <w:rFonts w:ascii="Times New Roman" w:hAnsi="Times New Roman" w:cs="Times New Roman"/>
          <w:sz w:val="24"/>
          <w:szCs w:val="24"/>
        </w:rPr>
        <w:t xml:space="preserve"> w sprawie wydania decyzji </w:t>
      </w:r>
      <w:r w:rsidR="009B4756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o zezwoleniu na realizację inwestycji drogowej pn.: </w:t>
      </w:r>
      <w:r w:rsidR="00051BDB" w:rsidRPr="003629D4">
        <w:rPr>
          <w:rFonts w:ascii="Times New Roman" w:eastAsia="Times New Roman" w:hAnsi="Times New Roman"/>
          <w:sz w:val="24"/>
          <w:szCs w:val="24"/>
          <w:lang w:eastAsia="pl-PL"/>
        </w:rPr>
        <w:t xml:space="preserve">„Rozbudowa drogi wojewódzkiej nr 878 – ul. Lubelskiej na odcinku od km 13+410 do km 13+485 w obszarze istniejącej zatoki autobusowej nr 2L w ramach zadania pn.: „Rozbudowa i przebudowa zatok autobusowych </w:t>
      </w:r>
      <w:r w:rsidR="009B4756" w:rsidRPr="003629D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51BDB" w:rsidRPr="003629D4">
        <w:rPr>
          <w:rFonts w:ascii="Times New Roman" w:eastAsia="Times New Roman" w:hAnsi="Times New Roman"/>
          <w:sz w:val="24"/>
          <w:szCs w:val="24"/>
          <w:lang w:eastAsia="pl-PL"/>
        </w:rPr>
        <w:t>na terenie miasta Rzeszowa – etap III”,</w:t>
      </w:r>
    </w:p>
    <w:p w:rsidR="00C769FE" w:rsidRPr="003629D4" w:rsidRDefault="00C769FE" w:rsidP="00C769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10BE" w:rsidRPr="003629D4" w:rsidRDefault="00D810BE" w:rsidP="00051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D4">
        <w:rPr>
          <w:rFonts w:ascii="Times New Roman" w:hAnsi="Times New Roman" w:cs="Times New Roman"/>
          <w:b/>
          <w:sz w:val="24"/>
          <w:szCs w:val="24"/>
        </w:rPr>
        <w:t>o r z e k a m:</w:t>
      </w:r>
    </w:p>
    <w:p w:rsidR="00F92AD3" w:rsidRPr="003629D4" w:rsidRDefault="00F92AD3" w:rsidP="00051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2D" w:rsidRPr="003629D4" w:rsidRDefault="00D810BE" w:rsidP="00AB5EC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9D4">
        <w:rPr>
          <w:rFonts w:ascii="Times New Roman" w:hAnsi="Times New Roman" w:cs="Times New Roman"/>
          <w:b/>
          <w:sz w:val="24"/>
          <w:szCs w:val="24"/>
        </w:rPr>
        <w:t>zezwalam na realizację inwestycji drogowej pn</w:t>
      </w:r>
      <w:r w:rsidR="00051BDB" w:rsidRPr="003629D4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051BDB" w:rsidRPr="003629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„Rozbudowa drogi wojewódzkiej nr 878 – ul. Lubelskiej na odcinku od km 13+410 do km 13+485 </w:t>
      </w:r>
      <w:r w:rsidR="00051BDB" w:rsidRPr="003629D4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w obszarze istniejącej zatoki autobusowej nr 2L w ramach zadania pn.: „Rozbudowa </w:t>
      </w:r>
      <w:r w:rsidR="00266047" w:rsidRPr="003629D4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051BDB" w:rsidRPr="003629D4">
        <w:rPr>
          <w:rFonts w:ascii="Times New Roman" w:eastAsia="Times New Roman" w:hAnsi="Times New Roman"/>
          <w:b/>
          <w:sz w:val="24"/>
          <w:szCs w:val="24"/>
          <w:lang w:eastAsia="pl-PL"/>
        </w:rPr>
        <w:t>i przebudowa zatok autobusowych na terenie miasta Rzeszowa – etap III”</w:t>
      </w:r>
      <w:r w:rsidR="00051BDB" w:rsidRPr="003629D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51BDB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</w:t>
      </w:r>
      <w:r w:rsidR="00051BDB" w:rsidRPr="003629D4">
        <w:rPr>
          <w:rFonts w:ascii="Times New Roman" w:eastAsia="Calibri" w:hAnsi="Times New Roman" w:cs="Times New Roman"/>
          <w:sz w:val="24"/>
          <w:szCs w:val="24"/>
        </w:rPr>
        <w:t>Prezydenta Miasta Rzeszowa, ul. Rynek 1, 35-064 Rzeszów</w:t>
      </w:r>
      <w:r w:rsidR="00051BDB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7632D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zlokalizowanej </w:t>
      </w:r>
      <w:r w:rsidR="00051BDB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działkach</w:t>
      </w:r>
      <w:r w:rsidR="00AB5ECA" w:rsidRPr="003629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632D" w:rsidRPr="003629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objętych</w:t>
      </w:r>
      <w:r w:rsidR="0007632D"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632D" w:rsidRPr="003629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liniami rozgraniczającymi teren inwestycji</w:t>
      </w:r>
      <w:r w:rsidR="00485E86" w:rsidRPr="003629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(oznaczono linią przerywaną koloru czerwonego na Załączniku nr 1 do niniejszej decyzji)</w:t>
      </w:r>
      <w:r w:rsidR="0007632D" w:rsidRPr="003629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7632D"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07632D" w:rsidRPr="003629D4">
        <w:rPr>
          <w:rFonts w:ascii="Times New Roman" w:eastAsia="Calibri" w:hAnsi="Times New Roman" w:cs="Times New Roman"/>
          <w:sz w:val="24"/>
          <w:szCs w:val="24"/>
        </w:rPr>
        <w:t xml:space="preserve">o numerach ewidencyjnych: </w:t>
      </w:r>
    </w:p>
    <w:p w:rsidR="0007632D" w:rsidRPr="003629D4" w:rsidRDefault="0007632D" w:rsidP="0007632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powiat Miasto Rzeszów, jednostka ewidencyjna 186301_1 Miasto Rzeszów, obręb ewidencyjny 207 Śródmieście:</w:t>
      </w: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94390" w:rsidRPr="003629D4" w:rsidRDefault="00694390" w:rsidP="00694390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7632D" w:rsidRPr="003629D4" w:rsidRDefault="0007632D" w:rsidP="0007632D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65/5</w:t>
      </w: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65/6,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65/7), 232/6 (</w:t>
      </w: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232/11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, 232/12).</w:t>
      </w:r>
      <w:r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</w:t>
      </w:r>
    </w:p>
    <w:p w:rsidR="0007632D" w:rsidRPr="003629D4" w:rsidRDefault="0007632D" w:rsidP="0007632D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* Pogrubioną czcionką zaznaczono działki przeznaczone pod inwestycję, w nawiasach wskazano numery      działek powstałych po podziale.</w:t>
      </w:r>
    </w:p>
    <w:p w:rsidR="00694390" w:rsidRPr="003629D4" w:rsidRDefault="00694390" w:rsidP="00D810BE">
      <w:pPr>
        <w:pStyle w:val="Akapitzlist"/>
        <w:ind w:left="0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0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>Z</w:t>
      </w:r>
      <w:r w:rsidRPr="003629D4">
        <w:rPr>
          <w:rFonts w:ascii="Times New Roman" w:hAnsi="Times New Roman"/>
          <w:sz w:val="24"/>
          <w:szCs w:val="24"/>
        </w:rPr>
        <w:t xml:space="preserve">godnie z art. 12 ust. 2 ustawy z dnia 10 kwietnia 2003 r. o szczególnych zasadach przygotowania i realizacji inwestycji w zakresie dróg publicznych, linie rozgraniczające teren, w tym granice pasów drogowych, ustalone decyzją o zezwoleniu na realizację inwestycji drogowej stanowią linie podziału nieruchomości. </w:t>
      </w:r>
    </w:p>
    <w:p w:rsidR="00397C7F" w:rsidRPr="003629D4" w:rsidRDefault="00397C7F" w:rsidP="00397C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Linią przerywaną koloru niebieskiego oznaczono linie rozgraniczające,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którymi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wiąże się skutek podziału (przebiegające wewnątrz istniejącego pasa drogowego drogi wojewódzkiej nr 878).</w:t>
      </w:r>
    </w:p>
    <w:p w:rsidR="00D810BE" w:rsidRPr="003629D4" w:rsidRDefault="00D810BE" w:rsidP="00853D49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0"/>
        <w:rPr>
          <w:rFonts w:ascii="Times New Roman" w:hAnsi="Times New Roman"/>
          <w:b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 xml:space="preserve"> W ramach niniejszego zezwolenia na realizację inwestycji drogowej: </w:t>
      </w:r>
    </w:p>
    <w:p w:rsidR="0007632D" w:rsidRPr="003629D4" w:rsidRDefault="00D810BE" w:rsidP="00D810BE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 xml:space="preserve">Zatwierdzam projekt zagospodarowania terenu oraz projekt </w:t>
      </w:r>
      <w:r w:rsidRPr="003629D4">
        <w:rPr>
          <w:rFonts w:ascii="Times New Roman" w:hAnsi="Times New Roman"/>
          <w:b/>
          <w:sz w:val="24"/>
          <w:szCs w:val="24"/>
          <w:lang w:val="pl-PL"/>
        </w:rPr>
        <w:br/>
      </w:r>
      <w:r w:rsidRPr="003629D4">
        <w:rPr>
          <w:rFonts w:ascii="Times New Roman" w:hAnsi="Times New Roman"/>
          <w:b/>
          <w:sz w:val="24"/>
          <w:szCs w:val="24"/>
        </w:rPr>
        <w:t>architektoniczno</w:t>
      </w:r>
      <w:r w:rsidRPr="003629D4">
        <w:rPr>
          <w:rFonts w:ascii="Times New Roman" w:hAnsi="Times New Roman"/>
          <w:b/>
          <w:sz w:val="24"/>
          <w:szCs w:val="24"/>
          <w:lang w:val="pl-PL"/>
        </w:rPr>
        <w:t>-</w:t>
      </w:r>
      <w:r w:rsidRPr="003629D4">
        <w:rPr>
          <w:rFonts w:ascii="Times New Roman" w:hAnsi="Times New Roman"/>
          <w:b/>
          <w:sz w:val="24"/>
          <w:szCs w:val="24"/>
        </w:rPr>
        <w:t>budowlany pn.:</w:t>
      </w:r>
      <w:r w:rsidRPr="003629D4">
        <w:rPr>
          <w:rFonts w:ascii="Times New Roman" w:hAnsi="Times New Roman"/>
          <w:sz w:val="24"/>
          <w:szCs w:val="24"/>
        </w:rPr>
        <w:t xml:space="preserve"> </w:t>
      </w:r>
      <w:r w:rsidR="0007632D" w:rsidRPr="003629D4">
        <w:rPr>
          <w:rFonts w:ascii="Times New Roman" w:hAnsi="Times New Roman"/>
          <w:b/>
          <w:sz w:val="24"/>
          <w:szCs w:val="24"/>
          <w:lang w:eastAsia="pl-PL"/>
        </w:rPr>
        <w:t xml:space="preserve">„Rozbudowa drogi wojewódzkiej nr 878 </w:t>
      </w:r>
      <w:r w:rsidR="0007632D" w:rsidRPr="003629D4">
        <w:rPr>
          <w:rFonts w:ascii="Times New Roman" w:hAnsi="Times New Roman"/>
          <w:b/>
          <w:sz w:val="24"/>
          <w:szCs w:val="24"/>
          <w:lang w:val="pl-PL" w:eastAsia="pl-PL"/>
        </w:rPr>
        <w:br/>
      </w:r>
      <w:r w:rsidR="0007632D" w:rsidRPr="003629D4">
        <w:rPr>
          <w:rFonts w:ascii="Times New Roman" w:hAnsi="Times New Roman"/>
          <w:b/>
          <w:sz w:val="24"/>
          <w:szCs w:val="24"/>
          <w:lang w:eastAsia="pl-PL"/>
        </w:rPr>
        <w:t>– ul. Lubelskiej na odcinku od km 13+410 do km 13+485 w obszarze istniejącej zatoki autobusowej nr 2L w ramach zadania pn.: „Rozbudowa i przebudowa zatok autobusowych na terenie miasta Rzeszowa – etap III”</w:t>
      </w:r>
    </w:p>
    <w:p w:rsidR="00D810BE" w:rsidRPr="003629D4" w:rsidRDefault="00D810BE" w:rsidP="0007632D">
      <w:pPr>
        <w:pStyle w:val="Akapitzlist"/>
        <w:ind w:left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opracowany przez mgr inż. 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 xml:space="preserve">Damiana </w:t>
      </w:r>
      <w:proofErr w:type="spellStart"/>
      <w:r w:rsidR="00CE0E56" w:rsidRPr="003629D4">
        <w:rPr>
          <w:rFonts w:ascii="Times New Roman" w:hAnsi="Times New Roman"/>
          <w:sz w:val="24"/>
          <w:szCs w:val="24"/>
          <w:lang w:val="pl-PL"/>
        </w:rPr>
        <w:t>Miciaka</w:t>
      </w:r>
      <w:proofErr w:type="spellEnd"/>
      <w:r w:rsidRPr="003629D4">
        <w:rPr>
          <w:rFonts w:ascii="Times New Roman" w:hAnsi="Times New Roman"/>
          <w:sz w:val="24"/>
          <w:szCs w:val="24"/>
        </w:rPr>
        <w:t xml:space="preserve"> - posiadającego uprawnienia budowlane numer </w:t>
      </w:r>
      <w:r w:rsidRPr="003629D4">
        <w:rPr>
          <w:rFonts w:ascii="Times New Roman" w:hAnsi="Times New Roman"/>
          <w:sz w:val="24"/>
          <w:szCs w:val="24"/>
          <w:lang w:val="pl-PL"/>
        </w:rPr>
        <w:t>PDK/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>0203/PO</w:t>
      </w:r>
      <w:r w:rsidRPr="003629D4">
        <w:rPr>
          <w:rFonts w:ascii="Times New Roman" w:hAnsi="Times New Roman"/>
          <w:sz w:val="24"/>
          <w:szCs w:val="24"/>
          <w:lang w:val="pl-PL"/>
        </w:rPr>
        <w:t>OD/1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>2</w:t>
      </w:r>
      <w:r w:rsidRPr="003629D4">
        <w:rPr>
          <w:rFonts w:ascii="Times New Roman" w:hAnsi="Times New Roman"/>
          <w:sz w:val="24"/>
          <w:szCs w:val="24"/>
        </w:rPr>
        <w:t xml:space="preserve">, 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 xml:space="preserve">do projektowania bez ograniczeń </w:t>
      </w:r>
      <w:r w:rsidR="0041139C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w specjalności </w:t>
      </w:r>
      <w:r w:rsidRPr="003629D4">
        <w:rPr>
          <w:rFonts w:ascii="Times New Roman" w:hAnsi="Times New Roman"/>
          <w:sz w:val="24"/>
          <w:szCs w:val="24"/>
          <w:lang w:val="pl-PL"/>
        </w:rPr>
        <w:t>drogowej,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629D4">
        <w:rPr>
          <w:rFonts w:ascii="Times New Roman" w:hAnsi="Times New Roman"/>
          <w:sz w:val="24"/>
          <w:szCs w:val="24"/>
        </w:rPr>
        <w:t xml:space="preserve">będącego członkiem </w:t>
      </w:r>
      <w:r w:rsidRPr="003629D4">
        <w:rPr>
          <w:rFonts w:ascii="Times New Roman" w:hAnsi="Times New Roman"/>
          <w:sz w:val="24"/>
          <w:szCs w:val="24"/>
          <w:lang w:val="pl-PL"/>
        </w:rPr>
        <w:t>Podkarpackiej</w:t>
      </w:r>
      <w:r w:rsidRPr="003629D4">
        <w:rPr>
          <w:rFonts w:ascii="Times New Roman" w:hAnsi="Times New Roman"/>
          <w:sz w:val="24"/>
          <w:szCs w:val="24"/>
        </w:rPr>
        <w:t xml:space="preserve"> Okręgowej Izby Inżynierów Budownictwa o numerze ewidencyjnym </w:t>
      </w:r>
      <w:r w:rsidRPr="003629D4">
        <w:rPr>
          <w:rFonts w:ascii="Times New Roman" w:hAnsi="Times New Roman"/>
          <w:sz w:val="24"/>
          <w:szCs w:val="24"/>
          <w:lang w:val="pl-PL"/>
        </w:rPr>
        <w:t>PDK</w:t>
      </w:r>
      <w:r w:rsidRPr="003629D4">
        <w:rPr>
          <w:rFonts w:ascii="Times New Roman" w:hAnsi="Times New Roman"/>
          <w:sz w:val="24"/>
          <w:szCs w:val="24"/>
        </w:rPr>
        <w:t>/B</w:t>
      </w:r>
      <w:r w:rsidRPr="003629D4">
        <w:rPr>
          <w:rFonts w:ascii="Times New Roman" w:hAnsi="Times New Roman"/>
          <w:sz w:val="24"/>
          <w:szCs w:val="24"/>
          <w:lang w:val="pl-PL"/>
        </w:rPr>
        <w:t>D</w:t>
      </w:r>
      <w:r w:rsidRPr="003629D4">
        <w:rPr>
          <w:rFonts w:ascii="Times New Roman" w:hAnsi="Times New Roman"/>
          <w:sz w:val="24"/>
          <w:szCs w:val="24"/>
        </w:rPr>
        <w:t>/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>0091</w:t>
      </w:r>
      <w:r w:rsidRPr="003629D4">
        <w:rPr>
          <w:rFonts w:ascii="Times New Roman" w:hAnsi="Times New Roman"/>
          <w:sz w:val="24"/>
          <w:szCs w:val="24"/>
        </w:rPr>
        <w:t>/</w:t>
      </w:r>
      <w:r w:rsidRPr="003629D4">
        <w:rPr>
          <w:rFonts w:ascii="Times New Roman" w:hAnsi="Times New Roman"/>
          <w:sz w:val="24"/>
          <w:szCs w:val="24"/>
          <w:lang w:val="pl-PL"/>
        </w:rPr>
        <w:t>1</w:t>
      </w:r>
      <w:r w:rsidR="00CE0E56" w:rsidRPr="003629D4">
        <w:rPr>
          <w:rFonts w:ascii="Times New Roman" w:hAnsi="Times New Roman"/>
          <w:sz w:val="24"/>
          <w:szCs w:val="24"/>
          <w:lang w:val="pl-PL"/>
        </w:rPr>
        <w:t>3</w:t>
      </w:r>
      <w:r w:rsidRPr="003629D4">
        <w:rPr>
          <w:rFonts w:ascii="Times New Roman" w:hAnsi="Times New Roman"/>
          <w:sz w:val="24"/>
          <w:szCs w:val="24"/>
        </w:rPr>
        <w:t xml:space="preserve">, wraz </w:t>
      </w:r>
      <w:r w:rsidR="0041139C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z zespołem. </w:t>
      </w:r>
    </w:p>
    <w:p w:rsidR="00D810BE" w:rsidRPr="003629D4" w:rsidRDefault="00D810BE" w:rsidP="00D810BE">
      <w:pPr>
        <w:pStyle w:val="Akapitzlist"/>
        <w:spacing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BC35DB">
      <w:pPr>
        <w:pStyle w:val="Akapitzlist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>Zatwierdzam na potrzeby ww. inwestycji poniższ</w:t>
      </w:r>
      <w:r w:rsidR="00AB5ECA" w:rsidRPr="003629D4">
        <w:rPr>
          <w:rFonts w:ascii="Times New Roman" w:hAnsi="Times New Roman"/>
          <w:b/>
          <w:sz w:val="24"/>
          <w:szCs w:val="24"/>
          <w:lang w:val="pl-PL"/>
        </w:rPr>
        <w:t>e</w:t>
      </w:r>
      <w:r w:rsidRPr="003629D4">
        <w:rPr>
          <w:rFonts w:ascii="Times New Roman" w:hAnsi="Times New Roman"/>
          <w:b/>
          <w:sz w:val="24"/>
          <w:szCs w:val="24"/>
        </w:rPr>
        <w:t xml:space="preserve"> podział</w:t>
      </w:r>
      <w:r w:rsidR="00AB5ECA" w:rsidRPr="003629D4">
        <w:rPr>
          <w:rFonts w:ascii="Times New Roman" w:hAnsi="Times New Roman"/>
          <w:b/>
          <w:sz w:val="24"/>
          <w:szCs w:val="24"/>
          <w:lang w:val="pl-PL"/>
        </w:rPr>
        <w:t>y</w:t>
      </w:r>
      <w:r w:rsidRPr="003629D4">
        <w:rPr>
          <w:rFonts w:ascii="Times New Roman" w:hAnsi="Times New Roman"/>
          <w:b/>
          <w:sz w:val="24"/>
          <w:szCs w:val="24"/>
        </w:rPr>
        <w:t xml:space="preserve"> nieruchomości:</w:t>
      </w:r>
      <w:r w:rsidRPr="003629D4">
        <w:rPr>
          <w:rFonts w:ascii="Times New Roman" w:hAnsi="Times New Roman"/>
          <w:sz w:val="24"/>
          <w:szCs w:val="24"/>
        </w:rPr>
        <w:t xml:space="preserve"> </w:t>
      </w:r>
    </w:p>
    <w:p w:rsidR="00AB5ECA" w:rsidRPr="003629D4" w:rsidRDefault="00AB5ECA" w:rsidP="00AB5ECA">
      <w:pPr>
        <w:pStyle w:val="Akapitzlist"/>
        <w:spacing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</w:p>
    <w:p w:rsidR="0041139C" w:rsidRPr="003629D4" w:rsidRDefault="0041139C" w:rsidP="00AB5ECA">
      <w:pPr>
        <w:widowControl w:val="0"/>
        <w:spacing w:after="0" w:line="360" w:lineRule="auto"/>
        <w:ind w:left="284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629D4">
        <w:rPr>
          <w:rFonts w:ascii="Times New Roman" w:eastAsia="Calibri" w:hAnsi="Times New Roman"/>
          <w:b/>
          <w:bCs/>
          <w:sz w:val="24"/>
          <w:szCs w:val="24"/>
        </w:rPr>
        <w:t>powiat Miasto Rzeszów, jednostka ewidencyjna 186301_1 Miasto Rzeszów, obręb</w:t>
      </w:r>
      <w:r w:rsidR="00AB5ECA" w:rsidRPr="003629D4">
        <w:rPr>
          <w:rFonts w:ascii="Times New Roman" w:eastAsia="Calibri" w:hAnsi="Times New Roman"/>
          <w:b/>
          <w:bCs/>
          <w:sz w:val="24"/>
          <w:szCs w:val="24"/>
        </w:rPr>
        <w:br/>
      </w:r>
      <w:r w:rsidRPr="003629D4">
        <w:rPr>
          <w:rFonts w:ascii="Times New Roman" w:eastAsia="Calibri" w:hAnsi="Times New Roman"/>
          <w:b/>
          <w:bCs/>
          <w:sz w:val="24"/>
          <w:szCs w:val="24"/>
        </w:rPr>
        <w:t xml:space="preserve">ewidencyjny 207 Śródmieście: </w:t>
      </w:r>
    </w:p>
    <w:p w:rsidR="00964FCE" w:rsidRPr="003629D4" w:rsidRDefault="00964FCE" w:rsidP="00853D4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D810BE" w:rsidRPr="003629D4" w:rsidRDefault="00D810BE" w:rsidP="00D810BE">
      <w:pPr>
        <w:widowControl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 xml:space="preserve">- 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 xml:space="preserve">działka ewidencyjna nr </w:t>
      </w:r>
      <w:r w:rsidR="00964FCE" w:rsidRPr="003629D4">
        <w:rPr>
          <w:rFonts w:ascii="Times New Roman" w:eastAsia="Calibri" w:hAnsi="Times New Roman" w:cs="Times New Roman"/>
          <w:bCs/>
          <w:sz w:val="24"/>
          <w:szCs w:val="24"/>
        </w:rPr>
        <w:t>65/5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 xml:space="preserve"> dzieli się na działki </w:t>
      </w:r>
      <w:r w:rsidR="00964FCE"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65/6</w:t>
      </w:r>
      <w:r w:rsidR="00964FCE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964FCE"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64FCE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65/7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964FCE" w:rsidRPr="003629D4" w:rsidRDefault="00D810BE" w:rsidP="00853D49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hAnsi="Times New Roman"/>
          <w:sz w:val="24"/>
          <w:szCs w:val="24"/>
        </w:rPr>
        <w:t>-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 xml:space="preserve"> działka ewidencyjna nr </w:t>
      </w:r>
      <w:r w:rsidR="00964FCE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232/6 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 xml:space="preserve">dzieli się na działki </w:t>
      </w:r>
      <w:r w:rsidR="00964FCE"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232/11</w:t>
      </w:r>
      <w:r w:rsidR="00964FCE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232/12.</w:t>
      </w:r>
    </w:p>
    <w:p w:rsidR="00D810BE" w:rsidRPr="003629D4" w:rsidRDefault="00D810BE" w:rsidP="00964FCE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* Pogrubioną czcionką zaznaczono działki </w:t>
      </w:r>
      <w:r w:rsidR="00AB5ECA"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objęte liniami rozgraniczającymi</w:t>
      </w:r>
      <w:r w:rsidR="00BC35DB"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,</w:t>
      </w:r>
      <w:r w:rsidR="00AB5ECA"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przeznaczone pod inwestycję.</w:t>
      </w:r>
      <w:r w:rsidRPr="003629D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</w:t>
      </w:r>
    </w:p>
    <w:p w:rsidR="00D810BE" w:rsidRPr="003629D4" w:rsidRDefault="00D810BE" w:rsidP="00D810BE">
      <w:pPr>
        <w:pStyle w:val="Akapitzlist"/>
        <w:spacing w:line="240" w:lineRule="auto"/>
        <w:ind w:left="993" w:hanging="284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709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lastRenderedPageBreak/>
        <w:t xml:space="preserve">Dokumentacja podziałowa została przyjęta do Państwowego Zasobu Geodezyjnego </w:t>
      </w:r>
      <w:r w:rsidR="00AB5ECA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i Kartograficznego przez </w:t>
      </w:r>
      <w:r w:rsidR="00964FCE" w:rsidRPr="003629D4">
        <w:rPr>
          <w:rFonts w:ascii="Times New Roman" w:hAnsi="Times New Roman"/>
          <w:sz w:val="24"/>
          <w:szCs w:val="24"/>
          <w:lang w:val="pl-PL"/>
        </w:rPr>
        <w:t>Prezydenta Miasta Rzeszowa</w:t>
      </w:r>
      <w:r w:rsidRPr="003629D4">
        <w:rPr>
          <w:rFonts w:ascii="Times New Roman" w:hAnsi="Times New Roman"/>
          <w:sz w:val="24"/>
          <w:szCs w:val="24"/>
        </w:rPr>
        <w:t xml:space="preserve"> w dniu </w:t>
      </w:r>
      <w:r w:rsidR="00964FCE" w:rsidRPr="003629D4">
        <w:rPr>
          <w:rFonts w:ascii="Times New Roman" w:hAnsi="Times New Roman"/>
          <w:sz w:val="24"/>
          <w:szCs w:val="24"/>
          <w:lang w:val="pl-PL"/>
        </w:rPr>
        <w:t>19 sierpnia</w:t>
      </w:r>
      <w:r w:rsidRPr="003629D4">
        <w:rPr>
          <w:rFonts w:ascii="Times New Roman" w:hAnsi="Times New Roman"/>
          <w:sz w:val="24"/>
          <w:szCs w:val="24"/>
        </w:rPr>
        <w:t xml:space="preserve"> 2022 r., pod numerem ewidencyjnym: P.18</w:t>
      </w:r>
      <w:r w:rsidR="00964FCE" w:rsidRPr="003629D4">
        <w:rPr>
          <w:rFonts w:ascii="Times New Roman" w:hAnsi="Times New Roman"/>
          <w:sz w:val="24"/>
          <w:szCs w:val="24"/>
          <w:lang w:val="pl-PL"/>
        </w:rPr>
        <w:t>63</w:t>
      </w:r>
      <w:r w:rsidRPr="003629D4">
        <w:rPr>
          <w:rFonts w:ascii="Times New Roman" w:hAnsi="Times New Roman"/>
          <w:sz w:val="24"/>
          <w:szCs w:val="24"/>
        </w:rPr>
        <w:t>.2022.</w:t>
      </w:r>
      <w:r w:rsidR="00964FCE" w:rsidRPr="003629D4">
        <w:rPr>
          <w:rFonts w:ascii="Times New Roman" w:hAnsi="Times New Roman"/>
          <w:sz w:val="24"/>
          <w:szCs w:val="24"/>
          <w:lang w:val="pl-PL"/>
        </w:rPr>
        <w:t>2778</w:t>
      </w:r>
      <w:r w:rsidRPr="003629D4">
        <w:rPr>
          <w:rFonts w:ascii="Times New Roman" w:hAnsi="Times New Roman"/>
          <w:sz w:val="24"/>
          <w:szCs w:val="24"/>
        </w:rPr>
        <w:t xml:space="preserve">. </w:t>
      </w:r>
    </w:p>
    <w:p w:rsidR="00CF6F2B" w:rsidRPr="003629D4" w:rsidRDefault="00CF6F2B" w:rsidP="00CF6F2B">
      <w:pPr>
        <w:pStyle w:val="Akapitzlist"/>
        <w:spacing w:line="240" w:lineRule="auto"/>
        <w:ind w:left="709"/>
        <w:rPr>
          <w:rFonts w:ascii="Times New Roman" w:hAnsi="Times New Roman"/>
          <w:sz w:val="24"/>
          <w:szCs w:val="24"/>
          <w:lang w:val="pl-PL"/>
        </w:rPr>
      </w:pPr>
    </w:p>
    <w:p w:rsidR="00714BB2" w:rsidRPr="003629D4" w:rsidRDefault="00D810BE" w:rsidP="00853D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Mapy z podziałem nieruchomości (</w:t>
      </w:r>
      <w:r w:rsidR="00964FCE"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szt.) stanowią Załącznik Nr 2 do niniejszej decyzji. </w:t>
      </w:r>
    </w:p>
    <w:p w:rsidR="00CF6F2B" w:rsidRPr="003629D4" w:rsidRDefault="00CF6F2B" w:rsidP="00CF6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4BB2" w:rsidRPr="003629D4" w:rsidRDefault="00714BB2" w:rsidP="00AB5ECA">
      <w:pPr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Własnością Województwa Podkarpackiego stają się niżej wymienione nieruchomości:</w:t>
      </w:r>
    </w:p>
    <w:p w:rsidR="00AB5ECA" w:rsidRPr="003629D4" w:rsidRDefault="00AB5ECA" w:rsidP="00AB5ECA">
      <w:pPr>
        <w:spacing w:after="0" w:line="36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14BB2" w:rsidRPr="003629D4" w:rsidRDefault="00714BB2" w:rsidP="00AB5ECA">
      <w:pPr>
        <w:pStyle w:val="Akapitzlist"/>
        <w:widowControl w:val="0"/>
        <w:autoSpaceDE w:val="0"/>
        <w:autoSpaceDN w:val="0"/>
        <w:adjustRightInd w:val="0"/>
        <w:ind w:left="28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629D4">
        <w:rPr>
          <w:rFonts w:ascii="Times New Roman" w:eastAsia="Calibri" w:hAnsi="Times New Roman"/>
          <w:b/>
          <w:bCs/>
          <w:sz w:val="24"/>
          <w:szCs w:val="24"/>
        </w:rPr>
        <w:t xml:space="preserve">powiat Miasto Rzeszów, jednostka ewidencyjna 186301_1 Miasto Rzeszów, obręb ewidencyjny 207 Śródmieście: </w:t>
      </w:r>
    </w:p>
    <w:p w:rsidR="00714BB2" w:rsidRPr="003629D4" w:rsidRDefault="00714BB2" w:rsidP="00714BB2">
      <w:pPr>
        <w:widowControl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65/6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 xml:space="preserve">(65/5), </w:t>
      </w:r>
      <w:r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232/11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29D4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232/6).</w:t>
      </w:r>
    </w:p>
    <w:p w:rsidR="00D810BE" w:rsidRPr="003629D4" w:rsidRDefault="00D810BE" w:rsidP="00853D49">
      <w:p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3629D4">
        <w:rPr>
          <w:rFonts w:ascii="Times New Roman" w:hAnsi="Times New Roman"/>
          <w:i/>
          <w:sz w:val="20"/>
          <w:szCs w:val="20"/>
        </w:rPr>
        <w:t xml:space="preserve">* Pogrubioną czcionką zaznaczono działki, które stają się własnością </w:t>
      </w:r>
      <w:r w:rsidR="00714BB2" w:rsidRPr="003629D4">
        <w:rPr>
          <w:rFonts w:ascii="Times New Roman" w:hAnsi="Times New Roman"/>
          <w:i/>
          <w:sz w:val="20"/>
          <w:szCs w:val="20"/>
        </w:rPr>
        <w:t>Województwa Podkarpackiego</w:t>
      </w:r>
      <w:r w:rsidRPr="003629D4">
        <w:rPr>
          <w:rFonts w:ascii="Times New Roman" w:hAnsi="Times New Roman"/>
          <w:i/>
          <w:sz w:val="20"/>
          <w:szCs w:val="20"/>
        </w:rPr>
        <w:t xml:space="preserve">, </w:t>
      </w:r>
      <w:r w:rsidRPr="003629D4">
        <w:rPr>
          <w:rFonts w:ascii="Times New Roman" w:hAnsi="Times New Roman"/>
          <w:i/>
          <w:sz w:val="20"/>
          <w:szCs w:val="20"/>
        </w:rPr>
        <w:br/>
        <w:t xml:space="preserve">w nawiasie wskazano numery </w:t>
      </w:r>
      <w:r w:rsidR="00846F63" w:rsidRPr="003629D4">
        <w:rPr>
          <w:rFonts w:ascii="Times New Roman" w:hAnsi="Times New Roman"/>
          <w:i/>
          <w:sz w:val="20"/>
          <w:szCs w:val="20"/>
        </w:rPr>
        <w:t>działek</w:t>
      </w:r>
      <w:r w:rsidRPr="003629D4">
        <w:rPr>
          <w:rFonts w:ascii="Times New Roman" w:hAnsi="Times New Roman"/>
          <w:i/>
          <w:sz w:val="20"/>
          <w:szCs w:val="20"/>
        </w:rPr>
        <w:t xml:space="preserve"> przed podziałem. </w:t>
      </w:r>
    </w:p>
    <w:p w:rsidR="00D810BE" w:rsidRPr="003629D4" w:rsidRDefault="00D810BE" w:rsidP="00D810BE">
      <w:pPr>
        <w:spacing w:after="0" w:line="240" w:lineRule="auto"/>
        <w:ind w:left="993" w:hanging="142"/>
        <w:jc w:val="both"/>
        <w:rPr>
          <w:rFonts w:ascii="Times New Roman" w:hAnsi="Times New Roman"/>
          <w:i/>
          <w:sz w:val="20"/>
          <w:szCs w:val="20"/>
        </w:rPr>
      </w:pPr>
    </w:p>
    <w:p w:rsidR="00D810BE" w:rsidRPr="003629D4" w:rsidRDefault="00471E6C" w:rsidP="00D810B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>Ww. nieruchomości wydzielone</w:t>
      </w:r>
      <w:r w:rsidR="00D810BE" w:rsidRPr="003629D4">
        <w:rPr>
          <w:rFonts w:ascii="Times New Roman" w:hAnsi="Times New Roman"/>
          <w:sz w:val="24"/>
          <w:szCs w:val="24"/>
        </w:rPr>
        <w:t xml:space="preserve"> liniami rozgraniczającymi teren planowanej inwestycji, stan</w:t>
      </w:r>
      <w:r w:rsidRPr="003629D4">
        <w:rPr>
          <w:rFonts w:ascii="Times New Roman" w:hAnsi="Times New Roman"/>
          <w:sz w:val="24"/>
          <w:szCs w:val="24"/>
        </w:rPr>
        <w:t>ą</w:t>
      </w:r>
      <w:r w:rsidR="00D810BE" w:rsidRPr="003629D4">
        <w:rPr>
          <w:rFonts w:ascii="Times New Roman" w:hAnsi="Times New Roman"/>
          <w:sz w:val="24"/>
          <w:szCs w:val="24"/>
        </w:rPr>
        <w:t xml:space="preserve"> się z mocy prawa własnością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Województwa Podkarpackiego, </w:t>
      </w:r>
      <w:r w:rsidR="00D810BE" w:rsidRPr="003629D4">
        <w:rPr>
          <w:rFonts w:ascii="Times New Roman" w:hAnsi="Times New Roman"/>
          <w:sz w:val="24"/>
          <w:szCs w:val="24"/>
        </w:rPr>
        <w:t xml:space="preserve">z dniem, </w:t>
      </w:r>
      <w:r w:rsidRPr="003629D4">
        <w:rPr>
          <w:rFonts w:ascii="Times New Roman" w:hAnsi="Times New Roman"/>
          <w:sz w:val="24"/>
          <w:szCs w:val="24"/>
        </w:rPr>
        <w:br/>
      </w:r>
      <w:r w:rsidR="00D810BE" w:rsidRPr="003629D4">
        <w:rPr>
          <w:rFonts w:ascii="Times New Roman" w:hAnsi="Times New Roman"/>
          <w:sz w:val="24"/>
          <w:szCs w:val="24"/>
        </w:rPr>
        <w:t>w którym niniejsza decyzja o zezwoleniu na realizację inwestycji d</w:t>
      </w:r>
      <w:r w:rsidRPr="003629D4">
        <w:rPr>
          <w:rFonts w:ascii="Times New Roman" w:hAnsi="Times New Roman"/>
          <w:sz w:val="24"/>
          <w:szCs w:val="24"/>
        </w:rPr>
        <w:t xml:space="preserve">rogowej stanie się ostateczna, </w:t>
      </w:r>
      <w:r w:rsidR="00D810BE" w:rsidRPr="003629D4">
        <w:rPr>
          <w:rFonts w:ascii="Times New Roman" w:hAnsi="Times New Roman"/>
          <w:sz w:val="24"/>
          <w:szCs w:val="24"/>
        </w:rPr>
        <w:t>za odszkodowaniem ustalonym w odrębnej decyzji Wojewody Podkarpackiego (art. 12 ust. 4 i 4a ustawy z dnia 10 kwietnia 2003 r.).</w:t>
      </w:r>
    </w:p>
    <w:p w:rsidR="00D810BE" w:rsidRPr="003629D4" w:rsidRDefault="00D810BE" w:rsidP="00CA6389">
      <w:pPr>
        <w:pStyle w:val="Akapitzlist"/>
        <w:numPr>
          <w:ilvl w:val="0"/>
          <w:numId w:val="1"/>
        </w:numPr>
        <w:tabs>
          <w:tab w:val="left" w:pos="0"/>
        </w:tabs>
        <w:ind w:left="284" w:hanging="567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 xml:space="preserve">Działając na podstawie art. 16 ust. 2 ustawy o szczególnych zasadach przygotowania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i realizacji inwestycji w zakresie dróg publicznych, </w:t>
      </w:r>
      <w:r w:rsidRPr="003629D4">
        <w:rPr>
          <w:rFonts w:ascii="Times New Roman" w:hAnsi="Times New Roman"/>
          <w:b/>
          <w:sz w:val="24"/>
          <w:szCs w:val="24"/>
        </w:rPr>
        <w:t>określam termin wydania nieruchomości</w:t>
      </w:r>
      <w:r w:rsidRPr="003629D4">
        <w:rPr>
          <w:rFonts w:ascii="Times New Roman" w:hAnsi="Times New Roman"/>
          <w:sz w:val="24"/>
          <w:szCs w:val="24"/>
        </w:rPr>
        <w:t xml:space="preserve">, na 121 dzień, od dnia, w którym niniejsza decyzja stanie się ostateczna. </w:t>
      </w:r>
    </w:p>
    <w:p w:rsidR="00D810BE" w:rsidRPr="003629D4" w:rsidRDefault="00D810BE" w:rsidP="00D810BE">
      <w:pPr>
        <w:pStyle w:val="Akapitzlist"/>
        <w:ind w:left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Zgodnie z ustawą z dnia 10 kwietnia 2003 r. o szczególnych zasadach przygotowania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>i realizacji inwestycji zakresie dróg publicznych:</w:t>
      </w:r>
    </w:p>
    <w:p w:rsidR="00D810BE" w:rsidRPr="003629D4" w:rsidRDefault="00D810BE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Decyzja o zezwoleniu na realizację inwestycji drogowej stanowi podstawę do dokonania wpisów w księdze wieczystej i w katastrze nieruchomości (art. 12 ust. 3 ww. ustawy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z dnia 10 kwietnia 2003 r.). </w:t>
      </w:r>
    </w:p>
    <w:p w:rsidR="00D810BE" w:rsidRPr="003629D4" w:rsidRDefault="00D810BE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Wygaśnięcie trwałego zarządu ustanowionego na nieruchomości przeznaczonej na pas drogowy, stanowiącej własność </w:t>
      </w:r>
      <w:r w:rsidR="00714BB2" w:rsidRPr="003629D4">
        <w:rPr>
          <w:rFonts w:ascii="Times New Roman" w:hAnsi="Times New Roman"/>
          <w:sz w:val="24"/>
          <w:szCs w:val="24"/>
          <w:lang w:val="pl-PL"/>
        </w:rPr>
        <w:t>Województwa Podkarpackiego</w:t>
      </w:r>
      <w:r w:rsidRPr="003629D4">
        <w:rPr>
          <w:rFonts w:ascii="Times New Roman" w:hAnsi="Times New Roman"/>
          <w:sz w:val="24"/>
          <w:szCs w:val="24"/>
        </w:rPr>
        <w:t xml:space="preserve">, z wyjątkiem przypadków, gdy trwały zarząd jest ustanowiony na rzecz właściwego zarządcy albo zarządu drogi, następuje z mocy prawa, z dniem w którym decyzja o zezwoleniu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na realizację inwestycji drogowej stanie się ostateczna (art. 19 ust. 1 ww. ustawy). </w:t>
      </w:r>
    </w:p>
    <w:p w:rsidR="00D810BE" w:rsidRPr="003629D4" w:rsidRDefault="00D810BE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Jeżeli przeznaczona na pasy drogowe nieruchomość stanowiąca własność </w:t>
      </w:r>
      <w:r w:rsidR="00714BB2" w:rsidRPr="003629D4">
        <w:rPr>
          <w:rFonts w:ascii="Times New Roman" w:hAnsi="Times New Roman"/>
          <w:sz w:val="24"/>
          <w:szCs w:val="24"/>
          <w:lang w:val="pl-PL"/>
        </w:rPr>
        <w:t>Województwa Podkarpackiego</w:t>
      </w:r>
      <w:r w:rsidRPr="003629D4">
        <w:rPr>
          <w:rFonts w:ascii="Times New Roman" w:hAnsi="Times New Roman"/>
          <w:sz w:val="24"/>
          <w:szCs w:val="24"/>
        </w:rPr>
        <w:t xml:space="preserve"> została uprzednio wydzierżawiona, wynajęta lub użyczona, decyzja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o zezwoleniu na realizację inwestycji drogowej stanowi podstawę do wypowiedzenia przez właściwego zarządcę drogi umowy dzierżawy, najmu lub użyczenia ze skutkiem </w:t>
      </w:r>
      <w:r w:rsidRPr="003629D4">
        <w:rPr>
          <w:rFonts w:ascii="Times New Roman" w:hAnsi="Times New Roman"/>
          <w:sz w:val="24"/>
          <w:szCs w:val="24"/>
        </w:rPr>
        <w:lastRenderedPageBreak/>
        <w:t>natychmiastowym. Za straty poniesione na skutek rozwiązania umowy przysługuje odszkodowanie (art. 19 ust. 2 ww. ustawy).</w:t>
      </w:r>
    </w:p>
    <w:p w:rsidR="00D810BE" w:rsidRPr="003629D4" w:rsidRDefault="00471E6C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 w:eastAsia="pl-PL"/>
        </w:rPr>
        <w:t>Prezydent Miasta Rzeszowa</w:t>
      </w:r>
      <w:r w:rsidR="00626C40" w:rsidRPr="003629D4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="00D810BE" w:rsidRPr="003629D4">
        <w:rPr>
          <w:rFonts w:ascii="Times New Roman" w:hAnsi="Times New Roman"/>
          <w:sz w:val="24"/>
          <w:szCs w:val="24"/>
        </w:rPr>
        <w:t xml:space="preserve">otrzyma z mocy prawa, nieodpłatnie, w trwały zarząd nieruchomości stanowiące własność </w:t>
      </w:r>
      <w:r w:rsidR="00B77320" w:rsidRPr="003629D4">
        <w:rPr>
          <w:rFonts w:ascii="Times New Roman" w:hAnsi="Times New Roman"/>
          <w:sz w:val="24"/>
          <w:szCs w:val="24"/>
          <w:lang w:val="pl-PL"/>
        </w:rPr>
        <w:t>Województwa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Podkarpackiego</w:t>
      </w:r>
      <w:r w:rsidR="00D810BE" w:rsidRPr="003629D4">
        <w:rPr>
          <w:rFonts w:ascii="Times New Roman" w:hAnsi="Times New Roman"/>
          <w:sz w:val="24"/>
          <w:szCs w:val="24"/>
        </w:rPr>
        <w:t xml:space="preserve">, z dniem, </w:t>
      </w:r>
      <w:r w:rsidR="00B77320" w:rsidRPr="003629D4">
        <w:rPr>
          <w:rFonts w:ascii="Times New Roman" w:hAnsi="Times New Roman"/>
          <w:sz w:val="24"/>
          <w:szCs w:val="24"/>
          <w:lang w:val="pl-PL"/>
        </w:rPr>
        <w:br/>
      </w:r>
      <w:r w:rsidR="00D810BE" w:rsidRPr="003629D4">
        <w:rPr>
          <w:rFonts w:ascii="Times New Roman" w:hAnsi="Times New Roman"/>
          <w:sz w:val="24"/>
          <w:szCs w:val="24"/>
        </w:rPr>
        <w:t>w którym decyzja o zezwoleniu na realizację inwestycji drogowej dotycząca tych nieruchomości stanie się ostateczna (art. 20 ust. 1 ww. ustawy).</w:t>
      </w:r>
    </w:p>
    <w:p w:rsidR="00D810BE" w:rsidRPr="003629D4" w:rsidRDefault="00B77320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 w:eastAsia="pl-PL"/>
        </w:rPr>
        <w:t>Prezydent Miasta Rzeszowa</w:t>
      </w:r>
      <w:r w:rsidR="00626C40" w:rsidRPr="003629D4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="00D810BE" w:rsidRPr="003629D4">
        <w:rPr>
          <w:rFonts w:ascii="Times New Roman" w:hAnsi="Times New Roman"/>
          <w:sz w:val="24"/>
          <w:szCs w:val="24"/>
        </w:rPr>
        <w:t xml:space="preserve">otrzyma z mocy prawa, nieodpłatnie, </w:t>
      </w:r>
      <w:r w:rsidR="00626C40" w:rsidRPr="003629D4">
        <w:rPr>
          <w:rFonts w:ascii="Times New Roman" w:hAnsi="Times New Roman"/>
          <w:sz w:val="24"/>
          <w:szCs w:val="24"/>
          <w:lang w:val="pl-PL"/>
        </w:rPr>
        <w:br/>
      </w:r>
      <w:r w:rsidR="00D810BE" w:rsidRPr="003629D4">
        <w:rPr>
          <w:rFonts w:ascii="Times New Roman" w:hAnsi="Times New Roman"/>
          <w:sz w:val="24"/>
          <w:szCs w:val="24"/>
        </w:rPr>
        <w:t xml:space="preserve">w trwały zarząd nieruchomości stanowiące własność </w:t>
      </w:r>
      <w:r w:rsidR="00AB5ECA" w:rsidRPr="003629D4">
        <w:rPr>
          <w:rFonts w:ascii="Times New Roman" w:hAnsi="Times New Roman"/>
          <w:sz w:val="24"/>
          <w:szCs w:val="24"/>
          <w:lang w:val="pl-PL"/>
        </w:rPr>
        <w:t>Województwa Podkarpackiego</w:t>
      </w:r>
      <w:r w:rsidR="00D810BE" w:rsidRPr="003629D4">
        <w:rPr>
          <w:rFonts w:ascii="Times New Roman" w:hAnsi="Times New Roman"/>
          <w:sz w:val="24"/>
          <w:szCs w:val="24"/>
        </w:rPr>
        <w:t xml:space="preserve">, </w:t>
      </w:r>
      <w:r w:rsidR="00AB5ECA" w:rsidRPr="003629D4">
        <w:rPr>
          <w:rFonts w:ascii="Times New Roman" w:hAnsi="Times New Roman"/>
          <w:sz w:val="24"/>
          <w:szCs w:val="24"/>
          <w:lang w:val="pl-PL"/>
        </w:rPr>
        <w:br/>
      </w:r>
      <w:r w:rsidR="00D810BE" w:rsidRPr="003629D4">
        <w:rPr>
          <w:rFonts w:ascii="Times New Roman" w:hAnsi="Times New Roman"/>
          <w:sz w:val="24"/>
          <w:szCs w:val="24"/>
        </w:rPr>
        <w:t xml:space="preserve">o których mowa w art. 19, odpowiednio z dniem wygaśnięcia trwałego zarządu albo rozwiązania umów: dzierżawy, najmu lub użyczenia (art. 20 ust. 2 ww. ustawy). </w:t>
      </w:r>
    </w:p>
    <w:p w:rsidR="00D810BE" w:rsidRPr="003629D4" w:rsidRDefault="00B77320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 w:eastAsia="pl-PL"/>
        </w:rPr>
        <w:t xml:space="preserve">Prezydent Miasta Rzeszowa </w:t>
      </w:r>
      <w:r w:rsidR="00D810BE" w:rsidRPr="003629D4">
        <w:rPr>
          <w:rFonts w:ascii="Times New Roman" w:hAnsi="Times New Roman"/>
          <w:sz w:val="24"/>
          <w:szCs w:val="24"/>
        </w:rPr>
        <w:t xml:space="preserve">otrzyma z mocy prawa, nieodpłatnie, w trwały zarząd nieruchomości nabyte na własność </w:t>
      </w:r>
      <w:r w:rsidRPr="003629D4">
        <w:rPr>
          <w:rFonts w:ascii="Times New Roman" w:hAnsi="Times New Roman"/>
          <w:sz w:val="24"/>
          <w:szCs w:val="24"/>
          <w:lang w:val="pl-PL"/>
        </w:rPr>
        <w:t>Województwa Podkarpackiego</w:t>
      </w:r>
      <w:r w:rsidR="00D810BE" w:rsidRPr="003629D4">
        <w:rPr>
          <w:rFonts w:ascii="Times New Roman" w:hAnsi="Times New Roman"/>
          <w:sz w:val="24"/>
          <w:szCs w:val="24"/>
        </w:rPr>
        <w:t xml:space="preserve"> na cele budowy dróg, z dniem, w którym decyzja o zezwoleniu na realizację inwestycji drogowej stanie się ostateczna (art. 20 ust. 3 ww. ustawy). </w:t>
      </w:r>
    </w:p>
    <w:p w:rsidR="00D810BE" w:rsidRPr="003629D4" w:rsidRDefault="00D810BE" w:rsidP="00D810BE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Do gruntów rolnych i leśnych objętych decyzjami o zezwoleniu na realizację inwestycji drogowej nie stosuje się przepisów o ochronie gruntów rolnych 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>i leśnych (art. 21 ust. 1 ww. ustawy).</w:t>
      </w:r>
    </w:p>
    <w:p w:rsidR="00D810BE" w:rsidRPr="003629D4" w:rsidRDefault="00D810BE" w:rsidP="00CA6389">
      <w:pPr>
        <w:pStyle w:val="Akapitzlist"/>
        <w:numPr>
          <w:ilvl w:val="0"/>
          <w:numId w:val="12"/>
        </w:numPr>
        <w:ind w:left="426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 Do usuwania drzew i krzewów znajdujących się na nieruchomościach objętych decyzją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o zezwoleniu na realizację inwestycji drogowej, z wyjątkiem drzew i krzewów usuwanych z nieruchomości wpisanej do rejestru zabytków, nie stosuje się przepisów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o ochronie przyrody w zakresie obowiązku uzyskiwania zezwoleń na ich usunięcie oraz opłat z tym związanych (art. 21 ust 2 ww. ustawy). </w:t>
      </w:r>
    </w:p>
    <w:p w:rsidR="001A7B47" w:rsidRPr="003629D4" w:rsidRDefault="001A7B47" w:rsidP="001A7B47">
      <w:pPr>
        <w:pStyle w:val="Akapitzlist"/>
        <w:spacing w:line="240" w:lineRule="auto"/>
        <w:ind w:left="425"/>
        <w:rPr>
          <w:rFonts w:ascii="Times New Roman" w:hAnsi="Times New Roman"/>
          <w:sz w:val="24"/>
          <w:szCs w:val="24"/>
          <w:lang w:val="pl-PL"/>
        </w:rPr>
      </w:pPr>
    </w:p>
    <w:p w:rsidR="00CA6389" w:rsidRPr="003629D4" w:rsidRDefault="001A7B47" w:rsidP="00872C32">
      <w:p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36">
        <w:rPr>
          <w:rFonts w:ascii="Times New Roman" w:hAnsi="Times New Roman"/>
          <w:b/>
          <w:sz w:val="24"/>
          <w:szCs w:val="24"/>
        </w:rPr>
        <w:t>V</w:t>
      </w:r>
      <w:r w:rsidRPr="00414C36">
        <w:rPr>
          <w:rFonts w:ascii="Times New Roman" w:hAnsi="Times New Roman"/>
          <w:sz w:val="24"/>
          <w:szCs w:val="24"/>
        </w:rPr>
        <w:t xml:space="preserve">.  </w:t>
      </w:r>
      <w:r w:rsidR="00872C32" w:rsidRPr="00414C36">
        <w:rPr>
          <w:rFonts w:ascii="Times New Roman" w:hAnsi="Times New Roman"/>
          <w:sz w:val="24"/>
          <w:szCs w:val="24"/>
        </w:rPr>
        <w:t xml:space="preserve"> </w:t>
      </w:r>
      <w:r w:rsidR="00246C39" w:rsidRPr="00414C36">
        <w:rPr>
          <w:rFonts w:ascii="Times New Roman" w:hAnsi="Times New Roman"/>
          <w:sz w:val="24"/>
          <w:szCs w:val="24"/>
        </w:rPr>
        <w:t xml:space="preserve">Realizacja inwestycji nie wymaga określenia w niniejszej decyzji obowiązku </w:t>
      </w:r>
      <w:r w:rsidR="00872C32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</w:t>
      </w:r>
      <w:r w:rsidR="005D5EEF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1AD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5EEF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rozbiórki tymczasowych obiektów budowalnych, rozbiórki istniejących obiektów budowlanych nieprzewidzianych do dalszego użytkowania, budowy </w:t>
      </w:r>
      <w:r w:rsidR="00872C32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246C39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 sieci uzbrojenia terenu, budowy lub przebudowy urządzeń wodnych lub urządzeń melioracji wodnych szczegółowych, budowy lub przebudowy innych dróg publicznych, budowy lub przebudowy zjazdów, </w:t>
      </w:r>
      <w:r w:rsidR="00CA6389" w:rsidRPr="00414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</w:t>
      </w:r>
      <w:r w:rsidR="00CA6389" w:rsidRPr="00414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zachodzi</w:t>
      </w:r>
      <w:r w:rsidR="00CA6389" w:rsidRPr="003629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potrzeba</w:t>
      </w:r>
      <w:r w:rsidR="005411AD"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określenia ogranicze</w:t>
      </w:r>
      <w:r w:rsidR="007F3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ń </w:t>
      </w:r>
      <w:r w:rsidR="007F3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5411AD" w:rsidRPr="00362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korzystaniu z nieruchomości dla realizacji powyższych obowiązków oraz zezwolenia na ich wykonanie.</w:t>
      </w:r>
    </w:p>
    <w:p w:rsidR="00CA6389" w:rsidRPr="003629D4" w:rsidRDefault="00CA6389" w:rsidP="001A7B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7B47" w:rsidRPr="003629D4" w:rsidRDefault="001A7B47" w:rsidP="00872C32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389" w:rsidRPr="003629D4" w:rsidRDefault="00CA6389" w:rsidP="00CA6389">
      <w:pPr>
        <w:pStyle w:val="Akapitzlist"/>
        <w:spacing w:line="240" w:lineRule="auto"/>
        <w:ind w:left="567"/>
        <w:rPr>
          <w:rFonts w:ascii="Times New Roman" w:hAnsi="Times New Roman"/>
          <w:b/>
          <w:sz w:val="24"/>
          <w:szCs w:val="24"/>
          <w:lang w:val="pl-PL"/>
        </w:rPr>
      </w:pPr>
    </w:p>
    <w:p w:rsidR="00D810BE" w:rsidRPr="003629D4" w:rsidRDefault="005411AD" w:rsidP="004522AD">
      <w:pPr>
        <w:spacing w:line="360" w:lineRule="auto"/>
        <w:ind w:left="283" w:hanging="567"/>
        <w:rPr>
          <w:rFonts w:ascii="Times New Roman" w:hAnsi="Times New Roman"/>
          <w:b/>
          <w:sz w:val="24"/>
          <w:szCs w:val="24"/>
        </w:rPr>
      </w:pPr>
      <w:r w:rsidRPr="003629D4">
        <w:rPr>
          <w:rFonts w:ascii="Times New Roman" w:hAnsi="Times New Roman"/>
          <w:b/>
          <w:sz w:val="24"/>
          <w:szCs w:val="24"/>
        </w:rPr>
        <w:lastRenderedPageBreak/>
        <w:t>V</w:t>
      </w:r>
      <w:r w:rsidR="00872C32" w:rsidRPr="003629D4">
        <w:rPr>
          <w:rFonts w:ascii="Times New Roman" w:hAnsi="Times New Roman"/>
          <w:b/>
          <w:sz w:val="24"/>
          <w:szCs w:val="24"/>
        </w:rPr>
        <w:t xml:space="preserve">I. </w:t>
      </w:r>
      <w:r w:rsidR="00D810BE" w:rsidRPr="003629D4">
        <w:rPr>
          <w:rFonts w:ascii="Times New Roman" w:hAnsi="Times New Roman"/>
          <w:b/>
          <w:sz w:val="24"/>
          <w:szCs w:val="24"/>
        </w:rPr>
        <w:t xml:space="preserve">Ustalam warunki wynikające z potrzeb ochrony środowiska, ochrony zabytków </w:t>
      </w:r>
      <w:r w:rsidR="00CF6F2B" w:rsidRPr="003629D4">
        <w:rPr>
          <w:rFonts w:ascii="Times New Roman" w:hAnsi="Times New Roman"/>
          <w:b/>
          <w:sz w:val="24"/>
          <w:szCs w:val="24"/>
        </w:rPr>
        <w:br/>
      </w:r>
      <w:r w:rsidR="00D810BE" w:rsidRPr="003629D4">
        <w:rPr>
          <w:rFonts w:ascii="Times New Roman" w:hAnsi="Times New Roman"/>
          <w:b/>
          <w:sz w:val="24"/>
          <w:szCs w:val="24"/>
        </w:rPr>
        <w:t>i dóbr kultury współczesnej oraz potrzeb obronności państwa:</w:t>
      </w:r>
    </w:p>
    <w:p w:rsidR="00D810BE" w:rsidRPr="003629D4" w:rsidRDefault="00D810BE" w:rsidP="00D810BE">
      <w:pPr>
        <w:pStyle w:val="Akapitzlist"/>
        <w:ind w:left="1080" w:hanging="1080"/>
        <w:rPr>
          <w:rFonts w:ascii="Times New Roman" w:hAnsi="Times New Roman"/>
          <w:b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 xml:space="preserve">1. Ochrona środowiska. </w:t>
      </w: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Ponieważ przedmiotowa inwestycja nie należy do przedsięwzięć mogących znacząco oddziaływać na środowisko, wymienionych w rozporządzeniu Rady Ministrów z dnia </w:t>
      </w:r>
      <w:r w:rsidR="00CF6F2B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10 września 2019 r. w sprawie przedsięwzięć mogących znacząco oddziaływać 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>na środowisko (Dz. U. z 2019 r., poz. 1839</w:t>
      </w:r>
      <w:r w:rsidRPr="003629D4">
        <w:rPr>
          <w:rFonts w:ascii="Times New Roman" w:hAnsi="Times New Roman"/>
          <w:sz w:val="24"/>
          <w:szCs w:val="24"/>
          <w:lang w:val="pl-PL"/>
        </w:rPr>
        <w:t>,</w:t>
      </w:r>
      <w:r w:rsidRPr="003629D4">
        <w:rPr>
          <w:rFonts w:ascii="Times New Roman" w:hAnsi="Times New Roman"/>
          <w:sz w:val="24"/>
          <w:szCs w:val="24"/>
        </w:rPr>
        <w:t xml:space="preserve"> ze zm.)</w:t>
      </w:r>
      <w:r w:rsidRPr="003629D4">
        <w:rPr>
          <w:rFonts w:ascii="Times New Roman" w:hAnsi="Times New Roman"/>
          <w:sz w:val="24"/>
          <w:szCs w:val="24"/>
          <w:lang w:val="pl-PL"/>
        </w:rPr>
        <w:t>,</w:t>
      </w:r>
      <w:r w:rsidRPr="003629D4">
        <w:rPr>
          <w:rFonts w:ascii="Times New Roman" w:hAnsi="Times New Roman"/>
          <w:sz w:val="24"/>
          <w:szCs w:val="24"/>
        </w:rPr>
        <w:t xml:space="preserve"> nie jest dla niej wymagane uzyskanie decyzji o środowiskowych uwarunkowaniach, o której mowa w art. 71 ust. 2 ustawy z dnia 3 października 2008 r. o udostępnianiu informacji o środowisku i jego ochronie, udziale społeczeństwa w ochronie środowiska oraz o ocenach oddziaływania na środowisko </w:t>
      </w:r>
      <w:r w:rsidR="00872C32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>(Dz. U. z 202</w:t>
      </w:r>
      <w:r w:rsidRPr="003629D4">
        <w:rPr>
          <w:rFonts w:ascii="Times New Roman" w:hAnsi="Times New Roman"/>
          <w:sz w:val="24"/>
          <w:szCs w:val="24"/>
          <w:lang w:val="pl-PL"/>
        </w:rPr>
        <w:t>2</w:t>
      </w:r>
      <w:r w:rsidRPr="003629D4">
        <w:rPr>
          <w:rFonts w:ascii="Times New Roman" w:hAnsi="Times New Roman"/>
          <w:sz w:val="24"/>
          <w:szCs w:val="24"/>
        </w:rPr>
        <w:t xml:space="preserve"> r., poz. </w:t>
      </w:r>
      <w:r w:rsidRPr="003629D4">
        <w:rPr>
          <w:rFonts w:ascii="Times New Roman" w:hAnsi="Times New Roman"/>
          <w:sz w:val="24"/>
          <w:szCs w:val="24"/>
          <w:lang w:val="pl-PL"/>
        </w:rPr>
        <w:t>1029</w:t>
      </w:r>
      <w:r w:rsidRPr="003629D4">
        <w:rPr>
          <w:rFonts w:ascii="Times New Roman" w:hAnsi="Times New Roman"/>
          <w:sz w:val="24"/>
          <w:szCs w:val="24"/>
        </w:rPr>
        <w:t xml:space="preserve">, ze zm.). </w:t>
      </w: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Ustalam obowiązek realizacji inwestycji zgodnie z warunkami zawartymi w projekcie budowlanym. </w:t>
      </w:r>
    </w:p>
    <w:p w:rsidR="00D810BE" w:rsidRPr="003629D4" w:rsidRDefault="00D810BE" w:rsidP="00B77320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1080" w:hanging="1080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>2. Ochrona zabytków i dóbr kultury współczesnej.</w:t>
      </w:r>
      <w:r w:rsidRPr="003629D4">
        <w:rPr>
          <w:rFonts w:ascii="Times New Roman" w:hAnsi="Times New Roman"/>
          <w:sz w:val="24"/>
          <w:szCs w:val="24"/>
        </w:rPr>
        <w:t xml:space="preserve"> </w:t>
      </w:r>
    </w:p>
    <w:p w:rsidR="00D810BE" w:rsidRPr="003629D4" w:rsidRDefault="00872C32" w:rsidP="00B77320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 xml:space="preserve">Przedmiotowa inwestycja uzyskała pozytywną opinię 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Podkarpacki</w:t>
      </w:r>
      <w:r w:rsidR="00F02112" w:rsidRPr="003629D4">
        <w:rPr>
          <w:rFonts w:ascii="Times New Roman" w:hAnsi="Times New Roman"/>
          <w:sz w:val="24"/>
          <w:szCs w:val="24"/>
          <w:lang w:val="pl-PL"/>
        </w:rPr>
        <w:t>ego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02112" w:rsidRPr="003629D4">
        <w:rPr>
          <w:rFonts w:ascii="Times New Roman" w:hAnsi="Times New Roman"/>
          <w:sz w:val="24"/>
          <w:szCs w:val="24"/>
          <w:lang w:val="pl-PL"/>
        </w:rPr>
        <w:t>Wojewódzkiego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 xml:space="preserve"> Konserwator</w:t>
      </w:r>
      <w:r w:rsidR="00F02112" w:rsidRPr="003629D4">
        <w:rPr>
          <w:rFonts w:ascii="Times New Roman" w:hAnsi="Times New Roman"/>
          <w:sz w:val="24"/>
          <w:szCs w:val="24"/>
          <w:lang w:val="pl-PL"/>
        </w:rPr>
        <w:t>a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 xml:space="preserve"> Zabytków </w:t>
      </w:r>
      <w:r w:rsidR="00F02112" w:rsidRPr="003629D4">
        <w:rPr>
          <w:rFonts w:ascii="Times New Roman" w:hAnsi="Times New Roman"/>
          <w:sz w:val="24"/>
          <w:szCs w:val="24"/>
          <w:lang w:val="pl-PL"/>
        </w:rPr>
        <w:t xml:space="preserve">wyrażoną </w:t>
      </w:r>
      <w:r w:rsidR="00C13F74" w:rsidRPr="003629D4">
        <w:rPr>
          <w:rFonts w:ascii="Times New Roman" w:hAnsi="Times New Roman"/>
          <w:sz w:val="24"/>
          <w:szCs w:val="24"/>
          <w:lang w:val="pl-PL"/>
        </w:rPr>
        <w:t xml:space="preserve">w piśmie 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z dnia 11 stycznia</w:t>
      </w:r>
      <w:r w:rsidR="00FB06B1" w:rsidRPr="003629D4">
        <w:rPr>
          <w:rFonts w:ascii="Times New Roman" w:hAnsi="Times New Roman"/>
          <w:sz w:val="24"/>
          <w:szCs w:val="24"/>
        </w:rPr>
        <w:t xml:space="preserve"> 202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2</w:t>
      </w:r>
      <w:r w:rsidR="00FB06B1" w:rsidRPr="003629D4">
        <w:rPr>
          <w:rFonts w:ascii="Times New Roman" w:hAnsi="Times New Roman"/>
          <w:sz w:val="24"/>
          <w:szCs w:val="24"/>
        </w:rPr>
        <w:t xml:space="preserve"> r., znak: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02112" w:rsidRPr="003629D4">
        <w:rPr>
          <w:rFonts w:ascii="Times New Roman" w:hAnsi="Times New Roman"/>
          <w:sz w:val="24"/>
          <w:szCs w:val="24"/>
          <w:lang w:val="pl-PL"/>
        </w:rPr>
        <w:br/>
      </w:r>
      <w:proofErr w:type="spellStart"/>
      <w:r w:rsidR="00FB06B1" w:rsidRPr="003629D4">
        <w:rPr>
          <w:rFonts w:ascii="Times New Roman" w:hAnsi="Times New Roman"/>
          <w:sz w:val="24"/>
          <w:szCs w:val="24"/>
          <w:lang w:val="pl-PL"/>
        </w:rPr>
        <w:t>Rz</w:t>
      </w:r>
      <w:proofErr w:type="spellEnd"/>
      <w:r w:rsidR="00FB06B1" w:rsidRPr="003629D4">
        <w:rPr>
          <w:rFonts w:ascii="Times New Roman" w:hAnsi="Times New Roman"/>
          <w:sz w:val="24"/>
          <w:szCs w:val="24"/>
          <w:lang w:val="pl-PL"/>
        </w:rPr>
        <w:t>-</w:t>
      </w:r>
      <w:r w:rsidR="00FB06B1" w:rsidRPr="003629D4">
        <w:rPr>
          <w:rFonts w:ascii="Times New Roman" w:hAnsi="Times New Roman"/>
          <w:sz w:val="24"/>
          <w:szCs w:val="24"/>
        </w:rPr>
        <w:t>IRN.51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52</w:t>
      </w:r>
      <w:r w:rsidR="00FB06B1" w:rsidRPr="003629D4">
        <w:rPr>
          <w:rFonts w:ascii="Times New Roman" w:hAnsi="Times New Roman"/>
          <w:sz w:val="24"/>
          <w:szCs w:val="24"/>
        </w:rPr>
        <w:t>.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5</w:t>
      </w:r>
      <w:r w:rsidR="00FB06B1" w:rsidRPr="003629D4">
        <w:rPr>
          <w:rFonts w:ascii="Times New Roman" w:hAnsi="Times New Roman"/>
          <w:sz w:val="24"/>
          <w:szCs w:val="24"/>
        </w:rPr>
        <w:t>.202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2</w:t>
      </w:r>
      <w:r w:rsidR="00FB06B1" w:rsidRPr="003629D4">
        <w:rPr>
          <w:rFonts w:ascii="Times New Roman" w:hAnsi="Times New Roman"/>
          <w:sz w:val="24"/>
          <w:szCs w:val="24"/>
        </w:rPr>
        <w:t>.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>JK</w:t>
      </w:r>
      <w:r w:rsidR="00FB06B1" w:rsidRPr="003629D4">
        <w:rPr>
          <w:rFonts w:ascii="Times New Roman" w:hAnsi="Times New Roman"/>
          <w:sz w:val="24"/>
          <w:szCs w:val="24"/>
        </w:rPr>
        <w:t>)</w:t>
      </w:r>
      <w:r w:rsidR="00F02112" w:rsidRPr="003629D4">
        <w:rPr>
          <w:rFonts w:ascii="Times New Roman" w:hAnsi="Times New Roman"/>
          <w:sz w:val="24"/>
          <w:szCs w:val="24"/>
          <w:lang w:val="pl-PL"/>
        </w:rPr>
        <w:t>. PWKZ</w:t>
      </w:r>
      <w:r w:rsidR="00FB06B1"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13F74" w:rsidRPr="003629D4">
        <w:rPr>
          <w:rFonts w:ascii="Times New Roman" w:hAnsi="Times New Roman"/>
          <w:sz w:val="24"/>
          <w:szCs w:val="24"/>
          <w:lang w:val="pl-PL"/>
        </w:rPr>
        <w:t>wskazał, że zatoka przy ulicy Lubelskiej w Rzeszowie znajduje się poza granicami zespołów zabudowy, które podlegają ochronie konserwatorskiej.</w:t>
      </w:r>
    </w:p>
    <w:p w:rsidR="00D810BE" w:rsidRPr="003629D4" w:rsidRDefault="00D810BE" w:rsidP="00B77320">
      <w:pPr>
        <w:pStyle w:val="Akapitzlist"/>
        <w:ind w:left="1077" w:hanging="107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>3. Obronność Państwa.</w:t>
      </w:r>
      <w:r w:rsidRPr="003629D4">
        <w:rPr>
          <w:rFonts w:ascii="Times New Roman" w:hAnsi="Times New Roman"/>
          <w:sz w:val="24"/>
          <w:szCs w:val="24"/>
        </w:rPr>
        <w:t xml:space="preserve"> </w:t>
      </w:r>
    </w:p>
    <w:p w:rsidR="00D810BE" w:rsidRPr="003629D4" w:rsidRDefault="002A4D9E" w:rsidP="00B77320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 xml:space="preserve">Lokalizacja 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 xml:space="preserve">planowanej inwestycji </w:t>
      </w:r>
      <w:r w:rsidR="00D810BE" w:rsidRPr="003629D4">
        <w:rPr>
          <w:rFonts w:ascii="Times New Roman" w:hAnsi="Times New Roman"/>
          <w:sz w:val="24"/>
          <w:szCs w:val="24"/>
        </w:rPr>
        <w:t>nie koliduje z terenami zamkniętymi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>, resortu obrony narodowej</w:t>
      </w:r>
      <w:r w:rsidR="000358B5" w:rsidRPr="003629D4">
        <w:rPr>
          <w:rFonts w:ascii="Times New Roman" w:hAnsi="Times New Roman"/>
          <w:sz w:val="24"/>
          <w:szCs w:val="24"/>
          <w:lang w:val="pl-PL"/>
        </w:rPr>
        <w:t>,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ich strefami ochronnymi, jak również urządzeniami infrastruktury technicznej zarządzanymi przez Ministra Obrony Narodowej.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 xml:space="preserve"> Nie zachodzi zatem potrzeba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 xml:space="preserve">nakładania 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 xml:space="preserve">szczególnych wymagań technicznych w zakresie obronności państwa dla przedmiotowego zamierzenia. </w:t>
      </w:r>
      <w:r w:rsidRPr="003629D4">
        <w:rPr>
          <w:rFonts w:ascii="Times New Roman" w:hAnsi="Times New Roman"/>
          <w:sz w:val="24"/>
          <w:szCs w:val="24"/>
        </w:rPr>
        <w:t>Planowan</w:t>
      </w:r>
      <w:r w:rsidRPr="003629D4">
        <w:rPr>
          <w:rFonts w:ascii="Times New Roman" w:hAnsi="Times New Roman"/>
          <w:sz w:val="24"/>
          <w:szCs w:val="24"/>
          <w:lang w:val="pl-PL"/>
        </w:rPr>
        <w:t>e</w:t>
      </w:r>
      <w:r w:rsidR="00D810BE" w:rsidRPr="003629D4">
        <w:rPr>
          <w:rFonts w:ascii="Times New Roman" w:hAnsi="Times New Roman"/>
          <w:sz w:val="24"/>
          <w:szCs w:val="24"/>
        </w:rPr>
        <w:t xml:space="preserve"> </w:t>
      </w:r>
      <w:r w:rsidRPr="003629D4">
        <w:rPr>
          <w:rFonts w:ascii="Times New Roman" w:hAnsi="Times New Roman"/>
          <w:sz w:val="24"/>
          <w:szCs w:val="24"/>
          <w:lang w:val="pl-PL"/>
        </w:rPr>
        <w:t>zamierzenie</w:t>
      </w:r>
      <w:r w:rsidR="00D810BE" w:rsidRPr="003629D4">
        <w:rPr>
          <w:rFonts w:ascii="Times New Roman" w:hAnsi="Times New Roman"/>
          <w:sz w:val="24"/>
          <w:szCs w:val="24"/>
        </w:rPr>
        <w:t xml:space="preserve">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>zostało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 xml:space="preserve"> pozytywnie</w:t>
      </w:r>
      <w:r w:rsidR="006D6FE3" w:rsidRPr="003629D4">
        <w:rPr>
          <w:rFonts w:ascii="Times New Roman" w:hAnsi="Times New Roman"/>
          <w:sz w:val="24"/>
          <w:szCs w:val="24"/>
        </w:rPr>
        <w:t xml:space="preserve"> zaopiniowan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>e</w:t>
      </w:r>
      <w:r w:rsidR="00D810BE" w:rsidRPr="003629D4">
        <w:rPr>
          <w:rFonts w:ascii="Times New Roman" w:hAnsi="Times New Roman"/>
          <w:sz w:val="24"/>
          <w:szCs w:val="24"/>
        </w:rPr>
        <w:t xml:space="preserve"> przez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 xml:space="preserve">Zastępcę 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>Szefa Ośrodka Zamiejscowego w Rzeszowie Centralnego</w:t>
      </w:r>
      <w:r w:rsidR="00D810BE" w:rsidRPr="003629D4">
        <w:rPr>
          <w:rFonts w:ascii="Times New Roman" w:hAnsi="Times New Roman"/>
          <w:sz w:val="24"/>
          <w:szCs w:val="24"/>
        </w:rPr>
        <w:t xml:space="preserve"> Wojskow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>ego Centrum Rekrutacji</w:t>
      </w:r>
      <w:r w:rsidR="00D810BE" w:rsidRPr="003629D4">
        <w:rPr>
          <w:rFonts w:ascii="Times New Roman" w:hAnsi="Times New Roman"/>
          <w:sz w:val="24"/>
          <w:szCs w:val="24"/>
        </w:rPr>
        <w:t xml:space="preserve"> pismem nr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>1767</w:t>
      </w:r>
      <w:r w:rsidR="00D810BE" w:rsidRPr="003629D4">
        <w:rPr>
          <w:rFonts w:ascii="Times New Roman" w:hAnsi="Times New Roman"/>
          <w:sz w:val="24"/>
          <w:szCs w:val="24"/>
        </w:rPr>
        <w:t>/2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>2</w:t>
      </w:r>
      <w:r w:rsidR="00D810BE" w:rsidRPr="003629D4">
        <w:rPr>
          <w:rFonts w:ascii="Times New Roman" w:hAnsi="Times New Roman"/>
          <w:sz w:val="24"/>
          <w:szCs w:val="24"/>
        </w:rPr>
        <w:t xml:space="preserve"> z dnia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>17 października</w:t>
      </w:r>
      <w:r w:rsidR="00D810BE" w:rsidRPr="003629D4">
        <w:rPr>
          <w:rFonts w:ascii="Times New Roman" w:hAnsi="Times New Roman"/>
          <w:sz w:val="24"/>
          <w:szCs w:val="24"/>
          <w:lang w:val="pl-PL"/>
        </w:rPr>
        <w:t xml:space="preserve"> 2022 r.</w:t>
      </w:r>
    </w:p>
    <w:p w:rsidR="00D810BE" w:rsidRPr="003629D4" w:rsidRDefault="00D810BE" w:rsidP="00D810BE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5411AD" w:rsidP="00F02112">
      <w:pPr>
        <w:ind w:left="360" w:hanging="78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b/>
          <w:sz w:val="24"/>
          <w:szCs w:val="24"/>
        </w:rPr>
        <w:t>VI</w:t>
      </w:r>
      <w:r w:rsidR="00F02112" w:rsidRPr="003629D4">
        <w:rPr>
          <w:rFonts w:ascii="Times New Roman" w:hAnsi="Times New Roman"/>
          <w:b/>
          <w:sz w:val="24"/>
          <w:szCs w:val="24"/>
        </w:rPr>
        <w:t xml:space="preserve">I.   </w:t>
      </w:r>
      <w:r w:rsidR="00D810BE" w:rsidRPr="003629D4">
        <w:rPr>
          <w:rFonts w:ascii="Times New Roman" w:hAnsi="Times New Roman"/>
          <w:b/>
          <w:sz w:val="24"/>
          <w:szCs w:val="24"/>
        </w:rPr>
        <w:t xml:space="preserve">Wymagania dotyczące powiązania drogi z innymi drogami publicznymi, </w:t>
      </w:r>
      <w:r w:rsidR="00D810BE" w:rsidRPr="003629D4">
        <w:rPr>
          <w:rFonts w:ascii="Times New Roman" w:hAnsi="Times New Roman"/>
          <w:b/>
          <w:sz w:val="24"/>
          <w:szCs w:val="24"/>
        </w:rPr>
        <w:br/>
        <w:t>z określeniem ich kategorii.</w:t>
      </w:r>
      <w:r w:rsidR="00D810BE" w:rsidRPr="003629D4">
        <w:rPr>
          <w:rFonts w:ascii="Times New Roman" w:hAnsi="Times New Roman"/>
          <w:sz w:val="24"/>
          <w:szCs w:val="24"/>
        </w:rPr>
        <w:t xml:space="preserve"> </w:t>
      </w:r>
    </w:p>
    <w:p w:rsidR="00D810BE" w:rsidRPr="003629D4" w:rsidRDefault="00D810BE" w:rsidP="00194E95">
      <w:pPr>
        <w:pStyle w:val="Akapitzlist"/>
        <w:spacing w:line="240" w:lineRule="auto"/>
        <w:ind w:left="1077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B805D7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>Zakres inwestycji obejmuje</w:t>
      </w:r>
      <w:r w:rsidRPr="003629D4">
        <w:rPr>
          <w:rFonts w:ascii="Times New Roman" w:hAnsi="Times New Roman"/>
          <w:sz w:val="24"/>
          <w:szCs w:val="24"/>
        </w:rPr>
        <w:t xml:space="preserve"> rozbudow</w:t>
      </w:r>
      <w:r w:rsidRPr="003629D4">
        <w:rPr>
          <w:rFonts w:ascii="Times New Roman" w:hAnsi="Times New Roman"/>
          <w:sz w:val="24"/>
          <w:szCs w:val="24"/>
          <w:lang w:val="pl-PL"/>
        </w:rPr>
        <w:t>ę</w:t>
      </w:r>
      <w:r w:rsidRPr="003629D4">
        <w:rPr>
          <w:rFonts w:ascii="Times New Roman" w:hAnsi="Times New Roman"/>
          <w:sz w:val="24"/>
          <w:szCs w:val="24"/>
        </w:rPr>
        <w:t xml:space="preserve"> drogi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t>wojewódzkiej</w:t>
      </w:r>
      <w:r w:rsidRPr="003629D4">
        <w:rPr>
          <w:rFonts w:ascii="Times New Roman" w:hAnsi="Times New Roman"/>
          <w:sz w:val="24"/>
          <w:szCs w:val="24"/>
        </w:rPr>
        <w:t xml:space="preserve"> nr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 xml:space="preserve">878 – ul Lubelskiej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br/>
        <w:t xml:space="preserve">w Rzeszowie, </w:t>
      </w:r>
      <w:r w:rsidR="006D6FE3" w:rsidRPr="003629D4">
        <w:rPr>
          <w:rFonts w:ascii="Times New Roman" w:hAnsi="Times New Roman"/>
          <w:sz w:val="24"/>
          <w:szCs w:val="24"/>
          <w:lang w:val="pl-PL"/>
        </w:rPr>
        <w:t xml:space="preserve">na odcinku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t xml:space="preserve">od km 13+410 do km 13+485, w obszarze istniejącej zatoki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lastRenderedPageBreak/>
        <w:t>autobusowej nr 2L. W ciągu ulicy Lubelskiej</w:t>
      </w:r>
      <w:r w:rsidR="00035D12" w:rsidRPr="003629D4">
        <w:rPr>
          <w:rFonts w:ascii="Times New Roman" w:hAnsi="Times New Roman"/>
          <w:sz w:val="24"/>
          <w:szCs w:val="24"/>
          <w:lang w:val="pl-PL"/>
        </w:rPr>
        <w:t xml:space="preserve"> zlokalizowane są skrzyżowania z drogami powiatowymi i gminnymi.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35D12" w:rsidRPr="003629D4">
        <w:rPr>
          <w:rFonts w:ascii="Times New Roman" w:hAnsi="Times New Roman"/>
          <w:sz w:val="24"/>
          <w:szCs w:val="24"/>
          <w:lang w:val="pl-PL"/>
        </w:rPr>
        <w:t xml:space="preserve">W kilometrażu objętym rozbudową </w:t>
      </w:r>
      <w:r w:rsidRPr="003629D4">
        <w:rPr>
          <w:rFonts w:ascii="Times New Roman" w:hAnsi="Times New Roman"/>
          <w:sz w:val="24"/>
          <w:szCs w:val="24"/>
        </w:rPr>
        <w:t xml:space="preserve">droga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t>wojewódzka</w:t>
      </w:r>
      <w:r w:rsidRPr="003629D4">
        <w:rPr>
          <w:rFonts w:ascii="Times New Roman" w:hAnsi="Times New Roman"/>
          <w:sz w:val="24"/>
          <w:szCs w:val="24"/>
        </w:rPr>
        <w:t xml:space="preserve"> </w:t>
      </w:r>
      <w:r w:rsidR="00035D12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nr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t>878</w:t>
      </w:r>
      <w:r w:rsidRPr="003629D4">
        <w:rPr>
          <w:rFonts w:ascii="Times New Roman" w:hAnsi="Times New Roman"/>
          <w:sz w:val="24"/>
          <w:szCs w:val="24"/>
        </w:rPr>
        <w:t xml:space="preserve"> nie posiada połączenia z innymi drogami publicznymi.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Działki przyległe do drogi </w:t>
      </w:r>
      <w:r w:rsidR="00B805D7" w:rsidRPr="003629D4">
        <w:rPr>
          <w:rFonts w:ascii="Times New Roman" w:hAnsi="Times New Roman"/>
          <w:sz w:val="24"/>
          <w:szCs w:val="24"/>
          <w:lang w:val="pl-PL"/>
        </w:rPr>
        <w:t>wojewódzkiej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będą z nią skomunikowane na dotychczasowych zasadach, poprzez zjazdy indywidualne i publiczne.</w:t>
      </w: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 xml:space="preserve">Inwestycja </w:t>
      </w:r>
      <w:r w:rsidRPr="003629D4">
        <w:rPr>
          <w:rFonts w:ascii="Times New Roman" w:hAnsi="Times New Roman"/>
          <w:sz w:val="24"/>
          <w:szCs w:val="24"/>
        </w:rPr>
        <w:t>nie zmieni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zatem</w:t>
      </w:r>
      <w:r w:rsidRPr="003629D4">
        <w:rPr>
          <w:rFonts w:ascii="Times New Roman" w:hAnsi="Times New Roman"/>
          <w:sz w:val="24"/>
          <w:szCs w:val="24"/>
        </w:rPr>
        <w:t xml:space="preserve"> dotychczasowego powiązania 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drogi </w:t>
      </w:r>
      <w:r w:rsidR="00035D12" w:rsidRPr="003629D4">
        <w:rPr>
          <w:rFonts w:ascii="Times New Roman" w:hAnsi="Times New Roman"/>
          <w:sz w:val="24"/>
          <w:szCs w:val="24"/>
          <w:lang w:val="pl-PL"/>
        </w:rPr>
        <w:t>wojewódzkiej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nr </w:t>
      </w:r>
      <w:r w:rsidR="00035D12" w:rsidRPr="003629D4">
        <w:rPr>
          <w:rFonts w:ascii="Times New Roman" w:hAnsi="Times New Roman"/>
          <w:sz w:val="24"/>
          <w:szCs w:val="24"/>
          <w:lang w:val="pl-PL"/>
        </w:rPr>
        <w:t>878</w:t>
      </w:r>
      <w:r w:rsidR="00035D12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>z innymi drogami publicznym</w:t>
      </w:r>
      <w:r w:rsidRPr="003629D4">
        <w:rPr>
          <w:rFonts w:ascii="Times New Roman" w:hAnsi="Times New Roman"/>
          <w:sz w:val="24"/>
          <w:szCs w:val="24"/>
          <w:lang w:val="pl-PL"/>
        </w:rPr>
        <w:t>i.</w:t>
      </w:r>
    </w:p>
    <w:p w:rsidR="00D810BE" w:rsidRPr="003629D4" w:rsidRDefault="00D810BE" w:rsidP="00D810BE">
      <w:pPr>
        <w:pStyle w:val="Akapitzlist"/>
        <w:spacing w:line="240" w:lineRule="auto"/>
        <w:ind w:left="709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5411AD" w:rsidP="00194E95">
      <w:pPr>
        <w:pStyle w:val="Akapitzlist"/>
        <w:tabs>
          <w:tab w:val="left" w:pos="284"/>
        </w:tabs>
        <w:spacing w:line="240" w:lineRule="auto"/>
        <w:ind w:left="709" w:hanging="851"/>
        <w:rPr>
          <w:rFonts w:ascii="Times New Roman" w:hAnsi="Times New Roman"/>
          <w:b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  <w:lang w:val="pl-PL"/>
        </w:rPr>
        <w:t>VII</w:t>
      </w:r>
      <w:r w:rsidR="00194E95" w:rsidRPr="003629D4">
        <w:rPr>
          <w:rFonts w:ascii="Times New Roman" w:hAnsi="Times New Roman"/>
          <w:b/>
          <w:sz w:val="24"/>
          <w:szCs w:val="24"/>
          <w:lang w:val="pl-PL"/>
        </w:rPr>
        <w:t>I</w:t>
      </w:r>
      <w:r w:rsidR="00D810BE" w:rsidRPr="003629D4">
        <w:rPr>
          <w:rFonts w:ascii="Times New Roman" w:hAnsi="Times New Roman"/>
          <w:b/>
          <w:sz w:val="24"/>
          <w:szCs w:val="24"/>
        </w:rPr>
        <w:t xml:space="preserve">. </w:t>
      </w:r>
      <w:r w:rsidR="00194E95" w:rsidRPr="003629D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D810BE" w:rsidRPr="003629D4">
        <w:rPr>
          <w:rFonts w:ascii="Times New Roman" w:hAnsi="Times New Roman"/>
          <w:b/>
          <w:sz w:val="24"/>
          <w:szCs w:val="24"/>
        </w:rPr>
        <w:t>Wymagania dotyczące ochrony uzasadnionych interesów osób trzecich</w:t>
      </w:r>
    </w:p>
    <w:p w:rsidR="00D810BE" w:rsidRPr="003629D4" w:rsidRDefault="00D810BE" w:rsidP="00D810BE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numPr>
          <w:ilvl w:val="0"/>
          <w:numId w:val="3"/>
        </w:numPr>
        <w:ind w:left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>Przy realizacji inwestycji należy uwzględnić warunki wynikające z obowiązującej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629D4">
        <w:rPr>
          <w:rFonts w:ascii="Times New Roman" w:hAnsi="Times New Roman"/>
          <w:sz w:val="24"/>
          <w:szCs w:val="24"/>
        </w:rPr>
        <w:t>ustawy z dnia 7 lipca 1994 r. Prawo budowlane (Dz. U. z 2021 r., poz. 2351,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ze zm.), ze szczególnym uwzględnieniem art. 5 ww. ustawy, zwłaszcza poprzez zapewnienie: </w:t>
      </w:r>
    </w:p>
    <w:p w:rsidR="00D810BE" w:rsidRPr="003629D4" w:rsidRDefault="00D810BE" w:rsidP="00D810BE">
      <w:pPr>
        <w:pStyle w:val="Akapitzlist"/>
        <w:numPr>
          <w:ilvl w:val="1"/>
          <w:numId w:val="3"/>
        </w:numPr>
        <w:ind w:left="993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poszanowania występujących w obszarze oddziaływania obiektu, uzasadnionych interesów osób trzecich, w tym zapewnienie dostępu do drogi publicznej, </w:t>
      </w:r>
    </w:p>
    <w:p w:rsidR="00D810BE" w:rsidRPr="003629D4" w:rsidRDefault="00D810BE" w:rsidP="00D810BE">
      <w:pPr>
        <w:pStyle w:val="Akapitzlist"/>
        <w:numPr>
          <w:ilvl w:val="1"/>
          <w:numId w:val="3"/>
        </w:numPr>
        <w:ind w:left="993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możliwości korzystania z urządzeń istniejącej infrastruktury technicznej. </w:t>
      </w:r>
    </w:p>
    <w:p w:rsidR="00D810BE" w:rsidRPr="003629D4" w:rsidRDefault="00D810BE" w:rsidP="00D810BE">
      <w:pPr>
        <w:pStyle w:val="Akapitzlist"/>
        <w:ind w:left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>Planowan</w:t>
      </w:r>
      <w:r w:rsidRPr="003629D4">
        <w:rPr>
          <w:rFonts w:ascii="Times New Roman" w:hAnsi="Times New Roman"/>
          <w:sz w:val="24"/>
          <w:szCs w:val="24"/>
          <w:lang w:val="pl-PL"/>
        </w:rPr>
        <w:t>e</w:t>
      </w:r>
      <w:r w:rsidRPr="003629D4">
        <w:rPr>
          <w:rFonts w:ascii="Times New Roman" w:hAnsi="Times New Roman"/>
          <w:sz w:val="24"/>
          <w:szCs w:val="24"/>
        </w:rPr>
        <w:t xml:space="preserve"> 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zabezpieczenie infrastruktury technicznej </w:t>
      </w:r>
      <w:r w:rsidRPr="003629D4">
        <w:rPr>
          <w:rFonts w:ascii="Times New Roman" w:hAnsi="Times New Roman"/>
          <w:sz w:val="24"/>
          <w:szCs w:val="24"/>
        </w:rPr>
        <w:t xml:space="preserve">winno się realizować zgodnie 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z warunkami podanymi przez odpowiednie instytucje branżowe, w sposób umożliwiający korzystanie z tych urządzeń przez użytkowników. </w:t>
      </w:r>
    </w:p>
    <w:p w:rsidR="00D810BE" w:rsidRPr="003629D4" w:rsidRDefault="00D810BE" w:rsidP="00D810BE">
      <w:pPr>
        <w:pStyle w:val="Akapitzlist"/>
        <w:numPr>
          <w:ilvl w:val="0"/>
          <w:numId w:val="2"/>
        </w:numPr>
        <w:ind w:left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Zgodnie z art. 13 ust. 3 ustawy z dnia 10 kwietnia 2003 r., w sytuacji, kiedy pod planowaną inwestycję drogową przejęta jest część nieruchomości, a pozostała część nie nadaje się do prawidłowego wykorzystania na dotychczasowe cele, właściwy zarządca drogi jest obowiązany do nabycia, na wniosek właściciela lub użytkownika wieczystego nieruchomości, w imieniu i na rzecz </w:t>
      </w:r>
      <w:r w:rsidR="00B77320" w:rsidRPr="003629D4">
        <w:rPr>
          <w:rFonts w:ascii="Times New Roman" w:hAnsi="Times New Roman"/>
          <w:sz w:val="24"/>
          <w:szCs w:val="24"/>
          <w:lang w:val="pl-PL"/>
        </w:rPr>
        <w:t>Województwa Podkarpackiego</w:t>
      </w:r>
      <w:r w:rsidRPr="003629D4">
        <w:rPr>
          <w:rFonts w:ascii="Times New Roman" w:hAnsi="Times New Roman"/>
          <w:sz w:val="24"/>
          <w:szCs w:val="24"/>
        </w:rPr>
        <w:t xml:space="preserve"> tej części nieruchomości. </w:t>
      </w:r>
    </w:p>
    <w:p w:rsidR="00D810BE" w:rsidRPr="003629D4" w:rsidRDefault="00D810BE" w:rsidP="00D810BE">
      <w:pPr>
        <w:pStyle w:val="Akapitzlist"/>
        <w:spacing w:line="240" w:lineRule="auto"/>
        <w:ind w:left="709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5411AD" w:rsidP="00194E95">
      <w:pPr>
        <w:pStyle w:val="Akapitzlist"/>
        <w:ind w:left="1004" w:hanging="1146"/>
        <w:rPr>
          <w:rFonts w:ascii="Times New Roman" w:hAnsi="Times New Roman"/>
          <w:b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  <w:lang w:val="pl-PL"/>
        </w:rPr>
        <w:t>I</w:t>
      </w:r>
      <w:r w:rsidR="00194E95" w:rsidRPr="003629D4">
        <w:rPr>
          <w:rFonts w:ascii="Times New Roman" w:hAnsi="Times New Roman"/>
          <w:b/>
          <w:sz w:val="24"/>
          <w:szCs w:val="24"/>
          <w:lang w:val="pl-PL"/>
        </w:rPr>
        <w:t>X</w:t>
      </w:r>
      <w:r w:rsidR="00D810BE" w:rsidRPr="003629D4">
        <w:rPr>
          <w:rFonts w:ascii="Times New Roman" w:hAnsi="Times New Roman"/>
          <w:b/>
          <w:sz w:val="24"/>
          <w:szCs w:val="24"/>
          <w:lang w:val="pl-PL"/>
        </w:rPr>
        <w:t>.</w:t>
      </w:r>
      <w:r w:rsidR="00194E95" w:rsidRPr="003629D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D810BE" w:rsidRPr="003629D4">
        <w:rPr>
          <w:rFonts w:ascii="Times New Roman" w:hAnsi="Times New Roman"/>
          <w:b/>
          <w:sz w:val="24"/>
          <w:szCs w:val="24"/>
        </w:rPr>
        <w:t>Pozostałe ustalenia:</w:t>
      </w:r>
    </w:p>
    <w:p w:rsidR="00653529" w:rsidRPr="003629D4" w:rsidRDefault="00653529" w:rsidP="00B8780B">
      <w:pPr>
        <w:numPr>
          <w:ilvl w:val="0"/>
          <w:numId w:val="23"/>
        </w:numPr>
        <w:tabs>
          <w:tab w:val="left" w:pos="180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Szczególne warunki zabezpieczenia terenu budowy i prowadzenia robót budowlanych:</w:t>
      </w:r>
    </w:p>
    <w:p w:rsidR="00653529" w:rsidRPr="003629D4" w:rsidRDefault="00653529" w:rsidP="00653529">
      <w:pPr>
        <w:numPr>
          <w:ilvl w:val="0"/>
          <w:numId w:val="21"/>
        </w:numPr>
        <w:tabs>
          <w:tab w:val="clear" w:pos="360"/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prowadzenia robót budowlanych należy spełniać wymogi i warunki instytucji uzgadniających i opiniujących projekt budowlany,</w:t>
      </w:r>
    </w:p>
    <w:p w:rsidR="00653529" w:rsidRPr="003629D4" w:rsidRDefault="00653529" w:rsidP="00653529">
      <w:pPr>
        <w:numPr>
          <w:ilvl w:val="0"/>
          <w:numId w:val="21"/>
        </w:numPr>
        <w:tabs>
          <w:tab w:val="clear" w:pos="360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zapewnić bezpieczeństwo ludzi i mienia przy wykonywaniu robót budowlanych.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czasu użytkowania tymczasowych obiektów budowlanych:</w:t>
      </w:r>
    </w:p>
    <w:p w:rsidR="00653529" w:rsidRPr="003629D4" w:rsidRDefault="00653529" w:rsidP="00653529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obiekty przeznaczone do czasowego użytkowania w trakcie realizacji robót budowlanych, położone na terenie budowy oraz wybudowane w związku z ich realizacją należy usunąć przed zamierzonym terminem przystąpienia do użytkowania obiektu.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dotyczące nadzoru na budowie:</w:t>
      </w:r>
    </w:p>
    <w:p w:rsidR="00653529" w:rsidRPr="003629D4" w:rsidRDefault="00653529" w:rsidP="00653529">
      <w:pPr>
        <w:numPr>
          <w:ilvl w:val="0"/>
          <w:numId w:val="24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robót budowlanych inwestor jest obowiązany: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zapewnić sporządzenie projektu technicznego,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ustanowić kierownika budowy,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ustanowić inspektora nadzoru inwestorskiego zgodnie z § 2 ust. 1 </w:t>
      </w:r>
      <w:r w:rsidR="00FF2F2C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="00FF2F2C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§ 4 rozporządzenia Ministra Infrastruktury z dnia 19 listopada </w:t>
      </w:r>
      <w:r w:rsidR="00B258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2001 r. w sprawie rodzajów obiektów budowlanych, przy których realizacji jest wymagane ustanowienie inspektora nadzoru inwestorskiego (Dz. U. z 2001 r., </w:t>
      </w:r>
      <w:r w:rsidR="00B258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Nr 138, poz. 1554),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przekazać kierownikowi budowy projekt budowlany, w tym projekt techniczny,</w:t>
      </w:r>
    </w:p>
    <w:p w:rsidR="00653529" w:rsidRPr="003629D4" w:rsidRDefault="00653529" w:rsidP="00653529">
      <w:pPr>
        <w:numPr>
          <w:ilvl w:val="0"/>
          <w:numId w:val="24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prowadzeniu robót, do kierowania którymi jest wymagane przygotowanie zawodowe w specjalności techniczno-budowlanej innej niż posiada kierownik budowy, inwestor jest obowiązany zapewnić ustanowienie kierownika robót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danej specjalności,</w:t>
      </w:r>
    </w:p>
    <w:p w:rsidR="00653529" w:rsidRPr="003629D4" w:rsidRDefault="00653529" w:rsidP="00653529">
      <w:pPr>
        <w:numPr>
          <w:ilvl w:val="0"/>
          <w:numId w:val="24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za prowadzenie dziennika budowy odpowiada kierownik budowy.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Inwestor jest zobowiązany oddać do użytkowania drogę zgodnie z art. 32 ustawy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10 kwietnia 2003 r. </w:t>
      </w:r>
      <w:r w:rsidRPr="003629D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szczególnych zasadach przygotowania i realizacji inwestycji w zakresie dróg publicznych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, stosownie do charakteru poszczególnych obiektów budowlanych.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Inwestor jest obowiązany zawiadomić organ nadzoru budowlanego (Podkarpackiego Wojewódzkiego Inspektora Nadzoru Budowlanego w Rzeszowie, ul. 8 Marca 5,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35-065 Rzeszów) oraz projektanta sprawującego nadzór nad zgodnością realizacji budowy z projektem o zamierzonym terminie rozpoczęcia robót budowlanych, dla których wymagane jest uzyskanie decyzji o pozwoleniu na budowę.</w:t>
      </w:r>
    </w:p>
    <w:p w:rsidR="00653529" w:rsidRPr="003629D4" w:rsidRDefault="00653529" w:rsidP="006535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Do zawiadomienia organu nadzoru budowlanego o zamierzonym terminie rozpoczęcia robót budowlanych inwestor dołącza:</w:t>
      </w:r>
    </w:p>
    <w:p w:rsidR="00653529" w:rsidRPr="003629D4" w:rsidRDefault="00653529" w:rsidP="00653529">
      <w:pPr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wskazującą imiona i nazwiska osób, które będą sprawować funkcję:</w:t>
      </w:r>
    </w:p>
    <w:p w:rsidR="00653529" w:rsidRPr="003629D4" w:rsidRDefault="00653529" w:rsidP="00653529">
      <w:pPr>
        <w:numPr>
          <w:ilvl w:val="3"/>
          <w:numId w:val="23"/>
        </w:num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budowy – w przypadku robót budowlanych wymagających ustanowienia kierownika budowy,</w:t>
      </w:r>
    </w:p>
    <w:p w:rsidR="00653529" w:rsidRPr="003629D4" w:rsidRDefault="00653529" w:rsidP="00653529">
      <w:pPr>
        <w:numPr>
          <w:ilvl w:val="3"/>
          <w:numId w:val="23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 – jeżeli został on ustanowiony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oraz w odniesieniu do tych osób dołącza kopie zaświadczeń, o których mowa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12 ust. 7 ustawy Prawo budowlane, wraz z kopiami decyzji o nadaniu uprawnień budowlanych w odpowiedniej specjalności,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- wymogu dołączenia kopii zaświadczeń, o którym mowa powyżej nie stosuje się do osób wpisanych do centralnego rejestru osób posiadających uprawnienia budowlane,</w:t>
      </w:r>
    </w:p>
    <w:p w:rsidR="00653529" w:rsidRPr="003629D4" w:rsidRDefault="00653529" w:rsidP="0065352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- wymogu dołączenia kopii uprawnień budowlanych, o którym mowa powyżej nie stosuje się do uprawnień budowlanych wpisanych do centralnego rejestru osób posiadających uprawnienia budowlane,</w:t>
      </w:r>
    </w:p>
    <w:p w:rsidR="00653529" w:rsidRPr="003629D4" w:rsidRDefault="00653529" w:rsidP="00653529">
      <w:pPr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lub kopię oświadczenia projektanta i projektanta sprawdzającego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sporządzeniu projektu technicznego, dotyczącego zamierzenia budowlanego zgodnie z obowiązującymi przepisami, zasadami wiedzy technicznej, projektem zagospodarowania terenu oraz projektem architektoniczno-budowlanym oraz rozstrzygnięciami dotyczącymi zamierzenia budowlanego.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robót budowlanych inwestor wystąpi do właściwego organu administracji architektoniczno-budowlanej, który wydał decyzję o zezwoleniu na realizację inwestycji drogowej – Wojewody Podkarpackiego, w celu ostemplowania przedłożonego dziennika budowy prowadzonego w postaci papierowej lub zapewnienia dostępu w systemie EDB (Elektroniczny Dziennik Budowy) do dziennika budowy prowadzonego w postaci elektronicznej.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Jeżeli, jak w niniejszym przypadku, decyzji o zezwoleniu na realizację inwestycji drogowej nadany został rygor natychmiastowej wykonalności, decyzję ustalającą wysokość odszkodowania wydaje się w terminie 60 dni od dnia nadania decyzji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zezwoleniu na realizację inwestycji drogowej rygoru natychmiastowej wykonalności (art. 12 ust. 4g ustawy z dnia 10 kwietnia 2003 r. o szczególnych zasadach przygotowania i realizacji inwestycji w zakresie dróg publicznych).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odszkodowania ustala się według stanu nieruchomości w dniu wydania decyzji o zezwoleniu na realizację inwestycji drogowej przez organ I instancji oraz według jej wartości z dnia, w którym następuje ustalenie wysokości odszkodowania (art. 18 ust. 1 ww. ustawy).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na nieruchomościach, które stają się własnością </w:t>
      </w:r>
      <w:r w:rsidR="00FA38FE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Podkarpackiego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lub na prawie użytkowania wieczystego tych nieruchomości są ustanowione ograniczone prawa rzeczowe, wysokość odszkodowania przysługującego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dotychczasowemu właścicielowi lub użytkownikowi wieczystemu zmniejsza się </w:t>
      </w:r>
      <w:r w:rsidR="00FA38FE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o kwotę równą wartości tych praw (art. 18 ust. 1a ww. ustawy).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odszkodowania z tytułu wygaśnięcia ograniczonych praw rzeczowych, wypłaca się osobom, którym te prawa przysługiwały (art. 18 ust. 1d ww. ustawy).</w:t>
      </w:r>
    </w:p>
    <w:p w:rsidR="00653529" w:rsidRPr="003629D4" w:rsidRDefault="00653529" w:rsidP="00653529">
      <w:pPr>
        <w:numPr>
          <w:ilvl w:val="0"/>
          <w:numId w:val="2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w którym dotychczasowy właściciel lub użytkownik wieczysty nieruchomości objętej decyzją o zezwoleniu na realizację inwestycji drogowej wyda </w:t>
      </w:r>
      <w:r w:rsidR="00A30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tę nieruchomość niezwłocznie, lecz nie później niż w terminie 30 dni od dnia:</w:t>
      </w:r>
    </w:p>
    <w:p w:rsidR="00653529" w:rsidRPr="003629D4" w:rsidRDefault="00653529" w:rsidP="00653529">
      <w:pPr>
        <w:numPr>
          <w:ilvl w:val="3"/>
          <w:numId w:val="23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doręczenia zawiadomienia o wydaniu decyzji, o której mowa w art. 17,</w:t>
      </w:r>
    </w:p>
    <w:p w:rsidR="00653529" w:rsidRPr="003629D4" w:rsidRDefault="00653529" w:rsidP="00653529">
      <w:pPr>
        <w:numPr>
          <w:ilvl w:val="3"/>
          <w:numId w:val="23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doręczenia postanowienia o nadaniu decyzji o zezwoleniu na realizację inwestycji drogowej rygoru natychmiastowej wykonalności,</w:t>
      </w:r>
    </w:p>
    <w:p w:rsidR="00653529" w:rsidRPr="003629D4" w:rsidRDefault="00653529" w:rsidP="00653529">
      <w:pPr>
        <w:numPr>
          <w:ilvl w:val="3"/>
          <w:numId w:val="23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zezwoleniu na realizację inwestycji drogowej stała się ostateczna, </w:t>
      </w:r>
    </w:p>
    <w:p w:rsidR="00653529" w:rsidRPr="003629D4" w:rsidRDefault="00653529" w:rsidP="006535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- wysokość odszkodowania powiększa się o kwotę równą 5 % wartości nieruchomości lub wartości prawa użytkowania wieczystego (art. 18 ust. 1e ww. ustawy).</w:t>
      </w:r>
    </w:p>
    <w:p w:rsidR="008427D4" w:rsidRPr="003629D4" w:rsidRDefault="00653529" w:rsidP="00653529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egzekucji obowiązków wynikających z wykonalnej decyzji o zezwoleniu </w:t>
      </w:r>
      <w:r w:rsidR="00A30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inwestycji drogowej stosuje się przepisy o postępowaniu egzekucyjnym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administracji. Egzekucję obowiązku wynikającego z decyzji o zezwoleniu </w:t>
      </w:r>
      <w:r w:rsidR="00A30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inwestycji drogowej przeprowadza się w terminie 30 dni od dnia otrzymania wniosku właściwego zarządcy drogi (art. 17 ust. 5 ww. ustawy).</w:t>
      </w:r>
    </w:p>
    <w:p w:rsidR="001C3144" w:rsidRPr="003629D4" w:rsidRDefault="001C3144" w:rsidP="001C314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529" w:rsidRPr="003629D4" w:rsidRDefault="00653529" w:rsidP="00B878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10BE" w:rsidRPr="003629D4" w:rsidRDefault="00D810BE" w:rsidP="008427D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 xml:space="preserve">Integralną część niniejszej decyzji stanowią: </w:t>
      </w:r>
    </w:p>
    <w:p w:rsidR="00D810BE" w:rsidRPr="003629D4" w:rsidRDefault="00D810BE" w:rsidP="008427D4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>Załącznik nr 1</w:t>
      </w:r>
      <w:r w:rsidRPr="003629D4">
        <w:rPr>
          <w:rFonts w:ascii="Times New Roman" w:hAnsi="Times New Roman"/>
          <w:sz w:val="24"/>
          <w:szCs w:val="24"/>
        </w:rPr>
        <w:t>- mapa w skali 1:</w:t>
      </w:r>
      <w:r w:rsidRPr="003629D4">
        <w:rPr>
          <w:rFonts w:ascii="Times New Roman" w:hAnsi="Times New Roman"/>
          <w:sz w:val="24"/>
          <w:szCs w:val="24"/>
          <w:lang w:val="pl-PL"/>
        </w:rPr>
        <w:t>5</w:t>
      </w:r>
      <w:r w:rsidRPr="003629D4">
        <w:rPr>
          <w:rFonts w:ascii="Times New Roman" w:hAnsi="Times New Roman"/>
          <w:sz w:val="24"/>
          <w:szCs w:val="24"/>
        </w:rPr>
        <w:t xml:space="preserve">00 przedstawiająca proponowany przebieg drogi 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>z zaznaczeniem terenu niezbędnego dla obiektów budowlanych oraz</w:t>
      </w:r>
      <w:r w:rsidR="002C149B" w:rsidRPr="003629D4">
        <w:rPr>
          <w:rFonts w:ascii="Times New Roman" w:hAnsi="Times New Roman"/>
          <w:sz w:val="24"/>
          <w:szCs w:val="24"/>
        </w:rPr>
        <w:t xml:space="preserve"> istniejące uzbrojenie terenu (</w:t>
      </w:r>
      <w:r w:rsidR="00DB7424" w:rsidRPr="003629D4">
        <w:rPr>
          <w:rFonts w:ascii="Times New Roman" w:hAnsi="Times New Roman"/>
          <w:sz w:val="24"/>
          <w:szCs w:val="24"/>
          <w:lang w:val="pl-PL"/>
        </w:rPr>
        <w:t>1</w:t>
      </w:r>
      <w:r w:rsidRPr="003629D4">
        <w:rPr>
          <w:rFonts w:ascii="Times New Roman" w:hAnsi="Times New Roman"/>
          <w:sz w:val="24"/>
          <w:szCs w:val="24"/>
        </w:rPr>
        <w:t xml:space="preserve"> arkusz), </w:t>
      </w: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>Załącznik nr 2</w:t>
      </w:r>
      <w:r w:rsidRPr="003629D4">
        <w:rPr>
          <w:rFonts w:ascii="Times New Roman" w:hAnsi="Times New Roman"/>
          <w:sz w:val="24"/>
          <w:szCs w:val="24"/>
        </w:rPr>
        <w:t xml:space="preserve"> - map</w:t>
      </w:r>
      <w:r w:rsidRPr="003629D4">
        <w:rPr>
          <w:rFonts w:ascii="Times New Roman" w:hAnsi="Times New Roman"/>
          <w:sz w:val="24"/>
          <w:szCs w:val="24"/>
          <w:lang w:val="pl-PL"/>
        </w:rPr>
        <w:t>y</w:t>
      </w:r>
      <w:r w:rsidRPr="003629D4">
        <w:rPr>
          <w:rFonts w:ascii="Times New Roman" w:hAnsi="Times New Roman"/>
          <w:sz w:val="24"/>
          <w:szCs w:val="24"/>
        </w:rPr>
        <w:t xml:space="preserve"> zawierając</w:t>
      </w:r>
      <w:r w:rsidRPr="003629D4">
        <w:rPr>
          <w:rFonts w:ascii="Times New Roman" w:hAnsi="Times New Roman"/>
          <w:sz w:val="24"/>
          <w:szCs w:val="24"/>
          <w:lang w:val="pl-PL"/>
        </w:rPr>
        <w:t>e</w:t>
      </w:r>
      <w:r w:rsidRPr="003629D4">
        <w:rPr>
          <w:rFonts w:ascii="Times New Roman" w:hAnsi="Times New Roman"/>
          <w:sz w:val="24"/>
          <w:szCs w:val="24"/>
        </w:rPr>
        <w:t xml:space="preserve"> projekt podziału nieruchomości wraz z wykaz</w:t>
      </w:r>
      <w:r w:rsidRPr="003629D4">
        <w:rPr>
          <w:rFonts w:ascii="Times New Roman" w:hAnsi="Times New Roman"/>
          <w:sz w:val="24"/>
          <w:szCs w:val="24"/>
          <w:lang w:val="pl-PL"/>
        </w:rPr>
        <w:t>em</w:t>
      </w:r>
      <w:r w:rsidRPr="003629D4">
        <w:rPr>
          <w:rFonts w:ascii="Times New Roman" w:hAnsi="Times New Roman"/>
          <w:sz w:val="24"/>
          <w:szCs w:val="24"/>
        </w:rPr>
        <w:t xml:space="preserve"> zmian gruntowych dział</w:t>
      </w:r>
      <w:r w:rsidRPr="003629D4">
        <w:rPr>
          <w:rFonts w:ascii="Times New Roman" w:hAnsi="Times New Roman"/>
          <w:sz w:val="24"/>
          <w:szCs w:val="24"/>
          <w:lang w:val="pl-PL"/>
        </w:rPr>
        <w:t>ki</w:t>
      </w:r>
      <w:r w:rsidRPr="003629D4">
        <w:rPr>
          <w:rFonts w:ascii="Times New Roman" w:hAnsi="Times New Roman"/>
          <w:sz w:val="24"/>
          <w:szCs w:val="24"/>
        </w:rPr>
        <w:t xml:space="preserve"> (</w:t>
      </w:r>
      <w:r w:rsidR="00572B42" w:rsidRPr="003629D4">
        <w:rPr>
          <w:rFonts w:ascii="Times New Roman" w:hAnsi="Times New Roman"/>
          <w:sz w:val="24"/>
          <w:szCs w:val="24"/>
          <w:lang w:val="pl-PL"/>
        </w:rPr>
        <w:t>2</w:t>
      </w:r>
      <w:r w:rsidRPr="003629D4">
        <w:rPr>
          <w:rFonts w:ascii="Times New Roman" w:hAnsi="Times New Roman"/>
          <w:sz w:val="24"/>
          <w:szCs w:val="24"/>
        </w:rPr>
        <w:t xml:space="preserve"> map</w:t>
      </w:r>
      <w:r w:rsidR="00572B42" w:rsidRPr="003629D4">
        <w:rPr>
          <w:rFonts w:ascii="Times New Roman" w:hAnsi="Times New Roman"/>
          <w:sz w:val="24"/>
          <w:szCs w:val="24"/>
          <w:lang w:val="pl-PL"/>
        </w:rPr>
        <w:t>y</w:t>
      </w:r>
      <w:r w:rsidRPr="003629D4">
        <w:rPr>
          <w:rFonts w:ascii="Times New Roman" w:hAnsi="Times New Roman"/>
          <w:sz w:val="24"/>
          <w:szCs w:val="24"/>
        </w:rPr>
        <w:t xml:space="preserve"> w skali 1:</w:t>
      </w:r>
      <w:r w:rsidR="002C149B" w:rsidRPr="003629D4">
        <w:rPr>
          <w:rFonts w:ascii="Times New Roman" w:hAnsi="Times New Roman"/>
          <w:sz w:val="24"/>
          <w:szCs w:val="24"/>
          <w:lang w:val="pl-PL"/>
        </w:rPr>
        <w:t>500</w:t>
      </w:r>
      <w:r w:rsidRPr="003629D4">
        <w:rPr>
          <w:rFonts w:ascii="Times New Roman" w:hAnsi="Times New Roman"/>
          <w:sz w:val="24"/>
          <w:szCs w:val="24"/>
        </w:rPr>
        <w:t xml:space="preserve">), </w:t>
      </w: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</w:rPr>
        <w:t>Załącznik nr 3</w:t>
      </w:r>
      <w:r w:rsidRPr="003629D4">
        <w:rPr>
          <w:rFonts w:ascii="Times New Roman" w:hAnsi="Times New Roman"/>
          <w:sz w:val="24"/>
          <w:szCs w:val="24"/>
        </w:rPr>
        <w:t xml:space="preserve"> - projekt zagospodarowania terenu oraz projekt architektoniczno-budowlany. </w:t>
      </w:r>
    </w:p>
    <w:p w:rsidR="00D810BE" w:rsidRPr="003629D4" w:rsidRDefault="00D810BE" w:rsidP="00D810BE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567" w:hanging="567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b/>
          <w:sz w:val="24"/>
          <w:szCs w:val="24"/>
          <w:lang w:val="pl-PL"/>
        </w:rPr>
        <w:t>I</w:t>
      </w:r>
      <w:r w:rsidRPr="003629D4">
        <w:rPr>
          <w:rFonts w:ascii="Times New Roman" w:hAnsi="Times New Roman"/>
          <w:b/>
          <w:sz w:val="24"/>
          <w:szCs w:val="24"/>
        </w:rPr>
        <w:t>X.</w:t>
      </w:r>
      <w:r w:rsidRPr="003629D4">
        <w:rPr>
          <w:rFonts w:ascii="Times New Roman" w:hAnsi="Times New Roman"/>
          <w:sz w:val="24"/>
          <w:szCs w:val="24"/>
        </w:rPr>
        <w:t xml:space="preserve"> Jednocześnie, działając na podstawie art. 17 ust. 1 ustawy z dnia 10 kwietnia 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</w:rPr>
        <w:t xml:space="preserve">2003 r. o szczególnych zasadach przygotowania i realizacji inwestycji w zakresie dróg publicznych, </w:t>
      </w:r>
      <w:r w:rsidRPr="003629D4">
        <w:rPr>
          <w:rFonts w:ascii="Times New Roman" w:hAnsi="Times New Roman"/>
          <w:b/>
          <w:sz w:val="24"/>
          <w:szCs w:val="24"/>
        </w:rPr>
        <w:t>nadaję niniejszej decyzji rygor natychmiastowej wykonalności</w:t>
      </w:r>
      <w:r w:rsidRPr="003629D4">
        <w:rPr>
          <w:rFonts w:ascii="Times New Roman" w:hAnsi="Times New Roman"/>
          <w:sz w:val="24"/>
          <w:szCs w:val="24"/>
        </w:rPr>
        <w:t xml:space="preserve">. </w:t>
      </w:r>
    </w:p>
    <w:p w:rsidR="00D810BE" w:rsidRPr="003629D4" w:rsidRDefault="00D810BE" w:rsidP="00D810BE">
      <w:pPr>
        <w:pStyle w:val="Akapitzlist"/>
        <w:spacing w:line="240" w:lineRule="auto"/>
        <w:ind w:left="284"/>
        <w:rPr>
          <w:rFonts w:ascii="Times New Roman" w:hAnsi="Times New Roman"/>
          <w:sz w:val="24"/>
          <w:szCs w:val="24"/>
          <w:lang w:val="pl-PL"/>
        </w:rPr>
      </w:pPr>
    </w:p>
    <w:p w:rsidR="00D810BE" w:rsidRPr="003629D4" w:rsidRDefault="00D810BE" w:rsidP="00D810BE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lastRenderedPageBreak/>
        <w:t xml:space="preserve">Wobec powyższego, decyzja niniejsza: </w:t>
      </w:r>
    </w:p>
    <w:p w:rsidR="00D810BE" w:rsidRPr="003629D4" w:rsidRDefault="00D810BE" w:rsidP="00D810BE">
      <w:pPr>
        <w:pStyle w:val="Akapitzlist"/>
        <w:numPr>
          <w:ilvl w:val="2"/>
          <w:numId w:val="6"/>
        </w:numPr>
        <w:ind w:left="709" w:hanging="425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zobowiązuje do niezwłocznego wydania nieruchomości, </w:t>
      </w:r>
    </w:p>
    <w:p w:rsidR="00D810BE" w:rsidRPr="003629D4" w:rsidRDefault="00D810BE" w:rsidP="00D810BE">
      <w:pPr>
        <w:pStyle w:val="Akapitzlist"/>
        <w:numPr>
          <w:ilvl w:val="2"/>
          <w:numId w:val="6"/>
        </w:numPr>
        <w:ind w:left="709" w:hanging="425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 uprawnia do faktycznego objęcia nieruchomości w posiadanie przez właściwego zarządcę drogi, </w:t>
      </w:r>
    </w:p>
    <w:p w:rsidR="00D810BE" w:rsidRPr="003629D4" w:rsidRDefault="00D810BE" w:rsidP="00D810BE">
      <w:pPr>
        <w:pStyle w:val="Akapitzlist"/>
        <w:numPr>
          <w:ilvl w:val="2"/>
          <w:numId w:val="6"/>
        </w:numPr>
        <w:ind w:left="709" w:hanging="425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 uprawnia do rozpoczęcia robót budowlanych, </w:t>
      </w:r>
    </w:p>
    <w:p w:rsidR="00D810BE" w:rsidRPr="003629D4" w:rsidRDefault="00D810BE" w:rsidP="00D810BE">
      <w:pPr>
        <w:pStyle w:val="Akapitzlist"/>
        <w:numPr>
          <w:ilvl w:val="2"/>
          <w:numId w:val="6"/>
        </w:numPr>
        <w:ind w:left="709" w:hanging="425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</w:rPr>
        <w:t xml:space="preserve"> uprawnia do wydania przez właściwy organ dziennika budowy. </w:t>
      </w:r>
    </w:p>
    <w:p w:rsidR="00D810BE" w:rsidRPr="003629D4" w:rsidRDefault="00D810BE" w:rsidP="00D810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0BE" w:rsidRPr="003629D4" w:rsidRDefault="00D810BE" w:rsidP="00D81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0BE" w:rsidRPr="003629D4" w:rsidRDefault="00D810BE" w:rsidP="00D81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D4">
        <w:rPr>
          <w:rFonts w:ascii="Times New Roman" w:hAnsi="Times New Roman" w:cs="Times New Roman"/>
          <w:b/>
          <w:sz w:val="24"/>
          <w:szCs w:val="24"/>
        </w:rPr>
        <w:t>U Z A S A D N I E N I E</w:t>
      </w:r>
    </w:p>
    <w:p w:rsidR="00D810BE" w:rsidRPr="003629D4" w:rsidRDefault="00D810BE" w:rsidP="00D81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BE" w:rsidRPr="003629D4" w:rsidRDefault="00D810BE" w:rsidP="00D810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BE" w:rsidRPr="003629D4" w:rsidRDefault="00D810BE" w:rsidP="003323A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W dniu </w:t>
      </w:r>
      <w:r w:rsidR="00EE1645" w:rsidRPr="003629D4">
        <w:rPr>
          <w:rFonts w:ascii="Times New Roman" w:hAnsi="Times New Roman" w:cs="Times New Roman"/>
          <w:sz w:val="24"/>
          <w:szCs w:val="24"/>
        </w:rPr>
        <w:t>30</w:t>
      </w:r>
      <w:r w:rsidRPr="003629D4">
        <w:rPr>
          <w:rFonts w:ascii="Times New Roman" w:hAnsi="Times New Roman" w:cs="Times New Roman"/>
          <w:sz w:val="24"/>
          <w:szCs w:val="24"/>
        </w:rPr>
        <w:t xml:space="preserve"> sierpnia 2022 r. </w:t>
      </w:r>
      <w:r w:rsidR="00EE1645" w:rsidRPr="003629D4">
        <w:rPr>
          <w:rFonts w:ascii="Times New Roman" w:hAnsi="Times New Roman" w:cs="Times New Roman"/>
          <w:sz w:val="24"/>
          <w:szCs w:val="24"/>
        </w:rPr>
        <w:t>Prezydent Miasta Rzeszowa</w:t>
      </w:r>
      <w:r w:rsidRPr="003629D4">
        <w:rPr>
          <w:rFonts w:ascii="Times New Roman" w:hAnsi="Times New Roman" w:cs="Times New Roman"/>
          <w:sz w:val="24"/>
          <w:szCs w:val="24"/>
        </w:rPr>
        <w:t xml:space="preserve">, </w:t>
      </w:r>
      <w:r w:rsidR="00005A38" w:rsidRPr="003629D4">
        <w:rPr>
          <w:rFonts w:ascii="Times New Roman" w:hAnsi="Times New Roman" w:cs="Times New Roman"/>
          <w:sz w:val="24"/>
          <w:szCs w:val="24"/>
        </w:rPr>
        <w:t xml:space="preserve">reprezentowany przez pełnomocnika – Pana Damiana </w:t>
      </w:r>
      <w:proofErr w:type="spellStart"/>
      <w:r w:rsidR="00005A38" w:rsidRPr="003629D4">
        <w:rPr>
          <w:rFonts w:ascii="Times New Roman" w:hAnsi="Times New Roman" w:cs="Times New Roman"/>
          <w:sz w:val="24"/>
          <w:szCs w:val="24"/>
        </w:rPr>
        <w:t>Miciaka</w:t>
      </w:r>
      <w:proofErr w:type="spellEnd"/>
      <w:r w:rsidR="00005A38" w:rsidRPr="003629D4">
        <w:rPr>
          <w:rFonts w:ascii="Times New Roman" w:hAnsi="Times New Roman" w:cs="Times New Roman"/>
          <w:sz w:val="24"/>
          <w:szCs w:val="24"/>
        </w:rPr>
        <w:t xml:space="preserve">, złożył </w:t>
      </w:r>
      <w:r w:rsidRPr="003629D4">
        <w:rPr>
          <w:rFonts w:ascii="Times New Roman" w:hAnsi="Times New Roman" w:cs="Times New Roman"/>
          <w:sz w:val="24"/>
          <w:szCs w:val="24"/>
        </w:rPr>
        <w:t xml:space="preserve">do Wojewody Podkarpackiego wniosek </w:t>
      </w:r>
      <w:r w:rsidR="00005A38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>w sprawi</w:t>
      </w:r>
      <w:r w:rsidR="00005A38" w:rsidRPr="003629D4">
        <w:rPr>
          <w:rFonts w:ascii="Times New Roman" w:hAnsi="Times New Roman" w:cs="Times New Roman"/>
          <w:sz w:val="24"/>
          <w:szCs w:val="24"/>
        </w:rPr>
        <w:t xml:space="preserve">e wydania decyzji o zezwoleniu </w:t>
      </w:r>
      <w:r w:rsidRPr="003629D4">
        <w:rPr>
          <w:rFonts w:ascii="Times New Roman" w:hAnsi="Times New Roman" w:cs="Times New Roman"/>
          <w:sz w:val="24"/>
          <w:szCs w:val="24"/>
        </w:rPr>
        <w:t>na real</w:t>
      </w:r>
      <w:r w:rsidR="00005A38" w:rsidRPr="003629D4">
        <w:rPr>
          <w:rFonts w:ascii="Times New Roman" w:hAnsi="Times New Roman" w:cs="Times New Roman"/>
          <w:sz w:val="24"/>
          <w:szCs w:val="24"/>
        </w:rPr>
        <w:t xml:space="preserve">izację inwestycji drogowej pn.: </w:t>
      </w:r>
      <w:r w:rsidR="00005A38" w:rsidRPr="003629D4">
        <w:rPr>
          <w:rFonts w:ascii="Times New Roman" w:eastAsia="Times New Roman" w:hAnsi="Times New Roman"/>
          <w:sz w:val="24"/>
          <w:szCs w:val="24"/>
          <w:lang w:eastAsia="pl-PL"/>
        </w:rPr>
        <w:t xml:space="preserve">„Rozbudowa drogi wojewódzkiej nr 878 – ul. Lubelskiej na odcinku od km 13+410 do km 13+485 </w:t>
      </w:r>
      <w:r w:rsidR="00CF6F2B" w:rsidRPr="003629D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05A38" w:rsidRPr="003629D4">
        <w:rPr>
          <w:rFonts w:ascii="Times New Roman" w:eastAsia="Times New Roman" w:hAnsi="Times New Roman"/>
          <w:sz w:val="24"/>
          <w:szCs w:val="24"/>
          <w:lang w:eastAsia="pl-PL"/>
        </w:rPr>
        <w:t xml:space="preserve">w obszarze istniejącej zatoki autobusowej nr 2L w ramach zadania pn.: „Rozbudowa </w:t>
      </w:r>
      <w:r w:rsidR="00CF6F2B" w:rsidRPr="003629D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05A38" w:rsidRPr="003629D4">
        <w:rPr>
          <w:rFonts w:ascii="Times New Roman" w:eastAsia="Times New Roman" w:hAnsi="Times New Roman"/>
          <w:sz w:val="24"/>
          <w:szCs w:val="24"/>
          <w:lang w:eastAsia="pl-PL"/>
        </w:rPr>
        <w:t>i przebudowa zatok autobusowych na terenie miasta Rzeszowa – etap III”.</w:t>
      </w:r>
    </w:p>
    <w:p w:rsidR="003323A0" w:rsidRPr="003629D4" w:rsidRDefault="00D810BE" w:rsidP="003323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Po wezwaniu wniosek został skutecznie uzupełniony w dniu </w:t>
      </w:r>
      <w:r w:rsidR="00153749" w:rsidRPr="003629D4">
        <w:rPr>
          <w:rFonts w:ascii="Times New Roman" w:hAnsi="Times New Roman" w:cs="Times New Roman"/>
          <w:sz w:val="24"/>
          <w:szCs w:val="24"/>
        </w:rPr>
        <w:t>27</w:t>
      </w:r>
      <w:r w:rsidRPr="003629D4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2022 r. </w:t>
      </w:r>
    </w:p>
    <w:p w:rsidR="003323A0" w:rsidRPr="003629D4" w:rsidRDefault="003323A0" w:rsidP="002A5D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Przedmiotowa inwestycja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zlokalizowana jest w województwie podkarpackim,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powiecie miasto Rzeszów, na terenie gminy miasto Rzeszów, w </w:t>
      </w:r>
      <w:r w:rsidR="004E1588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mieście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Rzeszów - obręb Śródmieście, w obszarze istniejącej zatoki autobusowej 2L – przystanek autobusowy „Lubelska lecznica 01”</w:t>
      </w:r>
      <w:r w:rsidR="00F21FF4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71F23" w:rsidRPr="003629D4" w:rsidRDefault="00171F23" w:rsidP="002A5D9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hAnsi="Times New Roman" w:cs="Times New Roman"/>
          <w:sz w:val="24"/>
          <w:szCs w:val="24"/>
        </w:rPr>
        <w:t>Droga wojewódzka  nr 878 nie należy do transeuropejskiej sieci drogowej.</w:t>
      </w:r>
    </w:p>
    <w:p w:rsidR="00171F23" w:rsidRPr="003629D4" w:rsidRDefault="00D810BE" w:rsidP="00171F23">
      <w:pPr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Planowane przedsięwzięcie obejmuje rozbudowę drogi </w:t>
      </w:r>
      <w:r w:rsidR="00153749" w:rsidRPr="003629D4">
        <w:rPr>
          <w:rFonts w:ascii="Times New Roman" w:hAnsi="Times New Roman" w:cs="Times New Roman"/>
          <w:sz w:val="24"/>
          <w:szCs w:val="24"/>
        </w:rPr>
        <w:t>wojewódzkiej</w:t>
      </w:r>
      <w:r w:rsidRPr="003629D4">
        <w:rPr>
          <w:rFonts w:ascii="Times New Roman" w:hAnsi="Times New Roman" w:cs="Times New Roman"/>
          <w:sz w:val="24"/>
          <w:szCs w:val="24"/>
        </w:rPr>
        <w:t xml:space="preserve"> nr </w:t>
      </w:r>
      <w:r w:rsidR="00153749" w:rsidRPr="003629D4">
        <w:rPr>
          <w:rFonts w:ascii="Times New Roman" w:hAnsi="Times New Roman" w:cs="Times New Roman"/>
          <w:sz w:val="24"/>
          <w:szCs w:val="24"/>
        </w:rPr>
        <w:t>878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DB7424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>na odcink</w:t>
      </w:r>
      <w:r w:rsidR="00153749" w:rsidRPr="003629D4">
        <w:rPr>
          <w:rFonts w:ascii="Times New Roman" w:hAnsi="Times New Roman" w:cs="Times New Roman"/>
          <w:sz w:val="24"/>
          <w:szCs w:val="24"/>
        </w:rPr>
        <w:t>u</w:t>
      </w:r>
      <w:r w:rsidR="0088180E" w:rsidRPr="003629D4">
        <w:rPr>
          <w:rFonts w:ascii="Times New Roman" w:hAnsi="Times New Roman" w:cs="Times New Roman"/>
          <w:sz w:val="24"/>
          <w:szCs w:val="24"/>
        </w:rPr>
        <w:t xml:space="preserve"> o długości 75  m, </w:t>
      </w:r>
      <w:r w:rsidR="00153749" w:rsidRPr="003629D4">
        <w:rPr>
          <w:rFonts w:ascii="Times New Roman" w:hAnsi="Times New Roman" w:cs="Times New Roman"/>
          <w:sz w:val="24"/>
          <w:szCs w:val="24"/>
        </w:rPr>
        <w:t xml:space="preserve"> od km 13+410 do km 13+485 </w:t>
      </w:r>
      <w:r w:rsidR="0088180E" w:rsidRPr="003629D4">
        <w:rPr>
          <w:rFonts w:ascii="Times New Roman" w:hAnsi="Times New Roman" w:cs="Times New Roman"/>
          <w:sz w:val="24"/>
          <w:szCs w:val="24"/>
        </w:rPr>
        <w:t xml:space="preserve">i </w:t>
      </w:r>
      <w:r w:rsidRPr="003629D4">
        <w:rPr>
          <w:rFonts w:ascii="Times New Roman" w:hAnsi="Times New Roman" w:cs="Times New Roman"/>
          <w:sz w:val="24"/>
          <w:szCs w:val="24"/>
        </w:rPr>
        <w:t xml:space="preserve">polega </w:t>
      </w:r>
      <w:r w:rsidR="000F0540" w:rsidRPr="003629D4">
        <w:rPr>
          <w:rFonts w:ascii="Times New Roman" w:hAnsi="Times New Roman" w:cs="Times New Roman"/>
          <w:sz w:val="24"/>
          <w:szCs w:val="24"/>
        </w:rPr>
        <w:t xml:space="preserve">między innymi </w:t>
      </w:r>
      <w:r w:rsidR="00171F23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na </w:t>
      </w:r>
      <w:r w:rsidR="000F0540" w:rsidRPr="003629D4">
        <w:rPr>
          <w:rFonts w:ascii="Times New Roman" w:hAnsi="Times New Roman" w:cs="Times New Roman"/>
          <w:sz w:val="24"/>
          <w:szCs w:val="24"/>
        </w:rPr>
        <w:t>roz</w:t>
      </w:r>
      <w:r w:rsidRPr="003629D4">
        <w:rPr>
          <w:rFonts w:ascii="Times New Roman" w:hAnsi="Times New Roman" w:cs="Times New Roman"/>
          <w:sz w:val="24"/>
          <w:szCs w:val="24"/>
        </w:rPr>
        <w:t>budowie</w:t>
      </w:r>
      <w:r w:rsidR="000F0540" w:rsidRPr="003629D4">
        <w:rPr>
          <w:rFonts w:ascii="Times New Roman" w:hAnsi="Times New Roman" w:cs="Times New Roman"/>
          <w:sz w:val="24"/>
          <w:szCs w:val="24"/>
        </w:rPr>
        <w:t xml:space="preserve"> istniejącej zatoki autobusowej wraz z peronem przystankowym, poszerzenie istniejącego chodnika i peronu przystankowego</w:t>
      </w:r>
      <w:r w:rsidR="00A114C2" w:rsidRPr="003629D4">
        <w:rPr>
          <w:rFonts w:ascii="Times New Roman" w:hAnsi="Times New Roman" w:cs="Times New Roman"/>
          <w:sz w:val="24"/>
          <w:szCs w:val="24"/>
        </w:rPr>
        <w:t>.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D5B" w:rsidRPr="003629D4" w:rsidRDefault="002E0D5B" w:rsidP="002E0D5B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Projektowany zakres robót układu drogowego obejmuje m. in.:</w:t>
      </w:r>
    </w:p>
    <w:p w:rsidR="002E0D5B" w:rsidRPr="003629D4" w:rsidRDefault="002E0D5B" w:rsidP="002E0D5B">
      <w:pPr>
        <w:numPr>
          <w:ilvl w:val="0"/>
          <w:numId w:val="18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przebudowę jezdni drogi wojewódzkiej, polegającą na wymianie warstwy ścieralnej nawierzchni jezdni wzdłuż płyty betonowej zatoki autobusowej, </w:t>
      </w:r>
    </w:p>
    <w:p w:rsidR="002E0D5B" w:rsidRPr="003629D4" w:rsidRDefault="002E0D5B" w:rsidP="002E0D5B">
      <w:pPr>
        <w:numPr>
          <w:ilvl w:val="0"/>
          <w:numId w:val="18"/>
        </w:num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rozbudowę istniejącej zatoki autobusowej wraz z peronem przystankowym, </w:t>
      </w:r>
      <w:r w:rsidRPr="003629D4">
        <w:rPr>
          <w:rFonts w:ascii="Times New Roman" w:eastAsia="Calibri" w:hAnsi="Times New Roman" w:cs="Times New Roman"/>
          <w:sz w:val="24"/>
          <w:szCs w:val="24"/>
        </w:rPr>
        <w:br/>
        <w:t>w ramach której zaprojektowano: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wykonanie nawierzchni zatoki dla kategorii obciążenia ruchem KR6,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lastRenderedPageBreak/>
        <w:t>wymianę istniejącego krawężnika drogowego na krawężnik profilowany peronowy (na długości peronu przystankowego),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ind w:left="1077" w:hanging="35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wykonanie normatywnych skosów na 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 xml:space="preserve">wjeździe </w:t>
      </w: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 xml:space="preserve">wyjeździe </w:t>
      </w:r>
      <w:r w:rsidRPr="003629D4">
        <w:rPr>
          <w:rFonts w:ascii="Times New Roman" w:eastAsia="Calibri" w:hAnsi="Times New Roman" w:cs="Times New Roman"/>
          <w:sz w:val="24"/>
          <w:szCs w:val="24"/>
        </w:rPr>
        <w:t>zatoki autobusowej,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poszerzenie istniejącego chodnika i peronu przystankowego, (wraz z pasem ostrzegawczym o szerokości 0,30m)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budowę ścieżki rowerowej według nowej trasy, 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rozbudowę istniejącego przejścia dla pieszych przez ul. Lubelską jako zintegrowanego z przejazdem dla rowerzystów. </w:t>
      </w:r>
    </w:p>
    <w:p w:rsidR="002E0D5B" w:rsidRPr="003629D4" w:rsidRDefault="002E0D5B" w:rsidP="002E0D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Projektowany zakres przebudowy urządzeń infrastruktury technicznej w obrębie zatoki 2L obejmuje 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 xml:space="preserve">m. in. </w:t>
      </w:r>
      <w:r w:rsidRPr="003629D4">
        <w:rPr>
          <w:rFonts w:ascii="Times New Roman" w:eastAsia="Calibri" w:hAnsi="Times New Roman" w:cs="Times New Roman"/>
          <w:sz w:val="24"/>
          <w:szCs w:val="24"/>
        </w:rPr>
        <w:t>przebudowę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>:</w:t>
      </w: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oświetlenia drogowego 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>(</w:t>
      </w:r>
      <w:r w:rsidRPr="003629D4">
        <w:rPr>
          <w:rFonts w:ascii="Times New Roman" w:eastAsia="Calibri" w:hAnsi="Times New Roman" w:cs="Times New Roman"/>
          <w:sz w:val="24"/>
          <w:szCs w:val="24"/>
        </w:rPr>
        <w:t>zmian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>a</w:t>
      </w: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 lokalizacji stanowiska słupowego oraz ułożenie zasilających linii kablowych wg nowej trasy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>)</w:t>
      </w:r>
      <w:r w:rsidRPr="003629D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linii kablowych elektrycznych i logicznych zasilających maszt kamery systemu inteligentnego monitoringu zatrzymań,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zasilania urządzeń przystankowych,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sieci wodociągowej w tym zmianę lokalizacji hydrantu kolidującego z planowaną inwestycją,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kanalizacji kablowej kolidującej z planowaną inwestycją,</w:t>
      </w:r>
    </w:p>
    <w:p w:rsidR="002E0D5B" w:rsidRPr="003629D4" w:rsidRDefault="002E0D5B" w:rsidP="002E0D5B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kanalizacji deszczowej</w:t>
      </w:r>
      <w:r w:rsidR="0088180E" w:rsidRPr="003629D4">
        <w:rPr>
          <w:rFonts w:ascii="Times New Roman" w:eastAsia="Calibri" w:hAnsi="Times New Roman" w:cs="Times New Roman"/>
          <w:sz w:val="24"/>
          <w:szCs w:val="24"/>
        </w:rPr>
        <w:t>,</w:t>
      </w: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0D5B" w:rsidRDefault="002E0D5B" w:rsidP="00A63D3E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odwodnienia liniowego w obszarze przystanku autobusowego. </w:t>
      </w:r>
    </w:p>
    <w:p w:rsidR="00A63D3E" w:rsidRPr="003629D4" w:rsidRDefault="00A63D3E" w:rsidP="00A63D3E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1AD" w:rsidRPr="003629D4" w:rsidRDefault="002E0D5B" w:rsidP="005411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Calibri" w:hAnsi="Times New Roman" w:cs="Times New Roman"/>
          <w:sz w:val="24"/>
          <w:szCs w:val="24"/>
        </w:rPr>
        <w:t>W ramach przebudowy infrastruktury w obszarze planowanej inwestycji ułożone zostaną również rury ochronne na istniejących liniach kablowych (zgodnie z wymaganiami właścicieli poszczególnych sieci)</w:t>
      </w:r>
      <w:r w:rsidR="005411AD" w:rsidRPr="003629D4">
        <w:rPr>
          <w:rFonts w:ascii="Times New Roman" w:eastAsia="Calibri" w:hAnsi="Times New Roman" w:cs="Times New Roman"/>
          <w:sz w:val="24"/>
          <w:szCs w:val="24"/>
        </w:rPr>
        <w:t>.</w:t>
      </w:r>
      <w:r w:rsidRPr="00362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7798450"/>
      <w:r w:rsidR="005411AD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 wojewódzka nr 878 posiada odwodnienie powierzchniowe. </w:t>
      </w:r>
      <w:r w:rsidR="005411AD" w:rsidRPr="003629D4">
        <w:rPr>
          <w:rFonts w:ascii="Times New Roman" w:eastAsia="Calibri" w:hAnsi="Times New Roman" w:cs="Times New Roman"/>
          <w:sz w:val="24"/>
          <w:szCs w:val="24"/>
        </w:rPr>
        <w:t xml:space="preserve">Wody opadowe i roztopowe będą odprowadzane powierzchniowo poprzez odpowiednio ukształtowane spadki poprzeczne i podłużne jezdni, zatoki autobusowej </w:t>
      </w:r>
      <w:r w:rsidR="00F31CB3">
        <w:rPr>
          <w:rFonts w:ascii="Times New Roman" w:eastAsia="Calibri" w:hAnsi="Times New Roman" w:cs="Times New Roman"/>
          <w:sz w:val="24"/>
          <w:szCs w:val="24"/>
        </w:rPr>
        <w:br/>
      </w:r>
      <w:r w:rsidR="005411AD" w:rsidRPr="003629D4">
        <w:rPr>
          <w:rFonts w:ascii="Times New Roman" w:eastAsia="Calibri" w:hAnsi="Times New Roman" w:cs="Times New Roman"/>
          <w:sz w:val="24"/>
          <w:szCs w:val="24"/>
        </w:rPr>
        <w:t>i chodnika wraz z peronem przystankowym oraz ścieżki rowerowej do wpustu deszczowego zlokalizowanego na krawędzi zatoki autobusowej i jezdni. Wpust deszczowy (W1), zostanie wbudowany w miejscu istniejącego wpustu deszczowego po jego uprzednim demontażu.</w:t>
      </w:r>
    </w:p>
    <w:bookmarkEnd w:id="1"/>
    <w:p w:rsidR="005411AD" w:rsidRPr="003629D4" w:rsidRDefault="005411AD" w:rsidP="005411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Inwestycja została zwolniona z obowiązku budowy kanału technologicznego decyzją Ministra Cyfryzacji z dnia 08 listopada 2021 r., znak: DT.WUKE.7110.1006.2021.5.</w:t>
      </w:r>
    </w:p>
    <w:p w:rsidR="00A63D3E" w:rsidRDefault="00A63D3E" w:rsidP="005411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2B2" w:rsidRDefault="005B72B2" w:rsidP="005411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72B2" w:rsidRPr="00372CC3" w:rsidRDefault="005B72B2" w:rsidP="005411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810BE" w:rsidRPr="003629D4" w:rsidRDefault="00D810BE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Parametry techniczne drogi </w:t>
      </w:r>
      <w:r w:rsidR="000D4A7A" w:rsidRPr="003629D4">
        <w:rPr>
          <w:rFonts w:ascii="Times New Roman" w:hAnsi="Times New Roman" w:cs="Times New Roman"/>
          <w:sz w:val="24"/>
          <w:szCs w:val="24"/>
          <w:u w:val="single"/>
        </w:rPr>
        <w:t>wojewódzkiej</w:t>
      </w:r>
      <w:r w:rsidRPr="003629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180E" w:rsidRPr="003629D4">
        <w:rPr>
          <w:rFonts w:ascii="Times New Roman" w:hAnsi="Times New Roman" w:cs="Times New Roman"/>
          <w:sz w:val="24"/>
          <w:szCs w:val="24"/>
          <w:u w:val="single"/>
        </w:rPr>
        <w:t xml:space="preserve">nr </w:t>
      </w:r>
      <w:r w:rsidR="000D4A7A" w:rsidRPr="003629D4">
        <w:rPr>
          <w:rFonts w:ascii="Times New Roman" w:hAnsi="Times New Roman" w:cs="Times New Roman"/>
          <w:sz w:val="24"/>
          <w:szCs w:val="24"/>
          <w:u w:val="single"/>
        </w:rPr>
        <w:t>878</w:t>
      </w:r>
      <w:r w:rsidRPr="003629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10BE" w:rsidRPr="003629D4" w:rsidRDefault="00D810BE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kategoria drogi: 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="000D4A7A" w:rsidRPr="003629D4">
        <w:rPr>
          <w:rFonts w:ascii="Times New Roman" w:hAnsi="Times New Roman" w:cs="Times New Roman"/>
          <w:sz w:val="24"/>
          <w:szCs w:val="24"/>
        </w:rPr>
        <w:t>wojewódzka</w:t>
      </w:r>
      <w:r w:rsidRPr="003629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10BE" w:rsidRPr="003629D4" w:rsidRDefault="00D810BE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klasa techniczna drogi: 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="004E2544" w:rsidRPr="003629D4">
        <w:rPr>
          <w:rFonts w:ascii="Times New Roman" w:hAnsi="Times New Roman" w:cs="Times New Roman"/>
          <w:sz w:val="24"/>
          <w:szCs w:val="24"/>
        </w:rPr>
        <w:t>G,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0BE" w:rsidRPr="003629D4" w:rsidRDefault="00D810BE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kategoria obciążenia ruchem: 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="000D4A7A" w:rsidRPr="003629D4">
        <w:rPr>
          <w:rFonts w:ascii="Times New Roman" w:hAnsi="Times New Roman" w:cs="Times New Roman"/>
          <w:sz w:val="24"/>
          <w:szCs w:val="24"/>
        </w:rPr>
        <w:t>KR 5</w:t>
      </w:r>
      <w:r w:rsidR="004E2544" w:rsidRPr="003629D4">
        <w:rPr>
          <w:rFonts w:ascii="Times New Roman" w:hAnsi="Times New Roman" w:cs="Times New Roman"/>
          <w:sz w:val="24"/>
          <w:szCs w:val="24"/>
        </w:rPr>
        <w:t>,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857" w:rsidRPr="003629D4" w:rsidRDefault="004E2544" w:rsidP="0064485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prędkość projektowa</w:t>
      </w:r>
      <w:r w:rsidR="00644857" w:rsidRPr="003629D4">
        <w:rPr>
          <w:rFonts w:ascii="Times New Roman" w:hAnsi="Times New Roman" w:cs="Times New Roman"/>
          <w:sz w:val="24"/>
          <w:szCs w:val="24"/>
        </w:rPr>
        <w:t>:</w:t>
      </w:r>
      <w:r w:rsidR="00644857" w:rsidRPr="003629D4">
        <w:rPr>
          <w:rFonts w:ascii="Times New Roman" w:hAnsi="Times New Roman" w:cs="Times New Roman"/>
          <w:sz w:val="24"/>
          <w:szCs w:val="24"/>
        </w:rPr>
        <w:tab/>
      </w:r>
      <w:r w:rsidR="00644857" w:rsidRPr="003629D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44857" w:rsidRPr="003629D4">
        <w:rPr>
          <w:rFonts w:ascii="Times New Roman" w:hAnsi="Times New Roman" w:cs="Times New Roman"/>
          <w:sz w:val="24"/>
          <w:szCs w:val="24"/>
        </w:rPr>
        <w:tab/>
        <w:t>50 km/h (teren zabudowy),</w:t>
      </w:r>
    </w:p>
    <w:p w:rsidR="00F720C5" w:rsidRPr="003629D4" w:rsidRDefault="00F720C5" w:rsidP="005036CF">
      <w:pPr>
        <w:spacing w:after="0" w:line="360" w:lineRule="auto"/>
        <w:ind w:left="4962" w:hanging="411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przekrój uliczny:</w:t>
      </w:r>
      <w:r w:rsidR="004E2544"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5036CF"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>dwujezdniowy</w:t>
      </w:r>
      <w:r w:rsidR="004E2544" w:rsidRPr="003629D4">
        <w:rPr>
          <w:rFonts w:ascii="Times New Roman" w:hAnsi="Times New Roman" w:cs="Times New Roman"/>
          <w:sz w:val="24"/>
          <w:szCs w:val="24"/>
        </w:rPr>
        <w:t>,</w:t>
      </w:r>
      <w:r w:rsidRPr="003629D4">
        <w:rPr>
          <w:rFonts w:ascii="Times New Roman" w:hAnsi="Times New Roman" w:cs="Times New Roman"/>
          <w:sz w:val="24"/>
          <w:szCs w:val="24"/>
        </w:rPr>
        <w:t xml:space="preserve"> dwukierunkowy</w:t>
      </w:r>
      <w:r w:rsidR="005036CF"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4E2544" w:rsidRPr="003629D4">
        <w:rPr>
          <w:rFonts w:ascii="Times New Roman" w:hAnsi="Times New Roman" w:cs="Times New Roman"/>
          <w:sz w:val="24"/>
          <w:szCs w:val="24"/>
        </w:rPr>
        <w:t xml:space="preserve">(uliczny) z obustronnymi chodnikami </w:t>
      </w:r>
      <w:r w:rsidR="005036CF" w:rsidRPr="003629D4">
        <w:rPr>
          <w:rFonts w:ascii="Times New Roman" w:hAnsi="Times New Roman" w:cs="Times New Roman"/>
          <w:sz w:val="24"/>
          <w:szCs w:val="24"/>
        </w:rPr>
        <w:br/>
      </w:r>
      <w:r w:rsidR="004E2544" w:rsidRPr="003629D4">
        <w:rPr>
          <w:rFonts w:ascii="Times New Roman" w:hAnsi="Times New Roman" w:cs="Times New Roman"/>
          <w:sz w:val="24"/>
          <w:szCs w:val="24"/>
        </w:rPr>
        <w:t>i ścieżkami rowerowymi,</w:t>
      </w:r>
    </w:p>
    <w:p w:rsidR="00F720C5" w:rsidRPr="003629D4" w:rsidRDefault="00F720C5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i</w:t>
      </w:r>
      <w:r w:rsidR="005036CF" w:rsidRPr="003629D4">
        <w:rPr>
          <w:rFonts w:ascii="Times New Roman" w:hAnsi="Times New Roman" w:cs="Times New Roman"/>
          <w:sz w:val="24"/>
          <w:szCs w:val="24"/>
        </w:rPr>
        <w:t>lość pasów uchu/ilość jezdni:</w:t>
      </w:r>
      <w:r w:rsidR="005036CF" w:rsidRPr="003629D4">
        <w:rPr>
          <w:rFonts w:ascii="Times New Roman" w:hAnsi="Times New Roman" w:cs="Times New Roman"/>
          <w:sz w:val="24"/>
          <w:szCs w:val="24"/>
        </w:rPr>
        <w:tab/>
      </w:r>
      <w:r w:rsidR="005036CF"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>2/2,</w:t>
      </w:r>
    </w:p>
    <w:p w:rsidR="00DD1B7B" w:rsidRPr="003629D4" w:rsidRDefault="005036CF" w:rsidP="005036CF">
      <w:pPr>
        <w:spacing w:after="0" w:line="360" w:lineRule="auto"/>
        <w:ind w:left="4962" w:hanging="411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szerokość jezdni: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="000A71D1" w:rsidRPr="003629D4">
        <w:rPr>
          <w:rFonts w:ascii="Times New Roman" w:hAnsi="Times New Roman" w:cs="Times New Roman"/>
          <w:sz w:val="24"/>
          <w:szCs w:val="24"/>
        </w:rPr>
        <w:t>7,00 m (bez zmian</w:t>
      </w:r>
      <w:r w:rsidR="00DD1B7B" w:rsidRPr="003629D4">
        <w:rPr>
          <w:rFonts w:ascii="Times New Roman" w:hAnsi="Times New Roman" w:cs="Times New Roman"/>
          <w:sz w:val="24"/>
          <w:szCs w:val="24"/>
        </w:rPr>
        <w:t>)</w:t>
      </w:r>
      <w:r w:rsidR="000A71D1" w:rsidRPr="003629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1B7B" w:rsidRPr="003629D4" w:rsidRDefault="000A71D1" w:rsidP="005036CF">
      <w:pPr>
        <w:spacing w:after="0" w:line="360" w:lineRule="auto"/>
        <w:ind w:left="4962" w:hanging="411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szerokość pasów ruchu:</w:t>
      </w:r>
      <w:r w:rsidRPr="003629D4">
        <w:rPr>
          <w:rFonts w:ascii="Times New Roman" w:hAnsi="Times New Roman" w:cs="Times New Roman"/>
          <w:sz w:val="24"/>
          <w:szCs w:val="24"/>
        </w:rPr>
        <w:tab/>
        <w:t>3,50 m (bez zmian</w:t>
      </w:r>
      <w:r w:rsidR="00DD1B7B" w:rsidRPr="003629D4">
        <w:rPr>
          <w:rFonts w:ascii="Times New Roman" w:hAnsi="Times New Roman" w:cs="Times New Roman"/>
          <w:sz w:val="24"/>
          <w:szCs w:val="24"/>
        </w:rPr>
        <w:t>),</w:t>
      </w:r>
    </w:p>
    <w:p w:rsidR="000E5283" w:rsidRPr="003629D4" w:rsidRDefault="000E5283" w:rsidP="005036CF">
      <w:pPr>
        <w:spacing w:after="0" w:line="360" w:lineRule="auto"/>
        <w:ind w:left="4962" w:hanging="411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szerokość chodnika (strona zachodnia)</w:t>
      </w:r>
      <w:r w:rsidR="00A83ADD" w:rsidRPr="003629D4">
        <w:rPr>
          <w:rFonts w:ascii="Times New Roman" w:hAnsi="Times New Roman" w:cs="Times New Roman"/>
          <w:sz w:val="24"/>
          <w:szCs w:val="24"/>
        </w:rPr>
        <w:t>:</w:t>
      </w:r>
      <w:r w:rsidR="00A83ADD"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>od 1,70 m do 3,00 m (razem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 z krawężnikiem),</w:t>
      </w:r>
    </w:p>
    <w:p w:rsidR="000E5283" w:rsidRPr="003629D4" w:rsidRDefault="000A71D1" w:rsidP="000A71D1">
      <w:pPr>
        <w:spacing w:after="0" w:line="360" w:lineRule="auto"/>
        <w:ind w:left="5670" w:hanging="481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szerokość chodnika </w:t>
      </w:r>
    </w:p>
    <w:p w:rsidR="000A71D1" w:rsidRPr="003629D4" w:rsidRDefault="000A71D1" w:rsidP="000E5283">
      <w:pPr>
        <w:spacing w:after="0" w:line="360" w:lineRule="auto"/>
        <w:ind w:left="5670" w:hanging="4677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na długości peronu</w:t>
      </w:r>
    </w:p>
    <w:p w:rsidR="000A71D1" w:rsidRPr="003629D4" w:rsidRDefault="00644857" w:rsidP="000E5283">
      <w:pPr>
        <w:spacing w:after="0" w:line="360" w:lineRule="auto"/>
        <w:ind w:left="4962" w:hanging="396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p</w:t>
      </w:r>
      <w:r w:rsidR="000A71D1" w:rsidRPr="003629D4">
        <w:rPr>
          <w:rFonts w:ascii="Times New Roman" w:hAnsi="Times New Roman" w:cs="Times New Roman"/>
          <w:sz w:val="24"/>
          <w:szCs w:val="24"/>
        </w:rPr>
        <w:t>rzystankowego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0A71D1" w:rsidRPr="003629D4">
        <w:rPr>
          <w:rFonts w:ascii="Times New Roman" w:hAnsi="Times New Roman" w:cs="Times New Roman"/>
          <w:sz w:val="24"/>
          <w:szCs w:val="24"/>
        </w:rPr>
        <w:t>(strona zachodnia):</w:t>
      </w:r>
      <w:r w:rsidR="000A71D1" w:rsidRPr="003629D4">
        <w:rPr>
          <w:rFonts w:ascii="Times New Roman" w:hAnsi="Times New Roman" w:cs="Times New Roman"/>
          <w:sz w:val="24"/>
          <w:szCs w:val="24"/>
        </w:rPr>
        <w:tab/>
      </w:r>
      <w:r w:rsidR="00A83ADD" w:rsidRPr="003629D4">
        <w:rPr>
          <w:rFonts w:ascii="Times New Roman" w:hAnsi="Times New Roman" w:cs="Times New Roman"/>
          <w:sz w:val="24"/>
          <w:szCs w:val="24"/>
        </w:rPr>
        <w:t xml:space="preserve"> od 3,70 m do 4,80 m (</w:t>
      </w:r>
      <w:r w:rsidR="000A71D1" w:rsidRPr="003629D4">
        <w:rPr>
          <w:rFonts w:ascii="Times New Roman" w:hAnsi="Times New Roman" w:cs="Times New Roman"/>
          <w:sz w:val="24"/>
          <w:szCs w:val="24"/>
        </w:rPr>
        <w:t>z krawężnikiem),</w:t>
      </w:r>
    </w:p>
    <w:p w:rsidR="000A71D1" w:rsidRPr="003629D4" w:rsidRDefault="000A71D1" w:rsidP="00A83ADD">
      <w:pPr>
        <w:spacing w:after="0" w:line="360" w:lineRule="auto"/>
        <w:ind w:left="5103" w:hanging="4677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szerokość </w:t>
      </w:r>
      <w:r w:rsidR="00644857" w:rsidRPr="003629D4">
        <w:rPr>
          <w:rFonts w:ascii="Times New Roman" w:hAnsi="Times New Roman" w:cs="Times New Roman"/>
          <w:sz w:val="24"/>
          <w:szCs w:val="24"/>
        </w:rPr>
        <w:t>ścieżki rowerowej:</w:t>
      </w:r>
      <w:r w:rsidR="00644857" w:rsidRPr="003629D4">
        <w:rPr>
          <w:rFonts w:ascii="Times New Roman" w:hAnsi="Times New Roman" w:cs="Times New Roman"/>
          <w:sz w:val="24"/>
          <w:szCs w:val="24"/>
        </w:rPr>
        <w:tab/>
        <w:t>1,50 m,</w:t>
      </w:r>
    </w:p>
    <w:p w:rsidR="00644857" w:rsidRPr="003629D4" w:rsidRDefault="00644857" w:rsidP="00A83ADD">
      <w:pPr>
        <w:spacing w:after="0" w:line="360" w:lineRule="auto"/>
        <w:ind w:left="5103" w:hanging="4677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pochylenie poprzeczne chodnika:</w:t>
      </w:r>
      <w:r w:rsidRPr="003629D4">
        <w:rPr>
          <w:rFonts w:ascii="Times New Roman" w:hAnsi="Times New Roman" w:cs="Times New Roman"/>
          <w:sz w:val="24"/>
          <w:szCs w:val="24"/>
        </w:rPr>
        <w:tab/>
        <w:t>2 %,</w:t>
      </w:r>
    </w:p>
    <w:p w:rsidR="00644857" w:rsidRPr="003629D4" w:rsidRDefault="00644857" w:rsidP="00A83ADD">
      <w:pPr>
        <w:spacing w:after="0" w:line="360" w:lineRule="auto"/>
        <w:ind w:left="5103" w:hanging="4677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pochylenie </w:t>
      </w:r>
      <w:r w:rsidR="008427D4" w:rsidRPr="003629D4">
        <w:rPr>
          <w:rFonts w:ascii="Times New Roman" w:hAnsi="Times New Roman" w:cs="Times New Roman"/>
          <w:sz w:val="24"/>
          <w:szCs w:val="24"/>
        </w:rPr>
        <w:t xml:space="preserve">poprzeczne </w:t>
      </w:r>
      <w:r w:rsidRPr="003629D4">
        <w:rPr>
          <w:rFonts w:ascii="Times New Roman" w:hAnsi="Times New Roman" w:cs="Times New Roman"/>
          <w:sz w:val="24"/>
          <w:szCs w:val="24"/>
        </w:rPr>
        <w:t>ścieżki rowerowej:</w:t>
      </w:r>
      <w:r w:rsidRPr="003629D4">
        <w:rPr>
          <w:rFonts w:ascii="Times New Roman" w:hAnsi="Times New Roman" w:cs="Times New Roman"/>
          <w:sz w:val="24"/>
          <w:szCs w:val="24"/>
        </w:rPr>
        <w:tab/>
        <w:t>2 %.</w:t>
      </w:r>
    </w:p>
    <w:p w:rsidR="00644857" w:rsidRPr="003629D4" w:rsidRDefault="00644857" w:rsidP="000A71D1">
      <w:pPr>
        <w:spacing w:after="0" w:line="360" w:lineRule="auto"/>
        <w:ind w:left="5670" w:hanging="4677"/>
        <w:jc w:val="both"/>
        <w:rPr>
          <w:rFonts w:ascii="Times New Roman" w:hAnsi="Times New Roman" w:cs="Times New Roman"/>
          <w:sz w:val="24"/>
          <w:szCs w:val="24"/>
        </w:rPr>
      </w:pPr>
    </w:p>
    <w:p w:rsidR="00D810BE" w:rsidRPr="003629D4" w:rsidRDefault="00D810BE" w:rsidP="00D8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9D4">
        <w:rPr>
          <w:rFonts w:ascii="Times New Roman" w:hAnsi="Times New Roman" w:cs="Times New Roman"/>
          <w:sz w:val="24"/>
          <w:szCs w:val="24"/>
          <w:u w:val="single"/>
        </w:rPr>
        <w:t>Charakterystyczne param</w:t>
      </w:r>
      <w:r w:rsidR="00F720C5" w:rsidRPr="003629D4">
        <w:rPr>
          <w:rFonts w:ascii="Times New Roman" w:hAnsi="Times New Roman" w:cs="Times New Roman"/>
          <w:sz w:val="24"/>
          <w:szCs w:val="24"/>
          <w:u w:val="single"/>
        </w:rPr>
        <w:t>etry projektowane</w:t>
      </w:r>
      <w:r w:rsidRPr="003629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20C5" w:rsidRPr="003629D4">
        <w:rPr>
          <w:rFonts w:ascii="Times New Roman" w:hAnsi="Times New Roman" w:cs="Times New Roman"/>
          <w:sz w:val="24"/>
          <w:szCs w:val="24"/>
          <w:u w:val="single"/>
        </w:rPr>
        <w:t xml:space="preserve">zatoki autobusowej </w:t>
      </w:r>
      <w:r w:rsidR="000E5283" w:rsidRPr="003629D4">
        <w:rPr>
          <w:rFonts w:ascii="Times New Roman" w:hAnsi="Times New Roman" w:cs="Times New Roman"/>
          <w:sz w:val="24"/>
          <w:szCs w:val="24"/>
          <w:u w:val="single"/>
        </w:rPr>
        <w:t>2L</w:t>
      </w:r>
      <w:r w:rsidRPr="003629D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DB12C4" w:rsidRPr="003629D4" w:rsidRDefault="00DB12C4" w:rsidP="00D81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2C4" w:rsidRPr="003629D4" w:rsidRDefault="00D810BE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</w:t>
      </w:r>
      <w:r w:rsidR="00DB12C4" w:rsidRPr="003629D4">
        <w:rPr>
          <w:rFonts w:ascii="Times New Roman" w:hAnsi="Times New Roman" w:cs="Times New Roman"/>
          <w:sz w:val="24"/>
          <w:szCs w:val="24"/>
        </w:rPr>
        <w:t>kategoria obciążenia zatoki ruchem:</w:t>
      </w:r>
      <w:r w:rsidR="00DB12C4" w:rsidRPr="003629D4">
        <w:rPr>
          <w:rFonts w:ascii="Times New Roman" w:hAnsi="Times New Roman" w:cs="Times New Roman"/>
          <w:sz w:val="24"/>
          <w:szCs w:val="24"/>
        </w:rPr>
        <w:tab/>
      </w:r>
      <w:r w:rsidR="00DB12C4" w:rsidRPr="003629D4">
        <w:rPr>
          <w:rFonts w:ascii="Times New Roman" w:hAnsi="Times New Roman" w:cs="Times New Roman"/>
          <w:sz w:val="24"/>
          <w:szCs w:val="24"/>
        </w:rPr>
        <w:tab/>
        <w:t xml:space="preserve">KR6, </w:t>
      </w:r>
    </w:p>
    <w:p w:rsidR="00D810BE" w:rsidRPr="003629D4" w:rsidRDefault="00D810BE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szerokość: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="00644857" w:rsidRPr="003629D4">
        <w:rPr>
          <w:rFonts w:ascii="Times New Roman" w:hAnsi="Times New Roman" w:cs="Times New Roman"/>
          <w:sz w:val="24"/>
          <w:szCs w:val="24"/>
        </w:rPr>
        <w:t>3,00</w:t>
      </w:r>
      <w:r w:rsidRPr="003629D4">
        <w:rPr>
          <w:rFonts w:ascii="Times New Roman" w:hAnsi="Times New Roman" w:cs="Times New Roman"/>
          <w:sz w:val="24"/>
          <w:szCs w:val="24"/>
        </w:rPr>
        <w:t xml:space="preserve"> m,</w:t>
      </w:r>
    </w:p>
    <w:p w:rsidR="00644857" w:rsidRPr="003629D4" w:rsidRDefault="00644857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promienie </w:t>
      </w:r>
      <w:proofErr w:type="spellStart"/>
      <w:r w:rsidRPr="003629D4">
        <w:rPr>
          <w:rFonts w:ascii="Times New Roman" w:hAnsi="Times New Roman" w:cs="Times New Roman"/>
          <w:sz w:val="24"/>
          <w:szCs w:val="24"/>
        </w:rPr>
        <w:t>wyokrągleń</w:t>
      </w:r>
      <w:proofErr w:type="spellEnd"/>
      <w:r w:rsidRPr="003629D4">
        <w:rPr>
          <w:rFonts w:ascii="Times New Roman" w:hAnsi="Times New Roman" w:cs="Times New Roman"/>
          <w:sz w:val="24"/>
          <w:szCs w:val="24"/>
        </w:rPr>
        <w:t xml:space="preserve"> krawędzi zatoki: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  <w:t>R=30 m,</w:t>
      </w:r>
    </w:p>
    <w:p w:rsidR="00644857" w:rsidRPr="003629D4" w:rsidRDefault="00644857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długość peronu przystankowego: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="00DB12C4" w:rsidRPr="003629D4">
        <w:rPr>
          <w:rFonts w:ascii="Times New Roman" w:hAnsi="Times New Roman" w:cs="Times New Roman"/>
          <w:sz w:val="24"/>
          <w:szCs w:val="24"/>
        </w:rPr>
        <w:t>20,0 m,</w:t>
      </w:r>
    </w:p>
    <w:p w:rsidR="00DB12C4" w:rsidRPr="003629D4" w:rsidRDefault="00DB12C4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skos wyjazdowy z drogi: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  <w:t>1:8,</w:t>
      </w:r>
    </w:p>
    <w:p w:rsidR="00DB12C4" w:rsidRPr="003629D4" w:rsidRDefault="00DB12C4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skos wjazdowy na drogę: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  <w:t>1:4,</w:t>
      </w:r>
    </w:p>
    <w:p w:rsidR="00DB12C4" w:rsidRPr="003629D4" w:rsidRDefault="00DB12C4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pochylenie poprzeczne zatoki: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  <w:t>2 % (pochylenie jednostronne),</w:t>
      </w:r>
    </w:p>
    <w:p w:rsidR="00DB12C4" w:rsidRPr="003629D4" w:rsidRDefault="00DB12C4" w:rsidP="00D81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- pochylenie poprzeczne chodnika </w:t>
      </w:r>
    </w:p>
    <w:p w:rsidR="00DB12C4" w:rsidRPr="003629D4" w:rsidRDefault="00DB12C4" w:rsidP="00DB12C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wraz z peronem przy</w:t>
      </w:r>
      <w:r w:rsidR="000E5283" w:rsidRPr="003629D4">
        <w:rPr>
          <w:rFonts w:ascii="Times New Roman" w:hAnsi="Times New Roman" w:cs="Times New Roman"/>
          <w:sz w:val="24"/>
          <w:szCs w:val="24"/>
        </w:rPr>
        <w:t>stankowym:</w:t>
      </w:r>
      <w:r w:rsidR="000E5283" w:rsidRPr="003629D4">
        <w:rPr>
          <w:rFonts w:ascii="Times New Roman" w:hAnsi="Times New Roman" w:cs="Times New Roman"/>
          <w:sz w:val="24"/>
          <w:szCs w:val="24"/>
        </w:rPr>
        <w:tab/>
      </w:r>
      <w:r w:rsidR="000E5283" w:rsidRPr="003629D4">
        <w:rPr>
          <w:rFonts w:ascii="Times New Roman" w:hAnsi="Times New Roman" w:cs="Times New Roman"/>
          <w:sz w:val="24"/>
          <w:szCs w:val="24"/>
        </w:rPr>
        <w:tab/>
      </w:r>
      <w:r w:rsidR="000E5283" w:rsidRPr="003629D4">
        <w:rPr>
          <w:rFonts w:ascii="Times New Roman" w:hAnsi="Times New Roman" w:cs="Times New Roman"/>
          <w:sz w:val="24"/>
          <w:szCs w:val="24"/>
        </w:rPr>
        <w:tab/>
        <w:t>2 %,</w:t>
      </w:r>
    </w:p>
    <w:p w:rsidR="00AE7686" w:rsidRPr="003629D4" w:rsidRDefault="000E5283" w:rsidP="005A376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- szerokość pasa ostrzegawczego:</w:t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</w:r>
      <w:r w:rsidRPr="003629D4">
        <w:rPr>
          <w:rFonts w:ascii="Times New Roman" w:hAnsi="Times New Roman" w:cs="Times New Roman"/>
          <w:sz w:val="24"/>
          <w:szCs w:val="24"/>
        </w:rPr>
        <w:tab/>
        <w:t>0,30 m.</w:t>
      </w:r>
    </w:p>
    <w:p w:rsidR="00AE7686" w:rsidRPr="003629D4" w:rsidRDefault="00AE7686" w:rsidP="00AE7686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10BE" w:rsidRPr="003629D4" w:rsidRDefault="00D810BE" w:rsidP="00D81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2D9" w:rsidRPr="003629D4" w:rsidRDefault="00D810BE" w:rsidP="00D810BE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lastRenderedPageBreak/>
        <w:t xml:space="preserve">Przedmiotowa sprawa podlega uregulowaniom ustawy z dnia 10 kwietnia 2003 r. </w:t>
      </w:r>
      <w:r w:rsidR="001C3144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>o szczególnych zasadach przygotowania i realizacji inwestycji w zakresie dróg publicznych (Dz. U. z 202</w:t>
      </w:r>
      <w:r w:rsidR="004E1588" w:rsidRPr="003629D4">
        <w:rPr>
          <w:rFonts w:ascii="Times New Roman" w:hAnsi="Times New Roman" w:cs="Times New Roman"/>
          <w:sz w:val="24"/>
          <w:szCs w:val="24"/>
        </w:rPr>
        <w:t>3</w:t>
      </w:r>
      <w:r w:rsidRPr="003629D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E1588" w:rsidRPr="003629D4">
        <w:rPr>
          <w:rFonts w:ascii="Times New Roman" w:hAnsi="Times New Roman" w:cs="Times New Roman"/>
          <w:sz w:val="24"/>
          <w:szCs w:val="24"/>
        </w:rPr>
        <w:t xml:space="preserve">162) </w:t>
      </w:r>
      <w:r w:rsidRPr="003629D4">
        <w:rPr>
          <w:rFonts w:ascii="Times New Roman" w:hAnsi="Times New Roman" w:cs="Times New Roman"/>
          <w:sz w:val="24"/>
          <w:szCs w:val="24"/>
        </w:rPr>
        <w:t xml:space="preserve">i zgodnie z art. 11a ust. 1, wniosek złożony przez zarządcę drogi </w:t>
      </w:r>
      <w:r w:rsidR="00C27BC5" w:rsidRPr="003629D4">
        <w:rPr>
          <w:rFonts w:ascii="Times New Roman" w:hAnsi="Times New Roman" w:cs="Times New Roman"/>
          <w:sz w:val="24"/>
          <w:szCs w:val="24"/>
        </w:rPr>
        <w:t>wojewódzkiej</w:t>
      </w:r>
      <w:r w:rsidRPr="003629D4">
        <w:rPr>
          <w:rFonts w:ascii="Times New Roman" w:hAnsi="Times New Roman" w:cs="Times New Roman"/>
          <w:sz w:val="24"/>
          <w:szCs w:val="24"/>
        </w:rPr>
        <w:t xml:space="preserve"> – </w:t>
      </w:r>
      <w:r w:rsidR="00C27BC5" w:rsidRPr="003629D4">
        <w:rPr>
          <w:rFonts w:ascii="Times New Roman" w:hAnsi="Times New Roman" w:cs="Times New Roman"/>
          <w:sz w:val="24"/>
          <w:szCs w:val="24"/>
        </w:rPr>
        <w:t>Prezydenta Miasta Rzeszowa</w:t>
      </w:r>
      <w:r w:rsidRPr="003629D4">
        <w:rPr>
          <w:rFonts w:ascii="Times New Roman" w:hAnsi="Times New Roman" w:cs="Times New Roman"/>
          <w:sz w:val="24"/>
          <w:szCs w:val="24"/>
        </w:rPr>
        <w:t xml:space="preserve">, w sprawie zezwolenia na realizację przedmiotowej inwestycji, podlega rozpatrzeniu przez Wojewodę Podkarpackiego. </w:t>
      </w:r>
    </w:p>
    <w:p w:rsidR="00D810BE" w:rsidRPr="003629D4" w:rsidRDefault="005852D9" w:rsidP="0089003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uregulowaniami zawartymi w art. 19 ust. 1 pkt 5 ustawy z dnia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21 marca 1985 r. o drogach publicznych (. </w:t>
      </w:r>
      <w:hyperlink r:id="rId10" w:history="1">
        <w:r w:rsidRPr="003629D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(Dz. U. z 2022 r., poz. 1693, ze zm.)</w:t>
        </w:r>
      </w:hyperlink>
      <w:r w:rsidR="00773624"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granicach miast na prawach powiatu zarządcą wszystkich dróg publicznych, </w:t>
      </w:r>
      <w:r w:rsidRPr="00362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autostrad i dróg ekspresowych, jest prezydent miasta.</w:t>
      </w:r>
    </w:p>
    <w:p w:rsidR="00D810BE" w:rsidRPr="003629D4" w:rsidRDefault="00D810BE" w:rsidP="00890035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Do wniosku o zezwolenie na realizację powyższej inwestycji, inwestor załączył komplet dokumentów wymaganych na podstawie art. 11d ust. 1 przywoływanej ustawy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w tym po 3 egzemplarze projektu zagospodarowania terenu oraz projektu architektoniczno-budowlanego, spełniających warunki rozporządzenia Ministra Rozwoju w sprawie szczegółowego zakresu i formy projektu budowlanego z 11 września 2020 r. </w:t>
      </w:r>
      <w:r w:rsidR="00C477BD" w:rsidRPr="003629D4">
        <w:rPr>
          <w:rFonts w:ascii="Times New Roman" w:hAnsi="Times New Roman" w:cs="Times New Roman"/>
          <w:sz w:val="24"/>
          <w:szCs w:val="24"/>
        </w:rPr>
        <w:br/>
        <w:t xml:space="preserve">w sprawie szczegółowego zakresu i formy projektu budowlanego </w:t>
      </w:r>
      <w:r w:rsidRPr="003629D4">
        <w:rPr>
          <w:rFonts w:ascii="Times New Roman" w:hAnsi="Times New Roman" w:cs="Times New Roman"/>
          <w:sz w:val="24"/>
          <w:szCs w:val="24"/>
        </w:rPr>
        <w:t xml:space="preserve">(Dz. U. z 2022 r., </w:t>
      </w:r>
      <w:r w:rsidR="00773624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poz. 1679), opracowanych i sprawdzonych przez uprawnionych projektantów, legitymujących się zaświadczeniami, o których mowa w art. 12 ust. 7 ustawy z dnia 7 lipca 1994 r. – Prawo budowlane, aktualnymi na dzień opracowania projektu. Zgodnie z art. 34 ust. 3d pkt 3 ww. ustawy, do projektu zagospodarowania terenu oraz projektu </w:t>
      </w:r>
      <w:proofErr w:type="spellStart"/>
      <w:r w:rsidRPr="003629D4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3629D4">
        <w:rPr>
          <w:rFonts w:ascii="Times New Roman" w:hAnsi="Times New Roman" w:cs="Times New Roman"/>
          <w:sz w:val="24"/>
          <w:szCs w:val="24"/>
        </w:rPr>
        <w:t xml:space="preserve"> - budowlanego dołą</w:t>
      </w:r>
      <w:r w:rsidR="00C477BD" w:rsidRPr="003629D4">
        <w:rPr>
          <w:rFonts w:ascii="Times New Roman" w:hAnsi="Times New Roman" w:cs="Times New Roman"/>
          <w:sz w:val="24"/>
          <w:szCs w:val="24"/>
        </w:rPr>
        <w:t xml:space="preserve">czono oświadczenie projektanta </w:t>
      </w:r>
      <w:r w:rsidRPr="003629D4">
        <w:rPr>
          <w:rFonts w:ascii="Times New Roman" w:hAnsi="Times New Roman" w:cs="Times New Roman"/>
          <w:sz w:val="24"/>
          <w:szCs w:val="24"/>
        </w:rPr>
        <w:t xml:space="preserve">o sporządzeniu projektu, zgodnie </w:t>
      </w:r>
      <w:r w:rsidR="004E1588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z obowiązującymi przepisami oraz zasadami wiedzy technicznej. </w:t>
      </w:r>
    </w:p>
    <w:p w:rsidR="00C477BD" w:rsidRPr="003629D4" w:rsidRDefault="00C477BD" w:rsidP="00890035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Projekt zagospodarowania terenu został uzgodniony na naradzie koordynacyjnej zorganizowanej przez </w:t>
      </w:r>
      <w:r w:rsidR="00B10C3A" w:rsidRPr="003629D4">
        <w:rPr>
          <w:rFonts w:ascii="Times New Roman" w:hAnsi="Times New Roman" w:cs="Times New Roman"/>
          <w:sz w:val="24"/>
          <w:szCs w:val="24"/>
        </w:rPr>
        <w:t xml:space="preserve">Prezydenta Miasta Rzeszowa (protokół nr GE-K.6630.488.2022 </w:t>
      </w:r>
      <w:r w:rsidR="0049024E" w:rsidRPr="003629D4">
        <w:rPr>
          <w:rFonts w:ascii="Times New Roman" w:hAnsi="Times New Roman" w:cs="Times New Roman"/>
          <w:sz w:val="24"/>
          <w:szCs w:val="24"/>
        </w:rPr>
        <w:br/>
      </w:r>
      <w:r w:rsidR="00B10C3A" w:rsidRPr="003629D4">
        <w:rPr>
          <w:rFonts w:ascii="Times New Roman" w:hAnsi="Times New Roman" w:cs="Times New Roman"/>
          <w:sz w:val="24"/>
          <w:szCs w:val="24"/>
        </w:rPr>
        <w:t>z dnia 31 sierpnia 2022 r.).</w:t>
      </w:r>
    </w:p>
    <w:p w:rsidR="00D810BE" w:rsidRPr="003629D4" w:rsidRDefault="00D810BE" w:rsidP="008900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Inwestor udokumentował spełnienie obowiązku określonego w art. 11b ust. 1 ustawy </w:t>
      </w:r>
      <w:r w:rsidR="005411AD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z dnia 10 kwietnia 2003 r., przedkładając: </w:t>
      </w:r>
    </w:p>
    <w:p w:rsidR="00D810BE" w:rsidRPr="003629D4" w:rsidRDefault="00D810BE" w:rsidP="00D810BE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 xml:space="preserve">opinię Zarządu Województwa Podkarpackiego - Uchwała nr </w:t>
      </w:r>
      <w:r w:rsidR="000358B5" w:rsidRPr="003629D4">
        <w:rPr>
          <w:rFonts w:ascii="Times New Roman" w:hAnsi="Times New Roman"/>
          <w:sz w:val="24"/>
          <w:szCs w:val="24"/>
          <w:lang w:val="pl-PL"/>
        </w:rPr>
        <w:t>355</w:t>
      </w:r>
      <w:r w:rsidRPr="003629D4">
        <w:rPr>
          <w:rFonts w:ascii="Times New Roman" w:hAnsi="Times New Roman"/>
          <w:sz w:val="24"/>
          <w:szCs w:val="24"/>
        </w:rPr>
        <w:t>/</w:t>
      </w:r>
      <w:r w:rsidR="000358B5" w:rsidRPr="003629D4">
        <w:rPr>
          <w:rFonts w:ascii="Times New Roman" w:hAnsi="Times New Roman"/>
          <w:sz w:val="24"/>
          <w:szCs w:val="24"/>
          <w:lang w:val="pl-PL"/>
        </w:rPr>
        <w:t>7130</w:t>
      </w:r>
      <w:r w:rsidRPr="003629D4">
        <w:rPr>
          <w:rFonts w:ascii="Times New Roman" w:hAnsi="Times New Roman"/>
          <w:sz w:val="24"/>
          <w:szCs w:val="24"/>
        </w:rPr>
        <w:t xml:space="preserve">/22 z dnia </w:t>
      </w:r>
      <w:r w:rsidRPr="003629D4">
        <w:rPr>
          <w:rFonts w:ascii="Times New Roman" w:hAnsi="Times New Roman"/>
          <w:sz w:val="24"/>
          <w:szCs w:val="24"/>
          <w:lang w:val="pl-PL"/>
        </w:rPr>
        <w:br/>
      </w:r>
      <w:r w:rsidR="000358B5" w:rsidRPr="003629D4">
        <w:rPr>
          <w:rFonts w:ascii="Times New Roman" w:hAnsi="Times New Roman"/>
          <w:sz w:val="24"/>
          <w:szCs w:val="24"/>
          <w:lang w:val="pl-PL"/>
        </w:rPr>
        <w:t>01 lutego</w:t>
      </w:r>
      <w:r w:rsidRPr="003629D4">
        <w:rPr>
          <w:rFonts w:ascii="Times New Roman" w:hAnsi="Times New Roman"/>
          <w:sz w:val="24"/>
          <w:szCs w:val="24"/>
        </w:rPr>
        <w:t xml:space="preserve"> 2022 r.,</w:t>
      </w:r>
    </w:p>
    <w:p w:rsidR="000358B5" w:rsidRPr="003629D4" w:rsidRDefault="000358B5" w:rsidP="00D810BE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 xml:space="preserve">opinię Prezydenta Miasta Rzeszowa, jako organu równorzędnego zarządowi powiatu </w:t>
      </w:r>
      <w:r w:rsidR="00BE0540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w mieście na prawach powiatu w Rzeszowie – pismo z dnia 18 stycznia 2022 r., znak: </w:t>
      </w:r>
      <w:r w:rsidR="0020160E" w:rsidRPr="003629D4">
        <w:rPr>
          <w:rFonts w:ascii="Times New Roman" w:hAnsi="Times New Roman"/>
          <w:sz w:val="24"/>
          <w:szCs w:val="24"/>
          <w:lang w:val="pl-PL"/>
        </w:rPr>
        <w:t>TI.424.21.2021.PM,</w:t>
      </w:r>
    </w:p>
    <w:p w:rsidR="0020160E" w:rsidRPr="003629D4" w:rsidRDefault="00D810BE" w:rsidP="0020160E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lastRenderedPageBreak/>
        <w:t xml:space="preserve">opinię </w:t>
      </w:r>
      <w:r w:rsidR="0020160E" w:rsidRPr="003629D4">
        <w:rPr>
          <w:rFonts w:ascii="Times New Roman" w:hAnsi="Times New Roman"/>
          <w:sz w:val="24"/>
          <w:szCs w:val="24"/>
          <w:lang w:val="pl-PL"/>
        </w:rPr>
        <w:t xml:space="preserve">Prezydenta Miasta Rzeszowa – pismo z dnia 18 stycznia 2022 r., znak: </w:t>
      </w:r>
      <w:r w:rsidR="00B8497A" w:rsidRPr="003629D4">
        <w:rPr>
          <w:rFonts w:ascii="Times New Roman" w:hAnsi="Times New Roman"/>
          <w:sz w:val="24"/>
          <w:szCs w:val="24"/>
          <w:lang w:val="pl-PL"/>
        </w:rPr>
        <w:t>TI.424.21.2021.PM.</w:t>
      </w:r>
    </w:p>
    <w:p w:rsidR="00D810BE" w:rsidRPr="003629D4" w:rsidRDefault="00D810BE" w:rsidP="00B8497A">
      <w:pPr>
        <w:pStyle w:val="Akapitzlist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:rsidR="00D810BE" w:rsidRPr="003629D4" w:rsidRDefault="00D810BE" w:rsidP="008900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Przedłożone zostały również opinie wskazane w art. 11d ust. 1 pkt 8, </w:t>
      </w:r>
    </w:p>
    <w:p w:rsidR="00FF371A" w:rsidRPr="003629D4" w:rsidRDefault="00FF371A" w:rsidP="00FF371A">
      <w:pPr>
        <w:pStyle w:val="Akapitzlist"/>
        <w:numPr>
          <w:ilvl w:val="0"/>
          <w:numId w:val="11"/>
        </w:numPr>
        <w:ind w:left="426" w:hanging="284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>Dyrektora Regionalnego Zarządu Gospodarki Wodnej w Rzeszowie Państwowego Gospodarstwa Wodnego Wody Polskie – pismo z dnia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07 lutego</w:t>
      </w:r>
      <w:r w:rsidRPr="003629D4">
        <w:rPr>
          <w:rFonts w:ascii="Times New Roman" w:hAnsi="Times New Roman"/>
          <w:sz w:val="24"/>
          <w:szCs w:val="24"/>
        </w:rPr>
        <w:t xml:space="preserve"> 2022 r., znak: RZ.RPP.430.</w:t>
      </w:r>
      <w:r w:rsidRPr="003629D4">
        <w:rPr>
          <w:rFonts w:ascii="Times New Roman" w:hAnsi="Times New Roman"/>
          <w:sz w:val="24"/>
          <w:szCs w:val="24"/>
          <w:lang w:val="pl-PL"/>
        </w:rPr>
        <w:t>4</w:t>
      </w:r>
      <w:r w:rsidRPr="003629D4">
        <w:rPr>
          <w:rFonts w:ascii="Times New Roman" w:hAnsi="Times New Roman"/>
          <w:sz w:val="24"/>
          <w:szCs w:val="24"/>
        </w:rPr>
        <w:t>.2022.MW</w:t>
      </w:r>
      <w:r w:rsidRPr="003629D4">
        <w:rPr>
          <w:rFonts w:ascii="Times New Roman" w:hAnsi="Times New Roman"/>
          <w:sz w:val="24"/>
          <w:szCs w:val="24"/>
          <w:lang w:val="pl-PL"/>
        </w:rPr>
        <w:t>,</w:t>
      </w:r>
      <w:r w:rsidRPr="003629D4">
        <w:rPr>
          <w:rFonts w:ascii="Times New Roman" w:hAnsi="Times New Roman"/>
          <w:sz w:val="24"/>
          <w:szCs w:val="24"/>
        </w:rPr>
        <w:t xml:space="preserve"> </w:t>
      </w:r>
    </w:p>
    <w:p w:rsidR="00FF371A" w:rsidRPr="003629D4" w:rsidRDefault="00FF371A" w:rsidP="00B2584B">
      <w:pPr>
        <w:pStyle w:val="Akapitzlist"/>
        <w:numPr>
          <w:ilvl w:val="0"/>
          <w:numId w:val="11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 xml:space="preserve">Podkarpackiego Wojewódzkiego Konserwatora Zabytków – pismo z dnia </w:t>
      </w:r>
      <w:r w:rsidRPr="003629D4">
        <w:rPr>
          <w:rFonts w:ascii="Times New Roman" w:hAnsi="Times New Roman"/>
          <w:sz w:val="24"/>
          <w:szCs w:val="24"/>
          <w:lang w:val="pl-PL"/>
        </w:rPr>
        <w:t>11 stycznia 2022 r.</w:t>
      </w:r>
      <w:r w:rsidRPr="003629D4">
        <w:rPr>
          <w:rFonts w:ascii="Times New Roman" w:hAnsi="Times New Roman"/>
          <w:sz w:val="24"/>
          <w:szCs w:val="24"/>
        </w:rPr>
        <w:t xml:space="preserve"> 2022 r.,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629D4">
        <w:rPr>
          <w:rFonts w:ascii="Times New Roman" w:hAnsi="Times New Roman"/>
          <w:sz w:val="24"/>
          <w:szCs w:val="24"/>
        </w:rPr>
        <w:t xml:space="preserve">znak: </w:t>
      </w:r>
      <w:proofErr w:type="spellStart"/>
      <w:r w:rsidRPr="003629D4">
        <w:rPr>
          <w:rFonts w:ascii="Times New Roman" w:hAnsi="Times New Roman"/>
          <w:sz w:val="24"/>
          <w:szCs w:val="24"/>
          <w:lang w:val="pl-PL"/>
        </w:rPr>
        <w:t>Rz</w:t>
      </w:r>
      <w:proofErr w:type="spellEnd"/>
      <w:r w:rsidRPr="003629D4">
        <w:rPr>
          <w:rFonts w:ascii="Times New Roman" w:hAnsi="Times New Roman"/>
          <w:sz w:val="24"/>
          <w:szCs w:val="24"/>
        </w:rPr>
        <w:t>-IRN.</w:t>
      </w:r>
      <w:r w:rsidRPr="003629D4">
        <w:rPr>
          <w:rFonts w:ascii="Times New Roman" w:hAnsi="Times New Roman"/>
          <w:sz w:val="24"/>
          <w:szCs w:val="24"/>
          <w:lang w:val="pl-PL"/>
        </w:rPr>
        <w:t>5152</w:t>
      </w:r>
      <w:r w:rsidRPr="003629D4">
        <w:rPr>
          <w:rFonts w:ascii="Times New Roman" w:hAnsi="Times New Roman"/>
          <w:sz w:val="24"/>
          <w:szCs w:val="24"/>
        </w:rPr>
        <w:t>.</w:t>
      </w:r>
      <w:r w:rsidRPr="003629D4">
        <w:rPr>
          <w:rFonts w:ascii="Times New Roman" w:hAnsi="Times New Roman"/>
          <w:sz w:val="24"/>
          <w:szCs w:val="24"/>
          <w:lang w:val="pl-PL"/>
        </w:rPr>
        <w:t>5</w:t>
      </w:r>
      <w:r w:rsidRPr="003629D4">
        <w:rPr>
          <w:rFonts w:ascii="Times New Roman" w:hAnsi="Times New Roman"/>
          <w:sz w:val="24"/>
          <w:szCs w:val="24"/>
        </w:rPr>
        <w:t>.2022.</w:t>
      </w:r>
      <w:r w:rsidRPr="003629D4">
        <w:rPr>
          <w:rFonts w:ascii="Times New Roman" w:hAnsi="Times New Roman"/>
          <w:sz w:val="24"/>
          <w:szCs w:val="24"/>
          <w:lang w:val="pl-PL"/>
        </w:rPr>
        <w:t>KJ,</w:t>
      </w:r>
      <w:r w:rsidRPr="003629D4">
        <w:rPr>
          <w:rFonts w:ascii="Times New Roman" w:hAnsi="Times New Roman"/>
          <w:sz w:val="24"/>
          <w:szCs w:val="24"/>
        </w:rPr>
        <w:t xml:space="preserve"> </w:t>
      </w:r>
    </w:p>
    <w:p w:rsidR="00FF371A" w:rsidRPr="003629D4" w:rsidRDefault="00FF371A" w:rsidP="00B2584B">
      <w:pPr>
        <w:pStyle w:val="Akapitzlist"/>
        <w:numPr>
          <w:ilvl w:val="0"/>
          <w:numId w:val="11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>Centralnego</w:t>
      </w:r>
      <w:r w:rsidRPr="003629D4">
        <w:rPr>
          <w:rFonts w:ascii="Times New Roman" w:hAnsi="Times New Roman"/>
          <w:sz w:val="24"/>
          <w:szCs w:val="24"/>
        </w:rPr>
        <w:t xml:space="preserve"> Wojskowego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 Centrum Rekrutacji Ośrodka Zamiejscowego</w:t>
      </w:r>
      <w:r w:rsidRPr="003629D4">
        <w:rPr>
          <w:rFonts w:ascii="Times New Roman" w:hAnsi="Times New Roman"/>
          <w:sz w:val="24"/>
          <w:szCs w:val="24"/>
        </w:rPr>
        <w:t xml:space="preserve"> w Rzeszowie – pismo nr: </w:t>
      </w:r>
      <w:r w:rsidRPr="003629D4">
        <w:rPr>
          <w:rFonts w:ascii="Times New Roman" w:hAnsi="Times New Roman"/>
          <w:sz w:val="24"/>
          <w:szCs w:val="24"/>
          <w:lang w:val="pl-PL"/>
        </w:rPr>
        <w:t>1767/22</w:t>
      </w:r>
      <w:r w:rsidRPr="003629D4">
        <w:rPr>
          <w:rFonts w:ascii="Times New Roman" w:hAnsi="Times New Roman"/>
          <w:sz w:val="24"/>
          <w:szCs w:val="24"/>
        </w:rPr>
        <w:t xml:space="preserve"> z dnia </w:t>
      </w:r>
      <w:r w:rsidRPr="003629D4">
        <w:rPr>
          <w:rFonts w:ascii="Times New Roman" w:hAnsi="Times New Roman"/>
          <w:sz w:val="24"/>
          <w:szCs w:val="24"/>
          <w:lang w:val="pl-PL"/>
        </w:rPr>
        <w:t>17 października</w:t>
      </w:r>
      <w:r w:rsidRPr="003629D4">
        <w:rPr>
          <w:rFonts w:ascii="Times New Roman" w:hAnsi="Times New Roman"/>
          <w:sz w:val="24"/>
          <w:szCs w:val="24"/>
        </w:rPr>
        <w:t xml:space="preserve"> 2022 r. </w:t>
      </w:r>
    </w:p>
    <w:p w:rsidR="00B8497A" w:rsidRPr="003629D4" w:rsidRDefault="00FF371A" w:rsidP="00FF371A">
      <w:pPr>
        <w:pStyle w:val="Akapitzlist"/>
        <w:ind w:left="708"/>
        <w:rPr>
          <w:rFonts w:ascii="Times New Roman" w:hAnsi="Times New Roman"/>
          <w:sz w:val="24"/>
          <w:szCs w:val="24"/>
          <w:lang w:val="pl-PL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>Ponadto załączono pisma:</w:t>
      </w:r>
    </w:p>
    <w:p w:rsidR="00D810BE" w:rsidRPr="003629D4" w:rsidRDefault="00D810BE" w:rsidP="00BE0540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 xml:space="preserve">Dyrektora Okręgowego Urzędu Górniczego w Krośnie – pismo z dnia </w:t>
      </w:r>
      <w:r w:rsidR="00D636D5" w:rsidRPr="003629D4">
        <w:rPr>
          <w:rFonts w:ascii="Times New Roman" w:hAnsi="Times New Roman"/>
          <w:sz w:val="24"/>
          <w:szCs w:val="24"/>
          <w:lang w:val="pl-PL"/>
        </w:rPr>
        <w:t xml:space="preserve">14 stycznia </w:t>
      </w:r>
      <w:r w:rsidR="00B8497A" w:rsidRPr="003629D4">
        <w:rPr>
          <w:rFonts w:ascii="Times New Roman" w:hAnsi="Times New Roman"/>
          <w:sz w:val="24"/>
          <w:szCs w:val="24"/>
          <w:lang w:val="pl-PL"/>
        </w:rPr>
        <w:br/>
      </w:r>
      <w:r w:rsidR="00D636D5" w:rsidRPr="003629D4">
        <w:rPr>
          <w:rFonts w:ascii="Times New Roman" w:hAnsi="Times New Roman"/>
          <w:sz w:val="24"/>
          <w:szCs w:val="24"/>
          <w:lang w:val="pl-PL"/>
        </w:rPr>
        <w:t>2022 r., znak: KRO.5120.1</w:t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3.2022.GK, </w:t>
      </w:r>
      <w:r w:rsidR="00BE0540" w:rsidRPr="003629D4">
        <w:rPr>
          <w:rFonts w:ascii="Times New Roman" w:hAnsi="Times New Roman"/>
          <w:sz w:val="24"/>
          <w:szCs w:val="24"/>
          <w:lang w:val="pl-PL"/>
        </w:rPr>
        <w:t>informujące o braku podstaw do wydania opinii.</w:t>
      </w:r>
    </w:p>
    <w:p w:rsidR="00BE0540" w:rsidRPr="003629D4" w:rsidRDefault="00B8497A" w:rsidP="00BE0540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 xml:space="preserve">Dyrektora Regionalnej Dyrekcji Lasów Państwowych w Krośnie – pismo z dnia </w:t>
      </w:r>
      <w:r w:rsidRPr="003629D4">
        <w:rPr>
          <w:rFonts w:ascii="Times New Roman" w:hAnsi="Times New Roman"/>
          <w:sz w:val="24"/>
          <w:szCs w:val="24"/>
          <w:lang w:val="pl-PL"/>
        </w:rPr>
        <w:br/>
        <w:t xml:space="preserve">18 stycznia 2022 r., znak: ZS.2215.2.2022, </w:t>
      </w:r>
      <w:r w:rsidR="00BE0540" w:rsidRPr="003629D4">
        <w:rPr>
          <w:rFonts w:ascii="Times New Roman" w:hAnsi="Times New Roman"/>
          <w:sz w:val="24"/>
          <w:szCs w:val="24"/>
          <w:lang w:val="pl-PL"/>
        </w:rPr>
        <w:t>wskazujące na brak do wydania opinii.</w:t>
      </w:r>
    </w:p>
    <w:p w:rsidR="00D810BE" w:rsidRPr="003629D4" w:rsidRDefault="00D810BE" w:rsidP="00D810BE">
      <w:pPr>
        <w:pStyle w:val="Akapitzlist"/>
        <w:spacing w:line="240" w:lineRule="auto"/>
        <w:ind w:left="425"/>
        <w:rPr>
          <w:rFonts w:ascii="Times New Roman" w:hAnsi="Times New Roman"/>
          <w:sz w:val="24"/>
          <w:szCs w:val="24"/>
        </w:rPr>
      </w:pPr>
    </w:p>
    <w:p w:rsidR="00D810BE" w:rsidRPr="003629D4" w:rsidRDefault="00D810BE" w:rsidP="00890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Ze względu na zakres i przebieg inwestycji, pozostałe opinie wymienione w art. 11d ust. 1 pkt 8 nie są w tym przypadku wymagane. </w:t>
      </w:r>
    </w:p>
    <w:p w:rsidR="008C497E" w:rsidRPr="003629D4" w:rsidRDefault="00D810BE" w:rsidP="00890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Inwestor</w:t>
      </w:r>
      <w:r w:rsidR="00303A63" w:rsidRPr="003629D4">
        <w:rPr>
          <w:rFonts w:ascii="Times New Roman" w:hAnsi="Times New Roman" w:cs="Times New Roman"/>
          <w:sz w:val="24"/>
          <w:szCs w:val="24"/>
        </w:rPr>
        <w:t xml:space="preserve"> do akt sprawy dołączył również</w:t>
      </w:r>
      <w:r w:rsidR="008C497E" w:rsidRPr="003629D4">
        <w:rPr>
          <w:rFonts w:ascii="Times New Roman" w:hAnsi="Times New Roman" w:cs="Times New Roman"/>
          <w:sz w:val="24"/>
          <w:szCs w:val="24"/>
        </w:rPr>
        <w:t>:</w:t>
      </w:r>
    </w:p>
    <w:p w:rsidR="00D810BE" w:rsidRPr="003629D4" w:rsidRDefault="00303A63" w:rsidP="00B2584B">
      <w:pPr>
        <w:pStyle w:val="Akapitzlist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</w:rPr>
        <w:t xml:space="preserve">decyzję Ministra Cyfryzacji z dnia 08 listopada 2021 r., znak: DT.WUKE.7110.1006.2021.5 zwalniającą Prezydenta Miasta Rzeszowa </w:t>
      </w:r>
      <w:r w:rsidRPr="003629D4">
        <w:rPr>
          <w:rFonts w:ascii="Times New Roman" w:hAnsi="Times New Roman"/>
          <w:sz w:val="24"/>
          <w:szCs w:val="24"/>
        </w:rPr>
        <w:br/>
        <w:t>z obowiązku budowy kanału technologicznego w ramach real</w:t>
      </w:r>
      <w:r w:rsidR="008C497E" w:rsidRPr="003629D4">
        <w:rPr>
          <w:rFonts w:ascii="Times New Roman" w:hAnsi="Times New Roman"/>
          <w:sz w:val="24"/>
          <w:szCs w:val="24"/>
        </w:rPr>
        <w:t>izacji przedmiotowej inwestycji</w:t>
      </w:r>
      <w:r w:rsidR="008C497E" w:rsidRPr="003629D4">
        <w:rPr>
          <w:rFonts w:ascii="Times New Roman" w:hAnsi="Times New Roman"/>
          <w:sz w:val="24"/>
          <w:szCs w:val="24"/>
          <w:lang w:val="pl-PL"/>
        </w:rPr>
        <w:t>,</w:t>
      </w:r>
    </w:p>
    <w:p w:rsidR="00B8497A" w:rsidRPr="003629D4" w:rsidRDefault="008C497E" w:rsidP="00B2584B">
      <w:pPr>
        <w:pStyle w:val="Akapitzlist"/>
        <w:numPr>
          <w:ilvl w:val="0"/>
          <w:numId w:val="19"/>
        </w:numPr>
        <w:ind w:left="426" w:hanging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/>
        </w:rPr>
        <w:t>postanowienie Prezydenta Miasta Rzeszowa z dnia 17 grudnia 2020 r., znak:</w:t>
      </w:r>
      <w:r w:rsidRPr="003629D4">
        <w:rPr>
          <w:rFonts w:ascii="Times New Roman" w:hAnsi="Times New Roman"/>
          <w:sz w:val="24"/>
          <w:szCs w:val="24"/>
          <w:lang w:val="pl-PL"/>
        </w:rPr>
        <w:br/>
        <w:t xml:space="preserve">SR-II.6220.61.2020 o odmowie wszczęcia postępowania w sprawie wydania decyzji </w:t>
      </w:r>
      <w:r w:rsidR="00273AA5" w:rsidRPr="003629D4">
        <w:rPr>
          <w:rFonts w:ascii="Times New Roman" w:hAnsi="Times New Roman"/>
          <w:sz w:val="24"/>
          <w:szCs w:val="24"/>
          <w:lang w:val="pl-PL"/>
        </w:rPr>
        <w:br/>
      </w:r>
      <w:r w:rsidRPr="003629D4">
        <w:rPr>
          <w:rFonts w:ascii="Times New Roman" w:hAnsi="Times New Roman"/>
          <w:sz w:val="24"/>
          <w:szCs w:val="24"/>
          <w:lang w:val="pl-PL"/>
        </w:rPr>
        <w:t xml:space="preserve">o środowiskowych uwarunkowaniach dla </w:t>
      </w:r>
      <w:r w:rsidR="00273AA5" w:rsidRPr="003629D4">
        <w:rPr>
          <w:rFonts w:ascii="Times New Roman" w:hAnsi="Times New Roman"/>
          <w:sz w:val="24"/>
          <w:szCs w:val="24"/>
          <w:lang w:val="pl-PL"/>
        </w:rPr>
        <w:t>przedmiotowego przedsięwzięcia,</w:t>
      </w:r>
      <w:r w:rsidR="00773624" w:rsidRPr="003629D4">
        <w:rPr>
          <w:rFonts w:ascii="Times New Roman" w:hAnsi="Times New Roman"/>
          <w:sz w:val="24"/>
          <w:szCs w:val="24"/>
          <w:lang w:val="pl-PL"/>
        </w:rPr>
        <w:br/>
      </w:r>
      <w:r w:rsidR="00273AA5" w:rsidRPr="003629D4">
        <w:rPr>
          <w:rFonts w:ascii="Times New Roman" w:hAnsi="Times New Roman"/>
          <w:sz w:val="24"/>
          <w:szCs w:val="24"/>
          <w:lang w:val="pl-PL"/>
        </w:rPr>
        <w:t xml:space="preserve">ze względu na fakt, iż zamierzenie </w:t>
      </w:r>
      <w:r w:rsidR="00D810BE" w:rsidRPr="003629D4">
        <w:rPr>
          <w:rFonts w:ascii="Times New Roman" w:hAnsi="Times New Roman"/>
          <w:sz w:val="24"/>
          <w:szCs w:val="24"/>
        </w:rPr>
        <w:t xml:space="preserve">nie należy do przedsięwzięć mogących znacząco oddziaływać na środowisko, wymienionych w rozporządzeniu Rady Ministrów z dnia </w:t>
      </w:r>
      <w:r w:rsidR="00D810BE" w:rsidRPr="003629D4">
        <w:rPr>
          <w:rFonts w:ascii="Times New Roman" w:hAnsi="Times New Roman"/>
          <w:sz w:val="24"/>
          <w:szCs w:val="24"/>
        </w:rPr>
        <w:br/>
        <w:t xml:space="preserve">10 września 2019 r. w sprawie przedsięwzięć mogących znacząco oddziaływać </w:t>
      </w:r>
      <w:r w:rsidR="00D810BE" w:rsidRPr="003629D4">
        <w:rPr>
          <w:rFonts w:ascii="Times New Roman" w:hAnsi="Times New Roman"/>
          <w:sz w:val="24"/>
          <w:szCs w:val="24"/>
        </w:rPr>
        <w:br/>
        <w:t>na środowisko (Dz. U. z 2019 r., poz. 1839</w:t>
      </w:r>
      <w:r w:rsidR="00AD2E4D" w:rsidRPr="003629D4">
        <w:rPr>
          <w:rFonts w:ascii="Times New Roman" w:hAnsi="Times New Roman"/>
          <w:sz w:val="24"/>
          <w:szCs w:val="24"/>
          <w:lang w:val="pl-PL"/>
        </w:rPr>
        <w:t>, ze zm.</w:t>
      </w:r>
      <w:r w:rsidR="00D810BE" w:rsidRPr="003629D4">
        <w:rPr>
          <w:rFonts w:ascii="Times New Roman" w:hAnsi="Times New Roman"/>
          <w:sz w:val="24"/>
          <w:szCs w:val="24"/>
        </w:rPr>
        <w:t xml:space="preserve">), </w:t>
      </w:r>
      <w:r w:rsidR="00B8497A" w:rsidRPr="003629D4">
        <w:rPr>
          <w:rFonts w:ascii="Times New Roman" w:hAnsi="Times New Roman"/>
          <w:sz w:val="24"/>
          <w:szCs w:val="24"/>
          <w:lang w:val="pl-PL"/>
        </w:rPr>
        <w:t>i</w:t>
      </w:r>
      <w:r w:rsidR="00D810BE" w:rsidRPr="003629D4">
        <w:rPr>
          <w:rFonts w:ascii="Times New Roman" w:hAnsi="Times New Roman"/>
          <w:sz w:val="24"/>
          <w:szCs w:val="24"/>
        </w:rPr>
        <w:t xml:space="preserve"> nie </w:t>
      </w:r>
      <w:r w:rsidR="00273AA5" w:rsidRPr="003629D4">
        <w:rPr>
          <w:rFonts w:ascii="Times New Roman" w:hAnsi="Times New Roman"/>
          <w:sz w:val="24"/>
          <w:szCs w:val="24"/>
          <w:lang w:val="pl-PL"/>
        </w:rPr>
        <w:t>wymaga</w:t>
      </w:r>
      <w:r w:rsidR="00273AA5" w:rsidRPr="003629D4">
        <w:rPr>
          <w:rFonts w:ascii="Times New Roman" w:hAnsi="Times New Roman"/>
          <w:sz w:val="24"/>
          <w:szCs w:val="24"/>
        </w:rPr>
        <w:t xml:space="preserve"> uzyskani</w:t>
      </w:r>
      <w:r w:rsidR="00273AA5" w:rsidRPr="003629D4">
        <w:rPr>
          <w:rFonts w:ascii="Times New Roman" w:hAnsi="Times New Roman"/>
          <w:sz w:val="24"/>
          <w:szCs w:val="24"/>
          <w:lang w:val="pl-PL"/>
        </w:rPr>
        <w:t>a</w:t>
      </w:r>
      <w:r w:rsidR="00D810BE" w:rsidRPr="003629D4">
        <w:rPr>
          <w:rFonts w:ascii="Times New Roman" w:hAnsi="Times New Roman"/>
          <w:sz w:val="24"/>
          <w:szCs w:val="24"/>
        </w:rPr>
        <w:t xml:space="preserve"> decyzji </w:t>
      </w:r>
      <w:r w:rsidR="008427D4" w:rsidRPr="003629D4">
        <w:rPr>
          <w:rFonts w:ascii="Times New Roman" w:hAnsi="Times New Roman"/>
          <w:sz w:val="24"/>
          <w:szCs w:val="24"/>
          <w:lang w:val="pl-PL"/>
        </w:rPr>
        <w:br/>
      </w:r>
      <w:r w:rsidR="00D810BE" w:rsidRPr="003629D4">
        <w:rPr>
          <w:rFonts w:ascii="Times New Roman" w:hAnsi="Times New Roman"/>
          <w:sz w:val="24"/>
          <w:szCs w:val="24"/>
        </w:rPr>
        <w:t xml:space="preserve">o środowiskowych uwarunkowaniach, o której mowa w art. 71 ust. 2 ustawy </w:t>
      </w:r>
      <w:r w:rsidR="00AD2E4D" w:rsidRPr="003629D4">
        <w:rPr>
          <w:rFonts w:ascii="Times New Roman" w:hAnsi="Times New Roman"/>
          <w:sz w:val="24"/>
          <w:szCs w:val="24"/>
          <w:lang w:val="pl-PL"/>
        </w:rPr>
        <w:br/>
      </w:r>
      <w:r w:rsidR="00D810BE" w:rsidRPr="003629D4">
        <w:rPr>
          <w:rFonts w:ascii="Times New Roman" w:hAnsi="Times New Roman"/>
          <w:sz w:val="24"/>
          <w:szCs w:val="24"/>
        </w:rPr>
        <w:t xml:space="preserve">z dnia 3 października 2008 r. o udostępnianiu informacji o środowisku i jego ochronie, </w:t>
      </w:r>
      <w:r w:rsidR="00D810BE" w:rsidRPr="003629D4">
        <w:rPr>
          <w:rFonts w:ascii="Times New Roman" w:hAnsi="Times New Roman"/>
          <w:sz w:val="24"/>
          <w:szCs w:val="24"/>
        </w:rPr>
        <w:lastRenderedPageBreak/>
        <w:t>udziale społeczeństwa w ochronie środowiska oraz o ocen</w:t>
      </w:r>
      <w:r w:rsidR="00273AA5" w:rsidRPr="003629D4">
        <w:rPr>
          <w:rFonts w:ascii="Times New Roman" w:hAnsi="Times New Roman"/>
          <w:sz w:val="24"/>
          <w:szCs w:val="24"/>
        </w:rPr>
        <w:t xml:space="preserve">ach oddziaływania </w:t>
      </w:r>
      <w:r w:rsidR="00AD2E4D" w:rsidRPr="003629D4">
        <w:rPr>
          <w:rFonts w:ascii="Times New Roman" w:hAnsi="Times New Roman"/>
          <w:sz w:val="24"/>
          <w:szCs w:val="24"/>
          <w:lang w:val="pl-PL"/>
        </w:rPr>
        <w:br/>
      </w:r>
      <w:r w:rsidR="00273AA5" w:rsidRPr="003629D4">
        <w:rPr>
          <w:rFonts w:ascii="Times New Roman" w:hAnsi="Times New Roman"/>
          <w:sz w:val="24"/>
          <w:szCs w:val="24"/>
        </w:rPr>
        <w:t>na środowisko</w:t>
      </w:r>
      <w:r w:rsidR="00273AA5" w:rsidRPr="003629D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810BE" w:rsidRPr="003629D4">
        <w:rPr>
          <w:rFonts w:ascii="Times New Roman" w:hAnsi="Times New Roman"/>
          <w:sz w:val="24"/>
          <w:szCs w:val="24"/>
        </w:rPr>
        <w:t>(Dz. U. z 2022 r., poz. 1029, ze zm.).</w:t>
      </w:r>
    </w:p>
    <w:p w:rsidR="007B7D71" w:rsidRPr="003629D4" w:rsidRDefault="00B8497A" w:rsidP="007B7D7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Rozbudowa zatoki autobusowej została wyznaczona w sposób optymalny, tak aby uniknąć wystąpienia nadmiernych oddziaływań na tereny położone w jej sąsiedztwie, między innymi poprzez dostosowanie parametrów i rozwiązań drogowych do wymagań bezpieczeństwa ruchu drogowego, a także wykonania elementów drogi o wysokich parametrach jakościowych zapewniających również ochronę terenów przyległych do drogi. </w:t>
      </w:r>
    </w:p>
    <w:p w:rsidR="000C1BAB" w:rsidRPr="003629D4" w:rsidRDefault="00D810BE" w:rsidP="007B7D7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Realizacja przedsięwzięcia wymaga wycinki </w:t>
      </w:r>
      <w:r w:rsidR="000C1BAB" w:rsidRPr="003629D4">
        <w:rPr>
          <w:rFonts w:ascii="Times New Roman" w:hAnsi="Times New Roman" w:cs="Times New Roman"/>
          <w:sz w:val="24"/>
          <w:szCs w:val="24"/>
        </w:rPr>
        <w:t>jednego drzewa – lipy drobnolistnej zlokalizowanej w miejscu poszerzenia istniejącego przejścia dla pieszych.</w:t>
      </w: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Rozpoznając wniosek zarządcy drogi o wydanie decyzji o zezwoleniu na realizację inwestycji drogowej, tut. organ spełnił wymagania dotyczące procedury administracyjnej, określone w ustawie z dnia 10 kwietnia 2003 r. o szczególnych zasadach przygotowania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i realizacji inwestycji w zakresie dróg publicznych. Zawiadomienie o wszczęciu postępowania wysłano wnioskodawcy, właścicielom i użytkownikom wieczystym nieruchomości objętych wnioskiem o wydanie tej decyzji na adres wskazany w katastrze nieruchomości. O prowadzonym postępowaniu w sprawie wydania decyzji o zezwoleniu na realizację przedmiotowej inwestycji drogowej, zgodnie z art. 11d ust. 5 ww. ustawy, pozostałe strony zostały powiadomione w drodze obwieszczenia. Obwieszczenie zawiadamiające o wszczęciu postępowania w powyższej sprawie zostało opublikowane </w:t>
      </w:r>
      <w:r w:rsidR="0034777D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>w lokalnej gazecie „</w:t>
      </w:r>
      <w:r w:rsidR="0034777D" w:rsidRPr="003629D4">
        <w:rPr>
          <w:rFonts w:ascii="Times New Roman" w:hAnsi="Times New Roman" w:cs="Times New Roman"/>
          <w:sz w:val="24"/>
          <w:szCs w:val="24"/>
        </w:rPr>
        <w:t>Super Nowości</w:t>
      </w:r>
      <w:r w:rsidRPr="003629D4">
        <w:rPr>
          <w:rFonts w:ascii="Times New Roman" w:hAnsi="Times New Roman" w:cs="Times New Roman"/>
          <w:sz w:val="24"/>
          <w:szCs w:val="24"/>
        </w:rPr>
        <w:t xml:space="preserve">” w dniu </w:t>
      </w:r>
      <w:r w:rsidR="0034777D" w:rsidRPr="003629D4">
        <w:rPr>
          <w:rFonts w:ascii="Times New Roman" w:hAnsi="Times New Roman" w:cs="Times New Roman"/>
          <w:sz w:val="24"/>
          <w:szCs w:val="24"/>
        </w:rPr>
        <w:t xml:space="preserve">09 listopada </w:t>
      </w:r>
      <w:r w:rsidRPr="003629D4">
        <w:rPr>
          <w:rFonts w:ascii="Times New Roman" w:hAnsi="Times New Roman" w:cs="Times New Roman"/>
          <w:sz w:val="24"/>
          <w:szCs w:val="24"/>
        </w:rPr>
        <w:t>2022 r. i wywieszone na tablicy ogłoszeń tut. urzędu oraz Urzędu</w:t>
      </w:r>
      <w:r w:rsidR="00466729" w:rsidRPr="003629D4">
        <w:rPr>
          <w:rFonts w:ascii="Times New Roman" w:hAnsi="Times New Roman" w:cs="Times New Roman"/>
          <w:sz w:val="24"/>
          <w:szCs w:val="24"/>
        </w:rPr>
        <w:t xml:space="preserve"> Miasta Rzeszowa</w:t>
      </w:r>
      <w:r w:rsidRPr="003629D4">
        <w:rPr>
          <w:rFonts w:ascii="Times New Roman" w:hAnsi="Times New Roman" w:cs="Times New Roman"/>
          <w:sz w:val="24"/>
          <w:szCs w:val="24"/>
        </w:rPr>
        <w:t xml:space="preserve">. Ponadto ww. obwieszczenie zostało zamieszczone w urzędowych publikatorach teleinformatycznych – Biuletynach Informacji Publicznej tych urzędów. </w:t>
      </w: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W trakcie prowadzonego postępowania w sprawie zezwolenia na realizację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ww. inwestycji drogowej nie wpłynęły żadne zastrzeżenia ani wnioski dotyczące planowanej inwestycji. </w:t>
      </w:r>
    </w:p>
    <w:p w:rsidR="00D810BE" w:rsidRPr="003629D4" w:rsidRDefault="00D810BE" w:rsidP="00D8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We wniosku z</w:t>
      </w:r>
      <w:r w:rsidR="00953D13" w:rsidRPr="003629D4">
        <w:rPr>
          <w:rFonts w:ascii="Times New Roman" w:hAnsi="Times New Roman" w:cs="Times New Roman"/>
          <w:sz w:val="24"/>
          <w:szCs w:val="24"/>
        </w:rPr>
        <w:t>łożonym w dniu</w:t>
      </w:r>
      <w:r w:rsidRPr="003629D4">
        <w:rPr>
          <w:rFonts w:ascii="Times New Roman" w:hAnsi="Times New Roman" w:cs="Times New Roman"/>
          <w:sz w:val="24"/>
          <w:szCs w:val="24"/>
        </w:rPr>
        <w:t xml:space="preserve"> </w:t>
      </w:r>
      <w:r w:rsidR="00953D13" w:rsidRPr="003629D4">
        <w:rPr>
          <w:rFonts w:ascii="Times New Roman" w:hAnsi="Times New Roman" w:cs="Times New Roman"/>
          <w:sz w:val="24"/>
          <w:szCs w:val="24"/>
        </w:rPr>
        <w:t>30 sierpnia</w:t>
      </w:r>
      <w:r w:rsidRPr="003629D4">
        <w:rPr>
          <w:rFonts w:ascii="Times New Roman" w:hAnsi="Times New Roman" w:cs="Times New Roman"/>
          <w:sz w:val="24"/>
          <w:szCs w:val="24"/>
        </w:rPr>
        <w:t xml:space="preserve"> 2022 r., inwestor wystąpił o nadanie przedmiotowej decyzji o zezwoleniu na realizację inwestycji drogowej, rygoru natychmiastowej wykonalności, ze względu na ważny interes społeczny. </w:t>
      </w:r>
    </w:p>
    <w:p w:rsidR="00953D13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Inwestor uzasadnił swoje żądnie koniecznością poprawy warunków bezpieczeństwa </w:t>
      </w:r>
      <w:r w:rsidR="00B8497A" w:rsidRPr="003629D4">
        <w:rPr>
          <w:rFonts w:ascii="Times New Roman" w:hAnsi="Times New Roman" w:cs="Times New Roman"/>
          <w:sz w:val="24"/>
          <w:szCs w:val="24"/>
        </w:rPr>
        <w:br/>
      </w:r>
      <w:r w:rsidR="00953D13" w:rsidRPr="003629D4">
        <w:rPr>
          <w:rFonts w:ascii="Times New Roman" w:hAnsi="Times New Roman" w:cs="Times New Roman"/>
          <w:sz w:val="24"/>
          <w:szCs w:val="24"/>
        </w:rPr>
        <w:t>i polepszenia komfortu podróżujących komunikacją zbiorową</w:t>
      </w:r>
      <w:r w:rsidR="00953D13" w:rsidRPr="003629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810BE" w:rsidRPr="003629D4" w:rsidRDefault="00953D13" w:rsidP="00AB6793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lastRenderedPageBreak/>
        <w:t xml:space="preserve">Realizacja zamierzenia zapewni poprawę w zakresie ochrony zdrowia i życia ludzi, </w:t>
      </w:r>
      <w:r w:rsidR="00B2584B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w szczególności dla użytkowników przystanku autobusowego „Lubelska lecznica 01”. </w:t>
      </w:r>
    </w:p>
    <w:p w:rsidR="00D810BE" w:rsidRPr="003629D4" w:rsidRDefault="00D810BE" w:rsidP="00D810B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W aspekcie wyżej opisanej przesłanki, w opinii Wojewody Podkarpackiego niezwłoczne przystąpienie do realizacji inwestycji niewątpliwie leży w interesie społecznym, co uzasadnia nadanie niniejszej decyzji, na podstawie art. 17 ust. 1 ustawy </w:t>
      </w:r>
      <w:r w:rsidR="00F212B2" w:rsidRPr="003629D4">
        <w:rPr>
          <w:rFonts w:ascii="Times New Roman" w:hAnsi="Times New Roman" w:cs="Times New Roman"/>
          <w:sz w:val="24"/>
          <w:szCs w:val="24"/>
        </w:rPr>
        <w:br/>
      </w:r>
      <w:r w:rsidRPr="003629D4">
        <w:rPr>
          <w:rFonts w:ascii="Times New Roman" w:hAnsi="Times New Roman" w:cs="Times New Roman"/>
          <w:sz w:val="24"/>
          <w:szCs w:val="24"/>
        </w:rPr>
        <w:t xml:space="preserve">z dnia 10 kwietnia 2003 r., rygoru natychmiastowej wykonalności. </w:t>
      </w: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>Z uwagi na to, iż zostały spełnione wymogi warunkujące wydanie wnioskowanej decyzji, orzeczono jak w sentencji.</w:t>
      </w:r>
    </w:p>
    <w:p w:rsidR="00566CB5" w:rsidRPr="003629D4" w:rsidRDefault="00566CB5" w:rsidP="00D8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8CA" w:rsidRPr="003629D4" w:rsidRDefault="00F158CA" w:rsidP="00D8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BE" w:rsidRPr="003629D4" w:rsidRDefault="00D810BE" w:rsidP="00D810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D4">
        <w:rPr>
          <w:rFonts w:ascii="Times New Roman" w:hAnsi="Times New Roman" w:cs="Times New Roman"/>
          <w:b/>
          <w:sz w:val="24"/>
          <w:szCs w:val="24"/>
        </w:rPr>
        <w:t>Pouczenie</w:t>
      </w:r>
    </w:p>
    <w:p w:rsidR="00D810BE" w:rsidRPr="003629D4" w:rsidRDefault="00D810BE" w:rsidP="00D8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Od decyzji służy odwołanie do Ministra Rozwoju i Technologii za pośrednictwem Wojewody Podkarpackiego w terminie 14 dni od dnia doręczenia. </w:t>
      </w: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Doręczenie uważa się za dokonane po upływie 14 dni od dnia publicznego ogłoszenia. </w:t>
      </w:r>
    </w:p>
    <w:p w:rsidR="00D810BE" w:rsidRPr="003629D4" w:rsidRDefault="00D810BE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W trakcie biegu terminu do wniesienia odwołania strona może zrzec się prawa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do wniesienia odwołania wobec Wojewody Podkarpackiego, który wydał decyzję. </w:t>
      </w:r>
    </w:p>
    <w:p w:rsidR="007B7D71" w:rsidRPr="003629D4" w:rsidRDefault="007B7D71" w:rsidP="00D81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0BE" w:rsidRPr="003629D4" w:rsidRDefault="00D810BE" w:rsidP="00D81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0BE" w:rsidRPr="003629D4" w:rsidRDefault="00D810BE" w:rsidP="00514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24"/>
          <w:szCs w:val="24"/>
        </w:rPr>
        <w:t xml:space="preserve">Z dniem doręczenia Wojewodzie oświadczenia o zrzeczeniu się prawa do wniesienia odwołania przez ostatnią ze stron postępowania, decyzja staje się ostateczna </w:t>
      </w:r>
      <w:r w:rsidRPr="003629D4">
        <w:rPr>
          <w:rFonts w:ascii="Times New Roman" w:hAnsi="Times New Roman" w:cs="Times New Roman"/>
          <w:sz w:val="24"/>
          <w:szCs w:val="24"/>
        </w:rPr>
        <w:br/>
        <w:t xml:space="preserve">i prawomocna. </w:t>
      </w:r>
    </w:p>
    <w:p w:rsidR="009D49B8" w:rsidRPr="00D810BE" w:rsidRDefault="009D49B8" w:rsidP="009D49B8">
      <w:pPr>
        <w:spacing w:after="0" w:line="240" w:lineRule="auto"/>
        <w:ind w:left="4251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D810BE">
        <w:rPr>
          <w:rFonts w:ascii="Times New Roman" w:eastAsia="Times New Roman" w:hAnsi="Times New Roman" w:cs="Times New Roman"/>
          <w:b/>
          <w:color w:val="FF0000"/>
          <w:lang w:eastAsia="pl-PL"/>
        </w:rPr>
        <w:t>Z up. WOJEWODY PODKARPACKIEGO</w:t>
      </w:r>
    </w:p>
    <w:p w:rsidR="009D49B8" w:rsidRPr="00D810BE" w:rsidRDefault="009D49B8" w:rsidP="009D49B8">
      <w:pPr>
        <w:spacing w:after="0" w:line="240" w:lineRule="auto"/>
        <w:ind w:left="4251" w:firstLine="705"/>
        <w:jc w:val="center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D810BE">
        <w:rPr>
          <w:rFonts w:ascii="Times New Roman" w:eastAsia="Times New Roman" w:hAnsi="Times New Roman" w:cs="Times New Roman"/>
          <w:b/>
          <w:color w:val="FF0000"/>
          <w:lang w:eastAsia="pl-PL"/>
        </w:rPr>
        <w:t>(-)</w:t>
      </w:r>
    </w:p>
    <w:p w:rsidR="009D49B8" w:rsidRPr="00D810BE" w:rsidRDefault="009D49B8" w:rsidP="009D49B8">
      <w:pPr>
        <w:spacing w:after="0" w:line="240" w:lineRule="auto"/>
        <w:ind w:left="4251" w:firstLine="70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810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Marek Bajdak</w:t>
      </w:r>
    </w:p>
    <w:p w:rsidR="009D49B8" w:rsidRPr="00D810BE" w:rsidRDefault="009D49B8" w:rsidP="009D49B8">
      <w:pPr>
        <w:spacing w:after="0" w:line="240" w:lineRule="auto"/>
        <w:ind w:left="4251" w:firstLine="705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D810B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Dyrektor</w:t>
      </w:r>
    </w:p>
    <w:p w:rsidR="009D49B8" w:rsidRPr="00D810BE" w:rsidRDefault="009D49B8" w:rsidP="009D49B8">
      <w:pPr>
        <w:spacing w:after="0" w:line="240" w:lineRule="auto"/>
        <w:ind w:left="4251" w:firstLine="705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D810B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Wydziału Nieruchomości</w:t>
      </w:r>
    </w:p>
    <w:p w:rsidR="009D49B8" w:rsidRDefault="009D49B8" w:rsidP="00D8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416" w:rsidRDefault="00376416" w:rsidP="00D81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10BE" w:rsidRPr="003629D4" w:rsidRDefault="00D810BE" w:rsidP="00D81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D4">
        <w:rPr>
          <w:rFonts w:ascii="Times New Roman" w:hAnsi="Times New Roman" w:cs="Times New Roman"/>
          <w:sz w:val="16"/>
          <w:szCs w:val="16"/>
        </w:rPr>
        <w:t xml:space="preserve">Zwolniono z opłaty skarbowej na </w:t>
      </w:r>
    </w:p>
    <w:p w:rsidR="00D810BE" w:rsidRPr="003629D4" w:rsidRDefault="00D810BE" w:rsidP="00D810BE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29D4">
        <w:rPr>
          <w:rFonts w:ascii="Times New Roman" w:hAnsi="Times New Roman" w:cs="Times New Roman"/>
          <w:sz w:val="16"/>
          <w:szCs w:val="16"/>
        </w:rPr>
        <w:t>podstawie art. 7 pkt</w:t>
      </w:r>
      <w:r w:rsidR="00F02112" w:rsidRPr="003629D4">
        <w:rPr>
          <w:rFonts w:ascii="Times New Roman" w:hAnsi="Times New Roman" w:cs="Times New Roman"/>
          <w:sz w:val="16"/>
          <w:szCs w:val="16"/>
        </w:rPr>
        <w:t xml:space="preserve"> 3</w:t>
      </w:r>
      <w:r w:rsidRPr="003629D4">
        <w:rPr>
          <w:rFonts w:ascii="Times New Roman" w:hAnsi="Times New Roman" w:cs="Times New Roman"/>
          <w:sz w:val="16"/>
          <w:szCs w:val="16"/>
        </w:rPr>
        <w:t xml:space="preserve"> ustawy z dnia</w:t>
      </w:r>
    </w:p>
    <w:p w:rsidR="00D810BE" w:rsidRPr="003629D4" w:rsidRDefault="00D810BE" w:rsidP="00D810BE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29D4">
        <w:rPr>
          <w:rFonts w:ascii="Times New Roman" w:hAnsi="Times New Roman" w:cs="Times New Roman"/>
          <w:sz w:val="16"/>
          <w:szCs w:val="16"/>
        </w:rPr>
        <w:t xml:space="preserve"> 16 listopada 2006  r. o opłacie </w:t>
      </w:r>
    </w:p>
    <w:p w:rsidR="00D810BE" w:rsidRPr="003629D4" w:rsidRDefault="00D810BE" w:rsidP="00D810BE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29D4">
        <w:rPr>
          <w:rFonts w:ascii="Times New Roman" w:hAnsi="Times New Roman" w:cs="Times New Roman"/>
          <w:sz w:val="16"/>
          <w:szCs w:val="16"/>
        </w:rPr>
        <w:t>skarbowej (Dz. U. z 2022 r. poz. 2142).</w:t>
      </w:r>
      <w:r w:rsidRPr="003629D4">
        <w:rPr>
          <w:rFonts w:ascii="Times New Roman" w:hAnsi="Times New Roman" w:cs="Times New Roman"/>
          <w:sz w:val="16"/>
          <w:szCs w:val="16"/>
        </w:rPr>
        <w:tab/>
      </w:r>
    </w:p>
    <w:p w:rsidR="00D810BE" w:rsidRPr="003629D4" w:rsidRDefault="00D810BE" w:rsidP="00D81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6F21" w:rsidRPr="003629D4" w:rsidRDefault="00C86F21" w:rsidP="00D81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6F21" w:rsidRPr="003629D4" w:rsidRDefault="00C86F21" w:rsidP="00D81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6F21" w:rsidRPr="003629D4" w:rsidRDefault="00C86F21" w:rsidP="00D81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0BE" w:rsidRPr="003629D4" w:rsidRDefault="00D810BE" w:rsidP="00D81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9D4">
        <w:rPr>
          <w:rFonts w:ascii="Times New Roman" w:hAnsi="Times New Roman" w:cs="Times New Roman"/>
          <w:sz w:val="24"/>
          <w:szCs w:val="24"/>
          <w:u w:val="single"/>
        </w:rPr>
        <w:t xml:space="preserve">Otrzymują: </w:t>
      </w:r>
    </w:p>
    <w:p w:rsidR="00D810BE" w:rsidRPr="003629D4" w:rsidRDefault="004E74EC" w:rsidP="00376416">
      <w:pPr>
        <w:pStyle w:val="Akapitzlist"/>
        <w:numPr>
          <w:ilvl w:val="0"/>
          <w:numId w:val="7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val="pl-PL" w:eastAsia="pl-PL"/>
        </w:rPr>
        <w:t xml:space="preserve">Pełnomocnik </w:t>
      </w:r>
      <w:r w:rsidR="00D810BE" w:rsidRPr="003629D4"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Pr="003629D4">
        <w:rPr>
          <w:rFonts w:ascii="Times New Roman" w:hAnsi="Times New Roman"/>
          <w:sz w:val="24"/>
          <w:szCs w:val="24"/>
          <w:lang w:val="pl-PL" w:eastAsia="pl-PL"/>
        </w:rPr>
        <w:t xml:space="preserve">Damian </w:t>
      </w:r>
      <w:proofErr w:type="spellStart"/>
      <w:r w:rsidRPr="003629D4">
        <w:rPr>
          <w:rFonts w:ascii="Times New Roman" w:hAnsi="Times New Roman"/>
          <w:sz w:val="24"/>
          <w:szCs w:val="24"/>
          <w:lang w:val="pl-PL" w:eastAsia="pl-PL"/>
        </w:rPr>
        <w:t>Miciak</w:t>
      </w:r>
      <w:proofErr w:type="spellEnd"/>
    </w:p>
    <w:p w:rsidR="001045D7" w:rsidRPr="003629D4" w:rsidRDefault="00D810BE" w:rsidP="00890035">
      <w:pPr>
        <w:pStyle w:val="Akapitzlist"/>
        <w:numPr>
          <w:ilvl w:val="0"/>
          <w:numId w:val="7"/>
        </w:numPr>
        <w:ind w:left="426"/>
        <w:rPr>
          <w:rFonts w:ascii="Times New Roman" w:hAnsi="Times New Roman"/>
          <w:sz w:val="24"/>
          <w:szCs w:val="24"/>
        </w:rPr>
      </w:pPr>
      <w:r w:rsidRPr="003629D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629D4">
        <w:rPr>
          <w:rFonts w:ascii="Times New Roman" w:hAnsi="Times New Roman"/>
          <w:sz w:val="24"/>
          <w:szCs w:val="24"/>
          <w:lang w:val="pl-PL"/>
        </w:rPr>
        <w:t>aa.</w:t>
      </w:r>
    </w:p>
    <w:sectPr w:rsidR="001045D7" w:rsidRPr="003629D4" w:rsidSect="00194E95">
      <w:footerReference w:type="even" r:id="rId11"/>
      <w:footerReference w:type="defaul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79" w:rsidRDefault="005E5E79" w:rsidP="00D810BE">
      <w:pPr>
        <w:spacing w:after="0" w:line="240" w:lineRule="auto"/>
      </w:pPr>
      <w:r>
        <w:separator/>
      </w:r>
    </w:p>
  </w:endnote>
  <w:endnote w:type="continuationSeparator" w:id="0">
    <w:p w:rsidR="005E5E79" w:rsidRDefault="005E5E79" w:rsidP="00D8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24E" w:rsidRDefault="0049024E" w:rsidP="000A71D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9024E" w:rsidRDefault="0049024E" w:rsidP="000A71D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24E" w:rsidRPr="00F83DD5" w:rsidRDefault="0049024E" w:rsidP="000A71D1">
    <w:pPr>
      <w:framePr w:wrap="around" w:vAnchor="text" w:hAnchor="margin" w:xAlign="right" w:y="1"/>
      <w:rPr>
        <w:rFonts w:ascii="Times New Roman" w:hAnsi="Times New Roman" w:cs="Times New Roman"/>
        <w:sz w:val="20"/>
      </w:rPr>
    </w:pPr>
    <w:r w:rsidRPr="00F83DD5">
      <w:rPr>
        <w:rFonts w:ascii="Times New Roman" w:hAnsi="Times New Roman" w:cs="Times New Roman"/>
        <w:sz w:val="20"/>
      </w:rPr>
      <w:t xml:space="preserve">Strona </w:t>
    </w:r>
    <w:r w:rsidRPr="00F83DD5">
      <w:rPr>
        <w:rFonts w:ascii="Times New Roman" w:hAnsi="Times New Roman" w:cs="Times New Roman"/>
        <w:sz w:val="20"/>
      </w:rPr>
      <w:fldChar w:fldCharType="begin"/>
    </w:r>
    <w:r w:rsidRPr="00F83DD5">
      <w:rPr>
        <w:rFonts w:ascii="Times New Roman" w:hAnsi="Times New Roman" w:cs="Times New Roman"/>
        <w:sz w:val="20"/>
      </w:rPr>
      <w:instrText xml:space="preserve"> PAGE </w:instrText>
    </w:r>
    <w:r w:rsidRPr="00F83DD5">
      <w:rPr>
        <w:rFonts w:ascii="Times New Roman" w:hAnsi="Times New Roman" w:cs="Times New Roman"/>
        <w:sz w:val="20"/>
      </w:rPr>
      <w:fldChar w:fldCharType="separate"/>
    </w:r>
    <w:r w:rsidR="00F26ED5">
      <w:rPr>
        <w:rFonts w:ascii="Times New Roman" w:hAnsi="Times New Roman" w:cs="Times New Roman"/>
        <w:noProof/>
        <w:sz w:val="20"/>
      </w:rPr>
      <w:t>16</w:t>
    </w:r>
    <w:r w:rsidRPr="00F83DD5">
      <w:rPr>
        <w:rFonts w:ascii="Times New Roman" w:hAnsi="Times New Roman" w:cs="Times New Roman"/>
        <w:sz w:val="20"/>
      </w:rPr>
      <w:fldChar w:fldCharType="end"/>
    </w:r>
    <w:r w:rsidRPr="00F83DD5">
      <w:rPr>
        <w:rFonts w:ascii="Times New Roman" w:hAnsi="Times New Roman" w:cs="Times New Roman"/>
        <w:sz w:val="20"/>
      </w:rPr>
      <w:t xml:space="preserve"> z </w:t>
    </w:r>
    <w:r w:rsidRPr="00F83DD5">
      <w:rPr>
        <w:rFonts w:ascii="Times New Roman" w:hAnsi="Times New Roman" w:cs="Times New Roman"/>
        <w:sz w:val="20"/>
      </w:rPr>
      <w:fldChar w:fldCharType="begin"/>
    </w:r>
    <w:r w:rsidRPr="00F83DD5">
      <w:rPr>
        <w:rFonts w:ascii="Times New Roman" w:hAnsi="Times New Roman" w:cs="Times New Roman"/>
        <w:sz w:val="20"/>
      </w:rPr>
      <w:instrText xml:space="preserve"> NUMPAGES </w:instrText>
    </w:r>
    <w:r w:rsidRPr="00F83DD5">
      <w:rPr>
        <w:rFonts w:ascii="Times New Roman" w:hAnsi="Times New Roman" w:cs="Times New Roman"/>
        <w:sz w:val="20"/>
      </w:rPr>
      <w:fldChar w:fldCharType="separate"/>
    </w:r>
    <w:r w:rsidR="00F26ED5">
      <w:rPr>
        <w:rFonts w:ascii="Times New Roman" w:hAnsi="Times New Roman" w:cs="Times New Roman"/>
        <w:noProof/>
        <w:sz w:val="20"/>
      </w:rPr>
      <w:t>16</w:t>
    </w:r>
    <w:r w:rsidRPr="00F83DD5">
      <w:rPr>
        <w:rFonts w:ascii="Times New Roman" w:hAnsi="Times New Roman" w:cs="Times New Roman"/>
        <w:sz w:val="20"/>
      </w:rPr>
      <w:fldChar w:fldCharType="end"/>
    </w:r>
  </w:p>
  <w:p w:rsidR="0049024E" w:rsidRPr="00F83DD5" w:rsidRDefault="0049024E" w:rsidP="000A71D1">
    <w:pPr>
      <w:tabs>
        <w:tab w:val="left" w:pos="6379"/>
      </w:tabs>
      <w:ind w:left="426" w:hanging="426"/>
      <w:rPr>
        <w:rFonts w:ascii="Times New Roman" w:hAnsi="Times New Roman" w:cs="Times New Roman"/>
      </w:rPr>
    </w:pPr>
    <w:r w:rsidRPr="00F83DD5">
      <w:rPr>
        <w:rFonts w:ascii="Times New Roman" w:hAnsi="Times New Roman" w:cs="Times New Roman"/>
        <w:sz w:val="20"/>
        <w:szCs w:val="20"/>
      </w:rPr>
      <w:t>N-VIII.7820.1.</w:t>
    </w:r>
    <w:r>
      <w:rPr>
        <w:rFonts w:ascii="Times New Roman" w:hAnsi="Times New Roman" w:cs="Times New Roman"/>
        <w:sz w:val="20"/>
        <w:szCs w:val="20"/>
      </w:rPr>
      <w:t>24</w:t>
    </w:r>
    <w:r w:rsidRPr="00F83DD5">
      <w:rPr>
        <w:rFonts w:ascii="Times New Roman" w:hAnsi="Times New Roman" w:cs="Times New Roman"/>
        <w:sz w:val="20"/>
        <w:szCs w:val="20"/>
      </w:rPr>
      <w:t>.2022</w:t>
    </w:r>
    <w:r w:rsidRPr="00F83DD5">
      <w:rPr>
        <w:rFonts w:ascii="Times New Roman" w:hAnsi="Times New Roman" w:cs="Times New Roman"/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79" w:rsidRDefault="005E5E79" w:rsidP="00D810BE">
      <w:pPr>
        <w:spacing w:after="0" w:line="240" w:lineRule="auto"/>
      </w:pPr>
      <w:r>
        <w:separator/>
      </w:r>
    </w:p>
  </w:footnote>
  <w:footnote w:type="continuationSeparator" w:id="0">
    <w:p w:rsidR="005E5E79" w:rsidRDefault="005E5E79" w:rsidP="00D81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603"/>
    <w:multiLevelType w:val="hybridMultilevel"/>
    <w:tmpl w:val="C240A9F0"/>
    <w:lvl w:ilvl="0" w:tplc="A6EE8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trike w:val="0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53C62"/>
    <w:multiLevelType w:val="hybridMultilevel"/>
    <w:tmpl w:val="7F8CB4C8"/>
    <w:lvl w:ilvl="0" w:tplc="23A82A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F6015"/>
    <w:multiLevelType w:val="hybridMultilevel"/>
    <w:tmpl w:val="F4A4B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619"/>
    <w:multiLevelType w:val="hybridMultilevel"/>
    <w:tmpl w:val="7C0A1B3E"/>
    <w:lvl w:ilvl="0" w:tplc="23A82A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2292"/>
    <w:multiLevelType w:val="hybridMultilevel"/>
    <w:tmpl w:val="4F0E26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0C077D"/>
    <w:multiLevelType w:val="hybridMultilevel"/>
    <w:tmpl w:val="651C3928"/>
    <w:lvl w:ilvl="0" w:tplc="1CBCC178">
      <w:start w:val="1"/>
      <w:numFmt w:val="upperRoman"/>
      <w:lvlText w:val="%1."/>
      <w:lvlJc w:val="left"/>
      <w:pPr>
        <w:ind w:left="1004" w:hanging="72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20C5A"/>
    <w:multiLevelType w:val="hybridMultilevel"/>
    <w:tmpl w:val="1902A258"/>
    <w:lvl w:ilvl="0" w:tplc="23A82A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2D25"/>
    <w:multiLevelType w:val="hybridMultilevel"/>
    <w:tmpl w:val="265E6622"/>
    <w:lvl w:ilvl="0" w:tplc="04150017">
      <w:start w:val="1"/>
      <w:numFmt w:val="lowerLetter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8" w15:restartNumberingAfterBreak="0">
    <w:nsid w:val="2F8534C6"/>
    <w:multiLevelType w:val="hybridMultilevel"/>
    <w:tmpl w:val="996E900A"/>
    <w:lvl w:ilvl="0" w:tplc="23A82A28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9E3277"/>
    <w:multiLevelType w:val="hybridMultilevel"/>
    <w:tmpl w:val="706E83D6"/>
    <w:lvl w:ilvl="0" w:tplc="23A82A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D03B9"/>
    <w:multiLevelType w:val="hybridMultilevel"/>
    <w:tmpl w:val="9DC0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0622"/>
    <w:multiLevelType w:val="hybridMultilevel"/>
    <w:tmpl w:val="CC66F3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D12AD3"/>
    <w:multiLevelType w:val="hybridMultilevel"/>
    <w:tmpl w:val="2828F550"/>
    <w:lvl w:ilvl="0" w:tplc="0415000F">
      <w:start w:val="1"/>
      <w:numFmt w:val="decimal"/>
      <w:lvlText w:val="%1.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3" w15:restartNumberingAfterBreak="0">
    <w:nsid w:val="49905BDB"/>
    <w:multiLevelType w:val="hybridMultilevel"/>
    <w:tmpl w:val="11986C88"/>
    <w:lvl w:ilvl="0" w:tplc="23A82A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5638C"/>
    <w:multiLevelType w:val="hybridMultilevel"/>
    <w:tmpl w:val="8B28E8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CA1C1AE2">
      <w:start w:val="1"/>
      <w:numFmt w:val="lowerLetter"/>
      <w:lvlText w:val="%2)"/>
      <w:lvlJc w:val="left"/>
      <w:pPr>
        <w:ind w:left="1866" w:hanging="360"/>
      </w:pPr>
      <w:rPr>
        <w:lang w:val="x-none"/>
      </w:rPr>
    </w:lvl>
    <w:lvl w:ilvl="2" w:tplc="D6507060">
      <w:start w:val="13"/>
      <w:numFmt w:val="bullet"/>
      <w:lvlText w:val="-"/>
      <w:lvlJc w:val="left"/>
      <w:pPr>
        <w:ind w:left="2766" w:hanging="360"/>
      </w:pPr>
      <w:rPr>
        <w:rFonts w:ascii="Times New Roman" w:eastAsia="Times New Roman" w:hAnsi="Times New Roman" w:cs="Times New Roman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CE06A88"/>
    <w:multiLevelType w:val="hybridMultilevel"/>
    <w:tmpl w:val="1C4A91C0"/>
    <w:lvl w:ilvl="0" w:tplc="110AFE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07B9C"/>
    <w:multiLevelType w:val="hybridMultilevel"/>
    <w:tmpl w:val="EB06C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C1878D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5C073618"/>
    <w:multiLevelType w:val="hybridMultilevel"/>
    <w:tmpl w:val="11D205A0"/>
    <w:lvl w:ilvl="0" w:tplc="4A3438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80A03"/>
    <w:multiLevelType w:val="hybridMultilevel"/>
    <w:tmpl w:val="9EFE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E2033"/>
    <w:multiLevelType w:val="hybridMultilevel"/>
    <w:tmpl w:val="B7223C38"/>
    <w:lvl w:ilvl="0" w:tplc="A208BD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680F61"/>
    <w:multiLevelType w:val="hybridMultilevel"/>
    <w:tmpl w:val="5156C574"/>
    <w:lvl w:ilvl="0" w:tplc="23A82A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417CE"/>
    <w:multiLevelType w:val="hybridMultilevel"/>
    <w:tmpl w:val="789A3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80E71"/>
    <w:multiLevelType w:val="hybridMultilevel"/>
    <w:tmpl w:val="7D2A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8EEA826">
      <w:start w:val="1"/>
      <w:numFmt w:val="lowerLetter"/>
      <w:lvlText w:val="%4)"/>
      <w:lvlJc w:val="left"/>
      <w:pPr>
        <w:ind w:left="3060" w:hanging="5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1833"/>
    <w:multiLevelType w:val="hybridMultilevel"/>
    <w:tmpl w:val="78F6D626"/>
    <w:lvl w:ilvl="0" w:tplc="4B5200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90C1A"/>
    <w:multiLevelType w:val="hybridMultilevel"/>
    <w:tmpl w:val="520033D0"/>
    <w:lvl w:ilvl="0" w:tplc="996A25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1"/>
  </w:num>
  <w:num w:numId="5">
    <w:abstractNumId w:val="14"/>
  </w:num>
  <w:num w:numId="6">
    <w:abstractNumId w:val="4"/>
  </w:num>
  <w:num w:numId="7">
    <w:abstractNumId w:val="21"/>
  </w:num>
  <w:num w:numId="8">
    <w:abstractNumId w:val="20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  <w:num w:numId="14">
    <w:abstractNumId w:val="18"/>
  </w:num>
  <w:num w:numId="15">
    <w:abstractNumId w:val="6"/>
  </w:num>
  <w:num w:numId="16">
    <w:abstractNumId w:val="5"/>
  </w:num>
  <w:num w:numId="17">
    <w:abstractNumId w:val="0"/>
  </w:num>
  <w:num w:numId="18">
    <w:abstractNumId w:val="8"/>
  </w:num>
  <w:num w:numId="19">
    <w:abstractNumId w:val="3"/>
  </w:num>
  <w:num w:numId="20">
    <w:abstractNumId w:val="17"/>
  </w:num>
  <w:num w:numId="21">
    <w:abstractNumId w:val="15"/>
  </w:num>
  <w:num w:numId="22">
    <w:abstractNumId w:val="24"/>
  </w:num>
  <w:num w:numId="23">
    <w:abstractNumId w:val="22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36"/>
    <w:rsid w:val="00005A38"/>
    <w:rsid w:val="000358B5"/>
    <w:rsid w:val="00035D12"/>
    <w:rsid w:val="00051BDB"/>
    <w:rsid w:val="0007632D"/>
    <w:rsid w:val="0009547D"/>
    <w:rsid w:val="000A71D1"/>
    <w:rsid w:val="000C1BAB"/>
    <w:rsid w:val="000D4A7A"/>
    <w:rsid w:val="000E5283"/>
    <w:rsid w:val="000F0540"/>
    <w:rsid w:val="001045D7"/>
    <w:rsid w:val="00153749"/>
    <w:rsid w:val="00171F23"/>
    <w:rsid w:val="00172244"/>
    <w:rsid w:val="00177E94"/>
    <w:rsid w:val="00184702"/>
    <w:rsid w:val="001922BA"/>
    <w:rsid w:val="00194E95"/>
    <w:rsid w:val="001A17AB"/>
    <w:rsid w:val="001A7B47"/>
    <w:rsid w:val="001C3144"/>
    <w:rsid w:val="0020160E"/>
    <w:rsid w:val="00246C39"/>
    <w:rsid w:val="00266047"/>
    <w:rsid w:val="00273AA5"/>
    <w:rsid w:val="00285B5C"/>
    <w:rsid w:val="0028617D"/>
    <w:rsid w:val="0029114E"/>
    <w:rsid w:val="00292456"/>
    <w:rsid w:val="002A4D9E"/>
    <w:rsid w:val="002A5D9E"/>
    <w:rsid w:val="002C149B"/>
    <w:rsid w:val="002C7AA8"/>
    <w:rsid w:val="002E0D5B"/>
    <w:rsid w:val="00303A63"/>
    <w:rsid w:val="003211B5"/>
    <w:rsid w:val="003323A0"/>
    <w:rsid w:val="0034777D"/>
    <w:rsid w:val="003629D4"/>
    <w:rsid w:val="00372CC3"/>
    <w:rsid w:val="00376416"/>
    <w:rsid w:val="00376944"/>
    <w:rsid w:val="00397C7F"/>
    <w:rsid w:val="003E4572"/>
    <w:rsid w:val="003F5192"/>
    <w:rsid w:val="0041139C"/>
    <w:rsid w:val="00414C36"/>
    <w:rsid w:val="00446496"/>
    <w:rsid w:val="00446F0C"/>
    <w:rsid w:val="004522AD"/>
    <w:rsid w:val="004601E5"/>
    <w:rsid w:val="00466729"/>
    <w:rsid w:val="00471E6C"/>
    <w:rsid w:val="004749FF"/>
    <w:rsid w:val="00483D4F"/>
    <w:rsid w:val="00485E86"/>
    <w:rsid w:val="0049024E"/>
    <w:rsid w:val="0049144F"/>
    <w:rsid w:val="004E1588"/>
    <w:rsid w:val="004E2544"/>
    <w:rsid w:val="004E74EC"/>
    <w:rsid w:val="005036CF"/>
    <w:rsid w:val="005142DC"/>
    <w:rsid w:val="00526FF4"/>
    <w:rsid w:val="005411AD"/>
    <w:rsid w:val="00566CB5"/>
    <w:rsid w:val="00572B42"/>
    <w:rsid w:val="005852D9"/>
    <w:rsid w:val="005A3767"/>
    <w:rsid w:val="005B72B2"/>
    <w:rsid w:val="005D5EEF"/>
    <w:rsid w:val="005E4B96"/>
    <w:rsid w:val="005E5E79"/>
    <w:rsid w:val="0060714D"/>
    <w:rsid w:val="00626C40"/>
    <w:rsid w:val="0064100A"/>
    <w:rsid w:val="00644857"/>
    <w:rsid w:val="00653529"/>
    <w:rsid w:val="00694390"/>
    <w:rsid w:val="006D55EC"/>
    <w:rsid w:val="006D6FE3"/>
    <w:rsid w:val="00710502"/>
    <w:rsid w:val="00714BB2"/>
    <w:rsid w:val="007528D8"/>
    <w:rsid w:val="00773624"/>
    <w:rsid w:val="007B7D71"/>
    <w:rsid w:val="007F3E83"/>
    <w:rsid w:val="008427D4"/>
    <w:rsid w:val="00846F63"/>
    <w:rsid w:val="00853D49"/>
    <w:rsid w:val="00856973"/>
    <w:rsid w:val="00872C32"/>
    <w:rsid w:val="00875469"/>
    <w:rsid w:val="0088180E"/>
    <w:rsid w:val="00890035"/>
    <w:rsid w:val="008C497E"/>
    <w:rsid w:val="009045B6"/>
    <w:rsid w:val="00910638"/>
    <w:rsid w:val="0092164B"/>
    <w:rsid w:val="009314E4"/>
    <w:rsid w:val="00953D13"/>
    <w:rsid w:val="00955890"/>
    <w:rsid w:val="00960209"/>
    <w:rsid w:val="00964FCE"/>
    <w:rsid w:val="00965C36"/>
    <w:rsid w:val="009978D2"/>
    <w:rsid w:val="009B4756"/>
    <w:rsid w:val="009D49B8"/>
    <w:rsid w:val="00A114C2"/>
    <w:rsid w:val="00A26E2B"/>
    <w:rsid w:val="00A30362"/>
    <w:rsid w:val="00A46929"/>
    <w:rsid w:val="00A63D3E"/>
    <w:rsid w:val="00A644F8"/>
    <w:rsid w:val="00A83ADD"/>
    <w:rsid w:val="00AB5ECA"/>
    <w:rsid w:val="00AB6793"/>
    <w:rsid w:val="00AD0C3C"/>
    <w:rsid w:val="00AD2E4D"/>
    <w:rsid w:val="00AE7686"/>
    <w:rsid w:val="00B031B9"/>
    <w:rsid w:val="00B10C3A"/>
    <w:rsid w:val="00B15BC5"/>
    <w:rsid w:val="00B2584B"/>
    <w:rsid w:val="00B77320"/>
    <w:rsid w:val="00B805D7"/>
    <w:rsid w:val="00B8497A"/>
    <w:rsid w:val="00B8780B"/>
    <w:rsid w:val="00BC35DB"/>
    <w:rsid w:val="00BE0540"/>
    <w:rsid w:val="00C13F74"/>
    <w:rsid w:val="00C27BC5"/>
    <w:rsid w:val="00C477BD"/>
    <w:rsid w:val="00C64434"/>
    <w:rsid w:val="00C769FE"/>
    <w:rsid w:val="00C86F21"/>
    <w:rsid w:val="00CA1319"/>
    <w:rsid w:val="00CA6389"/>
    <w:rsid w:val="00CB328E"/>
    <w:rsid w:val="00CE0E56"/>
    <w:rsid w:val="00CE4062"/>
    <w:rsid w:val="00CF6F2B"/>
    <w:rsid w:val="00D25525"/>
    <w:rsid w:val="00D56E5B"/>
    <w:rsid w:val="00D636D5"/>
    <w:rsid w:val="00D810BE"/>
    <w:rsid w:val="00D91497"/>
    <w:rsid w:val="00DB12C4"/>
    <w:rsid w:val="00DB7424"/>
    <w:rsid w:val="00DD1B7B"/>
    <w:rsid w:val="00DF08B6"/>
    <w:rsid w:val="00E5316E"/>
    <w:rsid w:val="00E75D41"/>
    <w:rsid w:val="00E9042F"/>
    <w:rsid w:val="00EE1645"/>
    <w:rsid w:val="00EF0900"/>
    <w:rsid w:val="00F02112"/>
    <w:rsid w:val="00F158CA"/>
    <w:rsid w:val="00F212B2"/>
    <w:rsid w:val="00F21FF4"/>
    <w:rsid w:val="00F26ED5"/>
    <w:rsid w:val="00F31CB3"/>
    <w:rsid w:val="00F413E2"/>
    <w:rsid w:val="00F720C5"/>
    <w:rsid w:val="00F92AD3"/>
    <w:rsid w:val="00F94052"/>
    <w:rsid w:val="00FA38FE"/>
    <w:rsid w:val="00FB06B1"/>
    <w:rsid w:val="00FF2F2C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80F98-1143-46B0-AAEE-40BB45F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Eko punkty,normalny tekst,Oświetlenie,Wypunktowanie,Obiekt,List Paragraph1,Kolorowa lista — akcent 11,BulletC,Numerowanie,Akapit z listą11,Akapit z listą31,Bullets,Akapit z listą2,Akapit z listą3,Akapit z listą4,List Paragraph,Wyliczanie"/>
    <w:basedOn w:val="Normalny"/>
    <w:link w:val="AkapitzlistZnak"/>
    <w:uiPriority w:val="34"/>
    <w:qFormat/>
    <w:rsid w:val="00D810BE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Eko punkty Znak,normalny tekst Znak,Oświetlenie Znak,Wypunktowanie Znak,Obiekt Znak,List Paragraph1 Znak,Kolorowa lista — akcent 11 Znak,BulletC Znak,Numerowanie Znak,Akapit z listą11 Znak,Akapit z listą31 Znak,Bullets Znak"/>
    <w:link w:val="Akapitzlist"/>
    <w:uiPriority w:val="34"/>
    <w:qFormat/>
    <w:rsid w:val="00D810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8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0BE"/>
  </w:style>
  <w:style w:type="paragraph" w:styleId="Stopka">
    <w:name w:val="footer"/>
    <w:basedOn w:val="Normalny"/>
    <w:link w:val="StopkaZnak"/>
    <w:uiPriority w:val="99"/>
    <w:unhideWhenUsed/>
    <w:rsid w:val="00D8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0BE"/>
  </w:style>
  <w:style w:type="paragraph" w:styleId="Tekstdymka">
    <w:name w:val="Balloon Text"/>
    <w:basedOn w:val="Normalny"/>
    <w:link w:val="TekstdymkaZnak"/>
    <w:uiPriority w:val="99"/>
    <w:semiHidden/>
    <w:unhideWhenUsed/>
    <w:rsid w:val="001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obrgmyt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64CE-28CD-4A5B-BCCF-56896071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4553</Words>
  <Characters>27324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Szysz-Kuter</dc:creator>
  <cp:lastModifiedBy>Katarzyna Machowska</cp:lastModifiedBy>
  <cp:revision>2</cp:revision>
  <cp:lastPrinted>2023-02-10T12:31:00Z</cp:lastPrinted>
  <dcterms:created xsi:type="dcterms:W3CDTF">2023-02-15T13:46:00Z</dcterms:created>
  <dcterms:modified xsi:type="dcterms:W3CDTF">2023-02-15T13:46:00Z</dcterms:modified>
</cp:coreProperties>
</file>