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5A2" w:rsidRPr="004E2FF5" w:rsidRDefault="007F59AF" w:rsidP="003755A2">
      <w:pPr>
        <w:jc w:val="right"/>
        <w:rPr>
          <w:rFonts w:ascii="Arial" w:hAnsi="Arial" w:cs="Arial"/>
        </w:rPr>
      </w:pPr>
      <w:bookmarkStart w:id="0" w:name="_GoBack"/>
      <w:bookmarkEnd w:id="0"/>
      <w:r w:rsidRPr="004E2FF5">
        <w:rPr>
          <w:rFonts w:ascii="Arial" w:hAnsi="Arial" w:cs="Arial"/>
        </w:rPr>
        <w:t xml:space="preserve">Załącznik nr </w:t>
      </w:r>
      <w:r w:rsidR="004E2FF5" w:rsidRPr="004E2FF5">
        <w:rPr>
          <w:rFonts w:ascii="Arial" w:hAnsi="Arial" w:cs="Arial"/>
        </w:rPr>
        <w:t>4</w:t>
      </w:r>
      <w:r w:rsidR="003755A2" w:rsidRPr="004E2FF5">
        <w:rPr>
          <w:rFonts w:ascii="Arial" w:hAnsi="Arial" w:cs="Arial"/>
        </w:rPr>
        <w:t xml:space="preserve"> do Zaproszenia</w:t>
      </w:r>
    </w:p>
    <w:p w:rsidR="003755A2" w:rsidRDefault="003755A2" w:rsidP="003755A2">
      <w:pPr>
        <w:jc w:val="right"/>
        <w:rPr>
          <w:rFonts w:ascii="Arial" w:hAnsi="Arial" w:cs="Arial"/>
          <w:b/>
        </w:rPr>
      </w:pPr>
    </w:p>
    <w:p w:rsidR="003755A2" w:rsidRDefault="003755A2" w:rsidP="003755A2">
      <w:pPr>
        <w:pStyle w:val="Akapitzlist"/>
        <w:contextualSpacing w:val="0"/>
        <w:rPr>
          <w:rFonts w:ascii="Arial" w:hAnsi="Arial" w:cs="Arial"/>
        </w:rPr>
      </w:pPr>
    </w:p>
    <w:p w:rsidR="003755A2" w:rsidRPr="00A71DF2" w:rsidRDefault="003755A2" w:rsidP="003755A2">
      <w:pPr>
        <w:pStyle w:val="Akapitzlist"/>
        <w:contextualSpacing w:val="0"/>
        <w:jc w:val="center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Klauzula informacyjna RODO</w:t>
      </w:r>
    </w:p>
    <w:p w:rsidR="003755A2" w:rsidRPr="00A71DF2" w:rsidRDefault="003755A2" w:rsidP="003755A2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Zgodnie z art. 13 ust. 1 i 2 Rozporządzenia Parlamentu Europejski</w:t>
      </w:r>
      <w:r w:rsidR="00993B8D">
        <w:rPr>
          <w:rFonts w:ascii="Arial" w:hAnsi="Arial" w:cs="Arial"/>
          <w:sz w:val="20"/>
          <w:szCs w:val="20"/>
        </w:rPr>
        <w:t>ego i Rady (UE) 2016/679 z dnia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27 kwietnia 2016 r. w sprawie ochrony osób fizycznych w związku z przetwarzaniem danych osobowych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i w sprawie swobodnego przepływu takich danych oraz uchylenia d</w:t>
      </w:r>
      <w:r w:rsidR="00993B8D">
        <w:rPr>
          <w:rFonts w:ascii="Arial" w:hAnsi="Arial" w:cs="Arial"/>
          <w:sz w:val="20"/>
          <w:szCs w:val="20"/>
        </w:rPr>
        <w:t>yrektywy 95/46/WE (Dz. U. L 119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z 4 maja 2016, z późn. zm.), zwanego dalej „RODO”, informuję, że: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Administratorem Pani/Pana danych osobowych jest Minister Rozwoju</w:t>
      </w:r>
      <w:r>
        <w:rPr>
          <w:rFonts w:ascii="Arial" w:hAnsi="Arial" w:cs="Arial"/>
          <w:sz w:val="20"/>
          <w:szCs w:val="20"/>
        </w:rPr>
        <w:t xml:space="preserve"> </w:t>
      </w:r>
      <w:r w:rsidR="00993B8D">
        <w:rPr>
          <w:rFonts w:ascii="Arial" w:hAnsi="Arial" w:cs="Arial"/>
          <w:sz w:val="20"/>
          <w:szCs w:val="20"/>
        </w:rPr>
        <w:t>i Technologii z siedzibą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 xml:space="preserve">w Warszawie, przy Placu Trzech Krzyży 3/5, 00-507 Warszawa, </w:t>
      </w:r>
      <w:hyperlink r:id="rId6" w:history="1">
        <w:r w:rsidRPr="00185448">
          <w:rPr>
            <w:rStyle w:val="Hipercze"/>
            <w:rFonts w:ascii="Arial" w:hAnsi="Arial" w:cs="Arial"/>
            <w:sz w:val="20"/>
            <w:szCs w:val="20"/>
          </w:rPr>
          <w:t>kancelaria@mrit.gov.pl</w:t>
        </w:r>
      </w:hyperlink>
      <w:r w:rsidRPr="00A71DF2">
        <w:rPr>
          <w:rFonts w:ascii="Arial" w:hAnsi="Arial" w:cs="Arial"/>
          <w:sz w:val="20"/>
          <w:szCs w:val="20"/>
        </w:rPr>
        <w:t>, tel. +48 222 500 12</w:t>
      </w:r>
      <w:r>
        <w:rPr>
          <w:rFonts w:ascii="Arial" w:hAnsi="Arial" w:cs="Arial"/>
          <w:sz w:val="20"/>
          <w:szCs w:val="20"/>
        </w:rPr>
        <w:t>3, adres skrytki na ePUAP: /MRPi</w:t>
      </w:r>
      <w:r w:rsidRPr="00A71DF2">
        <w:rPr>
          <w:rFonts w:ascii="Arial" w:hAnsi="Arial" w:cs="Arial"/>
          <w:sz w:val="20"/>
          <w:szCs w:val="20"/>
        </w:rPr>
        <w:t>T/SkrytkaESP.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Dane kontaktowe do Inspektora Ochrony Danych: Inspektor Ochrony Danych, Ministerstwo Rozwoju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i Technologii, Plac Trzech Krzyży 3/5, 00-507 Warszawa, adres e-mail:</w:t>
      </w:r>
      <w:hyperlink r:id="rId7" w:history="1">
        <w:r w:rsidRPr="00185448">
          <w:rPr>
            <w:rStyle w:val="Hipercze"/>
            <w:rFonts w:ascii="Arial" w:hAnsi="Arial" w:cs="Arial"/>
            <w:sz w:val="20"/>
            <w:szCs w:val="20"/>
          </w:rPr>
          <w:t xml:space="preserve"> iod@mrit.gov.pl</w:t>
        </w:r>
      </w:hyperlink>
      <w:r w:rsidRPr="00A71DF2">
        <w:rPr>
          <w:rFonts w:ascii="Arial" w:hAnsi="Arial" w:cs="Arial"/>
          <w:sz w:val="20"/>
          <w:szCs w:val="20"/>
        </w:rPr>
        <w:t>;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Pani/Pana dane osobowe przetwarzane będą na podstawie art. 6 ust. 1 lit. c RODO tj. wypełnienia obowiązku prawnego wynikającego z ustawy z dnia 11 września 2019 r. – Prawo zamówień publicznych (Dz. U. z 2019 r. poz. 2019 z późn. zm.), dalej „ustawa Pzp”;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Pani/Pana dane osobowe przetwarzane będą w celu zwią</w:t>
      </w:r>
      <w:r w:rsidR="00993B8D">
        <w:rPr>
          <w:rFonts w:ascii="Arial" w:hAnsi="Arial" w:cs="Arial"/>
          <w:sz w:val="20"/>
          <w:szCs w:val="20"/>
        </w:rPr>
        <w:t>zanym z udziałem w postępowaniu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o udzielenie zamówienia publicznego;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Odbiorcami Pani/Pana danych osobowych będą osoby lub podmioty, którym udostępniona zostanie dokumentacja postępowania w oparciu o art.18 oraz art. 74 ustawy Pzp, przy uwzględnieniu ograniczeń jej jawności.  Ponadto odbiorcą danych zawartych w dokumen</w:t>
      </w:r>
      <w:r w:rsidR="00993B8D">
        <w:rPr>
          <w:rFonts w:ascii="Arial" w:hAnsi="Arial" w:cs="Arial"/>
          <w:sz w:val="20"/>
          <w:szCs w:val="20"/>
        </w:rPr>
        <w:t>tach związanych z postępowaniem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o zamówienie publiczne mogą być podmioty, z którymi Ministerstwo zawarło umowy lub porozumienia na korzystanie z udostępnianych przez nie systemów informaty</w:t>
      </w:r>
      <w:r w:rsidR="00993B8D">
        <w:rPr>
          <w:rFonts w:ascii="Arial" w:hAnsi="Arial" w:cs="Arial"/>
          <w:sz w:val="20"/>
          <w:szCs w:val="20"/>
        </w:rPr>
        <w:t>cznych w zakresie przekazywania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lub archiwizacji danych.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Pani/Pana dane osobowe będą przechowywane, zgodnie z art. 78 ust. 1 Pzp, , przez okres 4 lat od dnia zakończenia postępowania o udzielenie zamówienia, a jeżeli czas trwania umowy przekracza 4 lata, okres przechowywania obejmuje cały czas trwania umowy, po tym czasie ;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Obowiązek podania przez Panią/Pana danych osobowych bezpośrednio Pani/Pana dotyczących jest wymogiem ustawowym określonym w przepisach ustawy Pzp, związanym </w:t>
      </w:r>
      <w:r w:rsidR="00993B8D">
        <w:rPr>
          <w:rFonts w:ascii="Arial" w:hAnsi="Arial" w:cs="Arial"/>
          <w:sz w:val="20"/>
          <w:szCs w:val="20"/>
        </w:rPr>
        <w:t>z udziałem w postępowaniu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o udzielenie zamówienia publicznego; konsekwencje niepodania określonych</w:t>
      </w:r>
      <w:r w:rsidR="00993B8D">
        <w:rPr>
          <w:rFonts w:ascii="Arial" w:hAnsi="Arial" w:cs="Arial"/>
          <w:sz w:val="20"/>
          <w:szCs w:val="20"/>
        </w:rPr>
        <w:t xml:space="preserve"> danych wynikają z ustawy Pzp;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W odniesieniu do Pani/Pana danych osobowych decyzje nie będą podejmowane w sposób zautomatyzowany, stosowanie do art. 22 RODO;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Posiada Pani/Pan: </w:t>
      </w:r>
    </w:p>
    <w:p w:rsidR="003755A2" w:rsidRPr="00A71DF2" w:rsidRDefault="003755A2" w:rsidP="00993B8D">
      <w:pPr>
        <w:numPr>
          <w:ilvl w:val="1"/>
          <w:numId w:val="1"/>
        </w:numPr>
        <w:tabs>
          <w:tab w:val="clear" w:pos="1440"/>
          <w:tab w:val="num" w:pos="993"/>
        </w:tabs>
        <w:spacing w:before="100" w:beforeAutospacing="1" w:after="100" w:afterAutospacing="1"/>
        <w:ind w:left="85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prawo dostępu do danych osobowych Pani/Pana dotyczących, na podstawie art. 15 RODO, przy czym zamawiający może żądać wskazania dodatkowych informacji, mających na celu sprecyzowanie nazwy lub daty zakończonego postępowania o udzielenie zamówienia;</w:t>
      </w:r>
    </w:p>
    <w:p w:rsidR="003755A2" w:rsidRPr="00A71DF2" w:rsidRDefault="003755A2" w:rsidP="00993B8D">
      <w:pPr>
        <w:numPr>
          <w:ilvl w:val="1"/>
          <w:numId w:val="1"/>
        </w:numPr>
        <w:tabs>
          <w:tab w:val="clear" w:pos="1440"/>
          <w:tab w:val="num" w:pos="993"/>
        </w:tabs>
        <w:spacing w:before="100" w:beforeAutospacing="1" w:after="100" w:afterAutospacing="1"/>
        <w:ind w:left="85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prawo do sprostowania Pani/Pana danych osobowych, na po</w:t>
      </w:r>
      <w:r w:rsidR="00993B8D">
        <w:rPr>
          <w:rFonts w:ascii="Arial" w:hAnsi="Arial" w:cs="Arial"/>
          <w:sz w:val="20"/>
          <w:szCs w:val="20"/>
        </w:rPr>
        <w:t>dstawie art. 16 RODO, przy czym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 xml:space="preserve">w myśl art. 19 ust. 2 ustawy Pzp skorzystanie z prawa do sprostowania lub uzupełnienia nie może skutkować zmianą wyniku postępowania o udzielenie zamówienia publicznego ani zmianą postanowień umowy w zakresie niezgodnym </w:t>
      </w:r>
      <w:r w:rsidR="00993B8D">
        <w:rPr>
          <w:rFonts w:ascii="Arial" w:hAnsi="Arial" w:cs="Arial"/>
          <w:sz w:val="20"/>
          <w:szCs w:val="20"/>
        </w:rPr>
        <w:t xml:space="preserve">z ustawą PZP, </w:t>
      </w:r>
      <w:r w:rsidRPr="00A71DF2">
        <w:rPr>
          <w:rFonts w:ascii="Arial" w:hAnsi="Arial" w:cs="Arial"/>
          <w:sz w:val="20"/>
          <w:szCs w:val="20"/>
        </w:rPr>
        <w:t>jak również nie może naruszać integ</w:t>
      </w:r>
      <w:r w:rsidR="00993B8D">
        <w:rPr>
          <w:rFonts w:ascii="Arial" w:hAnsi="Arial" w:cs="Arial"/>
          <w:sz w:val="20"/>
          <w:szCs w:val="20"/>
        </w:rPr>
        <w:t>ralności zarówno protokołu, jak</w:t>
      </w:r>
      <w:r w:rsidR="00537CC3">
        <w:rPr>
          <w:rFonts w:ascii="Arial" w:hAnsi="Arial" w:cs="Arial"/>
          <w:sz w:val="20"/>
          <w:szCs w:val="20"/>
        </w:rPr>
        <w:t xml:space="preserve"> </w:t>
      </w:r>
      <w:r w:rsidRPr="00A71DF2">
        <w:rPr>
          <w:rFonts w:ascii="Arial" w:hAnsi="Arial" w:cs="Arial"/>
          <w:sz w:val="20"/>
          <w:szCs w:val="20"/>
        </w:rPr>
        <w:t>i załączników;</w:t>
      </w:r>
    </w:p>
    <w:p w:rsidR="004A2505" w:rsidRDefault="003755A2" w:rsidP="00993B8D">
      <w:pPr>
        <w:numPr>
          <w:ilvl w:val="1"/>
          <w:numId w:val="1"/>
        </w:numPr>
        <w:tabs>
          <w:tab w:val="clear" w:pos="1440"/>
          <w:tab w:val="num" w:pos="993"/>
        </w:tabs>
        <w:spacing w:before="100" w:beforeAutospacing="1" w:after="100" w:afterAutospacing="1"/>
        <w:ind w:left="85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prawo żądania od administratora ograniczenia przetwarzania danych osobowych na podst</w:t>
      </w:r>
      <w:r w:rsidR="00993B8D">
        <w:rPr>
          <w:rFonts w:ascii="Arial" w:hAnsi="Arial" w:cs="Arial"/>
          <w:sz w:val="20"/>
          <w:szCs w:val="20"/>
        </w:rPr>
        <w:t>awie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art. 18 RODO, z zastrzeżeniem przypadków, o których mowa w art. 18 ust. 2 RODO, przy czym zgodnie z art. 19 ust. 3 ustawy Pzp żądanie nie ogranicza</w:t>
      </w:r>
      <w:r w:rsidR="00993B8D">
        <w:rPr>
          <w:rFonts w:ascii="Arial" w:hAnsi="Arial" w:cs="Arial"/>
          <w:sz w:val="20"/>
          <w:szCs w:val="20"/>
        </w:rPr>
        <w:t xml:space="preserve"> przetwarzania danych osobowych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 xml:space="preserve">do czasu </w:t>
      </w:r>
      <w:r>
        <w:rPr>
          <w:rFonts w:ascii="Arial" w:hAnsi="Arial" w:cs="Arial"/>
          <w:sz w:val="20"/>
          <w:szCs w:val="20"/>
        </w:rPr>
        <w:t>zakończenia tego postępowania;</w:t>
      </w:r>
    </w:p>
    <w:p w:rsidR="003755A2" w:rsidRPr="003755A2" w:rsidRDefault="003755A2" w:rsidP="00993B8D">
      <w:pPr>
        <w:numPr>
          <w:ilvl w:val="1"/>
          <w:numId w:val="1"/>
        </w:numPr>
        <w:tabs>
          <w:tab w:val="clear" w:pos="1440"/>
          <w:tab w:val="num" w:pos="993"/>
        </w:tabs>
        <w:spacing w:before="100" w:beforeAutospacing="1" w:after="100" w:afterAutospacing="1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prawo do wniesienia skargi do Prezesa Urzędu Ochrony Danych Osobowych (ul. Stawki 2, 00-193 Warszawa).</w:t>
      </w:r>
    </w:p>
    <w:sectPr w:rsidR="003755A2" w:rsidRPr="003755A2" w:rsidSect="00993B8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C6861"/>
    <w:multiLevelType w:val="multilevel"/>
    <w:tmpl w:val="271CC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5A2"/>
    <w:rsid w:val="002F3965"/>
    <w:rsid w:val="003755A2"/>
    <w:rsid w:val="004A2505"/>
    <w:rsid w:val="004E2FF5"/>
    <w:rsid w:val="00537CC3"/>
    <w:rsid w:val="007F59AF"/>
    <w:rsid w:val="00993B8D"/>
    <w:rsid w:val="00A877B3"/>
    <w:rsid w:val="00AD1AE0"/>
    <w:rsid w:val="00B1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3755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55A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rsid w:val="003755A2"/>
    <w:pPr>
      <w:spacing w:before="100" w:beforeAutospacing="1" w:after="100" w:afterAutospacing="1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3755A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3755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55A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rsid w:val="003755A2"/>
    <w:pPr>
      <w:spacing w:before="100" w:beforeAutospacing="1" w:after="100" w:afterAutospacing="1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3755A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%20iod@mri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mrit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Ślesicka Barbara</dc:creator>
  <cp:lastModifiedBy>Joanna Jabłońska</cp:lastModifiedBy>
  <cp:revision>2</cp:revision>
  <dcterms:created xsi:type="dcterms:W3CDTF">2022-02-18T12:38:00Z</dcterms:created>
  <dcterms:modified xsi:type="dcterms:W3CDTF">2022-02-18T12:38:00Z</dcterms:modified>
</cp:coreProperties>
</file>