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589220DF" w:rsidR="00CE53EB" w:rsidRPr="00FD1909" w:rsidRDefault="00D84751" w:rsidP="00E578B3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0E7E83" w:rsidRPr="000E7E83">
        <w:rPr>
          <w:rFonts w:ascii="Lato" w:hAnsi="Lato"/>
          <w:b/>
        </w:rPr>
        <w:t>FERS.0</w:t>
      </w:r>
      <w:r w:rsidR="000B5F4A">
        <w:rPr>
          <w:rFonts w:ascii="Lato" w:hAnsi="Lato"/>
          <w:b/>
        </w:rPr>
        <w:t>4</w:t>
      </w:r>
      <w:r w:rsidR="000E7E83" w:rsidRPr="000E7E83">
        <w:rPr>
          <w:rFonts w:ascii="Lato" w:hAnsi="Lato"/>
          <w:b/>
        </w:rPr>
        <w:t>.1</w:t>
      </w:r>
      <w:r w:rsidR="000B5F4A">
        <w:rPr>
          <w:rFonts w:ascii="Lato" w:hAnsi="Lato"/>
          <w:b/>
        </w:rPr>
        <w:t>5</w:t>
      </w:r>
      <w:r w:rsidR="000E7E83" w:rsidRPr="000E7E83">
        <w:rPr>
          <w:rFonts w:ascii="Lato" w:hAnsi="Lato"/>
          <w:b/>
        </w:rPr>
        <w:t>-IP.07-000</w:t>
      </w:r>
      <w:r w:rsidR="00E47471">
        <w:rPr>
          <w:rFonts w:ascii="Lato" w:hAnsi="Lato"/>
          <w:b/>
        </w:rPr>
        <w:t>4</w:t>
      </w:r>
      <w:r w:rsidR="000E7E83" w:rsidRPr="000E7E83">
        <w:rPr>
          <w:rFonts w:ascii="Lato" w:hAnsi="Lato"/>
          <w:b/>
        </w:rPr>
        <w:t>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C16790" w:rsidRPr="00C16790">
        <w:rPr>
          <w:rFonts w:ascii="Lato" w:hAnsi="Lato"/>
          <w:b/>
        </w:rPr>
        <w:t>FERS.04.15-IP.07-00</w:t>
      </w:r>
      <w:r w:rsidR="00E47471">
        <w:rPr>
          <w:rFonts w:ascii="Lato" w:hAnsi="Lato"/>
          <w:b/>
        </w:rPr>
        <w:t>4</w:t>
      </w:r>
      <w:r w:rsidR="00C16790" w:rsidRPr="00C16790">
        <w:rPr>
          <w:rFonts w:ascii="Lato" w:hAnsi="Lato"/>
          <w:b/>
        </w:rPr>
        <w:t>/26</w:t>
      </w:r>
      <w:r w:rsidR="00FD1909" w:rsidRPr="00FD1909">
        <w:rPr>
          <w:rFonts w:ascii="Lato" w:hAnsi="Lato"/>
          <w:b/>
        </w:rPr>
        <w:t xml:space="preserve">, pn. </w:t>
      </w:r>
      <w:r w:rsidR="00E47471" w:rsidRPr="00E47471">
        <w:rPr>
          <w:rFonts w:ascii="Lato" w:hAnsi="Lato"/>
          <w:b/>
        </w:rPr>
        <w:t>Optymalizacja realizacji leczenia promieniami poprzez opracowanie i udostępnienie wystandaryzowanych narzędzi i przeprowadzenie specjalistycznych szkoleń</w:t>
      </w:r>
      <w:r w:rsidR="00E47471" w:rsidRPr="00E47471">
        <w:rPr>
          <w:rFonts w:ascii="Lato" w:hAnsi="Lato"/>
          <w:b/>
        </w:rPr>
        <w:t>.</w:t>
      </w:r>
    </w:p>
    <w:p w14:paraId="6BC5CBDE" w14:textId="64117A28" w:rsidR="002A7F94" w:rsidRDefault="00D84751" w:rsidP="00E578B3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="00600588">
        <w:rPr>
          <w:rFonts w:ascii="Lato" w:hAnsi="Lato"/>
        </w:rPr>
        <w:t xml:space="preserve"> oraz aneksem nr 2 z dnia 14 sierpnia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 xml:space="preserve">o zasadach realizacji zadań finansowanych ze środków europejskich w perspektywie finansowej 2021- 2027 (Dz. U. z </w:t>
      </w:r>
      <w:r w:rsidR="00600588">
        <w:rPr>
          <w:rFonts w:ascii="Lato" w:hAnsi="Lato"/>
        </w:rPr>
        <w:t>2025</w:t>
      </w:r>
      <w:r w:rsidR="00A03133" w:rsidRPr="00A03133">
        <w:rPr>
          <w:rFonts w:ascii="Lato" w:hAnsi="Lato"/>
        </w:rPr>
        <w:t xml:space="preserve"> r. poz. 1</w:t>
      </w:r>
      <w:r w:rsidR="00600588">
        <w:rPr>
          <w:rFonts w:ascii="Lato" w:hAnsi="Lato"/>
        </w:rPr>
        <w:t>733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0E7E83" w:rsidRPr="000E7E83">
        <w:rPr>
          <w:rFonts w:ascii="Lato" w:hAnsi="Lato" w:cs="Arial"/>
          <w:u w:val="single"/>
        </w:rPr>
        <w:t>FERS.0</w:t>
      </w:r>
      <w:r w:rsidR="00C16790">
        <w:rPr>
          <w:rFonts w:ascii="Lato" w:hAnsi="Lato" w:cs="Arial"/>
          <w:u w:val="single"/>
        </w:rPr>
        <w:t>4</w:t>
      </w:r>
      <w:r w:rsidR="000E7E83" w:rsidRPr="000E7E83">
        <w:rPr>
          <w:rFonts w:ascii="Lato" w:hAnsi="Lato" w:cs="Arial"/>
          <w:u w:val="single"/>
        </w:rPr>
        <w:t>.1</w:t>
      </w:r>
      <w:r w:rsidR="00C16790">
        <w:rPr>
          <w:rFonts w:ascii="Lato" w:hAnsi="Lato" w:cs="Arial"/>
          <w:u w:val="single"/>
        </w:rPr>
        <w:t>5</w:t>
      </w:r>
      <w:r w:rsidR="000E7E83" w:rsidRPr="000E7E83">
        <w:rPr>
          <w:rFonts w:ascii="Lato" w:hAnsi="Lato" w:cs="Arial"/>
          <w:u w:val="single"/>
        </w:rPr>
        <w:t>-IP.07-000</w:t>
      </w:r>
      <w:r w:rsidR="00E47471">
        <w:rPr>
          <w:rFonts w:ascii="Lato" w:hAnsi="Lato" w:cs="Arial"/>
          <w:u w:val="single"/>
        </w:rPr>
        <w:t>4</w:t>
      </w:r>
      <w:r w:rsidR="000E7E83" w:rsidRPr="000E7E83">
        <w:rPr>
          <w:rFonts w:ascii="Lato" w:hAnsi="Lato" w:cs="Arial"/>
          <w:u w:val="single"/>
        </w:rPr>
        <w:t>/26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C16790" w:rsidRPr="00C16790">
        <w:rPr>
          <w:rFonts w:ascii="Lato" w:hAnsi="Lato"/>
        </w:rPr>
        <w:t>FERS.04.15-IP.07-00</w:t>
      </w:r>
      <w:r w:rsidR="00E47471">
        <w:rPr>
          <w:rFonts w:ascii="Lato" w:hAnsi="Lato"/>
        </w:rPr>
        <w:t>4</w:t>
      </w:r>
      <w:r w:rsidR="00C16790" w:rsidRPr="00C16790">
        <w:rPr>
          <w:rFonts w:ascii="Lato" w:hAnsi="Lato"/>
        </w:rPr>
        <w:t>/26</w:t>
      </w:r>
      <w:r w:rsidR="002F1AA7" w:rsidRPr="002F1AA7">
        <w:rPr>
          <w:rFonts w:ascii="Lato" w:hAnsi="Lato"/>
        </w:rPr>
        <w:t>, pn.</w:t>
      </w:r>
      <w:r w:rsidR="00E47471">
        <w:rPr>
          <w:rFonts w:ascii="Lato" w:hAnsi="Lato"/>
        </w:rPr>
        <w:t xml:space="preserve"> </w:t>
      </w:r>
      <w:r w:rsidR="00E47471" w:rsidRPr="00E47471">
        <w:rPr>
          <w:rFonts w:ascii="Lato" w:hAnsi="Lato"/>
          <w:i/>
          <w:iCs/>
        </w:rPr>
        <w:t>Optymalizacja realizacji leczenia promieniami poprzez opracowanie i udostępnienie</w:t>
      </w:r>
      <w:r w:rsidR="00E47471">
        <w:rPr>
          <w:rFonts w:ascii="Lato" w:hAnsi="Lato"/>
          <w:i/>
          <w:iCs/>
        </w:rPr>
        <w:t xml:space="preserve"> </w:t>
      </w:r>
      <w:r w:rsidR="00E47471" w:rsidRPr="00E47471">
        <w:rPr>
          <w:rFonts w:ascii="Lato" w:hAnsi="Lato"/>
          <w:i/>
          <w:iCs/>
        </w:rPr>
        <w:t>wystandaryzowanych narzędzi i przeprowadzenie specjalistycznych szkoleń</w:t>
      </w:r>
      <w:r w:rsidR="00E47471">
        <w:rPr>
          <w:rFonts w:ascii="Lato" w:hAnsi="Lato"/>
          <w:i/>
          <w:iCs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7C1F9162" w14:textId="763A670B" w:rsidR="00E47471" w:rsidRPr="00E47471" w:rsidRDefault="00E47471" w:rsidP="00E47471">
      <w:pPr>
        <w:pStyle w:val="Akapitzlist"/>
        <w:numPr>
          <w:ilvl w:val="0"/>
          <w:numId w:val="91"/>
        </w:numPr>
        <w:rPr>
          <w:rFonts w:ascii="Lato" w:eastAsia="Calibri" w:hAnsi="Lato"/>
          <w:sz w:val="22"/>
          <w:szCs w:val="22"/>
        </w:rPr>
      </w:pPr>
      <w:r w:rsidRPr="00E47471">
        <w:rPr>
          <w:rFonts w:ascii="Lato" w:eastAsia="Calibri" w:hAnsi="Lato"/>
          <w:sz w:val="22"/>
          <w:szCs w:val="22"/>
        </w:rPr>
        <w:t xml:space="preserve">Monika Tymoszuk </w:t>
      </w:r>
      <w:r w:rsidR="00F121C2" w:rsidRPr="00F121C2">
        <w:rPr>
          <w:rFonts w:ascii="Lato" w:eastAsia="Calibri" w:hAnsi="Lato"/>
          <w:sz w:val="22"/>
          <w:szCs w:val="22"/>
        </w:rPr>
        <w:t>–</w:t>
      </w:r>
      <w:r w:rsidRPr="00E47471">
        <w:rPr>
          <w:rFonts w:ascii="Lato" w:eastAsia="Calibri" w:hAnsi="Lato"/>
          <w:sz w:val="22"/>
          <w:szCs w:val="22"/>
        </w:rPr>
        <w:t xml:space="preserve"> pracownik IP - przewodniczący KOP,</w:t>
      </w:r>
    </w:p>
    <w:p w14:paraId="39E7EEB2" w14:textId="77777777" w:rsidR="00E47471" w:rsidRPr="00E47471" w:rsidRDefault="00E47471" w:rsidP="00E47471">
      <w:pPr>
        <w:pStyle w:val="Akapitzlist"/>
        <w:numPr>
          <w:ilvl w:val="0"/>
          <w:numId w:val="91"/>
        </w:numPr>
        <w:rPr>
          <w:rFonts w:ascii="Lato" w:eastAsia="Calibri" w:hAnsi="Lato"/>
          <w:sz w:val="22"/>
          <w:szCs w:val="22"/>
        </w:rPr>
      </w:pPr>
      <w:r w:rsidRPr="00E47471">
        <w:rPr>
          <w:rFonts w:ascii="Lato" w:eastAsia="Calibri" w:hAnsi="Lato"/>
          <w:sz w:val="22"/>
          <w:szCs w:val="22"/>
        </w:rPr>
        <w:t>Beata Kontrowicz – pracownik IP - Zastępca Przewodniczącego KOP,</w:t>
      </w:r>
    </w:p>
    <w:p w14:paraId="1A5D9C1D" w14:textId="77777777" w:rsidR="00E47471" w:rsidRPr="00E47471" w:rsidRDefault="00E47471" w:rsidP="00E47471">
      <w:pPr>
        <w:pStyle w:val="Akapitzlist"/>
        <w:numPr>
          <w:ilvl w:val="0"/>
          <w:numId w:val="91"/>
        </w:numPr>
        <w:rPr>
          <w:rFonts w:ascii="Lato" w:eastAsia="Calibri" w:hAnsi="Lato"/>
          <w:sz w:val="22"/>
          <w:szCs w:val="22"/>
        </w:rPr>
      </w:pPr>
      <w:r w:rsidRPr="00E47471">
        <w:rPr>
          <w:rFonts w:ascii="Lato" w:eastAsia="Calibri" w:hAnsi="Lato"/>
          <w:sz w:val="22"/>
          <w:szCs w:val="22"/>
        </w:rPr>
        <w:t>Agnieszka Araszewicz – pracownik IP – Sekretarz KOP,</w:t>
      </w:r>
    </w:p>
    <w:p w14:paraId="383A1F53" w14:textId="77777777" w:rsidR="00E47471" w:rsidRPr="00E47471" w:rsidRDefault="00E47471" w:rsidP="00E47471">
      <w:pPr>
        <w:pStyle w:val="Akapitzlist"/>
        <w:numPr>
          <w:ilvl w:val="0"/>
          <w:numId w:val="91"/>
        </w:numPr>
        <w:rPr>
          <w:rFonts w:ascii="Lato" w:eastAsia="Calibri" w:hAnsi="Lato"/>
          <w:sz w:val="22"/>
          <w:szCs w:val="22"/>
        </w:rPr>
      </w:pPr>
      <w:r w:rsidRPr="00E47471">
        <w:rPr>
          <w:rFonts w:ascii="Lato" w:eastAsia="Calibri" w:hAnsi="Lato"/>
          <w:sz w:val="22"/>
          <w:szCs w:val="22"/>
        </w:rPr>
        <w:t>Przemysław Zalewski – pracownik IP – zastępca Sekretarza KOP,</w:t>
      </w:r>
    </w:p>
    <w:p w14:paraId="42D51032" w14:textId="77777777" w:rsidR="00E47471" w:rsidRDefault="00E47471" w:rsidP="00E47471">
      <w:pPr>
        <w:pStyle w:val="Akapitzlist"/>
        <w:numPr>
          <w:ilvl w:val="0"/>
          <w:numId w:val="91"/>
        </w:numPr>
        <w:rPr>
          <w:rFonts w:ascii="Lato" w:eastAsia="Calibri" w:hAnsi="Lato"/>
          <w:sz w:val="22"/>
          <w:szCs w:val="22"/>
        </w:rPr>
      </w:pPr>
      <w:r w:rsidRPr="00E47471">
        <w:rPr>
          <w:rFonts w:ascii="Lato" w:eastAsia="Calibri" w:hAnsi="Lato"/>
          <w:sz w:val="22"/>
          <w:szCs w:val="22"/>
        </w:rPr>
        <w:t>Urszula Bednarek – pracownik IP – członek KOP,</w:t>
      </w:r>
    </w:p>
    <w:p w14:paraId="693299F9" w14:textId="077D833C" w:rsidR="00E47471" w:rsidRDefault="00E47471" w:rsidP="00E47471">
      <w:pPr>
        <w:pStyle w:val="Akapitzlist"/>
        <w:numPr>
          <w:ilvl w:val="0"/>
          <w:numId w:val="91"/>
        </w:numPr>
        <w:rPr>
          <w:rFonts w:ascii="Lato" w:eastAsia="Calibri" w:hAnsi="Lato"/>
          <w:sz w:val="22"/>
          <w:szCs w:val="22"/>
        </w:rPr>
      </w:pPr>
      <w:r w:rsidRPr="00E47471">
        <w:rPr>
          <w:rFonts w:ascii="Lato" w:eastAsia="Calibri" w:hAnsi="Lato"/>
          <w:sz w:val="22"/>
          <w:szCs w:val="22"/>
        </w:rPr>
        <w:t xml:space="preserve">Magdalena Życińska </w:t>
      </w:r>
      <w:r w:rsidR="00F121C2" w:rsidRPr="00F121C2">
        <w:rPr>
          <w:rFonts w:ascii="Lato" w:eastAsia="Calibri" w:hAnsi="Lato"/>
          <w:sz w:val="22"/>
          <w:szCs w:val="22"/>
        </w:rPr>
        <w:t>–</w:t>
      </w:r>
      <w:r w:rsidRPr="00E47471">
        <w:rPr>
          <w:rFonts w:ascii="Lato" w:eastAsia="Calibri" w:hAnsi="Lato"/>
          <w:sz w:val="22"/>
          <w:szCs w:val="22"/>
        </w:rPr>
        <w:t xml:space="preserve"> pracownik IP – członek KOP,</w:t>
      </w:r>
    </w:p>
    <w:p w14:paraId="4A1C9DEE" w14:textId="649093B9" w:rsidR="00E47471" w:rsidRPr="00E47471" w:rsidRDefault="00E47471" w:rsidP="00E47471">
      <w:pPr>
        <w:pStyle w:val="Akapitzlist"/>
        <w:numPr>
          <w:ilvl w:val="0"/>
          <w:numId w:val="91"/>
        </w:numPr>
        <w:rPr>
          <w:rFonts w:ascii="Lato" w:eastAsia="Calibri" w:hAnsi="Lato"/>
          <w:sz w:val="22"/>
          <w:szCs w:val="22"/>
        </w:rPr>
      </w:pPr>
      <w:r w:rsidRPr="00E47471">
        <w:rPr>
          <w:rFonts w:ascii="Lato" w:eastAsia="Calibri" w:hAnsi="Lato"/>
          <w:sz w:val="22"/>
          <w:szCs w:val="22"/>
        </w:rPr>
        <w:t>Julia Konrad – pracownik IP – członek KOP,</w:t>
      </w:r>
    </w:p>
    <w:p w14:paraId="11E58830" w14:textId="43B800A6" w:rsidR="00BF1B53" w:rsidRDefault="00451F40" w:rsidP="00E47471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E47471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E47471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E47471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E47471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0FD83645" w14:textId="77777777" w:rsidR="00E47471" w:rsidRPr="00E47471" w:rsidRDefault="00E47471" w:rsidP="00E47471">
      <w:pPr>
        <w:spacing w:after="0" w:line="240" w:lineRule="auto"/>
        <w:rPr>
          <w:rFonts w:ascii="Lato" w:hAnsi="Lato"/>
        </w:rPr>
      </w:pPr>
    </w:p>
    <w:p w14:paraId="375A0CE4" w14:textId="77777777" w:rsidR="00D84751" w:rsidRPr="00E47471" w:rsidRDefault="00D84751" w:rsidP="00E47471">
      <w:pPr>
        <w:spacing w:after="120" w:line="240" w:lineRule="auto"/>
        <w:rPr>
          <w:rFonts w:ascii="Lato" w:hAnsi="Lato" w:cs="Calibri"/>
        </w:rPr>
      </w:pPr>
    </w:p>
    <w:sectPr w:rsidR="00D84751" w:rsidRPr="00E47471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2E12E" w14:textId="77777777" w:rsidR="005158C7" w:rsidRDefault="005158C7">
      <w:pPr>
        <w:spacing w:after="0" w:line="240" w:lineRule="auto"/>
      </w:pPr>
      <w:r>
        <w:separator/>
      </w:r>
    </w:p>
  </w:endnote>
  <w:endnote w:type="continuationSeparator" w:id="0">
    <w:p w14:paraId="28BDAE50" w14:textId="77777777" w:rsidR="005158C7" w:rsidRDefault="005158C7">
      <w:pPr>
        <w:spacing w:after="0" w:line="240" w:lineRule="auto"/>
      </w:pPr>
      <w:r>
        <w:continuationSeparator/>
      </w:r>
    </w:p>
  </w:endnote>
  <w:endnote w:type="continuationNotice" w:id="1">
    <w:p w14:paraId="7757B9E3" w14:textId="77777777" w:rsidR="005158C7" w:rsidRDefault="005158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C0229" w14:textId="77777777" w:rsidR="005158C7" w:rsidRDefault="005158C7">
      <w:pPr>
        <w:spacing w:after="0" w:line="240" w:lineRule="auto"/>
      </w:pPr>
      <w:r>
        <w:separator/>
      </w:r>
    </w:p>
  </w:footnote>
  <w:footnote w:type="continuationSeparator" w:id="0">
    <w:p w14:paraId="7DF444BA" w14:textId="77777777" w:rsidR="005158C7" w:rsidRDefault="005158C7">
      <w:pPr>
        <w:spacing w:after="0" w:line="240" w:lineRule="auto"/>
      </w:pPr>
      <w:r>
        <w:continuationSeparator/>
      </w:r>
    </w:p>
  </w:footnote>
  <w:footnote w:type="continuationNotice" w:id="1">
    <w:p w14:paraId="7DB3EBC9" w14:textId="77777777" w:rsidR="005158C7" w:rsidRDefault="005158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37D293A"/>
    <w:multiLevelType w:val="hybridMultilevel"/>
    <w:tmpl w:val="D69A632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7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8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9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100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2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4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5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10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1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3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9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6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7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2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5"/>
  </w:num>
  <w:num w:numId="35" w16cid:durableId="1494177046">
    <w:abstractNumId w:val="88"/>
  </w:num>
  <w:num w:numId="36" w16cid:durableId="62146837">
    <w:abstractNumId w:val="116"/>
  </w:num>
  <w:num w:numId="37" w16cid:durableId="35543682">
    <w:abstractNumId w:val="124"/>
  </w:num>
  <w:num w:numId="38" w16cid:durableId="434011635">
    <w:abstractNumId w:val="86"/>
  </w:num>
  <w:num w:numId="39" w16cid:durableId="1690134175">
    <w:abstractNumId w:val="108"/>
  </w:num>
  <w:num w:numId="40" w16cid:durableId="548960321">
    <w:abstractNumId w:val="92"/>
  </w:num>
  <w:num w:numId="41" w16cid:durableId="2025009595">
    <w:abstractNumId w:val="90"/>
  </w:num>
  <w:num w:numId="42" w16cid:durableId="1071584406">
    <w:abstractNumId w:val="106"/>
  </w:num>
  <w:num w:numId="43" w16cid:durableId="1568109728">
    <w:abstractNumId w:val="80"/>
  </w:num>
  <w:num w:numId="44" w16cid:durableId="1368067952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2"/>
  </w:num>
  <w:num w:numId="47" w16cid:durableId="417213556">
    <w:abstractNumId w:val="101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6"/>
  </w:num>
  <w:num w:numId="52" w16cid:durableId="905458783">
    <w:abstractNumId w:val="85"/>
  </w:num>
  <w:num w:numId="53" w16cid:durableId="637027829">
    <w:abstractNumId w:val="96"/>
  </w:num>
  <w:num w:numId="54" w16cid:durableId="1648122342">
    <w:abstractNumId w:val="99"/>
  </w:num>
  <w:num w:numId="55" w16cid:durableId="368532572">
    <w:abstractNumId w:val="97"/>
  </w:num>
  <w:num w:numId="56" w16cid:durableId="2040819097">
    <w:abstractNumId w:val="128"/>
  </w:num>
  <w:num w:numId="57" w16cid:durableId="939721274">
    <w:abstractNumId w:val="127"/>
  </w:num>
  <w:num w:numId="58" w16cid:durableId="351499596">
    <w:abstractNumId w:val="103"/>
  </w:num>
  <w:num w:numId="59" w16cid:durableId="1314483705">
    <w:abstractNumId w:val="132"/>
  </w:num>
  <w:num w:numId="60" w16cid:durableId="2020234698">
    <w:abstractNumId w:val="129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20"/>
  </w:num>
  <w:num w:numId="64" w16cid:durableId="204489594">
    <w:abstractNumId w:val="78"/>
  </w:num>
  <w:num w:numId="65" w16cid:durableId="1589996226">
    <w:abstractNumId w:val="118"/>
  </w:num>
  <w:num w:numId="66" w16cid:durableId="1036469231">
    <w:abstractNumId w:val="95"/>
  </w:num>
  <w:num w:numId="67" w16cid:durableId="181289724">
    <w:abstractNumId w:val="125"/>
  </w:num>
  <w:num w:numId="68" w16cid:durableId="1409039753">
    <w:abstractNumId w:val="112"/>
  </w:num>
  <w:num w:numId="69" w16cid:durableId="1905796926">
    <w:abstractNumId w:val="104"/>
  </w:num>
  <w:num w:numId="70" w16cid:durableId="13188432">
    <w:abstractNumId w:val="109"/>
  </w:num>
  <w:num w:numId="71" w16cid:durableId="1773013819">
    <w:abstractNumId w:val="100"/>
  </w:num>
  <w:num w:numId="72" w16cid:durableId="99960595">
    <w:abstractNumId w:val="119"/>
  </w:num>
  <w:num w:numId="73" w16cid:durableId="1998146210">
    <w:abstractNumId w:val="75"/>
  </w:num>
  <w:num w:numId="74" w16cid:durableId="804540607">
    <w:abstractNumId w:val="131"/>
  </w:num>
  <w:num w:numId="75" w16cid:durableId="365254119">
    <w:abstractNumId w:val="110"/>
  </w:num>
  <w:num w:numId="76" w16cid:durableId="448361099">
    <w:abstractNumId w:val="91"/>
  </w:num>
  <w:num w:numId="77" w16cid:durableId="1273048713">
    <w:abstractNumId w:val="115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1"/>
  </w:num>
  <w:num w:numId="81" w16cid:durableId="700210274">
    <w:abstractNumId w:val="107"/>
  </w:num>
  <w:num w:numId="82" w16cid:durableId="1948078912">
    <w:abstractNumId w:val="93"/>
  </w:num>
  <w:num w:numId="83" w16cid:durableId="1869172990">
    <w:abstractNumId w:val="123"/>
  </w:num>
  <w:num w:numId="84" w16cid:durableId="929197471">
    <w:abstractNumId w:val="111"/>
  </w:num>
  <w:num w:numId="85" w16cid:durableId="735324564">
    <w:abstractNumId w:val="94"/>
  </w:num>
  <w:num w:numId="86" w16cid:durableId="1507986538">
    <w:abstractNumId w:val="98"/>
  </w:num>
  <w:num w:numId="87" w16cid:durableId="2096704635">
    <w:abstractNumId w:val="113"/>
  </w:num>
  <w:num w:numId="88" w16cid:durableId="1847406201">
    <w:abstractNumId w:val="117"/>
  </w:num>
  <w:num w:numId="89" w16cid:durableId="466320382">
    <w:abstractNumId w:val="130"/>
  </w:num>
  <w:num w:numId="90" w16cid:durableId="609045578">
    <w:abstractNumId w:val="114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192303007">
    <w:abstractNumId w:val="76"/>
  </w:num>
  <w:num w:numId="93" w16cid:durableId="1212033112">
    <w:abstractNumId w:val="8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5F4A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1E7B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2B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A56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58C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026B"/>
    <w:rsid w:val="005F29A8"/>
    <w:rsid w:val="005F3997"/>
    <w:rsid w:val="005F3E7E"/>
    <w:rsid w:val="005F5B42"/>
    <w:rsid w:val="005F738C"/>
    <w:rsid w:val="005F7655"/>
    <w:rsid w:val="005F7BE3"/>
    <w:rsid w:val="00600588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0D0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297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A29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7EA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1487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AF6C78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6790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1B2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47471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578B3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1C2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Zalewski Przemysław</cp:lastModifiedBy>
  <cp:revision>2</cp:revision>
  <cp:lastPrinted>2022-11-28T11:55:00Z</cp:lastPrinted>
  <dcterms:created xsi:type="dcterms:W3CDTF">2026-05-29T11:18:00Z</dcterms:created>
  <dcterms:modified xsi:type="dcterms:W3CDTF">2026-05-29T11:18:00Z</dcterms:modified>
</cp:coreProperties>
</file>