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1D" w:rsidRPr="007067B0" w:rsidRDefault="00292F1D" w:rsidP="00292F1D">
      <w:pPr>
        <w:rPr>
          <w:rFonts w:ascii="Lato" w:hAnsi="Lato"/>
          <w:b/>
        </w:rPr>
      </w:pPr>
      <w:bookmarkStart w:id="0" w:name="_GoBack"/>
      <w:bookmarkEnd w:id="0"/>
    </w:p>
    <w:p w:rsidR="00292F1D" w:rsidRPr="007067B0" w:rsidRDefault="00292F1D" w:rsidP="00292F1D">
      <w:pPr>
        <w:rPr>
          <w:rFonts w:ascii="Lato" w:hAnsi="Lato"/>
          <w:b/>
        </w:rPr>
      </w:pPr>
      <w:r w:rsidRPr="007067B0">
        <w:rPr>
          <w:rFonts w:ascii="Lato" w:hAnsi="Lato"/>
          <w:b/>
        </w:rPr>
        <w:t>Klauzula informacyjna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Administratorem danych osobowych podanych w związku z naborem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kandydatek i kandydatów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na ekspertów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zewnętrznych 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>oceniających oferty jest Minister Spraw Wewnętrznych i Administracji z siedzibą w Warszawie, przy ul. Batorego 5 (kod pocztowy: 02-591).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Z administratorem można skontaktować się odpowiednio pisemnie na adres siedziby MSWiA. 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Administrator wyznaczył inspektora ochrony danych, z którym może Pan skontaktować się poprzez e-mail: </w:t>
      </w:r>
      <w:hyperlink r:id="rId6" w:history="1">
        <w:r w:rsidRPr="007067B0">
          <w:rPr>
            <w:rStyle w:val="Hipercze"/>
            <w:rFonts w:ascii="Lato" w:hAnsi="Lato" w:cs="Calibri"/>
            <w:i/>
            <w:sz w:val="23"/>
            <w:szCs w:val="23"/>
            <w:lang w:eastAsia="pl-PL"/>
          </w:rPr>
          <w:t>iod@mswia.gov.pl</w:t>
        </w:r>
      </w:hyperlink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, we wszystkich sprawach dotyczących przetwarzania danych osobowych oraz korzystania z praw związanych z przetwarzaniem danych. 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Pani/Pana dane osobowe podane do celów przeprowadzenia naboru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kandydatek i kandydatów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na ekspertów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zewnętrznych 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są: 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1) przetwarzane na potrzeby przeprowadzenia naboru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kandydatek i kandydatów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na ekspertów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zewnętrznych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, a następnie wykonywania 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umowy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, przez okres jej trwania, oraz przez okres archiwizowania danych uzasadniony obowiązującymi przepisami prawa; </w:t>
      </w:r>
    </w:p>
    <w:p w:rsidR="00292F1D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2) przekazywane podmiotom uprawnionym na mocy przepisów prawa oraz podmiotom działającym na zlecenie administratora. Ponadto w przypadku modyfikacji/wsparcia/awarii systemów informatycznych wykorzystywanych przez MSWiA dostęp do danych mogą mieć podmioty świadczące dla MSWiA usługi serwisowe. 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W związku z tym, że proces naboru może wiązać się z potrzebą organizacji spotkania</w:t>
      </w:r>
      <w:r w:rsidRPr="00696F4A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w trybie zdalnym dane osobowe będą przetwarzane w czasie rzeczywistym (tj. w trakcie trwającego spotkania) z wykorzystaniem platformy komunikacyjnej MS </w:t>
      </w:r>
      <w:proofErr w:type="spellStart"/>
      <w:r w:rsidRPr="00696F4A">
        <w:rPr>
          <w:rFonts w:ascii="Lato" w:hAnsi="Lato" w:cs="Calibri"/>
          <w:i/>
          <w:color w:val="000000"/>
          <w:sz w:val="23"/>
          <w:szCs w:val="23"/>
          <w:lang w:eastAsia="pl-PL"/>
        </w:rPr>
        <w:t>Teams</w:t>
      </w:r>
      <w:proofErr w:type="spellEnd"/>
      <w:r w:rsidRPr="00696F4A">
        <w:rPr>
          <w:rFonts w:ascii="Lato" w:hAnsi="Lato" w:cs="Calibri"/>
          <w:i/>
          <w:color w:val="000000"/>
          <w:sz w:val="23"/>
          <w:szCs w:val="23"/>
          <w:lang w:eastAsia="pl-PL"/>
        </w:rPr>
        <w:t>, w zakresie: imienia, nazwiska, wizerunku oraz głosu, bez możliwości rejestracji i nagrywania spotkań.</w:t>
      </w:r>
    </w:p>
    <w:p w:rsidR="00292F1D" w:rsidRPr="007067B0" w:rsidRDefault="00292F1D" w:rsidP="00292F1D">
      <w:pPr>
        <w:spacing w:line="276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>Ma Pani/Pan prawo dostępu do danych osobowych, ich sprostowania oraz przeniesienia do innego administratora, usunięcia danych, ograniczenia przetwarzania danych, sprzeciwu, jeżeli spełnione są przesłanki określone bezpośrednio w RODO.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>W przypadku wątpliwości związanych z przetwarzaniem danych osobowych można zwrócić się z prośbą o udzielenie informacji, oraz wnieś</w:t>
      </w:r>
      <w:r>
        <w:rPr>
          <w:rFonts w:ascii="Lato" w:hAnsi="Lato" w:cs="Calibri"/>
          <w:i/>
          <w:color w:val="000000"/>
          <w:sz w:val="23"/>
          <w:szCs w:val="23"/>
          <w:lang w:eastAsia="pl-PL"/>
        </w:rPr>
        <w:t>ć</w:t>
      </w: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 skargę do organu nadzorczego – Prezesa Urzędu Ochrony Danych Osobowych. </w:t>
      </w:r>
    </w:p>
    <w:p w:rsidR="00292F1D" w:rsidRPr="007067B0" w:rsidRDefault="00292F1D" w:rsidP="00292F1D">
      <w:pPr>
        <w:autoSpaceDE w:val="0"/>
        <w:autoSpaceDN w:val="0"/>
        <w:adjustRightInd w:val="0"/>
        <w:spacing w:line="240" w:lineRule="auto"/>
        <w:rPr>
          <w:rFonts w:ascii="Lato" w:hAnsi="Lato" w:cs="Calibri"/>
          <w:i/>
          <w:color w:val="000000"/>
          <w:sz w:val="23"/>
          <w:szCs w:val="23"/>
          <w:lang w:eastAsia="pl-PL"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Podanie danych jest dobrowolne ale niezbędne do wzięcia udziału w naborze, a następnie zawarcia umowy. </w:t>
      </w:r>
    </w:p>
    <w:p w:rsidR="00292F1D" w:rsidRPr="007067B0" w:rsidRDefault="00292F1D" w:rsidP="00292F1D">
      <w:pPr>
        <w:rPr>
          <w:rFonts w:ascii="Lato" w:hAnsi="Lato"/>
          <w:i/>
        </w:rPr>
      </w:pPr>
      <w:r w:rsidRPr="007067B0">
        <w:rPr>
          <w:rFonts w:ascii="Lato" w:hAnsi="Lato"/>
          <w:i/>
          <w:sz w:val="23"/>
          <w:szCs w:val="23"/>
        </w:rPr>
        <w:t>W trakcie przetwarzania danych nie będzie dochodziło do zautomatyzowanego podejmowania decyzji ani do profilowania. Dane osobowe nie będą przekazywane do państwa trzeciego.</w:t>
      </w:r>
    </w:p>
    <w:p w:rsidR="00292F1D" w:rsidRPr="007067B0" w:rsidRDefault="00292F1D" w:rsidP="00292F1D">
      <w:pPr>
        <w:jc w:val="both"/>
        <w:rPr>
          <w:rFonts w:ascii="Lato" w:hAnsi="Lato" w:cstheme="minorHAnsi"/>
          <w:i/>
        </w:rPr>
      </w:pPr>
      <w:r w:rsidRPr="007067B0">
        <w:rPr>
          <w:rFonts w:ascii="Lato" w:hAnsi="Lato" w:cs="Calibri"/>
          <w:i/>
          <w:color w:val="000000"/>
          <w:sz w:val="23"/>
          <w:szCs w:val="23"/>
          <w:lang w:eastAsia="pl-PL"/>
        </w:rPr>
        <w:t xml:space="preserve">Administrator </w:t>
      </w:r>
      <w:r w:rsidRPr="007067B0">
        <w:rPr>
          <w:rFonts w:ascii="Lato" w:hAnsi="Lato" w:cs="Calibri"/>
          <w:i/>
          <w:sz w:val="23"/>
          <w:szCs w:val="23"/>
        </w:rPr>
        <w:t>ma obowiązek przechowywać dane przez okres niezbędny do wykonania umowy, a po jej rozwiązaniu lub wygaśnięciu – przez obowiązkowy okres przechowywania dokumentacji, ustalony odrębnymi przepisami prawa dotyczącymi archiwizacji dokumentacji.</w:t>
      </w:r>
    </w:p>
    <w:p w:rsidR="005B3313" w:rsidRDefault="0079043D"/>
    <w:sectPr w:rsidR="005B33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43D" w:rsidRDefault="0079043D" w:rsidP="0079043D">
      <w:pPr>
        <w:spacing w:after="0" w:line="240" w:lineRule="auto"/>
      </w:pPr>
      <w:r>
        <w:separator/>
      </w:r>
    </w:p>
  </w:endnote>
  <w:endnote w:type="continuationSeparator" w:id="0">
    <w:p w:rsidR="0079043D" w:rsidRDefault="0079043D" w:rsidP="0079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43D" w:rsidRDefault="0079043D" w:rsidP="0079043D">
      <w:pPr>
        <w:spacing w:after="0" w:line="240" w:lineRule="auto"/>
      </w:pPr>
      <w:r>
        <w:separator/>
      </w:r>
    </w:p>
  </w:footnote>
  <w:footnote w:type="continuationSeparator" w:id="0">
    <w:p w:rsidR="0079043D" w:rsidRDefault="0079043D" w:rsidP="00790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43D" w:rsidRPr="007067B0" w:rsidRDefault="0079043D" w:rsidP="0079043D">
    <w:pPr>
      <w:pStyle w:val="Nagwek"/>
      <w:jc w:val="right"/>
      <w:rPr>
        <w:rFonts w:ascii="Lato" w:hAnsi="Lato"/>
        <w:sz w:val="18"/>
      </w:rPr>
    </w:pPr>
    <w:r w:rsidRPr="007067B0">
      <w:rPr>
        <w:rFonts w:ascii="Lato" w:hAnsi="Lato"/>
        <w:sz w:val="18"/>
      </w:rPr>
      <w:t xml:space="preserve">Załącznik nr 3 do ogłoszenia o naborze </w:t>
    </w:r>
    <w:r>
      <w:rPr>
        <w:rFonts w:ascii="Lato" w:hAnsi="Lato"/>
        <w:sz w:val="18"/>
      </w:rPr>
      <w:t>kandydatek i kandydatów</w:t>
    </w:r>
    <w:r w:rsidRPr="007067B0">
      <w:rPr>
        <w:rFonts w:ascii="Lato" w:hAnsi="Lato"/>
        <w:sz w:val="18"/>
      </w:rPr>
      <w:t xml:space="preserve"> na ekspertów</w:t>
    </w:r>
    <w:r>
      <w:rPr>
        <w:rFonts w:ascii="Lato" w:hAnsi="Lato"/>
        <w:sz w:val="18"/>
      </w:rPr>
      <w:t xml:space="preserve"> zewnętrznych</w:t>
    </w:r>
  </w:p>
  <w:p w:rsidR="0079043D" w:rsidRDefault="007904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1D"/>
    <w:rsid w:val="0009197E"/>
    <w:rsid w:val="00292F1D"/>
    <w:rsid w:val="00322886"/>
    <w:rsid w:val="0079043D"/>
    <w:rsid w:val="00BD1555"/>
    <w:rsid w:val="00F7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0245-7F2F-4B95-9F4A-C97C39C2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2F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2F1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F1D"/>
  </w:style>
  <w:style w:type="paragraph" w:styleId="Stopka">
    <w:name w:val="footer"/>
    <w:basedOn w:val="Normalny"/>
    <w:link w:val="StopkaZnak"/>
    <w:uiPriority w:val="99"/>
    <w:unhideWhenUsed/>
    <w:rsid w:val="00790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0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mswia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Bączkowska Katarzyna</dc:creator>
  <cp:keywords/>
  <dc:description/>
  <cp:lastModifiedBy>Bączkowska Katarzyna</cp:lastModifiedBy>
  <cp:revision>2</cp:revision>
  <dcterms:created xsi:type="dcterms:W3CDTF">2026-10-19T14:04:00Z</dcterms:created>
  <dcterms:modified xsi:type="dcterms:W3CDTF">2026-10-19T14:13:00Z</dcterms:modified>
</cp:coreProperties>
</file>