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0DBD53CC" w:rsidR="00E12AA0" w:rsidRPr="00DF3D72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</w:t>
      </w:r>
      <w:r w:rsidR="007B5E61" w:rsidRPr="00DF3D72">
        <w:rPr>
          <w:b/>
          <w:sz w:val="22"/>
          <w:szCs w:val="22"/>
        </w:rPr>
        <w:t xml:space="preserve"> </w:t>
      </w:r>
      <w:r w:rsidR="003633B5" w:rsidRPr="00DF3D72">
        <w:rPr>
          <w:b/>
          <w:sz w:val="22"/>
          <w:szCs w:val="22"/>
        </w:rPr>
        <w:t>II</w:t>
      </w:r>
      <w:r w:rsidR="00C14299">
        <w:rPr>
          <w:b/>
          <w:sz w:val="22"/>
          <w:szCs w:val="22"/>
        </w:rPr>
        <w:t>/242</w:t>
      </w:r>
      <w:r w:rsidR="00DB3238">
        <w:rPr>
          <w:b/>
          <w:sz w:val="22"/>
          <w:szCs w:val="22"/>
        </w:rPr>
        <w:t>/</w:t>
      </w:r>
      <w:r w:rsidR="003633B5" w:rsidRPr="00DF3D72">
        <w:rPr>
          <w:b/>
          <w:sz w:val="22"/>
          <w:szCs w:val="22"/>
        </w:rPr>
        <w:t>P/15014/</w:t>
      </w:r>
      <w:r w:rsidR="009432BE" w:rsidRPr="00DF3D72">
        <w:rPr>
          <w:b/>
          <w:sz w:val="22"/>
          <w:szCs w:val="22"/>
        </w:rPr>
        <w:t>2830</w:t>
      </w:r>
      <w:r w:rsidR="006F70C3" w:rsidRPr="00DF3D72">
        <w:rPr>
          <w:b/>
          <w:sz w:val="22"/>
          <w:szCs w:val="22"/>
        </w:rPr>
        <w:t>/2</w:t>
      </w:r>
      <w:r w:rsidR="00BB232A">
        <w:rPr>
          <w:b/>
          <w:sz w:val="22"/>
          <w:szCs w:val="22"/>
        </w:rPr>
        <w:t>6</w:t>
      </w:r>
      <w:r w:rsidR="00D0460A" w:rsidRPr="00DF3D72">
        <w:rPr>
          <w:b/>
          <w:sz w:val="22"/>
          <w:szCs w:val="22"/>
        </w:rPr>
        <w:t>/DRI</w:t>
      </w:r>
    </w:p>
    <w:p w14:paraId="53914560" w14:textId="77777777" w:rsidR="001C5F95" w:rsidRPr="00DF3D72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DF3D7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F3D72">
        <w:rPr>
          <w:sz w:val="22"/>
          <w:szCs w:val="22"/>
        </w:rPr>
        <w:t>o udzielenie pomocy publicznej w formie dotacji celowej, zwana dalej „Umową”,</w:t>
      </w:r>
    </w:p>
    <w:p w14:paraId="5709563F" w14:textId="20D7AB4A" w:rsidR="00E12AA0" w:rsidRPr="00DF3D72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F3D72">
        <w:rPr>
          <w:sz w:val="22"/>
          <w:szCs w:val="22"/>
        </w:rPr>
        <w:t>zawarta dnia</w:t>
      </w:r>
      <w:r w:rsidR="000873E3" w:rsidRPr="00DF3D72">
        <w:rPr>
          <w:sz w:val="22"/>
          <w:szCs w:val="22"/>
        </w:rPr>
        <w:t xml:space="preserve"> </w:t>
      </w:r>
      <w:r w:rsidR="00DF6AE3">
        <w:rPr>
          <w:sz w:val="22"/>
          <w:szCs w:val="22"/>
        </w:rPr>
        <w:t xml:space="preserve">29 czerwca </w:t>
      </w:r>
      <w:r w:rsidR="00EB6B93" w:rsidRPr="00DF3D72">
        <w:rPr>
          <w:sz w:val="22"/>
          <w:szCs w:val="22"/>
        </w:rPr>
        <w:t>202</w:t>
      </w:r>
      <w:r w:rsidR="00BB232A">
        <w:rPr>
          <w:sz w:val="22"/>
          <w:szCs w:val="22"/>
        </w:rPr>
        <w:t>6</w:t>
      </w:r>
      <w:r w:rsidRPr="00DF3D72">
        <w:rPr>
          <w:sz w:val="22"/>
          <w:szCs w:val="22"/>
        </w:rPr>
        <w:t xml:space="preserve"> r. w Warszawie,</w:t>
      </w:r>
    </w:p>
    <w:p w14:paraId="1C3E91CB" w14:textId="77777777" w:rsidR="00E12AA0" w:rsidRPr="00DF3D72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pomiędzy:</w:t>
      </w:r>
    </w:p>
    <w:p w14:paraId="276BE998" w14:textId="77777777" w:rsidR="00741CE9" w:rsidRPr="00DF3D72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2F9178D1" w:rsidR="00645161" w:rsidRPr="00DF3D72" w:rsidRDefault="00C5537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0" w:name="_Hlk205542784"/>
      <w:r w:rsidRPr="00DF3D72">
        <w:rPr>
          <w:b/>
          <w:sz w:val="22"/>
          <w:szCs w:val="22"/>
        </w:rPr>
        <w:t xml:space="preserve">Skarbem Państwa reprezentowanym przez Ministra Finansów i Gospodarki, </w:t>
      </w:r>
      <w:r w:rsidRPr="00DF3D72">
        <w:rPr>
          <w:sz w:val="22"/>
          <w:szCs w:val="22"/>
        </w:rPr>
        <w:t>jako ministra właściwego do spraw gospodarki, którego obsługę zapewnia Ministerstwo Rozwoju i Technologii</w:t>
      </w:r>
      <w:r w:rsidRPr="00DF3D72">
        <w:rPr>
          <w:b/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z siedzibą </w:t>
      </w:r>
      <w:r w:rsidRPr="00DF3D72">
        <w:rPr>
          <w:sz w:val="22"/>
          <w:szCs w:val="22"/>
        </w:rPr>
        <w:br/>
        <w:t>w Warszawie, Plac Trzech Krzyży 3/5, 00–507 Warszawa, w imieniu którego, na podstawie upoważnienia/pełnomocnictwa z dnia</w:t>
      </w:r>
      <w:r w:rsidR="004F324D">
        <w:rPr>
          <w:sz w:val="22"/>
          <w:szCs w:val="22"/>
        </w:rPr>
        <w:t xml:space="preserve"> </w:t>
      </w:r>
      <w:r w:rsidR="000124C8" w:rsidRPr="006C2D8C">
        <w:rPr>
          <w:sz w:val="22"/>
          <w:szCs w:val="22"/>
        </w:rPr>
        <w:t>20 lutego 2026 r., nr MRiT/47-UPM/26, którego kopia stanowi</w:t>
      </w:r>
      <w:r w:rsidR="000124C8">
        <w:rPr>
          <w:sz w:val="22"/>
          <w:szCs w:val="22"/>
        </w:rPr>
        <w:t xml:space="preserve"> </w:t>
      </w:r>
      <w:r w:rsidR="000124C8" w:rsidRPr="006C2D8C">
        <w:rPr>
          <w:sz w:val="22"/>
          <w:szCs w:val="22"/>
          <w:u w:val="single"/>
        </w:rPr>
        <w:t>Załącznik Nr 1</w:t>
      </w:r>
      <w:r w:rsidR="000124C8" w:rsidRPr="006C2D8C">
        <w:rPr>
          <w:sz w:val="22"/>
          <w:szCs w:val="22"/>
        </w:rPr>
        <w:t xml:space="preserve"> do Umowy, działa Pan Piotr Ufnal, Zastępca Dyrektora Departamentu Rozwoju Inwestycji</w:t>
      </w:r>
      <w:r w:rsidR="000124C8">
        <w:rPr>
          <w:color w:val="000000" w:themeColor="text1"/>
          <w:sz w:val="22"/>
          <w:szCs w:val="22"/>
        </w:rPr>
        <w:t xml:space="preserve"> </w:t>
      </w:r>
      <w:r w:rsidR="000124C8">
        <w:rPr>
          <w:color w:val="000000" w:themeColor="text1"/>
          <w:sz w:val="22"/>
          <w:szCs w:val="22"/>
        </w:rPr>
        <w:br/>
      </w:r>
      <w:r w:rsidR="000124C8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0124C8">
        <w:rPr>
          <w:color w:val="000000" w:themeColor="text1"/>
          <w:sz w:val="22"/>
          <w:szCs w:val="22"/>
        </w:rPr>
        <w:t>z</w:t>
      </w:r>
      <w:r w:rsidR="000124C8" w:rsidRPr="00FB5A1A">
        <w:rPr>
          <w:color w:val="000000" w:themeColor="text1"/>
          <w:sz w:val="22"/>
          <w:szCs w:val="22"/>
        </w:rPr>
        <w:t>wanym dalej „</w:t>
      </w:r>
      <w:r w:rsidR="000124C8" w:rsidRPr="001A5940">
        <w:rPr>
          <w:bCs/>
          <w:color w:val="000000" w:themeColor="text1"/>
          <w:sz w:val="22"/>
          <w:szCs w:val="22"/>
          <w:u w:val="single"/>
        </w:rPr>
        <w:t>Ministrem</w:t>
      </w:r>
      <w:r w:rsidR="000124C8" w:rsidRPr="00FB5A1A">
        <w:rPr>
          <w:color w:val="000000" w:themeColor="text1"/>
          <w:sz w:val="22"/>
          <w:szCs w:val="22"/>
        </w:rPr>
        <w:t>”</w:t>
      </w:r>
      <w:r w:rsidR="00363B7E" w:rsidRPr="00DF3D72">
        <w:rPr>
          <w:sz w:val="22"/>
          <w:szCs w:val="22"/>
        </w:rPr>
        <w:t>,</w:t>
      </w:r>
    </w:p>
    <w:p w14:paraId="36971FC5" w14:textId="0736556C" w:rsidR="00323A4F" w:rsidRPr="00DF3D72" w:rsidRDefault="00323A4F" w:rsidP="0022453A">
      <w:p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a</w:t>
      </w:r>
    </w:p>
    <w:p w14:paraId="5EAA9045" w14:textId="081D2610" w:rsidR="00BF2D96" w:rsidRPr="007D7081" w:rsidRDefault="00744FCC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273CC6">
        <w:rPr>
          <w:b/>
          <w:bCs/>
          <w:sz w:val="22"/>
          <w:szCs w:val="22"/>
        </w:rPr>
        <w:t>OPmobility</w:t>
      </w:r>
      <w:proofErr w:type="spellEnd"/>
      <w:r w:rsidRPr="00273CC6">
        <w:rPr>
          <w:b/>
          <w:bCs/>
          <w:sz w:val="22"/>
          <w:szCs w:val="22"/>
        </w:rPr>
        <w:t xml:space="preserve"> LIGHTING KRAKÓW </w:t>
      </w:r>
      <w:r w:rsidR="005072C1">
        <w:rPr>
          <w:b/>
          <w:bCs/>
          <w:sz w:val="22"/>
          <w:szCs w:val="22"/>
        </w:rPr>
        <w:t>s</w:t>
      </w:r>
      <w:r w:rsidRPr="00273CC6">
        <w:rPr>
          <w:b/>
          <w:bCs/>
          <w:sz w:val="22"/>
          <w:szCs w:val="22"/>
        </w:rPr>
        <w:t xml:space="preserve">półka z ograniczoną odpowiedzialnością, </w:t>
      </w:r>
      <w:r w:rsidRPr="00273CC6">
        <w:rPr>
          <w:sz w:val="22"/>
          <w:szCs w:val="22"/>
        </w:rPr>
        <w:t xml:space="preserve">z siedzibą w Krakowie, ul. Pawia 7, 31 – 154 Kraków, wpisaną do rejestru przedsiębiorców Krajowego Rejestru Sądowego prowadzonego przez Sąd Rejonowy dla Krakowa Śródmieścia w Krakowie, XI Wydział Gospodarczy Krajowego Rejestru Sądowego, pod numerem KRS: 0001150443, NIP: 676-268-54-59, REGON: 540-688-248, posiadającą kapitał zakładowy w kwocie: 450 000,00 zł – zgodnie z Informacją z Centralnej Informacji Krajowego Rejestru Sądowego, odpowiadającą odpisowi aktualnemu z rejestru przedsiębiorców KRS pobraną w dniu </w:t>
      </w:r>
      <w:r w:rsidR="00DF6AE3" w:rsidRPr="00DF6AE3">
        <w:rPr>
          <w:sz w:val="22"/>
          <w:szCs w:val="22"/>
        </w:rPr>
        <w:t>29 czerwca 2026 r.</w:t>
      </w:r>
      <w:r w:rsidRPr="00273CC6">
        <w:rPr>
          <w:sz w:val="22"/>
          <w:szCs w:val="22"/>
        </w:rPr>
        <w:t xml:space="preserve">, stanowiącą </w:t>
      </w:r>
      <w:r w:rsidRPr="00273CC6">
        <w:rPr>
          <w:sz w:val="22"/>
          <w:szCs w:val="22"/>
          <w:u w:val="single"/>
        </w:rPr>
        <w:t>Załącznik Nr 2a</w:t>
      </w:r>
      <w:r w:rsidRPr="00273CC6">
        <w:rPr>
          <w:sz w:val="22"/>
          <w:szCs w:val="22"/>
        </w:rPr>
        <w:t xml:space="preserve"> do Umowy, reprezentowaną przez Pełnomocnika – Pana Tomasza Dębskiego oraz Pełnomocnika – Pana Jana </w:t>
      </w:r>
      <w:proofErr w:type="spellStart"/>
      <w:r w:rsidRPr="00273CC6">
        <w:rPr>
          <w:sz w:val="22"/>
          <w:szCs w:val="22"/>
        </w:rPr>
        <w:t>Figel</w:t>
      </w:r>
      <w:proofErr w:type="spellEnd"/>
      <w:r w:rsidRPr="00273CC6">
        <w:rPr>
          <w:sz w:val="22"/>
          <w:szCs w:val="22"/>
        </w:rPr>
        <w:t xml:space="preserve">, na podstawie pełnomocnictwa z dnia 6 czerwca 2025 r., stanowiącego </w:t>
      </w:r>
      <w:r w:rsidRPr="00273CC6">
        <w:rPr>
          <w:sz w:val="22"/>
          <w:szCs w:val="22"/>
          <w:u w:val="single"/>
        </w:rPr>
        <w:t>Załącznik Nr 2</w:t>
      </w:r>
      <w:r>
        <w:rPr>
          <w:sz w:val="22"/>
          <w:szCs w:val="22"/>
          <w:u w:val="single"/>
        </w:rPr>
        <w:t>b</w:t>
      </w:r>
      <w:r w:rsidRPr="00273CC6">
        <w:rPr>
          <w:sz w:val="22"/>
          <w:szCs w:val="22"/>
        </w:rPr>
        <w:t xml:space="preserve"> do Umowy, zwaną dalej</w:t>
      </w:r>
      <w:r w:rsidR="005B3BAC" w:rsidRPr="00DF3D72">
        <w:rPr>
          <w:sz w:val="22"/>
          <w:szCs w:val="22"/>
        </w:rPr>
        <w:t xml:space="preserve">, </w:t>
      </w:r>
      <w:r w:rsidR="00E75A0F" w:rsidRPr="00DF3D72">
        <w:rPr>
          <w:sz w:val="22"/>
          <w:szCs w:val="22"/>
        </w:rPr>
        <w:t>zwan</w:t>
      </w:r>
      <w:r w:rsidR="0024315E" w:rsidRPr="00DF3D72">
        <w:rPr>
          <w:sz w:val="22"/>
          <w:szCs w:val="22"/>
        </w:rPr>
        <w:t>ą</w:t>
      </w:r>
      <w:r w:rsidR="00E75A0F" w:rsidRPr="00DF3D72">
        <w:rPr>
          <w:sz w:val="22"/>
          <w:szCs w:val="22"/>
        </w:rPr>
        <w:t xml:space="preserve"> </w:t>
      </w:r>
      <w:r w:rsidR="00D21B26" w:rsidRPr="00DF3D72">
        <w:rPr>
          <w:sz w:val="22"/>
          <w:szCs w:val="22"/>
        </w:rPr>
        <w:t>dalej „</w:t>
      </w:r>
      <w:r w:rsidR="00D21B26" w:rsidRPr="00D347CB">
        <w:rPr>
          <w:sz w:val="22"/>
          <w:szCs w:val="22"/>
          <w:u w:val="single"/>
        </w:rPr>
        <w:t>Przedsiębiorcą</w:t>
      </w:r>
      <w:r w:rsidR="00D21B26" w:rsidRPr="00DF3D72">
        <w:rPr>
          <w:sz w:val="22"/>
          <w:szCs w:val="22"/>
        </w:rPr>
        <w:t>”.</w:t>
      </w:r>
    </w:p>
    <w:p w14:paraId="506DA0C0" w14:textId="5CAD966D" w:rsidR="00E12AA0" w:rsidRPr="00DF3D72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Minister i Przedsiębiorca zwani są łącznie dalej „</w:t>
      </w:r>
      <w:r w:rsidRPr="000124C8">
        <w:rPr>
          <w:bCs/>
          <w:sz w:val="22"/>
          <w:szCs w:val="22"/>
          <w:u w:val="single"/>
        </w:rPr>
        <w:t>Stronami</w:t>
      </w:r>
      <w:r w:rsidRPr="00DF3D72">
        <w:rPr>
          <w:sz w:val="22"/>
          <w:szCs w:val="22"/>
        </w:rPr>
        <w:t>”.</w:t>
      </w:r>
    </w:p>
    <w:bookmarkEnd w:id="0"/>
    <w:p w14:paraId="18BCBEFE" w14:textId="77777777" w:rsidR="00E12AA0" w:rsidRPr="00DF3D72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DF3D72" w:rsidRDefault="00E12AA0" w:rsidP="00A36EB8">
      <w:pPr>
        <w:spacing w:line="360" w:lineRule="auto"/>
        <w:rPr>
          <w:sz w:val="22"/>
          <w:szCs w:val="22"/>
        </w:rPr>
      </w:pPr>
      <w:r w:rsidRPr="00DF3D72">
        <w:rPr>
          <w:sz w:val="22"/>
          <w:szCs w:val="22"/>
        </w:rPr>
        <w:t>Mając na uwadze, że:</w:t>
      </w:r>
    </w:p>
    <w:p w14:paraId="6C4F5367" w14:textId="69A0BCB6" w:rsidR="009831BC" w:rsidRDefault="00BC33D1" w:rsidP="009831B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z w:val="22"/>
          <w:szCs w:val="22"/>
        </w:rPr>
        <w:t>W dniu</w:t>
      </w:r>
      <w:r w:rsidR="000346B5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>1</w:t>
      </w:r>
      <w:r w:rsidR="009831BC">
        <w:rPr>
          <w:rFonts w:ascii="Times New Roman" w:hAnsi="Times New Roman"/>
          <w:color w:val="auto"/>
          <w:sz w:val="22"/>
          <w:szCs w:val="22"/>
        </w:rPr>
        <w:t>5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831BC">
        <w:rPr>
          <w:rFonts w:ascii="Times New Roman" w:hAnsi="Times New Roman"/>
          <w:color w:val="auto"/>
          <w:sz w:val="22"/>
          <w:szCs w:val="22"/>
        </w:rPr>
        <w:t xml:space="preserve">kwietnia </w:t>
      </w:r>
      <w:r w:rsidR="006826CB" w:rsidRPr="00DF3D72">
        <w:rPr>
          <w:rFonts w:ascii="Times New Roman" w:hAnsi="Times New Roman"/>
          <w:color w:val="auto"/>
          <w:sz w:val="22"/>
          <w:szCs w:val="22"/>
        </w:rPr>
        <w:t>202</w:t>
      </w:r>
      <w:r w:rsidR="00103C05">
        <w:rPr>
          <w:rFonts w:ascii="Times New Roman" w:hAnsi="Times New Roman"/>
          <w:color w:val="auto"/>
          <w:sz w:val="22"/>
          <w:szCs w:val="22"/>
        </w:rPr>
        <w:t>5</w:t>
      </w:r>
      <w:r w:rsidR="000734F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37D63" w:rsidRPr="00DF3D72">
        <w:rPr>
          <w:rFonts w:ascii="Times New Roman" w:hAnsi="Times New Roman"/>
          <w:color w:val="auto"/>
          <w:sz w:val="22"/>
          <w:szCs w:val="22"/>
        </w:rPr>
        <w:t>r.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 Przedsiębiorca złożył </w:t>
      </w:r>
      <w:r w:rsidR="00FE0A56" w:rsidRPr="00DF3D72">
        <w:rPr>
          <w:rFonts w:ascii="Times New Roman" w:hAnsi="Times New Roman"/>
          <w:color w:val="auto"/>
          <w:sz w:val="22"/>
          <w:szCs w:val="22"/>
        </w:rPr>
        <w:t xml:space="preserve">wniosek 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o udzielenie pomocy publicznej, </w:t>
      </w:r>
      <w:r w:rsidR="00B27866" w:rsidRPr="00392A48">
        <w:rPr>
          <w:rFonts w:ascii="Times New Roman" w:hAnsi="Times New Roman"/>
          <w:sz w:val="22"/>
          <w:szCs w:val="22"/>
        </w:rPr>
        <w:t xml:space="preserve">stanowiący </w:t>
      </w:r>
      <w:r w:rsidR="00B27866" w:rsidRPr="00392A48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B27866">
        <w:rPr>
          <w:rFonts w:ascii="Times New Roman" w:hAnsi="Times New Roman"/>
          <w:sz w:val="22"/>
          <w:szCs w:val="22"/>
          <w:u w:val="single"/>
        </w:rPr>
        <w:t>2</w:t>
      </w:r>
      <w:r w:rsidR="0020211C">
        <w:rPr>
          <w:rFonts w:ascii="Times New Roman" w:hAnsi="Times New Roman"/>
          <w:sz w:val="22"/>
          <w:szCs w:val="22"/>
          <w:u w:val="single"/>
        </w:rPr>
        <w:t>c</w:t>
      </w:r>
      <w:r w:rsidR="00B27866" w:rsidRPr="00392A48">
        <w:rPr>
          <w:rFonts w:ascii="Times New Roman" w:hAnsi="Times New Roman"/>
          <w:sz w:val="22"/>
          <w:szCs w:val="22"/>
        </w:rPr>
        <w:t xml:space="preserve"> do Umowy</w:t>
      </w:r>
      <w:r w:rsidR="00814DAB">
        <w:rPr>
          <w:rFonts w:ascii="Times New Roman" w:hAnsi="Times New Roman"/>
          <w:sz w:val="22"/>
          <w:szCs w:val="22"/>
        </w:rPr>
        <w:t>,</w:t>
      </w:r>
      <w:r w:rsidR="00B27866" w:rsidRPr="00DF3D7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zwany dalej </w:t>
      </w:r>
      <w:r w:rsidRPr="00DF3D72">
        <w:rPr>
          <w:rFonts w:ascii="Times New Roman" w:hAnsi="Times New Roman"/>
          <w:bCs/>
          <w:color w:val="auto"/>
          <w:sz w:val="22"/>
          <w:szCs w:val="22"/>
          <w:u w:val="single"/>
        </w:rPr>
        <w:t>„Wnioskiem”,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 zgodnie z </w:t>
      </w:r>
      <w:r w:rsidR="00882F94" w:rsidRPr="00DF3D72">
        <w:rPr>
          <w:rFonts w:ascii="Times New Roman" w:hAnsi="Times New Roman"/>
          <w:bCs/>
          <w:color w:val="auto"/>
          <w:sz w:val="22"/>
          <w:szCs w:val="22"/>
        </w:rPr>
        <w:t xml:space="preserve">rozporządzeniem </w:t>
      </w:r>
      <w:r w:rsidR="00450A80" w:rsidRPr="00DF3D72">
        <w:rPr>
          <w:rFonts w:ascii="Times New Roman" w:hAnsi="Times New Roman"/>
          <w:bCs/>
          <w:color w:val="auto"/>
          <w:sz w:val="22"/>
          <w:szCs w:val="22"/>
        </w:rPr>
        <w:t xml:space="preserve">Komisji (UE)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>nr 651/2014 z dnia</w:t>
      </w:r>
      <w:r w:rsidR="002C26DD" w:rsidRPr="00DF3D72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>17 czerwca 2014 r. uznającym nie</w:t>
      </w:r>
      <w:r w:rsidR="00450A80" w:rsidRPr="00DF3D72">
        <w:rPr>
          <w:rFonts w:ascii="Times New Roman" w:hAnsi="Times New Roman"/>
          <w:bCs/>
          <w:color w:val="auto"/>
          <w:sz w:val="22"/>
          <w:szCs w:val="22"/>
        </w:rPr>
        <w:t>które rodzaje pomocy za</w:t>
      </w:r>
      <w:r w:rsidR="00080942" w:rsidRPr="00DF3D72">
        <w:rPr>
          <w:rFonts w:ascii="Times New Roman" w:hAnsi="Times New Roman"/>
          <w:bCs/>
          <w:color w:val="auto"/>
          <w:sz w:val="22"/>
          <w:szCs w:val="22"/>
        </w:rPr>
        <w:t xml:space="preserve"> zgodne z rynkiem wewnętrznym </w:t>
      </w:r>
      <w:r w:rsidR="00801394" w:rsidRPr="00DF3D72">
        <w:rPr>
          <w:rFonts w:ascii="Times New Roman" w:hAnsi="Times New Roman"/>
          <w:bCs/>
          <w:color w:val="auto"/>
          <w:sz w:val="22"/>
          <w:szCs w:val="22"/>
        </w:rPr>
        <w:t xml:space="preserve">w </w:t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 xml:space="preserve">zastosowaniu art. 107 i 108 Traktatu </w:t>
      </w:r>
      <w:r w:rsidR="00450A80" w:rsidRPr="00DF3D72">
        <w:rPr>
          <w:rFonts w:ascii="Times New Roman" w:hAnsi="Times New Roman"/>
          <w:color w:val="auto"/>
          <w:sz w:val="22"/>
          <w:szCs w:val="22"/>
        </w:rPr>
        <w:t xml:space="preserve">(L 187/1 z dnia </w:t>
      </w:r>
      <w:r w:rsidRPr="00DF3D72">
        <w:rPr>
          <w:rFonts w:ascii="Times New Roman" w:hAnsi="Times New Roman"/>
          <w:color w:val="auto"/>
          <w:sz w:val="22"/>
          <w:szCs w:val="22"/>
        </w:rPr>
        <w:t>26 czerwca 2014 r. str. 1)</w:t>
      </w:r>
      <w:r w:rsidRPr="00DF3D72">
        <w:rPr>
          <w:rFonts w:ascii="Times New Roman" w:hAnsi="Times New Roman"/>
          <w:i/>
          <w:color w:val="auto"/>
          <w:sz w:val="22"/>
          <w:szCs w:val="22"/>
        </w:rPr>
        <w:t xml:space="preserve">, </w:t>
      </w:r>
      <w:r w:rsidRPr="00DF3D72">
        <w:rPr>
          <w:rFonts w:ascii="Times New Roman" w:hAnsi="Times New Roman"/>
          <w:color w:val="auto"/>
          <w:sz w:val="22"/>
          <w:szCs w:val="22"/>
        </w:rPr>
        <w:t>zwanym dalej „</w:t>
      </w:r>
      <w:r w:rsidR="009344CE" w:rsidRPr="00DF3D72">
        <w:rPr>
          <w:rFonts w:ascii="Times New Roman" w:hAnsi="Times New Roman"/>
          <w:color w:val="auto"/>
          <w:sz w:val="22"/>
          <w:szCs w:val="22"/>
        </w:rPr>
        <w:t xml:space="preserve">rozporządzeniem </w:t>
      </w:r>
      <w:r w:rsidRPr="00DF3D72">
        <w:rPr>
          <w:rFonts w:ascii="Times New Roman" w:hAnsi="Times New Roman"/>
          <w:color w:val="auto"/>
          <w:sz w:val="22"/>
          <w:szCs w:val="22"/>
        </w:rPr>
        <w:t>651/2014</w:t>
      </w:r>
      <w:r w:rsidR="00CE0384" w:rsidRPr="00DF3D72">
        <w:rPr>
          <w:rFonts w:ascii="Times New Roman" w:hAnsi="Times New Roman"/>
          <w:color w:val="auto"/>
          <w:sz w:val="22"/>
          <w:szCs w:val="22"/>
        </w:rPr>
        <w:t>ˮ</w:t>
      </w:r>
      <w:r w:rsidRPr="00DF3D72">
        <w:rPr>
          <w:rFonts w:ascii="Times New Roman" w:hAnsi="Times New Roman"/>
          <w:color w:val="auto"/>
          <w:sz w:val="22"/>
          <w:szCs w:val="22"/>
        </w:rPr>
        <w:t>.</w:t>
      </w:r>
    </w:p>
    <w:p w14:paraId="61A8D421" w14:textId="115C0079" w:rsidR="00CD312A" w:rsidRPr="009831BC" w:rsidRDefault="00FD0418" w:rsidP="009831B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9831BC">
        <w:rPr>
          <w:rFonts w:ascii="Times New Roman" w:hAnsi="Times New Roman"/>
          <w:color w:val="auto"/>
          <w:sz w:val="22"/>
          <w:szCs w:val="22"/>
        </w:rPr>
        <w:t xml:space="preserve">W dniu 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t>29 października 2025 r.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 xml:space="preserve"> Międzyresortowy Zespół ds. Inwestycji o Istotnym Znaczeniu dla Gospodarki Polskiej, </w:t>
      </w:r>
      <w:r w:rsidR="00645161" w:rsidRPr="009831BC">
        <w:rPr>
          <w:rFonts w:ascii="Times New Roman" w:hAnsi="Times New Roman"/>
          <w:color w:val="auto"/>
          <w:sz w:val="22"/>
          <w:szCs w:val="22"/>
        </w:rPr>
        <w:t>zwany dalej „</w:t>
      </w:r>
      <w:r w:rsidR="00645161" w:rsidRPr="009831BC">
        <w:rPr>
          <w:rFonts w:ascii="Times New Roman" w:hAnsi="Times New Roman"/>
          <w:color w:val="auto"/>
          <w:sz w:val="22"/>
          <w:szCs w:val="22"/>
          <w:u w:val="single"/>
        </w:rPr>
        <w:t>Zespołem</w:t>
      </w:r>
      <w:r w:rsidR="00645161" w:rsidRPr="009831BC">
        <w:rPr>
          <w:rFonts w:ascii="Times New Roman" w:hAnsi="Times New Roman"/>
          <w:color w:val="auto"/>
          <w:sz w:val="22"/>
          <w:szCs w:val="22"/>
        </w:rPr>
        <w:t xml:space="preserve">”, 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 xml:space="preserve">zgodnie z Programem wspierania inwestycji </w:t>
      </w:r>
      <w:r w:rsidR="00B76D50" w:rsidRPr="009831B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br/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>o istotnym znaczeniu dla gospodarki polskiej na lata 2011</w:t>
      </w:r>
      <w:r w:rsidR="00802FFC" w:rsidRPr="009831BC">
        <w:rPr>
          <w:rFonts w:ascii="Times New Roman" w:hAnsi="Times New Roman"/>
          <w:color w:val="auto"/>
          <w:sz w:val="22"/>
          <w:szCs w:val="22"/>
        </w:rPr>
        <w:t>–</w:t>
      </w:r>
      <w:r w:rsidR="001D488B" w:rsidRPr="009831B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 xml:space="preserve">2030, zwanym dalej </w:t>
      </w:r>
      <w:r w:rsidR="001613C9" w:rsidRPr="009831BC">
        <w:rPr>
          <w:rFonts w:ascii="Times New Roman" w:hAnsi="Times New Roman"/>
          <w:color w:val="auto"/>
          <w:sz w:val="22"/>
          <w:szCs w:val="22"/>
          <w:u w:val="single"/>
        </w:rPr>
        <w:t>„Programem”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>, rekomendował Ministrowi propozycję wsparcia dla inwestycji realizowanej przez P</w:t>
      </w:r>
      <w:r w:rsidR="001D44C1" w:rsidRPr="009831BC">
        <w:rPr>
          <w:rFonts w:ascii="Times New Roman" w:hAnsi="Times New Roman"/>
          <w:color w:val="auto"/>
          <w:sz w:val="22"/>
          <w:szCs w:val="22"/>
        </w:rPr>
        <w:t xml:space="preserve">rzedsiębiorcę 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br/>
      </w:r>
      <w:r w:rsidR="001D44C1" w:rsidRPr="009831BC">
        <w:rPr>
          <w:rFonts w:ascii="Times New Roman" w:hAnsi="Times New Roman"/>
          <w:color w:val="auto"/>
          <w:sz w:val="22"/>
          <w:szCs w:val="22"/>
        </w:rPr>
        <w:t xml:space="preserve">w latach </w:t>
      </w:r>
      <w:r w:rsidR="006261DD" w:rsidRPr="009831BC">
        <w:rPr>
          <w:rFonts w:ascii="Times New Roman" w:hAnsi="Times New Roman"/>
          <w:color w:val="auto"/>
          <w:sz w:val="22"/>
          <w:szCs w:val="22"/>
        </w:rPr>
        <w:t>202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t>5</w:t>
      </w:r>
      <w:r w:rsidR="001D488B" w:rsidRPr="009831B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44C1" w:rsidRPr="009831BC">
        <w:rPr>
          <w:rFonts w:ascii="Times New Roman" w:hAnsi="Times New Roman"/>
          <w:color w:val="auto"/>
          <w:sz w:val="22"/>
          <w:szCs w:val="22"/>
        </w:rPr>
        <w:t>–</w:t>
      </w:r>
      <w:r w:rsidR="001D488B" w:rsidRPr="009831B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C26DD" w:rsidRPr="009831BC">
        <w:rPr>
          <w:rFonts w:ascii="Times New Roman" w:hAnsi="Times New Roman"/>
          <w:color w:val="auto"/>
          <w:sz w:val="22"/>
          <w:szCs w:val="22"/>
        </w:rPr>
        <w:t>20</w:t>
      </w:r>
      <w:r w:rsidR="009831BC" w:rsidRPr="009831BC">
        <w:rPr>
          <w:rFonts w:ascii="Times New Roman" w:hAnsi="Times New Roman"/>
          <w:color w:val="auto"/>
          <w:sz w:val="22"/>
          <w:szCs w:val="22"/>
        </w:rPr>
        <w:t>28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>, polegającej na „</w:t>
      </w:r>
      <w:r w:rsidR="00731635" w:rsidRPr="009831BC">
        <w:rPr>
          <w:rFonts w:ascii="Times New Roman" w:hAnsi="Times New Roman"/>
          <w:b/>
          <w:bCs/>
          <w:color w:val="auto"/>
          <w:sz w:val="22"/>
          <w:szCs w:val="22"/>
        </w:rPr>
        <w:t xml:space="preserve">Utworzeniu </w:t>
      </w:r>
      <w:r w:rsidR="009831BC" w:rsidRPr="009831BC">
        <w:rPr>
          <w:rFonts w:ascii="Times New Roman" w:hAnsi="Times New Roman"/>
          <w:b/>
          <w:bCs/>
          <w:color w:val="auto"/>
          <w:sz w:val="22"/>
          <w:szCs w:val="22"/>
        </w:rPr>
        <w:t>nowego Centrum Usług</w:t>
      </w:r>
      <w:r w:rsidR="009831B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831BC" w:rsidRPr="009831BC">
        <w:rPr>
          <w:rFonts w:ascii="Times New Roman" w:hAnsi="Times New Roman"/>
          <w:b/>
          <w:bCs/>
          <w:color w:val="auto"/>
          <w:sz w:val="22"/>
          <w:szCs w:val="22"/>
        </w:rPr>
        <w:t xml:space="preserve">Biznesowych </w:t>
      </w:r>
      <w:r w:rsidR="009831BC">
        <w:rPr>
          <w:rFonts w:ascii="Times New Roman" w:hAnsi="Times New Roman"/>
          <w:b/>
          <w:bCs/>
          <w:color w:val="auto"/>
          <w:sz w:val="22"/>
          <w:szCs w:val="22"/>
        </w:rPr>
        <w:br/>
      </w:r>
      <w:r w:rsidR="009831BC" w:rsidRPr="009831BC">
        <w:rPr>
          <w:rFonts w:ascii="Times New Roman" w:hAnsi="Times New Roman"/>
          <w:b/>
          <w:bCs/>
          <w:color w:val="auto"/>
          <w:sz w:val="22"/>
          <w:szCs w:val="22"/>
        </w:rPr>
        <w:t>w Krakowie, woj. małopolskie</w:t>
      </w:r>
      <w:r w:rsidR="005213B6" w:rsidRPr="009831BC">
        <w:rPr>
          <w:rFonts w:ascii="Times New Roman" w:hAnsi="Times New Roman"/>
          <w:color w:val="auto"/>
          <w:sz w:val="22"/>
          <w:szCs w:val="22"/>
        </w:rPr>
        <w:t xml:space="preserve">”. 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>Realizacj</w:t>
      </w:r>
      <w:r w:rsidR="00765253" w:rsidRPr="009831BC">
        <w:rPr>
          <w:rFonts w:ascii="Times New Roman" w:hAnsi="Times New Roman"/>
          <w:color w:val="auto"/>
          <w:sz w:val="22"/>
          <w:szCs w:val="22"/>
        </w:rPr>
        <w:t xml:space="preserve">a inwestycji będzie polegała na </w:t>
      </w:r>
      <w:r w:rsidR="001613C9" w:rsidRPr="009831BC">
        <w:rPr>
          <w:rFonts w:ascii="Times New Roman" w:hAnsi="Times New Roman"/>
          <w:color w:val="auto"/>
          <w:sz w:val="22"/>
          <w:szCs w:val="22"/>
        </w:rPr>
        <w:t>wykonaniu działa</w:t>
      </w:r>
      <w:r w:rsidR="00D9378F" w:rsidRPr="009831BC">
        <w:rPr>
          <w:rFonts w:ascii="Times New Roman" w:hAnsi="Times New Roman"/>
          <w:color w:val="auto"/>
          <w:sz w:val="22"/>
          <w:szCs w:val="22"/>
        </w:rPr>
        <w:t xml:space="preserve">ń opisanych </w:t>
      </w:r>
      <w:r w:rsidR="009B6AFC" w:rsidRPr="009831BC">
        <w:rPr>
          <w:rFonts w:ascii="Times New Roman" w:hAnsi="Times New Roman"/>
          <w:color w:val="auto"/>
          <w:sz w:val="22"/>
          <w:szCs w:val="22"/>
        </w:rPr>
        <w:t>we W</w:t>
      </w:r>
      <w:r w:rsidR="00DE3865" w:rsidRPr="009831BC">
        <w:rPr>
          <w:rFonts w:ascii="Times New Roman" w:hAnsi="Times New Roman"/>
          <w:color w:val="auto"/>
          <w:sz w:val="22"/>
          <w:szCs w:val="22"/>
        </w:rPr>
        <w:t xml:space="preserve">niosku z dnia 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t>1</w:t>
      </w:r>
      <w:r w:rsidR="009831BC">
        <w:rPr>
          <w:rFonts w:ascii="Times New Roman" w:hAnsi="Times New Roman"/>
          <w:color w:val="auto"/>
          <w:sz w:val="22"/>
          <w:szCs w:val="22"/>
        </w:rPr>
        <w:t xml:space="preserve">5 kwietnia </w:t>
      </w:r>
      <w:r w:rsidR="00731635" w:rsidRPr="009831BC">
        <w:rPr>
          <w:rFonts w:ascii="Times New Roman" w:hAnsi="Times New Roman"/>
          <w:color w:val="auto"/>
          <w:sz w:val="22"/>
          <w:szCs w:val="22"/>
        </w:rPr>
        <w:t>2025 r.</w:t>
      </w:r>
    </w:p>
    <w:p w14:paraId="76B96CE7" w14:textId="4B8D7C56" w:rsidR="00741CE9" w:rsidRPr="00DF3D72" w:rsidRDefault="00A3634D" w:rsidP="00A3634D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Minister jest podmiotem udzielającym pomocy publicznej w rozumieniu przepisów ustawy z dnia 30 kwietnia 2004 r. o postępowaniu w sprawach dotyczących pomocy publicznej </w:t>
      </w:r>
      <w:r w:rsidRPr="00DF3D72">
        <w:rPr>
          <w:sz w:val="22"/>
          <w:szCs w:val="22"/>
        </w:rPr>
        <w:br/>
        <w:t>(</w:t>
      </w:r>
      <w:r w:rsidR="00B27866" w:rsidRPr="00B27866">
        <w:rPr>
          <w:sz w:val="22"/>
          <w:szCs w:val="22"/>
        </w:rPr>
        <w:t>Dz. U. z 2026 r. poz. 500</w:t>
      </w:r>
      <w:r w:rsidRPr="00DF3D72">
        <w:rPr>
          <w:sz w:val="22"/>
          <w:szCs w:val="22"/>
        </w:rPr>
        <w:t>) zwanej dalej „</w:t>
      </w:r>
      <w:r w:rsidRPr="00DF3D72">
        <w:rPr>
          <w:sz w:val="22"/>
          <w:szCs w:val="22"/>
          <w:u w:val="single"/>
        </w:rPr>
        <w:t>ustawą o postępowaniu w sprawach pomocy</w:t>
      </w:r>
      <w:r w:rsidRPr="00DF3D72">
        <w:rPr>
          <w:sz w:val="22"/>
          <w:szCs w:val="22"/>
        </w:rPr>
        <w:t xml:space="preserve">”, działającym na podstawie art. 132 ust. 2 pkt 4 ustawy z dnia 27 sierpnia 2009 r. o finansach publicznych </w:t>
      </w:r>
      <w:r w:rsidRPr="00DF3D72">
        <w:rPr>
          <w:sz w:val="22"/>
          <w:szCs w:val="22"/>
        </w:rPr>
        <w:br/>
        <w:t>(</w:t>
      </w:r>
      <w:r w:rsidR="003C596C" w:rsidRPr="003C596C">
        <w:rPr>
          <w:sz w:val="22"/>
          <w:szCs w:val="22"/>
        </w:rPr>
        <w:t>Dz. U. z 2025 r. poz. 1483</w:t>
      </w:r>
      <w:r w:rsidR="00DC089D">
        <w:rPr>
          <w:sz w:val="22"/>
          <w:szCs w:val="22"/>
        </w:rPr>
        <w:t>,</w:t>
      </w:r>
      <w:r w:rsidR="005B2D9B">
        <w:rPr>
          <w:sz w:val="22"/>
          <w:szCs w:val="22"/>
        </w:rPr>
        <w:t xml:space="preserve"> z </w:t>
      </w:r>
      <w:proofErr w:type="spellStart"/>
      <w:r w:rsidR="005B2D9B">
        <w:rPr>
          <w:sz w:val="22"/>
          <w:szCs w:val="22"/>
        </w:rPr>
        <w:t>późn</w:t>
      </w:r>
      <w:proofErr w:type="spellEnd"/>
      <w:r w:rsidR="005B2D9B">
        <w:rPr>
          <w:sz w:val="22"/>
          <w:szCs w:val="22"/>
        </w:rPr>
        <w:t>. zm.</w:t>
      </w:r>
      <w:r w:rsidRPr="00DF3D72">
        <w:rPr>
          <w:sz w:val="22"/>
          <w:szCs w:val="22"/>
        </w:rPr>
        <w:t>), zwanej dalej „</w:t>
      </w:r>
      <w:r w:rsidRPr="00DF3D72">
        <w:rPr>
          <w:sz w:val="22"/>
          <w:szCs w:val="22"/>
          <w:u w:val="single"/>
        </w:rPr>
        <w:t>ustawą o finansach publicznych</w:t>
      </w:r>
      <w:r w:rsidRPr="00DF3D72">
        <w:rPr>
          <w:sz w:val="22"/>
          <w:szCs w:val="22"/>
        </w:rPr>
        <w:t xml:space="preserve">”, w związku z art. 21 ust. 2 i 4 ustawy z dnia 6 grudnia 2006 r. o zasadach prowadzenia polityki rozwoju (Dz.U. </w:t>
      </w:r>
      <w:r w:rsidR="002371A9">
        <w:rPr>
          <w:sz w:val="22"/>
          <w:szCs w:val="22"/>
        </w:rPr>
        <w:br/>
      </w:r>
      <w:r w:rsidRPr="00DF3D72">
        <w:rPr>
          <w:sz w:val="22"/>
          <w:szCs w:val="22"/>
        </w:rPr>
        <w:t>z 2025 r. poz. 198</w:t>
      </w:r>
      <w:r w:rsidR="00DC089D">
        <w:rPr>
          <w:sz w:val="22"/>
          <w:szCs w:val="22"/>
        </w:rPr>
        <w:t>,</w:t>
      </w:r>
      <w:r w:rsidR="005B2D9B">
        <w:rPr>
          <w:sz w:val="22"/>
          <w:szCs w:val="22"/>
        </w:rPr>
        <w:t xml:space="preserve"> z </w:t>
      </w:r>
      <w:proofErr w:type="spellStart"/>
      <w:r w:rsidR="005B2D9B">
        <w:rPr>
          <w:sz w:val="22"/>
          <w:szCs w:val="22"/>
        </w:rPr>
        <w:t>późn</w:t>
      </w:r>
      <w:proofErr w:type="spellEnd"/>
      <w:r w:rsidR="005B2D9B">
        <w:rPr>
          <w:sz w:val="22"/>
          <w:szCs w:val="22"/>
        </w:rPr>
        <w:t>. zm.</w:t>
      </w:r>
      <w:r w:rsidRPr="00DF3D72">
        <w:rPr>
          <w:sz w:val="22"/>
          <w:szCs w:val="22"/>
        </w:rPr>
        <w:t xml:space="preserve">). </w:t>
      </w:r>
    </w:p>
    <w:p w14:paraId="4293D626" w14:textId="77777777" w:rsidR="00E12AA0" w:rsidRPr="00DF3D72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DF3D72">
        <w:rPr>
          <w:rFonts w:ascii="Times New Roman" w:hAnsi="Times New Roman"/>
          <w:color w:val="auto"/>
          <w:sz w:val="22"/>
          <w:szCs w:val="22"/>
        </w:rPr>
        <w:t>r</w:t>
      </w:r>
      <w:r w:rsidRPr="00DF3D72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0A0FCB22" w14:textId="77777777" w:rsidR="00B27866" w:rsidRPr="00B27866" w:rsidRDefault="00B27866" w:rsidP="00B2786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B27866">
        <w:rPr>
          <w:sz w:val="22"/>
          <w:szCs w:val="22"/>
        </w:rPr>
        <w:t>Umowa została sporządzona na podstawie Uchwały nr 122/2011 Rady Ministrów z dnia 5 lipca 2011 r. w sprawie przyjęcia programu rozwoju pod nazwą „Program wspierania inwestycji o istotnym znaczeniu dla gospodarki polskiej na lata 2011–2030”, zmienionej Uchwałą nr 91/2023 Rady Ministrów z dnia 5 czerwca 2023 r. zmieniającą uchwałę</w:t>
      </w:r>
      <w:r w:rsidRPr="00B27866">
        <w:rPr>
          <w:color w:val="000000"/>
          <w:sz w:val="22"/>
          <w:szCs w:val="22"/>
        </w:rPr>
        <w:t xml:space="preserve"> </w:t>
      </w:r>
      <w:r w:rsidRPr="00B27866">
        <w:rPr>
          <w:sz w:val="22"/>
          <w:szCs w:val="22"/>
        </w:rPr>
        <w:t>w sprawie przyjęcia programu rozwoju pod nazwą „Program wspierania inwestycji o istotnym znaczeniu dla gospodarki</w:t>
      </w:r>
      <w:r w:rsidRPr="00B27866">
        <w:rPr>
          <w:color w:val="000000"/>
          <w:sz w:val="22"/>
          <w:szCs w:val="22"/>
        </w:rPr>
        <w:t xml:space="preserve"> </w:t>
      </w:r>
      <w:r w:rsidRPr="00B27866">
        <w:rPr>
          <w:sz w:val="22"/>
          <w:szCs w:val="22"/>
        </w:rPr>
        <w:t>polskiej na lata 2011–2030”</w:t>
      </w:r>
      <w:r w:rsidRPr="00B27866">
        <w:t xml:space="preserve"> </w:t>
      </w:r>
      <w:r w:rsidRPr="00B27866">
        <w:rPr>
          <w:sz w:val="22"/>
          <w:szCs w:val="22"/>
        </w:rPr>
        <w:t>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1AF08536" w14:textId="7596108C" w:rsidR="00B27866" w:rsidRPr="00B27866" w:rsidRDefault="00DC089D" w:rsidP="00B27866">
      <w:pPr>
        <w:numPr>
          <w:ilvl w:val="0"/>
          <w:numId w:val="8"/>
        </w:numPr>
        <w:tabs>
          <w:tab w:val="clear" w:pos="1065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B27866" w:rsidRPr="00B27866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B27866" w:rsidRPr="00B27866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B27866" w:rsidRPr="00B27866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B27866" w:rsidRPr="00B27866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</w:t>
      </w:r>
      <w:r w:rsidR="00B27866" w:rsidRPr="00B27866">
        <w:rPr>
          <w:sz w:val="22"/>
          <w:szCs w:val="22"/>
        </w:rPr>
        <w:t>i realizacji oraz parametr</w:t>
      </w:r>
      <w:r>
        <w:rPr>
          <w:sz w:val="22"/>
          <w:szCs w:val="22"/>
        </w:rPr>
        <w:t>ami</w:t>
      </w:r>
      <w:r w:rsidR="00B27866" w:rsidRPr="00B27866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B27866" w:rsidRPr="00B27866">
        <w:rPr>
          <w:sz w:val="22"/>
          <w:szCs w:val="22"/>
        </w:rPr>
        <w:t xml:space="preserve"> projektu, które zostały określone we Wniosku</w:t>
      </w:r>
      <w:r>
        <w:rPr>
          <w:sz w:val="22"/>
          <w:szCs w:val="22"/>
        </w:rPr>
        <w:t>.</w:t>
      </w:r>
      <w:r w:rsidR="00B27866" w:rsidRPr="00B27866">
        <w:rPr>
          <w:sz w:val="22"/>
          <w:szCs w:val="22"/>
        </w:rPr>
        <w:t xml:space="preserve">  Strony zgodnie postanawiają, że informacje zawarte we Wniosku oraz jego załącznikach, w szczególności dotyczące rozwiązań technologicznych, organizacyjnych, finansowych oraz założeń ekonomicznych projektu, które spełniają przesłanki uznania ich za tajemnicę przedsiębiorstwa, stanowią tajemnicę przedsiębiorstwa Przedsiębiorcy i podlegają ochronie.</w:t>
      </w:r>
    </w:p>
    <w:p w14:paraId="18332264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7CBB0B86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 xml:space="preserve">- realizacji Programu, </w:t>
      </w:r>
    </w:p>
    <w:p w14:paraId="2EB61289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19F1D92E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 xml:space="preserve">- wykonywania obowiązków wynikających z przepisów prawa krajowego i Unii Europejskiej, </w:t>
      </w:r>
      <w:r w:rsidRPr="00B27866">
        <w:rPr>
          <w:sz w:val="22"/>
          <w:szCs w:val="22"/>
        </w:rPr>
        <w:br/>
        <w:t xml:space="preserve">w szczególności w zakresie pomocy publicznej, w tym wobec instytucji krajowych i unijnych uprawnionych do kontroli lub nadzoru. </w:t>
      </w:r>
    </w:p>
    <w:p w14:paraId="6E257128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>Strony przyjmują do wiadomości, że zgodnie z przepisami dotyczącymi pomocy publicznej, w tym rozporządzeniem 651/2014, określone informacje dotyczące udzielonej pomocy, w szczególności 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2A36646E" w14:textId="77777777" w:rsidR="00B27866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</w:t>
      </w:r>
      <w:r w:rsidRPr="00B27866">
        <w:rPr>
          <w:sz w:val="22"/>
          <w:szCs w:val="22"/>
        </w:rPr>
        <w:br/>
        <w:t>w zakresie, w jakim obowiązek ujawnienia informacji wynika z przepisów prawa.</w:t>
      </w:r>
    </w:p>
    <w:p w14:paraId="3C8B4FF0" w14:textId="38392C4D" w:rsidR="00E12AA0" w:rsidRPr="00B27866" w:rsidRDefault="00B27866" w:rsidP="00B27866">
      <w:pPr>
        <w:spacing w:line="360" w:lineRule="auto"/>
        <w:ind w:left="567"/>
        <w:jc w:val="both"/>
        <w:rPr>
          <w:sz w:val="22"/>
          <w:szCs w:val="22"/>
        </w:rPr>
      </w:pPr>
      <w:r w:rsidRPr="00B27866">
        <w:rPr>
          <w:sz w:val="22"/>
          <w:szCs w:val="22"/>
        </w:rPr>
        <w:lastRenderedPageBreak/>
        <w:t>Niniejsze postanowienia nie ograniczają uprawnień Ministra do żądania od Przedsiębiorcy wszelkich informacji niezbędnych do oceny spełniania warunków Programu, weryfikacji efektów inwestycji oraz kontroli trwałości projektu.</w:t>
      </w:r>
    </w:p>
    <w:p w14:paraId="478685C0" w14:textId="77777777" w:rsidR="007F444B" w:rsidRPr="00DF3D72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związku z powyższym, Stro</w:t>
      </w:r>
      <w:r w:rsidR="00181188" w:rsidRPr="00DF3D72">
        <w:rPr>
          <w:sz w:val="22"/>
          <w:szCs w:val="22"/>
        </w:rPr>
        <w:t xml:space="preserve">ny postanawiają, co następuje: </w:t>
      </w:r>
    </w:p>
    <w:p w14:paraId="0EC5EF3E" w14:textId="77777777" w:rsidR="00181188" w:rsidRPr="00DF3D72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§ 1</w:t>
      </w:r>
      <w:r w:rsidR="00DA14B0" w:rsidRPr="00DF3D72">
        <w:rPr>
          <w:b/>
          <w:sz w:val="22"/>
          <w:szCs w:val="22"/>
        </w:rPr>
        <w:t>.</w:t>
      </w:r>
      <w:r w:rsidR="001C3D1F" w:rsidRPr="00DF3D72">
        <w:rPr>
          <w:b/>
          <w:sz w:val="22"/>
          <w:szCs w:val="22"/>
        </w:rPr>
        <w:t xml:space="preserve">WYPŁATA </w:t>
      </w:r>
      <w:r w:rsidR="00181188" w:rsidRPr="00DF3D72">
        <w:rPr>
          <w:b/>
          <w:sz w:val="22"/>
          <w:szCs w:val="22"/>
        </w:rPr>
        <w:t>POMOCY</w:t>
      </w:r>
    </w:p>
    <w:p w14:paraId="5A77E4DB" w14:textId="4ACC0860" w:rsidR="00427319" w:rsidRPr="00DF3D72" w:rsidRDefault="008843B8" w:rsidP="00E42E44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DF3D72">
        <w:rPr>
          <w:sz w:val="22"/>
          <w:szCs w:val="22"/>
        </w:rPr>
        <w:t>ie</w:t>
      </w:r>
      <w:r w:rsidR="00813F69" w:rsidRPr="00DF3D72">
        <w:rPr>
          <w:sz w:val="22"/>
          <w:szCs w:val="22"/>
        </w:rPr>
        <w:t xml:space="preserve">li Przedsiębiorcy </w:t>
      </w:r>
      <w:r w:rsidR="007E1267" w:rsidRPr="00DF3D72">
        <w:rPr>
          <w:sz w:val="22"/>
          <w:szCs w:val="22"/>
        </w:rPr>
        <w:t>w latach</w:t>
      </w:r>
      <w:r w:rsidR="006B57E0" w:rsidRPr="00DF3D72">
        <w:rPr>
          <w:sz w:val="22"/>
          <w:szCs w:val="22"/>
        </w:rPr>
        <w:t xml:space="preserve"> 202</w:t>
      </w:r>
      <w:r w:rsidR="00143E51">
        <w:rPr>
          <w:sz w:val="22"/>
          <w:szCs w:val="22"/>
        </w:rPr>
        <w:t>6</w:t>
      </w:r>
      <w:r w:rsidR="00E42E44" w:rsidRPr="00DF3D72">
        <w:rPr>
          <w:sz w:val="22"/>
          <w:szCs w:val="22"/>
        </w:rPr>
        <w:t xml:space="preserve"> – </w:t>
      </w:r>
      <w:r w:rsidR="00C26B78" w:rsidRPr="00DF3D72">
        <w:rPr>
          <w:sz w:val="22"/>
          <w:szCs w:val="22"/>
        </w:rPr>
        <w:t>20</w:t>
      </w:r>
      <w:r w:rsidR="00975232">
        <w:rPr>
          <w:sz w:val="22"/>
          <w:szCs w:val="22"/>
        </w:rPr>
        <w:t>28</w:t>
      </w:r>
      <w:r w:rsidR="00C26B78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wsparcia w formie dotacji celowej z</w:t>
      </w:r>
      <w:r w:rsidR="004626A1" w:rsidRPr="00DF3D72">
        <w:rPr>
          <w:sz w:val="22"/>
          <w:szCs w:val="22"/>
        </w:rPr>
        <w:t> </w:t>
      </w:r>
      <w:r w:rsidR="00765253" w:rsidRPr="00DF3D72">
        <w:rPr>
          <w:sz w:val="22"/>
          <w:szCs w:val="22"/>
        </w:rPr>
        <w:t>t</w:t>
      </w:r>
      <w:r w:rsidR="00C26B78" w:rsidRPr="00DF3D72">
        <w:rPr>
          <w:sz w:val="22"/>
          <w:szCs w:val="22"/>
        </w:rPr>
        <w:t>ytułu kosztów tworzenia nowych miejsc pracy</w:t>
      </w:r>
      <w:r w:rsidR="002D71B8" w:rsidRPr="00DF3D72">
        <w:rPr>
          <w:sz w:val="22"/>
          <w:szCs w:val="22"/>
        </w:rPr>
        <w:t>, zwanej dalej „Pomocą”,</w:t>
      </w:r>
      <w:r w:rsidR="006F0930" w:rsidRPr="00DF3D72">
        <w:rPr>
          <w:sz w:val="22"/>
          <w:szCs w:val="22"/>
        </w:rPr>
        <w:t xml:space="preserve"> </w:t>
      </w:r>
      <w:r w:rsidR="007E1267" w:rsidRPr="00DF3D72">
        <w:rPr>
          <w:sz w:val="22"/>
          <w:szCs w:val="22"/>
        </w:rPr>
        <w:t>w</w:t>
      </w:r>
      <w:r w:rsidR="002B02EC" w:rsidRPr="00DF3D72">
        <w:rPr>
          <w:sz w:val="22"/>
          <w:szCs w:val="22"/>
        </w:rPr>
        <w:t> </w:t>
      </w:r>
      <w:r w:rsidRPr="00DF3D72">
        <w:rPr>
          <w:sz w:val="22"/>
          <w:szCs w:val="22"/>
        </w:rPr>
        <w:t>maksymalnej kwocie</w:t>
      </w:r>
      <w:r w:rsidR="001C2F13">
        <w:rPr>
          <w:sz w:val="22"/>
          <w:szCs w:val="22"/>
        </w:rPr>
        <w:t xml:space="preserve"> </w:t>
      </w:r>
      <w:r w:rsidR="00975232" w:rsidRPr="00975232">
        <w:rPr>
          <w:b/>
          <w:sz w:val="22"/>
          <w:szCs w:val="22"/>
        </w:rPr>
        <w:t xml:space="preserve">1 351 350,00 </w:t>
      </w:r>
      <w:r w:rsidR="00AC428F" w:rsidRPr="00AC428F">
        <w:rPr>
          <w:b/>
          <w:sz w:val="22"/>
          <w:szCs w:val="22"/>
        </w:rPr>
        <w:t xml:space="preserve">zł </w:t>
      </w:r>
      <w:r w:rsidR="00AC428F" w:rsidRPr="00AC428F">
        <w:rPr>
          <w:bCs/>
          <w:sz w:val="22"/>
          <w:szCs w:val="22"/>
        </w:rPr>
        <w:t xml:space="preserve">(słownie: </w:t>
      </w:r>
      <w:r w:rsidR="00C45BC0">
        <w:rPr>
          <w:bCs/>
          <w:sz w:val="22"/>
          <w:szCs w:val="22"/>
        </w:rPr>
        <w:t>j</w:t>
      </w:r>
      <w:r w:rsidR="00C45BC0" w:rsidRPr="00C45BC0">
        <w:rPr>
          <w:bCs/>
          <w:sz w:val="22"/>
          <w:szCs w:val="22"/>
        </w:rPr>
        <w:t>eden milion trzysta pięćdziesiąt jeden tysięcy trzysta pięćdziesiąt złotych 00/100</w:t>
      </w:r>
      <w:r w:rsidR="00AC428F" w:rsidRPr="00AC428F">
        <w:rPr>
          <w:bCs/>
          <w:sz w:val="22"/>
          <w:szCs w:val="22"/>
        </w:rPr>
        <w:t>)</w:t>
      </w:r>
      <w:r w:rsidR="00B02D21" w:rsidRPr="00DF3D72">
        <w:rPr>
          <w:sz w:val="22"/>
          <w:szCs w:val="22"/>
        </w:rPr>
        <w:t>.</w:t>
      </w:r>
      <w:r w:rsidR="00B02D21" w:rsidRPr="00DF3D72" w:rsidDel="00B02D21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Pomoc zost</w:t>
      </w:r>
      <w:r w:rsidR="004353D0" w:rsidRPr="00DF3D72">
        <w:rPr>
          <w:sz w:val="22"/>
          <w:szCs w:val="22"/>
        </w:rPr>
        <w:t>anie wypłacona Przedsiębiorcy</w:t>
      </w:r>
      <w:r w:rsidR="000E552B" w:rsidRPr="00DF3D72">
        <w:rPr>
          <w:sz w:val="22"/>
          <w:szCs w:val="22"/>
        </w:rPr>
        <w:t xml:space="preserve"> w następujących częściach</w:t>
      </w:r>
      <w:r w:rsidR="00427319" w:rsidRPr="00DF3D72">
        <w:rPr>
          <w:sz w:val="22"/>
          <w:szCs w:val="22"/>
        </w:rPr>
        <w:t>:</w:t>
      </w:r>
    </w:p>
    <w:p w14:paraId="25B6F274" w14:textId="676B25F1" w:rsidR="00B9606D" w:rsidRPr="00DF3D72" w:rsidRDefault="00DE0368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202</w:t>
      </w:r>
      <w:r w:rsidR="00716844" w:rsidRPr="00DF3D72">
        <w:rPr>
          <w:b/>
          <w:sz w:val="22"/>
          <w:szCs w:val="22"/>
        </w:rPr>
        <w:t>6</w:t>
      </w:r>
      <w:r w:rsidR="003B1877" w:rsidRPr="00DF3D72">
        <w:rPr>
          <w:sz w:val="22"/>
          <w:szCs w:val="22"/>
        </w:rPr>
        <w:t xml:space="preserve"> w kwocie nie wyższej niż </w:t>
      </w:r>
      <w:r w:rsidR="00492C96" w:rsidRPr="00492C96">
        <w:rPr>
          <w:b/>
          <w:bCs/>
          <w:sz w:val="22"/>
          <w:szCs w:val="22"/>
        </w:rPr>
        <w:t xml:space="preserve">708 750,00 </w:t>
      </w:r>
      <w:r w:rsidR="007D4304" w:rsidRPr="00DF3D72">
        <w:rPr>
          <w:b/>
          <w:sz w:val="22"/>
          <w:szCs w:val="22"/>
        </w:rPr>
        <w:t>zł</w:t>
      </w:r>
      <w:r w:rsidR="003B1877" w:rsidRPr="00DF3D72">
        <w:rPr>
          <w:sz w:val="22"/>
          <w:szCs w:val="22"/>
        </w:rPr>
        <w:t xml:space="preserve"> (słownie:</w:t>
      </w:r>
      <w:r w:rsidR="00C4234E">
        <w:rPr>
          <w:sz w:val="22"/>
          <w:szCs w:val="22"/>
        </w:rPr>
        <w:t xml:space="preserve"> </w:t>
      </w:r>
      <w:r w:rsidR="000C0641">
        <w:rPr>
          <w:sz w:val="22"/>
          <w:szCs w:val="22"/>
        </w:rPr>
        <w:t>s</w:t>
      </w:r>
      <w:r w:rsidR="000C0641" w:rsidRPr="000C0641">
        <w:rPr>
          <w:sz w:val="22"/>
          <w:szCs w:val="22"/>
        </w:rPr>
        <w:t>iedemset osiem tysięcy siedemset pięćdziesiąt złotych 00/100</w:t>
      </w:r>
      <w:r w:rsidR="00B75625" w:rsidRPr="00DF3D72">
        <w:rPr>
          <w:sz w:val="22"/>
          <w:szCs w:val="22"/>
        </w:rPr>
        <w:t>)</w:t>
      </w:r>
      <w:r w:rsidR="00B9606D" w:rsidRPr="00DF3D72">
        <w:rPr>
          <w:sz w:val="22"/>
          <w:szCs w:val="22"/>
        </w:rPr>
        <w:t>;</w:t>
      </w:r>
    </w:p>
    <w:p w14:paraId="3C39010B" w14:textId="3824C481" w:rsidR="003D4392" w:rsidRPr="00DF3D72" w:rsidRDefault="00DE0368" w:rsidP="000F119F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</w:t>
      </w:r>
      <w:r w:rsidR="00716844" w:rsidRPr="00DF3D72">
        <w:rPr>
          <w:b/>
          <w:sz w:val="22"/>
          <w:szCs w:val="22"/>
        </w:rPr>
        <w:t>27</w:t>
      </w:r>
      <w:r w:rsidR="00B9606D" w:rsidRPr="00DF3D72">
        <w:rPr>
          <w:sz w:val="22"/>
          <w:szCs w:val="22"/>
        </w:rPr>
        <w:t xml:space="preserve"> w kwocie nie wyższej niż </w:t>
      </w:r>
      <w:r w:rsidR="000C0641" w:rsidRPr="000C0641">
        <w:rPr>
          <w:b/>
          <w:sz w:val="22"/>
          <w:szCs w:val="22"/>
        </w:rPr>
        <w:t>21 000,00</w:t>
      </w:r>
      <w:r w:rsidR="000C0641">
        <w:rPr>
          <w:b/>
          <w:sz w:val="22"/>
          <w:szCs w:val="22"/>
        </w:rPr>
        <w:t xml:space="preserve"> </w:t>
      </w:r>
      <w:r w:rsidR="00B9606D" w:rsidRPr="00DF3D72">
        <w:rPr>
          <w:b/>
          <w:sz w:val="22"/>
          <w:szCs w:val="22"/>
        </w:rPr>
        <w:t>zł</w:t>
      </w:r>
      <w:r w:rsidR="00B9606D" w:rsidRPr="00DF3D72">
        <w:rPr>
          <w:sz w:val="22"/>
          <w:szCs w:val="22"/>
        </w:rPr>
        <w:t xml:space="preserve"> (słownie</w:t>
      </w:r>
      <w:r w:rsidR="00716844" w:rsidRPr="00DF3D72">
        <w:rPr>
          <w:sz w:val="22"/>
          <w:szCs w:val="22"/>
        </w:rPr>
        <w:t xml:space="preserve">: </w:t>
      </w:r>
      <w:r w:rsidR="000C0641">
        <w:rPr>
          <w:sz w:val="22"/>
          <w:szCs w:val="22"/>
        </w:rPr>
        <w:t>d</w:t>
      </w:r>
      <w:r w:rsidR="000C0641" w:rsidRPr="000C0641">
        <w:rPr>
          <w:sz w:val="22"/>
          <w:szCs w:val="22"/>
        </w:rPr>
        <w:t>wadzieścia jeden tysięcy złotych 00/100</w:t>
      </w:r>
      <w:r w:rsidR="00B9606D" w:rsidRPr="00DF3D72">
        <w:rPr>
          <w:sz w:val="22"/>
          <w:szCs w:val="22"/>
        </w:rPr>
        <w:t>)</w:t>
      </w:r>
      <w:r w:rsidR="003D4392" w:rsidRPr="00DF3D72">
        <w:rPr>
          <w:sz w:val="22"/>
          <w:szCs w:val="22"/>
        </w:rPr>
        <w:t>;</w:t>
      </w:r>
    </w:p>
    <w:p w14:paraId="77C0A86E" w14:textId="709BF12C" w:rsidR="00AC428F" w:rsidRPr="00C45BC0" w:rsidRDefault="00716844" w:rsidP="00C45BC0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b/>
          <w:sz w:val="22"/>
          <w:szCs w:val="22"/>
        </w:rPr>
        <w:t>w roku 202</w:t>
      </w:r>
      <w:r w:rsidR="00AC428F">
        <w:rPr>
          <w:b/>
          <w:sz w:val="22"/>
          <w:szCs w:val="22"/>
        </w:rPr>
        <w:t>8</w:t>
      </w:r>
      <w:r w:rsidR="003D4392" w:rsidRPr="00DF3D72">
        <w:rPr>
          <w:sz w:val="22"/>
          <w:szCs w:val="22"/>
        </w:rPr>
        <w:t xml:space="preserve"> w kwocie nie wyższej niż </w:t>
      </w:r>
      <w:r w:rsidR="000C0641" w:rsidRPr="000C0641">
        <w:rPr>
          <w:b/>
          <w:sz w:val="22"/>
          <w:szCs w:val="22"/>
        </w:rPr>
        <w:t>621 600,00</w:t>
      </w:r>
      <w:r w:rsidR="000C0641">
        <w:rPr>
          <w:b/>
          <w:sz w:val="22"/>
          <w:szCs w:val="22"/>
        </w:rPr>
        <w:t xml:space="preserve"> </w:t>
      </w:r>
      <w:r w:rsidR="003D4392" w:rsidRPr="00DF3D72">
        <w:rPr>
          <w:b/>
          <w:sz w:val="22"/>
          <w:szCs w:val="22"/>
        </w:rPr>
        <w:t>zł</w:t>
      </w:r>
      <w:r w:rsidR="003D4392" w:rsidRPr="00DF3D72">
        <w:rPr>
          <w:sz w:val="22"/>
          <w:szCs w:val="22"/>
        </w:rPr>
        <w:t xml:space="preserve"> (słownie</w:t>
      </w:r>
      <w:r w:rsidR="00774BC5" w:rsidRPr="00DF3D72">
        <w:rPr>
          <w:sz w:val="22"/>
          <w:szCs w:val="22"/>
        </w:rPr>
        <w:t xml:space="preserve">: </w:t>
      </w:r>
      <w:r w:rsidR="000C0641">
        <w:rPr>
          <w:sz w:val="22"/>
          <w:szCs w:val="22"/>
        </w:rPr>
        <w:t>s</w:t>
      </w:r>
      <w:r w:rsidR="000C0641" w:rsidRPr="000C0641">
        <w:rPr>
          <w:sz w:val="22"/>
          <w:szCs w:val="22"/>
        </w:rPr>
        <w:t>ześćset dwadzieścia jeden tysięcy sześćset złotych 00/100</w:t>
      </w:r>
      <w:r w:rsidR="003D4392" w:rsidRPr="00DF3D72">
        <w:rPr>
          <w:sz w:val="22"/>
          <w:szCs w:val="22"/>
        </w:rPr>
        <w:t>)</w:t>
      </w:r>
      <w:r w:rsidR="00AC428F" w:rsidRPr="00C45BC0">
        <w:rPr>
          <w:sz w:val="22"/>
          <w:szCs w:val="22"/>
        </w:rPr>
        <w:t>.</w:t>
      </w:r>
    </w:p>
    <w:p w14:paraId="50E78E33" w14:textId="0A8F63DF" w:rsidR="00BB1EDC" w:rsidRPr="00BB1EDC" w:rsidRDefault="00BB1EDC" w:rsidP="00BB1EDC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BB1EDC">
        <w:rPr>
          <w:sz w:val="22"/>
          <w:szCs w:val="22"/>
        </w:rPr>
        <w:t xml:space="preserve">Pomoc wskazana w ust. 1 obejmuje zwiększenie wsparcia w związku ze szkoleniami pracowników. Wysokość wsparcia z tytułu kosztów szkoleń pracowników w maksymalnej kwocie </w:t>
      </w:r>
      <w:bookmarkStart w:id="2" w:name="_Hlk215228974"/>
      <w:r w:rsidR="006C3B68" w:rsidRPr="006C3B68">
        <w:rPr>
          <w:b/>
          <w:bCs/>
          <w:sz w:val="22"/>
          <w:szCs w:val="22"/>
        </w:rPr>
        <w:t>600 600,00</w:t>
      </w:r>
      <w:r w:rsidR="009D4C19"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6C3B68">
        <w:rPr>
          <w:sz w:val="22"/>
          <w:szCs w:val="22"/>
        </w:rPr>
        <w:t>s</w:t>
      </w:r>
      <w:r w:rsidR="006C3B68" w:rsidRPr="006C3B68">
        <w:rPr>
          <w:sz w:val="22"/>
          <w:szCs w:val="22"/>
        </w:rPr>
        <w:t>ześćset tysięcy sześćset złotych 00/100</w:t>
      </w:r>
      <w:r w:rsidRPr="00BB1EDC">
        <w:rPr>
          <w:sz w:val="22"/>
          <w:szCs w:val="22"/>
        </w:rPr>
        <w:t>)</w:t>
      </w:r>
      <w:bookmarkEnd w:id="2"/>
      <w:r w:rsidRPr="00BB1EDC">
        <w:rPr>
          <w:sz w:val="22"/>
          <w:szCs w:val="22"/>
        </w:rPr>
        <w:t>, zwanej dalej „Dodatek szkoleniowy”, została uwzględniona w części Pomocy przewidzianej do wypłaty w roku 20</w:t>
      </w:r>
      <w:r w:rsidR="006C3B68">
        <w:rPr>
          <w:sz w:val="22"/>
          <w:szCs w:val="22"/>
        </w:rPr>
        <w:t>28</w:t>
      </w:r>
      <w:r w:rsidRPr="00BB1EDC">
        <w:rPr>
          <w:sz w:val="22"/>
          <w:szCs w:val="22"/>
        </w:rPr>
        <w:t xml:space="preserve">. Kwota Pomocy, o której mowa w ust. 1, z wyłączeniem Dodatku szkoleniowego wynosi </w:t>
      </w:r>
      <w:bookmarkStart w:id="3" w:name="_Hlk215228005"/>
      <w:r w:rsidR="006C3B68" w:rsidRPr="006C3B68">
        <w:rPr>
          <w:b/>
          <w:bCs/>
          <w:sz w:val="22"/>
          <w:szCs w:val="22"/>
        </w:rPr>
        <w:t>750 750,00</w:t>
      </w:r>
      <w:r w:rsidR="006C3B68"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6C3B68">
        <w:rPr>
          <w:sz w:val="22"/>
          <w:szCs w:val="22"/>
        </w:rPr>
        <w:t>s</w:t>
      </w:r>
      <w:r w:rsidR="006C3B68" w:rsidRPr="006C3B68">
        <w:rPr>
          <w:sz w:val="22"/>
          <w:szCs w:val="22"/>
        </w:rPr>
        <w:t>iedemset pięćdziesiąt tysięcy siedemset pięćdziesiąt złotych 00/100</w:t>
      </w:r>
      <w:r w:rsidRPr="00BB1EDC">
        <w:rPr>
          <w:sz w:val="22"/>
          <w:szCs w:val="22"/>
        </w:rPr>
        <w:t>)</w:t>
      </w:r>
      <w:bookmarkEnd w:id="3"/>
      <w:r w:rsidRPr="00BB1EDC">
        <w:rPr>
          <w:sz w:val="22"/>
          <w:szCs w:val="22"/>
        </w:rPr>
        <w:t xml:space="preserve"> a kwota Pomocy przewidzianej do wypłaty w roku 20</w:t>
      </w:r>
      <w:r w:rsidR="006C3B68">
        <w:rPr>
          <w:sz w:val="22"/>
          <w:szCs w:val="22"/>
        </w:rPr>
        <w:t>28</w:t>
      </w:r>
      <w:r w:rsidRPr="00BB1EDC">
        <w:rPr>
          <w:sz w:val="22"/>
          <w:szCs w:val="22"/>
        </w:rPr>
        <w:t xml:space="preserve">, o której mowa w ust. 1 pkt </w:t>
      </w:r>
      <w:r w:rsidR="006C3B68">
        <w:rPr>
          <w:sz w:val="22"/>
          <w:szCs w:val="22"/>
        </w:rPr>
        <w:t>3</w:t>
      </w:r>
      <w:r w:rsidRPr="00BB1EDC">
        <w:rPr>
          <w:sz w:val="22"/>
          <w:szCs w:val="22"/>
        </w:rPr>
        <w:t xml:space="preserve">, z wyłączeniem Dodatku szkoleniowego wynosi </w:t>
      </w:r>
      <w:bookmarkStart w:id="4" w:name="_Hlk215228996"/>
      <w:r w:rsidR="006C3B68" w:rsidRPr="006C3B68">
        <w:rPr>
          <w:b/>
          <w:bCs/>
          <w:sz w:val="22"/>
          <w:szCs w:val="22"/>
        </w:rPr>
        <w:t>21 000,00</w:t>
      </w:r>
      <w:r w:rsidR="003628CA" w:rsidRPr="003628CA"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6C3B68">
        <w:rPr>
          <w:sz w:val="22"/>
          <w:szCs w:val="22"/>
        </w:rPr>
        <w:t>d</w:t>
      </w:r>
      <w:r w:rsidR="006C3B68" w:rsidRPr="006C3B68">
        <w:rPr>
          <w:sz w:val="22"/>
          <w:szCs w:val="22"/>
        </w:rPr>
        <w:t>wadzieścia jeden tysięcy złotych 00/100</w:t>
      </w:r>
      <w:r w:rsidRPr="00BB1EDC">
        <w:rPr>
          <w:sz w:val="22"/>
          <w:szCs w:val="22"/>
        </w:rPr>
        <w:t>)</w:t>
      </w:r>
      <w:bookmarkEnd w:id="4"/>
      <w:r w:rsidRPr="00BB1EDC">
        <w:rPr>
          <w:sz w:val="22"/>
          <w:szCs w:val="22"/>
        </w:rPr>
        <w:t>.</w:t>
      </w:r>
    </w:p>
    <w:p w14:paraId="4CE715D9" w14:textId="5C2DEC12" w:rsidR="00454B07" w:rsidRPr="00AD7602" w:rsidRDefault="00CE2CAF" w:rsidP="00AD760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Pomoc przyznaje się w związku z realizacją</w:t>
      </w:r>
      <w:r w:rsidR="000C03A6" w:rsidRPr="00DF3D72">
        <w:rPr>
          <w:sz w:val="22"/>
          <w:szCs w:val="22"/>
        </w:rPr>
        <w:t xml:space="preserve"> przez Przedsiębiorcę</w:t>
      </w:r>
      <w:r w:rsidR="005C2E35" w:rsidRPr="00DF3D72">
        <w:rPr>
          <w:sz w:val="22"/>
          <w:szCs w:val="22"/>
        </w:rPr>
        <w:t xml:space="preserve"> </w:t>
      </w:r>
      <w:r w:rsidR="0098338C" w:rsidRPr="00DF3D72">
        <w:rPr>
          <w:sz w:val="22"/>
          <w:szCs w:val="22"/>
        </w:rPr>
        <w:t>w latach 202</w:t>
      </w:r>
      <w:r w:rsidR="006F78CC">
        <w:rPr>
          <w:sz w:val="22"/>
          <w:szCs w:val="22"/>
        </w:rPr>
        <w:t>5</w:t>
      </w:r>
      <w:r w:rsidR="0098338C" w:rsidRPr="00DF3D72">
        <w:rPr>
          <w:sz w:val="22"/>
          <w:szCs w:val="22"/>
        </w:rPr>
        <w:t xml:space="preserve"> – 20</w:t>
      </w:r>
      <w:r w:rsidR="006A4FA2">
        <w:rPr>
          <w:sz w:val="22"/>
          <w:szCs w:val="22"/>
        </w:rPr>
        <w:t>28</w:t>
      </w:r>
      <w:r w:rsidR="00E82D65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I</w:t>
      </w:r>
      <w:r w:rsidR="005C2E35" w:rsidRPr="00DF3D72">
        <w:rPr>
          <w:sz w:val="22"/>
          <w:szCs w:val="22"/>
        </w:rPr>
        <w:t>nwestycj</w:t>
      </w:r>
      <w:r w:rsidR="000C03A6" w:rsidRPr="00DF3D72">
        <w:rPr>
          <w:sz w:val="22"/>
          <w:szCs w:val="22"/>
        </w:rPr>
        <w:t>i</w:t>
      </w:r>
      <w:r w:rsidR="005C2E35" w:rsidRPr="00DF3D72">
        <w:rPr>
          <w:sz w:val="22"/>
          <w:szCs w:val="22"/>
        </w:rPr>
        <w:t xml:space="preserve"> </w:t>
      </w:r>
      <w:bookmarkEnd w:id="1"/>
      <w:r w:rsidR="001B517B" w:rsidRPr="00DF3D72">
        <w:rPr>
          <w:sz w:val="22"/>
          <w:szCs w:val="22"/>
        </w:rPr>
        <w:t>polegającej na „</w:t>
      </w:r>
      <w:r w:rsidR="006A4FA2" w:rsidRPr="009831BC">
        <w:rPr>
          <w:b/>
          <w:bCs/>
          <w:sz w:val="22"/>
          <w:szCs w:val="22"/>
        </w:rPr>
        <w:t>Utworzeniu nowego Centrum Usług</w:t>
      </w:r>
      <w:r w:rsidR="006A4FA2">
        <w:rPr>
          <w:sz w:val="22"/>
          <w:szCs w:val="22"/>
        </w:rPr>
        <w:t xml:space="preserve"> </w:t>
      </w:r>
      <w:r w:rsidR="006A4FA2" w:rsidRPr="009831BC">
        <w:rPr>
          <w:b/>
          <w:bCs/>
          <w:sz w:val="22"/>
          <w:szCs w:val="22"/>
        </w:rPr>
        <w:t>Biznesowych w Krakowie, woj. małopolskie</w:t>
      </w:r>
      <w:r w:rsidR="00455CC6" w:rsidRPr="00DF3D72">
        <w:rPr>
          <w:sz w:val="22"/>
          <w:szCs w:val="22"/>
        </w:rPr>
        <w:t>”</w:t>
      </w:r>
      <w:r w:rsidR="000C03A6" w:rsidRPr="00DF3D72">
        <w:rPr>
          <w:sz w:val="22"/>
          <w:szCs w:val="22"/>
          <w:shd w:val="clear" w:color="auto" w:fill="FFFFFF" w:themeFill="background1"/>
        </w:rPr>
        <w:t>, zwan</w:t>
      </w:r>
      <w:r w:rsidR="00FC4029" w:rsidRPr="00DF3D72">
        <w:rPr>
          <w:sz w:val="22"/>
          <w:szCs w:val="22"/>
          <w:shd w:val="clear" w:color="auto" w:fill="FFFFFF" w:themeFill="background1"/>
        </w:rPr>
        <w:t>ej</w:t>
      </w:r>
      <w:r w:rsidR="000C03A6" w:rsidRPr="00DF3D72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DF3D72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AD7602">
        <w:rPr>
          <w:sz w:val="22"/>
          <w:szCs w:val="22"/>
        </w:rPr>
        <w:t>”.</w:t>
      </w:r>
      <w:r w:rsidR="001D488B" w:rsidRPr="00AD7602">
        <w:rPr>
          <w:sz w:val="22"/>
          <w:szCs w:val="22"/>
        </w:rPr>
        <w:t xml:space="preserve"> </w:t>
      </w:r>
      <w:r w:rsidR="00AD7602" w:rsidRPr="00AD7602">
        <w:rPr>
          <w:sz w:val="22"/>
          <w:szCs w:val="22"/>
        </w:rPr>
        <w:t xml:space="preserve">Szczegółowy opis zakresu rzeczowego Inwestycji, harmonogram realizacji, wskaźniki realizacji oraz parametry ekonomiczne projektu zostały określone we Wniosku, o którym mowa w preambule (lit. F), stanowiącym </w:t>
      </w:r>
      <w:r w:rsidR="00AD7602" w:rsidRPr="00AD7602">
        <w:rPr>
          <w:sz w:val="22"/>
          <w:szCs w:val="22"/>
          <w:u w:val="single"/>
        </w:rPr>
        <w:t>Załącznik Nr 2</w:t>
      </w:r>
      <w:r w:rsidR="00C95D67">
        <w:rPr>
          <w:sz w:val="22"/>
          <w:szCs w:val="22"/>
          <w:u w:val="single"/>
        </w:rPr>
        <w:t>c</w:t>
      </w:r>
      <w:r w:rsidR="00AD7602" w:rsidRPr="00AD7602">
        <w:rPr>
          <w:sz w:val="22"/>
          <w:szCs w:val="22"/>
        </w:rPr>
        <w:t xml:space="preserve"> do Umowy.</w:t>
      </w:r>
    </w:p>
    <w:p w14:paraId="46696864" w14:textId="18015B9A" w:rsidR="00D53A3A" w:rsidRDefault="00E12AA0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obowiązany jest do prowadzenia ewidencji księgowej </w:t>
      </w:r>
      <w:r w:rsidR="005072C1">
        <w:rPr>
          <w:sz w:val="22"/>
          <w:szCs w:val="22"/>
        </w:rPr>
        <w:t xml:space="preserve">kosztów </w:t>
      </w:r>
      <w:r w:rsidRPr="00DF3D72">
        <w:rPr>
          <w:sz w:val="22"/>
          <w:szCs w:val="22"/>
        </w:rPr>
        <w:t xml:space="preserve">Inwestycji </w:t>
      </w:r>
      <w:r w:rsidRPr="00DF3D72">
        <w:rPr>
          <w:sz w:val="22"/>
          <w:szCs w:val="22"/>
        </w:rPr>
        <w:br/>
        <w:t>w sposób umożliwiający ocenę jej wy</w:t>
      </w:r>
      <w:r w:rsidR="003D2386" w:rsidRPr="00DF3D72">
        <w:rPr>
          <w:sz w:val="22"/>
          <w:szCs w:val="22"/>
        </w:rPr>
        <w:t>konania pod względem finansowym.</w:t>
      </w:r>
    </w:p>
    <w:p w14:paraId="61C02D65" w14:textId="52E3615E" w:rsidR="00D53A3A" w:rsidRDefault="00034F2F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53A3A">
        <w:rPr>
          <w:sz w:val="22"/>
          <w:szCs w:val="22"/>
        </w:rPr>
        <w:t xml:space="preserve">Przedsiębiorca oświadcza, że zapoznał się z przepisami rozporządzenia Rady Ministrów z dnia </w:t>
      </w:r>
      <w:r w:rsidR="00064E61" w:rsidRPr="00D53A3A">
        <w:rPr>
          <w:sz w:val="22"/>
          <w:szCs w:val="22"/>
        </w:rPr>
        <w:t>14</w:t>
      </w:r>
      <w:r w:rsidRPr="00D53A3A">
        <w:rPr>
          <w:sz w:val="22"/>
          <w:szCs w:val="22"/>
        </w:rPr>
        <w:t xml:space="preserve"> grudnia 2021 r. w sprawie ustalenia mapy pomocy regionalnej na lata 2022 – 2027 (Dz.  U.  z 2021 </w:t>
      </w:r>
      <w:r w:rsidR="00064E61" w:rsidRPr="00D53A3A">
        <w:rPr>
          <w:sz w:val="22"/>
          <w:szCs w:val="22"/>
        </w:rPr>
        <w:t>r.</w:t>
      </w:r>
      <w:r w:rsidRPr="00D53A3A">
        <w:rPr>
          <w:sz w:val="22"/>
          <w:szCs w:val="22"/>
        </w:rPr>
        <w:t> poz. 2422</w:t>
      </w:r>
      <w:r w:rsidR="008D7CF0" w:rsidRPr="00D53A3A">
        <w:rPr>
          <w:sz w:val="22"/>
          <w:szCs w:val="22"/>
        </w:rPr>
        <w:t xml:space="preserve"> oraz z 2025 poz. 908</w:t>
      </w:r>
      <w:r w:rsidRPr="00D53A3A">
        <w:rPr>
          <w:sz w:val="22"/>
          <w:szCs w:val="22"/>
        </w:rPr>
        <w:t>) oraz rozporządzenia 651/2014 i zobowiązuje się do ich przestrzegania przy realizacji Umowy</w:t>
      </w:r>
      <w:r w:rsidR="001C3789" w:rsidRPr="00D53A3A">
        <w:rPr>
          <w:sz w:val="22"/>
          <w:szCs w:val="22"/>
        </w:rPr>
        <w:t>, co obejmuje wszelkie nowelizacje wskazanych przepisów</w:t>
      </w:r>
      <w:r w:rsidR="00D53A3A">
        <w:rPr>
          <w:sz w:val="22"/>
          <w:szCs w:val="22"/>
        </w:rPr>
        <w:t>.</w:t>
      </w:r>
      <w:r w:rsidR="00E12AA0" w:rsidRPr="00D53A3A">
        <w:rPr>
          <w:sz w:val="22"/>
          <w:szCs w:val="22"/>
        </w:rPr>
        <w:t xml:space="preserve"> </w:t>
      </w:r>
    </w:p>
    <w:p w14:paraId="6F1FE4A8" w14:textId="26428A4B" w:rsidR="00E82D65" w:rsidRPr="00D53A3A" w:rsidRDefault="00B7716F" w:rsidP="00D53A3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D53A3A">
        <w:rPr>
          <w:sz w:val="22"/>
          <w:szCs w:val="22"/>
        </w:rPr>
        <w:t>Przedsiębiorca oświadcza, że zapoznał się z Programem.</w:t>
      </w:r>
    </w:p>
    <w:p w14:paraId="38A59A79" w14:textId="77777777" w:rsidR="007B4112" w:rsidRPr="00DF3D7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DF3D72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5" w:name="_Hlk161910196"/>
      <w:bookmarkStart w:id="6" w:name="_Hlk205542806"/>
      <w:r w:rsidRPr="00DF3D72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DF3D72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542D4D58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i ponieść określone Umową koszty Inwestycji, na</w:t>
      </w:r>
      <w:r w:rsidR="00A73097" w:rsidRPr="00DF3D72">
        <w:rPr>
          <w:sz w:val="22"/>
          <w:szCs w:val="22"/>
        </w:rPr>
        <w:t>jpóźn</w:t>
      </w:r>
      <w:r w:rsidR="00C90A7C" w:rsidRPr="00DF3D72">
        <w:rPr>
          <w:sz w:val="22"/>
          <w:szCs w:val="22"/>
        </w:rPr>
        <w:t xml:space="preserve">iej do dnia </w:t>
      </w:r>
      <w:r w:rsidR="003A2169">
        <w:rPr>
          <w:sz w:val="22"/>
          <w:szCs w:val="22"/>
        </w:rPr>
        <w:t>31</w:t>
      </w:r>
      <w:r w:rsidR="00CF6429">
        <w:rPr>
          <w:sz w:val="22"/>
          <w:szCs w:val="22"/>
        </w:rPr>
        <w:t xml:space="preserve"> </w:t>
      </w:r>
      <w:r w:rsidR="003A2169">
        <w:rPr>
          <w:sz w:val="22"/>
          <w:szCs w:val="22"/>
        </w:rPr>
        <w:t xml:space="preserve">grudnia </w:t>
      </w:r>
      <w:r w:rsidR="00C90A7C" w:rsidRPr="00DF3D72">
        <w:rPr>
          <w:sz w:val="22"/>
          <w:szCs w:val="22"/>
        </w:rPr>
        <w:t>20</w:t>
      </w:r>
      <w:r w:rsidR="003A2169">
        <w:rPr>
          <w:sz w:val="22"/>
          <w:szCs w:val="22"/>
        </w:rPr>
        <w:t>28</w:t>
      </w:r>
      <w:r w:rsidRPr="00DF3D72">
        <w:rPr>
          <w:sz w:val="22"/>
          <w:szCs w:val="22"/>
        </w:rPr>
        <w:t xml:space="preserve"> r.</w:t>
      </w:r>
      <w:r w:rsidR="00B76D50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5 lat licząc od dnia zakończenia realizacji Inwestycji, zwany </w:t>
      </w:r>
      <w:r w:rsidRPr="00DF3D72">
        <w:rPr>
          <w:sz w:val="22"/>
          <w:szCs w:val="22"/>
          <w:u w:val="single"/>
        </w:rPr>
        <w:t>„okresem utrzymania Inwestycji”</w:t>
      </w:r>
      <w:r w:rsidRPr="00DF3D72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DF3D72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w związku z zawarciem Umowy zobowiązuje się do: </w:t>
      </w:r>
    </w:p>
    <w:p w14:paraId="06F617BB" w14:textId="08BC7384" w:rsidR="00B039E6" w:rsidRPr="00DF3D72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utworzenia w związku z Inwestycją </w:t>
      </w:r>
      <w:r w:rsidR="00A34FC9" w:rsidRPr="00DF3D72">
        <w:rPr>
          <w:sz w:val="22"/>
          <w:szCs w:val="22"/>
        </w:rPr>
        <w:t xml:space="preserve">w </w:t>
      </w:r>
      <w:r w:rsidR="003A2169" w:rsidRPr="003A2169">
        <w:rPr>
          <w:sz w:val="22"/>
          <w:szCs w:val="22"/>
        </w:rPr>
        <w:t>Krakowie, woj. małopolskie</w:t>
      </w:r>
      <w:r w:rsidR="00FB13BC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najpóźniej do dn</w:t>
      </w:r>
      <w:r w:rsidR="00600953" w:rsidRPr="00DF3D72">
        <w:rPr>
          <w:sz w:val="22"/>
          <w:szCs w:val="22"/>
        </w:rPr>
        <w:t xml:space="preserve">ia </w:t>
      </w:r>
      <w:r w:rsidR="003A2169" w:rsidRPr="003A2169">
        <w:rPr>
          <w:sz w:val="22"/>
          <w:szCs w:val="22"/>
        </w:rPr>
        <w:t>31 grudnia 2028 r.</w:t>
      </w:r>
      <w:r w:rsidRPr="00DF3D72">
        <w:rPr>
          <w:sz w:val="22"/>
          <w:szCs w:val="22"/>
        </w:rPr>
        <w:t xml:space="preserve">, co najmniej </w:t>
      </w:r>
      <w:r w:rsidR="00BA7265" w:rsidRPr="00DF3D72">
        <w:rPr>
          <w:b/>
          <w:sz w:val="22"/>
          <w:szCs w:val="22"/>
        </w:rPr>
        <w:t>1</w:t>
      </w:r>
      <w:r w:rsidR="002D6B3B">
        <w:rPr>
          <w:b/>
          <w:sz w:val="22"/>
          <w:szCs w:val="22"/>
        </w:rPr>
        <w:t>43</w:t>
      </w:r>
      <w:r w:rsidRPr="00DF3D72">
        <w:rPr>
          <w:b/>
          <w:sz w:val="22"/>
          <w:szCs w:val="22"/>
        </w:rPr>
        <w:t xml:space="preserve"> </w:t>
      </w:r>
      <w:r w:rsidRPr="00DF3D72">
        <w:rPr>
          <w:sz w:val="22"/>
          <w:szCs w:val="22"/>
        </w:rPr>
        <w:t>nowych miejsc pracy</w:t>
      </w:r>
      <w:r w:rsidR="003610E7">
        <w:rPr>
          <w:sz w:val="22"/>
          <w:szCs w:val="22"/>
        </w:rPr>
        <w:t xml:space="preserve"> dla</w:t>
      </w:r>
      <w:r w:rsidR="00F920B9">
        <w:rPr>
          <w:sz w:val="22"/>
          <w:szCs w:val="22"/>
        </w:rPr>
        <w:t xml:space="preserve"> osób</w:t>
      </w:r>
      <w:r w:rsidRPr="00DF3D72">
        <w:rPr>
          <w:sz w:val="22"/>
          <w:szCs w:val="22"/>
        </w:rPr>
        <w:t xml:space="preserve"> z wyższym wykształceniem, zgodnie </w:t>
      </w:r>
      <w:r w:rsidR="002D6B3B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z </w:t>
      </w:r>
      <w:r w:rsidRPr="00DF3D72">
        <w:rPr>
          <w:sz w:val="22"/>
          <w:szCs w:val="22"/>
          <w:u w:val="single"/>
        </w:rPr>
        <w:t xml:space="preserve">Załącznikiem </w:t>
      </w:r>
      <w:r w:rsidR="0003412C" w:rsidRPr="00DF3D72">
        <w:rPr>
          <w:sz w:val="22"/>
          <w:szCs w:val="22"/>
          <w:u w:val="single"/>
        </w:rPr>
        <w:t>N</w:t>
      </w:r>
      <w:r w:rsidRPr="00DF3D72">
        <w:rPr>
          <w:sz w:val="22"/>
          <w:szCs w:val="22"/>
          <w:u w:val="single"/>
        </w:rPr>
        <w:t xml:space="preserve">r </w:t>
      </w:r>
      <w:r w:rsidR="009D6A07" w:rsidRPr="00DF3D72">
        <w:rPr>
          <w:sz w:val="22"/>
          <w:szCs w:val="22"/>
          <w:u w:val="single"/>
        </w:rPr>
        <w:t>3</w:t>
      </w:r>
      <w:r w:rsidRPr="00DF3D72">
        <w:rPr>
          <w:sz w:val="22"/>
          <w:szCs w:val="22"/>
        </w:rPr>
        <w:t xml:space="preserve"> </w:t>
      </w:r>
      <w:r w:rsidR="0003412C" w:rsidRPr="00DF3D72">
        <w:rPr>
          <w:sz w:val="22"/>
          <w:szCs w:val="22"/>
        </w:rPr>
        <w:t xml:space="preserve">do Umowy, </w:t>
      </w:r>
      <w:r w:rsidRPr="00DF3D72">
        <w:rPr>
          <w:sz w:val="22"/>
          <w:szCs w:val="22"/>
        </w:rPr>
        <w:t>w przeliczeniu na pełne etaty w stosunku do śr</w:t>
      </w:r>
      <w:r w:rsidR="00175E8A" w:rsidRPr="00DF3D72">
        <w:rPr>
          <w:sz w:val="22"/>
          <w:szCs w:val="22"/>
        </w:rPr>
        <w:t>e</w:t>
      </w:r>
      <w:r w:rsidR="0076010C" w:rsidRPr="00DF3D72">
        <w:rPr>
          <w:sz w:val="22"/>
          <w:szCs w:val="22"/>
        </w:rPr>
        <w:t xml:space="preserve">dniego zatrudnienia </w:t>
      </w:r>
      <w:r w:rsidRPr="00DF3D72">
        <w:rPr>
          <w:sz w:val="22"/>
          <w:szCs w:val="22"/>
        </w:rPr>
        <w:t xml:space="preserve">z 12 miesięcy poprzedzających </w:t>
      </w:r>
      <w:r w:rsidR="00175E8A" w:rsidRPr="00DF3D72">
        <w:rPr>
          <w:sz w:val="22"/>
          <w:szCs w:val="22"/>
        </w:rPr>
        <w:t>złożenie Wniosku, które wynosi</w:t>
      </w:r>
      <w:r w:rsidR="002C5D94" w:rsidRPr="00DF3D72">
        <w:rPr>
          <w:sz w:val="22"/>
          <w:szCs w:val="22"/>
        </w:rPr>
        <w:t xml:space="preserve"> </w:t>
      </w:r>
      <w:r w:rsidR="00BA7265" w:rsidRPr="00DF3D72">
        <w:rPr>
          <w:b/>
          <w:sz w:val="22"/>
          <w:szCs w:val="22"/>
        </w:rPr>
        <w:t>0 e</w:t>
      </w:r>
      <w:r w:rsidR="00BA7265" w:rsidRPr="00DF3D72">
        <w:rPr>
          <w:sz w:val="22"/>
          <w:szCs w:val="22"/>
        </w:rPr>
        <w:t>tatów</w:t>
      </w:r>
      <w:r w:rsidR="002C5D94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7777777" w:rsidR="007D5147" w:rsidRPr="00DF3D7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DF3D72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4B8FDB5" w:rsidR="00267719" w:rsidRPr="00DF3D72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poniesienia na</w:t>
      </w:r>
      <w:r w:rsidR="00A73097" w:rsidRPr="00DF3D72">
        <w:rPr>
          <w:sz w:val="22"/>
          <w:szCs w:val="22"/>
        </w:rPr>
        <w:t>jpóźniej</w:t>
      </w:r>
      <w:r w:rsidR="00600953" w:rsidRPr="00DF3D72">
        <w:rPr>
          <w:sz w:val="22"/>
          <w:szCs w:val="22"/>
        </w:rPr>
        <w:t xml:space="preserve"> do dnia </w:t>
      </w:r>
      <w:r w:rsidR="001D7194" w:rsidRPr="001D7194">
        <w:rPr>
          <w:sz w:val="22"/>
          <w:szCs w:val="22"/>
        </w:rPr>
        <w:t>31 grudnia 2028 r.</w:t>
      </w:r>
      <w:r w:rsidRPr="00DF3D72">
        <w:rPr>
          <w:sz w:val="22"/>
          <w:szCs w:val="22"/>
        </w:rPr>
        <w:t xml:space="preserve">, zgodnie z </w:t>
      </w:r>
      <w:r w:rsidRPr="00DF3D72">
        <w:rPr>
          <w:sz w:val="22"/>
          <w:szCs w:val="22"/>
          <w:u w:val="single"/>
        </w:rPr>
        <w:t xml:space="preserve">Załącznikiem </w:t>
      </w:r>
      <w:r w:rsidR="0003412C" w:rsidRPr="00DF3D72">
        <w:rPr>
          <w:sz w:val="22"/>
          <w:szCs w:val="22"/>
          <w:u w:val="single"/>
        </w:rPr>
        <w:t>N</w:t>
      </w:r>
      <w:r w:rsidRPr="00DF3D72">
        <w:rPr>
          <w:sz w:val="22"/>
          <w:szCs w:val="22"/>
          <w:u w:val="single"/>
        </w:rPr>
        <w:t xml:space="preserve">r </w:t>
      </w:r>
      <w:r w:rsidR="009D6A07" w:rsidRPr="00DF3D72">
        <w:rPr>
          <w:sz w:val="22"/>
          <w:szCs w:val="22"/>
          <w:u w:val="single"/>
        </w:rPr>
        <w:t>4</w:t>
      </w:r>
      <w:r w:rsidRPr="00DF3D72">
        <w:rPr>
          <w:sz w:val="22"/>
          <w:szCs w:val="22"/>
        </w:rPr>
        <w:t xml:space="preserve"> </w:t>
      </w:r>
      <w:r w:rsidR="0003412C" w:rsidRPr="00DF3D72">
        <w:rPr>
          <w:sz w:val="22"/>
          <w:szCs w:val="22"/>
        </w:rPr>
        <w:t xml:space="preserve">do Umowy, </w:t>
      </w:r>
      <w:r w:rsidRPr="00DF3D72">
        <w:rPr>
          <w:sz w:val="22"/>
          <w:szCs w:val="22"/>
        </w:rPr>
        <w:t xml:space="preserve">kosztów Inwestycji w wysokości co najmniej </w:t>
      </w:r>
      <w:r w:rsidR="001D7194" w:rsidRPr="001D7194">
        <w:rPr>
          <w:b/>
          <w:sz w:val="22"/>
          <w:szCs w:val="22"/>
        </w:rPr>
        <w:t>1 286 430,40</w:t>
      </w:r>
      <w:r w:rsidRPr="00DF3D72">
        <w:rPr>
          <w:b/>
          <w:sz w:val="22"/>
          <w:szCs w:val="22"/>
        </w:rPr>
        <w:t xml:space="preserve"> zł</w:t>
      </w:r>
      <w:r w:rsidRPr="00DF3D72">
        <w:rPr>
          <w:sz w:val="22"/>
          <w:szCs w:val="22"/>
        </w:rPr>
        <w:t xml:space="preserve"> (słownie: </w:t>
      </w:r>
      <w:r w:rsidR="000A1790">
        <w:rPr>
          <w:sz w:val="22"/>
          <w:szCs w:val="22"/>
        </w:rPr>
        <w:t>j</w:t>
      </w:r>
      <w:r w:rsidR="000A1790" w:rsidRPr="000A1790">
        <w:rPr>
          <w:sz w:val="22"/>
          <w:szCs w:val="22"/>
        </w:rPr>
        <w:t>eden milion dwieście osiemdziesiąt sześć tysięcy czterysta trzydzieści złotych 40/100</w:t>
      </w:r>
      <w:r w:rsidRPr="00DF3D72">
        <w:rPr>
          <w:sz w:val="22"/>
          <w:szCs w:val="22"/>
        </w:rPr>
        <w:t>);</w:t>
      </w:r>
    </w:p>
    <w:p w14:paraId="2D5FDAEC" w14:textId="0C2D1DDB" w:rsidR="00725727" w:rsidRPr="00DF3D72" w:rsidRDefault="00725727" w:rsidP="004F1A7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przeszkolenia</w:t>
      </w:r>
      <w:r w:rsidR="00E43EB9" w:rsidRPr="00DF3D72">
        <w:rPr>
          <w:sz w:val="22"/>
          <w:szCs w:val="22"/>
        </w:rPr>
        <w:t xml:space="preserve"> w okresie realizacji </w:t>
      </w:r>
      <w:r w:rsidRPr="00DF3D72">
        <w:rPr>
          <w:sz w:val="22"/>
          <w:szCs w:val="22"/>
        </w:rPr>
        <w:t xml:space="preserve">Inwestycji, co najmniej </w:t>
      </w:r>
      <w:r w:rsidR="00BA7265" w:rsidRPr="00DF3D72">
        <w:rPr>
          <w:b/>
          <w:sz w:val="22"/>
          <w:szCs w:val="22"/>
        </w:rPr>
        <w:t>1</w:t>
      </w:r>
      <w:r w:rsidR="00BF57ED">
        <w:rPr>
          <w:b/>
          <w:sz w:val="22"/>
          <w:szCs w:val="22"/>
        </w:rPr>
        <w:t>43</w:t>
      </w:r>
      <w:r w:rsidRPr="00DF3D72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</w:t>
      </w:r>
      <w:r w:rsidR="00600E07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z obowiązującymi przepisami oraz poniesienia w związku z tym, do zakończenia okresu </w:t>
      </w:r>
      <w:r w:rsidR="002A1359" w:rsidRPr="00DF3D72">
        <w:rPr>
          <w:sz w:val="22"/>
          <w:szCs w:val="22"/>
        </w:rPr>
        <w:t>realizacji</w:t>
      </w:r>
      <w:r w:rsidR="008606E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Inwestycji, kosztów w wysokości co </w:t>
      </w:r>
      <w:r w:rsidR="004F1A71" w:rsidRPr="00DF3D72">
        <w:rPr>
          <w:sz w:val="22"/>
          <w:szCs w:val="22"/>
        </w:rPr>
        <w:t xml:space="preserve">najmniej </w:t>
      </w:r>
      <w:r w:rsidR="00BF57ED" w:rsidRPr="00BF57ED">
        <w:rPr>
          <w:b/>
          <w:bCs/>
          <w:sz w:val="22"/>
          <w:szCs w:val="22"/>
        </w:rPr>
        <w:t>2 402</w:t>
      </w:r>
      <w:r w:rsidR="00BF57ED">
        <w:rPr>
          <w:b/>
          <w:bCs/>
          <w:sz w:val="22"/>
          <w:szCs w:val="22"/>
        </w:rPr>
        <w:t> </w:t>
      </w:r>
      <w:r w:rsidR="00BF57ED" w:rsidRPr="00BF57ED">
        <w:rPr>
          <w:b/>
          <w:bCs/>
          <w:sz w:val="22"/>
          <w:szCs w:val="22"/>
        </w:rPr>
        <w:t>400</w:t>
      </w:r>
      <w:r w:rsidR="00BF57ED">
        <w:rPr>
          <w:b/>
          <w:bCs/>
          <w:sz w:val="22"/>
          <w:szCs w:val="22"/>
        </w:rPr>
        <w:t>,00</w:t>
      </w:r>
      <w:r w:rsidR="00BF57ED">
        <w:rPr>
          <w:sz w:val="22"/>
          <w:szCs w:val="22"/>
        </w:rPr>
        <w:t xml:space="preserve"> </w:t>
      </w:r>
      <w:r w:rsidR="004F1A71" w:rsidRPr="00DF3D72">
        <w:rPr>
          <w:b/>
          <w:sz w:val="22"/>
          <w:szCs w:val="22"/>
        </w:rPr>
        <w:t>zł</w:t>
      </w:r>
      <w:r w:rsidR="004F1A71" w:rsidRPr="00DF3D72">
        <w:rPr>
          <w:sz w:val="22"/>
          <w:szCs w:val="22"/>
        </w:rPr>
        <w:t xml:space="preserve"> (słownie:</w:t>
      </w:r>
      <w:r w:rsidR="00CF0B54" w:rsidRPr="00DF3D72">
        <w:t xml:space="preserve"> </w:t>
      </w:r>
      <w:r w:rsidR="00BF57ED">
        <w:rPr>
          <w:sz w:val="22"/>
          <w:szCs w:val="22"/>
        </w:rPr>
        <w:t>d</w:t>
      </w:r>
      <w:r w:rsidR="00BF57ED" w:rsidRPr="00BF57ED">
        <w:rPr>
          <w:sz w:val="22"/>
          <w:szCs w:val="22"/>
        </w:rPr>
        <w:t>wa miliony czterysta dwa tysiące czterysta złotych 00/100</w:t>
      </w:r>
      <w:r w:rsidR="004F1A71" w:rsidRPr="00DF3D72">
        <w:rPr>
          <w:sz w:val="22"/>
          <w:szCs w:val="22"/>
        </w:rPr>
        <w:t>)</w:t>
      </w:r>
      <w:r w:rsidR="00FF68EC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zgodnie z </w:t>
      </w:r>
      <w:r w:rsidRPr="00DF3D72">
        <w:rPr>
          <w:sz w:val="22"/>
          <w:szCs w:val="22"/>
          <w:u w:val="single"/>
        </w:rPr>
        <w:t>Załącznikiem Nr 5</w:t>
      </w:r>
      <w:r w:rsidRPr="00DF3D72">
        <w:rPr>
          <w:sz w:val="22"/>
          <w:szCs w:val="22"/>
        </w:rPr>
        <w:t xml:space="preserve"> do Umowy</w:t>
      </w:r>
      <w:r w:rsidR="004F1A71" w:rsidRPr="00DF3D72">
        <w:rPr>
          <w:sz w:val="22"/>
          <w:szCs w:val="22"/>
        </w:rPr>
        <w:t>.</w:t>
      </w:r>
    </w:p>
    <w:p w14:paraId="1A7DF727" w14:textId="5250486B" w:rsidR="0002405D" w:rsidRPr="00DF3D72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utr</w:t>
      </w:r>
      <w:r w:rsidR="00554906" w:rsidRPr="00DF3D72">
        <w:rPr>
          <w:sz w:val="22"/>
          <w:szCs w:val="22"/>
        </w:rPr>
        <w:t>zyman</w:t>
      </w:r>
      <w:r w:rsidR="007D5147" w:rsidRPr="00DF3D72">
        <w:rPr>
          <w:sz w:val="22"/>
          <w:szCs w:val="22"/>
        </w:rPr>
        <w:t xml:space="preserve">ia w województwie </w:t>
      </w:r>
      <w:r w:rsidR="003A2169" w:rsidRPr="003A2169">
        <w:rPr>
          <w:sz w:val="22"/>
          <w:szCs w:val="22"/>
        </w:rPr>
        <w:t>małopolski</w:t>
      </w:r>
      <w:r w:rsidR="003A2169">
        <w:rPr>
          <w:sz w:val="22"/>
          <w:szCs w:val="22"/>
        </w:rPr>
        <w:t>m</w:t>
      </w:r>
      <w:r w:rsidRPr="00DF3D72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DF3D72">
        <w:rPr>
          <w:sz w:val="22"/>
          <w:szCs w:val="22"/>
        </w:rPr>
        <w:t xml:space="preserve"> </w:t>
      </w:r>
    </w:p>
    <w:p w14:paraId="467522E2" w14:textId="64517DAE" w:rsidR="00B039E6" w:rsidRPr="00DF3D72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nawiązania współpracy z podmiotami tworzącymi syste</w:t>
      </w:r>
      <w:r w:rsidR="00E56D5F" w:rsidRPr="00DF3D72">
        <w:rPr>
          <w:sz w:val="22"/>
          <w:szCs w:val="22"/>
        </w:rPr>
        <w:t xml:space="preserve">m szkolnictwa wyższego i nauki </w:t>
      </w:r>
      <w:r w:rsidR="00E56D5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rozumieniu art. 7 ust. 1 pkt 1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–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7 ustawy z dnia 20 lipca 2018 r. – Prawo o szkolnictwie wyższym </w:t>
      </w:r>
      <w:r w:rsidR="00E56D5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i nauce (</w:t>
      </w:r>
      <w:r w:rsidR="006029EC" w:rsidRPr="002545EF">
        <w:rPr>
          <w:sz w:val="22"/>
          <w:szCs w:val="22"/>
        </w:rPr>
        <w:t>Dz.U. z 202</w:t>
      </w:r>
      <w:r w:rsidR="006029EC">
        <w:rPr>
          <w:sz w:val="22"/>
          <w:szCs w:val="22"/>
        </w:rPr>
        <w:t>4</w:t>
      </w:r>
      <w:r w:rsidR="006029EC" w:rsidRPr="002545EF">
        <w:rPr>
          <w:sz w:val="22"/>
          <w:szCs w:val="22"/>
        </w:rPr>
        <w:t xml:space="preserve"> r. poz. </w:t>
      </w:r>
      <w:r w:rsidR="006029EC">
        <w:rPr>
          <w:sz w:val="22"/>
          <w:szCs w:val="22"/>
        </w:rPr>
        <w:t>1571</w:t>
      </w:r>
      <w:r w:rsidR="006029EC" w:rsidRPr="002545EF">
        <w:rPr>
          <w:sz w:val="22"/>
          <w:szCs w:val="22"/>
        </w:rPr>
        <w:t xml:space="preserve">, z </w:t>
      </w:r>
      <w:proofErr w:type="spellStart"/>
      <w:r w:rsidR="006029EC" w:rsidRPr="002545EF">
        <w:rPr>
          <w:sz w:val="22"/>
          <w:szCs w:val="22"/>
        </w:rPr>
        <w:t>późn</w:t>
      </w:r>
      <w:proofErr w:type="spellEnd"/>
      <w:r w:rsidR="006029EC" w:rsidRPr="002545EF">
        <w:rPr>
          <w:sz w:val="22"/>
          <w:szCs w:val="22"/>
        </w:rPr>
        <w:t>. zm.</w:t>
      </w:r>
      <w:r w:rsidRPr="00DF3D72">
        <w:rPr>
          <w:sz w:val="22"/>
          <w:szCs w:val="22"/>
        </w:rPr>
        <w:t>)</w:t>
      </w:r>
      <w:r w:rsidR="00E56D5F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polegającej </w:t>
      </w:r>
      <w:r w:rsidR="005072C1">
        <w:rPr>
          <w:sz w:val="22"/>
          <w:szCs w:val="22"/>
        </w:rPr>
        <w:t xml:space="preserve">w szczególności </w:t>
      </w:r>
      <w:r w:rsidRPr="00DF3D72">
        <w:rPr>
          <w:sz w:val="22"/>
          <w:szCs w:val="22"/>
        </w:rPr>
        <w:t>na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>zlecaniu wykonania badań naukowych lub prac rozwojowych,</w:t>
      </w:r>
      <w:r w:rsidR="00ED1C69" w:rsidRPr="00DF3D72">
        <w:rPr>
          <w:sz w:val="22"/>
          <w:szCs w:val="22"/>
        </w:rPr>
        <w:t xml:space="preserve"> sponsorowaniu badań naukowych, </w:t>
      </w:r>
      <w:r w:rsidR="00933492" w:rsidRPr="00DF3D72">
        <w:rPr>
          <w:sz w:val="22"/>
          <w:szCs w:val="22"/>
        </w:rPr>
        <w:t>zleca</w:t>
      </w:r>
      <w:r w:rsidR="00ED1C69" w:rsidRPr="00DF3D72">
        <w:rPr>
          <w:sz w:val="22"/>
          <w:szCs w:val="22"/>
        </w:rPr>
        <w:t>niu realizacji programów kształcenia</w:t>
      </w:r>
      <w:r w:rsidR="00933492" w:rsidRPr="00DF3D72">
        <w:rPr>
          <w:sz w:val="22"/>
          <w:szCs w:val="22"/>
        </w:rPr>
        <w:t>, udziale w programie ministra właściwego do spraw szkolnictwa wyższego i nauki „Doktorat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 xml:space="preserve">Wdrożeniowy” oraz innych programach lub przedsięwzięciach ministra właściwego </w:t>
      </w:r>
      <w:r w:rsidR="00933492" w:rsidRPr="00DF3D72">
        <w:rPr>
          <w:sz w:val="22"/>
          <w:szCs w:val="22"/>
        </w:rPr>
        <w:lastRenderedPageBreak/>
        <w:t>do</w:t>
      </w:r>
      <w:r w:rsidR="00E56D5F" w:rsidRPr="00DF3D72">
        <w:rPr>
          <w:sz w:val="22"/>
          <w:szCs w:val="22"/>
        </w:rPr>
        <w:t xml:space="preserve"> </w:t>
      </w:r>
      <w:r w:rsidR="00933492" w:rsidRPr="00DF3D72">
        <w:rPr>
          <w:sz w:val="22"/>
          <w:szCs w:val="22"/>
        </w:rPr>
        <w:t>spraw szkolnictwa wyższego i nauki związanych z realizacją szkół doktorskich</w:t>
      </w:r>
      <w:r w:rsidR="00ED1C69" w:rsidRPr="00DF3D72">
        <w:rPr>
          <w:sz w:val="22"/>
          <w:szCs w:val="22"/>
        </w:rPr>
        <w:t>,</w:t>
      </w:r>
      <w:r w:rsidR="00155459" w:rsidRPr="00DF3D72">
        <w:rPr>
          <w:sz w:val="22"/>
          <w:szCs w:val="22"/>
        </w:rPr>
        <w:t xml:space="preserve"> lub</w:t>
      </w:r>
      <w:r w:rsidR="00ED1C69" w:rsidRPr="00DF3D72">
        <w:rPr>
          <w:sz w:val="22"/>
          <w:szCs w:val="22"/>
        </w:rPr>
        <w:t xml:space="preserve"> finansowaniu </w:t>
      </w:r>
      <w:r w:rsidR="00933492" w:rsidRPr="00DF3D72">
        <w:rPr>
          <w:sz w:val="22"/>
          <w:szCs w:val="22"/>
        </w:rPr>
        <w:t>udziału studentów</w:t>
      </w:r>
      <w:r w:rsidR="00E56D5F" w:rsidRPr="00DF3D72">
        <w:rPr>
          <w:sz w:val="22"/>
          <w:szCs w:val="22"/>
        </w:rPr>
        <w:t xml:space="preserve"> </w:t>
      </w:r>
      <w:r w:rsidR="00C060CE">
        <w:rPr>
          <w:sz w:val="22"/>
          <w:szCs w:val="22"/>
        </w:rPr>
        <w:t xml:space="preserve">i uczniów </w:t>
      </w:r>
      <w:r w:rsidR="00933492" w:rsidRPr="00DF3D72">
        <w:rPr>
          <w:sz w:val="22"/>
          <w:szCs w:val="22"/>
        </w:rPr>
        <w:t>w procesie kształcenia na profil</w:t>
      </w:r>
      <w:r w:rsidR="00ED1C69" w:rsidRPr="00DF3D72">
        <w:rPr>
          <w:sz w:val="22"/>
          <w:szCs w:val="22"/>
        </w:rPr>
        <w:t xml:space="preserve">u praktycznym, w tym m.in. w formie kształcenia </w:t>
      </w:r>
      <w:r w:rsidR="00933492" w:rsidRPr="00DF3D72">
        <w:rPr>
          <w:sz w:val="22"/>
          <w:szCs w:val="22"/>
        </w:rPr>
        <w:t>dualn</w:t>
      </w:r>
      <w:r w:rsidR="00ED1C69" w:rsidRPr="00DF3D72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C060CE">
        <w:rPr>
          <w:sz w:val="22"/>
          <w:szCs w:val="22"/>
        </w:rPr>
        <w:br/>
      </w:r>
      <w:r w:rsidR="00ED1C69" w:rsidRPr="00DF3D72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</w:t>
      </w:r>
      <w:r w:rsidR="00C060CE" w:rsidRPr="007C3318">
        <w:rPr>
          <w:sz w:val="22"/>
          <w:szCs w:val="22"/>
        </w:rPr>
        <w:t>zadań dydaktycznych lub zajęć praktycznych</w:t>
      </w:r>
      <w:r w:rsidR="00C060CE">
        <w:rPr>
          <w:sz w:val="22"/>
          <w:szCs w:val="22"/>
        </w:rPr>
        <w:t xml:space="preserve">, </w:t>
      </w:r>
      <w:r w:rsidR="00ED1C69" w:rsidRPr="00DF3D72">
        <w:rPr>
          <w:sz w:val="22"/>
          <w:szCs w:val="22"/>
        </w:rPr>
        <w:t xml:space="preserve">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</w:t>
      </w:r>
      <w:r w:rsidR="00C060CE">
        <w:rPr>
          <w:sz w:val="22"/>
          <w:szCs w:val="22"/>
        </w:rPr>
        <w:br/>
      </w:r>
      <w:r w:rsidR="00ED1C69" w:rsidRPr="00DF3D72">
        <w:rPr>
          <w:sz w:val="22"/>
          <w:szCs w:val="22"/>
        </w:rPr>
        <w:t>w działalności</w:t>
      </w:r>
      <w:r w:rsidR="00052543" w:rsidRPr="00DF3D72">
        <w:rPr>
          <w:sz w:val="22"/>
          <w:szCs w:val="22"/>
        </w:rPr>
        <w:t xml:space="preserve"> gospodarczej prowadzonej przez przedsiębiorcę</w:t>
      </w:r>
      <w:r w:rsidR="00ED1C69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i poniesienia w związku z tą współpracą, </w:t>
      </w:r>
      <w:r w:rsidR="000D0111" w:rsidRPr="00DF3D72">
        <w:rPr>
          <w:sz w:val="22"/>
          <w:szCs w:val="22"/>
        </w:rPr>
        <w:t>w okresie realizacji lub utrzymania Inwestycji</w:t>
      </w:r>
      <w:r w:rsidRPr="00DF3D72">
        <w:rPr>
          <w:sz w:val="22"/>
          <w:szCs w:val="22"/>
        </w:rPr>
        <w:t>, kosztów w wysokości co najmniej</w:t>
      </w:r>
      <w:r w:rsidR="004C35A0" w:rsidRPr="00DF3D72">
        <w:rPr>
          <w:sz w:val="22"/>
          <w:szCs w:val="22"/>
        </w:rPr>
        <w:t xml:space="preserve"> </w:t>
      </w:r>
      <w:r w:rsidR="00D93174" w:rsidRPr="00DF3D72">
        <w:rPr>
          <w:sz w:val="22"/>
          <w:szCs w:val="22"/>
        </w:rPr>
        <w:t>15% wartości przyznanej dotacji</w:t>
      </w:r>
      <w:r w:rsidR="008936DC" w:rsidRPr="00DF3D72">
        <w:rPr>
          <w:sz w:val="22"/>
          <w:szCs w:val="22"/>
        </w:rPr>
        <w:t>,</w:t>
      </w:r>
      <w:r w:rsidR="00E56D5F" w:rsidRPr="00DF3D72">
        <w:rPr>
          <w:sz w:val="22"/>
          <w:szCs w:val="22"/>
        </w:rPr>
        <w:t xml:space="preserve"> tj.</w:t>
      </w:r>
      <w:r w:rsidR="00C060CE">
        <w:rPr>
          <w:sz w:val="22"/>
          <w:szCs w:val="22"/>
        </w:rPr>
        <w:t xml:space="preserve"> </w:t>
      </w:r>
      <w:r w:rsidR="00BF57ED" w:rsidRPr="00BF57ED">
        <w:rPr>
          <w:b/>
          <w:sz w:val="22"/>
          <w:szCs w:val="22"/>
        </w:rPr>
        <w:t>202 702,50</w:t>
      </w:r>
      <w:r w:rsidR="00BF57ED">
        <w:rPr>
          <w:b/>
          <w:sz w:val="22"/>
          <w:szCs w:val="22"/>
        </w:rPr>
        <w:t xml:space="preserve"> </w:t>
      </w:r>
      <w:r w:rsidR="004F1A71" w:rsidRPr="00DF3D72">
        <w:rPr>
          <w:b/>
          <w:sz w:val="22"/>
          <w:szCs w:val="22"/>
        </w:rPr>
        <w:t>zł</w:t>
      </w:r>
      <w:r w:rsidR="00E56D5F" w:rsidRPr="00DF3D72">
        <w:rPr>
          <w:sz w:val="22"/>
          <w:szCs w:val="22"/>
        </w:rPr>
        <w:t xml:space="preserve"> (słownie: </w:t>
      </w:r>
      <w:r w:rsidR="00BF57ED">
        <w:rPr>
          <w:sz w:val="22"/>
          <w:szCs w:val="22"/>
        </w:rPr>
        <w:t>d</w:t>
      </w:r>
      <w:r w:rsidR="00BF57ED" w:rsidRPr="00BF57ED">
        <w:rPr>
          <w:sz w:val="22"/>
          <w:szCs w:val="22"/>
        </w:rPr>
        <w:t>wieście dwa tysiące siedemset dwa złote 50/100</w:t>
      </w:r>
      <w:r w:rsidR="00E56D5F" w:rsidRPr="00DF3D72">
        <w:rPr>
          <w:sz w:val="22"/>
          <w:szCs w:val="22"/>
        </w:rPr>
        <w:t>)</w:t>
      </w:r>
      <w:r w:rsidRPr="00DF3D72">
        <w:rPr>
          <w:sz w:val="22"/>
          <w:szCs w:val="22"/>
        </w:rPr>
        <w:t>;</w:t>
      </w:r>
    </w:p>
    <w:p w14:paraId="16C824C0" w14:textId="2540F341" w:rsidR="00A044F0" w:rsidRPr="00DF3D72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wykonania następujących zobowiązań związanych </w:t>
      </w:r>
      <w:r w:rsidR="00412039" w:rsidRPr="00DF3D72">
        <w:rPr>
          <w:sz w:val="22"/>
          <w:szCs w:val="22"/>
        </w:rPr>
        <w:t xml:space="preserve">z </w:t>
      </w:r>
      <w:r w:rsidR="001D52C9" w:rsidRPr="00DF3D72">
        <w:rPr>
          <w:sz w:val="22"/>
          <w:szCs w:val="22"/>
        </w:rPr>
        <w:t xml:space="preserve">kryteriami oceny projektu inwestycyjnego, zwanymi dalej </w:t>
      </w:r>
      <w:r w:rsidR="001D52C9" w:rsidRPr="00DF3D72">
        <w:rPr>
          <w:sz w:val="22"/>
          <w:szCs w:val="22"/>
          <w:u w:val="single"/>
        </w:rPr>
        <w:t>„</w:t>
      </w:r>
      <w:r w:rsidR="000B1519" w:rsidRPr="00DF3D72">
        <w:rPr>
          <w:sz w:val="22"/>
          <w:szCs w:val="22"/>
          <w:u w:val="single"/>
        </w:rPr>
        <w:t>K</w:t>
      </w:r>
      <w:r w:rsidR="001D52C9" w:rsidRPr="00DF3D72">
        <w:rPr>
          <w:sz w:val="22"/>
          <w:szCs w:val="22"/>
          <w:u w:val="single"/>
        </w:rPr>
        <w:t xml:space="preserve">ryteriami </w:t>
      </w:r>
      <w:r w:rsidR="000B1519" w:rsidRPr="00DF3D72">
        <w:rPr>
          <w:sz w:val="22"/>
          <w:szCs w:val="22"/>
          <w:u w:val="single"/>
        </w:rPr>
        <w:t>J</w:t>
      </w:r>
      <w:r w:rsidR="001D52C9" w:rsidRPr="00DF3D72">
        <w:rPr>
          <w:sz w:val="22"/>
          <w:szCs w:val="22"/>
          <w:u w:val="single"/>
        </w:rPr>
        <w:t>akościowymi”</w:t>
      </w:r>
      <w:r w:rsidR="001D52C9" w:rsidRPr="00DF3D72">
        <w:rPr>
          <w:sz w:val="22"/>
          <w:szCs w:val="22"/>
        </w:rPr>
        <w:t>:</w:t>
      </w:r>
    </w:p>
    <w:p w14:paraId="17369BC4" w14:textId="7B11373C" w:rsidR="001D52C9" w:rsidRPr="00DF3D72" w:rsidRDefault="001D52C9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247EE7" w:rsidRPr="00DF3D72">
        <w:rPr>
          <w:sz w:val="22"/>
          <w:szCs w:val="22"/>
        </w:rPr>
        <w:t xml:space="preserve"> jakościowe</w:t>
      </w:r>
      <w:r w:rsidRPr="00DF3D72">
        <w:rPr>
          <w:sz w:val="22"/>
          <w:szCs w:val="22"/>
        </w:rPr>
        <w:t xml:space="preserve"> „</w:t>
      </w:r>
      <w:r w:rsidR="00AE0193" w:rsidRPr="00DF3D72">
        <w:rPr>
          <w:b/>
          <w:sz w:val="22"/>
          <w:szCs w:val="22"/>
        </w:rPr>
        <w:t>Rodzaj wykonywanych procesów</w:t>
      </w:r>
      <w:r w:rsidRPr="00DF3D72">
        <w:rPr>
          <w:sz w:val="22"/>
          <w:szCs w:val="22"/>
        </w:rPr>
        <w:t>”</w:t>
      </w:r>
    </w:p>
    <w:p w14:paraId="51CBE7A4" w14:textId="62019C01" w:rsidR="000C7B84" w:rsidRPr="00DF3D72" w:rsidRDefault="000C7B84" w:rsidP="000C7B8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w okresie utrzymania Inwestycji, </w:t>
      </w:r>
      <w:r w:rsidR="00300C15">
        <w:rPr>
          <w:sz w:val="22"/>
          <w:szCs w:val="22"/>
        </w:rPr>
        <w:t xml:space="preserve">co najmniej połowa nowo utworzonych miejsc pracy ma w zakresie swoich obowiązków realizowanie </w:t>
      </w:r>
      <w:r w:rsidR="00300C15" w:rsidRPr="00300C15">
        <w:rPr>
          <w:sz w:val="22"/>
          <w:szCs w:val="22"/>
        </w:rPr>
        <w:t xml:space="preserve">zaawansowanych lub </w:t>
      </w:r>
      <w:proofErr w:type="spellStart"/>
      <w:r w:rsidR="00300C15" w:rsidRPr="00300C15">
        <w:rPr>
          <w:sz w:val="22"/>
          <w:szCs w:val="22"/>
        </w:rPr>
        <w:t>wysokozaawansowanych</w:t>
      </w:r>
      <w:proofErr w:type="spellEnd"/>
      <w:r w:rsidR="00300C15" w:rsidRPr="00300C15">
        <w:rPr>
          <w:sz w:val="22"/>
          <w:szCs w:val="22"/>
        </w:rPr>
        <w:t xml:space="preserve"> procesów</w:t>
      </w:r>
      <w:r w:rsidRPr="00DF3D72">
        <w:rPr>
          <w:sz w:val="22"/>
          <w:szCs w:val="22"/>
        </w:rPr>
        <w:t xml:space="preserve">: </w:t>
      </w:r>
    </w:p>
    <w:p w14:paraId="25E1EBE5" w14:textId="1652F466" w:rsidR="00D97552" w:rsidRPr="00E51D5F" w:rsidRDefault="00D97552" w:rsidP="00D97552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Finanse i Księgowość – zarządzanie zobowiązaniami: zobowiązania, płatności, rozliczenia pracownicze – w ramach którego pracę będzie świadczyć </w:t>
      </w:r>
      <w:r w:rsidR="007E6921">
        <w:rPr>
          <w:sz w:val="22"/>
          <w:szCs w:val="22"/>
        </w:rPr>
        <w:t xml:space="preserve">co najmniej </w:t>
      </w:r>
      <w:r w:rsidR="0060295D" w:rsidRPr="00ED1A63">
        <w:rPr>
          <w:b/>
          <w:bCs/>
          <w:sz w:val="22"/>
          <w:szCs w:val="22"/>
        </w:rPr>
        <w:t>3</w:t>
      </w:r>
      <w:r w:rsidRPr="00ED1A63">
        <w:rPr>
          <w:b/>
          <w:bCs/>
          <w:sz w:val="22"/>
          <w:szCs w:val="22"/>
        </w:rPr>
        <w:t xml:space="preserve">7 </w:t>
      </w:r>
      <w:r w:rsidRPr="00E51D5F">
        <w:rPr>
          <w:sz w:val="22"/>
          <w:szCs w:val="22"/>
        </w:rPr>
        <w:t>pracowników (w przeliczeniu na pełne etaty),</w:t>
      </w:r>
    </w:p>
    <w:p w14:paraId="67237A85" w14:textId="307B4F33" w:rsidR="00D97552" w:rsidRPr="00E51D5F" w:rsidRDefault="00D97552" w:rsidP="00D97552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Finanse i Księgowość – zarządzanie należnościami: należności, windykacja, wystawianie faktur sprzedażowych – w ramach którego pracę będzie świadczyć </w:t>
      </w:r>
      <w:r w:rsidR="007E6921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>2</w:t>
      </w:r>
      <w:r w:rsidR="0060295D" w:rsidRPr="00ED1A63">
        <w:rPr>
          <w:b/>
          <w:bCs/>
          <w:sz w:val="22"/>
          <w:szCs w:val="22"/>
        </w:rPr>
        <w:t>6</w:t>
      </w:r>
      <w:r w:rsidRPr="00ED1A63">
        <w:rPr>
          <w:b/>
          <w:bCs/>
          <w:sz w:val="22"/>
          <w:szCs w:val="22"/>
        </w:rPr>
        <w:t xml:space="preserve"> </w:t>
      </w:r>
      <w:r w:rsidRPr="00E51D5F">
        <w:rPr>
          <w:sz w:val="22"/>
          <w:szCs w:val="22"/>
        </w:rPr>
        <w:t>pracowników (w przeliczeniu na pełne etaty),</w:t>
      </w:r>
    </w:p>
    <w:p w14:paraId="57202159" w14:textId="52392BEC" w:rsidR="00D97552" w:rsidRPr="00E51D5F" w:rsidRDefault="00D97552" w:rsidP="00D97552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Finanse i Księgowość – obszar księgi głównej: księga główna, środki trwałe, rozliczenia wewnątrzgrupowe, deklaracje podatkowe, przygotowanie bilansu, rachunku wyników oraz pozostałych raportów/ sprawozdań finansowych </w:t>
      </w:r>
      <w:r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w ramach którego pracę będzie świadczyć </w:t>
      </w:r>
      <w:r w:rsidR="007E6921">
        <w:rPr>
          <w:sz w:val="22"/>
          <w:szCs w:val="22"/>
        </w:rPr>
        <w:t xml:space="preserve">co najmniej </w:t>
      </w:r>
      <w:r w:rsidR="007779E3" w:rsidRPr="00ED1A63">
        <w:rPr>
          <w:b/>
          <w:bCs/>
          <w:sz w:val="22"/>
          <w:szCs w:val="22"/>
        </w:rPr>
        <w:t>6</w:t>
      </w:r>
      <w:r w:rsidRPr="00E51D5F">
        <w:rPr>
          <w:sz w:val="22"/>
          <w:szCs w:val="22"/>
        </w:rPr>
        <w:t xml:space="preserve"> pracowników (w przeliczeniu na pełne etaty),</w:t>
      </w:r>
    </w:p>
    <w:p w14:paraId="018866E7" w14:textId="3F361580" w:rsidR="007779E3" w:rsidRPr="00ED1A63" w:rsidRDefault="007779E3" w:rsidP="007779E3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D1A63">
        <w:rPr>
          <w:sz w:val="22"/>
          <w:szCs w:val="22"/>
        </w:rPr>
        <w:t xml:space="preserve">Usługi IT </w:t>
      </w:r>
      <w:r w:rsidR="00D97552" w:rsidRPr="00ED1A63">
        <w:rPr>
          <w:sz w:val="22"/>
          <w:szCs w:val="22"/>
        </w:rPr>
        <w:t xml:space="preserve">– </w:t>
      </w:r>
      <w:r w:rsidRPr="00ED1A63">
        <w:rPr>
          <w:sz w:val="22"/>
          <w:szCs w:val="22"/>
        </w:rPr>
        <w:t xml:space="preserve">zarządzanie aplikacjami: specjalistyczne wsparcie aplikacji, zdalna naprawa i zmiana konfiguracji w celu rozwiązywania problemu klienta, utrzymywanie aplikacji, lokalizacja aplikacji, testowanie aplikacji – w ramach którego pracę będzie świadczyć </w:t>
      </w:r>
      <w:r w:rsidR="007E6921" w:rsidRPr="00ED1A63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>3</w:t>
      </w:r>
      <w:r w:rsidRPr="00ED1A63">
        <w:rPr>
          <w:sz w:val="22"/>
          <w:szCs w:val="22"/>
        </w:rPr>
        <w:t xml:space="preserve"> pracowników (w przeliczeniu na pełne etaty),</w:t>
      </w:r>
    </w:p>
    <w:p w14:paraId="34EDD70F" w14:textId="47B54F21" w:rsidR="007779E3" w:rsidRPr="00ED1A63" w:rsidRDefault="007779E3" w:rsidP="007779E3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D1A63">
        <w:rPr>
          <w:sz w:val="22"/>
          <w:szCs w:val="22"/>
        </w:rPr>
        <w:t xml:space="preserve">Usługi IT – zarządzanie infrastrukturą IT: zarządzanie infrastrukturą, zarządzanie projektami infrastrukturalnymi, integracja aplikacji i HW (Hardware)– w ramach </w:t>
      </w:r>
      <w:r w:rsidRPr="00ED1A63">
        <w:rPr>
          <w:sz w:val="22"/>
          <w:szCs w:val="22"/>
        </w:rPr>
        <w:lastRenderedPageBreak/>
        <w:t xml:space="preserve">którego pracę będzie świadczyć </w:t>
      </w:r>
      <w:r w:rsidR="007E6921" w:rsidRPr="00ED1A63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>5</w:t>
      </w:r>
      <w:r w:rsidRPr="00ED1A63">
        <w:rPr>
          <w:sz w:val="22"/>
          <w:szCs w:val="22"/>
        </w:rPr>
        <w:t xml:space="preserve"> pracowników (w przeliczeniu na pełne etaty),</w:t>
      </w:r>
    </w:p>
    <w:p w14:paraId="50BB7BB8" w14:textId="67DF1135" w:rsidR="007779E3" w:rsidRPr="007779E3" w:rsidRDefault="007779E3" w:rsidP="007779E3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D1A63">
        <w:rPr>
          <w:sz w:val="22"/>
          <w:szCs w:val="22"/>
        </w:rPr>
        <w:t>Usługi IT – wdrażanie rozwiązań</w:t>
      </w:r>
      <w:r w:rsidRPr="007779E3">
        <w:rPr>
          <w:sz w:val="22"/>
          <w:szCs w:val="22"/>
        </w:rPr>
        <w:t xml:space="preserve"> IT/IT </w:t>
      </w:r>
      <w:r>
        <w:rPr>
          <w:sz w:val="22"/>
          <w:szCs w:val="22"/>
        </w:rPr>
        <w:t>k</w:t>
      </w:r>
      <w:r w:rsidRPr="007779E3">
        <w:rPr>
          <w:sz w:val="22"/>
          <w:szCs w:val="22"/>
        </w:rPr>
        <w:t>onsulting:</w:t>
      </w:r>
      <w:r>
        <w:rPr>
          <w:sz w:val="22"/>
          <w:szCs w:val="22"/>
        </w:rPr>
        <w:t xml:space="preserve"> w</w:t>
      </w:r>
      <w:r w:rsidRPr="007779E3">
        <w:rPr>
          <w:sz w:val="22"/>
          <w:szCs w:val="22"/>
        </w:rPr>
        <w:t xml:space="preserve">drożenia systemów i aplikacji </w:t>
      </w:r>
      <w:r w:rsidR="00ED1A63">
        <w:rPr>
          <w:sz w:val="22"/>
          <w:szCs w:val="22"/>
        </w:rPr>
        <w:br/>
      </w:r>
      <w:r w:rsidRPr="007779E3">
        <w:rPr>
          <w:sz w:val="22"/>
          <w:szCs w:val="22"/>
        </w:rPr>
        <w:t>w oparciu o potrzeby klienta</w:t>
      </w:r>
      <w:r>
        <w:rPr>
          <w:sz w:val="22"/>
          <w:szCs w:val="22"/>
        </w:rPr>
        <w:t>, w</w:t>
      </w:r>
      <w:r w:rsidRPr="007779E3">
        <w:rPr>
          <w:sz w:val="22"/>
          <w:szCs w:val="22"/>
        </w:rPr>
        <w:t>drożenia rozwiązań z zakresu AI lub RPA</w:t>
      </w:r>
      <w:r>
        <w:rPr>
          <w:sz w:val="22"/>
          <w:szCs w:val="22"/>
        </w:rPr>
        <w:t>, r</w:t>
      </w:r>
      <w:r w:rsidRPr="007779E3">
        <w:rPr>
          <w:sz w:val="22"/>
          <w:szCs w:val="22"/>
        </w:rPr>
        <w:t>ozwój oprogramowania</w:t>
      </w:r>
      <w:r w:rsidR="00ED1A63">
        <w:rPr>
          <w:sz w:val="22"/>
          <w:szCs w:val="22"/>
        </w:rPr>
        <w:t xml:space="preserve"> </w:t>
      </w:r>
      <w:r w:rsidRPr="007779E3">
        <w:rPr>
          <w:sz w:val="22"/>
          <w:szCs w:val="22"/>
        </w:rPr>
        <w:t xml:space="preserve">– w ramach którego pracę będzie świadczyć </w:t>
      </w:r>
      <w:r w:rsidR="007E6921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 xml:space="preserve">7 </w:t>
      </w:r>
      <w:r w:rsidRPr="007779E3">
        <w:rPr>
          <w:sz w:val="22"/>
          <w:szCs w:val="22"/>
        </w:rPr>
        <w:t>pracowników (w przeliczeniu na pełne etaty),</w:t>
      </w:r>
    </w:p>
    <w:p w14:paraId="49D311D9" w14:textId="3DD02390" w:rsidR="00D97552" w:rsidRPr="007779E3" w:rsidRDefault="00D97552" w:rsidP="007779E3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79E3">
        <w:rPr>
          <w:sz w:val="22"/>
          <w:szCs w:val="22"/>
        </w:rPr>
        <w:t xml:space="preserve">Usługi HR – usługi „miękkiego” HR: zarządzanie talentami, szkolenia, zarządzanie procesem rekrutacji, </w:t>
      </w:r>
      <w:proofErr w:type="spellStart"/>
      <w:r w:rsidR="007779E3">
        <w:rPr>
          <w:sz w:val="22"/>
          <w:szCs w:val="22"/>
        </w:rPr>
        <w:t>m</w:t>
      </w:r>
      <w:r w:rsidR="007779E3" w:rsidRPr="007779E3">
        <w:rPr>
          <w:sz w:val="22"/>
          <w:szCs w:val="22"/>
        </w:rPr>
        <w:t>obility</w:t>
      </w:r>
      <w:proofErr w:type="spellEnd"/>
      <w:r w:rsidR="007779E3" w:rsidRPr="007779E3">
        <w:rPr>
          <w:sz w:val="22"/>
          <w:szCs w:val="22"/>
        </w:rPr>
        <w:t>/</w:t>
      </w:r>
      <w:r w:rsidRPr="007779E3">
        <w:rPr>
          <w:sz w:val="22"/>
          <w:szCs w:val="22"/>
        </w:rPr>
        <w:t>mobilność – w ramach którego pracę będzie świadczy</w:t>
      </w:r>
      <w:r w:rsidR="00300C15">
        <w:rPr>
          <w:sz w:val="22"/>
          <w:szCs w:val="22"/>
        </w:rPr>
        <w:t>ł co najmniej</w:t>
      </w:r>
      <w:r w:rsidRPr="007779E3">
        <w:rPr>
          <w:sz w:val="22"/>
          <w:szCs w:val="22"/>
        </w:rPr>
        <w:t xml:space="preserve"> </w:t>
      </w:r>
      <w:r w:rsidR="007779E3" w:rsidRPr="00ED1A63">
        <w:rPr>
          <w:b/>
          <w:bCs/>
          <w:sz w:val="22"/>
          <w:szCs w:val="22"/>
        </w:rPr>
        <w:t>1</w:t>
      </w:r>
      <w:r w:rsidR="007779E3">
        <w:rPr>
          <w:sz w:val="22"/>
          <w:szCs w:val="22"/>
        </w:rPr>
        <w:t xml:space="preserve"> </w:t>
      </w:r>
      <w:r w:rsidRPr="007779E3">
        <w:rPr>
          <w:sz w:val="22"/>
          <w:szCs w:val="22"/>
        </w:rPr>
        <w:t>pracownik</w:t>
      </w:r>
      <w:r w:rsidR="007779E3">
        <w:rPr>
          <w:sz w:val="22"/>
          <w:szCs w:val="22"/>
        </w:rPr>
        <w:t xml:space="preserve"> </w:t>
      </w:r>
      <w:r w:rsidRPr="007779E3">
        <w:rPr>
          <w:sz w:val="22"/>
          <w:szCs w:val="22"/>
        </w:rPr>
        <w:t>(w przeliczeniu na pełne etaty,)</w:t>
      </w:r>
    </w:p>
    <w:p w14:paraId="416084C7" w14:textId="40F9131B" w:rsidR="00D97552" w:rsidRDefault="007779E3" w:rsidP="007779E3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79E3">
        <w:rPr>
          <w:sz w:val="22"/>
          <w:szCs w:val="22"/>
        </w:rPr>
        <w:t>Usługi Bankowe, Ubezpieczeniowe, Finansowe</w:t>
      </w:r>
      <w:r>
        <w:rPr>
          <w:sz w:val="22"/>
          <w:szCs w:val="22"/>
        </w:rPr>
        <w:t xml:space="preserve"> </w:t>
      </w:r>
      <w:r w:rsidR="00D97552" w:rsidRPr="00E51D5F">
        <w:rPr>
          <w:sz w:val="22"/>
          <w:szCs w:val="22"/>
        </w:rPr>
        <w:t xml:space="preserve">– </w:t>
      </w:r>
      <w:r>
        <w:rPr>
          <w:sz w:val="22"/>
          <w:szCs w:val="22"/>
        </w:rPr>
        <w:t>s</w:t>
      </w:r>
      <w:r w:rsidRPr="007779E3">
        <w:rPr>
          <w:sz w:val="22"/>
          <w:szCs w:val="22"/>
        </w:rPr>
        <w:t xml:space="preserve">pecyficzne </w:t>
      </w:r>
      <w:r>
        <w:rPr>
          <w:sz w:val="22"/>
          <w:szCs w:val="22"/>
        </w:rPr>
        <w:t>p</w:t>
      </w:r>
      <w:r w:rsidRPr="007779E3">
        <w:rPr>
          <w:sz w:val="22"/>
          <w:szCs w:val="22"/>
        </w:rPr>
        <w:t xml:space="preserve">rocesy </w:t>
      </w:r>
      <w:r>
        <w:rPr>
          <w:sz w:val="22"/>
          <w:szCs w:val="22"/>
        </w:rPr>
        <w:t>b</w:t>
      </w:r>
      <w:r w:rsidRPr="007779E3">
        <w:rPr>
          <w:sz w:val="22"/>
          <w:szCs w:val="22"/>
        </w:rPr>
        <w:t xml:space="preserve">ankowe/ </w:t>
      </w:r>
      <w:r>
        <w:rPr>
          <w:sz w:val="22"/>
          <w:szCs w:val="22"/>
        </w:rPr>
        <w:t>b</w:t>
      </w:r>
      <w:r w:rsidRPr="007779E3">
        <w:rPr>
          <w:sz w:val="22"/>
          <w:szCs w:val="22"/>
        </w:rPr>
        <w:t>ankowości inwestycyjnej:</w:t>
      </w:r>
      <w:r>
        <w:rPr>
          <w:sz w:val="22"/>
          <w:szCs w:val="22"/>
        </w:rPr>
        <w:t xml:space="preserve"> </w:t>
      </w:r>
      <w:r w:rsidRPr="007779E3">
        <w:rPr>
          <w:sz w:val="22"/>
          <w:szCs w:val="22"/>
        </w:rPr>
        <w:t>zarządzanie ryzykiem</w:t>
      </w:r>
      <w:r>
        <w:rPr>
          <w:sz w:val="22"/>
          <w:szCs w:val="22"/>
        </w:rPr>
        <w:t>, o</w:t>
      </w:r>
      <w:r w:rsidRPr="007779E3">
        <w:rPr>
          <w:sz w:val="22"/>
          <w:szCs w:val="22"/>
        </w:rPr>
        <w:t xml:space="preserve">bsługa aktywów – </w:t>
      </w:r>
      <w:proofErr w:type="spellStart"/>
      <w:r w:rsidRPr="007779E3">
        <w:rPr>
          <w:sz w:val="22"/>
          <w:szCs w:val="22"/>
        </w:rPr>
        <w:t>middle</w:t>
      </w:r>
      <w:proofErr w:type="spellEnd"/>
      <w:r w:rsidRPr="007779E3">
        <w:rPr>
          <w:sz w:val="22"/>
          <w:szCs w:val="22"/>
        </w:rPr>
        <w:t xml:space="preserve"> </w:t>
      </w:r>
      <w:proofErr w:type="spellStart"/>
      <w:r w:rsidRPr="007779E3">
        <w:rPr>
          <w:sz w:val="22"/>
          <w:szCs w:val="22"/>
        </w:rPr>
        <w:t>office</w:t>
      </w:r>
      <w:proofErr w:type="spellEnd"/>
      <w:r>
        <w:rPr>
          <w:sz w:val="22"/>
          <w:szCs w:val="22"/>
        </w:rPr>
        <w:t xml:space="preserve">, </w:t>
      </w:r>
      <w:r w:rsidRPr="007779E3">
        <w:rPr>
          <w:sz w:val="22"/>
          <w:szCs w:val="22"/>
        </w:rPr>
        <w:t>zarządzanie majątkiem</w:t>
      </w:r>
      <w:r>
        <w:rPr>
          <w:sz w:val="22"/>
          <w:szCs w:val="22"/>
        </w:rPr>
        <w:t>, z</w:t>
      </w:r>
      <w:r w:rsidRPr="007779E3">
        <w:rPr>
          <w:sz w:val="22"/>
          <w:szCs w:val="22"/>
        </w:rPr>
        <w:t>arządzanie aktywami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</w:t>
      </w:r>
      <w:r w:rsidRPr="007779E3">
        <w:rPr>
          <w:sz w:val="22"/>
          <w:szCs w:val="22"/>
        </w:rPr>
        <w:t>etting</w:t>
      </w:r>
      <w:proofErr w:type="spellEnd"/>
      <w:r w:rsidR="00D97552" w:rsidRPr="007779E3">
        <w:rPr>
          <w:sz w:val="22"/>
          <w:szCs w:val="22"/>
        </w:rPr>
        <w:t xml:space="preserve"> – w ramach którego pracę będzie świadczyć </w:t>
      </w:r>
      <w:r w:rsidR="00300C15">
        <w:rPr>
          <w:sz w:val="22"/>
          <w:szCs w:val="22"/>
        </w:rPr>
        <w:t xml:space="preserve">co najmniej </w:t>
      </w:r>
      <w:r w:rsidR="00FC76F9" w:rsidRPr="00ED1A63">
        <w:rPr>
          <w:b/>
          <w:bCs/>
          <w:sz w:val="22"/>
          <w:szCs w:val="22"/>
        </w:rPr>
        <w:t>20</w:t>
      </w:r>
      <w:r w:rsidR="00D97552" w:rsidRPr="007779E3">
        <w:rPr>
          <w:sz w:val="22"/>
          <w:szCs w:val="22"/>
        </w:rPr>
        <w:t xml:space="preserve"> pracowników (w przeliczeniu na pełne etaty),</w:t>
      </w:r>
    </w:p>
    <w:p w14:paraId="23CC70CA" w14:textId="1289473A" w:rsidR="00FC76F9" w:rsidRPr="00FC76F9" w:rsidRDefault="00FC76F9" w:rsidP="00FC76F9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79E3">
        <w:rPr>
          <w:sz w:val="22"/>
          <w:szCs w:val="22"/>
        </w:rPr>
        <w:t>Usługi Bankowe, Ubezpieczeniowe, Finansowe</w:t>
      </w:r>
      <w:r>
        <w:rPr>
          <w:sz w:val="22"/>
          <w:szCs w:val="22"/>
        </w:rPr>
        <w:t xml:space="preserve"> </w:t>
      </w:r>
      <w:r w:rsidRPr="00E51D5F">
        <w:rPr>
          <w:sz w:val="22"/>
          <w:szCs w:val="22"/>
        </w:rPr>
        <w:t xml:space="preserve">– </w:t>
      </w:r>
      <w:r>
        <w:rPr>
          <w:sz w:val="22"/>
          <w:szCs w:val="22"/>
        </w:rPr>
        <w:t>s</w:t>
      </w:r>
      <w:r w:rsidRPr="00FC76F9">
        <w:rPr>
          <w:sz w:val="22"/>
          <w:szCs w:val="22"/>
        </w:rPr>
        <w:t xml:space="preserve">pecyficzne </w:t>
      </w:r>
      <w:r>
        <w:rPr>
          <w:sz w:val="22"/>
          <w:szCs w:val="22"/>
        </w:rPr>
        <w:t>p</w:t>
      </w:r>
      <w:r w:rsidRPr="00FC76F9">
        <w:rPr>
          <w:sz w:val="22"/>
          <w:szCs w:val="22"/>
        </w:rPr>
        <w:t xml:space="preserve">rocesy </w:t>
      </w:r>
      <w:r>
        <w:rPr>
          <w:sz w:val="22"/>
          <w:szCs w:val="22"/>
        </w:rPr>
        <w:t>r</w:t>
      </w:r>
      <w:r w:rsidRPr="00FC76F9">
        <w:rPr>
          <w:sz w:val="22"/>
          <w:szCs w:val="22"/>
        </w:rPr>
        <w:t xml:space="preserve">ynku </w:t>
      </w:r>
      <w:r>
        <w:rPr>
          <w:sz w:val="22"/>
          <w:szCs w:val="22"/>
        </w:rPr>
        <w:t>k</w:t>
      </w:r>
      <w:r w:rsidRPr="00FC76F9">
        <w:rPr>
          <w:sz w:val="22"/>
          <w:szCs w:val="22"/>
        </w:rPr>
        <w:t>apitałowego:</w:t>
      </w:r>
      <w:r>
        <w:rPr>
          <w:sz w:val="22"/>
          <w:szCs w:val="22"/>
        </w:rPr>
        <w:t xml:space="preserve"> </w:t>
      </w:r>
      <w:proofErr w:type="spellStart"/>
      <w:r w:rsidR="005331BE" w:rsidRPr="00FC76F9">
        <w:rPr>
          <w:sz w:val="22"/>
          <w:szCs w:val="22"/>
        </w:rPr>
        <w:t>hedging</w:t>
      </w:r>
      <w:proofErr w:type="spellEnd"/>
      <w:r w:rsidR="005331BE">
        <w:rPr>
          <w:sz w:val="22"/>
          <w:szCs w:val="22"/>
        </w:rPr>
        <w:t xml:space="preserve">, </w:t>
      </w:r>
      <w:r w:rsidR="005331BE" w:rsidRPr="00FC76F9">
        <w:rPr>
          <w:sz w:val="22"/>
          <w:szCs w:val="22"/>
        </w:rPr>
        <w:t>rynki globalne/operacje walutowe</w:t>
      </w:r>
      <w:r w:rsidR="005331BE">
        <w:rPr>
          <w:sz w:val="22"/>
          <w:szCs w:val="22"/>
        </w:rPr>
        <w:t xml:space="preserve">, </w:t>
      </w:r>
      <w:r w:rsidR="005331BE" w:rsidRPr="00FC76F9">
        <w:rPr>
          <w:sz w:val="22"/>
          <w:szCs w:val="22"/>
        </w:rPr>
        <w:t xml:space="preserve">usługi inwestycji </w:t>
      </w:r>
      <w:r w:rsidRPr="00FC76F9">
        <w:rPr>
          <w:sz w:val="22"/>
          <w:szCs w:val="22"/>
        </w:rPr>
        <w:t>alternatywnych</w:t>
      </w:r>
      <w:r>
        <w:rPr>
          <w:sz w:val="22"/>
          <w:szCs w:val="22"/>
        </w:rPr>
        <w:t>, i</w:t>
      </w:r>
      <w:r w:rsidRPr="00FC76F9">
        <w:rPr>
          <w:sz w:val="22"/>
          <w:szCs w:val="22"/>
        </w:rPr>
        <w:t>nstrumenty pochodne – w ramach którego pracę będzie świadczy</w:t>
      </w:r>
      <w:r>
        <w:rPr>
          <w:sz w:val="22"/>
          <w:szCs w:val="22"/>
        </w:rPr>
        <w:t xml:space="preserve">ł </w:t>
      </w:r>
      <w:r w:rsidR="00300C15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>1</w:t>
      </w:r>
      <w:r w:rsidRPr="00FC76F9">
        <w:rPr>
          <w:sz w:val="22"/>
          <w:szCs w:val="22"/>
        </w:rPr>
        <w:t xml:space="preserve"> pracownik (w przeliczeniu na pełne etaty),</w:t>
      </w:r>
    </w:p>
    <w:p w14:paraId="65A1A15B" w14:textId="4A5BF27C" w:rsidR="00753983" w:rsidRPr="00DF3D72" w:rsidRDefault="00753983" w:rsidP="00753983">
      <w:pPr>
        <w:pStyle w:val="Akapitzlist"/>
        <w:numPr>
          <w:ilvl w:val="0"/>
          <w:numId w:val="27"/>
        </w:numPr>
        <w:overflowPunct/>
        <w:spacing w:after="60" w:line="360" w:lineRule="auto"/>
        <w:contextualSpacing w:val="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Usługi Badawczo – Rozwojowe:  świadczenie usług badawczo-rozwojowych, o których mowa w poz. 72 PKWiU lub prowadzenie badań naukowych lub prac rozwojowych w rozumieniu ustawy z dnia 20 lipca 2018 r. – Prawo o szkolnictwie wyższym i nauce – </w:t>
      </w:r>
      <w:r w:rsidR="00ED1A63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w ramach którego pracę będzie świadczyć co najmniej </w:t>
      </w:r>
      <w:r>
        <w:rPr>
          <w:b/>
          <w:sz w:val="22"/>
          <w:szCs w:val="22"/>
        </w:rPr>
        <w:t>18</w:t>
      </w:r>
      <w:r w:rsidRPr="00DF3D72">
        <w:rPr>
          <w:sz w:val="22"/>
          <w:szCs w:val="22"/>
        </w:rPr>
        <w:t xml:space="preserve"> pracowników (w przeliczeniu na pełne etaty);</w:t>
      </w:r>
    </w:p>
    <w:p w14:paraId="71358CE4" w14:textId="493DB9BD" w:rsidR="00300C15" w:rsidRDefault="00D97552" w:rsidP="00300C15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00C15">
        <w:rPr>
          <w:sz w:val="22"/>
          <w:szCs w:val="22"/>
        </w:rPr>
        <w:t xml:space="preserve">Usługi wyspecjalizowane – wsparcie usług prawnych, usługi audytu, wsparcie usług audytu, wsparcie w zakresie leczenia/procesów medycznych, usługi marketingowe– </w:t>
      </w:r>
      <w:r w:rsidR="005331BE">
        <w:rPr>
          <w:sz w:val="22"/>
          <w:szCs w:val="22"/>
        </w:rPr>
        <w:br/>
      </w:r>
      <w:r w:rsidRPr="00300C15">
        <w:rPr>
          <w:sz w:val="22"/>
          <w:szCs w:val="22"/>
        </w:rPr>
        <w:t xml:space="preserve">w ramach którego pracę będzie świadczyć </w:t>
      </w:r>
      <w:r w:rsidR="00300C15">
        <w:rPr>
          <w:sz w:val="22"/>
          <w:szCs w:val="22"/>
        </w:rPr>
        <w:t xml:space="preserve">co najmniej </w:t>
      </w:r>
      <w:r w:rsidRPr="00ED1A63">
        <w:rPr>
          <w:b/>
          <w:bCs/>
          <w:sz w:val="22"/>
          <w:szCs w:val="22"/>
        </w:rPr>
        <w:t>1</w:t>
      </w:r>
      <w:r w:rsidR="00ED1A63" w:rsidRPr="00ED1A63">
        <w:rPr>
          <w:b/>
          <w:bCs/>
          <w:sz w:val="22"/>
          <w:szCs w:val="22"/>
        </w:rPr>
        <w:t>4</w:t>
      </w:r>
      <w:r w:rsidRPr="00300C15">
        <w:rPr>
          <w:sz w:val="22"/>
          <w:szCs w:val="22"/>
        </w:rPr>
        <w:t xml:space="preserve"> pracowników (w przeliczeniu na pełne etaty),</w:t>
      </w:r>
    </w:p>
    <w:p w14:paraId="620B242C" w14:textId="728DFEC4" w:rsidR="00D97552" w:rsidRPr="00300C15" w:rsidRDefault="00D97552" w:rsidP="00300C15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00C15">
        <w:rPr>
          <w:sz w:val="22"/>
          <w:szCs w:val="22"/>
        </w:rPr>
        <w:t xml:space="preserve">Zarządzanie projektami i transformacją biznesową – zarządzanie projektami finansowymi, HR – owymi/kadrowymi oraz innymi procesami biznesowymi, kierowanie projektami biznesowymi z pełną odpowiedzialnością finansową </w:t>
      </w:r>
      <w:r w:rsidRPr="00300C15">
        <w:rPr>
          <w:sz w:val="22"/>
          <w:szCs w:val="22"/>
        </w:rPr>
        <w:br/>
        <w:t xml:space="preserve">i jakościową, kierowanie programami transformacji biznesowej – w ramach którego pracę będzie świadczyć </w:t>
      </w:r>
      <w:r w:rsidR="00300C15">
        <w:rPr>
          <w:sz w:val="22"/>
          <w:szCs w:val="22"/>
        </w:rPr>
        <w:t xml:space="preserve">co najmniej </w:t>
      </w:r>
      <w:r w:rsidR="00ED1A63" w:rsidRPr="00ED1A63">
        <w:rPr>
          <w:b/>
          <w:bCs/>
          <w:sz w:val="22"/>
          <w:szCs w:val="22"/>
        </w:rPr>
        <w:t>2</w:t>
      </w:r>
      <w:r w:rsidRPr="00300C15">
        <w:rPr>
          <w:sz w:val="22"/>
          <w:szCs w:val="22"/>
        </w:rPr>
        <w:t xml:space="preserve"> pracowników (w przeliczeniu na pełne etaty),</w:t>
      </w:r>
    </w:p>
    <w:p w14:paraId="52D71057" w14:textId="286F7815" w:rsidR="000C7B84" w:rsidRPr="00D46B1C" w:rsidRDefault="00D97552" w:rsidP="00D46B1C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Zarządzanie wiedzą – centra obsługujące kompleksowe i całościowe procesy </w:t>
      </w:r>
      <w:r>
        <w:rPr>
          <w:sz w:val="22"/>
          <w:szCs w:val="22"/>
        </w:rPr>
        <w:br/>
      </w:r>
      <w:r w:rsidRPr="00E51D5F">
        <w:rPr>
          <w:sz w:val="22"/>
          <w:szCs w:val="22"/>
        </w:rPr>
        <w:t>w układzie KPO np. zarządzanie wiedzą</w:t>
      </w:r>
      <w:r w:rsidR="00ED1A63">
        <w:rPr>
          <w:sz w:val="22"/>
          <w:szCs w:val="22"/>
        </w:rPr>
        <w:t xml:space="preserve"> – </w:t>
      </w:r>
      <w:proofErr w:type="spellStart"/>
      <w:r w:rsidR="00ED1A63" w:rsidRPr="00ED1A63">
        <w:rPr>
          <w:sz w:val="22"/>
          <w:szCs w:val="22"/>
        </w:rPr>
        <w:t>knowledge</w:t>
      </w:r>
      <w:proofErr w:type="spellEnd"/>
      <w:r w:rsidR="00ED1A63" w:rsidRPr="00ED1A63">
        <w:rPr>
          <w:sz w:val="22"/>
          <w:szCs w:val="22"/>
        </w:rPr>
        <w:t xml:space="preserve"> management – </w:t>
      </w:r>
      <w:r w:rsidRPr="00ED1A63">
        <w:rPr>
          <w:sz w:val="22"/>
          <w:szCs w:val="22"/>
        </w:rPr>
        <w:t xml:space="preserve">podejmowanie decyzji wysokiego ryzyka, wysoce wyspecjalizowane procesy informatyczne </w:t>
      </w:r>
      <w:r w:rsidR="00ED1A63">
        <w:rPr>
          <w:sz w:val="22"/>
          <w:szCs w:val="22"/>
        </w:rPr>
        <w:br/>
      </w:r>
      <w:r w:rsidRPr="00ED1A63">
        <w:rPr>
          <w:sz w:val="22"/>
          <w:szCs w:val="22"/>
        </w:rPr>
        <w:t>i finansowe, charakteryzujące się wysokim „know-how” po stronie usługodawcy, zarządzanie portfelem projektów PPM</w:t>
      </w:r>
      <w:r w:rsidR="00300C15" w:rsidRPr="00ED1A63">
        <w:rPr>
          <w:sz w:val="22"/>
          <w:szCs w:val="22"/>
        </w:rPr>
        <w:t>,</w:t>
      </w:r>
      <w:r w:rsidRPr="00ED1A63">
        <w:rPr>
          <w:sz w:val="22"/>
          <w:szCs w:val="22"/>
        </w:rPr>
        <w:t xml:space="preserve"> PMO, zarządzanie ryzykiem, zarządzanie zmianą – w ramach którego pracę będzie świadczyć </w:t>
      </w:r>
      <w:r w:rsidR="00300C15" w:rsidRPr="00ED1A63">
        <w:rPr>
          <w:sz w:val="22"/>
          <w:szCs w:val="22"/>
        </w:rPr>
        <w:t xml:space="preserve">co najmniej </w:t>
      </w:r>
      <w:r w:rsidR="00300C15" w:rsidRPr="00D46B1C">
        <w:rPr>
          <w:b/>
          <w:bCs/>
          <w:sz w:val="22"/>
          <w:szCs w:val="22"/>
        </w:rPr>
        <w:t>3</w:t>
      </w:r>
      <w:r w:rsidR="00300C15" w:rsidRPr="00ED1A63">
        <w:rPr>
          <w:sz w:val="22"/>
          <w:szCs w:val="22"/>
        </w:rPr>
        <w:t xml:space="preserve"> </w:t>
      </w:r>
      <w:r w:rsidRPr="00ED1A63">
        <w:rPr>
          <w:sz w:val="22"/>
          <w:szCs w:val="22"/>
        </w:rPr>
        <w:t xml:space="preserve">pracowników </w:t>
      </w:r>
      <w:r w:rsidR="00D46B1C">
        <w:rPr>
          <w:sz w:val="22"/>
          <w:szCs w:val="22"/>
        </w:rPr>
        <w:br/>
      </w:r>
      <w:r w:rsidRPr="00ED1A63">
        <w:rPr>
          <w:sz w:val="22"/>
          <w:szCs w:val="22"/>
        </w:rPr>
        <w:t>(w przeliczeniu na pełne etaty);</w:t>
      </w:r>
    </w:p>
    <w:p w14:paraId="3E086B78" w14:textId="768BBC04" w:rsidR="009D735F" w:rsidRPr="00DF3D72" w:rsidRDefault="009D735F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Kryterium jakościowe „</w:t>
      </w:r>
      <w:r w:rsidR="00AE0193" w:rsidRPr="00DF3D72">
        <w:rPr>
          <w:b/>
          <w:sz w:val="22"/>
          <w:szCs w:val="22"/>
        </w:rPr>
        <w:t>Prowadzenie działalności B+R</w:t>
      </w:r>
      <w:r w:rsidRPr="00DF3D72">
        <w:rPr>
          <w:sz w:val="22"/>
          <w:szCs w:val="22"/>
        </w:rPr>
        <w:t>”</w:t>
      </w:r>
    </w:p>
    <w:p w14:paraId="5600BC92" w14:textId="77777777" w:rsidR="00F47250" w:rsidRPr="00DF3D72" w:rsidRDefault="00F47250" w:rsidP="00F4725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się, że w okresie utrzymania Inwestycji:</w:t>
      </w:r>
    </w:p>
    <w:p w14:paraId="754F1E07" w14:textId="77777777" w:rsidR="00F47250" w:rsidRPr="00DF3D72" w:rsidRDefault="00F47250" w:rsidP="00F47250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co najmniej 2% kosztów działalności ponoszonych przez Przedsiębiorcę w zakładzie </w:t>
      </w:r>
      <w:r w:rsidRPr="00DF3D72">
        <w:rPr>
          <w:sz w:val="22"/>
          <w:szCs w:val="22"/>
        </w:rPr>
        <w:br/>
        <w:t xml:space="preserve">w danym roku podatkowym stanowią koszty: </w:t>
      </w:r>
    </w:p>
    <w:p w14:paraId="773FEF72" w14:textId="1609FB0A" w:rsidR="00F47250" w:rsidRPr="00DF3D72" w:rsidRDefault="00F47250" w:rsidP="00F47250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działalności badawczo – rozwojowej odpowiednio w rozumieniu art. 5a pkt 38 ustawy z dnia 26 lipca 1991 r. o podatku dochodowym od osób fizycznych (</w:t>
      </w:r>
      <w:r w:rsidR="007B6A8D" w:rsidRPr="007B6A8D">
        <w:rPr>
          <w:sz w:val="22"/>
          <w:szCs w:val="22"/>
        </w:rPr>
        <w:t xml:space="preserve">Dz. U. z </w:t>
      </w:r>
      <w:r w:rsidR="00442367" w:rsidRPr="00442367">
        <w:rPr>
          <w:sz w:val="22"/>
          <w:szCs w:val="22"/>
        </w:rPr>
        <w:t>2026 r. poz. 592</w:t>
      </w:r>
      <w:r w:rsidRPr="00DF3D72">
        <w:rPr>
          <w:sz w:val="22"/>
          <w:szCs w:val="22"/>
        </w:rPr>
        <w:t xml:space="preserve">) lub art. 4a pkt 26 ustawy z dnia 15 lutego 1992 r. </w:t>
      </w:r>
      <w:r w:rsidRPr="00DF3D72">
        <w:rPr>
          <w:sz w:val="22"/>
          <w:szCs w:val="22"/>
        </w:rPr>
        <w:br/>
        <w:t>o podatku dochodowym od osób prawnych (</w:t>
      </w:r>
      <w:r w:rsidR="00442367" w:rsidRPr="00442367">
        <w:rPr>
          <w:sz w:val="22"/>
          <w:szCs w:val="22"/>
        </w:rPr>
        <w:t>Dz. U. z 2026 r.  poz. 554</w:t>
      </w:r>
      <w:r w:rsidRPr="00DF3D72">
        <w:rPr>
          <w:sz w:val="22"/>
          <w:szCs w:val="22"/>
        </w:rPr>
        <w:t xml:space="preserve">) lub </w:t>
      </w:r>
    </w:p>
    <w:p w14:paraId="6AD1E0D2" w14:textId="2A52AC3B" w:rsidR="00F47250" w:rsidRPr="00DF3D72" w:rsidRDefault="00F47250" w:rsidP="00F47250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</w:t>
      </w:r>
      <w:r w:rsidR="00F920B9">
        <w:rPr>
          <w:sz w:val="22"/>
          <w:szCs w:val="22"/>
        </w:rPr>
        <w:t>17</w:t>
      </w:r>
      <w:r w:rsidR="00F920B9" w:rsidRPr="00C62F0B">
        <w:rPr>
          <w:sz w:val="22"/>
          <w:szCs w:val="22"/>
        </w:rPr>
        <w:t xml:space="preserve"> </w:t>
      </w:r>
      <w:r w:rsidR="00F920B9">
        <w:rPr>
          <w:sz w:val="22"/>
          <w:szCs w:val="22"/>
        </w:rPr>
        <w:t>grud</w:t>
      </w:r>
      <w:r w:rsidR="00F920B9" w:rsidRPr="00C62F0B">
        <w:rPr>
          <w:sz w:val="22"/>
          <w:szCs w:val="22"/>
        </w:rPr>
        <w:t>nia 20</w:t>
      </w:r>
      <w:r w:rsidR="00F920B9">
        <w:rPr>
          <w:sz w:val="22"/>
          <w:szCs w:val="22"/>
        </w:rPr>
        <w:t>2</w:t>
      </w:r>
      <w:r w:rsidR="00F920B9" w:rsidRPr="00C62F0B">
        <w:rPr>
          <w:sz w:val="22"/>
          <w:szCs w:val="22"/>
        </w:rPr>
        <w:t xml:space="preserve">5 r. w sprawie </w:t>
      </w:r>
      <w:r w:rsidR="00F920B9">
        <w:rPr>
          <w:sz w:val="22"/>
          <w:szCs w:val="22"/>
        </w:rPr>
        <w:t>P</w:t>
      </w:r>
      <w:r w:rsidR="00F920B9" w:rsidRPr="00C62F0B">
        <w:rPr>
          <w:sz w:val="22"/>
          <w:szCs w:val="22"/>
        </w:rPr>
        <w:t xml:space="preserve">olskiej </w:t>
      </w:r>
      <w:r w:rsidR="00F920B9">
        <w:rPr>
          <w:sz w:val="22"/>
          <w:szCs w:val="22"/>
        </w:rPr>
        <w:t>K</w:t>
      </w:r>
      <w:r w:rsidR="00F920B9" w:rsidRPr="00C62F0B">
        <w:rPr>
          <w:sz w:val="22"/>
          <w:szCs w:val="22"/>
        </w:rPr>
        <w:t xml:space="preserve">lasyfikacji </w:t>
      </w:r>
      <w:r w:rsidR="00F920B9">
        <w:rPr>
          <w:sz w:val="22"/>
          <w:szCs w:val="22"/>
        </w:rPr>
        <w:t>W</w:t>
      </w:r>
      <w:r w:rsidR="00F920B9" w:rsidRPr="00C62F0B">
        <w:rPr>
          <w:sz w:val="22"/>
          <w:szCs w:val="22"/>
        </w:rPr>
        <w:t xml:space="preserve">yrobów </w:t>
      </w:r>
      <w:r w:rsidR="00356AA9">
        <w:rPr>
          <w:sz w:val="22"/>
          <w:szCs w:val="22"/>
        </w:rPr>
        <w:br/>
      </w:r>
      <w:r w:rsidR="00F920B9" w:rsidRPr="00C62F0B">
        <w:rPr>
          <w:sz w:val="22"/>
          <w:szCs w:val="22"/>
        </w:rPr>
        <w:t xml:space="preserve">i </w:t>
      </w:r>
      <w:r w:rsidR="00F920B9">
        <w:rPr>
          <w:sz w:val="22"/>
          <w:szCs w:val="22"/>
        </w:rPr>
        <w:t>U</w:t>
      </w:r>
      <w:r w:rsidR="00F920B9" w:rsidRPr="00C62F0B">
        <w:rPr>
          <w:sz w:val="22"/>
          <w:szCs w:val="22"/>
        </w:rPr>
        <w:t>sług (PKW</w:t>
      </w:r>
      <w:r w:rsidR="00F920B9">
        <w:rPr>
          <w:sz w:val="22"/>
          <w:szCs w:val="22"/>
        </w:rPr>
        <w:t>i</w:t>
      </w:r>
      <w:r w:rsidR="00F920B9" w:rsidRPr="00C62F0B">
        <w:rPr>
          <w:sz w:val="22"/>
          <w:szCs w:val="22"/>
        </w:rPr>
        <w:t xml:space="preserve">U) (Dz. U. </w:t>
      </w:r>
      <w:r w:rsidR="00F920B9">
        <w:rPr>
          <w:sz w:val="22"/>
          <w:szCs w:val="22"/>
        </w:rPr>
        <w:t xml:space="preserve">z 2025 r. </w:t>
      </w:r>
      <w:r w:rsidR="00F920B9" w:rsidRPr="00C62F0B">
        <w:rPr>
          <w:sz w:val="22"/>
          <w:szCs w:val="22"/>
        </w:rPr>
        <w:t>poz. 1</w:t>
      </w:r>
      <w:r w:rsidR="00F920B9">
        <w:rPr>
          <w:sz w:val="22"/>
          <w:szCs w:val="22"/>
        </w:rPr>
        <w:t>829</w:t>
      </w:r>
      <w:r w:rsidR="00F920B9" w:rsidRPr="00C62F0B">
        <w:rPr>
          <w:sz w:val="22"/>
          <w:szCs w:val="22"/>
        </w:rPr>
        <w:t>)</w:t>
      </w:r>
      <w:r w:rsidRPr="00DF3D72">
        <w:rPr>
          <w:sz w:val="22"/>
          <w:szCs w:val="22"/>
        </w:rPr>
        <w:t xml:space="preserve">, lub </w:t>
      </w:r>
    </w:p>
    <w:p w14:paraId="6D9FB44D" w14:textId="1F05D1C8" w:rsidR="00F47250" w:rsidRPr="00DF3D72" w:rsidRDefault="00F47250" w:rsidP="008A43C0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co najmniej 2% ekwiwalentu czasu pracy wszystkich pracowników zatrudnianych </w:t>
      </w:r>
      <w:r w:rsidRPr="00DF3D72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DF3D72">
        <w:rPr>
          <w:sz w:val="22"/>
          <w:szCs w:val="22"/>
        </w:rPr>
        <w:br/>
        <w:t>w rozumieniu art. 4a pkt 28 ustawy z dnia 15 lutego 1992 r. o podatku dochodowym od osób prawnych;</w:t>
      </w:r>
    </w:p>
    <w:p w14:paraId="32EE5CFE" w14:textId="0BB5BCEA" w:rsidR="001D52C9" w:rsidRPr="00DF3D72" w:rsidRDefault="001D52C9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8E26D1" w:rsidRPr="00DF3D72">
        <w:rPr>
          <w:sz w:val="22"/>
          <w:szCs w:val="22"/>
        </w:rPr>
        <w:t xml:space="preserve"> </w:t>
      </w:r>
      <w:r w:rsidR="00247EE7" w:rsidRPr="00DF3D72">
        <w:rPr>
          <w:sz w:val="22"/>
          <w:szCs w:val="22"/>
        </w:rPr>
        <w:t>jakościowe</w:t>
      </w:r>
      <w:r w:rsidR="008E26D1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„</w:t>
      </w:r>
      <w:r w:rsidR="00AE0193" w:rsidRPr="00DF3D72">
        <w:rPr>
          <w:b/>
          <w:sz w:val="22"/>
          <w:szCs w:val="22"/>
        </w:rPr>
        <w:t>Robotyzacja i automatyzacja procesów</w:t>
      </w:r>
      <w:r w:rsidRPr="00DF3D72">
        <w:rPr>
          <w:sz w:val="22"/>
          <w:szCs w:val="22"/>
        </w:rPr>
        <w:t>”</w:t>
      </w:r>
    </w:p>
    <w:p w14:paraId="3BF31919" w14:textId="5674F33A" w:rsidR="008A43C0" w:rsidRPr="00DF3D72" w:rsidRDefault="008A43C0" w:rsidP="00CF39F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w okresie realizacji </w:t>
      </w:r>
      <w:r w:rsidR="0055615F" w:rsidRPr="00DF3D72">
        <w:rPr>
          <w:sz w:val="22"/>
          <w:szCs w:val="22"/>
        </w:rPr>
        <w:t xml:space="preserve">lub utrzymania </w:t>
      </w:r>
      <w:r w:rsidR="00E60808">
        <w:rPr>
          <w:sz w:val="22"/>
          <w:szCs w:val="22"/>
        </w:rPr>
        <w:t>I</w:t>
      </w:r>
      <w:r w:rsidR="0055615F" w:rsidRPr="00DF3D72">
        <w:rPr>
          <w:sz w:val="22"/>
          <w:szCs w:val="22"/>
        </w:rPr>
        <w:t xml:space="preserve">nwestycji dokonał </w:t>
      </w:r>
      <w:r w:rsidR="0055615F" w:rsidRPr="00DF3D72">
        <w:rPr>
          <w:sz w:val="22"/>
          <w:szCs w:val="22"/>
        </w:rPr>
        <w:br/>
        <w:t>w związku z inwestycją wdrożenia (w szczególności w wyniku zakupu, nabycia licencji lub opracowania) zrobotyzowanej automatyzacji procesów (</w:t>
      </w:r>
      <w:proofErr w:type="spellStart"/>
      <w:r w:rsidR="0055615F" w:rsidRPr="00DF3D72">
        <w:rPr>
          <w:sz w:val="22"/>
          <w:szCs w:val="22"/>
        </w:rPr>
        <w:t>Robotic</w:t>
      </w:r>
      <w:proofErr w:type="spellEnd"/>
      <w:r w:rsidR="0055615F" w:rsidRPr="00DF3D72">
        <w:rPr>
          <w:sz w:val="22"/>
          <w:szCs w:val="22"/>
        </w:rPr>
        <w:t xml:space="preserve"> </w:t>
      </w:r>
      <w:proofErr w:type="spellStart"/>
      <w:r w:rsidR="0055615F" w:rsidRPr="00DF3D72">
        <w:rPr>
          <w:sz w:val="22"/>
          <w:szCs w:val="22"/>
        </w:rPr>
        <w:t>Process</w:t>
      </w:r>
      <w:proofErr w:type="spellEnd"/>
      <w:r w:rsidR="0055615F" w:rsidRPr="00DF3D72">
        <w:rPr>
          <w:sz w:val="22"/>
          <w:szCs w:val="22"/>
        </w:rPr>
        <w:t xml:space="preserve"> Automation – RPA) lub rozwiązań z zakresu sztucznej inteligencji – programu komputerowego, symulującego pracę człowieka, z obsługą lub bez obsługi, w celu wykonywania predefiniowanych, ustrukturyzowanych i powtarzalnych zestawów zadań lub procesów biznesowych, które to RPA i AI nie były do tej pory stosowane w zakładzie</w:t>
      </w:r>
      <w:r w:rsidRPr="00DF3D72">
        <w:rPr>
          <w:sz w:val="22"/>
          <w:szCs w:val="22"/>
        </w:rPr>
        <w:t>;</w:t>
      </w:r>
    </w:p>
    <w:p w14:paraId="7070DF22" w14:textId="2F8737C3" w:rsidR="00F76F8E" w:rsidRPr="00DF3D72" w:rsidRDefault="009748BE" w:rsidP="000F119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Kryterium</w:t>
      </w:r>
      <w:r w:rsidR="001D1B20" w:rsidRPr="00DF3D72">
        <w:rPr>
          <w:sz w:val="22"/>
          <w:szCs w:val="22"/>
        </w:rPr>
        <w:t xml:space="preserve"> </w:t>
      </w:r>
      <w:r w:rsidR="00247EE7" w:rsidRPr="00DF3D72">
        <w:rPr>
          <w:sz w:val="22"/>
          <w:szCs w:val="22"/>
        </w:rPr>
        <w:t>jakościowe</w:t>
      </w:r>
      <w:r w:rsidR="001D1B20" w:rsidRPr="00DF3D72">
        <w:rPr>
          <w:sz w:val="22"/>
          <w:szCs w:val="22"/>
        </w:rPr>
        <w:t xml:space="preserve"> </w:t>
      </w:r>
      <w:r w:rsidR="004B624C" w:rsidRPr="00DF3D72">
        <w:rPr>
          <w:b/>
          <w:bCs/>
          <w:sz w:val="22"/>
          <w:szCs w:val="22"/>
        </w:rPr>
        <w:t>„</w:t>
      </w:r>
      <w:r w:rsidR="00AE0193" w:rsidRPr="00DF3D72">
        <w:rPr>
          <w:b/>
          <w:bCs/>
          <w:sz w:val="22"/>
          <w:szCs w:val="22"/>
        </w:rPr>
        <w:t>Utworzenie wysokopłatnych i stabilnych miejsc pracy</w:t>
      </w:r>
      <w:r w:rsidRPr="00DF3D72">
        <w:rPr>
          <w:b/>
          <w:bCs/>
          <w:sz w:val="22"/>
          <w:szCs w:val="22"/>
        </w:rPr>
        <w:t>”</w:t>
      </w:r>
    </w:p>
    <w:p w14:paraId="20294A20" w14:textId="5698260A" w:rsidR="00A50275" w:rsidRPr="00DF3D72" w:rsidRDefault="00886D60" w:rsidP="00A5027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Przedsiębiorca zobowiązuje się</w:t>
      </w:r>
      <w:r w:rsidR="00A50275" w:rsidRPr="00DF3D72">
        <w:rPr>
          <w:sz w:val="22"/>
          <w:szCs w:val="22"/>
        </w:rPr>
        <w:t xml:space="preserve"> do u</w:t>
      </w:r>
      <w:r w:rsidR="00505176" w:rsidRPr="00DF3D72">
        <w:rPr>
          <w:sz w:val="22"/>
          <w:szCs w:val="22"/>
        </w:rPr>
        <w:t>tworzeni</w:t>
      </w:r>
      <w:r w:rsidR="00A50275" w:rsidRPr="00DF3D72">
        <w:rPr>
          <w:sz w:val="22"/>
          <w:szCs w:val="22"/>
        </w:rPr>
        <w:t>a</w:t>
      </w:r>
      <w:r w:rsidR="00505176" w:rsidRPr="00DF3D72">
        <w:rPr>
          <w:sz w:val="22"/>
          <w:szCs w:val="22"/>
        </w:rPr>
        <w:t xml:space="preserve"> wysokopłatnych miejsc pracy i oferowani</w:t>
      </w:r>
      <w:r w:rsidR="00A50275" w:rsidRPr="00DF3D72">
        <w:rPr>
          <w:sz w:val="22"/>
          <w:szCs w:val="22"/>
        </w:rPr>
        <w:t>a</w:t>
      </w:r>
      <w:r w:rsidR="00505176" w:rsidRPr="00DF3D72">
        <w:rPr>
          <w:sz w:val="22"/>
          <w:szCs w:val="22"/>
        </w:rPr>
        <w:t xml:space="preserve"> stabilnego zatrudnienia, obejmujące</w:t>
      </w:r>
      <w:r w:rsidR="00A50275" w:rsidRPr="00DF3D72">
        <w:rPr>
          <w:sz w:val="22"/>
          <w:szCs w:val="22"/>
        </w:rPr>
        <w:t>go</w:t>
      </w:r>
      <w:r w:rsidR="00505176" w:rsidRPr="00DF3D72">
        <w:rPr>
          <w:sz w:val="22"/>
          <w:szCs w:val="22"/>
        </w:rPr>
        <w:t xml:space="preserve"> utworzenie miejsc pracy związanych z nową inwestycją, w których średnie wynagrodzenie brutto </w:t>
      </w:r>
      <w:r w:rsidR="00A50275" w:rsidRPr="00DF3D72">
        <w:rPr>
          <w:sz w:val="22"/>
          <w:szCs w:val="22"/>
        </w:rPr>
        <w:t xml:space="preserve">każdego pracownika zatrudnionego w ramach inwestycji, z wyłączeniem członków zarządu – w przypadku spółek kapitałowych – lub wspólników – w przypadku spółek osobowych, w okresie utrzymania </w:t>
      </w:r>
      <w:r w:rsidR="00672445">
        <w:rPr>
          <w:sz w:val="22"/>
          <w:szCs w:val="22"/>
        </w:rPr>
        <w:t>I</w:t>
      </w:r>
      <w:r w:rsidR="00A50275" w:rsidRPr="00DF3D72">
        <w:rPr>
          <w:sz w:val="22"/>
          <w:szCs w:val="22"/>
        </w:rPr>
        <w:t xml:space="preserve">nwestycji </w:t>
      </w:r>
      <w:r w:rsidR="00505176" w:rsidRPr="00DF3D72">
        <w:rPr>
          <w:sz w:val="22"/>
          <w:szCs w:val="22"/>
        </w:rPr>
        <w:t xml:space="preserve">stanowi co najmniej 110% przeciętnego wynagrodzenia w gospodarce narodowej według aktualnego komunikatu Prezesa GUS – w wypadku lokalizacji </w:t>
      </w:r>
      <w:r w:rsidR="00672445">
        <w:rPr>
          <w:sz w:val="22"/>
          <w:szCs w:val="22"/>
        </w:rPr>
        <w:t>I</w:t>
      </w:r>
      <w:r w:rsidR="00505176" w:rsidRPr="00DF3D72">
        <w:rPr>
          <w:sz w:val="22"/>
          <w:szCs w:val="22"/>
        </w:rPr>
        <w:t>nwestycji na obszarze kraju, na którym maksymalna intensywność pomocy regionalnej wynosi 50% lub na obszarze zagrożonym wykluczeniem, lub co najmniej 130% przeciętnego wynagrodzenia – w wypadku lokalizacji inwestycji na pozostałym obszarze kraju.</w:t>
      </w:r>
    </w:p>
    <w:p w14:paraId="2064D7EE" w14:textId="0BE45BEB" w:rsidR="00AE0193" w:rsidRPr="00DF3D72" w:rsidRDefault="00AE0193" w:rsidP="00A5027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DF3D72">
        <w:rPr>
          <w:sz w:val="22"/>
          <w:szCs w:val="22"/>
        </w:rPr>
        <w:t xml:space="preserve">Kryterium jakościowe </w:t>
      </w:r>
      <w:r w:rsidRPr="00DF3D72">
        <w:rPr>
          <w:b/>
          <w:bCs/>
          <w:sz w:val="22"/>
          <w:szCs w:val="22"/>
        </w:rPr>
        <w:t>„Inwestycja w budynku o niskim negatywnym wpływie na środowisko”</w:t>
      </w:r>
    </w:p>
    <w:p w14:paraId="528E9F2F" w14:textId="5DE2564C" w:rsidR="009618BD" w:rsidRPr="00DF3D72" w:rsidRDefault="009618BD" w:rsidP="0080312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Przedsiębiorca zobowiązuje się, do zlokalizowania </w:t>
      </w:r>
      <w:r w:rsidR="00672445">
        <w:rPr>
          <w:sz w:val="22"/>
          <w:szCs w:val="22"/>
        </w:rPr>
        <w:t>I</w:t>
      </w:r>
      <w:r w:rsidRPr="00DF3D72">
        <w:rPr>
          <w:sz w:val="22"/>
          <w:szCs w:val="22"/>
        </w:rPr>
        <w:t>nwestycji w budynku o niskim negatywnym wpływie na środowisko, który spełnienia co najmniej 5 z 8 warunków:</w:t>
      </w:r>
    </w:p>
    <w:p w14:paraId="5E86731A" w14:textId="488A21E4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wykorzystanie systemu zarządzania energią w budynku (monitorowanie </w:t>
      </w:r>
      <w:r w:rsidR="000376E1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optymalizacja zużycia energii); </w:t>
      </w:r>
    </w:p>
    <w:p w14:paraId="4E16FF15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odnawialnych źródeł energii;</w:t>
      </w:r>
    </w:p>
    <w:p w14:paraId="6D96E6BA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instalacji magazynowania energii;</w:t>
      </w:r>
    </w:p>
    <w:p w14:paraId="7BE4BECC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wykorzystanie inteligentnego i efektywnego energetycznie oświetlenia;</w:t>
      </w:r>
    </w:p>
    <w:p w14:paraId="1C0BF14C" w14:textId="7777777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ograniczenie zużycia wody w budynku np. poprzez wykorzystanie deszczówki lub wody szarej;</w:t>
      </w:r>
    </w:p>
    <w:p w14:paraId="6A376E67" w14:textId="77777777" w:rsidR="00803123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segregacja oraz kompostowanie odpadów; </w:t>
      </w:r>
    </w:p>
    <w:p w14:paraId="1892E518" w14:textId="1B2EB737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zastosowanie zielonych ścian oraz dachów;</w:t>
      </w:r>
    </w:p>
    <w:p w14:paraId="1EEB983F" w14:textId="2207995A" w:rsidR="009618BD" w:rsidRPr="00DF3D72" w:rsidRDefault="009618BD" w:rsidP="009618BD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stosowanie wyrobów budowlanych lub kruszyw pochodzących z recyklingu.</w:t>
      </w:r>
    </w:p>
    <w:p w14:paraId="7D08525F" w14:textId="0D0A7F2B" w:rsidR="00453992" w:rsidRPr="00DF3D72" w:rsidRDefault="00013969" w:rsidP="00A503E4">
      <w:pPr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Weryfikacja wykonania kryterium zostanie przeprowadzona </w:t>
      </w:r>
      <w:r w:rsidR="00803123" w:rsidRPr="00DF3D72">
        <w:rPr>
          <w:sz w:val="22"/>
          <w:szCs w:val="22"/>
        </w:rPr>
        <w:t xml:space="preserve">w okresie utrzymania </w:t>
      </w:r>
      <w:r w:rsidR="00672445">
        <w:rPr>
          <w:sz w:val="22"/>
          <w:szCs w:val="22"/>
        </w:rPr>
        <w:t>I</w:t>
      </w:r>
      <w:r w:rsidR="00803123" w:rsidRPr="00DF3D72">
        <w:rPr>
          <w:sz w:val="22"/>
          <w:szCs w:val="22"/>
        </w:rPr>
        <w:t>nwestycji</w:t>
      </w:r>
      <w:r w:rsidRPr="00DF3D72">
        <w:rPr>
          <w:sz w:val="22"/>
          <w:szCs w:val="22"/>
        </w:rPr>
        <w:t>,</w:t>
      </w:r>
      <w:r w:rsidR="00803123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poprzez </w:t>
      </w:r>
      <w:r w:rsidR="000F33CD" w:rsidRPr="00DF3D72">
        <w:rPr>
          <w:sz w:val="22"/>
          <w:szCs w:val="22"/>
        </w:rPr>
        <w:t>sprawdzenie</w:t>
      </w:r>
      <w:r w:rsidR="00803123" w:rsidRPr="00DF3D72">
        <w:rPr>
          <w:sz w:val="22"/>
          <w:szCs w:val="22"/>
        </w:rPr>
        <w:t xml:space="preserve"> czy działalność będąca przedmiotem </w:t>
      </w:r>
      <w:r w:rsidR="00672445">
        <w:rPr>
          <w:sz w:val="22"/>
          <w:szCs w:val="22"/>
        </w:rPr>
        <w:t>I</w:t>
      </w:r>
      <w:r w:rsidR="00803123" w:rsidRPr="00DF3D72">
        <w:rPr>
          <w:sz w:val="22"/>
          <w:szCs w:val="22"/>
        </w:rPr>
        <w:t>nwestycji była prowadzona przez przedsiębiorcę w budynku o niskim negatywnym wpływie na środowisko. Spełnienie co najmniej 5 z 8 warunków powinno być potwierdzone adekwatnymi certyfikatami lub innymi dokumentami równoważnymi lub dokumentacją projektową i techniczno-wykonawczą instalacji.</w:t>
      </w:r>
    </w:p>
    <w:p w14:paraId="209203E3" w14:textId="640B4ACC" w:rsidR="00AE0193" w:rsidRPr="00DF3D72" w:rsidRDefault="00AE0193" w:rsidP="00AE0193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Kryterium jakościowe </w:t>
      </w:r>
      <w:r w:rsidRPr="00DF3D72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6D8A589" w14:textId="319522F9" w:rsidR="00922F41" w:rsidRPr="00DF3D72" w:rsidRDefault="00922F41" w:rsidP="00922F4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przez cały okres utrzymania Inwestycji spełni co najmniej </w:t>
      </w:r>
      <w:r w:rsidR="005976A9">
        <w:rPr>
          <w:sz w:val="22"/>
          <w:szCs w:val="22"/>
        </w:rPr>
        <w:br/>
      </w:r>
      <w:r w:rsidRPr="00DF3D72">
        <w:rPr>
          <w:sz w:val="22"/>
          <w:szCs w:val="22"/>
        </w:rPr>
        <w:t>4 z 8 warunków obejmujących:</w:t>
      </w:r>
    </w:p>
    <w:p w14:paraId="205367F7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oferowanie pracownikom dostępu do szkoleń mających na celu uzyskanie, uzupełnienie lub doskonalenie umiejętności i kwalifikacji zawodowych lub ogólnych, potrzebnych do wykonywania pracy, lub </w:t>
      </w:r>
    </w:p>
    <w:p w14:paraId="3AC8377D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dofinansowanie kosztów kształcenia lub </w:t>
      </w:r>
    </w:p>
    <w:p w14:paraId="2E057833" w14:textId="04534EFD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współprac</w:t>
      </w:r>
      <w:r w:rsidR="00345FF9">
        <w:rPr>
          <w:sz w:val="22"/>
          <w:szCs w:val="22"/>
        </w:rPr>
        <w:t>ę</w:t>
      </w:r>
      <w:r w:rsidRPr="00DF3D72">
        <w:rPr>
          <w:sz w:val="22"/>
          <w:szCs w:val="22"/>
        </w:rPr>
        <w:t xml:space="preserve">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22E10270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2D274839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570A7BC3" w14:textId="77777777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stworzenie klasy patronackiej lub laboratorium, lub </w:t>
      </w:r>
    </w:p>
    <w:p w14:paraId="483AC580" w14:textId="6EA18049" w:rsidR="00922F41" w:rsidRPr="00DF3D72" w:rsidRDefault="00922F41" w:rsidP="00922F41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kształceni</w:t>
      </w:r>
      <w:r w:rsidR="00345FF9">
        <w:rPr>
          <w:sz w:val="22"/>
          <w:szCs w:val="22"/>
        </w:rPr>
        <w:t xml:space="preserve">e </w:t>
      </w:r>
      <w:r w:rsidRPr="00DF3D72">
        <w:rPr>
          <w:sz w:val="22"/>
          <w:szCs w:val="22"/>
        </w:rPr>
        <w:t xml:space="preserve">dualne lub </w:t>
      </w:r>
    </w:p>
    <w:p w14:paraId="2D99135A" w14:textId="44C3760B" w:rsidR="00013969" w:rsidRPr="00DF3D72" w:rsidRDefault="00922F41" w:rsidP="00CD5967">
      <w:pPr>
        <w:pStyle w:val="Akapitzlist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prowadzenie przez zatrudnionego pracownika doktoratu wdrożeniowego;</w:t>
      </w:r>
    </w:p>
    <w:p w14:paraId="52F1C7FD" w14:textId="5FDE28E2" w:rsidR="00AE0193" w:rsidRPr="00DF3D72" w:rsidRDefault="00AE0193" w:rsidP="00AE0193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Kryterium jakościowe </w:t>
      </w:r>
      <w:r w:rsidRPr="00DF3D72">
        <w:rPr>
          <w:b/>
          <w:bCs/>
          <w:sz w:val="22"/>
          <w:szCs w:val="22"/>
        </w:rPr>
        <w:t>„Podejmowanie działań w zakresie opieki nad pracownikiem</w:t>
      </w:r>
      <w:r w:rsidR="00CD5967" w:rsidRPr="00DF3D72">
        <w:rPr>
          <w:b/>
          <w:bCs/>
          <w:sz w:val="22"/>
          <w:szCs w:val="22"/>
        </w:rPr>
        <w:t>”</w:t>
      </w:r>
    </w:p>
    <w:p w14:paraId="78D6FDBD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w tym do podjęcia działań w zakresie opieki nad pracownikiem, w szczególności przez: </w:t>
      </w:r>
    </w:p>
    <w:p w14:paraId="6AD12156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73F8CCCF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2AD6290C" w14:textId="77777777" w:rsidR="00CD5967" w:rsidRPr="00DF3D72" w:rsidRDefault="00CD5967" w:rsidP="00CD596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76F467DB" w14:textId="4A8FE9FA" w:rsidR="000F33CD" w:rsidRDefault="00CD5967" w:rsidP="000F33C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  <w:bookmarkEnd w:id="5"/>
    </w:p>
    <w:p w14:paraId="20955207" w14:textId="77777777" w:rsidR="000F33CD" w:rsidRPr="000F33CD" w:rsidRDefault="000F33CD" w:rsidP="000F33C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F33CD">
        <w:rPr>
          <w:sz w:val="22"/>
          <w:szCs w:val="22"/>
        </w:rPr>
        <w:t>Realizacja zobowiązań, o których mowa w ust. 2 pkt 7, następuje w sposób określony w Programie zgodnie ze szczegółowymi wymogami i metodologią opisaną w Załączniku nr 1 do Programu (Kryteria Jakościowe oceny Inwestycji).</w:t>
      </w:r>
    </w:p>
    <w:p w14:paraId="7526E935" w14:textId="657B699F" w:rsidR="000F33CD" w:rsidRPr="000F33CD" w:rsidRDefault="000F33CD" w:rsidP="000F33C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F33CD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1A1A5B4A" w14:textId="194131F9" w:rsidR="00B039E6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 do przekazywania Ministrowi, na każde pisemne wezwanie, informacji </w:t>
      </w:r>
      <w:r w:rsidRPr="00DF3D72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DF3D7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DF3D72">
        <w:rPr>
          <w:sz w:val="22"/>
          <w:szCs w:val="22"/>
        </w:rPr>
        <w:t>Przedsiębiorca zobowiązuje się do ewidencjonowania danych (prowadzenia zapisów księgowych</w:t>
      </w:r>
      <w:r w:rsidRPr="00DF3D72">
        <w:rPr>
          <w:sz w:val="22"/>
          <w:szCs w:val="22"/>
        </w:rPr>
        <w:br/>
        <w:t xml:space="preserve">i kadrowych) w sposób umożliwiający jednoznaczne ustalenie, bieżące monitorowanie </w:t>
      </w:r>
      <w:r w:rsidRPr="00DF3D72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Pr="00DF3D72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0469A6D6" w:rsidR="0051085E" w:rsidRPr="006F1A9D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6F1A9D">
        <w:rPr>
          <w:b/>
          <w:sz w:val="22"/>
          <w:szCs w:val="22"/>
        </w:rPr>
        <w:t xml:space="preserve">§ </w:t>
      </w:r>
      <w:r w:rsidR="00B039E6" w:rsidRPr="006F1A9D">
        <w:rPr>
          <w:b/>
          <w:sz w:val="22"/>
          <w:szCs w:val="22"/>
        </w:rPr>
        <w:t>3</w:t>
      </w:r>
      <w:r w:rsidR="003561FD" w:rsidRPr="006F1A9D">
        <w:rPr>
          <w:b/>
          <w:sz w:val="22"/>
          <w:szCs w:val="22"/>
        </w:rPr>
        <w:t>.</w:t>
      </w:r>
      <w:r w:rsidR="00662B23">
        <w:rPr>
          <w:b/>
          <w:sz w:val="22"/>
          <w:szCs w:val="22"/>
        </w:rPr>
        <w:t xml:space="preserve"> </w:t>
      </w:r>
      <w:r w:rsidR="000419DC" w:rsidRPr="006F1A9D">
        <w:rPr>
          <w:b/>
          <w:sz w:val="22"/>
          <w:szCs w:val="22"/>
        </w:rPr>
        <w:t>SPRAWOZDAWCZOŚĆ</w:t>
      </w:r>
    </w:p>
    <w:p w14:paraId="59028655" w14:textId="77777777" w:rsidR="008A714B" w:rsidRPr="006F1A9D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6F1A9D">
        <w:rPr>
          <w:sz w:val="22"/>
          <w:szCs w:val="22"/>
        </w:rPr>
        <w:t>Wypł</w:t>
      </w:r>
      <w:r w:rsidR="003023A7" w:rsidRPr="006F1A9D">
        <w:rPr>
          <w:sz w:val="22"/>
          <w:szCs w:val="22"/>
        </w:rPr>
        <w:t>ata Pomocy, zgodnie z § 1</w:t>
      </w:r>
      <w:r w:rsidR="00F723E1" w:rsidRPr="006F1A9D">
        <w:rPr>
          <w:sz w:val="22"/>
          <w:szCs w:val="22"/>
        </w:rPr>
        <w:t xml:space="preserve"> ust. 1</w:t>
      </w:r>
      <w:r w:rsidRPr="006F1A9D">
        <w:rPr>
          <w:sz w:val="22"/>
          <w:szCs w:val="22"/>
        </w:rPr>
        <w:t xml:space="preserve">, dokonywana będzie – po spełnieniu poniższych warunków – </w:t>
      </w:r>
      <w:r w:rsidR="009714FE" w:rsidRPr="006F1A9D">
        <w:rPr>
          <w:sz w:val="22"/>
          <w:szCs w:val="22"/>
        </w:rPr>
        <w:br/>
      </w:r>
      <w:r w:rsidRPr="006F1A9D">
        <w:rPr>
          <w:sz w:val="22"/>
          <w:szCs w:val="22"/>
        </w:rPr>
        <w:t>w następujący sposób:</w:t>
      </w:r>
    </w:p>
    <w:p w14:paraId="50E84983" w14:textId="26E087CA" w:rsidR="0008660A" w:rsidRPr="006F1A9D" w:rsidRDefault="00600E07" w:rsidP="004630CA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lastRenderedPageBreak/>
        <w:t>w latach 202</w:t>
      </w:r>
      <w:r w:rsidR="004630CA" w:rsidRPr="006F1A9D">
        <w:rPr>
          <w:sz w:val="22"/>
          <w:szCs w:val="22"/>
        </w:rPr>
        <w:t>6</w:t>
      </w:r>
      <w:r w:rsidR="00953936" w:rsidRPr="006F1A9D">
        <w:rPr>
          <w:sz w:val="22"/>
          <w:szCs w:val="22"/>
        </w:rPr>
        <w:t xml:space="preserve"> </w:t>
      </w:r>
      <w:r w:rsidR="006A44B3" w:rsidRPr="006F1A9D">
        <w:rPr>
          <w:sz w:val="22"/>
          <w:szCs w:val="22"/>
        </w:rPr>
        <w:t>–</w:t>
      </w:r>
      <w:r w:rsidR="00664E08" w:rsidRPr="006F1A9D">
        <w:rPr>
          <w:sz w:val="22"/>
          <w:szCs w:val="22"/>
        </w:rPr>
        <w:t xml:space="preserve"> </w:t>
      </w:r>
      <w:r w:rsidR="006A44B3" w:rsidRPr="006F1A9D">
        <w:rPr>
          <w:sz w:val="22"/>
          <w:szCs w:val="22"/>
        </w:rPr>
        <w:t>202</w:t>
      </w:r>
      <w:r w:rsidR="00670848">
        <w:rPr>
          <w:sz w:val="22"/>
          <w:szCs w:val="22"/>
        </w:rPr>
        <w:t>8</w:t>
      </w:r>
      <w:r w:rsidR="0051085E" w:rsidRPr="006F1A9D">
        <w:rPr>
          <w:sz w:val="22"/>
          <w:szCs w:val="22"/>
        </w:rPr>
        <w:t xml:space="preserve"> </w:t>
      </w:r>
      <w:r w:rsidR="004630CA" w:rsidRPr="006F1A9D">
        <w:rPr>
          <w:sz w:val="22"/>
          <w:szCs w:val="22"/>
        </w:rPr>
        <w:t>w terminie do dnia 31 października</w:t>
      </w:r>
      <w:r w:rsidR="004823D2" w:rsidRPr="006F1A9D">
        <w:rPr>
          <w:sz w:val="22"/>
          <w:szCs w:val="22"/>
        </w:rPr>
        <w:t xml:space="preserve">, Przedsiębiorca przedłoży do akceptacji Ministra sprawozdanie finansowo – rzeczowe, w zakresie liczby utworzonych miejsc pracy </w:t>
      </w:r>
      <w:r w:rsidR="001C0BE3" w:rsidRPr="006F1A9D">
        <w:rPr>
          <w:sz w:val="22"/>
          <w:szCs w:val="22"/>
        </w:rPr>
        <w:t>dla osób z wyższym wykształceniem,</w:t>
      </w:r>
      <w:r w:rsidR="00C07D7D" w:rsidRPr="006F1A9D">
        <w:rPr>
          <w:sz w:val="22"/>
          <w:szCs w:val="22"/>
        </w:rPr>
        <w:t xml:space="preserve"> </w:t>
      </w:r>
      <w:r w:rsidR="004823D2" w:rsidRPr="006F1A9D">
        <w:rPr>
          <w:sz w:val="22"/>
          <w:szCs w:val="22"/>
        </w:rPr>
        <w:t xml:space="preserve">poniesionych kosztów Inwestycji </w:t>
      </w:r>
      <w:r w:rsidR="001C0BE3" w:rsidRPr="006F1A9D">
        <w:rPr>
          <w:sz w:val="22"/>
          <w:szCs w:val="22"/>
        </w:rPr>
        <w:t xml:space="preserve">i </w:t>
      </w:r>
      <w:r w:rsidR="007C35EF" w:rsidRPr="006F1A9D">
        <w:rPr>
          <w:sz w:val="22"/>
          <w:szCs w:val="22"/>
        </w:rPr>
        <w:t xml:space="preserve">kosztów szkoleń pracowników, </w:t>
      </w:r>
      <w:r w:rsidR="004823D2" w:rsidRPr="006F1A9D">
        <w:rPr>
          <w:sz w:val="22"/>
          <w:szCs w:val="22"/>
        </w:rPr>
        <w:t xml:space="preserve">obejmujące okres począwszy od dnia rozpoczęcia realizacji Inwestycji </w:t>
      </w:r>
      <w:r w:rsidR="004630CA" w:rsidRPr="006F1A9D">
        <w:rPr>
          <w:sz w:val="22"/>
          <w:szCs w:val="22"/>
        </w:rPr>
        <w:t>do dnia 30 września danego roku</w:t>
      </w:r>
      <w:r w:rsidR="004823D2" w:rsidRPr="006F1A9D">
        <w:rPr>
          <w:sz w:val="22"/>
          <w:szCs w:val="22"/>
        </w:rPr>
        <w:t>, sporządzone zgodnie ze wzorem stanowiącym</w:t>
      </w:r>
      <w:r w:rsidR="00E12AA0" w:rsidRPr="006F1A9D">
        <w:rPr>
          <w:sz w:val="22"/>
          <w:szCs w:val="22"/>
        </w:rPr>
        <w:t xml:space="preserve"> </w:t>
      </w:r>
      <w:r w:rsidR="00E12AA0" w:rsidRPr="006F1A9D">
        <w:rPr>
          <w:sz w:val="22"/>
          <w:szCs w:val="22"/>
          <w:u w:val="single"/>
        </w:rPr>
        <w:t>Załącznik Nr</w:t>
      </w:r>
      <w:r w:rsidR="00664E08" w:rsidRPr="006F1A9D">
        <w:rPr>
          <w:sz w:val="22"/>
          <w:szCs w:val="22"/>
          <w:u w:val="single"/>
        </w:rPr>
        <w:t xml:space="preserve"> </w:t>
      </w:r>
      <w:r w:rsidR="00725727" w:rsidRPr="006F1A9D">
        <w:rPr>
          <w:sz w:val="22"/>
          <w:szCs w:val="22"/>
          <w:u w:val="single"/>
        </w:rPr>
        <w:t>6</w:t>
      </w:r>
      <w:r w:rsidR="00E12AA0" w:rsidRPr="006F1A9D">
        <w:rPr>
          <w:sz w:val="22"/>
          <w:szCs w:val="22"/>
        </w:rPr>
        <w:t xml:space="preserve"> do Umowy, zwane dalej „</w:t>
      </w:r>
      <w:r w:rsidR="00E12AA0" w:rsidRPr="006F1A9D">
        <w:rPr>
          <w:sz w:val="22"/>
          <w:szCs w:val="22"/>
          <w:u w:val="single"/>
        </w:rPr>
        <w:t>Sprawozdaniem</w:t>
      </w:r>
      <w:r w:rsidR="004630CA" w:rsidRPr="006F1A9D">
        <w:rPr>
          <w:sz w:val="22"/>
          <w:szCs w:val="22"/>
          <w:u w:val="single"/>
        </w:rPr>
        <w:t xml:space="preserve"> Nr </w:t>
      </w:r>
      <w:r w:rsidR="001A733D" w:rsidRPr="006F1A9D">
        <w:rPr>
          <w:sz w:val="22"/>
          <w:szCs w:val="22"/>
          <w:u w:val="single"/>
        </w:rPr>
        <w:t>1”</w:t>
      </w:r>
      <w:r w:rsidR="00E12AA0" w:rsidRPr="006F1A9D">
        <w:rPr>
          <w:sz w:val="22"/>
          <w:szCs w:val="22"/>
        </w:rPr>
        <w:t xml:space="preserve">. Za datę złożenia Sprawozdania </w:t>
      </w:r>
      <w:r w:rsidR="004630CA" w:rsidRPr="006F1A9D">
        <w:rPr>
          <w:sz w:val="22"/>
          <w:szCs w:val="22"/>
        </w:rPr>
        <w:t xml:space="preserve">Nr 1 </w:t>
      </w:r>
      <w:r w:rsidR="00E12AA0" w:rsidRPr="006F1A9D">
        <w:rPr>
          <w:sz w:val="22"/>
          <w:szCs w:val="22"/>
        </w:rPr>
        <w:t xml:space="preserve">uznaje się datę jego wpływu do Kancelarii Ogólnej Ministerstwa </w:t>
      </w:r>
      <w:r w:rsidR="00423B14" w:rsidRPr="006F1A9D">
        <w:rPr>
          <w:sz w:val="22"/>
          <w:szCs w:val="22"/>
        </w:rPr>
        <w:t>Rozwoju</w:t>
      </w:r>
      <w:r w:rsidR="00037E37" w:rsidRPr="006F1A9D">
        <w:rPr>
          <w:sz w:val="22"/>
          <w:szCs w:val="22"/>
        </w:rPr>
        <w:t xml:space="preserve"> </w:t>
      </w:r>
      <w:r w:rsidR="00E7733C" w:rsidRPr="006F1A9D">
        <w:rPr>
          <w:sz w:val="22"/>
          <w:szCs w:val="22"/>
        </w:rPr>
        <w:t>i Technologii</w:t>
      </w:r>
      <w:r w:rsidR="00A01F67" w:rsidRPr="006F1A9D">
        <w:rPr>
          <w:sz w:val="22"/>
          <w:szCs w:val="22"/>
        </w:rPr>
        <w:t xml:space="preserve">, </w:t>
      </w:r>
      <w:r w:rsidR="00CF4A4F" w:rsidRPr="006F1A9D">
        <w:rPr>
          <w:sz w:val="22"/>
          <w:szCs w:val="22"/>
        </w:rPr>
        <w:t>w tym poprzez e – Doręczenia</w:t>
      </w:r>
      <w:r w:rsidR="00CF1DE1" w:rsidRPr="006F1A9D">
        <w:rPr>
          <w:sz w:val="22"/>
          <w:szCs w:val="22"/>
        </w:rPr>
        <w:t xml:space="preserve">. </w:t>
      </w:r>
      <w:r w:rsidR="00E12AA0" w:rsidRPr="006F1A9D">
        <w:rPr>
          <w:sz w:val="22"/>
          <w:szCs w:val="22"/>
        </w:rPr>
        <w:t xml:space="preserve">Sprawozdanie podlega akceptacji </w:t>
      </w:r>
      <w:r w:rsidR="005123D8" w:rsidRPr="006F1A9D">
        <w:rPr>
          <w:sz w:val="22"/>
          <w:szCs w:val="22"/>
        </w:rPr>
        <w:t xml:space="preserve">przez </w:t>
      </w:r>
      <w:r w:rsidR="00E12AA0" w:rsidRPr="006F1A9D">
        <w:rPr>
          <w:sz w:val="22"/>
          <w:szCs w:val="22"/>
        </w:rPr>
        <w:t xml:space="preserve">Ministra; </w:t>
      </w:r>
    </w:p>
    <w:p w14:paraId="5800DCAA" w14:textId="291B64D2" w:rsidR="004630CA" w:rsidRPr="006F1A9D" w:rsidRDefault="004630CA" w:rsidP="004630C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>w Sprawozdaniu Nr 1 Przedsiębiorca złoży również oświadczenie o prognozowanej liczbie miejsc pracy, które planuje utworzyć, kosztach Inwestycji, kosztach szkoleń pracowników, które planuje ponieść w okresie od dnia 1 października do końca roku kalendarzowego, w którym jest ono składane;</w:t>
      </w:r>
    </w:p>
    <w:p w14:paraId="45D0D258" w14:textId="226456AF" w:rsidR="00F14217" w:rsidRPr="006F1A9D" w:rsidRDefault="00176736" w:rsidP="004630CA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6F1A9D">
        <w:rPr>
          <w:bCs/>
          <w:sz w:val="22"/>
          <w:szCs w:val="22"/>
        </w:rPr>
        <w:t>w</w:t>
      </w:r>
      <w:r w:rsidR="0008660A" w:rsidRPr="006F1A9D">
        <w:rPr>
          <w:bCs/>
          <w:sz w:val="22"/>
          <w:szCs w:val="22"/>
        </w:rPr>
        <w:t xml:space="preserve"> przypadku zastrzeżeń</w:t>
      </w:r>
      <w:r w:rsidR="005123D8" w:rsidRPr="006F1A9D">
        <w:rPr>
          <w:bCs/>
          <w:sz w:val="22"/>
          <w:szCs w:val="22"/>
        </w:rPr>
        <w:t>,</w:t>
      </w:r>
      <w:r w:rsidR="0008660A" w:rsidRPr="006F1A9D">
        <w:rPr>
          <w:bCs/>
          <w:sz w:val="22"/>
          <w:szCs w:val="22"/>
        </w:rPr>
        <w:t xml:space="preserve"> co do treści Sprawozdania</w:t>
      </w:r>
      <w:r w:rsidR="004630CA" w:rsidRPr="006F1A9D">
        <w:rPr>
          <w:bCs/>
          <w:sz w:val="22"/>
          <w:szCs w:val="22"/>
        </w:rPr>
        <w:t xml:space="preserve"> Nr 1</w:t>
      </w:r>
      <w:r w:rsidR="0008660A" w:rsidRPr="006F1A9D">
        <w:rPr>
          <w:bCs/>
          <w:sz w:val="22"/>
          <w:szCs w:val="22"/>
        </w:rPr>
        <w:t xml:space="preserve">, Minister umożliwi Przedsiębiorcy korektę Sprawozdania </w:t>
      </w:r>
      <w:r w:rsidR="004630CA" w:rsidRPr="006F1A9D">
        <w:rPr>
          <w:bCs/>
          <w:sz w:val="22"/>
          <w:szCs w:val="22"/>
        </w:rPr>
        <w:t xml:space="preserve">Nr 1 </w:t>
      </w:r>
      <w:r w:rsidR="0008660A" w:rsidRPr="006F1A9D">
        <w:rPr>
          <w:bCs/>
          <w:sz w:val="22"/>
          <w:szCs w:val="22"/>
        </w:rPr>
        <w:t>w odpowiednim zakresie</w:t>
      </w:r>
      <w:r w:rsidR="00840966" w:rsidRPr="006F1A9D">
        <w:rPr>
          <w:bCs/>
          <w:sz w:val="22"/>
          <w:szCs w:val="22"/>
        </w:rPr>
        <w:t>. W</w:t>
      </w:r>
      <w:r w:rsidR="00743619" w:rsidRPr="006F1A9D">
        <w:rPr>
          <w:sz w:val="22"/>
          <w:szCs w:val="22"/>
        </w:rPr>
        <w:t xml:space="preserve"> latach </w:t>
      </w:r>
      <w:r w:rsidR="00B04973" w:rsidRPr="006F1A9D">
        <w:rPr>
          <w:sz w:val="22"/>
          <w:szCs w:val="22"/>
        </w:rPr>
        <w:t>202</w:t>
      </w:r>
      <w:r w:rsidR="008E28DC" w:rsidRPr="006F1A9D">
        <w:rPr>
          <w:sz w:val="22"/>
          <w:szCs w:val="22"/>
        </w:rPr>
        <w:t>6</w:t>
      </w:r>
      <w:r w:rsidR="00CF4A4F" w:rsidRPr="006F1A9D">
        <w:rPr>
          <w:sz w:val="22"/>
          <w:szCs w:val="22"/>
        </w:rPr>
        <w:t xml:space="preserve"> – </w:t>
      </w:r>
      <w:r w:rsidR="00B04973" w:rsidRPr="006F1A9D">
        <w:rPr>
          <w:sz w:val="22"/>
          <w:szCs w:val="22"/>
        </w:rPr>
        <w:t>202</w:t>
      </w:r>
      <w:r w:rsidR="00670848">
        <w:rPr>
          <w:sz w:val="22"/>
          <w:szCs w:val="22"/>
        </w:rPr>
        <w:t>7</w:t>
      </w:r>
      <w:r w:rsidR="0070209B" w:rsidRPr="006F1A9D">
        <w:rPr>
          <w:sz w:val="22"/>
          <w:szCs w:val="22"/>
        </w:rPr>
        <w:t>,</w:t>
      </w:r>
      <w:r w:rsidR="006435C8" w:rsidRPr="006F1A9D">
        <w:rPr>
          <w:sz w:val="22"/>
          <w:szCs w:val="22"/>
        </w:rPr>
        <w:t xml:space="preserve"> </w:t>
      </w:r>
      <w:r w:rsidR="0070209B" w:rsidRPr="006F1A9D">
        <w:rPr>
          <w:sz w:val="22"/>
          <w:szCs w:val="22"/>
        </w:rPr>
        <w:t xml:space="preserve">Minister </w:t>
      </w:r>
      <w:r w:rsidR="006435C8" w:rsidRPr="006F1A9D">
        <w:rPr>
          <w:sz w:val="22"/>
          <w:szCs w:val="22"/>
        </w:rPr>
        <w:t xml:space="preserve">w </w:t>
      </w:r>
      <w:r w:rsidR="0008660A" w:rsidRPr="006F1A9D">
        <w:rPr>
          <w:sz w:val="22"/>
          <w:szCs w:val="22"/>
        </w:rPr>
        <w:t xml:space="preserve">terminie 30 dni od dnia zaakceptowania Sprawozdania </w:t>
      </w:r>
      <w:r w:rsidR="004630CA" w:rsidRPr="006F1A9D">
        <w:rPr>
          <w:sz w:val="22"/>
          <w:szCs w:val="22"/>
        </w:rPr>
        <w:t xml:space="preserve">Nr 1 </w:t>
      </w:r>
      <w:r w:rsidR="0008660A" w:rsidRPr="006F1A9D">
        <w:rPr>
          <w:sz w:val="22"/>
          <w:szCs w:val="22"/>
        </w:rPr>
        <w:t>bez zastrzeżeń,</w:t>
      </w:r>
      <w:r w:rsidR="008D7873" w:rsidRPr="006F1A9D">
        <w:rPr>
          <w:sz w:val="22"/>
          <w:szCs w:val="22"/>
        </w:rPr>
        <w:t xml:space="preserve"> </w:t>
      </w:r>
      <w:r w:rsidR="0008660A" w:rsidRPr="006F1A9D">
        <w:rPr>
          <w:sz w:val="22"/>
          <w:szCs w:val="22"/>
        </w:rPr>
        <w:t>wypłaci Przedsiębiorcy kwotę</w:t>
      </w:r>
      <w:r w:rsidR="00A722B9" w:rsidRPr="006F1A9D">
        <w:rPr>
          <w:sz w:val="22"/>
          <w:szCs w:val="22"/>
        </w:rPr>
        <w:t xml:space="preserve"> Pomocy</w:t>
      </w:r>
      <w:r w:rsidR="001E7349" w:rsidRPr="006F1A9D">
        <w:rPr>
          <w:sz w:val="22"/>
          <w:szCs w:val="22"/>
        </w:rPr>
        <w:t xml:space="preserve"> przypadającą na dany rok</w:t>
      </w:r>
      <w:r w:rsidR="0008660A" w:rsidRPr="006F1A9D">
        <w:rPr>
          <w:sz w:val="22"/>
          <w:szCs w:val="22"/>
        </w:rPr>
        <w:t xml:space="preserve">, z zastrzeżeniem, że jeżeli </w:t>
      </w:r>
      <w:r w:rsidR="005B7E30" w:rsidRPr="006F1A9D">
        <w:rPr>
          <w:sz w:val="22"/>
          <w:szCs w:val="22"/>
        </w:rPr>
        <w:t>liczba miejsc pracy dla osób z wyższym wykształceniem</w:t>
      </w:r>
      <w:r w:rsidR="00037E37" w:rsidRPr="006F1A9D">
        <w:rPr>
          <w:sz w:val="22"/>
          <w:szCs w:val="22"/>
        </w:rPr>
        <w:t xml:space="preserve"> wskazana w Sprawozdaniu </w:t>
      </w:r>
      <w:r w:rsidR="004630CA" w:rsidRPr="006F1A9D">
        <w:rPr>
          <w:sz w:val="22"/>
          <w:szCs w:val="22"/>
        </w:rPr>
        <w:t xml:space="preserve">Nr 1 </w:t>
      </w:r>
      <w:r w:rsidR="00037E37" w:rsidRPr="006F1A9D">
        <w:rPr>
          <w:sz w:val="22"/>
          <w:szCs w:val="22"/>
        </w:rPr>
        <w:t xml:space="preserve">będzie niższa niż określona na dany rok </w:t>
      </w:r>
      <w:r w:rsidR="004630CA" w:rsidRPr="006F1A9D">
        <w:rPr>
          <w:sz w:val="22"/>
          <w:szCs w:val="22"/>
        </w:rPr>
        <w:br/>
      </w:r>
      <w:r w:rsidR="00037E37" w:rsidRPr="006F1A9D">
        <w:rPr>
          <w:sz w:val="22"/>
          <w:szCs w:val="22"/>
        </w:rPr>
        <w:t xml:space="preserve">w harmonogramie </w:t>
      </w:r>
      <w:r w:rsidR="005B7E30" w:rsidRPr="006F1A9D">
        <w:rPr>
          <w:sz w:val="22"/>
          <w:szCs w:val="22"/>
        </w:rPr>
        <w:t>tworzenia nowych miejsc pracy</w:t>
      </w:r>
      <w:r w:rsidR="00037E37" w:rsidRPr="006F1A9D">
        <w:rPr>
          <w:sz w:val="22"/>
          <w:szCs w:val="22"/>
        </w:rPr>
        <w:t xml:space="preserve"> zawartym w </w:t>
      </w:r>
      <w:r w:rsidR="00037E37" w:rsidRPr="006F1A9D">
        <w:rPr>
          <w:sz w:val="22"/>
          <w:szCs w:val="22"/>
          <w:u w:val="single"/>
        </w:rPr>
        <w:t>Załączniku N</w:t>
      </w:r>
      <w:r w:rsidR="0094564B" w:rsidRPr="006F1A9D">
        <w:rPr>
          <w:sz w:val="22"/>
          <w:szCs w:val="22"/>
          <w:u w:val="single"/>
        </w:rPr>
        <w:t xml:space="preserve">r </w:t>
      </w:r>
      <w:r w:rsidR="005B7E30" w:rsidRPr="006F1A9D">
        <w:rPr>
          <w:sz w:val="22"/>
          <w:szCs w:val="22"/>
          <w:u w:val="single"/>
        </w:rPr>
        <w:t>3</w:t>
      </w:r>
      <w:r w:rsidR="00037E37" w:rsidRPr="006F1A9D">
        <w:rPr>
          <w:sz w:val="22"/>
          <w:szCs w:val="22"/>
        </w:rPr>
        <w:t xml:space="preserve"> do Umowy</w:t>
      </w:r>
      <w:r w:rsidR="004C0098" w:rsidRPr="006F1A9D">
        <w:rPr>
          <w:sz w:val="22"/>
          <w:szCs w:val="22"/>
        </w:rPr>
        <w:t xml:space="preserve">, </w:t>
      </w:r>
      <w:r w:rsidR="0008660A" w:rsidRPr="006F1A9D">
        <w:rPr>
          <w:sz w:val="22"/>
          <w:szCs w:val="22"/>
        </w:rPr>
        <w:t>to k</w:t>
      </w:r>
      <w:r w:rsidR="00A722B9" w:rsidRPr="006F1A9D">
        <w:rPr>
          <w:sz w:val="22"/>
          <w:szCs w:val="22"/>
        </w:rPr>
        <w:t>wota Pomocy</w:t>
      </w:r>
      <w:r w:rsidR="001E7349" w:rsidRPr="006F1A9D">
        <w:rPr>
          <w:sz w:val="22"/>
          <w:szCs w:val="22"/>
        </w:rPr>
        <w:t xml:space="preserve"> należna za dany rok</w:t>
      </w:r>
      <w:r w:rsidR="00A722B9" w:rsidRPr="006F1A9D">
        <w:rPr>
          <w:sz w:val="22"/>
          <w:szCs w:val="22"/>
        </w:rPr>
        <w:t>, o której mowa w § 1</w:t>
      </w:r>
      <w:r w:rsidR="00F723E1" w:rsidRPr="006F1A9D">
        <w:rPr>
          <w:sz w:val="22"/>
          <w:szCs w:val="22"/>
        </w:rPr>
        <w:t xml:space="preserve"> ust. 1</w:t>
      </w:r>
      <w:r w:rsidR="0008660A" w:rsidRPr="006F1A9D">
        <w:rPr>
          <w:sz w:val="22"/>
          <w:szCs w:val="22"/>
        </w:rPr>
        <w:t xml:space="preserve">, </w:t>
      </w:r>
      <w:r w:rsidR="001E7349" w:rsidRPr="006F1A9D">
        <w:rPr>
          <w:sz w:val="22"/>
          <w:szCs w:val="22"/>
        </w:rPr>
        <w:t>ulega proporcjonalnemu obniżeniu</w:t>
      </w:r>
      <w:r w:rsidR="00811118" w:rsidRPr="006F1A9D">
        <w:rPr>
          <w:sz w:val="22"/>
          <w:szCs w:val="22"/>
        </w:rPr>
        <w:t>;</w:t>
      </w:r>
    </w:p>
    <w:p w14:paraId="5384F4F4" w14:textId="090B4E66" w:rsidR="008A2ECC" w:rsidRPr="006F1A9D" w:rsidRDefault="007E68F0" w:rsidP="008A2EC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 xml:space="preserve">w przypadku utworzenia większej liczby miejsc pracy </w:t>
      </w:r>
      <w:r w:rsidR="00D231ED" w:rsidRPr="006F1A9D">
        <w:rPr>
          <w:sz w:val="22"/>
          <w:szCs w:val="22"/>
        </w:rPr>
        <w:t xml:space="preserve">dla osób z wyższym wykształceniem </w:t>
      </w:r>
      <w:r w:rsidRPr="006F1A9D">
        <w:rPr>
          <w:sz w:val="22"/>
          <w:szCs w:val="22"/>
        </w:rPr>
        <w:t xml:space="preserve">niż została określona w </w:t>
      </w:r>
      <w:r w:rsidRPr="006F1A9D">
        <w:rPr>
          <w:sz w:val="22"/>
          <w:szCs w:val="22"/>
          <w:u w:val="single"/>
        </w:rPr>
        <w:t>Załączniku Nr 3</w:t>
      </w:r>
      <w:r w:rsidRPr="006F1A9D">
        <w:rPr>
          <w:sz w:val="22"/>
          <w:szCs w:val="22"/>
        </w:rPr>
        <w:t xml:space="preserve"> </w:t>
      </w:r>
      <w:r w:rsidR="001A733D">
        <w:rPr>
          <w:sz w:val="22"/>
          <w:szCs w:val="22"/>
        </w:rPr>
        <w:t xml:space="preserve">do Umowy </w:t>
      </w:r>
      <w:r w:rsidRPr="006F1A9D">
        <w:rPr>
          <w:sz w:val="22"/>
          <w:szCs w:val="22"/>
        </w:rPr>
        <w:t xml:space="preserve">lub </w:t>
      </w:r>
      <w:r w:rsidR="00851A27" w:rsidRPr="006F1A9D">
        <w:rPr>
          <w:sz w:val="22"/>
          <w:szCs w:val="22"/>
        </w:rPr>
        <w:t xml:space="preserve">w przypadku </w:t>
      </w:r>
      <w:r w:rsidR="000A3E62" w:rsidRPr="006F1A9D">
        <w:rPr>
          <w:sz w:val="22"/>
          <w:szCs w:val="22"/>
        </w:rPr>
        <w:t xml:space="preserve">poniesienia przez Przedsiębiorcę w danym roku kosztów </w:t>
      </w:r>
      <w:r w:rsidR="001A733D">
        <w:rPr>
          <w:sz w:val="22"/>
          <w:szCs w:val="22"/>
        </w:rPr>
        <w:t>I</w:t>
      </w:r>
      <w:r w:rsidR="000A3E62" w:rsidRPr="006F1A9D">
        <w:rPr>
          <w:sz w:val="22"/>
          <w:szCs w:val="22"/>
        </w:rPr>
        <w:t xml:space="preserve">nwestycji o wyższej wartości niż została określona w </w:t>
      </w:r>
      <w:r w:rsidR="0094564B" w:rsidRPr="006F1A9D">
        <w:rPr>
          <w:sz w:val="22"/>
          <w:szCs w:val="22"/>
          <w:u w:val="single"/>
        </w:rPr>
        <w:t>Załączniku Nr 4</w:t>
      </w:r>
      <w:r w:rsidR="000A3E62" w:rsidRPr="006F1A9D">
        <w:rPr>
          <w:sz w:val="22"/>
          <w:szCs w:val="22"/>
        </w:rPr>
        <w:t xml:space="preserve"> do Umowy</w:t>
      </w:r>
      <w:r w:rsidRPr="006F1A9D">
        <w:rPr>
          <w:sz w:val="22"/>
          <w:szCs w:val="22"/>
        </w:rPr>
        <w:t xml:space="preserve">, </w:t>
      </w:r>
      <w:r w:rsidR="000A3E62" w:rsidRPr="006F1A9D">
        <w:rPr>
          <w:sz w:val="22"/>
          <w:szCs w:val="22"/>
        </w:rPr>
        <w:t xml:space="preserve">to </w:t>
      </w:r>
      <w:r w:rsidR="00840966" w:rsidRPr="006F1A9D">
        <w:rPr>
          <w:sz w:val="22"/>
          <w:szCs w:val="22"/>
        </w:rPr>
        <w:t xml:space="preserve">utworzone miejsca pracy dla osób z wyższym wykształceniem i </w:t>
      </w:r>
      <w:r w:rsidR="000A3E62" w:rsidRPr="006F1A9D">
        <w:rPr>
          <w:sz w:val="22"/>
          <w:szCs w:val="22"/>
        </w:rPr>
        <w:t xml:space="preserve">koszty </w:t>
      </w:r>
      <w:r w:rsidR="001A733D">
        <w:rPr>
          <w:sz w:val="22"/>
          <w:szCs w:val="22"/>
        </w:rPr>
        <w:t>I</w:t>
      </w:r>
      <w:r w:rsidR="000A3E62" w:rsidRPr="006F1A9D">
        <w:rPr>
          <w:sz w:val="22"/>
          <w:szCs w:val="22"/>
        </w:rPr>
        <w:t xml:space="preserve">nwestycji zostaną </w:t>
      </w:r>
      <w:r w:rsidR="00851A27" w:rsidRPr="006F1A9D">
        <w:rPr>
          <w:sz w:val="22"/>
          <w:szCs w:val="22"/>
        </w:rPr>
        <w:t>zaliczone na p</w:t>
      </w:r>
      <w:r w:rsidR="000A3E62" w:rsidRPr="006F1A9D">
        <w:rPr>
          <w:sz w:val="22"/>
          <w:szCs w:val="22"/>
        </w:rPr>
        <w:t xml:space="preserve">oczet realizacji zobowiązania </w:t>
      </w:r>
      <w:r w:rsidR="00851A27" w:rsidRPr="006F1A9D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6F1A9D">
        <w:rPr>
          <w:sz w:val="22"/>
          <w:szCs w:val="22"/>
        </w:rPr>
        <w:t>;</w:t>
      </w:r>
    </w:p>
    <w:p w14:paraId="501A2A54" w14:textId="0EC85B3A" w:rsidR="00757BFF" w:rsidRPr="00670848" w:rsidRDefault="00297F4A" w:rsidP="00670848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bCs/>
          <w:sz w:val="22"/>
          <w:szCs w:val="22"/>
        </w:rPr>
      </w:pPr>
      <w:r w:rsidRPr="006F1A9D">
        <w:rPr>
          <w:sz w:val="22"/>
          <w:szCs w:val="22"/>
        </w:rPr>
        <w:t>w roku 20</w:t>
      </w:r>
      <w:r w:rsidR="001A733D">
        <w:rPr>
          <w:sz w:val="22"/>
          <w:szCs w:val="22"/>
        </w:rPr>
        <w:t>28</w:t>
      </w:r>
      <w:r w:rsidRPr="006F1A9D">
        <w:rPr>
          <w:sz w:val="22"/>
          <w:szCs w:val="22"/>
        </w:rPr>
        <w:t xml:space="preserve"> </w:t>
      </w:r>
      <w:r w:rsidR="008A2ECC" w:rsidRPr="00670848">
        <w:rPr>
          <w:sz w:val="22"/>
          <w:szCs w:val="22"/>
        </w:rPr>
        <w:t xml:space="preserve">w terminie 30 dni od dnia zaakceptowania Sprawozdania </w:t>
      </w:r>
      <w:r w:rsidRPr="00670848">
        <w:rPr>
          <w:sz w:val="22"/>
          <w:szCs w:val="22"/>
        </w:rPr>
        <w:t xml:space="preserve">Nr </w:t>
      </w:r>
      <w:r w:rsidR="00670848">
        <w:rPr>
          <w:sz w:val="22"/>
          <w:szCs w:val="22"/>
        </w:rPr>
        <w:t>1</w:t>
      </w:r>
      <w:r w:rsidRPr="00670848">
        <w:rPr>
          <w:sz w:val="22"/>
          <w:szCs w:val="22"/>
        </w:rPr>
        <w:t xml:space="preserve"> </w:t>
      </w:r>
      <w:r w:rsidR="008A2ECC" w:rsidRPr="00670848">
        <w:rPr>
          <w:sz w:val="22"/>
          <w:szCs w:val="22"/>
        </w:rPr>
        <w:t xml:space="preserve">bez zastrzeżeń przez Ministra, Minister wypłaci Przedsiębiorcy kwotę Pomocy przypadającą </w:t>
      </w:r>
      <w:r w:rsidR="0063203C" w:rsidRPr="00670848">
        <w:rPr>
          <w:sz w:val="22"/>
          <w:szCs w:val="22"/>
        </w:rPr>
        <w:t>na 20</w:t>
      </w:r>
      <w:r w:rsidR="00670848">
        <w:rPr>
          <w:sz w:val="22"/>
          <w:szCs w:val="22"/>
        </w:rPr>
        <w:t>28</w:t>
      </w:r>
      <w:r w:rsidR="008A2ECC" w:rsidRPr="00670848">
        <w:rPr>
          <w:sz w:val="22"/>
          <w:szCs w:val="22"/>
        </w:rPr>
        <w:t xml:space="preserve"> rok, </w:t>
      </w:r>
      <w:r w:rsidR="00670848">
        <w:rPr>
          <w:sz w:val="22"/>
          <w:szCs w:val="22"/>
        </w:rPr>
        <w:br/>
      </w:r>
      <w:r w:rsidR="008A2ECC" w:rsidRPr="00670848">
        <w:rPr>
          <w:sz w:val="22"/>
          <w:szCs w:val="22"/>
        </w:rPr>
        <w:t xml:space="preserve">z zastrzeżeniem, że jeżeli liczba miejsc pracy </w:t>
      </w:r>
      <w:r w:rsidR="00F139AD" w:rsidRPr="00670848">
        <w:rPr>
          <w:sz w:val="22"/>
          <w:szCs w:val="22"/>
        </w:rPr>
        <w:t xml:space="preserve">dla osób z wyższym wykształceniem </w:t>
      </w:r>
      <w:r w:rsidR="008A2ECC" w:rsidRPr="00670848">
        <w:rPr>
          <w:sz w:val="22"/>
          <w:szCs w:val="22"/>
        </w:rPr>
        <w:t xml:space="preserve">wskazana w Sprawozdaniu </w:t>
      </w:r>
      <w:r w:rsidRPr="00670848">
        <w:rPr>
          <w:sz w:val="22"/>
          <w:szCs w:val="22"/>
        </w:rPr>
        <w:t xml:space="preserve">Nr </w:t>
      </w:r>
      <w:r w:rsidR="00670848">
        <w:rPr>
          <w:sz w:val="22"/>
          <w:szCs w:val="22"/>
        </w:rPr>
        <w:t>1</w:t>
      </w:r>
      <w:r w:rsidRPr="00670848">
        <w:rPr>
          <w:sz w:val="22"/>
          <w:szCs w:val="22"/>
        </w:rPr>
        <w:t xml:space="preserve"> </w:t>
      </w:r>
      <w:r w:rsidR="008A2ECC" w:rsidRPr="00670848">
        <w:rPr>
          <w:sz w:val="22"/>
          <w:szCs w:val="22"/>
        </w:rPr>
        <w:t xml:space="preserve">do </w:t>
      </w:r>
      <w:r w:rsidR="001A733D">
        <w:rPr>
          <w:sz w:val="22"/>
          <w:szCs w:val="22"/>
        </w:rPr>
        <w:t xml:space="preserve">dnia </w:t>
      </w:r>
      <w:r w:rsidR="00670848">
        <w:rPr>
          <w:sz w:val="22"/>
          <w:szCs w:val="22"/>
        </w:rPr>
        <w:t>31</w:t>
      </w:r>
      <w:r w:rsidRPr="00670848">
        <w:rPr>
          <w:sz w:val="22"/>
          <w:szCs w:val="22"/>
        </w:rPr>
        <w:t xml:space="preserve"> </w:t>
      </w:r>
      <w:r w:rsidR="00670848">
        <w:rPr>
          <w:sz w:val="22"/>
          <w:szCs w:val="22"/>
        </w:rPr>
        <w:t xml:space="preserve">grudnia </w:t>
      </w:r>
      <w:r w:rsidRPr="00670848">
        <w:rPr>
          <w:sz w:val="22"/>
          <w:szCs w:val="22"/>
        </w:rPr>
        <w:t>20</w:t>
      </w:r>
      <w:r w:rsidR="00670848">
        <w:rPr>
          <w:sz w:val="22"/>
          <w:szCs w:val="22"/>
        </w:rPr>
        <w:t>28</w:t>
      </w:r>
      <w:r w:rsidRPr="00670848">
        <w:rPr>
          <w:sz w:val="22"/>
          <w:szCs w:val="22"/>
        </w:rPr>
        <w:t xml:space="preserve"> r.</w:t>
      </w:r>
      <w:r w:rsidR="008A2ECC" w:rsidRPr="00670848">
        <w:rPr>
          <w:sz w:val="22"/>
          <w:szCs w:val="22"/>
        </w:rPr>
        <w:t xml:space="preserve">., będzie niższa niż </w:t>
      </w:r>
      <w:r w:rsidR="001A733D">
        <w:rPr>
          <w:b/>
          <w:sz w:val="22"/>
          <w:szCs w:val="22"/>
        </w:rPr>
        <w:t>100</w:t>
      </w:r>
      <w:r w:rsidR="008A2ECC" w:rsidRPr="00670848">
        <w:rPr>
          <w:b/>
          <w:sz w:val="22"/>
          <w:szCs w:val="22"/>
        </w:rPr>
        <w:t xml:space="preserve"> </w:t>
      </w:r>
      <w:r w:rsidR="008A2ECC" w:rsidRPr="00670848">
        <w:rPr>
          <w:sz w:val="22"/>
          <w:szCs w:val="22"/>
        </w:rPr>
        <w:t xml:space="preserve">nowych miejsc pracy </w:t>
      </w:r>
      <w:r w:rsidR="009C60CE" w:rsidRPr="00670848">
        <w:rPr>
          <w:sz w:val="22"/>
          <w:szCs w:val="22"/>
        </w:rPr>
        <w:t xml:space="preserve">dla osób z wyższym wykształceniem </w:t>
      </w:r>
      <w:r w:rsidR="008A2ECC" w:rsidRPr="00670848">
        <w:rPr>
          <w:sz w:val="22"/>
          <w:szCs w:val="22"/>
        </w:rPr>
        <w:t xml:space="preserve">(w przeliczeniu na pełne etaty) lub wartość kosztów Inwestycji poniesionych do dnia </w:t>
      </w:r>
      <w:r w:rsidR="00670848">
        <w:rPr>
          <w:sz w:val="22"/>
          <w:szCs w:val="22"/>
        </w:rPr>
        <w:t>31</w:t>
      </w:r>
      <w:r w:rsidRPr="00670848">
        <w:rPr>
          <w:sz w:val="22"/>
          <w:szCs w:val="22"/>
        </w:rPr>
        <w:t xml:space="preserve"> </w:t>
      </w:r>
      <w:r w:rsidR="00670848">
        <w:rPr>
          <w:sz w:val="22"/>
          <w:szCs w:val="22"/>
        </w:rPr>
        <w:t>grudnia</w:t>
      </w:r>
      <w:r w:rsidRPr="00670848">
        <w:rPr>
          <w:sz w:val="22"/>
          <w:szCs w:val="22"/>
        </w:rPr>
        <w:t xml:space="preserve"> 20</w:t>
      </w:r>
      <w:r w:rsidR="00670848">
        <w:rPr>
          <w:sz w:val="22"/>
          <w:szCs w:val="22"/>
        </w:rPr>
        <w:t>28</w:t>
      </w:r>
      <w:r w:rsidRPr="00670848">
        <w:rPr>
          <w:sz w:val="22"/>
          <w:szCs w:val="22"/>
        </w:rPr>
        <w:t xml:space="preserve"> r.</w:t>
      </w:r>
      <w:r w:rsidR="008A2ECC" w:rsidRPr="00670848">
        <w:rPr>
          <w:sz w:val="22"/>
          <w:szCs w:val="22"/>
        </w:rPr>
        <w:t xml:space="preserve">, będzie niższa niż </w:t>
      </w:r>
      <w:r w:rsidR="008A2ECC" w:rsidRPr="00670848">
        <w:rPr>
          <w:b/>
          <w:sz w:val="22"/>
          <w:szCs w:val="22"/>
        </w:rPr>
        <w:t>1</w:t>
      </w:r>
      <w:r w:rsidR="009C60CE" w:rsidRPr="00670848">
        <w:rPr>
          <w:b/>
          <w:sz w:val="22"/>
          <w:szCs w:val="22"/>
        </w:rPr>
        <w:t xml:space="preserve"> 000 </w:t>
      </w:r>
      <w:r w:rsidR="008A2ECC" w:rsidRPr="00670848">
        <w:rPr>
          <w:b/>
          <w:sz w:val="22"/>
          <w:szCs w:val="22"/>
        </w:rPr>
        <w:t>000,00 zł</w:t>
      </w:r>
      <w:r w:rsidR="008A2ECC" w:rsidRPr="00670848">
        <w:rPr>
          <w:sz w:val="22"/>
          <w:szCs w:val="22"/>
        </w:rPr>
        <w:t xml:space="preserve"> (słownie: </w:t>
      </w:r>
      <w:r w:rsidR="009C60CE" w:rsidRPr="00670848">
        <w:rPr>
          <w:sz w:val="22"/>
          <w:szCs w:val="22"/>
        </w:rPr>
        <w:t>jeden milion złotych 00/100</w:t>
      </w:r>
      <w:r w:rsidR="008A2ECC" w:rsidRPr="00670848">
        <w:rPr>
          <w:sz w:val="22"/>
          <w:szCs w:val="22"/>
        </w:rPr>
        <w:t>), wówczas Pomoc w roku 20</w:t>
      </w:r>
      <w:r w:rsidR="00670848">
        <w:rPr>
          <w:sz w:val="22"/>
          <w:szCs w:val="22"/>
        </w:rPr>
        <w:t>28</w:t>
      </w:r>
      <w:r w:rsidR="008A2ECC" w:rsidRPr="00670848">
        <w:rPr>
          <w:sz w:val="22"/>
          <w:szCs w:val="22"/>
        </w:rPr>
        <w:t xml:space="preserve"> nie zostanie wypłacona</w:t>
      </w:r>
      <w:r w:rsidR="00F139AD" w:rsidRPr="00670848">
        <w:rPr>
          <w:sz w:val="22"/>
          <w:szCs w:val="22"/>
        </w:rPr>
        <w:t xml:space="preserve"> a cała dotychczas otrzymana Pomoc zostanie zwrócona na zasadach na zasadach określonych w § 5 ust. 1.</w:t>
      </w:r>
    </w:p>
    <w:p w14:paraId="5A062401" w14:textId="22EA4648" w:rsidR="005C1A33" w:rsidRPr="006F1A9D" w:rsidRDefault="005C1A33" w:rsidP="0016535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F1A9D">
        <w:rPr>
          <w:sz w:val="22"/>
          <w:szCs w:val="22"/>
        </w:rPr>
        <w:t xml:space="preserve">w przypadku gdy do dnia </w:t>
      </w:r>
      <w:r w:rsidR="00670848">
        <w:rPr>
          <w:sz w:val="22"/>
          <w:szCs w:val="22"/>
        </w:rPr>
        <w:t>31</w:t>
      </w:r>
      <w:r w:rsidR="00297F4A" w:rsidRPr="006F1A9D">
        <w:rPr>
          <w:sz w:val="22"/>
          <w:szCs w:val="22"/>
        </w:rPr>
        <w:t xml:space="preserve"> </w:t>
      </w:r>
      <w:r w:rsidR="00670848">
        <w:rPr>
          <w:sz w:val="22"/>
          <w:szCs w:val="22"/>
        </w:rPr>
        <w:t xml:space="preserve">grudnia </w:t>
      </w:r>
      <w:r w:rsidR="00297F4A" w:rsidRPr="006F1A9D">
        <w:rPr>
          <w:sz w:val="22"/>
          <w:szCs w:val="22"/>
        </w:rPr>
        <w:t>20</w:t>
      </w:r>
      <w:r w:rsidR="00670848">
        <w:rPr>
          <w:sz w:val="22"/>
          <w:szCs w:val="22"/>
        </w:rPr>
        <w:t>28</w:t>
      </w:r>
      <w:r w:rsidR="00297F4A" w:rsidRPr="006F1A9D">
        <w:rPr>
          <w:sz w:val="22"/>
          <w:szCs w:val="22"/>
        </w:rPr>
        <w:t xml:space="preserve"> r.</w:t>
      </w:r>
      <w:r w:rsidRPr="006F1A9D">
        <w:rPr>
          <w:sz w:val="22"/>
          <w:szCs w:val="22"/>
        </w:rPr>
        <w:t xml:space="preserve">, liczba miejsc pracy dla osób z wyższym wykształceniem wskazana w Sprawozdaniu </w:t>
      </w:r>
      <w:r w:rsidR="00297F4A" w:rsidRPr="006F1A9D">
        <w:rPr>
          <w:sz w:val="22"/>
          <w:szCs w:val="22"/>
        </w:rPr>
        <w:t xml:space="preserve">Nr </w:t>
      </w:r>
      <w:r w:rsidR="00670848">
        <w:rPr>
          <w:sz w:val="22"/>
          <w:szCs w:val="22"/>
        </w:rPr>
        <w:t>1</w:t>
      </w:r>
      <w:r w:rsidR="00297F4A" w:rsidRPr="006F1A9D">
        <w:rPr>
          <w:sz w:val="22"/>
          <w:szCs w:val="22"/>
        </w:rPr>
        <w:t xml:space="preserve"> </w:t>
      </w:r>
      <w:r w:rsidRPr="006F1A9D">
        <w:rPr>
          <w:sz w:val="22"/>
          <w:szCs w:val="22"/>
        </w:rPr>
        <w:t xml:space="preserve">będzie niższa niż określona w  § 2 ust. 2 pkt 1, ale </w:t>
      </w:r>
      <w:r w:rsidRPr="006F1A9D">
        <w:rPr>
          <w:sz w:val="22"/>
          <w:szCs w:val="22"/>
        </w:rPr>
        <w:lastRenderedPageBreak/>
        <w:t xml:space="preserve">nie niższa niż </w:t>
      </w:r>
      <w:r w:rsidR="001A733D">
        <w:rPr>
          <w:b/>
          <w:bCs/>
          <w:sz w:val="22"/>
          <w:szCs w:val="22"/>
        </w:rPr>
        <w:t>100</w:t>
      </w:r>
      <w:r w:rsidRPr="006F1A9D">
        <w:rPr>
          <w:sz w:val="22"/>
          <w:szCs w:val="22"/>
        </w:rPr>
        <w:t xml:space="preserve"> nowych miejsc pracy dla osób z wyższym wykształceniem (w przeliczeniu na pełne etaty) lub liczba przeszkolonych pracowników lub wartość kosztów szkoleń wskazane </w:t>
      </w:r>
      <w:r w:rsidRPr="006F1A9D">
        <w:rPr>
          <w:sz w:val="22"/>
          <w:szCs w:val="22"/>
        </w:rPr>
        <w:br/>
        <w:t xml:space="preserve">w Sprawozdaniu </w:t>
      </w:r>
      <w:r w:rsidR="00670848">
        <w:rPr>
          <w:sz w:val="22"/>
          <w:szCs w:val="22"/>
        </w:rPr>
        <w:t xml:space="preserve">Nr 1 </w:t>
      </w:r>
      <w:r w:rsidRPr="006F1A9D">
        <w:rPr>
          <w:sz w:val="22"/>
          <w:szCs w:val="22"/>
        </w:rPr>
        <w:t>do dnia</w:t>
      </w:r>
      <w:r w:rsidR="00670848">
        <w:rPr>
          <w:sz w:val="22"/>
          <w:szCs w:val="22"/>
        </w:rPr>
        <w:t xml:space="preserve"> 31 grudnia </w:t>
      </w:r>
      <w:r w:rsidR="00297F4A" w:rsidRPr="006F1A9D">
        <w:rPr>
          <w:sz w:val="22"/>
          <w:szCs w:val="22"/>
        </w:rPr>
        <w:t>20</w:t>
      </w:r>
      <w:r w:rsidR="00670848">
        <w:rPr>
          <w:sz w:val="22"/>
          <w:szCs w:val="22"/>
        </w:rPr>
        <w:t>28</w:t>
      </w:r>
      <w:r w:rsidR="00297F4A" w:rsidRPr="006F1A9D">
        <w:rPr>
          <w:sz w:val="22"/>
          <w:szCs w:val="22"/>
        </w:rPr>
        <w:t xml:space="preserve"> r.</w:t>
      </w:r>
      <w:r w:rsidRPr="006F1A9D">
        <w:rPr>
          <w:sz w:val="22"/>
          <w:szCs w:val="22"/>
        </w:rPr>
        <w:t>, będą niższe</w:t>
      </w:r>
      <w:r w:rsidR="00714E5D">
        <w:rPr>
          <w:sz w:val="22"/>
          <w:szCs w:val="22"/>
        </w:rPr>
        <w:t xml:space="preserve"> niż</w:t>
      </w:r>
      <w:r w:rsidRPr="006F1A9D">
        <w:rPr>
          <w:sz w:val="22"/>
          <w:szCs w:val="22"/>
        </w:rPr>
        <w:t xml:space="preserve"> określone w § 2 ust. 2 pkt 4, ale nie niższe niż </w:t>
      </w:r>
      <w:r w:rsidR="001A733D">
        <w:rPr>
          <w:b/>
          <w:bCs/>
          <w:sz w:val="22"/>
          <w:szCs w:val="22"/>
        </w:rPr>
        <w:t>100</w:t>
      </w:r>
      <w:r w:rsidRPr="006F1A9D">
        <w:rPr>
          <w:b/>
          <w:bCs/>
          <w:sz w:val="22"/>
          <w:szCs w:val="22"/>
        </w:rPr>
        <w:t xml:space="preserve"> </w:t>
      </w:r>
      <w:r w:rsidRPr="006F1A9D">
        <w:rPr>
          <w:sz w:val="22"/>
          <w:szCs w:val="22"/>
        </w:rPr>
        <w:t xml:space="preserve">pracowników lub nie niższe niż </w:t>
      </w:r>
      <w:r w:rsidR="009D4C19" w:rsidRPr="009D4C19">
        <w:rPr>
          <w:b/>
          <w:bCs/>
          <w:sz w:val="22"/>
          <w:szCs w:val="22"/>
        </w:rPr>
        <w:t>1 680 000,00</w:t>
      </w:r>
      <w:r w:rsidR="00077A80" w:rsidRPr="009D4C19">
        <w:rPr>
          <w:b/>
          <w:bCs/>
          <w:sz w:val="22"/>
          <w:szCs w:val="22"/>
        </w:rPr>
        <w:t xml:space="preserve"> zł</w:t>
      </w:r>
      <w:r w:rsidR="00077A80" w:rsidRPr="009D4C19">
        <w:rPr>
          <w:sz w:val="22"/>
          <w:szCs w:val="22"/>
        </w:rPr>
        <w:t xml:space="preserve"> (słownie: </w:t>
      </w:r>
      <w:r w:rsidR="009D4C19" w:rsidRPr="009D4C19">
        <w:rPr>
          <w:sz w:val="22"/>
          <w:szCs w:val="22"/>
        </w:rPr>
        <w:t>jeden milion sześćset osiemdziesiąt tysięcy złotych 00/100</w:t>
      </w:r>
      <w:r w:rsidR="00077A80" w:rsidRPr="009D4C19">
        <w:rPr>
          <w:sz w:val="22"/>
          <w:szCs w:val="22"/>
        </w:rPr>
        <w:t>)</w:t>
      </w:r>
      <w:r w:rsidRPr="009D4C19">
        <w:rPr>
          <w:sz w:val="22"/>
          <w:szCs w:val="22"/>
        </w:rPr>
        <w:t>, wówczas ostateczna kwota należnej</w:t>
      </w:r>
      <w:r w:rsidRPr="006F1A9D">
        <w:rPr>
          <w:sz w:val="22"/>
          <w:szCs w:val="22"/>
        </w:rPr>
        <w:t xml:space="preserve"> Pomocy zostanie obniżona zgodnie z zasadami określonymi w § 5 ust. 2 – 4, z zastrzeżeniem, że kwota Pomocy wypłacona Przedsiębiorcy w roku 20</w:t>
      </w:r>
      <w:r w:rsidR="00670848">
        <w:rPr>
          <w:sz w:val="22"/>
          <w:szCs w:val="22"/>
        </w:rPr>
        <w:t>28</w:t>
      </w:r>
      <w:r w:rsidRPr="006F1A9D">
        <w:rPr>
          <w:sz w:val="22"/>
          <w:szCs w:val="22"/>
        </w:rPr>
        <w:t xml:space="preserve"> nie może przekroczyć kwoty Pomocy przewidzianej na ten rok w § 1 ust. 1 pkt </w:t>
      </w:r>
      <w:r w:rsidR="009D4C19">
        <w:rPr>
          <w:sz w:val="22"/>
          <w:szCs w:val="22"/>
        </w:rPr>
        <w:t>3</w:t>
      </w:r>
      <w:r w:rsidRPr="006F1A9D">
        <w:rPr>
          <w:sz w:val="22"/>
          <w:szCs w:val="22"/>
        </w:rPr>
        <w:t>;</w:t>
      </w:r>
    </w:p>
    <w:p w14:paraId="7CD32866" w14:textId="5E8C082F" w:rsidR="00D85C79" w:rsidRPr="00DF3D72" w:rsidRDefault="00176736" w:rsidP="00C2259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DF3D72">
        <w:rPr>
          <w:sz w:val="22"/>
          <w:szCs w:val="22"/>
        </w:rPr>
        <w:t>kwota Pomocy zostanie wypłacona przelewem na rachunek bankowy Przedsiębiorcy o numerze</w:t>
      </w:r>
      <w:r w:rsidR="004C0098" w:rsidRPr="00DF3D72">
        <w:rPr>
          <w:sz w:val="22"/>
          <w:szCs w:val="22"/>
        </w:rPr>
        <w:t xml:space="preserve"> </w:t>
      </w:r>
      <w:r w:rsidR="00B67180">
        <w:rPr>
          <w:sz w:val="22"/>
          <w:szCs w:val="22"/>
        </w:rPr>
        <w:br/>
      </w:r>
      <w:r w:rsidR="00425CCA" w:rsidRPr="00DF3D72">
        <w:rPr>
          <w:b/>
          <w:bCs/>
          <w:sz w:val="22"/>
          <w:szCs w:val="22"/>
        </w:rPr>
        <w:t>PL</w:t>
      </w:r>
      <w:r w:rsidR="006F1A9D">
        <w:rPr>
          <w:b/>
          <w:bCs/>
          <w:sz w:val="22"/>
          <w:szCs w:val="22"/>
        </w:rPr>
        <w:t xml:space="preserve"> </w:t>
      </w:r>
      <w:r w:rsidR="00C508B0" w:rsidRPr="00C508B0">
        <w:rPr>
          <w:b/>
          <w:bCs/>
          <w:sz w:val="22"/>
          <w:szCs w:val="22"/>
        </w:rPr>
        <w:t>62 1600 1462 1715 5116 7000 0001</w:t>
      </w:r>
      <w:r w:rsidR="00994497" w:rsidRPr="00DF3D72">
        <w:rPr>
          <w:sz w:val="22"/>
          <w:szCs w:val="22"/>
        </w:rPr>
        <w:t xml:space="preserve">. </w:t>
      </w:r>
      <w:r w:rsidRPr="00DF3D72">
        <w:rPr>
          <w:sz w:val="22"/>
          <w:szCs w:val="22"/>
        </w:rPr>
        <w:t>Za dzień wypłaty Pomocy uważa się dzień obciążenia rachunku bankowego Ministerstwa Rozwoju</w:t>
      </w:r>
      <w:r w:rsidR="008B3C35" w:rsidRPr="00DF3D72">
        <w:rPr>
          <w:sz w:val="22"/>
          <w:szCs w:val="22"/>
        </w:rPr>
        <w:t xml:space="preserve"> </w:t>
      </w:r>
      <w:r w:rsidR="00DD52DA" w:rsidRPr="00DF3D72">
        <w:rPr>
          <w:sz w:val="22"/>
          <w:szCs w:val="22"/>
        </w:rPr>
        <w:t>i Technologii</w:t>
      </w:r>
      <w:r w:rsidRPr="00DF3D72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7" w:name="_Hlk22723430"/>
    </w:p>
    <w:p w14:paraId="4BC1D740" w14:textId="15F5084F" w:rsid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F3D72">
        <w:rPr>
          <w:rFonts w:eastAsia="MS Mincho"/>
          <w:sz w:val="22"/>
          <w:szCs w:val="22"/>
          <w:lang w:eastAsia="ja-JP"/>
        </w:rPr>
        <w:t>W latach 202</w:t>
      </w:r>
      <w:r w:rsidR="00EA5FF2">
        <w:rPr>
          <w:rFonts w:eastAsia="MS Mincho"/>
          <w:sz w:val="22"/>
          <w:szCs w:val="22"/>
          <w:lang w:eastAsia="ja-JP"/>
        </w:rPr>
        <w:t>7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–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9E6B16" w:rsidRPr="00DF3D72">
        <w:rPr>
          <w:rFonts w:eastAsia="MS Mincho"/>
          <w:sz w:val="22"/>
          <w:szCs w:val="22"/>
          <w:lang w:eastAsia="ja-JP"/>
        </w:rPr>
        <w:t>203</w:t>
      </w:r>
      <w:r w:rsidR="00243077">
        <w:rPr>
          <w:rFonts w:eastAsia="MS Mincho"/>
          <w:sz w:val="22"/>
          <w:szCs w:val="22"/>
          <w:lang w:eastAsia="ja-JP"/>
        </w:rPr>
        <w:t>4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DF3D72">
        <w:rPr>
          <w:rFonts w:eastAsia="MS Mincho"/>
          <w:sz w:val="22"/>
          <w:szCs w:val="22"/>
          <w:lang w:eastAsia="ja-JP"/>
        </w:rPr>
        <w:br/>
        <w:t xml:space="preserve">30 </w:t>
      </w:r>
      <w:r w:rsidR="00EA5FF2">
        <w:rPr>
          <w:rFonts w:eastAsia="MS Mincho"/>
          <w:sz w:val="22"/>
          <w:szCs w:val="22"/>
          <w:lang w:eastAsia="ja-JP"/>
        </w:rPr>
        <w:t>kwietnia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dane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odnoszą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DF3D72">
        <w:rPr>
          <w:rFonts w:eastAsia="MS Mincho"/>
          <w:sz w:val="22"/>
          <w:szCs w:val="22"/>
          <w:lang w:eastAsia="ja-JP"/>
        </w:rPr>
        <w:t>dotyczą</w:t>
      </w:r>
      <w:r w:rsidR="00664E08" w:rsidRPr="00DF3D72">
        <w:rPr>
          <w:rFonts w:eastAsia="MS Mincho"/>
          <w:sz w:val="22"/>
          <w:szCs w:val="22"/>
          <w:lang w:eastAsia="ja-JP"/>
        </w:rPr>
        <w:t xml:space="preserve"> </w:t>
      </w:r>
      <w:r w:rsidR="00E02F25" w:rsidRPr="00DF3D72">
        <w:rPr>
          <w:rFonts w:eastAsia="MS Mincho"/>
          <w:sz w:val="22"/>
          <w:szCs w:val="22"/>
          <w:lang w:eastAsia="ja-JP"/>
        </w:rPr>
        <w:t>łącznej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F11A08">
        <w:rPr>
          <w:rFonts w:eastAsia="MS Mincho"/>
          <w:sz w:val="22"/>
          <w:szCs w:val="22"/>
          <w:lang w:eastAsia="ja-JP"/>
        </w:rPr>
        <w:t>,</w:t>
      </w:r>
      <w:r w:rsidR="00AE2477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 w:rsidR="00F11A08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F11A08" w:rsidRPr="00664E08">
        <w:rPr>
          <w:rFonts w:eastAsia="MS Mincho"/>
          <w:sz w:val="22"/>
          <w:szCs w:val="22"/>
          <w:lang w:eastAsia="ja-JP"/>
        </w:rPr>
        <w:t>,</w:t>
      </w:r>
      <w:r w:rsidR="00B36A16" w:rsidRPr="00DF3D72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3D72">
        <w:rPr>
          <w:sz w:val="22"/>
          <w:szCs w:val="22"/>
        </w:rPr>
        <w:t xml:space="preserve">sporządzone zgodnie ze wzorem stanowiącym </w:t>
      </w:r>
      <w:r w:rsidR="009E6B16" w:rsidRPr="00DF3D72">
        <w:rPr>
          <w:sz w:val="22"/>
          <w:szCs w:val="22"/>
          <w:u w:val="single"/>
        </w:rPr>
        <w:t xml:space="preserve">Załącznik Nr </w:t>
      </w:r>
      <w:r w:rsidR="00725727" w:rsidRPr="00DF3D72">
        <w:rPr>
          <w:sz w:val="22"/>
          <w:szCs w:val="22"/>
          <w:u w:val="single"/>
        </w:rPr>
        <w:t>7</w:t>
      </w:r>
      <w:r w:rsidR="00B36A16" w:rsidRPr="00DF3D72">
        <w:rPr>
          <w:sz w:val="22"/>
          <w:szCs w:val="22"/>
        </w:rPr>
        <w:t xml:space="preserve"> do Umowy.</w:t>
      </w:r>
      <w:r w:rsidR="008F60F8" w:rsidRPr="00DF3D72">
        <w:rPr>
          <w:sz w:val="22"/>
          <w:szCs w:val="22"/>
        </w:rPr>
        <w:t xml:space="preserve"> O zachowaniu</w:t>
      </w:r>
      <w:r w:rsidR="00C65CD0" w:rsidRPr="00DF3D72">
        <w:rPr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DF3D72">
        <w:rPr>
          <w:sz w:val="22"/>
          <w:szCs w:val="22"/>
        </w:rPr>
        <w:t xml:space="preserve"> </w:t>
      </w:r>
      <w:r w:rsidR="008C5AEC" w:rsidRPr="00DF3D72">
        <w:rPr>
          <w:sz w:val="22"/>
          <w:szCs w:val="22"/>
        </w:rPr>
        <w:t xml:space="preserve">data </w:t>
      </w:r>
      <w:r w:rsidR="00D45549" w:rsidRPr="00DF3D72">
        <w:rPr>
          <w:sz w:val="22"/>
          <w:szCs w:val="22"/>
        </w:rPr>
        <w:t>założenia w Kancelarii Ogól</w:t>
      </w:r>
      <w:r w:rsidR="008B3C35" w:rsidRPr="00DF3D72">
        <w:rPr>
          <w:sz w:val="22"/>
          <w:szCs w:val="22"/>
        </w:rPr>
        <w:t xml:space="preserve">nej Ministerstwa Rozwoju </w:t>
      </w:r>
      <w:r w:rsidR="00D45549" w:rsidRPr="00DF3D72">
        <w:rPr>
          <w:sz w:val="22"/>
          <w:szCs w:val="22"/>
        </w:rPr>
        <w:t>i Technologii</w:t>
      </w:r>
      <w:r w:rsidR="001D67B0" w:rsidRPr="00DF3D72">
        <w:rPr>
          <w:sz w:val="22"/>
          <w:szCs w:val="22"/>
        </w:rPr>
        <w:t>,</w:t>
      </w:r>
      <w:r w:rsidR="001D67B0" w:rsidRPr="00DF3D72">
        <w:t xml:space="preserve"> </w:t>
      </w:r>
      <w:r w:rsidR="001D67B0" w:rsidRPr="00DF3D72">
        <w:rPr>
          <w:sz w:val="22"/>
          <w:szCs w:val="22"/>
        </w:rPr>
        <w:t xml:space="preserve">w tym poprzez </w:t>
      </w:r>
      <w:r w:rsidR="00600E07" w:rsidRPr="00600E07">
        <w:rPr>
          <w:sz w:val="22"/>
          <w:szCs w:val="22"/>
        </w:rPr>
        <w:t>e – Doręczenia</w:t>
      </w:r>
      <w:r w:rsidR="00D45549" w:rsidRPr="00DF3D72">
        <w:rPr>
          <w:sz w:val="22"/>
          <w:szCs w:val="22"/>
        </w:rPr>
        <w:t xml:space="preserve">. </w:t>
      </w:r>
    </w:p>
    <w:p w14:paraId="666B9860" w14:textId="744C8EA5" w:rsidR="00EC025D" w:rsidRPr="00DF3D72" w:rsidRDefault="00BD1012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Za dzień rozpoczęcia realizacji Inwestycji, o którym mowa w</w:t>
      </w:r>
      <w:r w:rsidR="00664E08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Umowie, uważa się dzień rozpoczęcia robót budowlanych, który zostanie potwierdzony odpowiednim wpisem w dzienniku budowy </w:t>
      </w:r>
      <w:r w:rsidR="000C5480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wynikać będzie z właściwej umowy o roboty budowlane, związanych z Inwestycją </w:t>
      </w:r>
      <w:r w:rsidR="007E196D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wyłączeniem zakupu gruntów oraz prac przygotowawczych, takich jak u</w:t>
      </w:r>
      <w:r w:rsidR="009B57A9" w:rsidRPr="00DF3D72">
        <w:rPr>
          <w:sz w:val="22"/>
          <w:szCs w:val="22"/>
        </w:rPr>
        <w:t xml:space="preserve">zyskanie zezwoleń </w:t>
      </w:r>
      <w:r w:rsidR="009B57A9" w:rsidRPr="00DF3D72">
        <w:rPr>
          <w:sz w:val="22"/>
          <w:szCs w:val="22"/>
        </w:rPr>
        <w:br/>
        <w:t>i przeprowadzenie studiów wykonalności. Rozpoczęcie realizacji Inwest</w:t>
      </w:r>
      <w:r w:rsidR="00034C13" w:rsidRPr="00DF3D72">
        <w:rPr>
          <w:sz w:val="22"/>
          <w:szCs w:val="22"/>
        </w:rPr>
        <w:t xml:space="preserve">ycji może nastąpić po dniu </w:t>
      </w:r>
      <w:r w:rsidRPr="00DF3D72">
        <w:rPr>
          <w:sz w:val="22"/>
          <w:szCs w:val="22"/>
        </w:rPr>
        <w:t>złożen</w:t>
      </w:r>
      <w:r w:rsidR="00034C13" w:rsidRPr="00DF3D72">
        <w:rPr>
          <w:sz w:val="22"/>
          <w:szCs w:val="22"/>
        </w:rPr>
        <w:t>ia</w:t>
      </w:r>
      <w:r w:rsidR="00664E08" w:rsidRPr="00DF3D72">
        <w:rPr>
          <w:sz w:val="22"/>
          <w:szCs w:val="22"/>
        </w:rPr>
        <w:t xml:space="preserve"> </w:t>
      </w:r>
      <w:r w:rsidR="00144DC2" w:rsidRPr="00DF3D72">
        <w:rPr>
          <w:sz w:val="22"/>
          <w:szCs w:val="22"/>
        </w:rPr>
        <w:t>przez Przedsiębiorcę odpowiedni</w:t>
      </w:r>
      <w:r w:rsidR="007513D9" w:rsidRPr="00DF3D72">
        <w:rPr>
          <w:sz w:val="22"/>
          <w:szCs w:val="22"/>
        </w:rPr>
        <w:t xml:space="preserve">ego wniosku o pomoc zgodnie </w:t>
      </w:r>
      <w:r w:rsidR="00B7485B" w:rsidRPr="00DF3D72">
        <w:rPr>
          <w:sz w:val="22"/>
          <w:szCs w:val="22"/>
        </w:rPr>
        <w:t>z r</w:t>
      </w:r>
      <w:r w:rsidR="00144DC2" w:rsidRPr="00DF3D72">
        <w:rPr>
          <w:sz w:val="22"/>
          <w:szCs w:val="22"/>
        </w:rPr>
        <w:t>ozporządzeniem 651/2014</w:t>
      </w:r>
      <w:r w:rsidRPr="00DF3D72">
        <w:rPr>
          <w:sz w:val="22"/>
          <w:szCs w:val="22"/>
        </w:rPr>
        <w:t>.</w:t>
      </w:r>
      <w:bookmarkEnd w:id="7"/>
      <w:r w:rsidR="004B266E" w:rsidRPr="00DF3D72">
        <w:rPr>
          <w:sz w:val="22"/>
          <w:szCs w:val="22"/>
        </w:rPr>
        <w:t xml:space="preserve"> </w:t>
      </w:r>
    </w:p>
    <w:p w14:paraId="1F60E5AC" w14:textId="118187F2" w:rsidR="00767241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zobowiązany jest do przedkładania Ministrowi </w:t>
      </w:r>
      <w:r w:rsidR="006E42F8" w:rsidRPr="00DF3D72">
        <w:rPr>
          <w:sz w:val="22"/>
          <w:szCs w:val="22"/>
        </w:rPr>
        <w:t>w latach 20</w:t>
      </w:r>
      <w:r w:rsidR="00243077">
        <w:rPr>
          <w:sz w:val="22"/>
          <w:szCs w:val="22"/>
        </w:rPr>
        <w:t>30</w:t>
      </w:r>
      <w:r w:rsidR="007513D9" w:rsidRPr="00DF3D72">
        <w:rPr>
          <w:sz w:val="22"/>
          <w:szCs w:val="22"/>
        </w:rPr>
        <w:t xml:space="preserve"> –</w:t>
      </w:r>
      <w:r w:rsidR="001A1BCE" w:rsidRPr="00DF3D72">
        <w:rPr>
          <w:sz w:val="22"/>
          <w:szCs w:val="22"/>
        </w:rPr>
        <w:t xml:space="preserve"> </w:t>
      </w:r>
      <w:r w:rsidR="008B3C35" w:rsidRPr="00DF3D72">
        <w:rPr>
          <w:sz w:val="22"/>
          <w:szCs w:val="22"/>
        </w:rPr>
        <w:t>20</w:t>
      </w:r>
      <w:r w:rsidR="00267BB0" w:rsidRPr="00DF3D72">
        <w:rPr>
          <w:sz w:val="22"/>
          <w:szCs w:val="22"/>
        </w:rPr>
        <w:t>3</w:t>
      </w:r>
      <w:r w:rsidR="00243077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 corocznych sprawozdań z wykonania obowiązków, o których mowa w § 2 ust. </w:t>
      </w:r>
      <w:r w:rsidR="00E2591E" w:rsidRPr="00DF3D72">
        <w:rPr>
          <w:sz w:val="22"/>
          <w:szCs w:val="22"/>
        </w:rPr>
        <w:t xml:space="preserve">2 </w:t>
      </w:r>
      <w:r w:rsidR="007513D9" w:rsidRPr="00DF3D72">
        <w:rPr>
          <w:sz w:val="22"/>
          <w:szCs w:val="22"/>
        </w:rPr>
        <w:t xml:space="preserve">pkt </w:t>
      </w:r>
      <w:r w:rsidR="007B61EB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>i</w:t>
      </w:r>
      <w:r w:rsidR="007B61EB" w:rsidRPr="00DF3D72">
        <w:rPr>
          <w:sz w:val="22"/>
          <w:szCs w:val="22"/>
        </w:rPr>
        <w:t xml:space="preserve"> </w:t>
      </w:r>
      <w:r w:rsidR="00E43224">
        <w:rPr>
          <w:sz w:val="22"/>
          <w:szCs w:val="22"/>
        </w:rPr>
        <w:t>5</w:t>
      </w:r>
      <w:r w:rsidR="007B61EB" w:rsidRPr="00DF3D72">
        <w:rPr>
          <w:sz w:val="22"/>
          <w:szCs w:val="22"/>
        </w:rPr>
        <w:t xml:space="preserve"> </w:t>
      </w:r>
      <w:r w:rsidR="007513D9" w:rsidRPr="00DF3D72">
        <w:rPr>
          <w:sz w:val="22"/>
          <w:szCs w:val="22"/>
        </w:rPr>
        <w:t>–</w:t>
      </w:r>
      <w:r w:rsidR="001A1BCE" w:rsidRPr="00DF3D72">
        <w:rPr>
          <w:sz w:val="22"/>
          <w:szCs w:val="22"/>
        </w:rPr>
        <w:t xml:space="preserve"> </w:t>
      </w:r>
      <w:r w:rsidR="00E43224">
        <w:rPr>
          <w:sz w:val="22"/>
          <w:szCs w:val="22"/>
        </w:rPr>
        <w:t>7</w:t>
      </w:r>
      <w:r w:rsidRPr="00DF3D72">
        <w:rPr>
          <w:sz w:val="22"/>
          <w:szCs w:val="22"/>
        </w:rPr>
        <w:t>. Sprawozdania sporządzane będą według w</w:t>
      </w:r>
      <w:r w:rsidR="007513D9" w:rsidRPr="00DF3D72">
        <w:rPr>
          <w:sz w:val="22"/>
          <w:szCs w:val="22"/>
        </w:rPr>
        <w:t xml:space="preserve">zoru stanowiącego </w:t>
      </w:r>
      <w:r w:rsidR="007513D9" w:rsidRPr="00DF3D72">
        <w:rPr>
          <w:sz w:val="22"/>
          <w:szCs w:val="22"/>
          <w:u w:val="single"/>
        </w:rPr>
        <w:t xml:space="preserve">Załącznik </w:t>
      </w:r>
      <w:r w:rsidR="006E42F8" w:rsidRPr="00DF3D72">
        <w:rPr>
          <w:sz w:val="22"/>
          <w:szCs w:val="22"/>
          <w:u w:val="single"/>
        </w:rPr>
        <w:t xml:space="preserve">Nr </w:t>
      </w:r>
      <w:r w:rsidR="00725727" w:rsidRPr="00DF3D72">
        <w:rPr>
          <w:sz w:val="22"/>
          <w:szCs w:val="22"/>
          <w:u w:val="single"/>
        </w:rPr>
        <w:t>8</w:t>
      </w:r>
      <w:r w:rsidRPr="00DF3D72">
        <w:rPr>
          <w:sz w:val="22"/>
          <w:szCs w:val="22"/>
        </w:rPr>
        <w:t xml:space="preserve"> do Umowy oraz składane </w:t>
      </w:r>
      <w:r w:rsidR="00B12279" w:rsidRPr="00DF3D72">
        <w:rPr>
          <w:sz w:val="22"/>
          <w:szCs w:val="22"/>
        </w:rPr>
        <w:t xml:space="preserve">Ministrowi </w:t>
      </w:r>
      <w:r w:rsidR="00010A57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terminie do dnia 31</w:t>
      </w:r>
      <w:r w:rsidR="00725727" w:rsidRPr="00DF3D72">
        <w:rPr>
          <w:sz w:val="22"/>
          <w:szCs w:val="22"/>
        </w:rPr>
        <w:t xml:space="preserve"> marca </w:t>
      </w:r>
      <w:r w:rsidRPr="00DF3D72">
        <w:rPr>
          <w:sz w:val="22"/>
          <w:szCs w:val="22"/>
        </w:rPr>
        <w:t>każdego roku następującego po danym roku sprawozdawczym.</w:t>
      </w:r>
      <w:r w:rsidR="00E61FD2" w:rsidRPr="00DF3D72">
        <w:rPr>
          <w:sz w:val="22"/>
          <w:szCs w:val="22"/>
        </w:rPr>
        <w:t xml:space="preserve"> </w:t>
      </w:r>
      <w:r w:rsidR="00333D54" w:rsidRPr="00DF3D72">
        <w:rPr>
          <w:sz w:val="22"/>
          <w:szCs w:val="22"/>
        </w:rPr>
        <w:br/>
      </w:r>
      <w:r w:rsidR="00C65CD0" w:rsidRPr="00DF3D72">
        <w:rPr>
          <w:sz w:val="22"/>
          <w:szCs w:val="22"/>
        </w:rPr>
        <w:t>O zachowaniu terminu na przedłożenie sprawozdań, o którym mowa w zdaniu poprzednim decyduje</w:t>
      </w:r>
      <w:r w:rsidR="00D45549" w:rsidRPr="00DF3D72">
        <w:rPr>
          <w:sz w:val="22"/>
          <w:szCs w:val="22"/>
        </w:rPr>
        <w:t xml:space="preserve"> </w:t>
      </w:r>
      <w:r w:rsidR="008C5AEC" w:rsidRPr="00DF3D72">
        <w:rPr>
          <w:sz w:val="22"/>
          <w:szCs w:val="22"/>
        </w:rPr>
        <w:t>data złożeni</w:t>
      </w:r>
      <w:r w:rsidR="00A35979" w:rsidRPr="00DF3D72">
        <w:rPr>
          <w:sz w:val="22"/>
          <w:szCs w:val="22"/>
        </w:rPr>
        <w:t>a</w:t>
      </w:r>
      <w:r w:rsidR="008C5AEC" w:rsidRPr="00DF3D72">
        <w:rPr>
          <w:sz w:val="22"/>
          <w:szCs w:val="22"/>
        </w:rPr>
        <w:t xml:space="preserve"> w Kancelarii Ogóln</w:t>
      </w:r>
      <w:r w:rsidR="008B3C35" w:rsidRPr="00DF3D72">
        <w:rPr>
          <w:sz w:val="22"/>
          <w:szCs w:val="22"/>
        </w:rPr>
        <w:t xml:space="preserve">ej Ministerstwa Rozwoju </w:t>
      </w:r>
      <w:r w:rsidR="008C5AEC" w:rsidRPr="00DF3D72">
        <w:rPr>
          <w:sz w:val="22"/>
          <w:szCs w:val="22"/>
        </w:rPr>
        <w:t>i Technologii</w:t>
      </w:r>
      <w:r w:rsidR="00621C6A" w:rsidRPr="00DF3D72">
        <w:rPr>
          <w:sz w:val="22"/>
          <w:szCs w:val="22"/>
        </w:rPr>
        <w:t xml:space="preserve">, w tym poprzez </w:t>
      </w:r>
      <w:r w:rsidR="00600E07" w:rsidRPr="00600E07">
        <w:rPr>
          <w:sz w:val="22"/>
          <w:szCs w:val="22"/>
        </w:rPr>
        <w:t>e – Doręczenia</w:t>
      </w:r>
      <w:r w:rsidR="00600E07">
        <w:rPr>
          <w:sz w:val="22"/>
          <w:szCs w:val="22"/>
        </w:rPr>
        <w:t>.</w:t>
      </w:r>
    </w:p>
    <w:bookmarkEnd w:id="6"/>
    <w:p w14:paraId="43F75C00" w14:textId="429D15FA" w:rsidR="00E12AA0" w:rsidRPr="00DF3D72" w:rsidRDefault="00E76EEF" w:rsidP="00497782">
      <w:pPr>
        <w:spacing w:after="240" w:line="360" w:lineRule="auto"/>
        <w:rPr>
          <w:b/>
          <w:sz w:val="22"/>
          <w:szCs w:val="22"/>
        </w:rPr>
      </w:pPr>
      <w:r w:rsidRPr="002E00AC">
        <w:rPr>
          <w:b/>
          <w:sz w:val="22"/>
          <w:szCs w:val="22"/>
        </w:rPr>
        <w:lastRenderedPageBreak/>
        <w:t xml:space="preserve">§ </w:t>
      </w:r>
      <w:r w:rsidR="00B039E6" w:rsidRPr="002E00AC">
        <w:rPr>
          <w:b/>
          <w:sz w:val="22"/>
          <w:szCs w:val="22"/>
        </w:rPr>
        <w:t>4</w:t>
      </w:r>
      <w:r w:rsidR="003561FD" w:rsidRPr="002E00AC">
        <w:rPr>
          <w:b/>
          <w:sz w:val="22"/>
          <w:szCs w:val="22"/>
        </w:rPr>
        <w:t>.</w:t>
      </w:r>
      <w:r w:rsidR="00F6195B" w:rsidRPr="002E00AC">
        <w:rPr>
          <w:b/>
          <w:sz w:val="22"/>
          <w:szCs w:val="22"/>
        </w:rPr>
        <w:t xml:space="preserve"> KONTROLA REALIZACJI INWESTYCJI</w:t>
      </w:r>
    </w:p>
    <w:p w14:paraId="0391514F" w14:textId="3F6F0321" w:rsidR="00EF5510" w:rsidRPr="00DF3D72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terminie uzgodni</w:t>
      </w:r>
      <w:r w:rsidR="00F571C1" w:rsidRPr="00DF3D72">
        <w:rPr>
          <w:sz w:val="22"/>
          <w:szCs w:val="22"/>
        </w:rPr>
        <w:t>o</w:t>
      </w:r>
      <w:r w:rsidR="001153A3" w:rsidRPr="00DF3D72">
        <w:rPr>
          <w:sz w:val="22"/>
          <w:szCs w:val="22"/>
        </w:rPr>
        <w:t xml:space="preserve">nym przez Strony, w </w:t>
      </w:r>
      <w:r w:rsidR="00C7053A" w:rsidRPr="00DF3D72">
        <w:rPr>
          <w:sz w:val="22"/>
          <w:szCs w:val="22"/>
        </w:rPr>
        <w:t>latach 20</w:t>
      </w:r>
      <w:r w:rsidR="00945D05">
        <w:rPr>
          <w:sz w:val="22"/>
          <w:szCs w:val="22"/>
        </w:rPr>
        <w:t>27</w:t>
      </w:r>
      <w:r w:rsidR="00580E0B" w:rsidRPr="00DF3D72">
        <w:rPr>
          <w:sz w:val="22"/>
          <w:szCs w:val="22"/>
        </w:rPr>
        <w:t xml:space="preserve"> </w:t>
      </w:r>
      <w:r w:rsidR="00EF5510" w:rsidRPr="00DF3D72">
        <w:rPr>
          <w:b/>
          <w:sz w:val="22"/>
          <w:szCs w:val="22"/>
        </w:rPr>
        <w:t>–</w:t>
      </w:r>
      <w:r w:rsidR="00580E0B" w:rsidRPr="00DF3D72">
        <w:rPr>
          <w:b/>
          <w:sz w:val="22"/>
          <w:szCs w:val="22"/>
        </w:rPr>
        <w:t xml:space="preserve"> </w:t>
      </w:r>
      <w:r w:rsidR="008B3C35" w:rsidRPr="00DF3D72">
        <w:rPr>
          <w:sz w:val="22"/>
          <w:szCs w:val="22"/>
        </w:rPr>
        <w:t>20</w:t>
      </w:r>
      <w:r w:rsidR="00243077">
        <w:rPr>
          <w:sz w:val="22"/>
          <w:szCs w:val="22"/>
        </w:rPr>
        <w:t>29</w:t>
      </w:r>
      <w:r w:rsidR="00986007" w:rsidRPr="00DF3D72">
        <w:rPr>
          <w:sz w:val="22"/>
          <w:szCs w:val="22"/>
        </w:rPr>
        <w:t>,</w:t>
      </w:r>
      <w:r w:rsidR="00580E0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upoważnieni przedsta</w:t>
      </w:r>
      <w:r w:rsidR="00745300" w:rsidRPr="00DF3D72">
        <w:rPr>
          <w:sz w:val="22"/>
          <w:szCs w:val="22"/>
        </w:rPr>
        <w:t>wiciele Ministra, zwani dalej „</w:t>
      </w:r>
      <w:r w:rsidR="00745300" w:rsidRPr="00DF3D72">
        <w:rPr>
          <w:sz w:val="22"/>
          <w:szCs w:val="22"/>
          <w:u w:val="single"/>
        </w:rPr>
        <w:t>P</w:t>
      </w:r>
      <w:r w:rsidRPr="00DF3D72">
        <w:rPr>
          <w:sz w:val="22"/>
          <w:szCs w:val="22"/>
          <w:u w:val="single"/>
        </w:rPr>
        <w:t>rzedstawicielami Ministra</w:t>
      </w:r>
      <w:r w:rsidRPr="00DF3D72">
        <w:rPr>
          <w:sz w:val="22"/>
          <w:szCs w:val="22"/>
        </w:rPr>
        <w:t>”, po uprzednim powiadomieniu Przedsiębiorcy, przeprowadzą kontrol</w:t>
      </w:r>
      <w:r w:rsidR="00EA79B1" w:rsidRPr="00DF3D72">
        <w:rPr>
          <w:sz w:val="22"/>
          <w:szCs w:val="22"/>
        </w:rPr>
        <w:t>e</w:t>
      </w:r>
      <w:r w:rsidR="00E85EA7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 celu weryfikacji liczby utworzonych i utrzymanych miejsc pracy</w:t>
      </w:r>
      <w:r w:rsidR="00180259" w:rsidRPr="00DF3D72">
        <w:rPr>
          <w:sz w:val="22"/>
          <w:szCs w:val="22"/>
        </w:rPr>
        <w:t xml:space="preserve"> dla osób z wyższym </w:t>
      </w:r>
      <w:r w:rsidR="00CE58A8" w:rsidRPr="00DF3D72">
        <w:rPr>
          <w:sz w:val="22"/>
          <w:szCs w:val="22"/>
        </w:rPr>
        <w:t>wykształceniem</w:t>
      </w:r>
      <w:r w:rsidR="00D3413A" w:rsidRPr="00DF3D72">
        <w:rPr>
          <w:sz w:val="22"/>
          <w:szCs w:val="22"/>
        </w:rPr>
        <w:t>,</w:t>
      </w:r>
      <w:r w:rsidR="008B3C35" w:rsidRPr="00DF3D72">
        <w:rPr>
          <w:sz w:val="22"/>
          <w:szCs w:val="22"/>
        </w:rPr>
        <w:t xml:space="preserve"> łącznej wysokości </w:t>
      </w:r>
      <w:r w:rsidR="00725727" w:rsidRPr="00DF3D72">
        <w:rPr>
          <w:sz w:val="22"/>
          <w:szCs w:val="22"/>
        </w:rPr>
        <w:t>kosztów</w:t>
      </w:r>
      <w:r w:rsidR="00E268D2" w:rsidRPr="00DF3D72">
        <w:rPr>
          <w:sz w:val="22"/>
          <w:szCs w:val="22"/>
        </w:rPr>
        <w:t xml:space="preserve"> inwestycyjnych,</w:t>
      </w:r>
      <w:r w:rsidR="00180259" w:rsidRPr="00DF3D72">
        <w:rPr>
          <w:sz w:val="22"/>
          <w:szCs w:val="22"/>
        </w:rPr>
        <w:t xml:space="preserve"> kosztów szkoleń</w:t>
      </w:r>
      <w:r w:rsidR="00983061" w:rsidRPr="00DF3D72">
        <w:rPr>
          <w:sz w:val="22"/>
          <w:szCs w:val="22"/>
        </w:rPr>
        <w:t xml:space="preserve"> poniesionych przez Przedsiębiorcę,</w:t>
      </w:r>
      <w:r w:rsidRPr="00DF3D72">
        <w:rPr>
          <w:sz w:val="22"/>
          <w:szCs w:val="22"/>
        </w:rPr>
        <w:t xml:space="preserve"> od dnia rozpoczęcia realizacji Inwestycji do ostatniego dnia roku kalendarzowego</w:t>
      </w:r>
      <w:r w:rsidR="00E85EA7" w:rsidRPr="00DF3D72">
        <w:rPr>
          <w:sz w:val="22"/>
          <w:szCs w:val="22"/>
        </w:rPr>
        <w:t xml:space="preserve"> </w:t>
      </w:r>
      <w:r w:rsidR="00B12279" w:rsidRPr="00DF3D72">
        <w:rPr>
          <w:sz w:val="22"/>
          <w:szCs w:val="22"/>
        </w:rPr>
        <w:t xml:space="preserve">poprzedzającego rok, </w:t>
      </w:r>
      <w:r w:rsidR="00010A57" w:rsidRPr="00DF3D72">
        <w:rPr>
          <w:sz w:val="22"/>
          <w:szCs w:val="22"/>
        </w:rPr>
        <w:t xml:space="preserve">w którym </w:t>
      </w:r>
      <w:r w:rsidR="00B12279" w:rsidRPr="00DF3D72">
        <w:rPr>
          <w:sz w:val="22"/>
          <w:szCs w:val="22"/>
        </w:rPr>
        <w:t>kontrola jest przeprowadzana, zwaną dalej „Kontrolą”</w:t>
      </w:r>
      <w:r w:rsidR="00EF5510" w:rsidRPr="00DF3D72">
        <w:rPr>
          <w:sz w:val="22"/>
          <w:szCs w:val="22"/>
        </w:rPr>
        <w:t>.</w:t>
      </w:r>
    </w:p>
    <w:p w14:paraId="78E8E6FD" w14:textId="77777777" w:rsidR="009D13C4" w:rsidRPr="00DF3D72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Kontrole przeprowadza się:</w:t>
      </w:r>
    </w:p>
    <w:p w14:paraId="19F266F5" w14:textId="3B6C24BA" w:rsidR="009D13C4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dnia 18 lipca 2002 r. o świadczeniu usług drogą elektroniczną (</w:t>
      </w:r>
      <w:r w:rsidR="00BB232A" w:rsidRPr="00BB232A">
        <w:rPr>
          <w:sz w:val="22"/>
          <w:szCs w:val="22"/>
        </w:rPr>
        <w:t>Dz.U. z 2024 r. poz. 1513</w:t>
      </w:r>
      <w:r w:rsidR="008D7CF0">
        <w:rPr>
          <w:sz w:val="22"/>
          <w:szCs w:val="22"/>
        </w:rPr>
        <w:t xml:space="preserve"> z </w:t>
      </w:r>
      <w:proofErr w:type="spellStart"/>
      <w:r w:rsidR="008D7CF0">
        <w:rPr>
          <w:sz w:val="22"/>
          <w:szCs w:val="22"/>
        </w:rPr>
        <w:t>późn</w:t>
      </w:r>
      <w:proofErr w:type="spellEnd"/>
      <w:r w:rsidR="008D7CF0">
        <w:rPr>
          <w:sz w:val="22"/>
          <w:szCs w:val="22"/>
        </w:rPr>
        <w:t>. zm.</w:t>
      </w:r>
      <w:r w:rsidRPr="00DF3D72">
        <w:rPr>
          <w:sz w:val="22"/>
          <w:szCs w:val="22"/>
        </w:rPr>
        <w:t>),</w:t>
      </w:r>
    </w:p>
    <w:p w14:paraId="03647FFA" w14:textId="77777777" w:rsidR="009D13C4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siedzibie Przedsiębiorcy lub</w:t>
      </w:r>
      <w:r w:rsidR="0073362D" w:rsidRPr="00DF3D72">
        <w:rPr>
          <w:sz w:val="22"/>
          <w:szCs w:val="22"/>
        </w:rPr>
        <w:t>,</w:t>
      </w:r>
    </w:p>
    <w:p w14:paraId="418E4B6C" w14:textId="77777777" w:rsidR="00EA79B1" w:rsidRPr="00DF3D72" w:rsidRDefault="009D13C4" w:rsidP="000F119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miejscu realizacji Inwestycji.</w:t>
      </w:r>
    </w:p>
    <w:p w14:paraId="0AF05185" w14:textId="77777777" w:rsidR="001049C7" w:rsidRPr="00DF3D72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O sposobie pr</w:t>
      </w:r>
      <w:r w:rsidR="00745300" w:rsidRPr="00DF3D72">
        <w:rPr>
          <w:sz w:val="22"/>
          <w:szCs w:val="22"/>
        </w:rPr>
        <w:t>zeprowadzenia kontroli decyduje P</w:t>
      </w:r>
      <w:r w:rsidRPr="00DF3D72">
        <w:rPr>
          <w:sz w:val="22"/>
          <w:szCs w:val="22"/>
        </w:rPr>
        <w:t>rzedstawiciel Ministra.</w:t>
      </w:r>
    </w:p>
    <w:p w14:paraId="40740248" w14:textId="08C2A095" w:rsidR="00EA79B1" w:rsidRPr="00DF3D72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</w:t>
      </w:r>
      <w:r w:rsidR="001049C7" w:rsidRPr="00DF3D72">
        <w:rPr>
          <w:sz w:val="22"/>
          <w:szCs w:val="22"/>
        </w:rPr>
        <w:t xml:space="preserve">oświadcza, że </w:t>
      </w:r>
      <w:r w:rsidRPr="00DF3D72">
        <w:rPr>
          <w:sz w:val="22"/>
          <w:szCs w:val="22"/>
        </w:rPr>
        <w:t xml:space="preserve">wyraża zgodę na przeprowadzanie </w:t>
      </w:r>
      <w:r w:rsidR="00C90CC1">
        <w:rPr>
          <w:sz w:val="22"/>
          <w:szCs w:val="22"/>
        </w:rPr>
        <w:t>K</w:t>
      </w:r>
      <w:r w:rsidRPr="00DF3D72">
        <w:rPr>
          <w:sz w:val="22"/>
          <w:szCs w:val="22"/>
        </w:rPr>
        <w:t>ontroli w sposób zdalny.</w:t>
      </w:r>
    </w:p>
    <w:p w14:paraId="3D884904" w14:textId="21D9F416" w:rsidR="006C311B" w:rsidRPr="00DF3D72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</w:t>
      </w:r>
      <w:r w:rsidR="00EA79B1" w:rsidRPr="00DF3D72">
        <w:rPr>
          <w:sz w:val="22"/>
          <w:szCs w:val="22"/>
        </w:rPr>
        <w:t xml:space="preserve">przeprowadzania </w:t>
      </w:r>
      <w:r w:rsidR="00C90CC1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w </w:t>
      </w:r>
      <w:r w:rsidR="001049C7" w:rsidRPr="00DF3D72">
        <w:rPr>
          <w:sz w:val="22"/>
          <w:szCs w:val="22"/>
        </w:rPr>
        <w:t xml:space="preserve">sposób </w:t>
      </w:r>
      <w:r w:rsidRPr="00DF3D72">
        <w:rPr>
          <w:sz w:val="22"/>
          <w:szCs w:val="22"/>
        </w:rPr>
        <w:t>zdalny, Przedsiębiorca zobowiązany jest do prze</w:t>
      </w:r>
      <w:r w:rsidR="0073362D" w:rsidRPr="00DF3D72">
        <w:rPr>
          <w:sz w:val="22"/>
          <w:szCs w:val="22"/>
        </w:rPr>
        <w:t>kazania pełnej wymaganej przez P</w:t>
      </w:r>
      <w:r w:rsidRPr="00DF3D72">
        <w:rPr>
          <w:sz w:val="22"/>
          <w:szCs w:val="22"/>
        </w:rPr>
        <w:t xml:space="preserve">rzedstawicieli Ministra </w:t>
      </w:r>
      <w:r w:rsidR="00EF5510" w:rsidRPr="00DF3D72">
        <w:rPr>
          <w:sz w:val="22"/>
          <w:szCs w:val="22"/>
        </w:rPr>
        <w:t>dokumentacji w wersji elektronicznej</w:t>
      </w:r>
      <w:r w:rsidR="001049C7" w:rsidRPr="00DF3D72">
        <w:rPr>
          <w:sz w:val="22"/>
          <w:szCs w:val="22"/>
        </w:rPr>
        <w:t xml:space="preserve">, </w:t>
      </w:r>
      <w:r w:rsidR="00013926" w:rsidRPr="00DF3D72">
        <w:rPr>
          <w:sz w:val="22"/>
          <w:szCs w:val="22"/>
        </w:rPr>
        <w:br/>
      </w:r>
      <w:r w:rsidR="001049C7" w:rsidRPr="00DF3D72">
        <w:rPr>
          <w:sz w:val="22"/>
          <w:szCs w:val="22"/>
        </w:rPr>
        <w:t>w tym</w:t>
      </w:r>
      <w:r w:rsidR="00E85EA7" w:rsidRPr="00DF3D72">
        <w:rPr>
          <w:sz w:val="22"/>
          <w:szCs w:val="22"/>
        </w:rPr>
        <w:t xml:space="preserve"> </w:t>
      </w:r>
      <w:r w:rsidR="001049C7" w:rsidRPr="00DF3D72">
        <w:rPr>
          <w:sz w:val="22"/>
          <w:szCs w:val="22"/>
        </w:rPr>
        <w:t xml:space="preserve">fotografii </w:t>
      </w:r>
      <w:r w:rsidRPr="00DF3D72">
        <w:rPr>
          <w:sz w:val="22"/>
          <w:szCs w:val="22"/>
        </w:rPr>
        <w:t xml:space="preserve">środków trwałych stanowiących koszty kwalifikowane </w:t>
      </w:r>
      <w:r w:rsidR="00EF5510" w:rsidRPr="00DF3D72">
        <w:rPr>
          <w:sz w:val="22"/>
          <w:szCs w:val="22"/>
        </w:rPr>
        <w:t>inwestycji</w:t>
      </w:r>
      <w:r w:rsidRPr="00DF3D72">
        <w:rPr>
          <w:sz w:val="22"/>
          <w:szCs w:val="22"/>
        </w:rPr>
        <w:t>.</w:t>
      </w:r>
      <w:r w:rsidR="00E85EA7" w:rsidRPr="00DF3D72">
        <w:rPr>
          <w:sz w:val="22"/>
          <w:szCs w:val="22"/>
        </w:rPr>
        <w:t xml:space="preserve"> </w:t>
      </w:r>
      <w:r w:rsidR="00EF5510" w:rsidRPr="00DF3D72">
        <w:rPr>
          <w:sz w:val="22"/>
          <w:szCs w:val="22"/>
        </w:rPr>
        <w:t>Po</w:t>
      </w:r>
      <w:r w:rsidRPr="00DF3D72">
        <w:rPr>
          <w:sz w:val="22"/>
          <w:szCs w:val="22"/>
        </w:rPr>
        <w:t xml:space="preserve"> dokonaniu oceny </w:t>
      </w:r>
      <w:r w:rsidR="006C311B" w:rsidRPr="00DF3D72">
        <w:rPr>
          <w:sz w:val="22"/>
          <w:szCs w:val="22"/>
        </w:rPr>
        <w:t xml:space="preserve">dokumentacji sporządzany jest protokół z </w:t>
      </w:r>
      <w:r w:rsidR="00C90CC1">
        <w:rPr>
          <w:sz w:val="22"/>
          <w:szCs w:val="22"/>
        </w:rPr>
        <w:t>K</w:t>
      </w:r>
      <w:r w:rsidR="00210A64" w:rsidRPr="00DF3D72">
        <w:rPr>
          <w:sz w:val="22"/>
          <w:szCs w:val="22"/>
        </w:rPr>
        <w:t>ontroli</w:t>
      </w:r>
      <w:r w:rsidR="006C311B" w:rsidRPr="00DF3D72">
        <w:rPr>
          <w:sz w:val="22"/>
          <w:szCs w:val="22"/>
        </w:rPr>
        <w:t xml:space="preserve">. </w:t>
      </w:r>
      <w:r w:rsidR="00B709AF" w:rsidRPr="00DF3D72">
        <w:rPr>
          <w:sz w:val="22"/>
          <w:szCs w:val="22"/>
        </w:rPr>
        <w:t>N</w:t>
      </w:r>
      <w:r w:rsidR="006C311B" w:rsidRPr="00DF3D72">
        <w:rPr>
          <w:sz w:val="22"/>
          <w:szCs w:val="22"/>
        </w:rPr>
        <w:t>ie wyłącza</w:t>
      </w:r>
      <w:r w:rsidR="008E3D6D" w:rsidRPr="00DF3D72">
        <w:rPr>
          <w:sz w:val="22"/>
          <w:szCs w:val="22"/>
        </w:rPr>
        <w:t xml:space="preserve"> się</w:t>
      </w:r>
      <w:r w:rsidR="006C311B" w:rsidRPr="00DF3D72">
        <w:rPr>
          <w:sz w:val="22"/>
          <w:szCs w:val="22"/>
        </w:rPr>
        <w:t xml:space="preserve"> możliwości </w:t>
      </w:r>
      <w:r w:rsidR="00B709AF" w:rsidRPr="00DF3D72">
        <w:rPr>
          <w:sz w:val="22"/>
          <w:szCs w:val="22"/>
        </w:rPr>
        <w:t>kontynuacji</w:t>
      </w:r>
      <w:r w:rsidR="00E85EA7" w:rsidRPr="00DF3D72">
        <w:rPr>
          <w:sz w:val="22"/>
          <w:szCs w:val="22"/>
        </w:rPr>
        <w:t xml:space="preserve"> </w:t>
      </w:r>
      <w:r w:rsidR="00C90CC1">
        <w:rPr>
          <w:sz w:val="22"/>
          <w:szCs w:val="22"/>
        </w:rPr>
        <w:t>K</w:t>
      </w:r>
      <w:r w:rsidR="006C311B" w:rsidRPr="00DF3D72">
        <w:rPr>
          <w:sz w:val="22"/>
          <w:szCs w:val="22"/>
        </w:rPr>
        <w:t>ontroli</w:t>
      </w:r>
      <w:r w:rsidR="00E85EA7" w:rsidRPr="00DF3D72">
        <w:rPr>
          <w:sz w:val="22"/>
          <w:szCs w:val="22"/>
        </w:rPr>
        <w:t xml:space="preserve"> </w:t>
      </w:r>
      <w:r w:rsidR="00B709AF" w:rsidRPr="00DF3D72">
        <w:rPr>
          <w:sz w:val="22"/>
          <w:szCs w:val="22"/>
        </w:rPr>
        <w:t xml:space="preserve">podjętej w </w:t>
      </w:r>
      <w:r w:rsidR="00E401EC" w:rsidRPr="00DF3D72">
        <w:rPr>
          <w:sz w:val="22"/>
          <w:szCs w:val="22"/>
        </w:rPr>
        <w:t xml:space="preserve">sposób </w:t>
      </w:r>
      <w:r w:rsidR="00B709AF" w:rsidRPr="00DF3D72">
        <w:rPr>
          <w:sz w:val="22"/>
          <w:szCs w:val="22"/>
        </w:rPr>
        <w:t xml:space="preserve">zdalny, </w:t>
      </w:r>
      <w:r w:rsidR="006C311B" w:rsidRPr="00DF3D72">
        <w:rPr>
          <w:sz w:val="22"/>
          <w:szCs w:val="22"/>
        </w:rPr>
        <w:t xml:space="preserve">w siedzibie </w:t>
      </w:r>
      <w:r w:rsidR="00B42D10" w:rsidRPr="00DF3D72">
        <w:rPr>
          <w:sz w:val="22"/>
          <w:szCs w:val="22"/>
        </w:rPr>
        <w:t>Przedsiębiorcy</w:t>
      </w:r>
      <w:r w:rsidR="00E85EA7" w:rsidRPr="00DF3D72">
        <w:rPr>
          <w:sz w:val="22"/>
          <w:szCs w:val="22"/>
        </w:rPr>
        <w:t xml:space="preserve"> </w:t>
      </w:r>
      <w:r w:rsidR="006C311B" w:rsidRPr="00DF3D72">
        <w:rPr>
          <w:sz w:val="22"/>
          <w:szCs w:val="22"/>
        </w:rPr>
        <w:t xml:space="preserve">lub w miejscu realizacji Inwestycji, </w:t>
      </w:r>
      <w:r w:rsidR="00852747" w:rsidRPr="00DF3D72">
        <w:rPr>
          <w:sz w:val="22"/>
          <w:szCs w:val="22"/>
        </w:rPr>
        <w:br/>
      </w:r>
      <w:r w:rsidR="006C311B" w:rsidRPr="00DF3D72">
        <w:rPr>
          <w:sz w:val="22"/>
          <w:szCs w:val="22"/>
        </w:rPr>
        <w:t xml:space="preserve">w </w:t>
      </w:r>
      <w:r w:rsidR="00CE58A8" w:rsidRPr="00DF3D72">
        <w:rPr>
          <w:sz w:val="22"/>
          <w:szCs w:val="22"/>
        </w:rPr>
        <w:t>szczególności, gdy</w:t>
      </w:r>
      <w:r w:rsidR="006C311B" w:rsidRPr="00DF3D72">
        <w:rPr>
          <w:sz w:val="22"/>
          <w:szCs w:val="22"/>
        </w:rPr>
        <w:t xml:space="preserve"> treść przedstawionych zdalnie przez </w:t>
      </w:r>
      <w:r w:rsidR="00B42D10" w:rsidRPr="00DF3D72">
        <w:rPr>
          <w:sz w:val="22"/>
          <w:szCs w:val="22"/>
        </w:rPr>
        <w:t>Przedsiębiorcę</w:t>
      </w:r>
      <w:r w:rsidR="00E85EA7" w:rsidRPr="00DF3D72">
        <w:rPr>
          <w:sz w:val="22"/>
          <w:szCs w:val="22"/>
        </w:rPr>
        <w:t xml:space="preserve"> </w:t>
      </w:r>
      <w:r w:rsidR="006C311B" w:rsidRPr="00DF3D72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A7F7CDD" w:rsidR="008A714B" w:rsidRPr="00DF3D72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okresie </w:t>
      </w:r>
      <w:r w:rsidR="00D07C8F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</w:t>
      </w:r>
      <w:r w:rsidR="00E12AA0" w:rsidRPr="00DF3D72">
        <w:rPr>
          <w:sz w:val="22"/>
          <w:szCs w:val="22"/>
        </w:rPr>
        <w:t xml:space="preserve">Przedsiębiorca jest zobowiązany zapewnić </w:t>
      </w:r>
      <w:r w:rsidR="0073362D" w:rsidRPr="00DF3D72">
        <w:rPr>
          <w:sz w:val="22"/>
          <w:szCs w:val="22"/>
        </w:rPr>
        <w:t>P</w:t>
      </w:r>
      <w:r w:rsidR="00E12AA0" w:rsidRPr="00DF3D72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DF3D72">
        <w:rPr>
          <w:sz w:val="22"/>
          <w:szCs w:val="22"/>
        </w:rPr>
        <w:t xml:space="preserve"> związanej z </w:t>
      </w:r>
      <w:r w:rsidR="00A36EB8" w:rsidRPr="00DF3D72">
        <w:rPr>
          <w:sz w:val="22"/>
          <w:szCs w:val="22"/>
        </w:rPr>
        <w:t>Inwestycją</w:t>
      </w:r>
      <w:r w:rsidR="00743AED" w:rsidRPr="00DF3D72">
        <w:rPr>
          <w:sz w:val="22"/>
          <w:szCs w:val="22"/>
        </w:rPr>
        <w:t>,</w:t>
      </w:r>
      <w:r w:rsidR="00A36EB8" w:rsidRPr="00DF3D72">
        <w:rPr>
          <w:sz w:val="22"/>
          <w:szCs w:val="22"/>
        </w:rPr>
        <w:t xml:space="preserve"> w </w:t>
      </w:r>
      <w:r w:rsidR="00E12AA0" w:rsidRPr="00DF3D72">
        <w:rPr>
          <w:sz w:val="22"/>
          <w:szCs w:val="22"/>
        </w:rPr>
        <w:t>tym prowadzon</w:t>
      </w:r>
      <w:r w:rsidR="0057391D" w:rsidRPr="00DF3D72">
        <w:rPr>
          <w:sz w:val="22"/>
          <w:szCs w:val="22"/>
        </w:rPr>
        <w:t xml:space="preserve">ej </w:t>
      </w:r>
      <w:r w:rsidR="00E12AA0" w:rsidRPr="00DF3D72">
        <w:rPr>
          <w:sz w:val="22"/>
          <w:szCs w:val="22"/>
        </w:rPr>
        <w:t>w formie elektronicznej, a także do wszystkich innych dokumentów związanych z Inwestycją.</w:t>
      </w:r>
      <w:r w:rsidR="00E85EA7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Jednocześnie Minister zobowiązuje się do nieujawniania danych osobowych wyn</w:t>
      </w:r>
      <w:r w:rsidR="00A36EB8" w:rsidRPr="00DF3D72">
        <w:rPr>
          <w:sz w:val="22"/>
          <w:szCs w:val="22"/>
        </w:rPr>
        <w:t xml:space="preserve">ikających z ewidencji kadrowej </w:t>
      </w:r>
      <w:r w:rsidR="00E12AA0" w:rsidRPr="00DF3D72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33C2774" w:rsidR="008A714B" w:rsidRPr="00DF3D72" w:rsidRDefault="00D07C8F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ontrola Przedsiębiorcy zostanie przeprowadzona w dniach i g</w:t>
      </w:r>
      <w:r w:rsidR="00A36EB8" w:rsidRPr="00DF3D72">
        <w:rPr>
          <w:sz w:val="22"/>
          <w:szCs w:val="22"/>
        </w:rPr>
        <w:t>odzinach pracy obowiązujących w </w:t>
      </w:r>
      <w:r w:rsidR="00E12AA0" w:rsidRPr="00DF3D72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DF3D72">
        <w:rPr>
          <w:sz w:val="22"/>
          <w:szCs w:val="22"/>
        </w:rPr>
        <w:t>ń na temat procedur, wydatków i </w:t>
      </w:r>
      <w:r w:rsidR="00E12AA0" w:rsidRPr="00DF3D72">
        <w:rPr>
          <w:sz w:val="22"/>
          <w:szCs w:val="22"/>
        </w:rPr>
        <w:t>innych zagadnień związanych z realizacją Inwestycji. Odmowa pod</w:t>
      </w:r>
      <w:r w:rsidR="008D29D8" w:rsidRPr="00DF3D72">
        <w:rPr>
          <w:sz w:val="22"/>
          <w:szCs w:val="22"/>
        </w:rPr>
        <w:t xml:space="preserve">dania się przez Przedsiębiorcę </w:t>
      </w:r>
      <w:r w:rsidR="008D2C7D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ontroli lub uniemożliwienie jej przeprowadzenia</w:t>
      </w:r>
      <w:r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stanowi podstawę do wypowiedzenia w trybie natychmiastowym Umowy. Nieudostępnienie wszystkich wymaganych dokumentów i danych, w tym dostępu do zapisów ewidencji księgowej i ewidencji k</w:t>
      </w:r>
      <w:r w:rsidR="00A36EB8" w:rsidRPr="00DF3D72">
        <w:rPr>
          <w:sz w:val="22"/>
          <w:szCs w:val="22"/>
        </w:rPr>
        <w:t>adrowej związanej z Inwestycją</w:t>
      </w:r>
      <w:r w:rsidR="00027CCC" w:rsidRPr="00DF3D72">
        <w:rPr>
          <w:sz w:val="22"/>
          <w:szCs w:val="22"/>
        </w:rPr>
        <w:t>,</w:t>
      </w:r>
      <w:r w:rsidR="00EB380E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w tym prowadzonych w formie elekt</w:t>
      </w:r>
      <w:r w:rsidR="00F54D6F" w:rsidRPr="00DF3D72">
        <w:rPr>
          <w:sz w:val="22"/>
          <w:szCs w:val="22"/>
        </w:rPr>
        <w:t xml:space="preserve">ronicznej, o których mowa w ust. </w:t>
      </w:r>
      <w:r w:rsidR="00CD6881" w:rsidRPr="00DF3D72">
        <w:rPr>
          <w:sz w:val="22"/>
          <w:szCs w:val="22"/>
        </w:rPr>
        <w:t>6</w:t>
      </w:r>
      <w:r w:rsidR="00E12AA0" w:rsidRPr="00DF3D72">
        <w:rPr>
          <w:sz w:val="22"/>
          <w:szCs w:val="22"/>
        </w:rPr>
        <w:t>, jest traktowane jak u</w:t>
      </w:r>
      <w:r w:rsidR="008D29D8" w:rsidRPr="00DF3D72">
        <w:rPr>
          <w:sz w:val="22"/>
          <w:szCs w:val="22"/>
        </w:rPr>
        <w:t xml:space="preserve">niemożliwienie przeprowadzenia </w:t>
      </w:r>
      <w:r w:rsidR="008D2C7D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ontroli</w:t>
      </w:r>
      <w:r w:rsidR="00A158EB" w:rsidRPr="00DF3D72">
        <w:rPr>
          <w:sz w:val="22"/>
          <w:szCs w:val="22"/>
        </w:rPr>
        <w:t xml:space="preserve">, </w:t>
      </w:r>
      <w:r w:rsidR="00A158EB" w:rsidRPr="00DF3D72">
        <w:rPr>
          <w:sz w:val="22"/>
          <w:szCs w:val="22"/>
        </w:rPr>
        <w:lastRenderedPageBreak/>
        <w:t>stanowiące podstawę do wypowiedzenia Umowy</w:t>
      </w:r>
      <w:r w:rsidR="00E12AA0" w:rsidRPr="00DF3D72">
        <w:rPr>
          <w:sz w:val="22"/>
          <w:szCs w:val="22"/>
        </w:rPr>
        <w:t>. W przypadku wypowiedzenia Umowy Pomoc zostanie zwrócona przez Przedsiębior</w:t>
      </w:r>
      <w:r w:rsidR="00640272" w:rsidRPr="00DF3D72">
        <w:rPr>
          <w:sz w:val="22"/>
          <w:szCs w:val="22"/>
        </w:rPr>
        <w:t>cę na zasadach określonych w § 7</w:t>
      </w:r>
      <w:r w:rsidR="00E12AA0" w:rsidRPr="00DF3D72">
        <w:rPr>
          <w:sz w:val="22"/>
          <w:szCs w:val="22"/>
        </w:rPr>
        <w:t xml:space="preserve"> ust. </w:t>
      </w:r>
      <w:r w:rsidR="00670A7C" w:rsidRPr="00DF3D72">
        <w:rPr>
          <w:sz w:val="22"/>
          <w:szCs w:val="22"/>
        </w:rPr>
        <w:t>5</w:t>
      </w:r>
      <w:r w:rsidR="00E12AA0" w:rsidRPr="00DF3D72">
        <w:rPr>
          <w:sz w:val="22"/>
          <w:szCs w:val="22"/>
        </w:rPr>
        <w:t>.</w:t>
      </w:r>
    </w:p>
    <w:p w14:paraId="64FB90CE" w14:textId="5F7925BF" w:rsidR="008A714B" w:rsidRPr="00DF3D72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 przeprowadzeniu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>ontroli</w:t>
      </w:r>
      <w:r w:rsidR="009754DB" w:rsidRPr="00DF3D72">
        <w:rPr>
          <w:sz w:val="22"/>
          <w:szCs w:val="22"/>
        </w:rPr>
        <w:t>, P</w:t>
      </w:r>
      <w:r w:rsidR="00E12AA0" w:rsidRPr="00DF3D72">
        <w:rPr>
          <w:sz w:val="22"/>
          <w:szCs w:val="22"/>
        </w:rPr>
        <w:t>rzedstawiciele Ministra sp</w:t>
      </w:r>
      <w:r w:rsidRPr="00DF3D72">
        <w:rPr>
          <w:sz w:val="22"/>
          <w:szCs w:val="22"/>
        </w:rPr>
        <w:t xml:space="preserve">orządzą i podpiszą protokół </w:t>
      </w:r>
      <w:r w:rsidRPr="00DF3D72">
        <w:rPr>
          <w:sz w:val="22"/>
          <w:szCs w:val="22"/>
        </w:rPr>
        <w:br/>
        <w:t xml:space="preserve">z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DF3D72">
        <w:rPr>
          <w:sz w:val="22"/>
          <w:szCs w:val="22"/>
        </w:rPr>
        <w:t xml:space="preserve">których została przeprowadzona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DF3D72">
        <w:rPr>
          <w:sz w:val="22"/>
          <w:szCs w:val="22"/>
        </w:rPr>
        <w:t>, w tym</w:t>
      </w:r>
      <w:r w:rsidR="00BF3EBE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dla osób z wyższym wykształceniem,</w:t>
      </w:r>
      <w:r w:rsidR="00BF3EBE" w:rsidRPr="00DF3D72">
        <w:rPr>
          <w:sz w:val="22"/>
          <w:szCs w:val="22"/>
        </w:rPr>
        <w:t xml:space="preserve"> </w:t>
      </w:r>
      <w:r w:rsidR="001E731E" w:rsidRPr="00DF3D72">
        <w:rPr>
          <w:sz w:val="22"/>
          <w:szCs w:val="22"/>
        </w:rPr>
        <w:t xml:space="preserve">łącznej wysokości </w:t>
      </w:r>
      <w:r w:rsidR="008D7214" w:rsidRPr="00DF3D72">
        <w:rPr>
          <w:sz w:val="22"/>
          <w:szCs w:val="22"/>
        </w:rPr>
        <w:t>kosztów</w:t>
      </w:r>
      <w:r w:rsidR="001E731E" w:rsidRPr="00DF3D72">
        <w:rPr>
          <w:sz w:val="22"/>
          <w:szCs w:val="22"/>
        </w:rPr>
        <w:t xml:space="preserve"> inwestycyjnych</w:t>
      </w:r>
      <w:r w:rsidR="00931228" w:rsidRPr="00DF3D72">
        <w:rPr>
          <w:sz w:val="22"/>
          <w:szCs w:val="22"/>
        </w:rPr>
        <w:t>, kosztów szkoleń poniesionych</w:t>
      </w:r>
      <w:r w:rsidR="001F4990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przez Przedsiębiorcę</w:t>
      </w:r>
      <w:r w:rsidR="00742B4D" w:rsidRPr="00DF3D72">
        <w:rPr>
          <w:sz w:val="22"/>
          <w:szCs w:val="22"/>
        </w:rPr>
        <w:t xml:space="preserve"> –</w:t>
      </w:r>
      <w:r w:rsidR="00A51C58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od dnia rozpoczęcia realizacji Inwestycji do ostatniego dnia</w:t>
      </w:r>
      <w:r w:rsidR="00A51C58" w:rsidRPr="00DF3D72">
        <w:rPr>
          <w:sz w:val="22"/>
          <w:szCs w:val="22"/>
        </w:rPr>
        <w:t xml:space="preserve"> </w:t>
      </w:r>
      <w:r w:rsidR="001E731E" w:rsidRPr="00DF3D72">
        <w:rPr>
          <w:rStyle w:val="Odwoaniedokomentarza"/>
          <w:sz w:val="22"/>
          <w:szCs w:val="22"/>
        </w:rPr>
        <w:t xml:space="preserve">roku kalendarzowego </w:t>
      </w:r>
      <w:r w:rsidRPr="00DF3D72">
        <w:rPr>
          <w:sz w:val="22"/>
          <w:szCs w:val="22"/>
        </w:rPr>
        <w:t xml:space="preserve">objętego </w:t>
      </w:r>
      <w:r w:rsidR="00AE2477">
        <w:rPr>
          <w:sz w:val="22"/>
          <w:szCs w:val="22"/>
        </w:rPr>
        <w:t>K</w:t>
      </w:r>
      <w:r w:rsidR="00E12AA0" w:rsidRPr="00DF3D72">
        <w:rPr>
          <w:sz w:val="22"/>
          <w:szCs w:val="22"/>
        </w:rPr>
        <w:t>ontrolą</w:t>
      </w:r>
      <w:r w:rsidR="00D9026E" w:rsidRPr="00DF3D72">
        <w:rPr>
          <w:sz w:val="22"/>
          <w:szCs w:val="22"/>
        </w:rPr>
        <w:t xml:space="preserve">. </w:t>
      </w:r>
      <w:r w:rsidR="00E12AA0" w:rsidRPr="00DF3D72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B16621B" w:rsidR="008A714B" w:rsidRPr="00DF3D72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DF3D72">
        <w:rPr>
          <w:sz w:val="22"/>
          <w:szCs w:val="22"/>
        </w:rPr>
        <w:t>Przedsiębiorcy przysługuje prawo zgłoszenia do Ministra zastrzeżeń do Protokołu w termi</w:t>
      </w:r>
      <w:r w:rsidR="007F114F" w:rsidRPr="00DF3D72">
        <w:rPr>
          <w:sz w:val="22"/>
          <w:szCs w:val="22"/>
        </w:rPr>
        <w:t>nie 14 </w:t>
      </w:r>
      <w:r w:rsidRPr="00DF3D72">
        <w:rPr>
          <w:sz w:val="22"/>
          <w:szCs w:val="22"/>
        </w:rPr>
        <w:t>dni od dnia jego otrzymania. W terminie 14 dni licząc od dnia wpły</w:t>
      </w:r>
      <w:r w:rsidR="00986007" w:rsidRPr="00DF3D72">
        <w:rPr>
          <w:sz w:val="22"/>
          <w:szCs w:val="22"/>
        </w:rPr>
        <w:t>wu</w:t>
      </w:r>
      <w:r w:rsidRPr="00DF3D72">
        <w:rPr>
          <w:sz w:val="22"/>
          <w:szCs w:val="22"/>
        </w:rPr>
        <w:t xml:space="preserve"> zastrzeżeń do </w:t>
      </w:r>
      <w:r w:rsidR="00CD697A" w:rsidRPr="00DF3D72">
        <w:rPr>
          <w:sz w:val="22"/>
          <w:szCs w:val="22"/>
        </w:rPr>
        <w:t>Kancelarii Ogólnej Ministerstwa Rozwoju</w:t>
      </w:r>
      <w:r w:rsidR="00611860" w:rsidRPr="00DF3D72">
        <w:rPr>
          <w:sz w:val="22"/>
          <w:szCs w:val="22"/>
        </w:rPr>
        <w:t xml:space="preserve"> </w:t>
      </w:r>
      <w:r w:rsidR="00EB380E" w:rsidRPr="00DF3D72">
        <w:rPr>
          <w:sz w:val="22"/>
          <w:szCs w:val="22"/>
        </w:rPr>
        <w:t>i Technologii,</w:t>
      </w:r>
      <w:r w:rsidRPr="00DF3D72">
        <w:rPr>
          <w:sz w:val="22"/>
          <w:szCs w:val="22"/>
        </w:rPr>
        <w:t xml:space="preserve"> Minister</w:t>
      </w:r>
      <w:r w:rsidR="00A36EB8" w:rsidRPr="00DF3D72">
        <w:rPr>
          <w:sz w:val="22"/>
          <w:szCs w:val="22"/>
        </w:rPr>
        <w:t xml:space="preserve"> może uwzględnić zastrzeżenia i </w:t>
      </w:r>
      <w:r w:rsidRPr="00DF3D72">
        <w:rPr>
          <w:sz w:val="22"/>
          <w:szCs w:val="22"/>
        </w:rPr>
        <w:t xml:space="preserve">zlecić </w:t>
      </w:r>
      <w:r w:rsidR="00A9652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DF3D72">
        <w:rPr>
          <w:rFonts w:eastAsia="MS Mincho"/>
          <w:sz w:val="22"/>
          <w:szCs w:val="22"/>
          <w:lang w:eastAsia="ja-JP"/>
        </w:rPr>
        <w:t>P</w:t>
      </w:r>
      <w:r w:rsidRPr="00DF3D72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DF3D72"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2C2D6E" w:rsidRPr="00DF3D72">
        <w:rPr>
          <w:rFonts w:eastAsia="MS Mincho"/>
          <w:sz w:val="22"/>
          <w:szCs w:val="22"/>
          <w:lang w:eastAsia="ja-JP"/>
        </w:rPr>
        <w:t>–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="00810F92" w:rsidRPr="00DF3D72">
        <w:rPr>
          <w:rFonts w:eastAsia="MS Mincho"/>
          <w:sz w:val="22"/>
          <w:szCs w:val="22"/>
          <w:lang w:eastAsia="ja-JP"/>
        </w:rPr>
        <w:t>8</w:t>
      </w:r>
      <w:r w:rsidRPr="00DF3D72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DF3D72">
        <w:rPr>
          <w:sz w:val="22"/>
          <w:szCs w:val="22"/>
        </w:rPr>
        <w:t xml:space="preserve"> sporządzą raport o </w:t>
      </w:r>
      <w:r w:rsidRPr="00DF3D72">
        <w:rPr>
          <w:sz w:val="22"/>
          <w:szCs w:val="22"/>
        </w:rPr>
        <w:t xml:space="preserve">wynikach Dodatkowej Kontroli, zwany dalej „Raportem”. Podpisany przez </w:t>
      </w:r>
      <w:r w:rsidR="00E056E8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rzedstawicieli Ministra przeprowadzających Dodatkową Kontrolę Raport </w:t>
      </w:r>
      <w:r w:rsidR="003E2C89" w:rsidRPr="00DF3D72">
        <w:rPr>
          <w:sz w:val="22"/>
          <w:szCs w:val="22"/>
        </w:rPr>
        <w:t>przekazuje się Przedsiębiorcy w </w:t>
      </w:r>
      <w:r w:rsidRPr="00DF3D72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</w:t>
      </w:r>
      <w:r w:rsidR="00333D54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wiążące dla Stron, a </w:t>
      </w:r>
      <w:r w:rsidR="00810F92" w:rsidRPr="00DF3D72">
        <w:rPr>
          <w:sz w:val="22"/>
          <w:szCs w:val="22"/>
        </w:rPr>
        <w:t>wykonanie zobowiązań objętych kontrolą</w:t>
      </w:r>
      <w:r w:rsidR="00BF3EBE" w:rsidRPr="00DF3D72">
        <w:rPr>
          <w:sz w:val="22"/>
          <w:szCs w:val="22"/>
        </w:rPr>
        <w:t xml:space="preserve"> </w:t>
      </w:r>
      <w:r w:rsidR="009F248A" w:rsidRPr="00DF3D72">
        <w:rPr>
          <w:sz w:val="22"/>
          <w:szCs w:val="22"/>
        </w:rPr>
        <w:t>wskazan</w:t>
      </w:r>
      <w:r w:rsidR="00810F92" w:rsidRPr="00DF3D72">
        <w:rPr>
          <w:sz w:val="22"/>
          <w:szCs w:val="22"/>
        </w:rPr>
        <w:t>e</w:t>
      </w:r>
      <w:r w:rsidR="00E056E8" w:rsidRPr="00DF3D72">
        <w:rPr>
          <w:sz w:val="22"/>
          <w:szCs w:val="22"/>
        </w:rPr>
        <w:t xml:space="preserve"> w </w:t>
      </w:r>
      <w:r w:rsidRPr="00DF3D72">
        <w:rPr>
          <w:sz w:val="22"/>
          <w:szCs w:val="22"/>
        </w:rPr>
        <w:t xml:space="preserve">Raporcie za okres objęty Dodatkową Kontrolą, nie </w:t>
      </w:r>
      <w:r w:rsidR="009F248A" w:rsidRPr="00DF3D72">
        <w:rPr>
          <w:sz w:val="22"/>
          <w:szCs w:val="22"/>
        </w:rPr>
        <w:t xml:space="preserve">będzie </w:t>
      </w:r>
      <w:r w:rsidRPr="00DF3D72">
        <w:rPr>
          <w:sz w:val="22"/>
          <w:szCs w:val="22"/>
        </w:rPr>
        <w:t xml:space="preserve">podlegać dalszej weryfikacji. </w:t>
      </w:r>
    </w:p>
    <w:p w14:paraId="6C1B1046" w14:textId="1B7DDD28" w:rsidR="008A714B" w:rsidRPr="00DF3D72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DF3D72">
        <w:rPr>
          <w:sz w:val="22"/>
          <w:szCs w:val="22"/>
        </w:rPr>
        <w:t>trzymania przez Przedsiębiorcę –</w:t>
      </w:r>
      <w:r w:rsidRPr="00DF3D72">
        <w:rPr>
          <w:sz w:val="22"/>
          <w:szCs w:val="22"/>
        </w:rPr>
        <w:t xml:space="preserve"> podpisany przez upoważnionych przedstawicieli Przedsiębiorcy</w:t>
      </w:r>
      <w:r w:rsidRPr="00DF3D72">
        <w:rPr>
          <w:rFonts w:eastAsia="MS Mincho"/>
          <w:sz w:val="22"/>
          <w:szCs w:val="22"/>
          <w:lang w:eastAsia="ja-JP"/>
        </w:rPr>
        <w:t xml:space="preserve">, </w:t>
      </w:r>
      <w:r w:rsidR="00282B27" w:rsidRPr="00DF3D72">
        <w:rPr>
          <w:rFonts w:eastAsia="MS Mincho"/>
          <w:sz w:val="22"/>
          <w:szCs w:val="22"/>
          <w:lang w:eastAsia="ja-JP"/>
        </w:rPr>
        <w:br/>
      </w:r>
      <w:r w:rsidRPr="00DF3D72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DF3D72">
        <w:rPr>
          <w:rFonts w:eastAsia="MS Mincho"/>
          <w:sz w:val="22"/>
          <w:szCs w:val="22"/>
          <w:lang w:eastAsia="ja-JP"/>
        </w:rPr>
        <w:t xml:space="preserve"> </w:t>
      </w:r>
      <w:r w:rsidRPr="00DF3D72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DF3D72">
        <w:rPr>
          <w:sz w:val="22"/>
          <w:szCs w:val="22"/>
        </w:rPr>
        <w:t>skazany w</w:t>
      </w:r>
      <w:r w:rsidRPr="00DF3D72">
        <w:rPr>
          <w:sz w:val="22"/>
          <w:szCs w:val="22"/>
        </w:rPr>
        <w:t xml:space="preserve"> nim </w:t>
      </w:r>
      <w:r w:rsidR="009F248A" w:rsidRPr="00DF3D72">
        <w:rPr>
          <w:sz w:val="22"/>
          <w:szCs w:val="22"/>
        </w:rPr>
        <w:t xml:space="preserve">stopień wykonania przez Przedsiębiorcę </w:t>
      </w:r>
      <w:r w:rsidR="00224DE8" w:rsidRPr="00DF3D72">
        <w:rPr>
          <w:sz w:val="22"/>
          <w:szCs w:val="22"/>
        </w:rPr>
        <w:t>zobowiąza</w:t>
      </w:r>
      <w:r w:rsidR="009345C4" w:rsidRPr="00DF3D72">
        <w:rPr>
          <w:sz w:val="22"/>
          <w:szCs w:val="22"/>
        </w:rPr>
        <w:t xml:space="preserve">nia </w:t>
      </w:r>
      <w:r w:rsidR="00224DE8" w:rsidRPr="00DF3D72">
        <w:rPr>
          <w:sz w:val="22"/>
          <w:szCs w:val="22"/>
        </w:rPr>
        <w:t xml:space="preserve">nie </w:t>
      </w:r>
      <w:r w:rsidR="00E06CB4" w:rsidRPr="00DF3D72">
        <w:rPr>
          <w:sz w:val="22"/>
          <w:szCs w:val="22"/>
        </w:rPr>
        <w:t xml:space="preserve">będzie </w:t>
      </w:r>
      <w:r w:rsidRPr="00DF3D72">
        <w:rPr>
          <w:sz w:val="22"/>
          <w:szCs w:val="22"/>
        </w:rPr>
        <w:t>podlegać dalszej weryfikacji. Postanowienia zdań poprzednich mają odpowiednie zastosowani</w:t>
      </w:r>
      <w:r w:rsidR="009D4F88" w:rsidRPr="00DF3D72">
        <w:rPr>
          <w:sz w:val="22"/>
          <w:szCs w:val="22"/>
        </w:rPr>
        <w:t>e do skorygowanego Protokołu, o </w:t>
      </w:r>
      <w:r w:rsidR="003E2C89" w:rsidRPr="00DF3D72">
        <w:rPr>
          <w:sz w:val="22"/>
          <w:szCs w:val="22"/>
        </w:rPr>
        <w:t xml:space="preserve">którym mowa </w:t>
      </w:r>
      <w:r w:rsidR="001B572F" w:rsidRPr="00DF3D72">
        <w:rPr>
          <w:sz w:val="22"/>
          <w:szCs w:val="22"/>
        </w:rPr>
        <w:br/>
      </w:r>
      <w:r w:rsidR="003E2C89" w:rsidRPr="00DF3D72">
        <w:rPr>
          <w:sz w:val="22"/>
          <w:szCs w:val="22"/>
        </w:rPr>
        <w:t>w </w:t>
      </w:r>
      <w:r w:rsidR="00DD1BAB" w:rsidRPr="00DF3D72">
        <w:rPr>
          <w:sz w:val="22"/>
          <w:szCs w:val="22"/>
        </w:rPr>
        <w:t xml:space="preserve">ust. </w:t>
      </w:r>
      <w:r w:rsidR="00A96528" w:rsidRPr="00DF3D72">
        <w:rPr>
          <w:sz w:val="22"/>
          <w:szCs w:val="22"/>
        </w:rPr>
        <w:t>9</w:t>
      </w:r>
      <w:r w:rsidR="001B572F" w:rsidRPr="00DF3D72">
        <w:rPr>
          <w:sz w:val="22"/>
          <w:szCs w:val="22"/>
        </w:rPr>
        <w:t>.</w:t>
      </w:r>
    </w:p>
    <w:p w14:paraId="654C3AE6" w14:textId="14280AE1" w:rsidR="00E12AA0" w:rsidRPr="00DF3D72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</w:t>
      </w:r>
      <w:r w:rsidR="0081573B" w:rsidRPr="00DF3D72">
        <w:rPr>
          <w:sz w:val="22"/>
          <w:szCs w:val="22"/>
        </w:rPr>
        <w:t>adku bezskutecznego upływu 14</w:t>
      </w:r>
      <w:r w:rsidR="00EB13ED" w:rsidRPr="00DF3D72"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dniowego</w:t>
      </w:r>
      <w:r w:rsidR="00DD1BAB" w:rsidRPr="00DF3D72">
        <w:rPr>
          <w:sz w:val="22"/>
          <w:szCs w:val="22"/>
        </w:rPr>
        <w:t xml:space="preserve"> terminu, o którym mowa w ust. </w:t>
      </w:r>
      <w:r w:rsidR="00EB13ED" w:rsidRPr="00DF3D72">
        <w:rPr>
          <w:sz w:val="22"/>
          <w:szCs w:val="22"/>
        </w:rPr>
        <w:t>10</w:t>
      </w:r>
      <w:r w:rsidRPr="00DF3D72">
        <w:rPr>
          <w:sz w:val="22"/>
          <w:szCs w:val="22"/>
        </w:rPr>
        <w:t xml:space="preserve">, </w:t>
      </w:r>
      <w:r w:rsidR="001360DB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przyjmuje się, że Przedsiębiorca zaakceptował odpowiednio </w:t>
      </w:r>
      <w:r w:rsidR="0081573B" w:rsidRPr="00DF3D72">
        <w:rPr>
          <w:sz w:val="22"/>
          <w:szCs w:val="22"/>
        </w:rPr>
        <w:t>–</w:t>
      </w:r>
      <w:r w:rsidRPr="00DF3D72">
        <w:rPr>
          <w:sz w:val="22"/>
          <w:szCs w:val="22"/>
        </w:rPr>
        <w:t xml:space="preserve"> Protokół lub skorygowany Protokół </w:t>
      </w:r>
      <w:r w:rsidR="0081573B" w:rsidRPr="00DF3D72">
        <w:rPr>
          <w:sz w:val="22"/>
          <w:szCs w:val="22"/>
        </w:rPr>
        <w:t>–</w:t>
      </w:r>
      <w:r w:rsidR="00282B27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DF3D72">
        <w:rPr>
          <w:sz w:val="22"/>
          <w:szCs w:val="22"/>
        </w:rPr>
        <w:t>ębiorcę zastrzeżeń, odpowiednio</w:t>
      </w:r>
      <w:r w:rsidRPr="00DF3D72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AE2477" w:rsidRPr="007344D0">
        <w:rPr>
          <w:sz w:val="22"/>
          <w:szCs w:val="22"/>
        </w:rPr>
        <w:t>Kancelarii Ogólnej Ministerstwa Rozwoju i Technologii, w tym poprzez e – Doręczenia</w:t>
      </w:r>
      <w:r w:rsidRPr="00DF3D72">
        <w:rPr>
          <w:sz w:val="22"/>
          <w:szCs w:val="22"/>
        </w:rPr>
        <w:t>.</w:t>
      </w:r>
    </w:p>
    <w:p w14:paraId="387C71EE" w14:textId="5F3A4E3D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 xml:space="preserve">Za dzień otrzymania Protokołu, skorygowanego </w:t>
      </w:r>
      <w:r w:rsidR="008D2C7D" w:rsidRPr="00DF3D72">
        <w:rPr>
          <w:sz w:val="22"/>
          <w:szCs w:val="22"/>
        </w:rPr>
        <w:t>Protokołu</w:t>
      </w:r>
      <w:r w:rsidRPr="00DF3D72">
        <w:rPr>
          <w:sz w:val="22"/>
          <w:szCs w:val="22"/>
        </w:rPr>
        <w:t xml:space="preserve"> lub Raportu przez Przedsiębiorcę uznaje się dzień jego wpł</w:t>
      </w:r>
      <w:r w:rsidR="001E731E" w:rsidRPr="00DF3D72">
        <w:rPr>
          <w:sz w:val="22"/>
          <w:szCs w:val="22"/>
        </w:rPr>
        <w:t>ywu do siedziby Przedsiębiorcy.</w:t>
      </w:r>
    </w:p>
    <w:p w14:paraId="192B9247" w14:textId="77777777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DF3D72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DF3D72">
        <w:rPr>
          <w:sz w:val="22"/>
          <w:szCs w:val="22"/>
        </w:rPr>
        <w:t xml:space="preserve"> za okres, którego dotyczy ten </w:t>
      </w:r>
      <w:r w:rsidR="00121E15" w:rsidRPr="00DF3D72">
        <w:rPr>
          <w:sz w:val="22"/>
          <w:szCs w:val="22"/>
        </w:rPr>
        <w:t>–</w:t>
      </w:r>
      <w:r w:rsidR="00BF3EBE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odpowiednio </w:t>
      </w:r>
      <w:r w:rsidR="00121E15" w:rsidRPr="00DF3D72">
        <w:rPr>
          <w:sz w:val="22"/>
          <w:szCs w:val="22"/>
        </w:rPr>
        <w:t>–</w:t>
      </w:r>
      <w:r w:rsidRPr="00DF3D72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DF3D72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DF3D72">
        <w:rPr>
          <w:sz w:val="22"/>
          <w:szCs w:val="22"/>
        </w:rPr>
        <w:t>ma</w:t>
      </w:r>
      <w:r w:rsidRPr="00DF3D72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DF3D72">
        <w:rPr>
          <w:sz w:val="22"/>
          <w:szCs w:val="22"/>
        </w:rPr>
        <w:t>.</w:t>
      </w:r>
    </w:p>
    <w:p w14:paraId="66E24CBD" w14:textId="5AD87497" w:rsidR="008A714B" w:rsidRPr="00DF3D72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przypadku, gdy z Protokołu</w:t>
      </w:r>
      <w:r w:rsidR="001548BD" w:rsidRPr="00DF3D72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DF3D72">
        <w:rPr>
          <w:sz w:val="22"/>
          <w:szCs w:val="22"/>
        </w:rPr>
        <w:t xml:space="preserve">zedsiębiorca </w:t>
      </w:r>
      <w:r w:rsidR="00B72562" w:rsidRPr="00DF3D72">
        <w:rPr>
          <w:sz w:val="22"/>
          <w:szCs w:val="22"/>
        </w:rPr>
        <w:t>w danym rok</w:t>
      </w:r>
      <w:r w:rsidR="00B25504" w:rsidRPr="00DF3D72">
        <w:rPr>
          <w:sz w:val="22"/>
          <w:szCs w:val="22"/>
        </w:rPr>
        <w:t xml:space="preserve">u </w:t>
      </w:r>
      <w:r w:rsidR="00953EEC" w:rsidRPr="00DF3D72">
        <w:rPr>
          <w:sz w:val="22"/>
          <w:szCs w:val="22"/>
        </w:rPr>
        <w:t>pobrał Pomoc w nadmiern</w:t>
      </w:r>
      <w:r w:rsidRPr="00DF3D72">
        <w:rPr>
          <w:sz w:val="22"/>
          <w:szCs w:val="22"/>
        </w:rPr>
        <w:t>ej wysokości</w:t>
      </w:r>
      <w:r w:rsidR="00E834D5" w:rsidRPr="00DF3D72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D2C7D">
        <w:rPr>
          <w:sz w:val="22"/>
          <w:szCs w:val="22"/>
        </w:rPr>
        <w:br/>
      </w:r>
      <w:r w:rsidRPr="00DF3D72">
        <w:rPr>
          <w:sz w:val="22"/>
          <w:szCs w:val="22"/>
        </w:rPr>
        <w:t>o finansach publicznych wraz</w:t>
      </w:r>
      <w:r w:rsidR="00A25F40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2E237650" w:rsidR="008A714B" w:rsidRPr="00DF3D72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DF3D72">
        <w:rPr>
          <w:sz w:val="22"/>
          <w:szCs w:val="22"/>
        </w:rPr>
        <w:t>P</w:t>
      </w:r>
      <w:r w:rsidRPr="00DF3D72">
        <w:rPr>
          <w:sz w:val="22"/>
          <w:szCs w:val="22"/>
        </w:rPr>
        <w:t xml:space="preserve">rzedstawicielom Ministra przez Przedsiębiorcę, na podstawie lub w związku </w:t>
      </w:r>
      <w:r w:rsidR="00222E1A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Umową, w tym w szczeg</w:t>
      </w:r>
      <w:r w:rsidR="003E2C89" w:rsidRPr="00DF3D72">
        <w:rPr>
          <w:sz w:val="22"/>
          <w:szCs w:val="22"/>
        </w:rPr>
        <w:t xml:space="preserve">ólności, na podstawie § </w:t>
      </w:r>
      <w:r w:rsidR="001D52C9" w:rsidRPr="00DF3D72">
        <w:rPr>
          <w:sz w:val="22"/>
          <w:szCs w:val="22"/>
        </w:rPr>
        <w:t xml:space="preserve">3 </w:t>
      </w:r>
      <w:r w:rsidR="003E2C89" w:rsidRPr="00DF3D72">
        <w:rPr>
          <w:sz w:val="22"/>
          <w:szCs w:val="22"/>
        </w:rPr>
        <w:t xml:space="preserve">ust. </w:t>
      </w:r>
      <w:r w:rsidR="00946D14" w:rsidRPr="00DF3D72">
        <w:rPr>
          <w:sz w:val="22"/>
          <w:szCs w:val="22"/>
        </w:rPr>
        <w:t>2</w:t>
      </w:r>
      <w:r w:rsidR="001F1EC1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Umowy, będą traktowane jako tajemnica Przedsiębiorcy, oraz Minister zobowiązuje się, iż informacje te zostaną </w:t>
      </w:r>
      <w:r w:rsidR="003E2C89" w:rsidRPr="00DF3D72">
        <w:rPr>
          <w:sz w:val="22"/>
          <w:szCs w:val="22"/>
        </w:rPr>
        <w:t>użyte i </w:t>
      </w:r>
      <w:r w:rsidRPr="00DF3D72">
        <w:rPr>
          <w:sz w:val="22"/>
          <w:szCs w:val="22"/>
        </w:rPr>
        <w:t>wykorzystane wyłącznie</w:t>
      </w:r>
      <w:r w:rsidR="00A93714" w:rsidRPr="00DF3D72">
        <w:rPr>
          <w:sz w:val="22"/>
          <w:szCs w:val="22"/>
        </w:rPr>
        <w:t xml:space="preserve"> </w:t>
      </w:r>
      <w:r w:rsidR="003E2C89" w:rsidRPr="00DF3D72">
        <w:rPr>
          <w:sz w:val="22"/>
          <w:szCs w:val="22"/>
        </w:rPr>
        <w:t xml:space="preserve">dla celów związanych </w:t>
      </w:r>
      <w:r w:rsidRPr="00DF3D72">
        <w:rPr>
          <w:sz w:val="22"/>
          <w:szCs w:val="22"/>
        </w:rPr>
        <w:t>z realizacją Umowy.</w:t>
      </w:r>
    </w:p>
    <w:p w14:paraId="25ED6B13" w14:textId="2230EC74" w:rsidR="008A714B" w:rsidRPr="00DF3D7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Postanowienia </w:t>
      </w:r>
      <w:r w:rsidR="00B72562" w:rsidRPr="00DF3D72">
        <w:rPr>
          <w:sz w:val="22"/>
          <w:szCs w:val="22"/>
        </w:rPr>
        <w:t xml:space="preserve">ust. </w:t>
      </w:r>
      <w:r w:rsidR="00E06CB4" w:rsidRPr="00DF3D72">
        <w:rPr>
          <w:sz w:val="22"/>
          <w:szCs w:val="22"/>
        </w:rPr>
        <w:t xml:space="preserve">17 </w:t>
      </w:r>
      <w:r w:rsidR="00E64B84" w:rsidRPr="00DF3D72">
        <w:rPr>
          <w:sz w:val="22"/>
          <w:szCs w:val="22"/>
        </w:rPr>
        <w:t xml:space="preserve">nie dotyczą </w:t>
      </w:r>
      <w:r w:rsidRPr="00DF3D72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DF3D72">
        <w:rPr>
          <w:sz w:val="22"/>
          <w:szCs w:val="22"/>
        </w:rPr>
        <w:t>,</w:t>
      </w:r>
      <w:r w:rsidR="00A93714" w:rsidRPr="00DF3D72">
        <w:rPr>
          <w:sz w:val="22"/>
          <w:szCs w:val="22"/>
        </w:rPr>
        <w:t xml:space="preserve"> </w:t>
      </w:r>
      <w:r w:rsidR="009E023A" w:rsidRPr="00DF3D72">
        <w:rPr>
          <w:sz w:val="22"/>
          <w:szCs w:val="22"/>
        </w:rPr>
        <w:t xml:space="preserve">z </w:t>
      </w:r>
      <w:r w:rsidRPr="00DF3D72">
        <w:rPr>
          <w:sz w:val="22"/>
          <w:szCs w:val="22"/>
        </w:rPr>
        <w:t>ostateczn</w:t>
      </w:r>
      <w:r w:rsidR="009E023A" w:rsidRPr="00DF3D72">
        <w:rPr>
          <w:sz w:val="22"/>
          <w:szCs w:val="22"/>
        </w:rPr>
        <w:t xml:space="preserve">ej </w:t>
      </w:r>
      <w:r w:rsidRPr="00DF3D72">
        <w:rPr>
          <w:sz w:val="22"/>
          <w:szCs w:val="22"/>
        </w:rPr>
        <w:t>decyzj</w:t>
      </w:r>
      <w:r w:rsidR="009E023A" w:rsidRPr="00DF3D72">
        <w:rPr>
          <w:sz w:val="22"/>
          <w:szCs w:val="22"/>
        </w:rPr>
        <w:t>i</w:t>
      </w:r>
      <w:r w:rsidRPr="00DF3D72">
        <w:rPr>
          <w:sz w:val="22"/>
          <w:szCs w:val="22"/>
        </w:rPr>
        <w:t xml:space="preserve"> administracyjn</w:t>
      </w:r>
      <w:r w:rsidR="009E023A" w:rsidRPr="00DF3D72">
        <w:rPr>
          <w:sz w:val="22"/>
          <w:szCs w:val="22"/>
        </w:rPr>
        <w:t>ej</w:t>
      </w:r>
      <w:r w:rsidRPr="00DF3D72">
        <w:rPr>
          <w:sz w:val="22"/>
          <w:szCs w:val="22"/>
        </w:rPr>
        <w:t xml:space="preserve"> lub prawomocne</w:t>
      </w:r>
      <w:r w:rsidR="009E023A" w:rsidRPr="00DF3D72">
        <w:rPr>
          <w:sz w:val="22"/>
          <w:szCs w:val="22"/>
        </w:rPr>
        <w:t>go</w:t>
      </w:r>
      <w:r w:rsidRPr="00DF3D72">
        <w:rPr>
          <w:sz w:val="22"/>
          <w:szCs w:val="22"/>
        </w:rPr>
        <w:t xml:space="preserve"> orzeczeni</w:t>
      </w:r>
      <w:r w:rsidR="009E023A" w:rsidRPr="00DF3D72"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Sądu</w:t>
      </w:r>
      <w:r w:rsidR="003E2C89" w:rsidRPr="00DF3D72">
        <w:rPr>
          <w:sz w:val="22"/>
          <w:szCs w:val="22"/>
        </w:rPr>
        <w:t>, a </w:t>
      </w:r>
      <w:r w:rsidRPr="00DF3D72">
        <w:rPr>
          <w:sz w:val="22"/>
          <w:szCs w:val="22"/>
        </w:rPr>
        <w:t>ponadto osobom uczestniczącym w wykonaniu zobowiązań wynikających z Umowy.</w:t>
      </w:r>
    </w:p>
    <w:p w14:paraId="20318AC6" w14:textId="6A3F69A8" w:rsidR="008A714B" w:rsidRPr="00DF3D72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zastrzega sobie prawo do przeprowadzenia w okresie obowiązywania Umowy dodatkowych – poza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ontrolą określoną </w:t>
      </w:r>
      <w:r w:rsidR="00B6524E" w:rsidRPr="00DF3D72">
        <w:rPr>
          <w:sz w:val="22"/>
          <w:szCs w:val="22"/>
        </w:rPr>
        <w:t xml:space="preserve">w </w:t>
      </w:r>
      <w:r w:rsidR="00E64B84" w:rsidRPr="00DF3D72">
        <w:rPr>
          <w:sz w:val="22"/>
          <w:szCs w:val="22"/>
        </w:rPr>
        <w:t xml:space="preserve">§ </w:t>
      </w:r>
      <w:r w:rsidR="001D52C9" w:rsidRPr="00DF3D72">
        <w:rPr>
          <w:sz w:val="22"/>
          <w:szCs w:val="22"/>
        </w:rPr>
        <w:t xml:space="preserve">4 </w:t>
      </w:r>
      <w:r w:rsidR="00E64B84" w:rsidRPr="00DF3D72">
        <w:rPr>
          <w:sz w:val="22"/>
          <w:szCs w:val="22"/>
        </w:rPr>
        <w:t xml:space="preserve">ust. </w:t>
      </w:r>
      <w:r w:rsidR="00526F0F" w:rsidRPr="00DF3D72">
        <w:rPr>
          <w:sz w:val="22"/>
          <w:szCs w:val="22"/>
        </w:rPr>
        <w:t xml:space="preserve">1 i </w:t>
      </w:r>
      <w:r w:rsidR="00E06CB4" w:rsidRPr="00DF3D72">
        <w:rPr>
          <w:sz w:val="22"/>
          <w:szCs w:val="22"/>
        </w:rPr>
        <w:t xml:space="preserve">9 </w:t>
      </w:r>
      <w:r w:rsidR="0093324B" w:rsidRPr="00DF3D72">
        <w:rPr>
          <w:sz w:val="22"/>
          <w:szCs w:val="22"/>
        </w:rPr>
        <w:t>oraz w § 6</w:t>
      </w:r>
      <w:r w:rsidRPr="00DF3D72">
        <w:rPr>
          <w:sz w:val="22"/>
          <w:szCs w:val="22"/>
        </w:rPr>
        <w:t xml:space="preserve"> ust. </w:t>
      </w:r>
      <w:r w:rsidR="0093324B" w:rsidRPr="00DF3D72">
        <w:rPr>
          <w:sz w:val="22"/>
          <w:szCs w:val="22"/>
        </w:rPr>
        <w:t>1</w:t>
      </w:r>
      <w:r w:rsidRPr="00DF3D72">
        <w:rPr>
          <w:sz w:val="22"/>
          <w:szCs w:val="22"/>
        </w:rPr>
        <w:t xml:space="preserve"> –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>ontroli realizacji przez Przedsiębiorcę postanowień Umowy, w tym w szczególn</w:t>
      </w:r>
      <w:r w:rsidR="0093324B" w:rsidRPr="00DF3D72">
        <w:rPr>
          <w:sz w:val="22"/>
          <w:szCs w:val="22"/>
        </w:rPr>
        <w:t>ości w zakresie określonym w § 7</w:t>
      </w:r>
      <w:r w:rsidRPr="00DF3D72">
        <w:rPr>
          <w:sz w:val="22"/>
          <w:szCs w:val="22"/>
        </w:rPr>
        <w:t xml:space="preserve"> ust. </w:t>
      </w:r>
      <w:r w:rsidR="00377299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 pkt 1</w:t>
      </w:r>
      <w:r w:rsidR="00813C64" w:rsidRPr="00DF3D72">
        <w:rPr>
          <w:sz w:val="22"/>
          <w:szCs w:val="22"/>
        </w:rPr>
        <w:t xml:space="preserve"> – </w:t>
      </w:r>
      <w:r w:rsidR="00F24664" w:rsidRPr="00DF3D72">
        <w:rPr>
          <w:sz w:val="22"/>
          <w:szCs w:val="22"/>
        </w:rPr>
        <w:t>6</w:t>
      </w:r>
      <w:r w:rsidRPr="00DF3D72">
        <w:rPr>
          <w:sz w:val="22"/>
          <w:szCs w:val="22"/>
        </w:rPr>
        <w:t xml:space="preserve">. Do </w:t>
      </w:r>
      <w:r w:rsidR="00AE2477">
        <w:rPr>
          <w:sz w:val="22"/>
          <w:szCs w:val="22"/>
        </w:rPr>
        <w:t>K</w:t>
      </w:r>
      <w:r w:rsidRPr="00DF3D72">
        <w:rPr>
          <w:sz w:val="22"/>
          <w:szCs w:val="22"/>
        </w:rPr>
        <w:t xml:space="preserve">ontroli tej stosuje </w:t>
      </w:r>
      <w:r w:rsidR="003E2C89" w:rsidRPr="00DF3D72">
        <w:rPr>
          <w:sz w:val="22"/>
          <w:szCs w:val="22"/>
        </w:rPr>
        <w:t xml:space="preserve">się odpowiednio zasady opisane </w:t>
      </w:r>
      <w:r w:rsidR="00813C64" w:rsidRPr="00DF3D72">
        <w:rPr>
          <w:sz w:val="22"/>
          <w:szCs w:val="22"/>
        </w:rPr>
        <w:t xml:space="preserve">w ust. 1 – </w:t>
      </w:r>
      <w:r w:rsidR="00E06CB4" w:rsidRPr="00DF3D72">
        <w:rPr>
          <w:sz w:val="22"/>
          <w:szCs w:val="22"/>
        </w:rPr>
        <w:t xml:space="preserve">18 </w:t>
      </w:r>
      <w:r w:rsidRPr="00DF3D72">
        <w:rPr>
          <w:sz w:val="22"/>
          <w:szCs w:val="22"/>
        </w:rPr>
        <w:t>niniejszego paragrafu</w:t>
      </w:r>
      <w:r w:rsidR="00AC6B98" w:rsidRPr="00DF3D72">
        <w:rPr>
          <w:sz w:val="22"/>
          <w:szCs w:val="22"/>
        </w:rPr>
        <w:t>.</w:t>
      </w:r>
    </w:p>
    <w:p w14:paraId="3970E10F" w14:textId="78905DF1" w:rsidR="00767241" w:rsidRPr="00B67180" w:rsidRDefault="00E12AA0" w:rsidP="00B67180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C9FA4F0" w14:textId="77777777" w:rsidR="00B102DC" w:rsidRDefault="00B102DC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6A0B086E" w14:textId="77777777" w:rsidR="00B102DC" w:rsidRDefault="00B102DC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3387566B" w:rsidR="00E12AA0" w:rsidRPr="00DF3D72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lastRenderedPageBreak/>
        <w:t>§ 5</w:t>
      </w:r>
      <w:r w:rsidR="003561FD" w:rsidRPr="00DF3D72">
        <w:rPr>
          <w:b/>
          <w:sz w:val="22"/>
          <w:szCs w:val="22"/>
        </w:rPr>
        <w:t>.</w:t>
      </w:r>
      <w:r w:rsidR="00B6524E" w:rsidRPr="00DF3D72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DF3D72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gdy:</w:t>
      </w:r>
    </w:p>
    <w:p w14:paraId="5984A930" w14:textId="73184940" w:rsidR="008A1130" w:rsidRPr="00DF3D72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 xml:space="preserve">liczba nowych miejsc pracy, o których mowa w § </w:t>
      </w:r>
      <w:r w:rsidR="00AC628B" w:rsidRPr="00DF3D72">
        <w:rPr>
          <w:sz w:val="22"/>
          <w:szCs w:val="22"/>
        </w:rPr>
        <w:t xml:space="preserve">2 </w:t>
      </w:r>
      <w:r w:rsidR="00E12AA0" w:rsidRPr="00DF3D72">
        <w:rPr>
          <w:sz w:val="22"/>
          <w:szCs w:val="22"/>
        </w:rPr>
        <w:t>ust. 2 pkt 1, utworzonych w</w:t>
      </w:r>
      <w:r w:rsidR="00C61009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zwią</w:t>
      </w:r>
      <w:r w:rsidR="00247B11" w:rsidRPr="00DF3D72">
        <w:rPr>
          <w:sz w:val="22"/>
          <w:szCs w:val="22"/>
        </w:rPr>
        <w:t>zku</w:t>
      </w:r>
      <w:r w:rsidR="00C61009" w:rsidRPr="00DF3D72">
        <w:rPr>
          <w:sz w:val="22"/>
          <w:szCs w:val="22"/>
        </w:rPr>
        <w:t xml:space="preserve"> </w:t>
      </w:r>
      <w:r w:rsidR="00C61009" w:rsidRPr="00DF3D72">
        <w:rPr>
          <w:sz w:val="22"/>
          <w:szCs w:val="22"/>
        </w:rPr>
        <w:br/>
      </w:r>
      <w:r w:rsidR="00E12AA0" w:rsidRPr="00DF3D72">
        <w:rPr>
          <w:sz w:val="22"/>
          <w:szCs w:val="22"/>
        </w:rPr>
        <w:t xml:space="preserve">z Inwestycją od dnia rozpoczęcia Inwestycji do dnia </w:t>
      </w:r>
      <w:r w:rsidR="002254DD">
        <w:rPr>
          <w:sz w:val="22"/>
          <w:szCs w:val="22"/>
        </w:rPr>
        <w:t>31</w:t>
      </w:r>
      <w:r w:rsidR="00E12AA0" w:rsidRPr="00DF3D72">
        <w:rPr>
          <w:sz w:val="22"/>
          <w:szCs w:val="22"/>
        </w:rPr>
        <w:t xml:space="preserve"> </w:t>
      </w:r>
      <w:r w:rsidR="002254DD">
        <w:rPr>
          <w:sz w:val="22"/>
          <w:szCs w:val="22"/>
        </w:rPr>
        <w:t xml:space="preserve">grudnia </w:t>
      </w:r>
      <w:r w:rsidR="00E12AA0" w:rsidRPr="00DF3D72">
        <w:rPr>
          <w:sz w:val="22"/>
          <w:szCs w:val="22"/>
        </w:rPr>
        <w:t>20</w:t>
      </w:r>
      <w:r w:rsidR="002254DD">
        <w:rPr>
          <w:sz w:val="22"/>
          <w:szCs w:val="22"/>
        </w:rPr>
        <w:t>28</w:t>
      </w:r>
      <w:r w:rsidR="00E12AA0" w:rsidRPr="00DF3D72">
        <w:rPr>
          <w:sz w:val="22"/>
          <w:szCs w:val="22"/>
        </w:rPr>
        <w:t xml:space="preserve"> r., będzie niższa niż </w:t>
      </w:r>
      <w:r w:rsidR="008D2C7D">
        <w:rPr>
          <w:b/>
          <w:bCs/>
          <w:sz w:val="22"/>
          <w:szCs w:val="22"/>
        </w:rPr>
        <w:t>100</w:t>
      </w:r>
      <w:r w:rsidRPr="00DF3D72">
        <w:rPr>
          <w:b/>
          <w:sz w:val="22"/>
          <w:szCs w:val="22"/>
        </w:rPr>
        <w:t xml:space="preserve"> </w:t>
      </w:r>
      <w:r w:rsidR="00DE0D2A" w:rsidRPr="00DF3D72">
        <w:rPr>
          <w:sz w:val="22"/>
          <w:szCs w:val="22"/>
        </w:rPr>
        <w:t>nowych miejsc pracy</w:t>
      </w:r>
      <w:r w:rsidR="00DD124E" w:rsidRPr="00DF3D72">
        <w:rPr>
          <w:sz w:val="22"/>
          <w:szCs w:val="22"/>
        </w:rPr>
        <w:t xml:space="preserve"> </w:t>
      </w:r>
      <w:r w:rsidR="00DE0D2A" w:rsidRPr="00DF3D72">
        <w:rPr>
          <w:sz w:val="22"/>
          <w:szCs w:val="22"/>
        </w:rPr>
        <w:t>dla osób z wyższym wykształceniem</w:t>
      </w:r>
      <w:r w:rsidR="00A20983" w:rsidRPr="00DF3D72">
        <w:rPr>
          <w:sz w:val="22"/>
          <w:szCs w:val="22"/>
        </w:rPr>
        <w:t xml:space="preserve"> </w:t>
      </w:r>
      <w:r w:rsidR="00D97B11" w:rsidRPr="00DF3D72">
        <w:rPr>
          <w:sz w:val="22"/>
          <w:szCs w:val="22"/>
        </w:rPr>
        <w:t>(w przeliczeniu na pełne etaty)</w:t>
      </w:r>
      <w:r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lub</w:t>
      </w:r>
      <w:r w:rsidR="00911145" w:rsidRPr="00DF3D72">
        <w:rPr>
          <w:sz w:val="22"/>
          <w:szCs w:val="22"/>
        </w:rPr>
        <w:t>,</w:t>
      </w:r>
    </w:p>
    <w:p w14:paraId="0040D571" w14:textId="0346A5C3" w:rsidR="00AF0488" w:rsidRPr="00394DC2" w:rsidRDefault="00E12AA0" w:rsidP="00B6094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koszty Inwestycji, o których mowa w § </w:t>
      </w:r>
      <w:r w:rsidR="00AC628B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3, poniesione w okresie od dnia rozpoczęcia Inwestycji do dnia </w:t>
      </w:r>
      <w:r w:rsidR="002254DD">
        <w:rPr>
          <w:sz w:val="22"/>
          <w:szCs w:val="22"/>
        </w:rPr>
        <w:t xml:space="preserve">31 grudnia </w:t>
      </w:r>
      <w:r w:rsidRPr="00DF3D72">
        <w:rPr>
          <w:sz w:val="22"/>
          <w:szCs w:val="22"/>
        </w:rPr>
        <w:t>20</w:t>
      </w:r>
      <w:r w:rsidR="002254DD">
        <w:rPr>
          <w:sz w:val="22"/>
          <w:szCs w:val="22"/>
        </w:rPr>
        <w:t>28</w:t>
      </w:r>
      <w:r w:rsidRPr="00DF3D72">
        <w:rPr>
          <w:sz w:val="22"/>
          <w:szCs w:val="22"/>
        </w:rPr>
        <w:t xml:space="preserve"> r., będą niższe niż </w:t>
      </w:r>
      <w:r w:rsidR="00654E2F" w:rsidRPr="00DF3D72">
        <w:rPr>
          <w:b/>
          <w:sz w:val="22"/>
          <w:szCs w:val="22"/>
        </w:rPr>
        <w:t>1 000 000,00</w:t>
      </w:r>
      <w:r w:rsidR="00AA211D" w:rsidRPr="00DF3D72">
        <w:rPr>
          <w:b/>
          <w:sz w:val="22"/>
          <w:szCs w:val="22"/>
        </w:rPr>
        <w:t xml:space="preserve"> zł</w:t>
      </w:r>
      <w:r w:rsidR="00AA211D" w:rsidRPr="00DF3D72">
        <w:rPr>
          <w:sz w:val="22"/>
          <w:szCs w:val="22"/>
        </w:rPr>
        <w:t xml:space="preserve"> (słownie</w:t>
      </w:r>
      <w:r w:rsidR="00654E2F" w:rsidRPr="00DF3D72">
        <w:rPr>
          <w:sz w:val="22"/>
          <w:szCs w:val="22"/>
        </w:rPr>
        <w:t>: jeden milion złotych 00/100</w:t>
      </w:r>
      <w:r w:rsidR="00AA211D" w:rsidRPr="00DF3D72">
        <w:rPr>
          <w:sz w:val="22"/>
          <w:szCs w:val="22"/>
        </w:rPr>
        <w:t>)</w:t>
      </w:r>
    </w:p>
    <w:p w14:paraId="5248F224" w14:textId="5DF927D4" w:rsidR="00F6541A" w:rsidRPr="00DF3D72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DF3D72">
        <w:rPr>
          <w:sz w:val="22"/>
          <w:szCs w:val="22"/>
        </w:rPr>
        <w:t>–</w:t>
      </w:r>
      <w:r w:rsidR="00E12AA0" w:rsidRPr="00DF3D72">
        <w:rPr>
          <w:sz w:val="22"/>
          <w:szCs w:val="22"/>
        </w:rPr>
        <w:t xml:space="preserve"> wówczas cała wypłacona Pomoc zostanie zwrócona przez Przedsięb</w:t>
      </w:r>
      <w:r w:rsidR="00741CE9" w:rsidRPr="00DF3D72">
        <w:rPr>
          <w:sz w:val="22"/>
          <w:szCs w:val="22"/>
        </w:rPr>
        <w:t>iorcę na zasadach określonych w </w:t>
      </w:r>
      <w:r w:rsidR="00E12AA0" w:rsidRPr="00DF3D72">
        <w:rPr>
          <w:sz w:val="22"/>
          <w:szCs w:val="22"/>
        </w:rPr>
        <w:t>ustawie o finansach publicznych, wraz z odsetkami liczonymi jak dla zaległości podatkowych</w:t>
      </w:r>
      <w:r w:rsidR="00BA2802">
        <w:rPr>
          <w:sz w:val="22"/>
          <w:szCs w:val="22"/>
        </w:rPr>
        <w:t xml:space="preserve"> </w:t>
      </w:r>
      <w:r w:rsidR="00BA2802" w:rsidRPr="009779E1">
        <w:rPr>
          <w:sz w:val="22"/>
          <w:szCs w:val="22"/>
        </w:rPr>
        <w:t>liczonymi od dnia przekazania środków dotacji</w:t>
      </w:r>
      <w:r w:rsidR="00E12AA0" w:rsidRPr="00DF3D72">
        <w:rPr>
          <w:sz w:val="22"/>
          <w:szCs w:val="22"/>
        </w:rPr>
        <w:t>,</w:t>
      </w:r>
      <w:r w:rsidR="00B60942">
        <w:rPr>
          <w:sz w:val="22"/>
          <w:szCs w:val="22"/>
        </w:rPr>
        <w:t xml:space="preserve"> </w:t>
      </w:r>
      <w:r w:rsidR="00E12AA0" w:rsidRPr="00DF3D72">
        <w:rPr>
          <w:spacing w:val="3"/>
          <w:sz w:val="22"/>
          <w:szCs w:val="22"/>
        </w:rPr>
        <w:t>na rachunek bankowy wskazany przez Ministra.</w:t>
      </w:r>
    </w:p>
    <w:p w14:paraId="6D0FEC77" w14:textId="60F6A954" w:rsidR="00DD6A8D" w:rsidRPr="00447D6A" w:rsidRDefault="00DD6A8D" w:rsidP="00447D6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D6A8D">
        <w:rPr>
          <w:color w:val="000000"/>
          <w:sz w:val="22"/>
          <w:szCs w:val="22"/>
        </w:rPr>
        <w:t xml:space="preserve">W przypadku, gdy </w:t>
      </w:r>
      <w:r w:rsidRPr="00DD6A8D">
        <w:rPr>
          <w:sz w:val="22"/>
          <w:szCs w:val="22"/>
        </w:rPr>
        <w:t xml:space="preserve">liczba nowych miejsc pracy, utworzonych od dnia rozpoczęcia Inwestycji do dnia </w:t>
      </w:r>
      <w:r>
        <w:rPr>
          <w:sz w:val="22"/>
          <w:szCs w:val="22"/>
        </w:rPr>
        <w:br/>
      </w:r>
      <w:r w:rsidR="002254DD" w:rsidRPr="002254DD">
        <w:rPr>
          <w:sz w:val="22"/>
          <w:szCs w:val="22"/>
        </w:rPr>
        <w:t>31 grudnia 2028</w:t>
      </w:r>
      <w:r w:rsidR="005C3D4A" w:rsidRPr="005C3D4A">
        <w:rPr>
          <w:sz w:val="22"/>
          <w:szCs w:val="22"/>
        </w:rPr>
        <w:t xml:space="preserve"> r</w:t>
      </w:r>
      <w:r w:rsidRPr="00DD6A8D">
        <w:rPr>
          <w:sz w:val="22"/>
          <w:szCs w:val="22"/>
        </w:rPr>
        <w:t xml:space="preserve">., będzie niższa niż </w:t>
      </w:r>
      <w:r w:rsidR="008D2C7D">
        <w:rPr>
          <w:b/>
          <w:sz w:val="22"/>
          <w:szCs w:val="22"/>
        </w:rPr>
        <w:t>143</w:t>
      </w:r>
      <w:r w:rsidRPr="00DD6A8D">
        <w:rPr>
          <w:b/>
          <w:sz w:val="22"/>
          <w:szCs w:val="22"/>
        </w:rPr>
        <w:t xml:space="preserve"> </w:t>
      </w:r>
      <w:r w:rsidRPr="00DD6A8D">
        <w:rPr>
          <w:sz w:val="22"/>
          <w:szCs w:val="22"/>
        </w:rPr>
        <w:t xml:space="preserve">nowych miejsc pracy dla osób z wyższym wykształceniem </w:t>
      </w:r>
      <w:r>
        <w:rPr>
          <w:sz w:val="22"/>
          <w:szCs w:val="22"/>
        </w:rPr>
        <w:br/>
      </w:r>
      <w:r w:rsidRPr="00DD6A8D">
        <w:rPr>
          <w:sz w:val="22"/>
          <w:szCs w:val="22"/>
        </w:rPr>
        <w:t xml:space="preserve">(w przeliczeniu na pełne etaty), ale nie niższa niż </w:t>
      </w:r>
      <w:r w:rsidR="008D2C7D">
        <w:rPr>
          <w:b/>
          <w:sz w:val="22"/>
          <w:szCs w:val="22"/>
        </w:rPr>
        <w:t>100</w:t>
      </w:r>
      <w:r w:rsidRPr="00DD6A8D">
        <w:rPr>
          <w:b/>
          <w:sz w:val="22"/>
          <w:szCs w:val="22"/>
        </w:rPr>
        <w:t xml:space="preserve"> </w:t>
      </w:r>
      <w:r w:rsidRPr="00DD6A8D">
        <w:rPr>
          <w:sz w:val="22"/>
          <w:szCs w:val="22"/>
        </w:rPr>
        <w:t xml:space="preserve">nowych miejsc pracy dla osób z wyższym wykształceniem (w przeliczeniu na pełne etaty), wówczas Pomoc w kwocie </w:t>
      </w:r>
      <w:r w:rsidR="00C25CD8" w:rsidRPr="006C3B68">
        <w:rPr>
          <w:b/>
          <w:bCs/>
          <w:sz w:val="22"/>
          <w:szCs w:val="22"/>
        </w:rPr>
        <w:t>750 750,00</w:t>
      </w:r>
      <w:r w:rsidR="00C25CD8">
        <w:rPr>
          <w:b/>
          <w:bCs/>
          <w:sz w:val="22"/>
          <w:szCs w:val="22"/>
        </w:rPr>
        <w:t xml:space="preserve"> </w:t>
      </w:r>
      <w:r w:rsidR="00C25CD8" w:rsidRPr="00BB1EDC">
        <w:rPr>
          <w:b/>
          <w:bCs/>
          <w:sz w:val="22"/>
          <w:szCs w:val="22"/>
        </w:rPr>
        <w:t>zł</w:t>
      </w:r>
      <w:r w:rsidR="00C25CD8" w:rsidRPr="00BB1EDC">
        <w:rPr>
          <w:sz w:val="22"/>
          <w:szCs w:val="22"/>
        </w:rPr>
        <w:t xml:space="preserve"> (słownie: </w:t>
      </w:r>
      <w:r w:rsidR="00C25CD8">
        <w:rPr>
          <w:sz w:val="22"/>
          <w:szCs w:val="22"/>
        </w:rPr>
        <w:t>s</w:t>
      </w:r>
      <w:r w:rsidR="00C25CD8" w:rsidRPr="006C3B68">
        <w:rPr>
          <w:sz w:val="22"/>
          <w:szCs w:val="22"/>
        </w:rPr>
        <w:t>iedemset pięćdziesiąt tysięcy siedemset pięćdziesiąt złotych 00/100</w:t>
      </w:r>
      <w:r w:rsidR="00C25CD8" w:rsidRPr="00BB1EDC">
        <w:rPr>
          <w:sz w:val="22"/>
          <w:szCs w:val="22"/>
        </w:rPr>
        <w:t>)</w:t>
      </w:r>
      <w:r w:rsidR="00C25CD8">
        <w:rPr>
          <w:sz w:val="22"/>
          <w:szCs w:val="22"/>
        </w:rPr>
        <w:t xml:space="preserve"> </w:t>
      </w:r>
      <w:r w:rsidRPr="00DD6A8D">
        <w:rPr>
          <w:sz w:val="22"/>
          <w:szCs w:val="22"/>
        </w:rPr>
        <w:t>ulegnie proporcjonalnemu obniżeniu.</w:t>
      </w:r>
    </w:p>
    <w:p w14:paraId="5BE1D9E6" w14:textId="750DDC95" w:rsidR="00C9445F" w:rsidRPr="00C9445F" w:rsidRDefault="00C9445F" w:rsidP="00C9445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9445F">
        <w:rPr>
          <w:sz w:val="22"/>
          <w:szCs w:val="22"/>
        </w:rPr>
        <w:t xml:space="preserve">W przypadku, gdy liczba przeszkolonych pracowników od dnia rozpoczęcia Inwestycji do dnia </w:t>
      </w:r>
      <w:r w:rsidR="005C3D4A">
        <w:rPr>
          <w:sz w:val="22"/>
          <w:szCs w:val="22"/>
        </w:rPr>
        <w:br/>
      </w:r>
      <w:r w:rsidR="002254DD" w:rsidRPr="002254DD">
        <w:rPr>
          <w:sz w:val="22"/>
          <w:szCs w:val="22"/>
        </w:rPr>
        <w:t>31 grudnia 2028</w:t>
      </w:r>
      <w:r w:rsidR="005C3D4A" w:rsidRPr="005C3D4A">
        <w:rPr>
          <w:sz w:val="22"/>
          <w:szCs w:val="22"/>
        </w:rPr>
        <w:t xml:space="preserve"> r</w:t>
      </w:r>
      <w:r w:rsidR="005C3D4A">
        <w:rPr>
          <w:sz w:val="22"/>
          <w:szCs w:val="22"/>
        </w:rPr>
        <w:t>.</w:t>
      </w:r>
      <w:r w:rsidRPr="00C9445F">
        <w:rPr>
          <w:sz w:val="22"/>
          <w:szCs w:val="22"/>
        </w:rPr>
        <w:t xml:space="preserve">, będzie niższa niż </w:t>
      </w:r>
      <w:r w:rsidR="00C25CD8">
        <w:rPr>
          <w:b/>
          <w:bCs/>
          <w:sz w:val="22"/>
          <w:szCs w:val="22"/>
        </w:rPr>
        <w:t>100</w:t>
      </w:r>
      <w:r w:rsidRPr="00C9445F">
        <w:rPr>
          <w:sz w:val="22"/>
          <w:szCs w:val="22"/>
        </w:rPr>
        <w:t xml:space="preserve"> pracowników lub wartość kosztów szkoleń poniesionych od dnia rozpoczęcia Inwestycji do dnia </w:t>
      </w:r>
      <w:r w:rsidR="002254DD" w:rsidRPr="002254DD">
        <w:rPr>
          <w:sz w:val="22"/>
          <w:szCs w:val="22"/>
        </w:rPr>
        <w:t>31 grudnia 2028</w:t>
      </w:r>
      <w:r w:rsidR="005C3D4A" w:rsidRPr="005C3D4A">
        <w:rPr>
          <w:sz w:val="22"/>
          <w:szCs w:val="22"/>
        </w:rPr>
        <w:t xml:space="preserve"> r</w:t>
      </w:r>
      <w:r w:rsidRPr="00C9445F">
        <w:rPr>
          <w:sz w:val="22"/>
          <w:szCs w:val="22"/>
        </w:rPr>
        <w:t xml:space="preserve">., będzie niższa niż </w:t>
      </w:r>
      <w:r w:rsidR="00C25CD8" w:rsidRPr="009D4C19">
        <w:rPr>
          <w:b/>
          <w:bCs/>
          <w:sz w:val="22"/>
          <w:szCs w:val="22"/>
        </w:rPr>
        <w:t>1 680 000,00 zł</w:t>
      </w:r>
      <w:r w:rsidR="00C25CD8" w:rsidRPr="009D4C19">
        <w:rPr>
          <w:sz w:val="22"/>
          <w:szCs w:val="22"/>
        </w:rPr>
        <w:t xml:space="preserve"> (słownie: jeden milion sześćset osiemdziesiąt tysięcy złotych 00/100)</w:t>
      </w:r>
      <w:r w:rsidRPr="00C9445F">
        <w:rPr>
          <w:sz w:val="22"/>
          <w:szCs w:val="22"/>
        </w:rPr>
        <w:t xml:space="preserve"> wówczas Dodatek szkoleniowy</w:t>
      </w:r>
      <w:bookmarkStart w:id="8" w:name="_Hlk211599825"/>
      <w:r w:rsidRPr="00C9445F">
        <w:rPr>
          <w:sz w:val="22"/>
          <w:szCs w:val="22"/>
        </w:rPr>
        <w:t xml:space="preserve">, o którym mowa </w:t>
      </w:r>
      <w:r w:rsidR="00C25CD8">
        <w:rPr>
          <w:sz w:val="22"/>
          <w:szCs w:val="22"/>
        </w:rPr>
        <w:br/>
      </w:r>
      <w:r w:rsidRPr="00C9445F">
        <w:rPr>
          <w:sz w:val="22"/>
          <w:szCs w:val="22"/>
        </w:rPr>
        <w:t xml:space="preserve">w § 1 ust. 2, w kwocie </w:t>
      </w:r>
      <w:bookmarkEnd w:id="8"/>
      <w:r w:rsidR="00C25CD8" w:rsidRPr="006C3B68">
        <w:rPr>
          <w:b/>
          <w:bCs/>
          <w:sz w:val="22"/>
          <w:szCs w:val="22"/>
        </w:rPr>
        <w:t>600 600,00</w:t>
      </w:r>
      <w:r w:rsidR="00C25CD8">
        <w:rPr>
          <w:b/>
          <w:bCs/>
          <w:sz w:val="22"/>
          <w:szCs w:val="22"/>
        </w:rPr>
        <w:t xml:space="preserve"> </w:t>
      </w:r>
      <w:r w:rsidR="00C25CD8" w:rsidRPr="00BB1EDC">
        <w:rPr>
          <w:b/>
          <w:bCs/>
          <w:sz w:val="22"/>
          <w:szCs w:val="22"/>
        </w:rPr>
        <w:t>zł</w:t>
      </w:r>
      <w:r w:rsidR="00C25CD8" w:rsidRPr="00BB1EDC">
        <w:rPr>
          <w:sz w:val="22"/>
          <w:szCs w:val="22"/>
        </w:rPr>
        <w:t xml:space="preserve"> (słownie: </w:t>
      </w:r>
      <w:r w:rsidR="00C25CD8">
        <w:rPr>
          <w:sz w:val="22"/>
          <w:szCs w:val="22"/>
        </w:rPr>
        <w:t>s</w:t>
      </w:r>
      <w:r w:rsidR="00C25CD8" w:rsidRPr="006C3B68">
        <w:rPr>
          <w:sz w:val="22"/>
          <w:szCs w:val="22"/>
        </w:rPr>
        <w:t>ześćset tysięcy sześćset złotych 00/100</w:t>
      </w:r>
      <w:r w:rsidR="00C25CD8" w:rsidRPr="00BB1EDC">
        <w:rPr>
          <w:sz w:val="22"/>
          <w:szCs w:val="22"/>
        </w:rPr>
        <w:t>)</w:t>
      </w:r>
      <w:r w:rsidRPr="00C9445F">
        <w:rPr>
          <w:sz w:val="22"/>
          <w:szCs w:val="22"/>
        </w:rPr>
        <w:t xml:space="preserve"> nie zostanie wypłacony. Maksymalna Pomoc na rok 20</w:t>
      </w:r>
      <w:r w:rsidR="002254DD">
        <w:rPr>
          <w:sz w:val="22"/>
          <w:szCs w:val="22"/>
        </w:rPr>
        <w:t>28</w:t>
      </w:r>
      <w:r w:rsidRPr="00C9445F">
        <w:rPr>
          <w:sz w:val="22"/>
          <w:szCs w:val="22"/>
        </w:rPr>
        <w:t xml:space="preserve"> z pominięciem Dodatku szkoleniowego, o którym mowa </w:t>
      </w:r>
      <w:r w:rsidR="00C25CD8">
        <w:rPr>
          <w:sz w:val="22"/>
          <w:szCs w:val="22"/>
        </w:rPr>
        <w:br/>
      </w:r>
      <w:r w:rsidRPr="00C9445F">
        <w:rPr>
          <w:sz w:val="22"/>
          <w:szCs w:val="22"/>
        </w:rPr>
        <w:t xml:space="preserve">w § 1 ust. 2, wyniesie </w:t>
      </w:r>
      <w:r w:rsidR="00C25CD8" w:rsidRPr="006C3B68">
        <w:rPr>
          <w:b/>
          <w:bCs/>
          <w:sz w:val="22"/>
          <w:szCs w:val="22"/>
        </w:rPr>
        <w:t>21 000,00</w:t>
      </w:r>
      <w:r w:rsidR="00C25CD8" w:rsidRPr="003628CA">
        <w:rPr>
          <w:b/>
          <w:bCs/>
          <w:sz w:val="22"/>
          <w:szCs w:val="22"/>
        </w:rPr>
        <w:t xml:space="preserve"> </w:t>
      </w:r>
      <w:r w:rsidR="00C25CD8" w:rsidRPr="00BB1EDC">
        <w:rPr>
          <w:b/>
          <w:bCs/>
          <w:sz w:val="22"/>
          <w:szCs w:val="22"/>
        </w:rPr>
        <w:t>zł</w:t>
      </w:r>
      <w:r w:rsidR="00C25CD8" w:rsidRPr="00BB1EDC">
        <w:rPr>
          <w:sz w:val="22"/>
          <w:szCs w:val="22"/>
        </w:rPr>
        <w:t xml:space="preserve"> (słownie: </w:t>
      </w:r>
      <w:r w:rsidR="00C25CD8">
        <w:rPr>
          <w:sz w:val="22"/>
          <w:szCs w:val="22"/>
        </w:rPr>
        <w:t>d</w:t>
      </w:r>
      <w:r w:rsidR="00C25CD8" w:rsidRPr="006C3B68">
        <w:rPr>
          <w:sz w:val="22"/>
          <w:szCs w:val="22"/>
        </w:rPr>
        <w:t>wadzieścia jeden tysięcy złotych 00/100</w:t>
      </w:r>
      <w:r w:rsidR="00C25CD8" w:rsidRPr="00BB1EDC">
        <w:rPr>
          <w:sz w:val="22"/>
          <w:szCs w:val="22"/>
        </w:rPr>
        <w:t>)</w:t>
      </w:r>
      <w:r w:rsidR="00C25CD8">
        <w:rPr>
          <w:sz w:val="22"/>
          <w:szCs w:val="22"/>
        </w:rPr>
        <w:t>.</w:t>
      </w:r>
    </w:p>
    <w:p w14:paraId="4636BDF1" w14:textId="1F95CC77" w:rsidR="00F3282A" w:rsidRPr="00C9445F" w:rsidRDefault="0098511A" w:rsidP="00C9445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9445F">
        <w:rPr>
          <w:sz w:val="22"/>
          <w:szCs w:val="22"/>
        </w:rPr>
        <w:t>W przypadku, gdy</w:t>
      </w:r>
      <w:r w:rsidR="00C530E4" w:rsidRPr="00C9445F">
        <w:rPr>
          <w:sz w:val="22"/>
          <w:szCs w:val="22"/>
        </w:rPr>
        <w:t xml:space="preserve"> </w:t>
      </w:r>
      <w:r w:rsidR="000343CB" w:rsidRPr="00C9445F">
        <w:rPr>
          <w:sz w:val="22"/>
          <w:szCs w:val="22"/>
        </w:rPr>
        <w:t xml:space="preserve">liczba </w:t>
      </w:r>
      <w:r w:rsidR="00932F27" w:rsidRPr="00C9445F">
        <w:rPr>
          <w:sz w:val="22"/>
          <w:szCs w:val="22"/>
        </w:rPr>
        <w:t xml:space="preserve">przeszkolonych pracowników </w:t>
      </w:r>
      <w:r w:rsidR="001B46A4" w:rsidRPr="00C9445F">
        <w:rPr>
          <w:sz w:val="22"/>
          <w:szCs w:val="22"/>
        </w:rPr>
        <w:t xml:space="preserve">od dnia rozpoczęcia Inwestycji </w:t>
      </w:r>
      <w:r w:rsidR="000343CB" w:rsidRPr="00C9445F">
        <w:rPr>
          <w:sz w:val="22"/>
          <w:szCs w:val="22"/>
        </w:rPr>
        <w:t xml:space="preserve">do dnia </w:t>
      </w:r>
      <w:r w:rsidR="005C3D4A">
        <w:rPr>
          <w:sz w:val="22"/>
          <w:szCs w:val="22"/>
        </w:rPr>
        <w:br/>
      </w:r>
      <w:r w:rsidR="002254DD" w:rsidRPr="002254DD">
        <w:rPr>
          <w:sz w:val="22"/>
          <w:szCs w:val="22"/>
        </w:rPr>
        <w:t>31 grudnia 2028</w:t>
      </w:r>
      <w:r w:rsidR="005C3D4A" w:rsidRPr="005C3D4A">
        <w:rPr>
          <w:sz w:val="22"/>
          <w:szCs w:val="22"/>
        </w:rPr>
        <w:t xml:space="preserve"> r</w:t>
      </w:r>
      <w:r w:rsidR="002254DD">
        <w:rPr>
          <w:sz w:val="22"/>
          <w:szCs w:val="22"/>
        </w:rPr>
        <w:t>.</w:t>
      </w:r>
      <w:r w:rsidR="000343CB" w:rsidRPr="00C9445F">
        <w:rPr>
          <w:sz w:val="22"/>
          <w:szCs w:val="22"/>
        </w:rPr>
        <w:t xml:space="preserve">, będzie niższa niż </w:t>
      </w:r>
      <w:r w:rsidR="00932F27" w:rsidRPr="00C9445F">
        <w:rPr>
          <w:b/>
          <w:sz w:val="22"/>
          <w:szCs w:val="22"/>
        </w:rPr>
        <w:t>1</w:t>
      </w:r>
      <w:r w:rsidR="00C25CD8">
        <w:rPr>
          <w:b/>
          <w:sz w:val="22"/>
          <w:szCs w:val="22"/>
        </w:rPr>
        <w:t>43</w:t>
      </w:r>
      <w:r w:rsidR="00932F27" w:rsidRPr="00C9445F">
        <w:rPr>
          <w:b/>
          <w:sz w:val="22"/>
          <w:szCs w:val="22"/>
        </w:rPr>
        <w:t xml:space="preserve">, </w:t>
      </w:r>
      <w:r w:rsidR="000343CB" w:rsidRPr="00C9445F">
        <w:rPr>
          <w:sz w:val="22"/>
          <w:szCs w:val="22"/>
        </w:rPr>
        <w:t xml:space="preserve">ale nie niższa niż </w:t>
      </w:r>
      <w:r w:rsidR="00C25CD8">
        <w:rPr>
          <w:b/>
          <w:sz w:val="22"/>
          <w:szCs w:val="22"/>
        </w:rPr>
        <w:t>100</w:t>
      </w:r>
      <w:r w:rsidR="00932F27" w:rsidRPr="00C9445F">
        <w:rPr>
          <w:b/>
          <w:sz w:val="22"/>
          <w:szCs w:val="22"/>
        </w:rPr>
        <w:t xml:space="preserve"> </w:t>
      </w:r>
      <w:r w:rsidR="00932F27" w:rsidRPr="00C9445F">
        <w:rPr>
          <w:bCs/>
          <w:sz w:val="22"/>
          <w:szCs w:val="22"/>
        </w:rPr>
        <w:t>pracowników</w:t>
      </w:r>
      <w:r w:rsidR="000343CB" w:rsidRPr="00C9445F">
        <w:rPr>
          <w:sz w:val="22"/>
          <w:szCs w:val="22"/>
        </w:rPr>
        <w:t xml:space="preserve">, </w:t>
      </w:r>
      <w:r w:rsidR="008576A1" w:rsidRPr="00C9445F">
        <w:rPr>
          <w:sz w:val="22"/>
          <w:szCs w:val="22"/>
        </w:rPr>
        <w:t xml:space="preserve">lub </w:t>
      </w:r>
      <w:r w:rsidR="000343CB" w:rsidRPr="00C9445F">
        <w:rPr>
          <w:sz w:val="22"/>
          <w:szCs w:val="22"/>
        </w:rPr>
        <w:t xml:space="preserve">wartość </w:t>
      </w:r>
      <w:r w:rsidR="008576A1" w:rsidRPr="00C9445F">
        <w:rPr>
          <w:sz w:val="22"/>
          <w:szCs w:val="22"/>
        </w:rPr>
        <w:t xml:space="preserve">kosztów szkoleń </w:t>
      </w:r>
      <w:r w:rsidR="000343CB" w:rsidRPr="00C9445F">
        <w:rPr>
          <w:sz w:val="22"/>
          <w:szCs w:val="22"/>
        </w:rPr>
        <w:t xml:space="preserve">poniesionych w okresie od dnia rozpoczęcia Inwestycji do dnia </w:t>
      </w:r>
      <w:r w:rsidR="00C25CD8" w:rsidRPr="00C25CD8">
        <w:rPr>
          <w:sz w:val="22"/>
          <w:szCs w:val="22"/>
        </w:rPr>
        <w:t>31 grudnia 2028 r.</w:t>
      </w:r>
      <w:r w:rsidR="000343CB" w:rsidRPr="00C9445F">
        <w:rPr>
          <w:sz w:val="22"/>
          <w:szCs w:val="22"/>
        </w:rPr>
        <w:t xml:space="preserve">, będzie niższa niż </w:t>
      </w:r>
      <w:r w:rsidR="00C25CD8" w:rsidRPr="00BF57ED">
        <w:rPr>
          <w:b/>
          <w:bCs/>
          <w:sz w:val="22"/>
          <w:szCs w:val="22"/>
        </w:rPr>
        <w:t>2 402</w:t>
      </w:r>
      <w:r w:rsidR="00C25CD8">
        <w:rPr>
          <w:b/>
          <w:bCs/>
          <w:sz w:val="22"/>
          <w:szCs w:val="22"/>
        </w:rPr>
        <w:t> </w:t>
      </w:r>
      <w:r w:rsidR="00C25CD8" w:rsidRPr="00BF57ED">
        <w:rPr>
          <w:b/>
          <w:bCs/>
          <w:sz w:val="22"/>
          <w:szCs w:val="22"/>
        </w:rPr>
        <w:t>400</w:t>
      </w:r>
      <w:r w:rsidR="00C25CD8">
        <w:rPr>
          <w:b/>
          <w:bCs/>
          <w:sz w:val="22"/>
          <w:szCs w:val="22"/>
        </w:rPr>
        <w:t>,00</w:t>
      </w:r>
      <w:r w:rsidR="00C25CD8">
        <w:rPr>
          <w:sz w:val="22"/>
          <w:szCs w:val="22"/>
        </w:rPr>
        <w:t xml:space="preserve"> </w:t>
      </w:r>
      <w:r w:rsidR="00C25CD8" w:rsidRPr="00DF3D72">
        <w:rPr>
          <w:b/>
          <w:sz w:val="22"/>
          <w:szCs w:val="22"/>
        </w:rPr>
        <w:t>zł</w:t>
      </w:r>
      <w:r w:rsidR="00C25CD8" w:rsidRPr="00DF3D72">
        <w:rPr>
          <w:sz w:val="22"/>
          <w:szCs w:val="22"/>
        </w:rPr>
        <w:t xml:space="preserve"> (słownie:</w:t>
      </w:r>
      <w:r w:rsidR="00C25CD8" w:rsidRPr="00DF3D72">
        <w:t xml:space="preserve"> </w:t>
      </w:r>
      <w:r w:rsidR="00C25CD8">
        <w:rPr>
          <w:sz w:val="22"/>
          <w:szCs w:val="22"/>
        </w:rPr>
        <w:t>d</w:t>
      </w:r>
      <w:r w:rsidR="00C25CD8" w:rsidRPr="00BF57ED">
        <w:rPr>
          <w:sz w:val="22"/>
          <w:szCs w:val="22"/>
        </w:rPr>
        <w:t>wa miliony czterysta dwa tysiące czterysta złotych 00/100</w:t>
      </w:r>
      <w:r w:rsidR="00C25CD8" w:rsidRPr="00DF3D72">
        <w:rPr>
          <w:sz w:val="22"/>
          <w:szCs w:val="22"/>
        </w:rPr>
        <w:t>)</w:t>
      </w:r>
      <w:r w:rsidR="000343CB" w:rsidRPr="00C9445F">
        <w:rPr>
          <w:sz w:val="22"/>
          <w:szCs w:val="22"/>
        </w:rPr>
        <w:t xml:space="preserve">, ale nie niższa niż </w:t>
      </w:r>
      <w:r w:rsidR="00C25CD8" w:rsidRPr="009D4C19">
        <w:rPr>
          <w:b/>
          <w:bCs/>
          <w:sz w:val="22"/>
          <w:szCs w:val="22"/>
        </w:rPr>
        <w:t>1 680 000,00 zł</w:t>
      </w:r>
      <w:r w:rsidR="00C25CD8" w:rsidRPr="009D4C19">
        <w:rPr>
          <w:sz w:val="22"/>
          <w:szCs w:val="22"/>
        </w:rPr>
        <w:t xml:space="preserve"> (słownie: jeden milion sześćset osiemdziesiąt tysięcy złotych 00/100)</w:t>
      </w:r>
      <w:r w:rsidR="000343CB" w:rsidRPr="00C9445F">
        <w:rPr>
          <w:sz w:val="22"/>
          <w:szCs w:val="22"/>
        </w:rPr>
        <w:t>,</w:t>
      </w:r>
      <w:r w:rsidR="004A6C26" w:rsidRPr="00C9445F">
        <w:rPr>
          <w:sz w:val="22"/>
          <w:szCs w:val="22"/>
        </w:rPr>
        <w:t xml:space="preserve"> </w:t>
      </w:r>
      <w:r w:rsidR="00F3282A" w:rsidRPr="00C9445F">
        <w:rPr>
          <w:sz w:val="22"/>
          <w:szCs w:val="22"/>
        </w:rPr>
        <w:t xml:space="preserve">wówczas </w:t>
      </w:r>
      <w:r w:rsidR="00C9445F">
        <w:rPr>
          <w:sz w:val="22"/>
          <w:szCs w:val="22"/>
        </w:rPr>
        <w:t xml:space="preserve">Dodatek szkoleniowy </w:t>
      </w:r>
      <w:r w:rsidR="00C9445F" w:rsidRPr="00DF3D72">
        <w:rPr>
          <w:sz w:val="22"/>
          <w:szCs w:val="22"/>
        </w:rPr>
        <w:t>oraz liczbę pracowników podlegających szkoleniu określa się według poniższych wzorów</w:t>
      </w:r>
      <w:r w:rsidR="00F3282A" w:rsidRPr="00C9445F">
        <w:rPr>
          <w:sz w:val="22"/>
          <w:szCs w:val="22"/>
        </w:rPr>
        <w:t xml:space="preserve">: </w:t>
      </w:r>
    </w:p>
    <w:p w14:paraId="3D21997F" w14:textId="41227819" w:rsidR="00F3282A" w:rsidRPr="00DF3D72" w:rsidRDefault="00C9445F" w:rsidP="00F3282A">
      <w:pPr>
        <w:shd w:val="clear" w:color="auto" w:fill="FFFFFF"/>
        <w:overflowPunct/>
        <w:spacing w:after="180" w:line="360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</w:t>
      </w:r>
      <w:r w:rsidR="00667CEC" w:rsidRPr="00DF3D72">
        <w:rPr>
          <w:b/>
          <w:bCs/>
          <w:sz w:val="22"/>
          <w:szCs w:val="22"/>
        </w:rPr>
        <w:t>s</w:t>
      </w:r>
      <w:proofErr w:type="spellEnd"/>
      <w:r w:rsidR="00F3282A" w:rsidRPr="00DF3D72">
        <w:rPr>
          <w:b/>
          <w:bCs/>
          <w:sz w:val="22"/>
          <w:szCs w:val="22"/>
        </w:rPr>
        <w:t xml:space="preserve"> = </w:t>
      </w:r>
      <w:r>
        <w:rPr>
          <w:b/>
          <w:bCs/>
          <w:sz w:val="22"/>
          <w:szCs w:val="22"/>
        </w:rPr>
        <w:t>a</w:t>
      </w:r>
      <w:r w:rsidR="009C586F" w:rsidRPr="00DF3D72">
        <w:rPr>
          <w:b/>
          <w:bCs/>
          <w:sz w:val="22"/>
          <w:szCs w:val="22"/>
        </w:rPr>
        <w:t xml:space="preserve"> x </w:t>
      </w:r>
      <w:r>
        <w:rPr>
          <w:b/>
          <w:bCs/>
          <w:sz w:val="22"/>
          <w:szCs w:val="22"/>
        </w:rPr>
        <w:t>b</w:t>
      </w:r>
      <w:r w:rsidR="00F3282A" w:rsidRPr="00DF3D72">
        <w:rPr>
          <w:sz w:val="22"/>
          <w:szCs w:val="22"/>
        </w:rPr>
        <w:t>,</w:t>
      </w:r>
    </w:p>
    <w:p w14:paraId="7EE84A95" w14:textId="77777777" w:rsidR="00BB1235" w:rsidRPr="00DF3D72" w:rsidRDefault="00BB1235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0DB99615" w14:textId="3AD4952B" w:rsidR="008D3D11" w:rsidRPr="00DF3D72" w:rsidRDefault="00C9445F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bookmarkStart w:id="9" w:name="_Hlk205793259"/>
      <w:proofErr w:type="spellStart"/>
      <w:r>
        <w:rPr>
          <w:sz w:val="22"/>
          <w:szCs w:val="22"/>
        </w:rPr>
        <w:t>d</w:t>
      </w:r>
      <w:r w:rsidR="00667CEC" w:rsidRPr="00DF3D72">
        <w:rPr>
          <w:sz w:val="22"/>
          <w:szCs w:val="22"/>
        </w:rPr>
        <w:t>s</w:t>
      </w:r>
      <w:bookmarkEnd w:id="9"/>
      <w:proofErr w:type="spellEnd"/>
      <w:r w:rsidR="00667CEC" w:rsidRPr="00DF3D72">
        <w:rPr>
          <w:sz w:val="22"/>
          <w:szCs w:val="22"/>
        </w:rPr>
        <w:t xml:space="preserve"> </w:t>
      </w:r>
      <w:r w:rsidR="00BB1235" w:rsidRPr="00DF3D72">
        <w:rPr>
          <w:sz w:val="22"/>
          <w:szCs w:val="22"/>
        </w:rPr>
        <w:t>–</w:t>
      </w:r>
      <w:r w:rsidR="00667CEC" w:rsidRPr="00DF3D72">
        <w:rPr>
          <w:sz w:val="22"/>
          <w:szCs w:val="22"/>
        </w:rPr>
        <w:t xml:space="preserve"> </w:t>
      </w:r>
      <w:r>
        <w:rPr>
          <w:sz w:val="22"/>
          <w:szCs w:val="22"/>
        </w:rPr>
        <w:t>Dodatek szkoleniowy</w:t>
      </w:r>
      <w:r w:rsidR="00BB1235" w:rsidRPr="00DF3D72">
        <w:rPr>
          <w:sz w:val="22"/>
          <w:szCs w:val="22"/>
        </w:rPr>
        <w:t>,</w:t>
      </w:r>
    </w:p>
    <w:p w14:paraId="0B5F2AD8" w14:textId="20CAB955" w:rsidR="00BB1235" w:rsidRPr="00DF3D72" w:rsidRDefault="00C9445F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="00BB1235" w:rsidRPr="00DF3D72">
        <w:rPr>
          <w:sz w:val="22"/>
          <w:szCs w:val="22"/>
        </w:rPr>
        <w:t xml:space="preserve"> – </w:t>
      </w:r>
      <w:r w:rsidR="00667CEC" w:rsidRPr="00DF3D72">
        <w:rPr>
          <w:sz w:val="22"/>
          <w:szCs w:val="22"/>
        </w:rPr>
        <w:t xml:space="preserve">łączne koszty szkoleń pracowników z zakresu pomiędzy </w:t>
      </w:r>
      <w:r w:rsidR="00C25CD8" w:rsidRPr="00C25CD8">
        <w:rPr>
          <w:sz w:val="22"/>
          <w:szCs w:val="22"/>
        </w:rPr>
        <w:t>2 402 400,00</w:t>
      </w:r>
      <w:r w:rsidR="00EF239A" w:rsidRPr="00EF239A">
        <w:rPr>
          <w:sz w:val="22"/>
          <w:szCs w:val="22"/>
        </w:rPr>
        <w:t xml:space="preserve"> zł</w:t>
      </w:r>
      <w:r w:rsidR="00667CEC" w:rsidRPr="00DF3D72">
        <w:rPr>
          <w:sz w:val="22"/>
          <w:szCs w:val="22"/>
        </w:rPr>
        <w:t xml:space="preserve"> a </w:t>
      </w:r>
      <w:r w:rsidR="00C25CD8" w:rsidRPr="00C25CD8">
        <w:rPr>
          <w:sz w:val="22"/>
          <w:szCs w:val="22"/>
        </w:rPr>
        <w:t>1 680 000,00</w:t>
      </w:r>
      <w:r w:rsidR="00EF239A" w:rsidRPr="00EF239A">
        <w:rPr>
          <w:sz w:val="22"/>
          <w:szCs w:val="22"/>
        </w:rPr>
        <w:t xml:space="preserve"> zł</w:t>
      </w:r>
      <w:r w:rsidR="00667CEC" w:rsidRPr="00DF3D72">
        <w:rPr>
          <w:sz w:val="22"/>
          <w:szCs w:val="22"/>
        </w:rPr>
        <w:t>,</w:t>
      </w:r>
    </w:p>
    <w:p w14:paraId="2B943148" w14:textId="6AA8D517" w:rsidR="00BB1235" w:rsidRPr="00DF3D72" w:rsidRDefault="00191736" w:rsidP="00E20B0E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b</w:t>
      </w:r>
      <w:r w:rsidR="00BB1235" w:rsidRPr="00DF3D72">
        <w:rPr>
          <w:sz w:val="22"/>
          <w:szCs w:val="22"/>
        </w:rPr>
        <w:t xml:space="preserve"> – współczynnik 0,25, </w:t>
      </w:r>
    </w:p>
    <w:p w14:paraId="0351B7B1" w14:textId="29E33BE8" w:rsidR="00667CEC" w:rsidRPr="00DF3D72" w:rsidRDefault="00667CEC" w:rsidP="008606EB">
      <w:pPr>
        <w:shd w:val="clear" w:color="auto" w:fill="FFFFFF"/>
        <w:overflowPunct/>
        <w:spacing w:line="360" w:lineRule="auto"/>
        <w:jc w:val="center"/>
        <w:textAlignment w:val="auto"/>
        <w:rPr>
          <w:sz w:val="22"/>
          <w:szCs w:val="22"/>
        </w:rPr>
      </w:pPr>
      <w:proofErr w:type="spellStart"/>
      <w:r w:rsidRPr="00DF3D72">
        <w:rPr>
          <w:b/>
          <w:bCs/>
          <w:sz w:val="22"/>
          <w:szCs w:val="22"/>
        </w:rPr>
        <w:lastRenderedPageBreak/>
        <w:t>lp</w:t>
      </w:r>
      <w:proofErr w:type="spellEnd"/>
      <w:r w:rsidRPr="00DF3D72">
        <w:rPr>
          <w:b/>
          <w:bCs/>
          <w:sz w:val="22"/>
          <w:szCs w:val="22"/>
        </w:rPr>
        <w:t xml:space="preserve"> = </w:t>
      </w:r>
      <w:proofErr w:type="spellStart"/>
      <w:r w:rsidR="00BE47A9">
        <w:rPr>
          <w:b/>
          <w:bCs/>
          <w:sz w:val="22"/>
          <w:szCs w:val="22"/>
        </w:rPr>
        <w:t>d</w:t>
      </w:r>
      <w:r w:rsidR="00B53100" w:rsidRPr="00DF3D72">
        <w:rPr>
          <w:b/>
          <w:bCs/>
          <w:sz w:val="22"/>
          <w:szCs w:val="22"/>
        </w:rPr>
        <w:t>s</w:t>
      </w:r>
      <w:proofErr w:type="spellEnd"/>
      <w:r w:rsidR="00B53100" w:rsidRPr="00DF3D72">
        <w:rPr>
          <w:b/>
          <w:bCs/>
          <w:sz w:val="22"/>
          <w:szCs w:val="22"/>
        </w:rPr>
        <w:t>/</w:t>
      </w:r>
      <w:r w:rsidR="00BE47A9">
        <w:rPr>
          <w:b/>
          <w:bCs/>
          <w:sz w:val="22"/>
          <w:szCs w:val="22"/>
        </w:rPr>
        <w:t>c</w:t>
      </w:r>
      <w:r w:rsidRPr="00DF3D72">
        <w:rPr>
          <w:sz w:val="22"/>
          <w:szCs w:val="22"/>
        </w:rPr>
        <w:t>,</w:t>
      </w:r>
    </w:p>
    <w:p w14:paraId="5ED36CFC" w14:textId="77777777" w:rsidR="00667CEC" w:rsidRPr="00DF3D72" w:rsidRDefault="00667CEC" w:rsidP="00E20B0E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7008D869" w14:textId="173AB529" w:rsidR="00667CEC" w:rsidRPr="00DF3D72" w:rsidRDefault="00667CEC" w:rsidP="00E20B0E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proofErr w:type="spellStart"/>
      <w:r w:rsidRPr="00DF3D72">
        <w:rPr>
          <w:sz w:val="22"/>
          <w:szCs w:val="22"/>
        </w:rPr>
        <w:t>lp</w:t>
      </w:r>
      <w:proofErr w:type="spellEnd"/>
      <w:r w:rsidRPr="00DF3D72">
        <w:rPr>
          <w:sz w:val="22"/>
          <w:szCs w:val="22"/>
        </w:rPr>
        <w:t xml:space="preserve"> – liczba pracowników podlegających szkoleniu,</w:t>
      </w:r>
    </w:p>
    <w:p w14:paraId="20082654" w14:textId="387F514D" w:rsidR="0098511A" w:rsidRPr="00DF3D72" w:rsidRDefault="00F41A07" w:rsidP="00487185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="00667CEC" w:rsidRPr="00DF3D72">
        <w:rPr>
          <w:sz w:val="22"/>
          <w:szCs w:val="22"/>
        </w:rPr>
        <w:t xml:space="preserve"> – </w:t>
      </w:r>
      <w:r w:rsidR="00B53100" w:rsidRPr="00DF3D72">
        <w:rPr>
          <w:sz w:val="22"/>
          <w:szCs w:val="22"/>
        </w:rPr>
        <w:t>kwota wsparcia na szkolenia w przeliczeniu na jednego pracownika</w:t>
      </w:r>
      <w:r w:rsidR="00B123EE" w:rsidRPr="00DF3D72">
        <w:rPr>
          <w:sz w:val="22"/>
          <w:szCs w:val="22"/>
        </w:rPr>
        <w:t xml:space="preserve"> w danej inwestycji wynosząca </w:t>
      </w:r>
      <w:r w:rsidR="00A97E2D">
        <w:rPr>
          <w:sz w:val="22"/>
          <w:szCs w:val="22"/>
        </w:rPr>
        <w:t>4</w:t>
      </w:r>
      <w:r w:rsidR="0009039A">
        <w:rPr>
          <w:sz w:val="22"/>
          <w:szCs w:val="22"/>
        </w:rPr>
        <w:t> </w:t>
      </w:r>
      <w:r w:rsidR="00A97E2D">
        <w:rPr>
          <w:sz w:val="22"/>
          <w:szCs w:val="22"/>
        </w:rPr>
        <w:t>2</w:t>
      </w:r>
      <w:r w:rsidR="0009039A">
        <w:rPr>
          <w:sz w:val="22"/>
          <w:szCs w:val="22"/>
        </w:rPr>
        <w:t>00,00</w:t>
      </w:r>
      <w:r w:rsidR="00B123EE" w:rsidRPr="00DF3D72">
        <w:rPr>
          <w:sz w:val="22"/>
          <w:szCs w:val="22"/>
        </w:rPr>
        <w:t xml:space="preserve"> zł</w:t>
      </w:r>
      <w:r w:rsidR="0098511A" w:rsidRPr="00DF3D72">
        <w:rPr>
          <w:sz w:val="22"/>
          <w:szCs w:val="22"/>
        </w:rPr>
        <w:t>.</w:t>
      </w:r>
    </w:p>
    <w:p w14:paraId="7CCE70A6" w14:textId="1758185C" w:rsidR="00683322" w:rsidRPr="007F7F2F" w:rsidRDefault="00E12AA0" w:rsidP="007F7F2F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jeżeli ze Sprawozdania</w:t>
      </w:r>
      <w:r w:rsidR="005C3D4A">
        <w:rPr>
          <w:sz w:val="22"/>
          <w:szCs w:val="22"/>
        </w:rPr>
        <w:t xml:space="preserve"> Nr </w:t>
      </w:r>
      <w:r w:rsidR="00771319">
        <w:rPr>
          <w:sz w:val="22"/>
          <w:szCs w:val="22"/>
        </w:rPr>
        <w:t>1</w:t>
      </w:r>
      <w:r w:rsidRPr="00DF3D72">
        <w:rPr>
          <w:sz w:val="22"/>
          <w:szCs w:val="22"/>
        </w:rPr>
        <w:t xml:space="preserve">, o którym mowa </w:t>
      </w:r>
      <w:r w:rsidR="006931C3" w:rsidRPr="00DF3D72">
        <w:rPr>
          <w:sz w:val="22"/>
          <w:szCs w:val="22"/>
        </w:rPr>
        <w:t xml:space="preserve">w § </w:t>
      </w:r>
      <w:r w:rsidR="00AC628B" w:rsidRPr="00DF3D72">
        <w:rPr>
          <w:sz w:val="22"/>
          <w:szCs w:val="22"/>
        </w:rPr>
        <w:t>3</w:t>
      </w:r>
      <w:r w:rsidR="005C3D4A">
        <w:rPr>
          <w:sz w:val="22"/>
          <w:szCs w:val="22"/>
        </w:rPr>
        <w:t xml:space="preserve"> </w:t>
      </w:r>
      <w:r w:rsidR="005C3D4A" w:rsidRPr="00DF3D72">
        <w:rPr>
          <w:sz w:val="22"/>
          <w:szCs w:val="22"/>
        </w:rPr>
        <w:t xml:space="preserve">ust. </w:t>
      </w:r>
      <w:r w:rsidR="00FD55BD">
        <w:rPr>
          <w:sz w:val="22"/>
          <w:szCs w:val="22"/>
        </w:rPr>
        <w:t>1</w:t>
      </w:r>
      <w:r w:rsidR="005C3D4A" w:rsidRPr="00DF3D72">
        <w:rPr>
          <w:sz w:val="22"/>
          <w:szCs w:val="22"/>
        </w:rPr>
        <w:t xml:space="preserve"> pkt </w:t>
      </w:r>
      <w:r w:rsidR="00771319">
        <w:rPr>
          <w:sz w:val="22"/>
          <w:szCs w:val="22"/>
        </w:rPr>
        <w:t>1</w:t>
      </w:r>
      <w:r w:rsidR="006931C3" w:rsidRPr="00DF3D72">
        <w:rPr>
          <w:sz w:val="22"/>
          <w:szCs w:val="22"/>
        </w:rPr>
        <w:t xml:space="preserve">, Protokołu, skorygowanego </w:t>
      </w:r>
      <w:r w:rsidRPr="00DF3D72">
        <w:rPr>
          <w:sz w:val="22"/>
          <w:szCs w:val="22"/>
        </w:rPr>
        <w:t xml:space="preserve">Protokołu lub Raportu, o których mowa w § </w:t>
      </w:r>
      <w:r w:rsidR="00AC628B" w:rsidRPr="00DF3D72">
        <w:rPr>
          <w:sz w:val="22"/>
          <w:szCs w:val="22"/>
        </w:rPr>
        <w:t>4</w:t>
      </w:r>
      <w:r w:rsidR="0065151F" w:rsidRPr="00DF3D72">
        <w:rPr>
          <w:sz w:val="22"/>
          <w:szCs w:val="22"/>
        </w:rPr>
        <w:t>,</w:t>
      </w:r>
      <w:r w:rsidR="00AC628B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>wynika,</w:t>
      </w:r>
      <w:r w:rsidR="00882205" w:rsidRPr="00DF3D72">
        <w:rPr>
          <w:sz w:val="22"/>
          <w:szCs w:val="22"/>
        </w:rPr>
        <w:t xml:space="preserve"> że zachodzi sytuacja wskazana </w:t>
      </w:r>
      <w:r w:rsidRPr="00DF3D72">
        <w:rPr>
          <w:sz w:val="22"/>
          <w:szCs w:val="22"/>
        </w:rPr>
        <w:t xml:space="preserve">w </w:t>
      </w:r>
      <w:r w:rsidR="00783BA0" w:rsidRPr="00DF3D72">
        <w:rPr>
          <w:sz w:val="22"/>
          <w:szCs w:val="22"/>
        </w:rPr>
        <w:t>ust. 2</w:t>
      </w:r>
      <w:r w:rsidRPr="007F7F2F">
        <w:rPr>
          <w:sz w:val="22"/>
          <w:szCs w:val="22"/>
        </w:rPr>
        <w:t>, Minister niezwłocznie poinformuje Przedsiębior</w:t>
      </w:r>
      <w:r w:rsidR="00741CE9" w:rsidRPr="007F7F2F">
        <w:rPr>
          <w:sz w:val="22"/>
          <w:szCs w:val="22"/>
        </w:rPr>
        <w:t>cę pisemnie o tym fakcie wraz z </w:t>
      </w:r>
      <w:r w:rsidRPr="007F7F2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</w:t>
      </w:r>
      <w:r w:rsidR="009779E1" w:rsidRPr="009779E1">
        <w:rPr>
          <w:sz w:val="22"/>
          <w:szCs w:val="22"/>
        </w:rPr>
        <w:t xml:space="preserve"> liczonymi od dnia przekazania środków dotacji</w:t>
      </w:r>
      <w:r w:rsidRPr="007F7F2F">
        <w:rPr>
          <w:sz w:val="22"/>
          <w:szCs w:val="22"/>
        </w:rPr>
        <w:t>, na rachunek bankowy wskazany przez Ministra.</w:t>
      </w:r>
    </w:p>
    <w:p w14:paraId="3DC7BE50" w14:textId="2458A81A" w:rsidR="0055133E" w:rsidRPr="00DF3D72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DF3D72">
        <w:rPr>
          <w:sz w:val="22"/>
          <w:szCs w:val="22"/>
        </w:rPr>
        <w:t xml:space="preserve"> lub sprawozdania, o którym mowa w § 3 ust.</w:t>
      </w:r>
      <w:r w:rsidR="00511432" w:rsidRPr="00DF3D72">
        <w:rPr>
          <w:sz w:val="22"/>
          <w:szCs w:val="22"/>
        </w:rPr>
        <w:t xml:space="preserve"> 1 pkt 1</w:t>
      </w:r>
      <w:r w:rsidR="004531D8">
        <w:rPr>
          <w:sz w:val="22"/>
          <w:szCs w:val="22"/>
        </w:rPr>
        <w:t xml:space="preserve"> </w:t>
      </w:r>
      <w:r w:rsidR="00511432" w:rsidRPr="00DF3D72">
        <w:rPr>
          <w:sz w:val="22"/>
          <w:szCs w:val="22"/>
        </w:rPr>
        <w:t xml:space="preserve">lub w § 3 ust. </w:t>
      </w:r>
      <w:r w:rsidR="004531D8">
        <w:rPr>
          <w:sz w:val="22"/>
          <w:szCs w:val="22"/>
        </w:rPr>
        <w:t>4</w:t>
      </w:r>
      <w:r w:rsidRPr="00DF3D7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6B45C0" w:rsidRPr="006B45C0">
        <w:rPr>
          <w:rFonts w:eastAsia="MS Mincho"/>
          <w:b/>
          <w:sz w:val="22"/>
          <w:szCs w:val="22"/>
          <w:lang w:eastAsia="ja-JP"/>
        </w:rPr>
        <w:t>1</w:t>
      </w:r>
      <w:r w:rsidR="006B45C0">
        <w:rPr>
          <w:rFonts w:eastAsia="MS Mincho"/>
          <w:b/>
          <w:sz w:val="22"/>
          <w:szCs w:val="22"/>
          <w:lang w:eastAsia="ja-JP"/>
        </w:rPr>
        <w:t xml:space="preserve"> </w:t>
      </w:r>
      <w:r w:rsidR="006B45C0" w:rsidRPr="006B45C0">
        <w:rPr>
          <w:rFonts w:eastAsia="MS Mincho"/>
          <w:b/>
          <w:sz w:val="22"/>
          <w:szCs w:val="22"/>
          <w:lang w:eastAsia="ja-JP"/>
        </w:rPr>
        <w:t>351,35</w:t>
      </w:r>
      <w:r w:rsidRPr="00DF3D7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DF3D72">
        <w:rPr>
          <w:rFonts w:eastAsia="MS Mincho"/>
          <w:sz w:val="22"/>
          <w:szCs w:val="22"/>
          <w:lang w:eastAsia="ja-JP"/>
        </w:rPr>
        <w:t xml:space="preserve"> (słownie: </w:t>
      </w:r>
      <w:r w:rsidR="00D377E8">
        <w:rPr>
          <w:sz w:val="22"/>
          <w:szCs w:val="22"/>
        </w:rPr>
        <w:t>j</w:t>
      </w:r>
      <w:r w:rsidR="00D377E8" w:rsidRPr="00D377E8">
        <w:rPr>
          <w:sz w:val="22"/>
          <w:szCs w:val="22"/>
        </w:rPr>
        <w:t>eden tysiąc trzysta pięćdziesiąt jeden złotych 35/100</w:t>
      </w:r>
      <w:r w:rsidRPr="00DF3D7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DF3D72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§ 6</w:t>
      </w:r>
      <w:r w:rsidR="00435D98" w:rsidRPr="00DF3D72">
        <w:rPr>
          <w:b/>
          <w:sz w:val="22"/>
          <w:szCs w:val="22"/>
        </w:rPr>
        <w:t>.</w:t>
      </w:r>
      <w:r w:rsidR="00882205" w:rsidRPr="00DF3D72">
        <w:rPr>
          <w:b/>
          <w:sz w:val="22"/>
          <w:szCs w:val="22"/>
        </w:rPr>
        <w:t>WARUNKI UTRZYMANIA INWESTYCJI</w:t>
      </w:r>
    </w:p>
    <w:p w14:paraId="5EC87371" w14:textId="039699E5" w:rsidR="000818A2" w:rsidRPr="00DF3D72" w:rsidRDefault="00E12AA0" w:rsidP="000F119F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DF3D72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w siedzibie Przedsiębiorcy kontrolę dokumentów </w:t>
      </w:r>
      <w:r w:rsidR="00EC6A1F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celu weryfikacji spełnienia warunków</w:t>
      </w:r>
      <w:r w:rsidR="003207F6" w:rsidRPr="00DF3D72">
        <w:rPr>
          <w:sz w:val="22"/>
          <w:szCs w:val="22"/>
        </w:rPr>
        <w:t xml:space="preserve"> zapisanych w § </w:t>
      </w:r>
      <w:r w:rsidR="00AC628B" w:rsidRPr="00DF3D72">
        <w:rPr>
          <w:sz w:val="22"/>
          <w:szCs w:val="22"/>
        </w:rPr>
        <w:t xml:space="preserve">2 </w:t>
      </w:r>
      <w:r w:rsidR="00EC6A1F" w:rsidRPr="00DF3D72">
        <w:rPr>
          <w:sz w:val="22"/>
          <w:szCs w:val="22"/>
        </w:rPr>
        <w:t xml:space="preserve">ust. 2 pkt </w:t>
      </w:r>
      <w:r w:rsidR="002941D3" w:rsidRPr="00DF3D72">
        <w:rPr>
          <w:sz w:val="22"/>
          <w:szCs w:val="22"/>
        </w:rPr>
        <w:t>2</w:t>
      </w:r>
      <w:r w:rsidR="00EC6A1F" w:rsidRPr="00DF3D72">
        <w:rPr>
          <w:sz w:val="22"/>
          <w:szCs w:val="22"/>
        </w:rPr>
        <w:t xml:space="preserve">, </w:t>
      </w:r>
      <w:r w:rsidR="00244E0A">
        <w:rPr>
          <w:sz w:val="22"/>
          <w:szCs w:val="22"/>
        </w:rPr>
        <w:t>5</w:t>
      </w:r>
      <w:r w:rsidR="002941D3" w:rsidRPr="00DF3D72">
        <w:rPr>
          <w:sz w:val="22"/>
          <w:szCs w:val="22"/>
        </w:rPr>
        <w:t xml:space="preserve"> -</w:t>
      </w:r>
      <w:r w:rsidR="00EC6A1F" w:rsidRPr="00DF3D72">
        <w:rPr>
          <w:sz w:val="22"/>
          <w:szCs w:val="22"/>
        </w:rPr>
        <w:t xml:space="preserve"> </w:t>
      </w:r>
      <w:r w:rsidR="00244E0A">
        <w:rPr>
          <w:sz w:val="22"/>
          <w:szCs w:val="22"/>
        </w:rPr>
        <w:t>7</w:t>
      </w:r>
      <w:r w:rsidRPr="00DF3D72">
        <w:rPr>
          <w:sz w:val="22"/>
          <w:szCs w:val="22"/>
        </w:rPr>
        <w:t xml:space="preserve">. Do kontroli tej stosuje się odpowiednio zasady opisane w § </w:t>
      </w:r>
      <w:r w:rsidR="00671841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. Jeżeli z Protokołu, </w:t>
      </w:r>
      <w:r w:rsidR="002C3C9B" w:rsidRPr="00DF3D72">
        <w:rPr>
          <w:sz w:val="22"/>
          <w:szCs w:val="22"/>
        </w:rPr>
        <w:t xml:space="preserve">skorygowanego Protokołu lub ze </w:t>
      </w:r>
      <w:r w:rsidR="00CC75C1">
        <w:rPr>
          <w:sz w:val="22"/>
          <w:szCs w:val="22"/>
        </w:rPr>
        <w:t>s</w:t>
      </w:r>
      <w:r w:rsidRPr="00DF3D72">
        <w:rPr>
          <w:sz w:val="22"/>
          <w:szCs w:val="22"/>
        </w:rPr>
        <w:t xml:space="preserve">prawozdania, o którym mowa w § </w:t>
      </w:r>
      <w:r w:rsidR="00A35A4E" w:rsidRPr="00DF3D72">
        <w:rPr>
          <w:sz w:val="22"/>
          <w:szCs w:val="22"/>
        </w:rPr>
        <w:t xml:space="preserve">3 </w:t>
      </w:r>
      <w:r w:rsidRPr="00DF3D72">
        <w:rPr>
          <w:sz w:val="22"/>
          <w:szCs w:val="22"/>
        </w:rPr>
        <w:t xml:space="preserve">ust. </w:t>
      </w:r>
      <w:r w:rsidR="00534901">
        <w:rPr>
          <w:sz w:val="22"/>
          <w:szCs w:val="22"/>
        </w:rPr>
        <w:t>4</w:t>
      </w:r>
      <w:r w:rsidR="0042093C" w:rsidRPr="00DF3D72">
        <w:rPr>
          <w:sz w:val="22"/>
          <w:szCs w:val="22"/>
        </w:rPr>
        <w:t>, wynika</w:t>
      </w:r>
      <w:r w:rsidRPr="00DF3D72">
        <w:rPr>
          <w:sz w:val="22"/>
          <w:szCs w:val="22"/>
        </w:rPr>
        <w:t xml:space="preserve"> iż Przedsiębiorca</w:t>
      </w:r>
      <w:r w:rsidR="000818A2" w:rsidRPr="00DF3D72">
        <w:rPr>
          <w:sz w:val="22"/>
          <w:szCs w:val="22"/>
        </w:rPr>
        <w:t>:</w:t>
      </w:r>
    </w:p>
    <w:p w14:paraId="2ADB5532" w14:textId="4B831DA6" w:rsidR="00E61D86" w:rsidRPr="00DF3D72" w:rsidRDefault="00E12AA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utrzymał mniej niż </w:t>
      </w:r>
      <w:r w:rsidR="00534901">
        <w:rPr>
          <w:b/>
          <w:bCs/>
          <w:sz w:val="22"/>
          <w:szCs w:val="22"/>
        </w:rPr>
        <w:t>100</w:t>
      </w:r>
      <w:r w:rsidR="003207F6" w:rsidRPr="00DF3D72">
        <w:rPr>
          <w:b/>
          <w:sz w:val="22"/>
          <w:szCs w:val="22"/>
        </w:rPr>
        <w:t xml:space="preserve"> </w:t>
      </w:r>
      <w:r w:rsidR="003207F6" w:rsidRPr="00DF3D72">
        <w:rPr>
          <w:sz w:val="22"/>
          <w:szCs w:val="22"/>
        </w:rPr>
        <w:t>miejsc pracy</w:t>
      </w:r>
      <w:r w:rsidR="00DD124E" w:rsidRPr="00DF3D72">
        <w:rPr>
          <w:sz w:val="22"/>
          <w:szCs w:val="22"/>
        </w:rPr>
        <w:t xml:space="preserve"> </w:t>
      </w:r>
      <w:r w:rsidR="003207F6" w:rsidRPr="00DF3D72">
        <w:rPr>
          <w:sz w:val="22"/>
          <w:szCs w:val="22"/>
        </w:rPr>
        <w:t>dl</w:t>
      </w:r>
      <w:r w:rsidR="00FC3BF5" w:rsidRPr="00DF3D72">
        <w:rPr>
          <w:sz w:val="22"/>
          <w:szCs w:val="22"/>
        </w:rPr>
        <w:t xml:space="preserve">a osób z wyższym wykształceniem </w:t>
      </w:r>
      <w:r w:rsidR="00FC3BF5" w:rsidRPr="00DF3D72">
        <w:rPr>
          <w:sz w:val="22"/>
          <w:szCs w:val="22"/>
        </w:rPr>
        <w:br/>
      </w:r>
      <w:r w:rsidR="003207F6" w:rsidRPr="00DF3D72">
        <w:rPr>
          <w:sz w:val="22"/>
          <w:szCs w:val="22"/>
        </w:rPr>
        <w:t xml:space="preserve">(w przeliczeniu na pełne etaty) </w:t>
      </w:r>
      <w:r w:rsidRPr="00DF3D72">
        <w:rPr>
          <w:sz w:val="22"/>
          <w:szCs w:val="22"/>
        </w:rPr>
        <w:t>w związku z</w:t>
      </w:r>
      <w:r w:rsidR="00146371" w:rsidRPr="00DF3D72">
        <w:rPr>
          <w:sz w:val="22"/>
          <w:szCs w:val="22"/>
        </w:rPr>
        <w:t xml:space="preserve"> </w:t>
      </w:r>
      <w:r w:rsidR="00882205" w:rsidRPr="00DF3D72">
        <w:rPr>
          <w:sz w:val="22"/>
          <w:szCs w:val="22"/>
        </w:rPr>
        <w:t>Inwestycją, o których</w:t>
      </w:r>
      <w:r w:rsidR="00C52640" w:rsidRPr="00DF3D72">
        <w:rPr>
          <w:sz w:val="22"/>
          <w:szCs w:val="22"/>
        </w:rPr>
        <w:t xml:space="preserve"> mowa w § </w:t>
      </w:r>
      <w:r w:rsidR="00A35A4E" w:rsidRPr="00DF3D72">
        <w:rPr>
          <w:sz w:val="22"/>
          <w:szCs w:val="22"/>
        </w:rPr>
        <w:t xml:space="preserve">2 </w:t>
      </w:r>
      <w:r w:rsidR="00C52640" w:rsidRPr="00DF3D72">
        <w:rPr>
          <w:sz w:val="22"/>
          <w:szCs w:val="22"/>
        </w:rPr>
        <w:t>ust. 2 pkt 1</w:t>
      </w:r>
      <w:r w:rsidR="000818A2" w:rsidRPr="00DF3D72">
        <w:rPr>
          <w:sz w:val="22"/>
          <w:szCs w:val="22"/>
        </w:rPr>
        <w:t xml:space="preserve">, </w:t>
      </w:r>
    </w:p>
    <w:p w14:paraId="219E154B" w14:textId="4B791A5C" w:rsidR="00494873" w:rsidRPr="00DF3D72" w:rsidRDefault="00E12AA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utrzymał Inwestycję, o której mowa w § </w:t>
      </w:r>
      <w:r w:rsidR="00A35A4E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3, o wartości początkowej niższej niż </w:t>
      </w:r>
      <w:r w:rsidR="00FD769E" w:rsidRPr="00DF3D72">
        <w:rPr>
          <w:sz w:val="22"/>
          <w:szCs w:val="22"/>
        </w:rPr>
        <w:br/>
      </w:r>
      <w:r w:rsidR="006A39D6" w:rsidRPr="00DF3D72">
        <w:rPr>
          <w:b/>
          <w:sz w:val="22"/>
          <w:szCs w:val="22"/>
        </w:rPr>
        <w:t>1 000 000,00</w:t>
      </w:r>
      <w:r w:rsidR="0025125F" w:rsidRPr="00DF3D72">
        <w:rPr>
          <w:b/>
          <w:sz w:val="22"/>
          <w:szCs w:val="22"/>
        </w:rPr>
        <w:t xml:space="preserve"> zł</w:t>
      </w:r>
      <w:r w:rsidR="0025125F" w:rsidRPr="00DF3D72">
        <w:rPr>
          <w:sz w:val="22"/>
          <w:szCs w:val="22"/>
        </w:rPr>
        <w:t xml:space="preserve"> (słownie: </w:t>
      </w:r>
      <w:r w:rsidR="006A39D6" w:rsidRPr="00DF3D72">
        <w:rPr>
          <w:sz w:val="22"/>
          <w:szCs w:val="22"/>
        </w:rPr>
        <w:t>jeden milion złotych 00/100</w:t>
      </w:r>
      <w:r w:rsidR="0025125F" w:rsidRPr="00DF3D72">
        <w:rPr>
          <w:sz w:val="22"/>
          <w:szCs w:val="22"/>
        </w:rPr>
        <w:t>)</w:t>
      </w:r>
      <w:r w:rsidR="00512C1F" w:rsidRPr="00DF3D72">
        <w:rPr>
          <w:sz w:val="22"/>
          <w:szCs w:val="22"/>
        </w:rPr>
        <w:t>,</w:t>
      </w:r>
    </w:p>
    <w:p w14:paraId="5D7A9888" w14:textId="0B2A2325" w:rsidR="00B058D0" w:rsidRPr="00DF3D72" w:rsidRDefault="00C5264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poniósł kosz</w:t>
      </w:r>
      <w:r w:rsidR="00DA6A2A" w:rsidRPr="00DF3D72">
        <w:rPr>
          <w:sz w:val="22"/>
          <w:szCs w:val="22"/>
        </w:rPr>
        <w:t>t</w:t>
      </w:r>
      <w:r w:rsidRPr="00DF3D72">
        <w:rPr>
          <w:sz w:val="22"/>
          <w:szCs w:val="22"/>
        </w:rPr>
        <w:t xml:space="preserve">y w zakresie współpracy z podmiotami tworzącymi system szkolnictwa wyższego </w:t>
      </w:r>
      <w:r w:rsidR="00FD769E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i nauki, o której mowa w § </w:t>
      </w:r>
      <w:r w:rsidR="006B5AF3" w:rsidRPr="00DF3D72">
        <w:rPr>
          <w:sz w:val="22"/>
          <w:szCs w:val="22"/>
        </w:rPr>
        <w:t xml:space="preserve">2 </w:t>
      </w:r>
      <w:r w:rsidRPr="00DF3D72">
        <w:rPr>
          <w:sz w:val="22"/>
          <w:szCs w:val="22"/>
        </w:rPr>
        <w:t xml:space="preserve">ust. 2 pkt </w:t>
      </w:r>
      <w:r w:rsidR="00B8434F" w:rsidRPr="00DF3D72">
        <w:rPr>
          <w:sz w:val="22"/>
          <w:szCs w:val="22"/>
        </w:rPr>
        <w:t>6</w:t>
      </w:r>
      <w:r w:rsidR="00491FEB" w:rsidRPr="00DF3D72">
        <w:rPr>
          <w:sz w:val="22"/>
          <w:szCs w:val="22"/>
        </w:rPr>
        <w:t>,</w:t>
      </w:r>
      <w:r w:rsidR="00B058D0" w:rsidRPr="00DF3D72">
        <w:rPr>
          <w:sz w:val="22"/>
          <w:szCs w:val="22"/>
        </w:rPr>
        <w:t xml:space="preserve"> </w:t>
      </w:r>
      <w:r w:rsidR="00137371" w:rsidRPr="00DF3D72">
        <w:rPr>
          <w:sz w:val="22"/>
          <w:szCs w:val="22"/>
        </w:rPr>
        <w:t xml:space="preserve">w wysokości niższej niż 15% wartości </w:t>
      </w:r>
      <w:r w:rsidR="007A0676" w:rsidRPr="00DF3D72">
        <w:rPr>
          <w:sz w:val="22"/>
          <w:szCs w:val="22"/>
        </w:rPr>
        <w:t xml:space="preserve">przyznanej </w:t>
      </w:r>
      <w:r w:rsidR="002E1271" w:rsidRPr="00DF3D72">
        <w:rPr>
          <w:sz w:val="22"/>
          <w:szCs w:val="22"/>
        </w:rPr>
        <w:t>dotacji</w:t>
      </w:r>
      <w:r w:rsidR="007A0676" w:rsidRPr="00DF3D72">
        <w:rPr>
          <w:sz w:val="22"/>
          <w:szCs w:val="22"/>
        </w:rPr>
        <w:t xml:space="preserve">, tj. w kwocie niższej niż </w:t>
      </w:r>
      <w:r w:rsidR="00534901" w:rsidRPr="00BF57ED">
        <w:rPr>
          <w:b/>
          <w:sz w:val="22"/>
          <w:szCs w:val="22"/>
        </w:rPr>
        <w:t>202 702,50</w:t>
      </w:r>
      <w:r w:rsidR="00534901">
        <w:rPr>
          <w:b/>
          <w:sz w:val="22"/>
          <w:szCs w:val="22"/>
        </w:rPr>
        <w:t xml:space="preserve"> </w:t>
      </w:r>
      <w:r w:rsidR="00534901" w:rsidRPr="00DF3D72">
        <w:rPr>
          <w:b/>
          <w:sz w:val="22"/>
          <w:szCs w:val="22"/>
        </w:rPr>
        <w:t>zł</w:t>
      </w:r>
      <w:r w:rsidR="00534901" w:rsidRPr="00DF3D72">
        <w:rPr>
          <w:sz w:val="22"/>
          <w:szCs w:val="22"/>
        </w:rPr>
        <w:t xml:space="preserve"> (słownie: </w:t>
      </w:r>
      <w:r w:rsidR="00534901">
        <w:rPr>
          <w:sz w:val="22"/>
          <w:szCs w:val="22"/>
        </w:rPr>
        <w:t>d</w:t>
      </w:r>
      <w:r w:rsidR="00534901" w:rsidRPr="00BF57ED">
        <w:rPr>
          <w:sz w:val="22"/>
          <w:szCs w:val="22"/>
        </w:rPr>
        <w:t>wieście dwa tysiące siedemset dwa złote 50/100</w:t>
      </w:r>
      <w:r w:rsidR="00534901" w:rsidRPr="00DF3D72">
        <w:rPr>
          <w:sz w:val="22"/>
          <w:szCs w:val="22"/>
        </w:rPr>
        <w:t>)</w:t>
      </w:r>
      <w:r w:rsidR="00686002" w:rsidRPr="00DF3D72">
        <w:rPr>
          <w:sz w:val="22"/>
          <w:szCs w:val="22"/>
        </w:rPr>
        <w:t>,</w:t>
      </w:r>
    </w:p>
    <w:p w14:paraId="19952383" w14:textId="457E0B3E" w:rsidR="00B021C8" w:rsidRPr="00DF3D72" w:rsidRDefault="00B058D0" w:rsidP="000F119F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n</w:t>
      </w:r>
      <w:r w:rsidR="006B5AF3" w:rsidRPr="00DF3D72">
        <w:rPr>
          <w:sz w:val="22"/>
          <w:szCs w:val="22"/>
        </w:rPr>
        <w:t xml:space="preserve">ie wykonał </w:t>
      </w:r>
      <w:r w:rsidR="00EE25E2">
        <w:rPr>
          <w:sz w:val="22"/>
          <w:szCs w:val="22"/>
        </w:rPr>
        <w:t xml:space="preserve">co najmniej </w:t>
      </w:r>
      <w:r w:rsidR="00534901" w:rsidRPr="00534901">
        <w:rPr>
          <w:b/>
          <w:bCs/>
          <w:sz w:val="22"/>
          <w:szCs w:val="22"/>
        </w:rPr>
        <w:t>pięciu</w:t>
      </w:r>
      <w:r w:rsidR="00534901">
        <w:rPr>
          <w:sz w:val="22"/>
          <w:szCs w:val="22"/>
        </w:rPr>
        <w:t xml:space="preserve"> </w:t>
      </w:r>
      <w:r w:rsidR="006B5AF3" w:rsidRPr="00DF3D72">
        <w:rPr>
          <w:sz w:val="22"/>
          <w:szCs w:val="22"/>
        </w:rPr>
        <w:t xml:space="preserve">zobowiązań, o których mowa w § 2 ust. 2 pkt </w:t>
      </w:r>
      <w:r w:rsidR="005B7E30" w:rsidRPr="00DF3D72">
        <w:rPr>
          <w:sz w:val="22"/>
          <w:szCs w:val="22"/>
        </w:rPr>
        <w:t>7</w:t>
      </w:r>
    </w:p>
    <w:p w14:paraId="098026F8" w14:textId="65B1FC81" w:rsidR="00B058D0" w:rsidRPr="00DF3D72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137371" w:rsidRPr="00DF3D72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DF3D72">
        <w:rPr>
          <w:sz w:val="22"/>
          <w:szCs w:val="22"/>
        </w:rPr>
        <w:br/>
      </w:r>
      <w:r w:rsidR="00137371" w:rsidRPr="00DF3D72">
        <w:rPr>
          <w:sz w:val="22"/>
          <w:szCs w:val="22"/>
        </w:rPr>
        <w:t>w ustawie o finansach publicznych, wraz z odsetkami liczonymi jak dla zaległości podatkowych</w:t>
      </w:r>
      <w:r w:rsidR="00BA2802">
        <w:rPr>
          <w:sz w:val="22"/>
          <w:szCs w:val="22"/>
        </w:rPr>
        <w:t xml:space="preserve"> </w:t>
      </w:r>
      <w:r w:rsidR="00BA2802" w:rsidRPr="009779E1">
        <w:rPr>
          <w:sz w:val="22"/>
          <w:szCs w:val="22"/>
        </w:rPr>
        <w:t>liczonymi od dnia przekazania środków dotacji</w:t>
      </w:r>
      <w:r w:rsidR="00137371" w:rsidRPr="00DF3D72">
        <w:rPr>
          <w:sz w:val="22"/>
          <w:szCs w:val="22"/>
        </w:rPr>
        <w:t xml:space="preserve">, </w:t>
      </w:r>
      <w:r w:rsidR="00137371" w:rsidRPr="00DF3D72">
        <w:rPr>
          <w:spacing w:val="3"/>
          <w:sz w:val="22"/>
          <w:szCs w:val="22"/>
        </w:rPr>
        <w:t>na rachunek bankowy wskazany przez Ministra</w:t>
      </w:r>
      <w:r w:rsidR="00137371" w:rsidRPr="00DF3D72">
        <w:rPr>
          <w:sz w:val="22"/>
          <w:szCs w:val="22"/>
        </w:rPr>
        <w:t>.</w:t>
      </w:r>
    </w:p>
    <w:p w14:paraId="37AF1921" w14:textId="4AEDACE8" w:rsidR="00793715" w:rsidRPr="00534901" w:rsidRDefault="003F4567" w:rsidP="004B0E61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Jeżeli z Protokołu kontroli, skorygowanego Protokołu lub ze </w:t>
      </w:r>
      <w:r w:rsidR="003772D4">
        <w:rPr>
          <w:sz w:val="22"/>
          <w:szCs w:val="22"/>
        </w:rPr>
        <w:t>s</w:t>
      </w:r>
      <w:r w:rsidRPr="00DF3D72">
        <w:rPr>
          <w:sz w:val="22"/>
          <w:szCs w:val="22"/>
        </w:rPr>
        <w:t xml:space="preserve">prawozdania, o którym mowa </w:t>
      </w:r>
      <w:r w:rsidRPr="00DF3D72">
        <w:rPr>
          <w:sz w:val="22"/>
          <w:szCs w:val="22"/>
        </w:rPr>
        <w:br/>
        <w:t xml:space="preserve">w § 3 ust. </w:t>
      </w:r>
      <w:r w:rsidR="00534901">
        <w:rPr>
          <w:sz w:val="22"/>
          <w:szCs w:val="22"/>
        </w:rPr>
        <w:t>4</w:t>
      </w:r>
      <w:r w:rsidR="003772D4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</w:t>
      </w:r>
      <w:r w:rsidR="00534901" w:rsidRPr="00DF3D72">
        <w:rPr>
          <w:sz w:val="22"/>
          <w:szCs w:val="22"/>
        </w:rPr>
        <w:t>wynika,</w:t>
      </w:r>
      <w:r w:rsidRPr="00DF3D72">
        <w:rPr>
          <w:sz w:val="22"/>
          <w:szCs w:val="22"/>
        </w:rPr>
        <w:t xml:space="preserve"> iż Przedsiębiorca</w:t>
      </w:r>
      <w:r w:rsidR="0025125F" w:rsidRPr="00DF3D72">
        <w:rPr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 xml:space="preserve">utrzymał mniej niż </w:t>
      </w:r>
      <w:r w:rsidR="006A39D6" w:rsidRPr="00DF3D72">
        <w:rPr>
          <w:b/>
          <w:sz w:val="22"/>
          <w:szCs w:val="22"/>
        </w:rPr>
        <w:t>1</w:t>
      </w:r>
      <w:r w:rsidR="00534901">
        <w:rPr>
          <w:b/>
          <w:sz w:val="22"/>
          <w:szCs w:val="22"/>
        </w:rPr>
        <w:t>43</w:t>
      </w:r>
      <w:r w:rsidR="007352A3" w:rsidRPr="00DF3D72">
        <w:rPr>
          <w:b/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 xml:space="preserve">miejsc pracy dla osób z wyższym </w:t>
      </w:r>
      <w:r w:rsidR="007352A3" w:rsidRPr="00DF3D72">
        <w:rPr>
          <w:sz w:val="22"/>
          <w:szCs w:val="22"/>
        </w:rPr>
        <w:lastRenderedPageBreak/>
        <w:t>wykształceniem</w:t>
      </w:r>
      <w:r w:rsidR="00B8434F" w:rsidRPr="00DF3D72">
        <w:rPr>
          <w:sz w:val="22"/>
          <w:szCs w:val="22"/>
        </w:rPr>
        <w:t xml:space="preserve"> (w przeliczeniu na pełne etaty)</w:t>
      </w:r>
      <w:r w:rsidR="007352A3" w:rsidRPr="00DF3D72">
        <w:rPr>
          <w:sz w:val="22"/>
          <w:szCs w:val="22"/>
        </w:rPr>
        <w:t xml:space="preserve">, ale nie mniej niż </w:t>
      </w:r>
      <w:r w:rsidR="00534901">
        <w:rPr>
          <w:b/>
          <w:sz w:val="22"/>
          <w:szCs w:val="22"/>
        </w:rPr>
        <w:t>100</w:t>
      </w:r>
      <w:r w:rsidR="006A39D6" w:rsidRPr="00DF3D72">
        <w:rPr>
          <w:b/>
          <w:sz w:val="22"/>
          <w:szCs w:val="22"/>
        </w:rPr>
        <w:t xml:space="preserve"> </w:t>
      </w:r>
      <w:r w:rsidR="007352A3" w:rsidRPr="00DF3D72">
        <w:rPr>
          <w:sz w:val="22"/>
          <w:szCs w:val="22"/>
        </w:rPr>
        <w:t>miejsc pracy dla osób z wyższym wykształceniem</w:t>
      </w:r>
      <w:r w:rsidR="00B8434F" w:rsidRPr="00DF3D72">
        <w:rPr>
          <w:sz w:val="22"/>
          <w:szCs w:val="22"/>
        </w:rPr>
        <w:t xml:space="preserve"> (w przeliczeniu na pełne etaty),</w:t>
      </w:r>
      <w:r w:rsidR="007352A3" w:rsidRPr="00DF3D72">
        <w:rPr>
          <w:sz w:val="22"/>
          <w:szCs w:val="22"/>
        </w:rPr>
        <w:t xml:space="preserve"> utworzonych w związku z Inwestycją, o których mowa w § 2 ust. 2 pkt 1, liczonych zgodnie z zasadą wynikającą z § 2 ust. 2 pkt 2</w:t>
      </w:r>
      <w:r w:rsidR="00534901">
        <w:rPr>
          <w:sz w:val="22"/>
          <w:szCs w:val="22"/>
        </w:rPr>
        <w:t xml:space="preserve">, </w:t>
      </w:r>
      <w:r w:rsidR="0049558F" w:rsidRPr="00534901">
        <w:rPr>
          <w:sz w:val="22"/>
          <w:szCs w:val="22"/>
        </w:rPr>
        <w:t>wówczas</w:t>
      </w:r>
      <w:r w:rsidRPr="00534901">
        <w:rPr>
          <w:sz w:val="22"/>
          <w:szCs w:val="22"/>
        </w:rPr>
        <w:t xml:space="preserve"> </w:t>
      </w:r>
      <w:r w:rsidR="007C41B9" w:rsidRPr="00534901">
        <w:rPr>
          <w:sz w:val="22"/>
          <w:szCs w:val="22"/>
        </w:rPr>
        <w:t>k</w:t>
      </w:r>
      <w:r w:rsidR="004B0E61" w:rsidRPr="00534901">
        <w:rPr>
          <w:sz w:val="22"/>
          <w:szCs w:val="22"/>
        </w:rPr>
        <w:t xml:space="preserve">wota należnej Pomocy </w:t>
      </w:r>
      <w:r w:rsidR="00A02C9C" w:rsidRPr="00534901">
        <w:rPr>
          <w:sz w:val="22"/>
          <w:szCs w:val="22"/>
        </w:rPr>
        <w:t xml:space="preserve">zostanie obniżona zgodnie z zasadami określonymi w Rozdziale 7 Programu w punkcie 7.1.10. </w:t>
      </w:r>
      <w:r w:rsidR="00A02C9C" w:rsidRPr="00534901">
        <w:rPr>
          <w:i/>
          <w:sz w:val="22"/>
          <w:szCs w:val="22"/>
        </w:rPr>
        <w:t xml:space="preserve">„Obniżanie wsparcia w przypadku zmiany parametrów inwestycji”. </w:t>
      </w:r>
      <w:r w:rsidR="007C41B9" w:rsidRPr="00534901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53490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3772D4">
        <w:rPr>
          <w:sz w:val="22"/>
          <w:szCs w:val="22"/>
        </w:rPr>
        <w:br/>
      </w:r>
      <w:r w:rsidR="004B0E61" w:rsidRPr="00534901">
        <w:rPr>
          <w:sz w:val="22"/>
          <w:szCs w:val="22"/>
        </w:rPr>
        <w:t>z odsetkami liczonymi jak dla zaległości podatkowych</w:t>
      </w:r>
      <w:r w:rsidR="00C1263E" w:rsidRPr="00534901">
        <w:rPr>
          <w:sz w:val="22"/>
          <w:szCs w:val="22"/>
        </w:rPr>
        <w:t xml:space="preserve"> liczonymi od dnia przekazania środków dotacji</w:t>
      </w:r>
      <w:r w:rsidR="004B0E61" w:rsidRPr="00534901">
        <w:rPr>
          <w:sz w:val="22"/>
          <w:szCs w:val="22"/>
        </w:rPr>
        <w:t xml:space="preserve">, na rachunek bankowy wskazany przez Ministra. </w:t>
      </w:r>
    </w:p>
    <w:p w14:paraId="1413FD15" w14:textId="7C5EAFB8" w:rsidR="0041229B" w:rsidRPr="00B102DC" w:rsidRDefault="00EE25E2" w:rsidP="004B0E61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E350A">
        <w:rPr>
          <w:sz w:val="22"/>
          <w:szCs w:val="22"/>
        </w:rPr>
        <w:t>Jeżeli z Protokołu, skorygowanego Protokołu lub ze sprawozd</w:t>
      </w:r>
      <w:r w:rsidR="003772D4">
        <w:rPr>
          <w:sz w:val="22"/>
          <w:szCs w:val="22"/>
        </w:rPr>
        <w:t>ania</w:t>
      </w:r>
      <w:r w:rsidRPr="004E350A">
        <w:rPr>
          <w:sz w:val="22"/>
          <w:szCs w:val="22"/>
        </w:rPr>
        <w:t>, o który</w:t>
      </w:r>
      <w:r w:rsidR="003772D4">
        <w:rPr>
          <w:sz w:val="22"/>
          <w:szCs w:val="22"/>
        </w:rPr>
        <w:t>m</w:t>
      </w:r>
      <w:r w:rsidRPr="004E350A">
        <w:rPr>
          <w:sz w:val="22"/>
          <w:szCs w:val="22"/>
        </w:rPr>
        <w:t xml:space="preserve"> mowa </w:t>
      </w:r>
      <w:r w:rsidRPr="004E350A">
        <w:rPr>
          <w:sz w:val="22"/>
          <w:szCs w:val="22"/>
        </w:rPr>
        <w:br/>
        <w:t xml:space="preserve">w § 3 ust. </w:t>
      </w:r>
      <w:r w:rsidR="003772D4">
        <w:rPr>
          <w:sz w:val="22"/>
          <w:szCs w:val="22"/>
        </w:rPr>
        <w:t>4</w:t>
      </w:r>
      <w:r w:rsidRPr="004E350A">
        <w:rPr>
          <w:sz w:val="22"/>
          <w:szCs w:val="22"/>
        </w:rPr>
        <w:t xml:space="preserve">, wynika, iż Przedsiębiorca wykonał </w:t>
      </w:r>
      <w:r w:rsidR="00534901">
        <w:rPr>
          <w:sz w:val="22"/>
          <w:szCs w:val="22"/>
        </w:rPr>
        <w:t xml:space="preserve">mniej niż </w:t>
      </w:r>
      <w:r w:rsidR="002C5799" w:rsidRPr="00370B48">
        <w:rPr>
          <w:b/>
          <w:bCs/>
          <w:sz w:val="22"/>
          <w:szCs w:val="22"/>
        </w:rPr>
        <w:t>siedem</w:t>
      </w:r>
      <w:r w:rsidR="00534901">
        <w:rPr>
          <w:b/>
          <w:bCs/>
          <w:sz w:val="22"/>
          <w:szCs w:val="22"/>
        </w:rPr>
        <w:t xml:space="preserve"> </w:t>
      </w:r>
      <w:r w:rsidRPr="004E350A">
        <w:rPr>
          <w:sz w:val="22"/>
          <w:szCs w:val="22"/>
        </w:rPr>
        <w:t>zobowiązań</w:t>
      </w:r>
      <w:r w:rsidR="00534901">
        <w:rPr>
          <w:sz w:val="22"/>
          <w:szCs w:val="22"/>
        </w:rPr>
        <w:t xml:space="preserve">, a co najmniej </w:t>
      </w:r>
      <w:r w:rsidR="00534901" w:rsidRPr="00534901">
        <w:rPr>
          <w:b/>
          <w:bCs/>
          <w:sz w:val="22"/>
          <w:szCs w:val="22"/>
        </w:rPr>
        <w:t xml:space="preserve">pięć </w:t>
      </w:r>
      <w:r w:rsidR="00534901">
        <w:rPr>
          <w:sz w:val="22"/>
          <w:szCs w:val="22"/>
        </w:rPr>
        <w:t>zobowiązań</w:t>
      </w:r>
      <w:r w:rsidRPr="004E350A">
        <w:rPr>
          <w:sz w:val="22"/>
          <w:szCs w:val="22"/>
        </w:rPr>
        <w:t xml:space="preserve">, o których mowa w § 2 ust. 2 pkt </w:t>
      </w:r>
      <w:r>
        <w:rPr>
          <w:sz w:val="22"/>
          <w:szCs w:val="22"/>
        </w:rPr>
        <w:t>7</w:t>
      </w:r>
      <w:r w:rsidR="00534901">
        <w:rPr>
          <w:sz w:val="22"/>
          <w:szCs w:val="22"/>
        </w:rPr>
        <w:t xml:space="preserve">, </w:t>
      </w:r>
      <w:r w:rsidR="0049558F" w:rsidRPr="00534901">
        <w:rPr>
          <w:sz w:val="22"/>
          <w:szCs w:val="22"/>
        </w:rPr>
        <w:t>wówczas</w:t>
      </w:r>
      <w:r w:rsidRPr="00534901">
        <w:rPr>
          <w:sz w:val="22"/>
          <w:szCs w:val="22"/>
        </w:rPr>
        <w:t xml:space="preserve"> kwota należnej Pomocy zostanie ponownie obliczona zgodnie z wzorem określonym w Rozdziale 7 Programu w punkcie 7.1.4.2. </w:t>
      </w:r>
      <w:r w:rsidRPr="00534901">
        <w:rPr>
          <w:i/>
          <w:iCs/>
          <w:sz w:val="22"/>
          <w:szCs w:val="22"/>
        </w:rPr>
        <w:t>„Maksymalna wysokość wsparcia z tytułu kosztów inwestycji”</w:t>
      </w:r>
      <w:r w:rsidRPr="00534901">
        <w:rPr>
          <w:sz w:val="22"/>
          <w:szCs w:val="22"/>
        </w:rPr>
        <w:t xml:space="preserve">. Kwota Pomocy pobrana przez Przedsiębiorcę </w:t>
      </w:r>
      <w:r w:rsidR="00B102DC">
        <w:rPr>
          <w:sz w:val="22"/>
          <w:szCs w:val="22"/>
        </w:rPr>
        <w:br/>
      </w:r>
      <w:r w:rsidRPr="00534901">
        <w:rPr>
          <w:sz w:val="22"/>
          <w:szCs w:val="22"/>
        </w:rPr>
        <w:t>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0632BCFB" w14:textId="3175AF2F" w:rsidR="00E12AA0" w:rsidRPr="00DF3D72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§ </w:t>
      </w:r>
      <w:r w:rsidR="008D289A" w:rsidRPr="00DF3D72">
        <w:rPr>
          <w:b/>
          <w:sz w:val="22"/>
          <w:szCs w:val="22"/>
        </w:rPr>
        <w:t>7</w:t>
      </w:r>
      <w:r w:rsidR="00064E61" w:rsidRPr="00DF3D72">
        <w:rPr>
          <w:b/>
          <w:sz w:val="22"/>
          <w:szCs w:val="22"/>
        </w:rPr>
        <w:t xml:space="preserve">. </w:t>
      </w:r>
      <w:r w:rsidR="00882205" w:rsidRPr="00DF3D72">
        <w:rPr>
          <w:b/>
          <w:sz w:val="22"/>
          <w:szCs w:val="22"/>
        </w:rPr>
        <w:t>ZMIANA LUB WYPOWIEDZENIE UMOWY</w:t>
      </w:r>
    </w:p>
    <w:p w14:paraId="638894F1" w14:textId="77777777" w:rsidR="00E12AA0" w:rsidRPr="00DF3D72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DF3D72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69913868" w:rsidR="00A20CFD" w:rsidRPr="00DF3D72" w:rsidRDefault="002B5E13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W </w:t>
      </w:r>
      <w:r w:rsidR="00874517" w:rsidRPr="00DF3D72">
        <w:rPr>
          <w:sz w:val="22"/>
          <w:szCs w:val="22"/>
        </w:rPr>
        <w:t>przypadku</w:t>
      </w:r>
      <w:r w:rsidRPr="00DF3D72">
        <w:rPr>
          <w:sz w:val="22"/>
          <w:szCs w:val="22"/>
        </w:rPr>
        <w:t xml:space="preserve"> niemożności spełnienia zobowiązań związanych z kryteriami jakościowymi, o</w:t>
      </w:r>
      <w:r w:rsidR="00FE4571" w:rsidRPr="00DF3D72">
        <w:rPr>
          <w:sz w:val="22"/>
          <w:szCs w:val="22"/>
        </w:rPr>
        <w:t xml:space="preserve"> których mowa w § 2 ust. 2 pkt </w:t>
      </w:r>
      <w:r w:rsidR="007352A3" w:rsidRPr="00DF3D72">
        <w:rPr>
          <w:sz w:val="22"/>
          <w:szCs w:val="22"/>
        </w:rPr>
        <w:t>7</w:t>
      </w:r>
      <w:r w:rsidRPr="00DF3D72">
        <w:rPr>
          <w:sz w:val="22"/>
          <w:szCs w:val="22"/>
        </w:rPr>
        <w:t xml:space="preserve">, Przedsiębiorca </w:t>
      </w:r>
      <w:r w:rsidR="008936DC" w:rsidRPr="00DF3D72">
        <w:rPr>
          <w:sz w:val="22"/>
          <w:szCs w:val="22"/>
        </w:rPr>
        <w:t xml:space="preserve">jest </w:t>
      </w:r>
      <w:r w:rsidRPr="00DF3D72">
        <w:rPr>
          <w:sz w:val="22"/>
          <w:szCs w:val="22"/>
        </w:rPr>
        <w:t>uprawniony do złożenia do Ministra wniosku o zmianę Umowy w zakresie tych zobowiązań wraz z</w:t>
      </w:r>
      <w:r w:rsidR="00746CD4" w:rsidRPr="00DF3D72">
        <w:rPr>
          <w:sz w:val="22"/>
          <w:szCs w:val="22"/>
        </w:rPr>
        <w:t xml:space="preserve"> uzasadnieniem. Uzasadnienie powinno zawierać </w:t>
      </w:r>
      <w:r w:rsidR="00746CD4" w:rsidRPr="00DF3D72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DF3D72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E54B93">
        <w:rPr>
          <w:sz w:val="22"/>
          <w:szCs w:val="22"/>
        </w:rPr>
        <w:t>I</w:t>
      </w:r>
      <w:r w:rsidR="00377299" w:rsidRPr="00DF3D72">
        <w:rPr>
          <w:sz w:val="22"/>
          <w:szCs w:val="22"/>
        </w:rPr>
        <w:t>nwestycji. Przedsiębiorcy nie przysługuje roszczenie o zmianę Umowy w zakresie wskazanym w niniejszym ustępie.</w:t>
      </w:r>
    </w:p>
    <w:p w14:paraId="39D30E04" w14:textId="37E84858" w:rsidR="00A20CFD" w:rsidRPr="00DF3D72" w:rsidRDefault="000836C8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Z zastrzeżeniem § </w:t>
      </w:r>
      <w:r w:rsidR="006B5AF3" w:rsidRPr="00DF3D72">
        <w:rPr>
          <w:sz w:val="22"/>
          <w:szCs w:val="22"/>
        </w:rPr>
        <w:t xml:space="preserve">3 </w:t>
      </w:r>
      <w:r w:rsidRPr="00DF3D72">
        <w:rPr>
          <w:sz w:val="22"/>
          <w:szCs w:val="22"/>
        </w:rPr>
        <w:t xml:space="preserve">ust. </w:t>
      </w:r>
      <w:r w:rsidR="00890429" w:rsidRPr="00DF3D72">
        <w:rPr>
          <w:sz w:val="22"/>
          <w:szCs w:val="22"/>
        </w:rPr>
        <w:t>1</w:t>
      </w:r>
      <w:r w:rsidRPr="00DF3D72">
        <w:rPr>
          <w:sz w:val="22"/>
          <w:szCs w:val="22"/>
        </w:rPr>
        <w:t xml:space="preserve"> pkt </w:t>
      </w:r>
      <w:r w:rsidR="003772D4">
        <w:rPr>
          <w:sz w:val="22"/>
          <w:szCs w:val="22"/>
        </w:rPr>
        <w:t>7</w:t>
      </w:r>
      <w:r w:rsidR="00E12AA0" w:rsidRPr="00DF3D72">
        <w:rPr>
          <w:sz w:val="22"/>
          <w:szCs w:val="22"/>
        </w:rPr>
        <w:t xml:space="preserve"> i § </w:t>
      </w:r>
      <w:r w:rsidR="006B5AF3" w:rsidRPr="00DF3D72">
        <w:rPr>
          <w:sz w:val="22"/>
          <w:szCs w:val="22"/>
        </w:rPr>
        <w:t xml:space="preserve">4 </w:t>
      </w:r>
      <w:r w:rsidR="00D2566F" w:rsidRPr="00DF3D72">
        <w:rPr>
          <w:sz w:val="22"/>
          <w:szCs w:val="22"/>
        </w:rPr>
        <w:t>ust.</w:t>
      </w:r>
      <w:r w:rsidR="00E12AA0" w:rsidRPr="00DF3D72">
        <w:rPr>
          <w:sz w:val="22"/>
          <w:szCs w:val="22"/>
        </w:rPr>
        <w:t xml:space="preserve"> </w:t>
      </w:r>
      <w:r w:rsidR="00A35A4E" w:rsidRPr="00DF3D72">
        <w:rPr>
          <w:sz w:val="22"/>
          <w:szCs w:val="22"/>
        </w:rPr>
        <w:t xml:space="preserve">13 </w:t>
      </w:r>
      <w:r w:rsidR="00E12AA0" w:rsidRPr="00DF3D72">
        <w:rPr>
          <w:sz w:val="22"/>
          <w:szCs w:val="22"/>
        </w:rPr>
        <w:t xml:space="preserve">wszelkie </w:t>
      </w:r>
      <w:r w:rsidR="009C2256" w:rsidRPr="00DF3D72">
        <w:rPr>
          <w:sz w:val="22"/>
          <w:szCs w:val="22"/>
        </w:rPr>
        <w:t>zmiany lub uzupełnienia Umowy</w:t>
      </w:r>
      <w:r w:rsidR="00B15DA2" w:rsidRPr="00DF3D72">
        <w:rPr>
          <w:sz w:val="22"/>
          <w:szCs w:val="22"/>
        </w:rPr>
        <w:t xml:space="preserve"> </w:t>
      </w:r>
      <w:r w:rsidR="00E12AA0" w:rsidRPr="00DF3D72">
        <w:rPr>
          <w:sz w:val="22"/>
          <w:szCs w:val="22"/>
        </w:rPr>
        <w:t>wymagają formy pi</w:t>
      </w:r>
      <w:r w:rsidR="009C2256" w:rsidRPr="00DF3D72">
        <w:rPr>
          <w:sz w:val="22"/>
          <w:szCs w:val="22"/>
        </w:rPr>
        <w:t>semnej</w:t>
      </w:r>
      <w:r w:rsidR="003739F7" w:rsidRPr="00DF3D72">
        <w:rPr>
          <w:sz w:val="22"/>
          <w:szCs w:val="22"/>
        </w:rPr>
        <w:t xml:space="preserve"> lub elektronicznej</w:t>
      </w:r>
      <w:r w:rsidR="009C2256" w:rsidRPr="00DF3D72">
        <w:rPr>
          <w:sz w:val="22"/>
          <w:szCs w:val="22"/>
        </w:rPr>
        <w:t xml:space="preserve"> pod rygorem nieważności </w:t>
      </w:r>
      <w:r w:rsidR="00E12AA0" w:rsidRPr="00DF3D72">
        <w:rPr>
          <w:sz w:val="22"/>
          <w:szCs w:val="22"/>
        </w:rPr>
        <w:t>w postaci aneksu podpisanego przez Strony.</w:t>
      </w:r>
    </w:p>
    <w:p w14:paraId="70CD8CA9" w14:textId="4704FCED" w:rsidR="00F14217" w:rsidRPr="00DF3D72" w:rsidRDefault="00E12AA0" w:rsidP="000F119F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DF3D72">
        <w:rPr>
          <w:sz w:val="22"/>
          <w:szCs w:val="22"/>
        </w:rPr>
        <w:t>daty wpływu oświadczenia wraz z </w:t>
      </w:r>
      <w:r w:rsidRPr="00DF3D72">
        <w:rPr>
          <w:sz w:val="22"/>
          <w:szCs w:val="22"/>
        </w:rPr>
        <w:t xml:space="preserve">uzasadnieniem do Kancelarii Ogólnej Ministerstwa </w:t>
      </w:r>
      <w:r w:rsidR="00EC32D6" w:rsidRPr="00DF3D72">
        <w:rPr>
          <w:sz w:val="22"/>
          <w:szCs w:val="22"/>
        </w:rPr>
        <w:t>Rozwoju</w:t>
      </w:r>
      <w:r w:rsidR="009C5C2B" w:rsidRPr="00DF3D72">
        <w:rPr>
          <w:sz w:val="22"/>
          <w:szCs w:val="22"/>
        </w:rPr>
        <w:t xml:space="preserve"> i Technologii</w:t>
      </w:r>
      <w:r w:rsidRPr="00DF3D72">
        <w:rPr>
          <w:sz w:val="22"/>
          <w:szCs w:val="22"/>
        </w:rPr>
        <w:t>.</w:t>
      </w:r>
    </w:p>
    <w:p w14:paraId="189A2E1A" w14:textId="77777777" w:rsidR="00E12AA0" w:rsidRPr="00DF3D72" w:rsidRDefault="00E12AA0" w:rsidP="000F119F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Minister może wypowiedzieć Umowę ze skutkiem natychmiastowym w przypadku, gdy </w:t>
      </w:r>
      <w:r w:rsidRPr="00DF3D72">
        <w:rPr>
          <w:bCs/>
          <w:sz w:val="22"/>
          <w:szCs w:val="22"/>
        </w:rPr>
        <w:t>Przedsiębiorca:</w:t>
      </w:r>
    </w:p>
    <w:p w14:paraId="6DE754EA" w14:textId="77777777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rozpoczął realizację Inwestycji przed </w:t>
      </w:r>
      <w:r w:rsidR="00370344" w:rsidRPr="00DF3D72">
        <w:rPr>
          <w:sz w:val="22"/>
          <w:szCs w:val="22"/>
        </w:rPr>
        <w:t xml:space="preserve">złożeniem </w:t>
      </w:r>
      <w:r w:rsidRPr="00DF3D72">
        <w:rPr>
          <w:sz w:val="22"/>
          <w:szCs w:val="22"/>
        </w:rPr>
        <w:t>Wniosku;</w:t>
      </w:r>
    </w:p>
    <w:p w14:paraId="5EB17B0F" w14:textId="25086DEF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zaprzestał realizacji </w:t>
      </w:r>
      <w:r w:rsidR="00377DB0" w:rsidRPr="00DF3D72">
        <w:rPr>
          <w:sz w:val="22"/>
          <w:szCs w:val="22"/>
        </w:rPr>
        <w:t>Inwestycji</w:t>
      </w:r>
      <w:r w:rsidRPr="00DF3D72">
        <w:rPr>
          <w:sz w:val="22"/>
          <w:szCs w:val="22"/>
        </w:rPr>
        <w:t xml:space="preserve"> bądź nie utrzymu</w:t>
      </w:r>
      <w:r w:rsidR="009C2256" w:rsidRPr="00DF3D72">
        <w:rPr>
          <w:sz w:val="22"/>
          <w:szCs w:val="22"/>
        </w:rPr>
        <w:t xml:space="preserve">je, na zasadach przewidzianych </w:t>
      </w:r>
      <w:r w:rsidRPr="00DF3D72">
        <w:rPr>
          <w:sz w:val="22"/>
          <w:szCs w:val="22"/>
        </w:rPr>
        <w:t xml:space="preserve">w Umowie miejsc pracy utworzonych w związku z realizacją Inwestycji lub kosztów Inwestycji przynajmniej na </w:t>
      </w:r>
      <w:r w:rsidRPr="00DF3D72">
        <w:rPr>
          <w:sz w:val="22"/>
          <w:szCs w:val="22"/>
        </w:rPr>
        <w:lastRenderedPageBreak/>
        <w:t>poziomie określonym w § 5 ust.</w:t>
      </w:r>
      <w:r w:rsidR="007F114F" w:rsidRPr="00DF3D72">
        <w:rPr>
          <w:sz w:val="22"/>
          <w:szCs w:val="22"/>
        </w:rPr>
        <w:t xml:space="preserve"> 1, bądź realizuje </w:t>
      </w:r>
      <w:r w:rsidR="00E54B93">
        <w:rPr>
          <w:sz w:val="22"/>
          <w:szCs w:val="22"/>
        </w:rPr>
        <w:t>I</w:t>
      </w:r>
      <w:r w:rsidR="007F114F" w:rsidRPr="00DF3D72">
        <w:rPr>
          <w:sz w:val="22"/>
          <w:szCs w:val="22"/>
        </w:rPr>
        <w:t>nwestycję w </w:t>
      </w:r>
      <w:r w:rsidRPr="00DF3D72">
        <w:rPr>
          <w:sz w:val="22"/>
          <w:szCs w:val="22"/>
        </w:rPr>
        <w:t xml:space="preserve">sposób sprzeczny </w:t>
      </w:r>
      <w:r w:rsidR="001614E6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z postanowieniami Umowy lub z naruszeniem prawa;</w:t>
      </w:r>
    </w:p>
    <w:p w14:paraId="59CAD793" w14:textId="15003366" w:rsidR="00994B43" w:rsidRPr="00DF3D72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nie wykonał </w:t>
      </w:r>
      <w:r w:rsidR="00EE25E2" w:rsidRPr="00EE25E2">
        <w:rPr>
          <w:sz w:val="22"/>
          <w:szCs w:val="22"/>
        </w:rPr>
        <w:t xml:space="preserve">co najmniej </w:t>
      </w:r>
      <w:r w:rsidR="003772D4" w:rsidRPr="003772D4">
        <w:rPr>
          <w:b/>
          <w:bCs/>
          <w:sz w:val="22"/>
          <w:szCs w:val="22"/>
        </w:rPr>
        <w:t>pięciu</w:t>
      </w:r>
      <w:r w:rsidRPr="00DF3D72">
        <w:rPr>
          <w:sz w:val="22"/>
          <w:szCs w:val="22"/>
        </w:rPr>
        <w:t xml:space="preserve"> zobowiąza</w:t>
      </w:r>
      <w:r w:rsidR="00EE25E2">
        <w:rPr>
          <w:sz w:val="22"/>
          <w:szCs w:val="22"/>
        </w:rPr>
        <w:t>ń</w:t>
      </w:r>
      <w:r w:rsidRPr="00DF3D72">
        <w:rPr>
          <w:sz w:val="22"/>
          <w:szCs w:val="22"/>
        </w:rPr>
        <w:t>, o który</w:t>
      </w:r>
      <w:r w:rsidR="006B5AF3" w:rsidRPr="00DF3D72">
        <w:rPr>
          <w:sz w:val="22"/>
          <w:szCs w:val="22"/>
        </w:rPr>
        <w:t>m</w:t>
      </w:r>
      <w:r w:rsidRPr="00DF3D72">
        <w:rPr>
          <w:sz w:val="22"/>
          <w:szCs w:val="22"/>
        </w:rPr>
        <w:t xml:space="preserve"> mowa </w:t>
      </w:r>
      <w:r w:rsidR="0094129A" w:rsidRPr="00DF3D72">
        <w:rPr>
          <w:sz w:val="22"/>
          <w:szCs w:val="22"/>
        </w:rPr>
        <w:t xml:space="preserve">w </w:t>
      </w:r>
      <w:r w:rsidR="00A45C90" w:rsidRPr="00DF3D72">
        <w:rPr>
          <w:sz w:val="22"/>
          <w:szCs w:val="22"/>
        </w:rPr>
        <w:t xml:space="preserve">§ 2 ust. 2 pkt </w:t>
      </w:r>
      <w:r w:rsidR="0041229B">
        <w:rPr>
          <w:sz w:val="22"/>
          <w:szCs w:val="22"/>
        </w:rPr>
        <w:t>7</w:t>
      </w:r>
      <w:r w:rsidR="00D2566F" w:rsidRPr="00DF3D72">
        <w:rPr>
          <w:sz w:val="22"/>
          <w:szCs w:val="22"/>
        </w:rPr>
        <w:t>;</w:t>
      </w:r>
    </w:p>
    <w:p w14:paraId="55BCF62C" w14:textId="77777777" w:rsidR="00E12AA0" w:rsidRPr="00DF3D72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2319A4CB" w:rsidR="00B9297A" w:rsidRPr="00DF3D72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DF3D72">
        <w:rPr>
          <w:sz w:val="22"/>
          <w:szCs w:val="22"/>
        </w:rPr>
        <w:t xml:space="preserve">ycji realizowanej </w:t>
      </w:r>
      <w:r w:rsidR="00B9297A" w:rsidRPr="00DF3D72">
        <w:rPr>
          <w:sz w:val="22"/>
          <w:szCs w:val="22"/>
        </w:rPr>
        <w:t>w latach 202</w:t>
      </w:r>
      <w:r w:rsidR="00127EDD">
        <w:rPr>
          <w:sz w:val="22"/>
          <w:szCs w:val="22"/>
        </w:rPr>
        <w:t>5</w:t>
      </w:r>
      <w:r w:rsidR="003B72C0" w:rsidRPr="00DF3D72">
        <w:rPr>
          <w:sz w:val="22"/>
          <w:szCs w:val="22"/>
        </w:rPr>
        <w:t xml:space="preserve"> </w:t>
      </w:r>
      <w:r w:rsidR="003555DA" w:rsidRPr="00DF3D72">
        <w:rPr>
          <w:b/>
          <w:sz w:val="22"/>
          <w:szCs w:val="22"/>
        </w:rPr>
        <w:t>–</w:t>
      </w:r>
      <w:r w:rsidR="003B72C0" w:rsidRPr="00DF3D72">
        <w:rPr>
          <w:b/>
          <w:sz w:val="22"/>
          <w:szCs w:val="22"/>
        </w:rPr>
        <w:t xml:space="preserve"> </w:t>
      </w:r>
      <w:r w:rsidR="0094129A" w:rsidRPr="00DF3D72">
        <w:rPr>
          <w:sz w:val="22"/>
          <w:szCs w:val="22"/>
        </w:rPr>
        <w:t>20</w:t>
      </w:r>
      <w:r w:rsidR="00A310CF">
        <w:rPr>
          <w:sz w:val="22"/>
          <w:szCs w:val="22"/>
        </w:rPr>
        <w:t>28</w:t>
      </w:r>
      <w:r w:rsidR="00054E56" w:rsidRPr="00DF3D72">
        <w:rPr>
          <w:sz w:val="22"/>
          <w:szCs w:val="22"/>
        </w:rPr>
        <w:t>, polegającej na „</w:t>
      </w:r>
      <w:r w:rsidR="00A310CF" w:rsidRPr="009831BC">
        <w:rPr>
          <w:b/>
          <w:bCs/>
          <w:sz w:val="22"/>
          <w:szCs w:val="22"/>
        </w:rPr>
        <w:t>Utworzeniu nowego Centrum Usług</w:t>
      </w:r>
      <w:r w:rsidR="00A310CF">
        <w:rPr>
          <w:sz w:val="22"/>
          <w:szCs w:val="22"/>
        </w:rPr>
        <w:t xml:space="preserve"> </w:t>
      </w:r>
      <w:r w:rsidR="00A310CF" w:rsidRPr="009831BC">
        <w:rPr>
          <w:b/>
          <w:bCs/>
          <w:sz w:val="22"/>
          <w:szCs w:val="22"/>
        </w:rPr>
        <w:t>Biznesowych w Krakowie, woj. małopolskie</w:t>
      </w:r>
      <w:r w:rsidR="003555DA" w:rsidRPr="00DF3D72">
        <w:rPr>
          <w:sz w:val="22"/>
          <w:szCs w:val="22"/>
        </w:rPr>
        <w:t>”</w:t>
      </w:r>
      <w:r w:rsidR="0030586B" w:rsidRPr="00DF3D72">
        <w:rPr>
          <w:sz w:val="22"/>
          <w:szCs w:val="22"/>
        </w:rPr>
        <w:t>;</w:t>
      </w:r>
    </w:p>
    <w:p w14:paraId="316ADE69" w14:textId="77777777" w:rsidR="00E12AA0" w:rsidRPr="00DF3D72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DF3D72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DF3D72" w:rsidRDefault="00E12AA0" w:rsidP="000F119F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W przypadku ustania obowiązywania Umowy z przyczyn, o których mowa w ust. </w:t>
      </w:r>
      <w:r w:rsidR="000057F7" w:rsidRPr="00DF3D72">
        <w:rPr>
          <w:sz w:val="22"/>
          <w:szCs w:val="22"/>
        </w:rPr>
        <w:t>3</w:t>
      </w:r>
      <w:r w:rsidRPr="00DF3D72">
        <w:rPr>
          <w:sz w:val="22"/>
          <w:szCs w:val="22"/>
        </w:rPr>
        <w:t xml:space="preserve"> i </w:t>
      </w:r>
      <w:r w:rsidR="000057F7" w:rsidRPr="00DF3D72">
        <w:rPr>
          <w:sz w:val="22"/>
          <w:szCs w:val="22"/>
        </w:rPr>
        <w:t>4</w:t>
      </w:r>
      <w:r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br/>
        <w:t xml:space="preserve">a także w § </w:t>
      </w:r>
      <w:r w:rsidR="005C302B" w:rsidRPr="00DF3D72">
        <w:rPr>
          <w:sz w:val="22"/>
          <w:szCs w:val="22"/>
        </w:rPr>
        <w:t xml:space="preserve">4 </w:t>
      </w:r>
      <w:r w:rsidRPr="00DF3D72">
        <w:rPr>
          <w:sz w:val="22"/>
          <w:szCs w:val="22"/>
        </w:rPr>
        <w:t>u</w:t>
      </w:r>
      <w:r w:rsidR="0033603B" w:rsidRPr="00DF3D72">
        <w:rPr>
          <w:sz w:val="22"/>
          <w:szCs w:val="22"/>
        </w:rPr>
        <w:t xml:space="preserve">st. </w:t>
      </w:r>
      <w:r w:rsidR="005C302B" w:rsidRPr="00DF3D72">
        <w:rPr>
          <w:sz w:val="22"/>
          <w:szCs w:val="22"/>
        </w:rPr>
        <w:t>7</w:t>
      </w:r>
      <w:r w:rsidR="00994B43" w:rsidRPr="00DF3D7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>Przedsiębiorca jest zobowiązany do</w:t>
      </w:r>
      <w:r w:rsidR="002F7F43" w:rsidRPr="00DF3D72">
        <w:rPr>
          <w:sz w:val="22"/>
          <w:szCs w:val="22"/>
        </w:rPr>
        <w:t xml:space="preserve"> zwrotu całej uzyskanej Pomocy </w:t>
      </w:r>
      <w:r w:rsidR="003B3F86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DF3D72" w:rsidRDefault="00E12AA0" w:rsidP="000F119F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t xml:space="preserve">W przypadku </w:t>
      </w:r>
      <w:r w:rsidRPr="00DF3D72">
        <w:rPr>
          <w:sz w:val="22"/>
          <w:szCs w:val="22"/>
        </w:rPr>
        <w:t>ustania obowiązywania</w:t>
      </w:r>
      <w:r w:rsidRPr="00DF3D72">
        <w:rPr>
          <w:bCs/>
          <w:sz w:val="22"/>
          <w:szCs w:val="22"/>
        </w:rPr>
        <w:t xml:space="preserve"> Umowy z przyczyn, o których mowa</w:t>
      </w:r>
      <w:r w:rsidR="0033603B" w:rsidRPr="00DF3D72">
        <w:rPr>
          <w:bCs/>
          <w:sz w:val="22"/>
          <w:szCs w:val="22"/>
        </w:rPr>
        <w:t xml:space="preserve"> w ust. </w:t>
      </w:r>
      <w:r w:rsidR="000057F7" w:rsidRPr="00DF3D72">
        <w:rPr>
          <w:bCs/>
          <w:sz w:val="22"/>
          <w:szCs w:val="22"/>
        </w:rPr>
        <w:t>3</w:t>
      </w:r>
      <w:r w:rsidR="0033603B" w:rsidRPr="00DF3D72">
        <w:rPr>
          <w:bCs/>
          <w:sz w:val="22"/>
          <w:szCs w:val="22"/>
        </w:rPr>
        <w:t xml:space="preserve"> i </w:t>
      </w:r>
      <w:r w:rsidR="000057F7" w:rsidRPr="00DF3D72">
        <w:rPr>
          <w:bCs/>
          <w:sz w:val="22"/>
          <w:szCs w:val="22"/>
        </w:rPr>
        <w:t>4</w:t>
      </w:r>
      <w:r w:rsidR="0033603B" w:rsidRPr="00DF3D72">
        <w:rPr>
          <w:bCs/>
          <w:sz w:val="22"/>
          <w:szCs w:val="22"/>
        </w:rPr>
        <w:t xml:space="preserve"> oraz </w:t>
      </w:r>
      <w:r w:rsidR="0033603B" w:rsidRPr="00DF3D72">
        <w:rPr>
          <w:bCs/>
          <w:sz w:val="22"/>
          <w:szCs w:val="22"/>
        </w:rPr>
        <w:br/>
        <w:t xml:space="preserve">w § </w:t>
      </w:r>
      <w:r w:rsidR="005C302B" w:rsidRPr="00DF3D72">
        <w:rPr>
          <w:bCs/>
          <w:sz w:val="22"/>
          <w:szCs w:val="22"/>
        </w:rPr>
        <w:t xml:space="preserve">4 </w:t>
      </w:r>
      <w:r w:rsidR="0033603B" w:rsidRPr="00DF3D72">
        <w:rPr>
          <w:bCs/>
          <w:sz w:val="22"/>
          <w:szCs w:val="22"/>
        </w:rPr>
        <w:t xml:space="preserve">ust. </w:t>
      </w:r>
      <w:r w:rsidR="005C302B" w:rsidRPr="00DF3D72">
        <w:rPr>
          <w:bCs/>
          <w:sz w:val="22"/>
          <w:szCs w:val="22"/>
        </w:rPr>
        <w:t>7</w:t>
      </w:r>
      <w:r w:rsidRPr="00DF3D72">
        <w:rPr>
          <w:bCs/>
          <w:sz w:val="22"/>
          <w:szCs w:val="22"/>
        </w:rPr>
        <w:t>, Przedsiębiorcy nie przysługuje względem Ministra ża</w:t>
      </w:r>
      <w:r w:rsidR="00741CE9" w:rsidRPr="00DF3D72">
        <w:rPr>
          <w:bCs/>
          <w:sz w:val="22"/>
          <w:szCs w:val="22"/>
        </w:rPr>
        <w:t>dne roszczenie, w tym także o </w:t>
      </w:r>
      <w:r w:rsidRPr="00DF3D72">
        <w:rPr>
          <w:sz w:val="22"/>
          <w:szCs w:val="22"/>
        </w:rPr>
        <w:t>odszkodowanie</w:t>
      </w:r>
      <w:r w:rsidRPr="00DF3D72">
        <w:rPr>
          <w:bCs/>
          <w:sz w:val="22"/>
          <w:szCs w:val="22"/>
        </w:rPr>
        <w:t>.</w:t>
      </w:r>
    </w:p>
    <w:p w14:paraId="45EA87EC" w14:textId="77777777" w:rsidR="00AF0488" w:rsidRPr="00DF3D72" w:rsidRDefault="00E12AA0" w:rsidP="000F119F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DF3D72">
        <w:rPr>
          <w:bCs/>
          <w:sz w:val="22"/>
          <w:szCs w:val="22"/>
        </w:rPr>
        <w:br/>
      </w:r>
      <w:r w:rsidRPr="00DF3D72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DF3D72">
        <w:rPr>
          <w:bCs/>
          <w:sz w:val="22"/>
          <w:szCs w:val="22"/>
        </w:rPr>
        <w:br/>
      </w:r>
      <w:r w:rsidRPr="00DF3D72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DF3D72">
        <w:rPr>
          <w:sz w:val="22"/>
          <w:szCs w:val="22"/>
        </w:rPr>
        <w:t xml:space="preserve">siębiorca nie mógł przewidzieć </w:t>
      </w:r>
      <w:r w:rsidRPr="00DF3D72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DF3D72" w:rsidRDefault="000D450B" w:rsidP="000F119F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DF3D72">
        <w:rPr>
          <w:sz w:val="22"/>
          <w:szCs w:val="22"/>
        </w:rPr>
        <w:t>3</w:t>
      </w:r>
      <w:r w:rsidRPr="00DF3D72">
        <w:rPr>
          <w:sz w:val="22"/>
          <w:szCs w:val="22"/>
        </w:rPr>
        <w:t xml:space="preserve"> lat. </w:t>
      </w:r>
    </w:p>
    <w:p w14:paraId="46931BB3" w14:textId="77777777" w:rsidR="00D25FB6" w:rsidRPr="00DF3D72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1AFDB088" w14:textId="77777777" w:rsidR="00B102DC" w:rsidRDefault="00B102DC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</w:p>
    <w:p w14:paraId="6780347F" w14:textId="57881796" w:rsidR="00E12AA0" w:rsidRPr="00DF3D72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lastRenderedPageBreak/>
        <w:t xml:space="preserve">§ </w:t>
      </w:r>
      <w:r w:rsidR="008D289A" w:rsidRPr="00DF3D72">
        <w:rPr>
          <w:b/>
          <w:sz w:val="22"/>
          <w:szCs w:val="22"/>
        </w:rPr>
        <w:t>8</w:t>
      </w:r>
      <w:r w:rsidR="003B3F86" w:rsidRPr="00DF3D72">
        <w:rPr>
          <w:b/>
          <w:sz w:val="22"/>
          <w:szCs w:val="22"/>
        </w:rPr>
        <w:t>. POSTANOWIENIA KOŃCOWE</w:t>
      </w:r>
    </w:p>
    <w:p w14:paraId="3C6ACC7F" w14:textId="77777777" w:rsidR="00E12AA0" w:rsidRPr="00DF3D72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AB86EBD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1.</w:t>
      </w:r>
      <w:r w:rsidRPr="00DF3D72">
        <w:rPr>
          <w:sz w:val="22"/>
          <w:szCs w:val="22"/>
        </w:rPr>
        <w:tab/>
        <w:t>Załączniki stanowią integralną część Umowy.</w:t>
      </w:r>
    </w:p>
    <w:p w14:paraId="43429EE0" w14:textId="77777777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2.</w:t>
      </w:r>
      <w:r w:rsidRPr="00DF3D72">
        <w:rPr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3.</w:t>
      </w:r>
      <w:r w:rsidRPr="00DF3D72">
        <w:rPr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DF3D72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4.</w:t>
      </w:r>
      <w:r w:rsidRPr="00DF3D72">
        <w:rPr>
          <w:sz w:val="22"/>
          <w:szCs w:val="22"/>
        </w:rPr>
        <w:tab/>
        <w:t>Umowa podlega prawu polskiemu.</w:t>
      </w:r>
    </w:p>
    <w:p w14:paraId="5718602A" w14:textId="77777777" w:rsidR="00A825D8" w:rsidRPr="00DF3D72" w:rsidRDefault="00E12AA0" w:rsidP="000F119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Pomoc spełnia wszystkie warunki określone w </w:t>
      </w:r>
      <w:r w:rsidR="00FE6853" w:rsidRPr="00DF3D72">
        <w:rPr>
          <w:bCs/>
          <w:sz w:val="22"/>
          <w:szCs w:val="22"/>
        </w:rPr>
        <w:t>r</w:t>
      </w:r>
      <w:r w:rsidRPr="00DF3D72">
        <w:rPr>
          <w:bCs/>
          <w:sz w:val="22"/>
          <w:szCs w:val="22"/>
        </w:rPr>
        <w:t>o</w:t>
      </w:r>
      <w:r w:rsidR="007C3F8B" w:rsidRPr="00DF3D72">
        <w:rPr>
          <w:bCs/>
          <w:sz w:val="22"/>
          <w:szCs w:val="22"/>
        </w:rPr>
        <w:t>zporządzeniu</w:t>
      </w:r>
      <w:r w:rsidR="00CD171A" w:rsidRPr="00DF3D72">
        <w:rPr>
          <w:bCs/>
          <w:sz w:val="22"/>
          <w:szCs w:val="22"/>
        </w:rPr>
        <w:t xml:space="preserve"> Komisji 651/2014,</w:t>
      </w:r>
      <w:r w:rsidR="00CD171A" w:rsidRPr="00DF3D72">
        <w:rPr>
          <w:bCs/>
          <w:sz w:val="22"/>
          <w:szCs w:val="22"/>
        </w:rPr>
        <w:br/>
      </w:r>
      <w:r w:rsidRPr="00DF3D72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DF3D72" w:rsidRDefault="00E12AA0" w:rsidP="000F119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Pr="00DF3D72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29E18B76" w:rsidR="00E12AA0" w:rsidRPr="00DF3D72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§ </w:t>
      </w:r>
      <w:r w:rsidR="008D289A" w:rsidRPr="00DF3D72">
        <w:rPr>
          <w:b/>
          <w:sz w:val="22"/>
          <w:szCs w:val="22"/>
        </w:rPr>
        <w:t>9</w:t>
      </w:r>
      <w:r w:rsidR="00064E61" w:rsidRPr="00DF3D72">
        <w:rPr>
          <w:b/>
          <w:sz w:val="22"/>
          <w:szCs w:val="22"/>
        </w:rPr>
        <w:t xml:space="preserve">. </w:t>
      </w:r>
      <w:r w:rsidR="007C3F8B" w:rsidRPr="00DF3D72">
        <w:rPr>
          <w:b/>
          <w:sz w:val="22"/>
          <w:szCs w:val="22"/>
        </w:rPr>
        <w:t>DATA OBOWIĄZYWANIA UMOWY</w:t>
      </w:r>
    </w:p>
    <w:p w14:paraId="3A108AD7" w14:textId="77777777" w:rsidR="00E12AA0" w:rsidRPr="00DF3D72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70F96139" w:rsidR="001161DC" w:rsidRPr="00DF3D72" w:rsidRDefault="00E12AA0" w:rsidP="006F2E0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Umowa zostaje zawarta na czas określony do dnia </w:t>
      </w:r>
      <w:r w:rsidR="0094129A" w:rsidRPr="00DF3D72">
        <w:rPr>
          <w:sz w:val="22"/>
          <w:szCs w:val="22"/>
        </w:rPr>
        <w:t>31 grudnia 203</w:t>
      </w:r>
      <w:r w:rsidR="000D4840">
        <w:rPr>
          <w:sz w:val="22"/>
          <w:szCs w:val="22"/>
        </w:rPr>
        <w:t>4</w:t>
      </w:r>
      <w:r w:rsidR="008F60D6" w:rsidRPr="00DF3D72">
        <w:rPr>
          <w:sz w:val="22"/>
          <w:szCs w:val="22"/>
        </w:rPr>
        <w:t xml:space="preserve"> </w:t>
      </w:r>
      <w:r w:rsidR="00A55E0C" w:rsidRPr="00DF3D72">
        <w:rPr>
          <w:sz w:val="22"/>
          <w:szCs w:val="22"/>
        </w:rPr>
        <w:t>r.</w:t>
      </w:r>
    </w:p>
    <w:p w14:paraId="19C0A491" w14:textId="77777777" w:rsidR="000D4840" w:rsidRPr="00DF3D72" w:rsidRDefault="000D4840" w:rsidP="000D4840">
      <w:pPr>
        <w:spacing w:line="360" w:lineRule="auto"/>
        <w:rPr>
          <w:sz w:val="22"/>
          <w:szCs w:val="22"/>
        </w:rPr>
      </w:pPr>
      <w:r w:rsidRPr="00DF3D72">
        <w:rPr>
          <w:sz w:val="22"/>
          <w:szCs w:val="22"/>
        </w:rPr>
        <w:t>Załączniki:</w:t>
      </w:r>
    </w:p>
    <w:p w14:paraId="0E761FE7" w14:textId="77777777" w:rsidR="000D4840" w:rsidRPr="00DF3D72" w:rsidRDefault="000D4840" w:rsidP="000D4840">
      <w:pPr>
        <w:rPr>
          <w:sz w:val="22"/>
          <w:szCs w:val="22"/>
        </w:rPr>
      </w:pPr>
    </w:p>
    <w:p w14:paraId="64B2907F" w14:textId="77777777" w:rsidR="000D4840" w:rsidRPr="00DF3D72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1 – kopia upoważnienia/pełnomocnictwa </w:t>
      </w:r>
      <w:r w:rsidRPr="004366CA">
        <w:rPr>
          <w:sz w:val="22"/>
          <w:szCs w:val="22"/>
        </w:rPr>
        <w:t>z dnia 20 lutego 2026 r., nr MRiT/47-UPM/26</w:t>
      </w:r>
      <w:r w:rsidRPr="00DF3D72">
        <w:rPr>
          <w:sz w:val="22"/>
          <w:szCs w:val="22"/>
        </w:rPr>
        <w:t>;</w:t>
      </w:r>
    </w:p>
    <w:p w14:paraId="315E3F17" w14:textId="5EA5B041" w:rsidR="000D4840" w:rsidRDefault="000D4840" w:rsidP="000D484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>Załącznik Nr 2</w:t>
      </w:r>
      <w:r w:rsidR="0020211C"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– informacja odpowiadająca odpisowi aktualnemu z rejestru przedsiębiorców KRS </w:t>
      </w:r>
      <w:r w:rsidRPr="00DF3D72">
        <w:rPr>
          <w:sz w:val="22"/>
          <w:szCs w:val="22"/>
        </w:rPr>
        <w:br/>
        <w:t xml:space="preserve">z dnia </w:t>
      </w:r>
      <w:r w:rsidR="00DF6AE3" w:rsidRPr="00DF6AE3">
        <w:rPr>
          <w:sz w:val="22"/>
          <w:szCs w:val="22"/>
        </w:rPr>
        <w:t>29 czerwca 2026 r.</w:t>
      </w:r>
      <w:r w:rsidRPr="00DF3D72">
        <w:rPr>
          <w:sz w:val="22"/>
          <w:szCs w:val="22"/>
        </w:rPr>
        <w:t>;</w:t>
      </w:r>
    </w:p>
    <w:p w14:paraId="07A71EDD" w14:textId="77777777" w:rsidR="000D4840" w:rsidRDefault="000D4840" w:rsidP="000D484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C498A">
        <w:rPr>
          <w:sz w:val="22"/>
          <w:szCs w:val="22"/>
        </w:rPr>
        <w:t xml:space="preserve">Załącznik Nr 2b – pełnomocnictwo Pana Tomasza Dębskiego oraz Pana Jana </w:t>
      </w:r>
      <w:proofErr w:type="spellStart"/>
      <w:r w:rsidRPr="00DC498A">
        <w:rPr>
          <w:sz w:val="22"/>
          <w:szCs w:val="22"/>
        </w:rPr>
        <w:t>Figel</w:t>
      </w:r>
      <w:proofErr w:type="spellEnd"/>
      <w:r>
        <w:rPr>
          <w:sz w:val="22"/>
          <w:szCs w:val="22"/>
        </w:rPr>
        <w:t xml:space="preserve"> </w:t>
      </w:r>
      <w:r w:rsidRPr="00DC498A">
        <w:rPr>
          <w:sz w:val="22"/>
          <w:szCs w:val="22"/>
        </w:rPr>
        <w:t>z dnia 6 czerwca 2025 r.;</w:t>
      </w:r>
    </w:p>
    <w:p w14:paraId="085CD432" w14:textId="6AC6DA52" w:rsidR="009C6C51" w:rsidRPr="009C6C51" w:rsidRDefault="009C6C51" w:rsidP="009C6C51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9C6C51">
        <w:rPr>
          <w:sz w:val="22"/>
          <w:szCs w:val="22"/>
        </w:rPr>
        <w:t>Załącznik Nr 2c – wniosek o udzielenie pomocy publicznej;</w:t>
      </w:r>
    </w:p>
    <w:p w14:paraId="3157BF08" w14:textId="77777777" w:rsidR="000D4840" w:rsidRPr="00DF3D72" w:rsidRDefault="000D4840" w:rsidP="000D4840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>Załącznik Nr 3 – harmonogram tworzenia nowych miejsc pracy;</w:t>
      </w:r>
    </w:p>
    <w:p w14:paraId="0E4858F8" w14:textId="77777777" w:rsidR="000D4840" w:rsidRPr="00DF3D72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4 – harmonogram ponoszenia kosztów inwestycji</w:t>
      </w:r>
      <w:r w:rsidRPr="00DF3D72">
        <w:rPr>
          <w:bCs/>
          <w:sz w:val="22"/>
          <w:szCs w:val="22"/>
        </w:rPr>
        <w:t>;</w:t>
      </w:r>
    </w:p>
    <w:p w14:paraId="0889EB61" w14:textId="77777777" w:rsidR="000D4840" w:rsidRPr="00DF3D72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– </w:t>
      </w:r>
      <w:r w:rsidRPr="00DF3D72">
        <w:rPr>
          <w:bCs/>
          <w:sz w:val="22"/>
          <w:szCs w:val="22"/>
        </w:rPr>
        <w:t>harmonogram ponoszenia kosztów szkoleń;</w:t>
      </w:r>
    </w:p>
    <w:p w14:paraId="2E178E14" w14:textId="77777777" w:rsidR="000D4840" w:rsidRPr="00902ECE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084AB1">
        <w:rPr>
          <w:sz w:val="22"/>
          <w:szCs w:val="22"/>
        </w:rPr>
        <w:t>Załącznik Nr 6 – wzór sprawozdania</w:t>
      </w:r>
      <w:r>
        <w:rPr>
          <w:sz w:val="22"/>
          <w:szCs w:val="22"/>
        </w:rPr>
        <w:t xml:space="preserve"> Nr 1</w:t>
      </w:r>
      <w:r w:rsidRPr="00084AB1">
        <w:rPr>
          <w:sz w:val="22"/>
          <w:szCs w:val="22"/>
        </w:rPr>
        <w:t xml:space="preserve"> finansowo – rzeczowego;</w:t>
      </w:r>
    </w:p>
    <w:p w14:paraId="4ECDA275" w14:textId="77777777" w:rsidR="000D4840" w:rsidRPr="00902ECE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 xml:space="preserve">Załącznik Nr 7 – wzór </w:t>
      </w:r>
      <w:r w:rsidRPr="00902ECE">
        <w:rPr>
          <w:bCs/>
          <w:sz w:val="22"/>
          <w:szCs w:val="22"/>
        </w:rPr>
        <w:t>zestawienia zapłaconych podatków;</w:t>
      </w:r>
    </w:p>
    <w:p w14:paraId="0547F2F2" w14:textId="77777777" w:rsidR="000D4840" w:rsidRPr="00902ECE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 – wzór sprawozdania finansowo – rzeczowego w zakresie utrzymania Inwestycji</w:t>
      </w:r>
      <w:r>
        <w:rPr>
          <w:sz w:val="22"/>
          <w:szCs w:val="22"/>
        </w:rPr>
        <w:t>;</w:t>
      </w:r>
    </w:p>
    <w:p w14:paraId="13F85102" w14:textId="77777777" w:rsidR="000D4840" w:rsidRPr="00370B48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9 – klauzula obowiązku informacyjnego </w:t>
      </w:r>
      <w:r w:rsidRPr="00351EEE">
        <w:rPr>
          <w:sz w:val="22"/>
          <w:szCs w:val="22"/>
        </w:rPr>
        <w:t>Ministra</w:t>
      </w:r>
      <w:r>
        <w:rPr>
          <w:sz w:val="22"/>
          <w:szCs w:val="22"/>
        </w:rPr>
        <w:t>;</w:t>
      </w:r>
    </w:p>
    <w:p w14:paraId="38487C6A" w14:textId="77777777" w:rsidR="000D4840" w:rsidRPr="00265FCF" w:rsidRDefault="000D4840" w:rsidP="000D484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10 – klauzula obowiązku informacyjnego Przedsiębiorcy.</w:t>
      </w:r>
    </w:p>
    <w:p w14:paraId="56DD694D" w14:textId="77777777" w:rsidR="00793715" w:rsidRPr="00DF3D72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DF3D72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DF3D72" w:rsidRDefault="001161DC" w:rsidP="00127EDD">
      <w:pPr>
        <w:pStyle w:val="Tekstpodstawowy"/>
        <w:tabs>
          <w:tab w:val="clear" w:pos="1134"/>
        </w:tabs>
        <w:spacing w:line="240" w:lineRule="auto"/>
        <w:ind w:firstLine="720"/>
        <w:rPr>
          <w:rFonts w:ascii="Times New Roman" w:hAnsi="Times New Roman"/>
          <w:bCs/>
          <w:color w:val="auto"/>
          <w:sz w:val="22"/>
          <w:szCs w:val="22"/>
        </w:rPr>
      </w:pP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DF3D72">
        <w:rPr>
          <w:rFonts w:ascii="Times New Roman" w:hAnsi="Times New Roman"/>
          <w:bCs/>
          <w:color w:val="auto"/>
          <w:sz w:val="22"/>
          <w:szCs w:val="22"/>
        </w:rPr>
        <w:t xml:space="preserve">W imieniu: </w:t>
      </w:r>
    </w:p>
    <w:p w14:paraId="2803BA5C" w14:textId="77777777" w:rsidR="001161DC" w:rsidRPr="00DF3D72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DF3D72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4AE587F6" w:rsidR="001161DC" w:rsidRPr="00DF3D72" w:rsidRDefault="00686E43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686E43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DF3D72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127EDD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        </w:t>
      </w:r>
      <w:r w:rsidR="007F4AD0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="007F4AD0" w:rsidRPr="007F4AD0">
        <w:rPr>
          <w:rFonts w:ascii="Times New Roman" w:hAnsi="Times New Roman"/>
          <w:b/>
          <w:bCs/>
          <w:color w:val="auto"/>
          <w:sz w:val="22"/>
          <w:szCs w:val="22"/>
        </w:rPr>
        <w:t>OPmobility</w:t>
      </w:r>
      <w:proofErr w:type="spellEnd"/>
      <w:r w:rsidR="007F4AD0" w:rsidRPr="007F4AD0">
        <w:rPr>
          <w:rFonts w:ascii="Times New Roman" w:hAnsi="Times New Roman"/>
          <w:b/>
          <w:bCs/>
          <w:color w:val="auto"/>
          <w:sz w:val="22"/>
          <w:szCs w:val="22"/>
        </w:rPr>
        <w:t xml:space="preserve"> LIGHTING KRAKÓW </w:t>
      </w:r>
      <w:r w:rsidR="00BF3556">
        <w:rPr>
          <w:rFonts w:ascii="Times New Roman" w:hAnsi="Times New Roman"/>
          <w:b/>
          <w:bCs/>
          <w:color w:val="auto"/>
          <w:sz w:val="22"/>
          <w:szCs w:val="22"/>
        </w:rPr>
        <w:t>s</w:t>
      </w:r>
      <w:r w:rsidR="007F4AD0" w:rsidRPr="007F4AD0">
        <w:rPr>
          <w:rFonts w:ascii="Times New Roman" w:hAnsi="Times New Roman"/>
          <w:b/>
          <w:bCs/>
          <w:color w:val="auto"/>
          <w:sz w:val="22"/>
          <w:szCs w:val="22"/>
        </w:rPr>
        <w:t>p. z o.o.</w:t>
      </w:r>
    </w:p>
    <w:p w14:paraId="59043F36" w14:textId="77777777" w:rsidR="001161DC" w:rsidRPr="00DF3D72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DF3D72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0" w:name="ezdPracownikNazwa"/>
      <w:r w:rsidRPr="00DF3D72">
        <w:rPr>
          <w:rFonts w:asciiTheme="minorHAnsi" w:hAnsiTheme="minorHAnsi" w:cstheme="minorHAnsi"/>
        </w:rPr>
        <w:t>$imię nazwisko</w:t>
      </w:r>
      <w:bookmarkEnd w:id="10"/>
    </w:p>
    <w:p w14:paraId="14474A77" w14:textId="77777777" w:rsidR="001161DC" w:rsidRPr="00DF3D72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1" w:name="ezdPracownikStanowisko"/>
      <w:r w:rsidRPr="00DF3D72">
        <w:rPr>
          <w:rFonts w:asciiTheme="minorHAnsi" w:hAnsiTheme="minorHAnsi" w:cstheme="minorHAnsi"/>
        </w:rPr>
        <w:t>$stanowisko</w:t>
      </w:r>
      <w:bookmarkEnd w:id="11"/>
    </w:p>
    <w:p w14:paraId="44C9E5BA" w14:textId="0E007221" w:rsidR="001161DC" w:rsidRPr="00DF3D72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2" w:name="ezdPracownikAtrybut3"/>
      <w:r w:rsidRPr="00DF3D72">
        <w:rPr>
          <w:rFonts w:asciiTheme="minorHAnsi" w:hAnsiTheme="minorHAnsi" w:cstheme="minorHAnsi"/>
        </w:rPr>
        <w:t>$informacja o podpisie</w:t>
      </w:r>
      <w:bookmarkEnd w:id="12"/>
    </w:p>
    <w:p w14:paraId="6AA7213E" w14:textId="116A1F7C" w:rsidR="0037040F" w:rsidRPr="00DF3D7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13E9448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1A018C4B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="00EB08B4" w:rsidRPr="00DF3D72">
        <w:rPr>
          <w:b/>
          <w:sz w:val="22"/>
          <w:szCs w:val="22"/>
        </w:rPr>
        <w:t>/P/15014/2830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6ABFAFC" w14:textId="5DC2E20F" w:rsidR="00B8434F" w:rsidRPr="00DF3D7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HARMONOGRAM TWORZENIA NOWYCH MIEJSC PRACY</w:t>
      </w:r>
    </w:p>
    <w:p w14:paraId="6CB33D94" w14:textId="57A94E83" w:rsidR="00EB08B4" w:rsidRPr="007928F1" w:rsidRDefault="0037040F" w:rsidP="000E6A3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7928F1">
        <w:rPr>
          <w:b/>
          <w:sz w:val="22"/>
          <w:szCs w:val="22"/>
        </w:rPr>
        <w:t xml:space="preserve">Planowany harmonogram zatrudnienia w ramach Inwestycji realizowanej przez </w:t>
      </w:r>
      <w:r w:rsidRPr="007928F1">
        <w:rPr>
          <w:b/>
          <w:sz w:val="22"/>
          <w:szCs w:val="22"/>
        </w:rPr>
        <w:br/>
      </w:r>
      <w:proofErr w:type="spellStart"/>
      <w:r w:rsidR="007F4AD0" w:rsidRPr="007F4AD0">
        <w:rPr>
          <w:b/>
          <w:sz w:val="22"/>
          <w:szCs w:val="22"/>
        </w:rPr>
        <w:t>OPmobility</w:t>
      </w:r>
      <w:proofErr w:type="spellEnd"/>
      <w:r w:rsidR="007F4AD0" w:rsidRPr="007F4AD0">
        <w:rPr>
          <w:b/>
          <w:sz w:val="22"/>
          <w:szCs w:val="22"/>
        </w:rPr>
        <w:t xml:space="preserve"> LIGHTING KRAKÓW </w:t>
      </w:r>
      <w:r w:rsidR="00BF3556">
        <w:rPr>
          <w:b/>
          <w:sz w:val="22"/>
          <w:szCs w:val="22"/>
        </w:rPr>
        <w:t>s</w:t>
      </w:r>
      <w:r w:rsidR="007F4AD0" w:rsidRPr="007F4AD0">
        <w:rPr>
          <w:b/>
          <w:sz w:val="22"/>
          <w:szCs w:val="22"/>
        </w:rPr>
        <w:t>p. z o.o.</w:t>
      </w:r>
      <w:r w:rsidRPr="007928F1">
        <w:rPr>
          <w:b/>
          <w:sz w:val="22"/>
          <w:szCs w:val="22"/>
        </w:rPr>
        <w:t xml:space="preserve"> polegającej na </w:t>
      </w:r>
      <w:r w:rsidR="007928F1" w:rsidRPr="007928F1">
        <w:rPr>
          <w:b/>
          <w:sz w:val="22"/>
          <w:szCs w:val="22"/>
        </w:rPr>
        <w:t>„</w:t>
      </w:r>
      <w:r w:rsidR="000E6A3C" w:rsidRPr="000E6A3C">
        <w:rPr>
          <w:b/>
          <w:sz w:val="22"/>
          <w:szCs w:val="22"/>
        </w:rPr>
        <w:t>Utworzeniu nowego Centrum Usług Biznesowych w Krakowie, woj. małopolskie</w:t>
      </w:r>
      <w:r w:rsidR="007928F1" w:rsidRPr="007928F1">
        <w:rPr>
          <w:b/>
          <w:sz w:val="22"/>
          <w:szCs w:val="22"/>
        </w:rPr>
        <w:t>”</w:t>
      </w:r>
      <w:r w:rsidR="00B8434F" w:rsidRPr="007928F1">
        <w:rPr>
          <w:b/>
          <w:sz w:val="22"/>
          <w:szCs w:val="22"/>
        </w:rPr>
        <w:t>:</w:t>
      </w:r>
    </w:p>
    <w:p w14:paraId="3BB09432" w14:textId="72908E31" w:rsidR="0037040F" w:rsidRPr="00DF3D72" w:rsidRDefault="0037040F" w:rsidP="0037040F">
      <w:pPr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616"/>
        <w:gridCol w:w="617"/>
        <w:gridCol w:w="617"/>
        <w:gridCol w:w="716"/>
        <w:gridCol w:w="805"/>
      </w:tblGrid>
      <w:tr w:rsidR="00152F74" w:rsidRPr="007928F1" w14:paraId="3F5D8845" w14:textId="6E3FB552" w:rsidTr="00152F74">
        <w:trPr>
          <w:trHeight w:val="210"/>
          <w:jc w:val="center"/>
        </w:trPr>
        <w:tc>
          <w:tcPr>
            <w:tcW w:w="3229" w:type="pct"/>
            <w:vAlign w:val="center"/>
          </w:tcPr>
          <w:p w14:paraId="2C056E58" w14:textId="2EABE5C3" w:rsidR="00152F74" w:rsidRPr="007928F1" w:rsidRDefault="00152F74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324" w:type="pct"/>
            <w:vAlign w:val="center"/>
          </w:tcPr>
          <w:p w14:paraId="6766FDB5" w14:textId="5EE00686" w:rsidR="00152F74" w:rsidRPr="007928F1" w:rsidRDefault="00152F74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2025</w:t>
            </w:r>
          </w:p>
        </w:tc>
        <w:tc>
          <w:tcPr>
            <w:tcW w:w="324" w:type="pct"/>
            <w:vAlign w:val="center"/>
          </w:tcPr>
          <w:p w14:paraId="751FFD7D" w14:textId="368722F0" w:rsidR="00152F74" w:rsidRPr="007928F1" w:rsidRDefault="00152F74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2026</w:t>
            </w:r>
          </w:p>
        </w:tc>
        <w:tc>
          <w:tcPr>
            <w:tcW w:w="324" w:type="pct"/>
            <w:vAlign w:val="center"/>
          </w:tcPr>
          <w:p w14:paraId="674CA476" w14:textId="29F5A065" w:rsidR="00152F74" w:rsidRPr="007928F1" w:rsidRDefault="00152F74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2027</w:t>
            </w:r>
          </w:p>
        </w:tc>
        <w:tc>
          <w:tcPr>
            <w:tcW w:w="376" w:type="pct"/>
            <w:vAlign w:val="center"/>
          </w:tcPr>
          <w:p w14:paraId="0979CA73" w14:textId="2FF9B6A4" w:rsidR="00152F74" w:rsidRPr="007928F1" w:rsidRDefault="00152F74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2028</w:t>
            </w:r>
            <w:r>
              <w:rPr>
                <w:b/>
                <w:bCs/>
                <w:sz w:val="20"/>
              </w:rPr>
              <w:t>*</w:t>
            </w:r>
          </w:p>
        </w:tc>
        <w:tc>
          <w:tcPr>
            <w:tcW w:w="423" w:type="pct"/>
            <w:vAlign w:val="center"/>
          </w:tcPr>
          <w:p w14:paraId="1D1BEE72" w14:textId="76711050" w:rsidR="00152F74" w:rsidRPr="007928F1" w:rsidRDefault="00152F74" w:rsidP="0055097A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Razem</w:t>
            </w:r>
          </w:p>
        </w:tc>
      </w:tr>
      <w:tr w:rsidR="00152F74" w:rsidRPr="007928F1" w14:paraId="471C9860" w14:textId="5397555E" w:rsidTr="00152F74">
        <w:trPr>
          <w:trHeight w:val="210"/>
          <w:jc w:val="center"/>
        </w:trPr>
        <w:tc>
          <w:tcPr>
            <w:tcW w:w="3229" w:type="pct"/>
            <w:vAlign w:val="center"/>
          </w:tcPr>
          <w:p w14:paraId="4F0452BB" w14:textId="2F0E7FE1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Liczba utworzonych nowych miejsc pracy z wyższym wykształceniem:</w:t>
            </w:r>
          </w:p>
        </w:tc>
        <w:tc>
          <w:tcPr>
            <w:tcW w:w="324" w:type="pct"/>
            <w:vAlign w:val="center"/>
          </w:tcPr>
          <w:p w14:paraId="73E6AE31" w14:textId="1B30C7B8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</w:t>
            </w:r>
            <w:r w:rsidRPr="007928F1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324" w:type="pct"/>
            <w:vAlign w:val="center"/>
          </w:tcPr>
          <w:p w14:paraId="73B57AF8" w14:textId="51D55CF8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</w:t>
            </w:r>
            <w:r w:rsidRPr="007928F1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324" w:type="pct"/>
            <w:vAlign w:val="center"/>
          </w:tcPr>
          <w:p w14:paraId="143B6EF6" w14:textId="6B48B02A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7928F1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376" w:type="pct"/>
            <w:vAlign w:val="center"/>
          </w:tcPr>
          <w:p w14:paraId="760FA958" w14:textId="0EB22984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7928F1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423" w:type="pct"/>
            <w:vAlign w:val="center"/>
          </w:tcPr>
          <w:p w14:paraId="6FB2DBB3" w14:textId="11BFEFA5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43</w:t>
            </w:r>
          </w:p>
        </w:tc>
      </w:tr>
      <w:tr w:rsidR="00152F74" w:rsidRPr="007928F1" w14:paraId="326822B8" w14:textId="3BA35917" w:rsidTr="00152F74">
        <w:trPr>
          <w:trHeight w:val="210"/>
          <w:jc w:val="center"/>
        </w:trPr>
        <w:tc>
          <w:tcPr>
            <w:tcW w:w="3229" w:type="pct"/>
            <w:vAlign w:val="center"/>
          </w:tcPr>
          <w:p w14:paraId="3D26381C" w14:textId="6008CCE6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Zatrudnienie narastająco:</w:t>
            </w:r>
          </w:p>
        </w:tc>
        <w:tc>
          <w:tcPr>
            <w:tcW w:w="324" w:type="pct"/>
            <w:vAlign w:val="center"/>
          </w:tcPr>
          <w:p w14:paraId="7E435C4A" w14:textId="3B729FD3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</w:t>
            </w:r>
            <w:r w:rsidRPr="007928F1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324" w:type="pct"/>
            <w:vAlign w:val="center"/>
          </w:tcPr>
          <w:p w14:paraId="79388614" w14:textId="479E30DE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</w:t>
            </w:r>
          </w:p>
        </w:tc>
        <w:tc>
          <w:tcPr>
            <w:tcW w:w="324" w:type="pct"/>
            <w:vAlign w:val="center"/>
          </w:tcPr>
          <w:p w14:paraId="087CAF92" w14:textId="45985CF8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</w:t>
            </w:r>
          </w:p>
        </w:tc>
        <w:tc>
          <w:tcPr>
            <w:tcW w:w="376" w:type="pct"/>
            <w:vAlign w:val="center"/>
          </w:tcPr>
          <w:p w14:paraId="2ED8F564" w14:textId="167C0C8A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43</w:t>
            </w:r>
          </w:p>
        </w:tc>
        <w:tc>
          <w:tcPr>
            <w:tcW w:w="423" w:type="pct"/>
            <w:vAlign w:val="center"/>
          </w:tcPr>
          <w:p w14:paraId="049D92F6" w14:textId="41562DD4" w:rsidR="00152F74" w:rsidRPr="007928F1" w:rsidRDefault="00152F74" w:rsidP="007928F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bCs/>
                <w:sz w:val="20"/>
              </w:rPr>
            </w:pPr>
            <w:r w:rsidRPr="007928F1">
              <w:rPr>
                <w:b/>
                <w:bCs/>
                <w:sz w:val="20"/>
              </w:rPr>
              <w:t>X</w:t>
            </w:r>
          </w:p>
        </w:tc>
      </w:tr>
    </w:tbl>
    <w:p w14:paraId="3EEFB811" w14:textId="2156C016" w:rsidR="0037040F" w:rsidRPr="00DF3D72" w:rsidRDefault="0037040F" w:rsidP="0037040F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*liczba utworzonych nowych miejsc pracy </w:t>
      </w:r>
      <w:r w:rsidR="00A64250" w:rsidRPr="00A64250">
        <w:rPr>
          <w:sz w:val="22"/>
          <w:szCs w:val="22"/>
        </w:rPr>
        <w:t xml:space="preserve">z wyższym wykształceniem </w:t>
      </w:r>
      <w:r w:rsidRPr="00DF3D72">
        <w:rPr>
          <w:sz w:val="22"/>
          <w:szCs w:val="22"/>
        </w:rPr>
        <w:t xml:space="preserve">od dnia rozpoczęcia Inwestycji do dnia </w:t>
      </w:r>
      <w:r w:rsidR="00A64250">
        <w:rPr>
          <w:sz w:val="22"/>
          <w:szCs w:val="22"/>
        </w:rPr>
        <w:t>31</w:t>
      </w:r>
      <w:r w:rsidRPr="00DF3D72">
        <w:rPr>
          <w:sz w:val="22"/>
          <w:szCs w:val="22"/>
        </w:rPr>
        <w:t>.</w:t>
      </w:r>
      <w:r w:rsidR="00A64250">
        <w:rPr>
          <w:sz w:val="22"/>
          <w:szCs w:val="22"/>
        </w:rPr>
        <w:t>12</w:t>
      </w:r>
      <w:r w:rsidRPr="00DF3D72">
        <w:rPr>
          <w:sz w:val="22"/>
          <w:szCs w:val="22"/>
        </w:rPr>
        <w:t>.20</w:t>
      </w:r>
      <w:r w:rsidR="00A64250">
        <w:rPr>
          <w:sz w:val="22"/>
          <w:szCs w:val="22"/>
        </w:rPr>
        <w:t>28</w:t>
      </w:r>
      <w:r w:rsidRPr="00DF3D72">
        <w:rPr>
          <w:sz w:val="22"/>
          <w:szCs w:val="22"/>
        </w:rPr>
        <w:t xml:space="preserve"> r.</w:t>
      </w:r>
    </w:p>
    <w:p w14:paraId="0D7529A3" w14:textId="77777777" w:rsidR="0037040F" w:rsidRPr="00DF3D72" w:rsidRDefault="0037040F" w:rsidP="0037040F">
      <w:pPr>
        <w:jc w:val="both"/>
        <w:rPr>
          <w:sz w:val="16"/>
          <w:szCs w:val="16"/>
        </w:rPr>
      </w:pPr>
    </w:p>
    <w:p w14:paraId="6F831E5A" w14:textId="5D802769" w:rsidR="00F6668D" w:rsidRPr="00F6668D" w:rsidRDefault="00F6668D" w:rsidP="00F6668D">
      <w:pPr>
        <w:rPr>
          <w:sz w:val="22"/>
          <w:szCs w:val="22"/>
        </w:rPr>
      </w:pPr>
      <w:r w:rsidRPr="00F6668D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9A1728" w:rsidRPr="009A1728">
        <w:rPr>
          <w:b/>
          <w:bCs/>
          <w:sz w:val="22"/>
          <w:szCs w:val="22"/>
        </w:rPr>
        <w:t>50 278 800,00</w:t>
      </w:r>
      <w:r w:rsidR="007928F1">
        <w:rPr>
          <w:b/>
          <w:bCs/>
          <w:sz w:val="22"/>
          <w:szCs w:val="22"/>
        </w:rPr>
        <w:t xml:space="preserve"> </w:t>
      </w:r>
      <w:r w:rsidRPr="003809CD">
        <w:rPr>
          <w:b/>
          <w:bCs/>
          <w:sz w:val="22"/>
          <w:szCs w:val="22"/>
        </w:rPr>
        <w:t>zł</w:t>
      </w:r>
      <w:r w:rsidRPr="00F6668D">
        <w:rPr>
          <w:sz w:val="22"/>
          <w:szCs w:val="22"/>
        </w:rPr>
        <w:t xml:space="preserve"> (słownie: </w:t>
      </w:r>
      <w:r w:rsidR="00A64250">
        <w:rPr>
          <w:sz w:val="22"/>
          <w:szCs w:val="22"/>
        </w:rPr>
        <w:t>p</w:t>
      </w:r>
      <w:r w:rsidR="00A64250" w:rsidRPr="00A64250">
        <w:rPr>
          <w:sz w:val="22"/>
          <w:szCs w:val="22"/>
        </w:rPr>
        <w:t>ięćdziesiąt milionów dwieście siedemdziesiąt osiem tysięcy osiemset złotych 00/100</w:t>
      </w:r>
      <w:r w:rsidRPr="00F6668D">
        <w:rPr>
          <w:sz w:val="22"/>
          <w:szCs w:val="22"/>
        </w:rPr>
        <w:t xml:space="preserve">). </w:t>
      </w:r>
    </w:p>
    <w:p w14:paraId="27F0AA43" w14:textId="77777777" w:rsidR="00F6668D" w:rsidRDefault="00F6668D" w:rsidP="0037040F">
      <w:pPr>
        <w:jc w:val="both"/>
        <w:rPr>
          <w:sz w:val="22"/>
          <w:szCs w:val="22"/>
        </w:rPr>
      </w:pPr>
    </w:p>
    <w:p w14:paraId="62CB144D" w14:textId="60CCB2B5" w:rsidR="0037040F" w:rsidRPr="00DF3D72" w:rsidRDefault="0037040F" w:rsidP="0037040F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>Stan zatrudnienia określany jest w przeliczeniu na pełne etaty.</w:t>
      </w:r>
    </w:p>
    <w:p w14:paraId="23D6AFC2" w14:textId="77777777" w:rsidR="0037040F" w:rsidRPr="00DF3D72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DF3D72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DF3D72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DF3D7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DF3D72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DF3D72" w:rsidRDefault="0037040F" w:rsidP="0037040F">
      <w:pPr>
        <w:spacing w:line="320" w:lineRule="exact"/>
        <w:jc w:val="both"/>
        <w:rPr>
          <w:sz w:val="22"/>
          <w:szCs w:val="22"/>
        </w:rPr>
      </w:pPr>
      <w:r w:rsidRPr="00DF3D72">
        <w:rPr>
          <w:rFonts w:eastAsia="TimesNewRoman"/>
          <w:sz w:val="22"/>
          <w:szCs w:val="22"/>
        </w:rPr>
        <w:t xml:space="preserve">Do stanu zatrudnionych na podstawie stosunku pracy </w:t>
      </w:r>
      <w:r w:rsidRPr="00DF3D72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DF3D72">
        <w:rPr>
          <w:rFonts w:eastAsia="TimesNewRoman"/>
          <w:sz w:val="22"/>
          <w:szCs w:val="22"/>
        </w:rPr>
        <w:t xml:space="preserve">osób korzystających </w:t>
      </w:r>
      <w:r w:rsidRPr="00DF3D72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DF3D72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DF3D72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DF3D72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br w:type="page"/>
      </w:r>
    </w:p>
    <w:p w14:paraId="0F01273E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27E825DD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="002F4813" w:rsidRPr="00DF3D72">
        <w:rPr>
          <w:b/>
          <w:sz w:val="22"/>
          <w:szCs w:val="22"/>
        </w:rPr>
        <w:t>/P/15014/2830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08A9581" w14:textId="77777777" w:rsidR="0037040F" w:rsidRPr="00DF3D72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HARMONOGRAM PONOSZENIA KOSZTÓW INWESTYCJI</w:t>
      </w:r>
      <w:r w:rsidRPr="00DF3D72">
        <w:rPr>
          <w:b/>
          <w:sz w:val="22"/>
          <w:szCs w:val="22"/>
        </w:rPr>
        <w:br/>
      </w:r>
      <w:r w:rsidRPr="00DF3D72">
        <w:rPr>
          <w:b/>
          <w:sz w:val="22"/>
          <w:szCs w:val="22"/>
        </w:rPr>
        <w:tab/>
      </w:r>
    </w:p>
    <w:p w14:paraId="0F9676E5" w14:textId="77777777" w:rsidR="0037040F" w:rsidRPr="00DF3D72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6FF0C4C8" w:rsidR="0037040F" w:rsidRPr="00DF3D72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Koszty kwalifikowane Inwestycji poniesione przez </w:t>
      </w:r>
      <w:proofErr w:type="spellStart"/>
      <w:r w:rsidR="007F4AD0" w:rsidRPr="007F4AD0">
        <w:rPr>
          <w:b/>
          <w:bCs/>
          <w:sz w:val="22"/>
          <w:szCs w:val="22"/>
        </w:rPr>
        <w:t>OPmobility</w:t>
      </w:r>
      <w:proofErr w:type="spellEnd"/>
      <w:r w:rsidR="007F4AD0" w:rsidRPr="007F4AD0">
        <w:rPr>
          <w:b/>
          <w:bCs/>
          <w:sz w:val="22"/>
          <w:szCs w:val="22"/>
        </w:rPr>
        <w:t xml:space="preserve"> LIGHTING KRAKÓW </w:t>
      </w:r>
      <w:r w:rsidR="00BF3556">
        <w:rPr>
          <w:b/>
          <w:bCs/>
          <w:sz w:val="22"/>
          <w:szCs w:val="22"/>
        </w:rPr>
        <w:t>s</w:t>
      </w:r>
      <w:r w:rsidR="007F4AD0" w:rsidRPr="007F4AD0">
        <w:rPr>
          <w:b/>
          <w:bCs/>
          <w:sz w:val="22"/>
          <w:szCs w:val="22"/>
        </w:rPr>
        <w:t>p. z o.o.</w:t>
      </w:r>
      <w:r w:rsidR="00FF098B" w:rsidRPr="00DF3D72">
        <w:rPr>
          <w:b/>
          <w:bCs/>
          <w:sz w:val="22"/>
          <w:szCs w:val="22"/>
        </w:rPr>
        <w:t xml:space="preserve"> </w:t>
      </w:r>
      <w:r w:rsidR="00BF3556">
        <w:rPr>
          <w:b/>
          <w:bCs/>
          <w:sz w:val="22"/>
          <w:szCs w:val="22"/>
        </w:rPr>
        <w:br/>
      </w:r>
      <w:r w:rsidRPr="00DF3D72">
        <w:rPr>
          <w:b/>
          <w:sz w:val="22"/>
          <w:szCs w:val="22"/>
        </w:rPr>
        <w:t>w latach 202</w:t>
      </w:r>
      <w:r w:rsidR="00A64250">
        <w:rPr>
          <w:b/>
          <w:sz w:val="22"/>
          <w:szCs w:val="22"/>
        </w:rPr>
        <w:t>5</w:t>
      </w:r>
      <w:r w:rsidRPr="00DF3D72">
        <w:rPr>
          <w:b/>
          <w:sz w:val="22"/>
          <w:szCs w:val="22"/>
        </w:rPr>
        <w:t xml:space="preserve"> – 20</w:t>
      </w:r>
      <w:r w:rsidR="00A64250">
        <w:rPr>
          <w:b/>
          <w:sz w:val="22"/>
          <w:szCs w:val="22"/>
        </w:rPr>
        <w:t>28</w:t>
      </w:r>
      <w:r w:rsidRPr="00DF3D72">
        <w:rPr>
          <w:b/>
          <w:sz w:val="22"/>
          <w:szCs w:val="22"/>
        </w:rPr>
        <w:t xml:space="preserve"> według poniższego harmonogramu wyniosą co najmniej </w:t>
      </w:r>
      <w:r w:rsidR="00054F55">
        <w:rPr>
          <w:b/>
          <w:sz w:val="22"/>
          <w:szCs w:val="22"/>
        </w:rPr>
        <w:br/>
      </w:r>
      <w:r w:rsidR="00E20982" w:rsidRPr="00E20982">
        <w:rPr>
          <w:b/>
          <w:sz w:val="22"/>
          <w:szCs w:val="22"/>
        </w:rPr>
        <w:t>1 286 430,40 zł (słownie: jeden milion dwieście osiemdziesiąt sześć tysięcy czterysta trzydzieści złotych 40/100)</w:t>
      </w:r>
      <w:r w:rsidRPr="00DF3D72">
        <w:rPr>
          <w:b/>
          <w:sz w:val="22"/>
          <w:szCs w:val="22"/>
        </w:rPr>
        <w:t xml:space="preserve">: </w:t>
      </w:r>
    </w:p>
    <w:p w14:paraId="50DD19C2" w14:textId="77777777" w:rsidR="0037040F" w:rsidRPr="00DF3D72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DF3D72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501"/>
        <w:gridCol w:w="1501"/>
        <w:gridCol w:w="1713"/>
        <w:gridCol w:w="1437"/>
        <w:gridCol w:w="1716"/>
      </w:tblGrid>
      <w:tr w:rsidR="006D78E6" w:rsidRPr="0048049B" w14:paraId="2F179344" w14:textId="77777777" w:rsidTr="006D78E6">
        <w:trPr>
          <w:trHeight w:val="300"/>
          <w:jc w:val="center"/>
        </w:trPr>
        <w:tc>
          <w:tcPr>
            <w:tcW w:w="865" w:type="pct"/>
            <w:noWrap/>
            <w:vAlign w:val="center"/>
            <w:hideMark/>
          </w:tcPr>
          <w:p w14:paraId="15CD6B0B" w14:textId="77777777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pct"/>
            <w:noWrap/>
            <w:vAlign w:val="center"/>
            <w:hideMark/>
          </w:tcPr>
          <w:p w14:paraId="2EF8276B" w14:textId="6F139677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789" w:type="pct"/>
            <w:noWrap/>
            <w:vAlign w:val="center"/>
            <w:hideMark/>
          </w:tcPr>
          <w:p w14:paraId="010D0A45" w14:textId="1D500F0B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pct"/>
            <w:noWrap/>
            <w:vAlign w:val="center"/>
            <w:hideMark/>
          </w:tcPr>
          <w:p w14:paraId="6C4F96BC" w14:textId="64260556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755" w:type="pct"/>
            <w:vAlign w:val="center"/>
          </w:tcPr>
          <w:p w14:paraId="10093147" w14:textId="741A4BC1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2028*</w:t>
            </w:r>
          </w:p>
        </w:tc>
        <w:tc>
          <w:tcPr>
            <w:tcW w:w="902" w:type="pct"/>
            <w:noWrap/>
            <w:vAlign w:val="center"/>
            <w:hideMark/>
          </w:tcPr>
          <w:p w14:paraId="4B705271" w14:textId="04CB4A75" w:rsidR="006D78E6" w:rsidRPr="0048049B" w:rsidRDefault="006D78E6" w:rsidP="0094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6D78E6" w:rsidRPr="0048049B" w14:paraId="7A7C4029" w14:textId="77777777" w:rsidTr="006D78E6">
        <w:trPr>
          <w:trHeight w:val="1200"/>
          <w:jc w:val="center"/>
        </w:trPr>
        <w:tc>
          <w:tcPr>
            <w:tcW w:w="865" w:type="pct"/>
            <w:vAlign w:val="center"/>
            <w:hideMark/>
          </w:tcPr>
          <w:p w14:paraId="367965DB" w14:textId="77777777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 xml:space="preserve">Koszty Inwestycji </w:t>
            </w:r>
          </w:p>
          <w:p w14:paraId="6A454757" w14:textId="77777777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(w PLN)</w:t>
            </w:r>
          </w:p>
        </w:tc>
        <w:tc>
          <w:tcPr>
            <w:tcW w:w="789" w:type="pct"/>
            <w:noWrap/>
            <w:vAlign w:val="center"/>
            <w:hideMark/>
          </w:tcPr>
          <w:p w14:paraId="5E512BAF" w14:textId="241D3B59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color w:val="000000"/>
                <w:sz w:val="22"/>
                <w:szCs w:val="22"/>
              </w:rPr>
              <w:t>448 711,20</w:t>
            </w:r>
          </w:p>
        </w:tc>
        <w:tc>
          <w:tcPr>
            <w:tcW w:w="789" w:type="pct"/>
            <w:noWrap/>
            <w:vAlign w:val="center"/>
            <w:hideMark/>
          </w:tcPr>
          <w:p w14:paraId="6B05B09D" w14:textId="3B42FEBD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color w:val="000000"/>
                <w:sz w:val="22"/>
                <w:szCs w:val="22"/>
              </w:rPr>
              <w:t>330 876,00</w:t>
            </w:r>
          </w:p>
        </w:tc>
        <w:tc>
          <w:tcPr>
            <w:tcW w:w="900" w:type="pct"/>
            <w:noWrap/>
            <w:vAlign w:val="center"/>
            <w:hideMark/>
          </w:tcPr>
          <w:p w14:paraId="54556148" w14:textId="1166F732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color w:val="000000"/>
                <w:sz w:val="22"/>
                <w:szCs w:val="22"/>
              </w:rPr>
              <w:t>149 906,40</w:t>
            </w:r>
          </w:p>
        </w:tc>
        <w:tc>
          <w:tcPr>
            <w:tcW w:w="755" w:type="pct"/>
            <w:vAlign w:val="center"/>
          </w:tcPr>
          <w:p w14:paraId="5B55C06A" w14:textId="0CB76E97" w:rsidR="006D78E6" w:rsidRPr="0048049B" w:rsidRDefault="006D78E6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color w:val="000000"/>
                <w:sz w:val="22"/>
                <w:szCs w:val="22"/>
              </w:rPr>
              <w:t>356 936,80</w:t>
            </w:r>
          </w:p>
        </w:tc>
        <w:tc>
          <w:tcPr>
            <w:tcW w:w="902" w:type="pct"/>
            <w:noWrap/>
            <w:vAlign w:val="center"/>
            <w:hideMark/>
          </w:tcPr>
          <w:p w14:paraId="16E8C28C" w14:textId="65A3E336" w:rsidR="006D78E6" w:rsidRPr="0048049B" w:rsidRDefault="00D33881" w:rsidP="0050110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color w:val="000000"/>
                <w:sz w:val="22"/>
                <w:szCs w:val="22"/>
              </w:rPr>
              <w:t>1 286 430,40</w:t>
            </w:r>
          </w:p>
        </w:tc>
      </w:tr>
      <w:tr w:rsidR="007A23E0" w:rsidRPr="0048049B" w14:paraId="78B5D4F4" w14:textId="77777777" w:rsidTr="007A23E0">
        <w:trPr>
          <w:trHeight w:val="1200"/>
          <w:jc w:val="center"/>
        </w:trPr>
        <w:tc>
          <w:tcPr>
            <w:tcW w:w="865" w:type="pct"/>
            <w:vAlign w:val="center"/>
            <w:hideMark/>
          </w:tcPr>
          <w:p w14:paraId="0BB653CB" w14:textId="77777777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Koszty Inwestycji narastająco (w PLN)</w:t>
            </w:r>
          </w:p>
        </w:tc>
        <w:tc>
          <w:tcPr>
            <w:tcW w:w="789" w:type="pct"/>
            <w:noWrap/>
            <w:vAlign w:val="center"/>
            <w:hideMark/>
          </w:tcPr>
          <w:p w14:paraId="19CAD5C3" w14:textId="5BAF7934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448 711,20</w:t>
            </w:r>
          </w:p>
        </w:tc>
        <w:tc>
          <w:tcPr>
            <w:tcW w:w="789" w:type="pct"/>
            <w:noWrap/>
            <w:vAlign w:val="center"/>
            <w:hideMark/>
          </w:tcPr>
          <w:p w14:paraId="15775E67" w14:textId="52E7836C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779 587,20</w:t>
            </w:r>
          </w:p>
        </w:tc>
        <w:tc>
          <w:tcPr>
            <w:tcW w:w="900" w:type="pct"/>
            <w:noWrap/>
            <w:vAlign w:val="center"/>
            <w:hideMark/>
          </w:tcPr>
          <w:p w14:paraId="1F6D509D" w14:textId="06857286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929 493,60</w:t>
            </w:r>
          </w:p>
        </w:tc>
        <w:tc>
          <w:tcPr>
            <w:tcW w:w="755" w:type="pct"/>
            <w:vAlign w:val="center"/>
          </w:tcPr>
          <w:p w14:paraId="002F755C" w14:textId="05A779B1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1 286 430,40</w:t>
            </w:r>
          </w:p>
        </w:tc>
        <w:tc>
          <w:tcPr>
            <w:tcW w:w="902" w:type="pct"/>
            <w:noWrap/>
            <w:vAlign w:val="center"/>
            <w:hideMark/>
          </w:tcPr>
          <w:p w14:paraId="6BA37469" w14:textId="72833D03" w:rsidR="007A23E0" w:rsidRPr="0048049B" w:rsidRDefault="007A23E0" w:rsidP="007A23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8049B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72B79BBC" w14:textId="075A0055" w:rsidR="0037040F" w:rsidRPr="00DF3D72" w:rsidRDefault="0037040F" w:rsidP="0037040F">
      <w:pPr>
        <w:spacing w:line="360" w:lineRule="auto"/>
        <w:rPr>
          <w:bCs/>
          <w:sz w:val="22"/>
          <w:szCs w:val="22"/>
        </w:rPr>
      </w:pPr>
      <w:r w:rsidRPr="00DF3D72">
        <w:rPr>
          <w:bCs/>
          <w:sz w:val="22"/>
          <w:szCs w:val="22"/>
        </w:rPr>
        <w:t xml:space="preserve">* </w:t>
      </w:r>
      <w:r w:rsidR="00FD0814">
        <w:rPr>
          <w:bCs/>
          <w:sz w:val="22"/>
          <w:szCs w:val="22"/>
        </w:rPr>
        <w:t>Koszty Inwestycji</w:t>
      </w:r>
      <w:r w:rsidRPr="00DF3D72">
        <w:rPr>
          <w:bCs/>
          <w:sz w:val="22"/>
          <w:szCs w:val="22"/>
        </w:rPr>
        <w:t xml:space="preserve"> poniesione od dnia rozpoczęcia realizac</w:t>
      </w:r>
      <w:r w:rsidR="00D462CC" w:rsidRPr="00DF3D72">
        <w:rPr>
          <w:bCs/>
          <w:sz w:val="22"/>
          <w:szCs w:val="22"/>
        </w:rPr>
        <w:t xml:space="preserve">ji Inwestycji do dnia </w:t>
      </w:r>
      <w:r w:rsidR="006D78E6">
        <w:rPr>
          <w:bCs/>
          <w:sz w:val="22"/>
          <w:szCs w:val="22"/>
        </w:rPr>
        <w:t>31</w:t>
      </w:r>
      <w:r w:rsidR="00D462CC" w:rsidRPr="00DF3D72">
        <w:rPr>
          <w:bCs/>
          <w:sz w:val="22"/>
          <w:szCs w:val="22"/>
        </w:rPr>
        <w:t>.</w:t>
      </w:r>
      <w:r w:rsidR="006D78E6">
        <w:rPr>
          <w:bCs/>
          <w:sz w:val="22"/>
          <w:szCs w:val="22"/>
        </w:rPr>
        <w:t>12</w:t>
      </w:r>
      <w:r w:rsidR="00D462CC" w:rsidRPr="00DF3D72">
        <w:rPr>
          <w:bCs/>
          <w:sz w:val="22"/>
          <w:szCs w:val="22"/>
        </w:rPr>
        <w:t>.20</w:t>
      </w:r>
      <w:r w:rsidR="006D78E6">
        <w:rPr>
          <w:bCs/>
          <w:sz w:val="22"/>
          <w:szCs w:val="22"/>
        </w:rPr>
        <w:t>28</w:t>
      </w:r>
      <w:r w:rsidRPr="00DF3D72">
        <w:rPr>
          <w:bCs/>
          <w:sz w:val="22"/>
          <w:szCs w:val="22"/>
        </w:rPr>
        <w:t xml:space="preserve"> r.</w:t>
      </w:r>
    </w:p>
    <w:p w14:paraId="3CE63DAC" w14:textId="533D2BE2" w:rsidR="0037040F" w:rsidRPr="00BC1D50" w:rsidRDefault="0037040F" w:rsidP="00BC1D50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DF3D72">
        <w:rPr>
          <w:bCs/>
          <w:sz w:val="22"/>
          <w:szCs w:val="22"/>
        </w:rPr>
        <w:br w:type="page"/>
      </w:r>
    </w:p>
    <w:p w14:paraId="67D8B803" w14:textId="77777777" w:rsidR="0037040F" w:rsidRPr="00DF3D72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001844B4" w14:textId="32A184DC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="00915119" w:rsidRPr="00DF3D72">
        <w:rPr>
          <w:b/>
          <w:sz w:val="22"/>
          <w:szCs w:val="22"/>
        </w:rPr>
        <w:t>/</w:t>
      </w:r>
      <w:r w:rsidR="002F4813" w:rsidRPr="00DF3D72">
        <w:rPr>
          <w:b/>
          <w:sz w:val="22"/>
          <w:szCs w:val="22"/>
        </w:rPr>
        <w:t>P/15014/2830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B7FCAD1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4450315" w14:textId="3988FA91" w:rsidR="005B18D8" w:rsidRPr="00DF3D72" w:rsidRDefault="007F4AD0" w:rsidP="005B18D8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proofErr w:type="spellStart"/>
      <w:r w:rsidRPr="007F4AD0">
        <w:rPr>
          <w:b/>
          <w:bCs/>
          <w:sz w:val="22"/>
          <w:szCs w:val="22"/>
        </w:rPr>
        <w:t>OPmobility</w:t>
      </w:r>
      <w:proofErr w:type="spellEnd"/>
      <w:r w:rsidRPr="007F4AD0">
        <w:rPr>
          <w:b/>
          <w:bCs/>
          <w:sz w:val="22"/>
          <w:szCs w:val="22"/>
        </w:rPr>
        <w:t xml:space="preserve"> LIGHTING KRAKÓW </w:t>
      </w:r>
      <w:r w:rsidR="00BF3556">
        <w:rPr>
          <w:b/>
          <w:bCs/>
          <w:sz w:val="22"/>
          <w:szCs w:val="22"/>
        </w:rPr>
        <w:t>s</w:t>
      </w:r>
      <w:r w:rsidRPr="007F4AD0">
        <w:rPr>
          <w:b/>
          <w:bCs/>
          <w:sz w:val="22"/>
          <w:szCs w:val="22"/>
        </w:rPr>
        <w:t>p. z o.o.</w:t>
      </w:r>
      <w:r w:rsidR="00BC1D50">
        <w:rPr>
          <w:b/>
          <w:bCs/>
          <w:sz w:val="22"/>
          <w:szCs w:val="22"/>
        </w:rPr>
        <w:t>,</w:t>
      </w:r>
      <w:r w:rsidR="00BD72AA" w:rsidRPr="00DF3D72">
        <w:rPr>
          <w:b/>
          <w:bCs/>
          <w:sz w:val="22"/>
          <w:szCs w:val="22"/>
        </w:rPr>
        <w:t xml:space="preserve"> </w:t>
      </w:r>
      <w:r w:rsidR="005B18D8" w:rsidRPr="00DF3D72">
        <w:rPr>
          <w:b/>
          <w:bCs/>
          <w:sz w:val="22"/>
          <w:szCs w:val="22"/>
        </w:rPr>
        <w:t>w latach 2</w:t>
      </w:r>
      <w:r w:rsidR="00BD72AA" w:rsidRPr="00DF3D72">
        <w:rPr>
          <w:b/>
          <w:bCs/>
          <w:sz w:val="22"/>
          <w:szCs w:val="22"/>
        </w:rPr>
        <w:t>02</w:t>
      </w:r>
      <w:r w:rsidR="00E44B8A">
        <w:rPr>
          <w:b/>
          <w:bCs/>
          <w:sz w:val="22"/>
          <w:szCs w:val="22"/>
        </w:rPr>
        <w:t>5</w:t>
      </w:r>
      <w:r w:rsidR="00BD72AA" w:rsidRPr="00DF3D72">
        <w:rPr>
          <w:b/>
          <w:bCs/>
          <w:sz w:val="22"/>
          <w:szCs w:val="22"/>
        </w:rPr>
        <w:t xml:space="preserve"> – 20</w:t>
      </w:r>
      <w:r w:rsidR="00CE376D">
        <w:rPr>
          <w:b/>
          <w:bCs/>
          <w:sz w:val="22"/>
          <w:szCs w:val="22"/>
        </w:rPr>
        <w:t>28</w:t>
      </w:r>
      <w:r w:rsidR="00E44B8A">
        <w:rPr>
          <w:b/>
          <w:bCs/>
          <w:sz w:val="22"/>
          <w:szCs w:val="22"/>
        </w:rPr>
        <w:t xml:space="preserve"> </w:t>
      </w:r>
      <w:r w:rsidR="00BD72AA" w:rsidRPr="00DF3D72">
        <w:rPr>
          <w:b/>
          <w:bCs/>
          <w:sz w:val="22"/>
          <w:szCs w:val="22"/>
        </w:rPr>
        <w:t>przeszkoli 1</w:t>
      </w:r>
      <w:r w:rsidR="00CE376D">
        <w:rPr>
          <w:b/>
          <w:bCs/>
          <w:sz w:val="22"/>
          <w:szCs w:val="22"/>
        </w:rPr>
        <w:t>43</w:t>
      </w:r>
      <w:r w:rsidR="005B18D8" w:rsidRPr="00DF3D72">
        <w:rPr>
          <w:b/>
          <w:bCs/>
          <w:sz w:val="22"/>
          <w:szCs w:val="22"/>
        </w:rPr>
        <w:t xml:space="preserve"> pracowni</w:t>
      </w:r>
      <w:r w:rsidR="00BD72AA" w:rsidRPr="00DF3D72">
        <w:rPr>
          <w:b/>
          <w:bCs/>
          <w:sz w:val="22"/>
          <w:szCs w:val="22"/>
        </w:rPr>
        <w:t xml:space="preserve">ków, </w:t>
      </w:r>
      <w:r w:rsidR="00CE376D">
        <w:rPr>
          <w:b/>
          <w:bCs/>
          <w:sz w:val="22"/>
          <w:szCs w:val="22"/>
        </w:rPr>
        <w:br/>
      </w:r>
      <w:r w:rsidR="00BD72AA" w:rsidRPr="00DF3D72">
        <w:rPr>
          <w:b/>
          <w:bCs/>
          <w:sz w:val="22"/>
          <w:szCs w:val="22"/>
        </w:rPr>
        <w:t xml:space="preserve">a koszty szkoleń wyniosą co najmniej </w:t>
      </w:r>
      <w:r w:rsidR="00CE376D" w:rsidRPr="00CE376D">
        <w:rPr>
          <w:b/>
          <w:bCs/>
          <w:sz w:val="22"/>
          <w:szCs w:val="22"/>
        </w:rPr>
        <w:t>2 402 400,00 zł (słownie: dwa miliony czterysta dwa tysiące czterysta złotych 00/100)</w:t>
      </w:r>
      <w:r w:rsidR="00C866BB">
        <w:rPr>
          <w:b/>
          <w:bCs/>
          <w:sz w:val="22"/>
          <w:szCs w:val="22"/>
        </w:rPr>
        <w:t>.</w:t>
      </w:r>
    </w:p>
    <w:p w14:paraId="10D56A16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B92362A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96FB04A" w14:textId="77777777" w:rsidR="005B18D8" w:rsidRPr="00DF3D72" w:rsidRDefault="005B18D8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7E557473" w14:textId="77777777" w:rsidR="00601049" w:rsidRDefault="0060104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0544A1" w14:textId="096B8EE4" w:rsidR="005937F1" w:rsidRPr="00DF3D72" w:rsidRDefault="005937F1" w:rsidP="005937F1">
      <w:pPr>
        <w:spacing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lastRenderedPageBreak/>
        <w:t>Załącznik Nr 6</w:t>
      </w:r>
    </w:p>
    <w:p w14:paraId="0926D1D9" w14:textId="6B43252C" w:rsidR="005937F1" w:rsidRPr="00DF3D72" w:rsidRDefault="005937F1" w:rsidP="005937F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14D20F7" w14:textId="77777777" w:rsidR="005937F1" w:rsidRPr="00DF3D72" w:rsidRDefault="005937F1" w:rsidP="005937F1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76F660DE" w14:textId="2344A1AA" w:rsidR="005937F1" w:rsidRPr="00DF3D72" w:rsidRDefault="005937F1" w:rsidP="005937F1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Sprawozdanie </w:t>
      </w:r>
      <w:r>
        <w:rPr>
          <w:b/>
          <w:bCs/>
          <w:sz w:val="22"/>
          <w:szCs w:val="22"/>
        </w:rPr>
        <w:t xml:space="preserve">Nr 1 </w:t>
      </w:r>
      <w:r w:rsidRPr="00DF3D72">
        <w:rPr>
          <w:b/>
          <w:bCs/>
          <w:sz w:val="22"/>
          <w:szCs w:val="22"/>
        </w:rPr>
        <w:t>finansowo-rzeczowe</w:t>
      </w:r>
    </w:p>
    <w:p w14:paraId="64EF2D3E" w14:textId="69BE7609" w:rsidR="005937F1" w:rsidRPr="00DF3D72" w:rsidRDefault="005937F1" w:rsidP="005937F1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proofErr w:type="spellStart"/>
      <w:r w:rsidR="007F4AD0" w:rsidRPr="007F4AD0">
        <w:rPr>
          <w:b/>
          <w:bCs/>
          <w:sz w:val="22"/>
          <w:szCs w:val="22"/>
        </w:rPr>
        <w:t>OPmobility</w:t>
      </w:r>
      <w:proofErr w:type="spellEnd"/>
      <w:r w:rsidR="007F4AD0" w:rsidRPr="007F4AD0">
        <w:rPr>
          <w:b/>
          <w:bCs/>
          <w:sz w:val="22"/>
          <w:szCs w:val="22"/>
        </w:rPr>
        <w:t xml:space="preserve"> LIGHTING KRAKÓW </w:t>
      </w:r>
      <w:r w:rsidR="00BF3556">
        <w:rPr>
          <w:b/>
          <w:bCs/>
          <w:sz w:val="22"/>
          <w:szCs w:val="22"/>
        </w:rPr>
        <w:t>s</w:t>
      </w:r>
      <w:r w:rsidR="007F4AD0" w:rsidRPr="007F4AD0">
        <w:rPr>
          <w:b/>
          <w:bCs/>
          <w:sz w:val="22"/>
          <w:szCs w:val="22"/>
        </w:rPr>
        <w:t>p. z o.o.</w:t>
      </w:r>
    </w:p>
    <w:p w14:paraId="45CB6362" w14:textId="77777777" w:rsidR="005937F1" w:rsidRPr="002545EF" w:rsidRDefault="005937F1" w:rsidP="005937F1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za okres od dnia rozpoczęcia realizacji Inwestycji do dnia 31.12.20</w:t>
      </w:r>
      <w:r>
        <w:rPr>
          <w:b/>
          <w:bCs/>
          <w:sz w:val="22"/>
          <w:szCs w:val="22"/>
        </w:rPr>
        <w:t>…</w:t>
      </w:r>
      <w:r w:rsidRPr="002545EF">
        <w:rPr>
          <w:b/>
          <w:bCs/>
          <w:sz w:val="22"/>
          <w:szCs w:val="22"/>
        </w:rPr>
        <w:t xml:space="preserve"> r. </w:t>
      </w:r>
    </w:p>
    <w:p w14:paraId="26B08995" w14:textId="77777777" w:rsidR="005937F1" w:rsidRPr="002545EF" w:rsidRDefault="005937F1" w:rsidP="005937F1">
      <w:pPr>
        <w:spacing w:before="60" w:after="60"/>
        <w:rPr>
          <w:sz w:val="22"/>
          <w:szCs w:val="22"/>
        </w:rPr>
      </w:pPr>
    </w:p>
    <w:p w14:paraId="5D9AF0F2" w14:textId="77777777" w:rsidR="005937F1" w:rsidRPr="002545EF" w:rsidRDefault="005937F1" w:rsidP="005937F1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Koszty Inwestycji za okres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5937F1" w:rsidRPr="002545EF" w14:paraId="7D83A6EE" w14:textId="77777777" w:rsidTr="00B46F69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943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E8C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4F8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C34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</w:p>
          <w:p w14:paraId="4A03F620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E4C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6D4" w14:textId="77777777" w:rsidR="005937F1" w:rsidRPr="002545EF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77EA95D9" w14:textId="77777777" w:rsidR="005937F1" w:rsidRPr="002545EF" w:rsidRDefault="005937F1" w:rsidP="00B46F69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5937F1" w:rsidRPr="002545EF" w14:paraId="71F9FB0A" w14:textId="77777777" w:rsidTr="00B46F69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777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593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DF8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D90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1DC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B32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5937F1" w:rsidRPr="002545EF" w14:paraId="47224A68" w14:textId="77777777" w:rsidTr="00B46F6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4D5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F24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806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FE5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321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902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5937F1" w:rsidRPr="002545EF" w14:paraId="62A18EFF" w14:textId="77777777" w:rsidTr="00B46F6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8F8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5C3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5937F1" w:rsidRPr="002545EF" w14:paraId="216FB546" w14:textId="77777777" w:rsidTr="00B46F6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F93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CAB" w14:textId="77777777" w:rsidR="005937F1" w:rsidRPr="002545EF" w:rsidRDefault="005937F1" w:rsidP="00B46F6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61D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FC8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CCE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D0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</w:tr>
      <w:tr w:rsidR="004F3E5E" w:rsidRPr="002545EF" w14:paraId="34D3C473" w14:textId="77777777" w:rsidTr="004F3E5E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99E" w14:textId="77777777" w:rsidR="004F3E5E" w:rsidRPr="002545EF" w:rsidRDefault="004F3E5E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05A" w14:textId="3B5106F5" w:rsidR="004F3E5E" w:rsidRPr="002545EF" w:rsidRDefault="004F3E5E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C75" w14:textId="77777777" w:rsidR="004F3E5E" w:rsidRPr="002545EF" w:rsidRDefault="004F3E5E" w:rsidP="00B46F69">
            <w:pPr>
              <w:spacing w:line="360" w:lineRule="auto"/>
              <w:rPr>
                <w:sz w:val="20"/>
              </w:rPr>
            </w:pPr>
          </w:p>
        </w:tc>
      </w:tr>
    </w:tbl>
    <w:p w14:paraId="423ABFBB" w14:textId="77777777" w:rsidR="005937F1" w:rsidRPr="002545EF" w:rsidRDefault="005937F1" w:rsidP="005937F1">
      <w:pPr>
        <w:rPr>
          <w:sz w:val="16"/>
          <w:szCs w:val="16"/>
        </w:rPr>
      </w:pPr>
    </w:p>
    <w:p w14:paraId="62DA46BE" w14:textId="710F9D68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2. Prognozowane koszty </w:t>
      </w:r>
      <w:r w:rsidR="00F60F93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 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6AD8D0BF" w14:textId="04260526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Łączne koszty </w:t>
      </w:r>
      <w:r w:rsidR="00F60F93">
        <w:rPr>
          <w:b/>
          <w:sz w:val="22"/>
          <w:szCs w:val="22"/>
        </w:rPr>
        <w:t>I</w:t>
      </w:r>
      <w:r w:rsidRPr="002545EF">
        <w:rPr>
          <w:b/>
          <w:sz w:val="22"/>
          <w:szCs w:val="22"/>
        </w:rPr>
        <w:t>nwestycji, o których mowa w pkt 1 i 2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</w:t>
      </w:r>
      <w:r>
        <w:rPr>
          <w:b/>
          <w:sz w:val="22"/>
          <w:szCs w:val="22"/>
        </w:rPr>
        <w:t xml:space="preserve"> Nr 1</w:t>
      </w:r>
      <w:r w:rsidRPr="002545EF">
        <w:rPr>
          <w:b/>
          <w:sz w:val="22"/>
          <w:szCs w:val="22"/>
        </w:rPr>
        <w:t>: ……</w:t>
      </w:r>
      <w:r w:rsidR="001D155E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PLN</w:t>
      </w:r>
    </w:p>
    <w:p w14:paraId="1ACD148B" w14:textId="77777777" w:rsidR="005937F1" w:rsidRPr="00DF3D72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DF3D72">
        <w:rPr>
          <w:b/>
          <w:sz w:val="22"/>
          <w:szCs w:val="22"/>
        </w:rPr>
        <w:t>. Koszty szkoleń pracowników i liczba przeszkolonych pracowników od dnia rozpoczęcia realizacji Inwestycji do dnia 3</w:t>
      </w:r>
      <w:r>
        <w:rPr>
          <w:b/>
          <w:sz w:val="22"/>
          <w:szCs w:val="22"/>
        </w:rPr>
        <w:t>0</w:t>
      </w:r>
      <w:r w:rsidRPr="00DF3D7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</w:t>
      </w:r>
      <w:r w:rsidRPr="00DF3D72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5937F1" w:rsidRPr="00DF3D72" w14:paraId="15CCE991" w14:textId="77777777" w:rsidTr="00B46F69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D45D" w14:textId="77777777" w:rsidR="005937F1" w:rsidRPr="00DF3D72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2A5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C22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62D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</w:p>
          <w:p w14:paraId="00F33D51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C0D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4DC" w14:textId="77777777" w:rsidR="005937F1" w:rsidRPr="00DF3D72" w:rsidRDefault="005937F1" w:rsidP="00B46F69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78DB72B8" w14:textId="77777777" w:rsidR="005937F1" w:rsidRPr="00DF3D72" w:rsidRDefault="005937F1" w:rsidP="00B46F69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5937F1" w:rsidRPr="00DF3D72" w14:paraId="24455239" w14:textId="77777777" w:rsidTr="00B46F69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8BA" w14:textId="77777777" w:rsidR="005937F1" w:rsidRPr="00DF3D72" w:rsidRDefault="005937F1" w:rsidP="00B46F69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8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228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D7F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096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9A6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37F1" w:rsidRPr="00DF3D72" w14:paraId="19649A88" w14:textId="77777777" w:rsidTr="00B46F69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209" w14:textId="77777777" w:rsidR="005937F1" w:rsidRPr="00DF3D72" w:rsidRDefault="005937F1" w:rsidP="00B46F69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820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10F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2A0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41D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B06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5937F1" w:rsidRPr="00DF3D72" w14:paraId="23959028" w14:textId="77777777" w:rsidTr="00B46F69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378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80B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BF3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21F34D6D" w14:textId="77777777" w:rsidTr="00B46F69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125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E47" w14:textId="77777777" w:rsidR="005937F1" w:rsidRPr="00DF3D72" w:rsidRDefault="005937F1" w:rsidP="00B46F6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85B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E9A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105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3B4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3F71BF5B" w14:textId="77777777" w:rsidTr="00B46F69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872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994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</w:t>
            </w:r>
            <w:r>
              <w:rPr>
                <w:b/>
                <w:sz w:val="20"/>
              </w:rPr>
              <w:t xml:space="preserve"> szkoleń</w:t>
            </w:r>
            <w:r w:rsidRPr="00DF3D72">
              <w:rPr>
                <w:b/>
                <w:sz w:val="20"/>
              </w:rPr>
              <w:t>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81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</w:tr>
      <w:tr w:rsidR="005937F1" w:rsidRPr="00DF3D72" w14:paraId="2FB9ED01" w14:textId="77777777" w:rsidTr="00B46F69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752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F6D" w14:textId="77777777" w:rsidR="005937F1" w:rsidRPr="00DF3D72" w:rsidRDefault="005937F1" w:rsidP="00B46F69">
            <w:pPr>
              <w:spacing w:line="360" w:lineRule="auto"/>
              <w:rPr>
                <w:b/>
                <w:bCs/>
                <w:sz w:val="20"/>
              </w:rPr>
            </w:pPr>
            <w:r w:rsidRPr="00DF3D72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9A4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2A" w14:textId="77777777" w:rsidR="005937F1" w:rsidRPr="00DF3D72" w:rsidRDefault="005937F1" w:rsidP="00B46F69">
            <w:pPr>
              <w:spacing w:line="360" w:lineRule="auto"/>
              <w:rPr>
                <w:sz w:val="20"/>
              </w:rPr>
            </w:pPr>
          </w:p>
        </w:tc>
      </w:tr>
    </w:tbl>
    <w:p w14:paraId="0AC604D3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69B3D4BD" w14:textId="77777777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Prognozowane koszty </w:t>
      </w:r>
      <w:r>
        <w:rPr>
          <w:b/>
          <w:sz w:val="22"/>
          <w:szCs w:val="22"/>
        </w:rPr>
        <w:t xml:space="preserve">szkoleń </w:t>
      </w:r>
      <w:r w:rsidRPr="002545EF">
        <w:rPr>
          <w:b/>
          <w:sz w:val="22"/>
          <w:szCs w:val="22"/>
        </w:rPr>
        <w:t>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  <w:r>
        <w:rPr>
          <w:b/>
          <w:sz w:val="22"/>
          <w:szCs w:val="22"/>
        </w:rPr>
        <w:t xml:space="preserve"> oraz prognozowana liczba przeszkolonych pracowników …..</w:t>
      </w:r>
    </w:p>
    <w:p w14:paraId="32F53871" w14:textId="0B94D700" w:rsidR="005937F1" w:rsidRPr="002545EF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 xml:space="preserve">. Łączne </w:t>
      </w:r>
      <w:r w:rsidRPr="002F5464">
        <w:rPr>
          <w:b/>
          <w:sz w:val="22"/>
          <w:szCs w:val="22"/>
        </w:rPr>
        <w:t>koszty szkoleń</w:t>
      </w:r>
      <w:r>
        <w:rPr>
          <w:b/>
          <w:sz w:val="22"/>
          <w:szCs w:val="22"/>
        </w:rPr>
        <w:t xml:space="preserve"> oraz łączna liczba przeszkolonych pracowników </w:t>
      </w:r>
      <w:r w:rsidRPr="002545EF">
        <w:rPr>
          <w:b/>
          <w:sz w:val="22"/>
          <w:szCs w:val="22"/>
        </w:rPr>
        <w:t xml:space="preserve">których mowa w pkt </w:t>
      </w:r>
      <w:r>
        <w:rPr>
          <w:b/>
          <w:sz w:val="22"/>
          <w:szCs w:val="22"/>
        </w:rPr>
        <w:t>4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 xml:space="preserve"> (za okres od dnia rozpoczęcia realizacji Inwestycji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</w:t>
      </w:r>
      <w:r>
        <w:rPr>
          <w:b/>
          <w:sz w:val="22"/>
          <w:szCs w:val="22"/>
        </w:rPr>
        <w:t xml:space="preserve"> Nr 1</w:t>
      </w:r>
      <w:r w:rsidRPr="002545EF">
        <w:rPr>
          <w:b/>
          <w:sz w:val="22"/>
          <w:szCs w:val="22"/>
        </w:rPr>
        <w:t>: ……PLN</w:t>
      </w:r>
      <w:r>
        <w:rPr>
          <w:b/>
          <w:sz w:val="22"/>
          <w:szCs w:val="22"/>
        </w:rPr>
        <w:t>, łączna liczba przeszkolonych pracowników …..</w:t>
      </w:r>
    </w:p>
    <w:p w14:paraId="04832278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35CDF9C9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38050C0A" w14:textId="77777777" w:rsidR="005937F1" w:rsidRDefault="005937F1" w:rsidP="005937F1">
      <w:pPr>
        <w:spacing w:after="120"/>
        <w:ind w:right="74"/>
        <w:jc w:val="both"/>
        <w:rPr>
          <w:b/>
          <w:sz w:val="22"/>
          <w:szCs w:val="22"/>
        </w:rPr>
      </w:pPr>
    </w:p>
    <w:p w14:paraId="0644551F" w14:textId="7273870B" w:rsidR="005937F1" w:rsidRPr="002545EF" w:rsidRDefault="005937F1" w:rsidP="0006190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Pr="002545EF">
        <w:rPr>
          <w:b/>
          <w:sz w:val="22"/>
          <w:szCs w:val="22"/>
        </w:rPr>
        <w:t xml:space="preserve">. Liczba miejsc pracy </w:t>
      </w:r>
      <w:r w:rsidR="00351EEE" w:rsidRPr="00351EEE">
        <w:rPr>
          <w:b/>
          <w:sz w:val="22"/>
          <w:szCs w:val="22"/>
        </w:rPr>
        <w:t xml:space="preserve">dla osób </w:t>
      </w:r>
      <w:r w:rsidR="0006190F" w:rsidRPr="0006190F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utworzonych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68"/>
        <w:gridCol w:w="1602"/>
        <w:gridCol w:w="1602"/>
        <w:gridCol w:w="1005"/>
        <w:gridCol w:w="1246"/>
        <w:gridCol w:w="1155"/>
        <w:gridCol w:w="1636"/>
      </w:tblGrid>
      <w:tr w:rsidR="0006190F" w:rsidRPr="0006190F" w14:paraId="0A5F3B84" w14:textId="77777777" w:rsidTr="00B46F69">
        <w:trPr>
          <w:trHeight w:val="82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242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miesiąc/rok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F89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Liczba miejsc pracy dla osób</w:t>
            </w:r>
          </w:p>
          <w:p w14:paraId="7DF4987F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z wyższym wykształceniem utworzonych</w:t>
            </w:r>
          </w:p>
          <w:p w14:paraId="2B8B388C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w miesiącu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8CE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Liczba osób</w:t>
            </w:r>
          </w:p>
          <w:p w14:paraId="3BFB276D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z wyższym wykształceniem narastająco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A1B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643BA88D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Data zawarcia umowy o pracę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2A5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Data rozpoczęcia pracy (</w:t>
            </w:r>
            <w:r w:rsidRPr="0006190F">
              <w:rPr>
                <w:b/>
                <w:i/>
                <w:sz w:val="20"/>
              </w:rPr>
              <w:t>jeśli jest inna niż data zawarcia umowy</w:t>
            </w:r>
            <w:r w:rsidRPr="0006190F">
              <w:rPr>
                <w:b/>
                <w:sz w:val="20"/>
              </w:rPr>
              <w:t>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396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</w:p>
          <w:p w14:paraId="7C6DCDB1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 xml:space="preserve">Data zwolnienia </w:t>
            </w:r>
            <w:r w:rsidRPr="0006190F">
              <w:rPr>
                <w:b/>
                <w:i/>
                <w:sz w:val="20"/>
              </w:rPr>
              <w:t>(jeśli dotyczy)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F517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 xml:space="preserve">Liczba zlikwidowanych miejsc pracy dla osób z wyższym wykształceniem </w:t>
            </w:r>
            <w:r w:rsidRPr="0006190F">
              <w:rPr>
                <w:b/>
                <w:sz w:val="20"/>
              </w:rPr>
              <w:br/>
              <w:t>w miesiącu</w:t>
            </w:r>
          </w:p>
        </w:tc>
      </w:tr>
      <w:tr w:rsidR="0006190F" w:rsidRPr="0006190F" w14:paraId="45558F45" w14:textId="77777777" w:rsidTr="00B46F69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E75C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4EF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DB9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E70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ED2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9DA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8AF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2FBF3854" w14:textId="77777777" w:rsidTr="00B46F69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20E8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221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7A8E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66C4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420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EEE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276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7736B317" w14:textId="77777777" w:rsidTr="00B46F69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B1BA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3CA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057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25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C8E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781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A7D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6190F" w:rsidRPr="0006190F" w14:paraId="62E02FFE" w14:textId="77777777" w:rsidTr="00B46F69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76B7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Suma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99C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92D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593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DA1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B78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3FD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B</w:t>
            </w:r>
          </w:p>
        </w:tc>
      </w:tr>
      <w:tr w:rsidR="0006190F" w:rsidRPr="0006190F" w14:paraId="073E7D07" w14:textId="77777777" w:rsidTr="00B46F69">
        <w:trPr>
          <w:trHeight w:val="25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105E" w14:textId="77777777" w:rsidR="0006190F" w:rsidRPr="0006190F" w:rsidRDefault="0006190F" w:rsidP="00B46F69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06190F">
              <w:rPr>
                <w:b/>
                <w:sz w:val="20"/>
              </w:rPr>
              <w:t>Razem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1F8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06190F">
              <w:rPr>
                <w:sz w:val="20"/>
              </w:rPr>
              <w:t>=A-B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F8C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948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435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FCF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7C6" w14:textId="77777777" w:rsidR="0006190F" w:rsidRPr="0006190F" w:rsidRDefault="0006190F" w:rsidP="00B46F69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0E9B8E7" w14:textId="77777777" w:rsidR="005937F1" w:rsidRPr="002545EF" w:rsidRDefault="005937F1" w:rsidP="005937F1">
      <w:pPr>
        <w:spacing w:line="360" w:lineRule="auto"/>
        <w:rPr>
          <w:sz w:val="22"/>
          <w:szCs w:val="22"/>
        </w:rPr>
      </w:pPr>
    </w:p>
    <w:p w14:paraId="216724C0" w14:textId="7689D99C" w:rsidR="005937F1" w:rsidRPr="0006190F" w:rsidRDefault="005937F1" w:rsidP="000619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. Prognozowana liczba miejsc pracy </w:t>
      </w:r>
      <w:r w:rsidR="0006190F" w:rsidRPr="0006190F">
        <w:rPr>
          <w:b/>
          <w:sz w:val="22"/>
          <w:szCs w:val="22"/>
        </w:rPr>
        <w:t>dla osób</w:t>
      </w:r>
      <w:r w:rsidR="0006190F">
        <w:rPr>
          <w:b/>
          <w:sz w:val="22"/>
          <w:szCs w:val="22"/>
        </w:rPr>
        <w:t xml:space="preserve"> </w:t>
      </w:r>
      <w:r w:rsidR="0006190F" w:rsidRPr="0006190F">
        <w:rPr>
          <w:b/>
          <w:sz w:val="22"/>
          <w:szCs w:val="22"/>
        </w:rPr>
        <w:t xml:space="preserve">z wyższym wykształceniem </w:t>
      </w:r>
      <w:r w:rsidRPr="002545EF">
        <w:rPr>
          <w:b/>
          <w:sz w:val="22"/>
          <w:szCs w:val="22"/>
        </w:rPr>
        <w:t>…….</w:t>
      </w:r>
      <w:r w:rsidRPr="002545EF">
        <w:t xml:space="preserve">, </w:t>
      </w:r>
      <w:r w:rsidRPr="002545EF">
        <w:rPr>
          <w:b/>
          <w:sz w:val="22"/>
          <w:szCs w:val="22"/>
        </w:rPr>
        <w:t>które zostaną utworzone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</w:p>
    <w:p w14:paraId="0CF9A163" w14:textId="3114BA4C" w:rsidR="005937F1" w:rsidRPr="0006190F" w:rsidRDefault="005937F1" w:rsidP="0006190F">
      <w:pPr>
        <w:tabs>
          <w:tab w:val="left" w:pos="1207"/>
        </w:tabs>
        <w:ind w:left="-29" w:firstLine="29"/>
        <w:rPr>
          <w:b/>
          <w:sz w:val="20"/>
        </w:rPr>
      </w:pPr>
      <w:r>
        <w:rPr>
          <w:b/>
          <w:sz w:val="22"/>
          <w:szCs w:val="22"/>
        </w:rPr>
        <w:t>9</w:t>
      </w:r>
      <w:r w:rsidRPr="002545EF">
        <w:rPr>
          <w:b/>
          <w:sz w:val="22"/>
          <w:szCs w:val="22"/>
        </w:rPr>
        <w:t xml:space="preserve">. Łączna liczba miejsc </w:t>
      </w:r>
      <w:r w:rsidRPr="0006190F">
        <w:rPr>
          <w:b/>
          <w:sz w:val="22"/>
          <w:szCs w:val="22"/>
        </w:rPr>
        <w:t xml:space="preserve">pracy </w:t>
      </w:r>
      <w:r w:rsidR="0006190F" w:rsidRPr="0006190F">
        <w:rPr>
          <w:b/>
          <w:sz w:val="22"/>
          <w:szCs w:val="22"/>
        </w:rPr>
        <w:t>dla osób z wyższym wykształceniem</w:t>
      </w:r>
      <w:r w:rsidR="0006190F" w:rsidRPr="0006190F">
        <w:rPr>
          <w:b/>
          <w:sz w:val="20"/>
        </w:rPr>
        <w:t xml:space="preserve"> </w:t>
      </w:r>
      <w:r w:rsidRPr="002545EF">
        <w:rPr>
          <w:b/>
          <w:sz w:val="22"/>
          <w:szCs w:val="22"/>
        </w:rPr>
        <w:t xml:space="preserve">…….., o których mowa w pkt </w:t>
      </w:r>
      <w:r>
        <w:rPr>
          <w:b/>
          <w:sz w:val="22"/>
          <w:szCs w:val="22"/>
        </w:rPr>
        <w:t>7</w:t>
      </w:r>
      <w:r w:rsidRPr="002545EF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 xml:space="preserve"> Nr 1</w:t>
      </w:r>
    </w:p>
    <w:p w14:paraId="28A93F6B" w14:textId="77777777" w:rsidR="0006190F" w:rsidRDefault="0006190F" w:rsidP="005937F1">
      <w:pPr>
        <w:spacing w:line="360" w:lineRule="auto"/>
        <w:rPr>
          <w:b/>
          <w:sz w:val="22"/>
          <w:szCs w:val="22"/>
        </w:rPr>
      </w:pPr>
    </w:p>
    <w:p w14:paraId="5FB10474" w14:textId="033BD00D" w:rsidR="005937F1" w:rsidRPr="002545EF" w:rsidRDefault="005937F1" w:rsidP="005937F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2545EF">
        <w:rPr>
          <w:b/>
          <w:sz w:val="22"/>
          <w:szCs w:val="22"/>
        </w:rPr>
        <w:t>. Utrzymanie miejsc pracy od dnia rozpoczęcia realizacji Inwestycji do dnia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5937F1" w:rsidRPr="002545EF" w14:paraId="314887BB" w14:textId="77777777" w:rsidTr="00B46F69">
        <w:tc>
          <w:tcPr>
            <w:tcW w:w="304" w:type="pct"/>
            <w:vAlign w:val="center"/>
          </w:tcPr>
          <w:p w14:paraId="2504C227" w14:textId="77777777" w:rsidR="005937F1" w:rsidRPr="002545EF" w:rsidRDefault="005937F1" w:rsidP="00B46F6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2991275" w14:textId="77777777" w:rsidR="005937F1" w:rsidRPr="002545EF" w:rsidRDefault="005937F1" w:rsidP="00B46F6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0565E681" w14:textId="77777777" w:rsidR="005937F1" w:rsidRPr="002545EF" w:rsidRDefault="005937F1" w:rsidP="00B46F6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5937F1" w:rsidRPr="002545EF" w14:paraId="22EFFFD9" w14:textId="77777777" w:rsidTr="00B46F69">
        <w:tc>
          <w:tcPr>
            <w:tcW w:w="304" w:type="pct"/>
            <w:vAlign w:val="center"/>
          </w:tcPr>
          <w:p w14:paraId="468BD27F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D172980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CA00BC2" w14:textId="77777777" w:rsidR="005937F1" w:rsidRPr="002545EF" w:rsidRDefault="005937F1" w:rsidP="00B46F6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73F3D622" w14:textId="77777777" w:rsidTr="00B46F69">
        <w:tc>
          <w:tcPr>
            <w:tcW w:w="304" w:type="pct"/>
            <w:vAlign w:val="center"/>
          </w:tcPr>
          <w:p w14:paraId="6C36F0BC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12BE5263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2A6B5DA2" w14:textId="77777777" w:rsidR="005937F1" w:rsidRPr="002545EF" w:rsidRDefault="005937F1" w:rsidP="00B46F6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406A05A8" w14:textId="77777777" w:rsidTr="00B46F69">
        <w:tc>
          <w:tcPr>
            <w:tcW w:w="304" w:type="pct"/>
            <w:vAlign w:val="center"/>
          </w:tcPr>
          <w:p w14:paraId="6C6ABEB9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5623C075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349B2F15" w14:textId="77777777" w:rsidR="005937F1" w:rsidRPr="002545EF" w:rsidRDefault="005937F1" w:rsidP="00B46F6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41EBCE92" w14:textId="77777777" w:rsidTr="00B46F69">
        <w:trPr>
          <w:trHeight w:val="70"/>
        </w:trPr>
        <w:tc>
          <w:tcPr>
            <w:tcW w:w="304" w:type="pct"/>
            <w:vAlign w:val="center"/>
          </w:tcPr>
          <w:p w14:paraId="3E67CD61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2F3EE9CA" w14:textId="77777777" w:rsidR="005937F1" w:rsidRPr="002545EF" w:rsidRDefault="005937F1" w:rsidP="00B46F69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B9BC546" w14:textId="77777777" w:rsidR="005937F1" w:rsidRPr="002545EF" w:rsidRDefault="005937F1" w:rsidP="00B46F6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5937F1" w:rsidRPr="002545EF" w14:paraId="1E002277" w14:textId="77777777" w:rsidTr="00B46F69">
        <w:trPr>
          <w:trHeight w:val="70"/>
        </w:trPr>
        <w:tc>
          <w:tcPr>
            <w:tcW w:w="304" w:type="pct"/>
            <w:vAlign w:val="center"/>
          </w:tcPr>
          <w:p w14:paraId="0E607D1A" w14:textId="77777777" w:rsidR="005937F1" w:rsidRPr="002545EF" w:rsidRDefault="005937F1" w:rsidP="00B46F6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26ABFB8E" w14:textId="77777777" w:rsidR="005937F1" w:rsidRPr="002545EF" w:rsidRDefault="005937F1" w:rsidP="00B46F6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2EDE3766" w14:textId="77777777" w:rsidR="005937F1" w:rsidRPr="002545EF" w:rsidRDefault="005937F1" w:rsidP="00B46F69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63703FA" w14:textId="77777777" w:rsidR="005937F1" w:rsidRPr="002545EF" w:rsidRDefault="005937F1" w:rsidP="005937F1">
      <w:pPr>
        <w:jc w:val="both"/>
        <w:rPr>
          <w:sz w:val="20"/>
        </w:rPr>
      </w:pPr>
    </w:p>
    <w:p w14:paraId="07A05202" w14:textId="77777777" w:rsidR="005937F1" w:rsidRPr="002545EF" w:rsidRDefault="005937F1" w:rsidP="005937F1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2C76D571" w14:textId="77777777" w:rsidR="005937F1" w:rsidRPr="002545EF" w:rsidRDefault="005937F1" w:rsidP="005937F1">
      <w:pPr>
        <w:jc w:val="both"/>
        <w:rPr>
          <w:sz w:val="20"/>
        </w:rPr>
      </w:pPr>
    </w:p>
    <w:p w14:paraId="65E72B29" w14:textId="77777777" w:rsidR="005937F1" w:rsidRPr="002545EF" w:rsidRDefault="005937F1" w:rsidP="005937F1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2545EF">
        <w:rPr>
          <w:b/>
          <w:sz w:val="22"/>
          <w:szCs w:val="22"/>
        </w:rPr>
        <w:t>. Wykaz etatów na dzień 30.09.20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</w:t>
      </w:r>
      <w:r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5937F1" w:rsidRPr="002545EF" w14:paraId="531C4ADA" w14:textId="77777777" w:rsidTr="00B46F69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F4C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CD09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80A6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5937F1" w:rsidRPr="002545EF" w14:paraId="6B004530" w14:textId="77777777" w:rsidTr="00B46F69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7245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CC28C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0238B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CEA2480" w14:textId="77777777" w:rsidTr="00B46F69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3D66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F2861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CDF2A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B18B865" w14:textId="77777777" w:rsidTr="00B46F6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EF7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2C0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25B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5568FDDA" w14:textId="77777777" w:rsidTr="00B46F6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4A3" w14:textId="77777777" w:rsidR="005937F1" w:rsidRPr="002545EF" w:rsidRDefault="005937F1" w:rsidP="00B46F69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B46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226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937F1" w:rsidRPr="002545EF" w14:paraId="61562C7D" w14:textId="77777777" w:rsidTr="00B46F69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6A10" w14:textId="77777777" w:rsidR="005937F1" w:rsidRPr="002545EF" w:rsidRDefault="005937F1" w:rsidP="00B46F69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10F4C7CD" w14:textId="77777777" w:rsidR="005937F1" w:rsidRPr="002545EF" w:rsidRDefault="005937F1" w:rsidP="00B46F69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AABD" w14:textId="77777777" w:rsidR="005937F1" w:rsidRPr="002545EF" w:rsidRDefault="005937F1" w:rsidP="00B46F69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FCF07" w14:textId="77777777" w:rsidR="005937F1" w:rsidRPr="002545EF" w:rsidRDefault="005937F1" w:rsidP="00B46F69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41F5954C" w14:textId="77777777" w:rsidR="005937F1" w:rsidRPr="002545EF" w:rsidRDefault="005937F1" w:rsidP="005937F1">
      <w:pPr>
        <w:shd w:val="clear" w:color="auto" w:fill="FFFFFF"/>
        <w:jc w:val="both"/>
        <w:rPr>
          <w:b/>
          <w:sz w:val="22"/>
          <w:szCs w:val="22"/>
        </w:rPr>
      </w:pPr>
    </w:p>
    <w:p w14:paraId="056D4EF1" w14:textId="77777777" w:rsidR="005937F1" w:rsidRPr="002545EF" w:rsidRDefault="005937F1" w:rsidP="005937F1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Pr="002545EF">
        <w:rPr>
          <w:b/>
          <w:color w:val="000000"/>
          <w:sz w:val="22"/>
          <w:szCs w:val="22"/>
        </w:rPr>
        <w:t xml:space="preserve">§ 2 ust. 2 pkt 1 </w:t>
      </w:r>
      <w:r w:rsidRPr="002545EF">
        <w:rPr>
          <w:b/>
          <w:sz w:val="22"/>
          <w:szCs w:val="22"/>
        </w:rPr>
        <w:t xml:space="preserve">Umowy. </w:t>
      </w:r>
    </w:p>
    <w:p w14:paraId="4D7A2E38" w14:textId="77777777" w:rsidR="005937F1" w:rsidRPr="002545EF" w:rsidRDefault="005937F1" w:rsidP="005937F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34BFCCC" w14:textId="77777777" w:rsidR="005937F1" w:rsidRPr="002545EF" w:rsidRDefault="005937F1" w:rsidP="005937F1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752E11DF" w14:textId="77777777" w:rsidR="005937F1" w:rsidRPr="002545EF" w:rsidRDefault="005937F1" w:rsidP="005937F1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7C99201A" w14:textId="0065EFCD" w:rsidR="0037040F" w:rsidRPr="00DF3D72" w:rsidRDefault="005937F1" w:rsidP="000E6A3C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6F3A7A30" w14:textId="4ACCD5B0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0842EE" w:rsidRPr="00DF3D72">
        <w:rPr>
          <w:b/>
          <w:sz w:val="22"/>
          <w:szCs w:val="22"/>
          <w:u w:val="single"/>
        </w:rPr>
        <w:t>7</w:t>
      </w:r>
    </w:p>
    <w:p w14:paraId="316E88D0" w14:textId="2B52C761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="000842EE" w:rsidRPr="00DF3D72">
        <w:rPr>
          <w:b/>
          <w:sz w:val="22"/>
          <w:szCs w:val="22"/>
        </w:rPr>
        <w:t>/</w:t>
      </w:r>
      <w:r w:rsidRPr="00DF3D72">
        <w:rPr>
          <w:b/>
          <w:sz w:val="22"/>
          <w:szCs w:val="22"/>
        </w:rPr>
        <w:t>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78835353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3993A3E9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ZESTAWIENIE ZAPŁACONYCH PODATKÓW</w:t>
      </w:r>
      <w:r w:rsidRPr="00DF3D72">
        <w:rPr>
          <w:b/>
          <w:sz w:val="22"/>
          <w:szCs w:val="22"/>
        </w:rPr>
        <w:br/>
      </w:r>
      <w:proofErr w:type="spellStart"/>
      <w:r w:rsidR="007F4AD0" w:rsidRPr="007F4AD0">
        <w:rPr>
          <w:b/>
          <w:sz w:val="22"/>
          <w:szCs w:val="22"/>
        </w:rPr>
        <w:t>OPmobility</w:t>
      </w:r>
      <w:proofErr w:type="spellEnd"/>
      <w:r w:rsidR="007F4AD0" w:rsidRPr="007F4AD0">
        <w:rPr>
          <w:b/>
          <w:sz w:val="22"/>
          <w:szCs w:val="22"/>
        </w:rPr>
        <w:t xml:space="preserve"> LIGHTING KRAKÓW </w:t>
      </w:r>
      <w:r w:rsidR="00BF3556">
        <w:rPr>
          <w:b/>
          <w:sz w:val="22"/>
          <w:szCs w:val="22"/>
        </w:rPr>
        <w:t>s</w:t>
      </w:r>
      <w:r w:rsidR="007F4AD0" w:rsidRPr="007F4AD0">
        <w:rPr>
          <w:b/>
          <w:sz w:val="22"/>
          <w:szCs w:val="22"/>
        </w:rPr>
        <w:t>p. z o.o.</w:t>
      </w:r>
      <w:r w:rsidRPr="00DF3D72">
        <w:rPr>
          <w:b/>
          <w:sz w:val="22"/>
          <w:szCs w:val="22"/>
        </w:rPr>
        <w:br/>
        <w:t>Rok 20....</w:t>
      </w:r>
    </w:p>
    <w:p w14:paraId="37EB8BF2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DF3D72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F3D72" w:rsidRPr="00DF3D72" w14:paraId="611BE04A" w14:textId="77777777" w:rsidTr="009432BE">
        <w:tc>
          <w:tcPr>
            <w:tcW w:w="0" w:type="auto"/>
            <w:vAlign w:val="center"/>
          </w:tcPr>
          <w:p w14:paraId="46ED2029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DF3D72" w:rsidRPr="00DF3D72" w14:paraId="16424C60" w14:textId="77777777" w:rsidTr="009432BE">
        <w:tc>
          <w:tcPr>
            <w:tcW w:w="0" w:type="auto"/>
            <w:vAlign w:val="center"/>
          </w:tcPr>
          <w:p w14:paraId="0578646F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00D348AC" w14:textId="77777777" w:rsidTr="009432BE">
        <w:tc>
          <w:tcPr>
            <w:tcW w:w="0" w:type="auto"/>
            <w:vAlign w:val="center"/>
          </w:tcPr>
          <w:p w14:paraId="0878BC8B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6192C110" w14:textId="77777777" w:rsidTr="009432BE">
        <w:tc>
          <w:tcPr>
            <w:tcW w:w="0" w:type="auto"/>
            <w:vAlign w:val="center"/>
          </w:tcPr>
          <w:p w14:paraId="4497A2EF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DF3D72" w:rsidRPr="00DF3D72" w14:paraId="69AEE28D" w14:textId="77777777" w:rsidTr="009432BE">
        <w:tc>
          <w:tcPr>
            <w:tcW w:w="0" w:type="auto"/>
            <w:vAlign w:val="center"/>
          </w:tcPr>
          <w:p w14:paraId="56057441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DF3D72" w14:paraId="66B3B349" w14:textId="77777777" w:rsidTr="009432BE">
        <w:tc>
          <w:tcPr>
            <w:tcW w:w="0" w:type="auto"/>
            <w:vAlign w:val="center"/>
          </w:tcPr>
          <w:p w14:paraId="753632BB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DF3D72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DF3D72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DF3D72" w:rsidRPr="00DF3D72" w14:paraId="461E2DA3" w14:textId="77777777" w:rsidTr="009432BE">
        <w:tc>
          <w:tcPr>
            <w:tcW w:w="0" w:type="auto"/>
            <w:vAlign w:val="center"/>
          </w:tcPr>
          <w:p w14:paraId="6CEBDB27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DF3D72" w:rsidRDefault="0037040F" w:rsidP="009432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20…</w:t>
            </w:r>
          </w:p>
        </w:tc>
      </w:tr>
      <w:tr w:rsidR="00DF3D72" w:rsidRPr="00DF3D72" w14:paraId="4E4777BB" w14:textId="77777777" w:rsidTr="009432BE">
        <w:tc>
          <w:tcPr>
            <w:tcW w:w="0" w:type="auto"/>
            <w:vAlign w:val="center"/>
          </w:tcPr>
          <w:p w14:paraId="0EC9A860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DF3D72" w14:paraId="1CD45AC3" w14:textId="77777777" w:rsidTr="009432BE">
        <w:tc>
          <w:tcPr>
            <w:tcW w:w="0" w:type="auto"/>
            <w:vAlign w:val="center"/>
          </w:tcPr>
          <w:p w14:paraId="26C91262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DF3D72" w:rsidRDefault="0037040F" w:rsidP="009432BE">
            <w:pPr>
              <w:spacing w:line="360" w:lineRule="auto"/>
              <w:rPr>
                <w:b/>
                <w:sz w:val="22"/>
                <w:szCs w:val="22"/>
              </w:rPr>
            </w:pPr>
            <w:r w:rsidRPr="00DF3D72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DF3D72" w:rsidRDefault="0037040F" w:rsidP="009432BE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DF3D72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DF3D7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</w:t>
      </w:r>
    </w:p>
    <w:p w14:paraId="72A2475B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5698706F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DF3D72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172DE0B" w14:textId="3FC6EE49" w:rsidR="00681996" w:rsidRDefault="00681996" w:rsidP="000E6A3C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BDE8F65" w14:textId="77777777" w:rsidR="000E6A3C" w:rsidRDefault="000E6A3C" w:rsidP="000E6A3C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2ED2D90" w14:textId="77777777" w:rsidR="000E6A3C" w:rsidRDefault="000E6A3C" w:rsidP="000E6A3C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C9C11DD" w14:textId="77777777" w:rsidR="000E6A3C" w:rsidRPr="000E6A3C" w:rsidRDefault="000E6A3C" w:rsidP="000E6A3C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4536D85" w14:textId="14C05468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B42048" w:rsidRPr="00DF3D72">
        <w:rPr>
          <w:b/>
          <w:sz w:val="22"/>
          <w:szCs w:val="22"/>
          <w:u w:val="single"/>
        </w:rPr>
        <w:t>8</w:t>
      </w:r>
    </w:p>
    <w:p w14:paraId="7F9D48E0" w14:textId="00AB0763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Pr="00DF3D72">
        <w:rPr>
          <w:b/>
          <w:sz w:val="22"/>
          <w:szCs w:val="22"/>
        </w:rPr>
        <w:t>/P/15014/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5001B71B" w14:textId="77777777" w:rsidR="0037040F" w:rsidRPr="00DF3D72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>Sprawozdanie finansowo-rzeczowe</w:t>
      </w:r>
    </w:p>
    <w:p w14:paraId="0F8F9F6E" w14:textId="653DC56C" w:rsidR="0037040F" w:rsidRPr="00DF3D72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dla projektu </w:t>
      </w:r>
      <w:proofErr w:type="spellStart"/>
      <w:r w:rsidR="007F4AD0" w:rsidRPr="007F4AD0">
        <w:rPr>
          <w:b/>
          <w:sz w:val="22"/>
          <w:szCs w:val="22"/>
        </w:rPr>
        <w:t>OPmobility</w:t>
      </w:r>
      <w:proofErr w:type="spellEnd"/>
      <w:r w:rsidR="007F4AD0" w:rsidRPr="007F4AD0">
        <w:rPr>
          <w:b/>
          <w:sz w:val="22"/>
          <w:szCs w:val="22"/>
        </w:rPr>
        <w:t xml:space="preserve"> LIGHTING KRAKÓW </w:t>
      </w:r>
      <w:r w:rsidR="00BF3556">
        <w:rPr>
          <w:b/>
          <w:sz w:val="22"/>
          <w:szCs w:val="22"/>
        </w:rPr>
        <w:t>s</w:t>
      </w:r>
      <w:r w:rsidR="007F4AD0" w:rsidRPr="007F4AD0">
        <w:rPr>
          <w:b/>
          <w:sz w:val="22"/>
          <w:szCs w:val="22"/>
        </w:rPr>
        <w:t>p. z o.o.</w:t>
      </w:r>
      <w:r w:rsidR="001C66F6">
        <w:rPr>
          <w:b/>
          <w:sz w:val="22"/>
          <w:szCs w:val="22"/>
        </w:rPr>
        <w:br/>
      </w:r>
      <w:r w:rsidR="00BD72AA" w:rsidRPr="00DF3D72">
        <w:rPr>
          <w:b/>
          <w:sz w:val="22"/>
          <w:szCs w:val="22"/>
        </w:rPr>
        <w:t xml:space="preserve"> </w:t>
      </w:r>
      <w:r w:rsidRPr="00DF3D72">
        <w:rPr>
          <w:b/>
          <w:bCs/>
          <w:sz w:val="22"/>
          <w:szCs w:val="22"/>
        </w:rPr>
        <w:t xml:space="preserve">w zakresie utrzymania Inwestycji </w:t>
      </w:r>
      <w:r w:rsidRPr="00DF3D72">
        <w:rPr>
          <w:b/>
          <w:bCs/>
          <w:sz w:val="22"/>
          <w:szCs w:val="22"/>
        </w:rPr>
        <w:br/>
        <w:t>w roku 20……</w:t>
      </w:r>
    </w:p>
    <w:p w14:paraId="13E3F8BC" w14:textId="77777777" w:rsidR="0037040F" w:rsidRPr="00DF3D72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58"/>
        <w:gridCol w:w="1254"/>
        <w:gridCol w:w="3777"/>
        <w:gridCol w:w="1105"/>
        <w:gridCol w:w="1170"/>
      </w:tblGrid>
      <w:tr w:rsidR="00DF3D72" w:rsidRPr="00DF3D72" w14:paraId="30EC9C58" w14:textId="77777777" w:rsidTr="00C7114A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</w:p>
          <w:p w14:paraId="46BEF722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zaksięgowania</w:t>
            </w:r>
          </w:p>
          <w:p w14:paraId="271B9AE9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dokumentu</w:t>
            </w: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DF3D72" w:rsidRDefault="0037040F" w:rsidP="009432B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0C018233" w14:textId="77777777" w:rsidR="0037040F" w:rsidRPr="00DF3D72" w:rsidRDefault="0037040F" w:rsidP="009432BE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7795D4CE" w14:textId="77777777" w:rsidTr="00C7114A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7C87FC40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DF3D72" w:rsidRDefault="0037040F" w:rsidP="009432B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7123F9DB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9E3" w14:textId="77777777" w:rsidR="0037040F" w:rsidRPr="00DF3D72" w:rsidRDefault="0037040F" w:rsidP="009432BE">
            <w:pPr>
              <w:pStyle w:val="Standard"/>
              <w:spacing w:line="360" w:lineRule="auto"/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0EB81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9F63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F3D72" w:rsidRPr="00DF3D72" w14:paraId="0A88C000" w14:textId="77777777" w:rsidTr="00C7114A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DF3D72" w:rsidRDefault="0037040F" w:rsidP="009432BE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DF3D72" w14:paraId="397E60F9" w14:textId="77777777" w:rsidTr="00C7114A">
        <w:trPr>
          <w:trHeight w:val="255"/>
        </w:trPr>
        <w:tc>
          <w:tcPr>
            <w:tcW w:w="438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DF3D72" w:rsidRDefault="0037040F" w:rsidP="009432BE">
            <w:pPr>
              <w:pStyle w:val="Standard"/>
              <w:spacing w:line="360" w:lineRule="auto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DF3D72" w:rsidRDefault="0037040F" w:rsidP="009432BE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BB155A1" w14:textId="77777777" w:rsidR="00C7114A" w:rsidRPr="00DF3D72" w:rsidRDefault="00C7114A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BCCE3A3" w14:textId="0F75CC99" w:rsidR="0037040F" w:rsidRPr="00DF3D72" w:rsidRDefault="00CE40D0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2</w:t>
      </w:r>
      <w:r w:rsidR="0037040F" w:rsidRPr="00DF3D72">
        <w:rPr>
          <w:b/>
          <w:sz w:val="22"/>
          <w:szCs w:val="22"/>
        </w:rPr>
        <w:t>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DF3D72" w:rsidRPr="00DF3D72" w14:paraId="4FED8A66" w14:textId="77777777" w:rsidTr="009432BE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DE0B" w14:textId="77777777" w:rsidR="0037040F" w:rsidRPr="00DF3D72" w:rsidRDefault="0037040F" w:rsidP="009432BE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59AF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7AFE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5C1B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Przedmiot/</w:t>
            </w:r>
            <w:r w:rsidRPr="00DF3D7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5F22" w14:textId="77777777" w:rsidR="0037040F" w:rsidRPr="00DF3D72" w:rsidRDefault="0037040F" w:rsidP="009432B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0A2887C7" w14:textId="77777777" w:rsidR="0037040F" w:rsidRPr="00DF3D72" w:rsidRDefault="0037040F" w:rsidP="009432BE">
            <w:pPr>
              <w:pStyle w:val="Standard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DF3D72" w:rsidRPr="00DF3D72" w14:paraId="54212E18" w14:textId="77777777" w:rsidTr="009432BE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23B" w14:textId="77777777" w:rsidR="0037040F" w:rsidRPr="00DF3D72" w:rsidRDefault="0037040F" w:rsidP="009432BE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FD8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636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02B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07D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558ADBD8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41E3" w14:textId="77777777" w:rsidR="0037040F" w:rsidRPr="00DF3D72" w:rsidRDefault="0037040F" w:rsidP="009432BE">
            <w:pPr>
              <w:pStyle w:val="Standard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5BE9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733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2ED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F2B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DF3D72" w:rsidRPr="00DF3D72" w14:paraId="1100FA6A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24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C09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63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DA90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78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  <w:tr w:rsidR="00DF3D72" w:rsidRPr="00DF3D72" w14:paraId="01CAD6B8" w14:textId="77777777" w:rsidTr="009432BE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649C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A60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0BA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EA45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25B8" w14:textId="77777777" w:rsidR="0037040F" w:rsidRPr="00DF3D72" w:rsidRDefault="0037040F" w:rsidP="009432BE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DF3D72" w:rsidRPr="00DF3D72" w14:paraId="14D83C2B" w14:textId="77777777" w:rsidTr="009432BE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0046" w14:textId="77777777" w:rsidR="0037040F" w:rsidRPr="00DF3D72" w:rsidRDefault="0037040F" w:rsidP="009432BE">
            <w:pPr>
              <w:pStyle w:val="Standard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5672" w14:textId="77777777" w:rsidR="0037040F" w:rsidRPr="00DF3D72" w:rsidRDefault="0037040F" w:rsidP="009432BE">
            <w:pPr>
              <w:pStyle w:val="Standard"/>
              <w:rPr>
                <w:sz w:val="20"/>
              </w:rPr>
            </w:pPr>
            <w:r w:rsidRPr="00DF3D72">
              <w:rPr>
                <w:sz w:val="20"/>
              </w:rPr>
              <w:t>…</w:t>
            </w:r>
          </w:p>
        </w:tc>
      </w:tr>
    </w:tbl>
    <w:p w14:paraId="0E346228" w14:textId="4A951A69" w:rsidR="0037040F" w:rsidRPr="00BC1D50" w:rsidRDefault="0037040F" w:rsidP="00BC1D50">
      <w:pPr>
        <w:pStyle w:val="Standard"/>
        <w:spacing w:after="120"/>
        <w:jc w:val="both"/>
        <w:rPr>
          <w:sz w:val="20"/>
        </w:rPr>
      </w:pPr>
      <w:r w:rsidRPr="00DF3D72">
        <w:rPr>
          <w:b/>
          <w:sz w:val="20"/>
        </w:rPr>
        <w:t>*</w:t>
      </w:r>
      <w:r w:rsidRPr="00DF3D72">
        <w:rPr>
          <w:sz w:val="20"/>
        </w:rPr>
        <w:t xml:space="preserve"> Zgodnie z Programem wspierania inwestycji o istotnym znaczeniu dla gospodarki polskiej na lata </w:t>
      </w:r>
      <w:r w:rsidRPr="00DF3D72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3D6806" w:rsidRPr="003D6806">
        <w:rPr>
          <w:b/>
          <w:sz w:val="20"/>
        </w:rPr>
        <w:t xml:space="preserve">202 702,50 zł </w:t>
      </w:r>
      <w:r w:rsidR="003D6806" w:rsidRPr="003D6806">
        <w:rPr>
          <w:bCs/>
          <w:sz w:val="20"/>
        </w:rPr>
        <w:t>(słownie: dwieście dwa tysiące siedemset dwa złote 50/100)</w:t>
      </w:r>
      <w:r w:rsidR="003D6806">
        <w:rPr>
          <w:bCs/>
          <w:sz w:val="20"/>
        </w:rPr>
        <w:t>.</w:t>
      </w:r>
    </w:p>
    <w:p w14:paraId="0AA63E39" w14:textId="09F80892" w:rsidR="0037040F" w:rsidRPr="00DF3D72" w:rsidRDefault="00BC1D50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7040F" w:rsidRPr="00DF3D72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F3D72" w:rsidRPr="00DF3D72" w14:paraId="28525E70" w14:textId="77777777" w:rsidTr="009432BE">
        <w:tc>
          <w:tcPr>
            <w:tcW w:w="337" w:type="pct"/>
            <w:vAlign w:val="center"/>
          </w:tcPr>
          <w:p w14:paraId="26ADD232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DF3D72" w:rsidRDefault="0037040F" w:rsidP="009432B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Przeciętne zatrudnienie</w:t>
            </w:r>
          </w:p>
        </w:tc>
      </w:tr>
      <w:tr w:rsidR="00DF3D72" w:rsidRPr="00DF3D72" w14:paraId="18B1F6D4" w14:textId="77777777" w:rsidTr="009432BE">
        <w:tc>
          <w:tcPr>
            <w:tcW w:w="337" w:type="pct"/>
            <w:vAlign w:val="center"/>
          </w:tcPr>
          <w:p w14:paraId="7AFDB411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6ABF4BF3" w14:textId="77777777" w:rsidTr="009432BE">
        <w:tc>
          <w:tcPr>
            <w:tcW w:w="337" w:type="pct"/>
            <w:vAlign w:val="center"/>
          </w:tcPr>
          <w:p w14:paraId="7E56F402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7660CB71" w14:textId="77777777" w:rsidTr="009432BE">
        <w:tc>
          <w:tcPr>
            <w:tcW w:w="337" w:type="pct"/>
            <w:vAlign w:val="center"/>
          </w:tcPr>
          <w:p w14:paraId="47D194F3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F3D72" w:rsidRPr="00DF3D72" w14:paraId="79723E53" w14:textId="77777777" w:rsidTr="009432BE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DF3D72" w14:paraId="7BE6A725" w14:textId="77777777" w:rsidTr="009432BE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DF3D72" w:rsidRDefault="0037040F" w:rsidP="009432BE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DF3D72" w:rsidRDefault="0037040F" w:rsidP="009432BE">
            <w:pPr>
              <w:ind w:left="-51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DF3D72" w:rsidRDefault="0037040F" w:rsidP="009432B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F3D72">
              <w:rPr>
                <w:sz w:val="20"/>
              </w:rPr>
              <w:t>Średnioroczne</w:t>
            </w:r>
            <w:r w:rsidRPr="00DF3D72">
              <w:rPr>
                <w:bCs/>
                <w:sz w:val="20"/>
              </w:rPr>
              <w:t xml:space="preserve"> zatrudnienie</w:t>
            </w:r>
            <w:r w:rsidRPr="00DF3D72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DF3D72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DF3D72" w:rsidRDefault="0037040F" w:rsidP="0037040F">
      <w:pPr>
        <w:spacing w:line="300" w:lineRule="exact"/>
        <w:jc w:val="both"/>
        <w:rPr>
          <w:sz w:val="22"/>
          <w:szCs w:val="22"/>
        </w:rPr>
      </w:pPr>
      <w:r w:rsidRPr="00DF3D72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DF3D72" w:rsidRDefault="0037040F" w:rsidP="0037040F">
      <w:pPr>
        <w:spacing w:line="360" w:lineRule="auto"/>
        <w:rPr>
          <w:sz w:val="22"/>
          <w:szCs w:val="22"/>
        </w:rPr>
      </w:pPr>
    </w:p>
    <w:p w14:paraId="5BED3A7B" w14:textId="7BEC26C4" w:rsidR="0037040F" w:rsidRPr="00DF3D72" w:rsidRDefault="00BC1D50" w:rsidP="0037040F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DF3D72">
        <w:rPr>
          <w:b/>
          <w:sz w:val="22"/>
          <w:szCs w:val="22"/>
        </w:rPr>
        <w:t>. Wykonanie kryteriów jakościowych w roku</w:t>
      </w:r>
      <w:r w:rsidR="001D155E">
        <w:rPr>
          <w:b/>
          <w:sz w:val="22"/>
          <w:szCs w:val="22"/>
        </w:rPr>
        <w:t xml:space="preserve"> </w:t>
      </w:r>
      <w:r w:rsidR="0037040F" w:rsidRPr="00DF3D72">
        <w:rPr>
          <w:b/>
          <w:sz w:val="22"/>
          <w:szCs w:val="22"/>
        </w:rPr>
        <w:t>….</w:t>
      </w:r>
      <w:r w:rsidR="0037040F" w:rsidRPr="00DF3D72">
        <w:rPr>
          <w:sz w:val="22"/>
          <w:szCs w:val="22"/>
        </w:rPr>
        <w:br/>
      </w:r>
    </w:p>
    <w:p w14:paraId="72B64C2C" w14:textId="6A72E961" w:rsidR="00387DAC" w:rsidRPr="00DF3D72" w:rsidRDefault="0037040F" w:rsidP="00387DAC">
      <w:pPr>
        <w:rPr>
          <w:sz w:val="22"/>
          <w:szCs w:val="22"/>
        </w:rPr>
      </w:pPr>
      <w:r w:rsidRPr="00DF3D72">
        <w:rPr>
          <w:b/>
          <w:sz w:val="22"/>
          <w:szCs w:val="22"/>
        </w:rPr>
        <w:t xml:space="preserve">a) </w:t>
      </w:r>
      <w:r w:rsidR="00BD72AA" w:rsidRPr="00DF3D72">
        <w:rPr>
          <w:b/>
          <w:sz w:val="22"/>
          <w:szCs w:val="22"/>
        </w:rPr>
        <w:t>Rodzaj wykonywanych procesów</w:t>
      </w:r>
      <w:r w:rsidRPr="00DF3D72">
        <w:rPr>
          <w:b/>
          <w:sz w:val="22"/>
          <w:szCs w:val="22"/>
        </w:rPr>
        <w:t>:</w:t>
      </w:r>
      <w:r w:rsidRPr="00DF3D72">
        <w:rPr>
          <w:sz w:val="22"/>
          <w:szCs w:val="22"/>
        </w:rPr>
        <w:br/>
      </w:r>
      <w:r w:rsidR="00387DAC" w:rsidRPr="00DF3D72">
        <w:rPr>
          <w:sz w:val="22"/>
          <w:szCs w:val="22"/>
        </w:rPr>
        <w:t xml:space="preserve">Przedsiębiorca </w:t>
      </w:r>
      <w:r w:rsidR="00B01E28" w:rsidRPr="00DF3D72">
        <w:rPr>
          <w:sz w:val="22"/>
          <w:szCs w:val="22"/>
        </w:rPr>
        <w:t xml:space="preserve">w roku </w:t>
      </w:r>
      <w:r w:rsidR="00BC1D50">
        <w:rPr>
          <w:sz w:val="22"/>
          <w:szCs w:val="22"/>
        </w:rPr>
        <w:t>20</w:t>
      </w:r>
      <w:r w:rsidR="00B01E28" w:rsidRPr="00DF3D72">
        <w:rPr>
          <w:sz w:val="22"/>
          <w:szCs w:val="22"/>
        </w:rPr>
        <w:t xml:space="preserve">…. </w:t>
      </w:r>
      <w:r w:rsidR="00387DAC" w:rsidRPr="00DF3D72">
        <w:rPr>
          <w:sz w:val="22"/>
          <w:szCs w:val="22"/>
        </w:rPr>
        <w:t xml:space="preserve">prowadzi działalność obejmującą następujące procesy: </w:t>
      </w:r>
    </w:p>
    <w:p w14:paraId="3D6BCF68" w14:textId="5B30E67E" w:rsidR="003D6806" w:rsidRDefault="00387DAC" w:rsidP="00EC6ED0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3D6806" w:rsidRPr="003D6806">
        <w:rPr>
          <w:sz w:val="22"/>
          <w:szCs w:val="22"/>
        </w:rPr>
        <w:t>Finanse i Księgowość – zarządzanie zobowiązaniami: zobowiązania, płatności, rozliczenia pracownicze</w:t>
      </w:r>
      <w:r w:rsidR="003D6806">
        <w:rPr>
          <w:sz w:val="22"/>
          <w:szCs w:val="22"/>
        </w:rPr>
        <w:t xml:space="preserve"> </w:t>
      </w:r>
      <w:r w:rsidR="003D6806" w:rsidRPr="00DF3D72">
        <w:rPr>
          <w:sz w:val="22"/>
          <w:szCs w:val="22"/>
        </w:rPr>
        <w:t>– w ramach którego pracę świadczy … pracowników</w:t>
      </w:r>
      <w:r w:rsidR="003D6806">
        <w:rPr>
          <w:sz w:val="22"/>
          <w:szCs w:val="22"/>
        </w:rPr>
        <w:t>,</w:t>
      </w:r>
    </w:p>
    <w:p w14:paraId="79D64FBD" w14:textId="5E9C71DE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Finanse i Księgowość – zarządzanie należnościami: należności, windykacja, wystawianie faktur sprzedażowych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36F411B1" w14:textId="39A03FA9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Finanse i Księgowość – obszar księgi głównej: księga główna, środki trwałe, rozliczenia wewnątrzgrupowe, deklaracje podatkowe, przygotowanie bilansu, rachunku wyników oraz pozostałych raportów/ sprawozdań finansowych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6F8DFDE1" w14:textId="31FF1392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Usługi IT – zarządzanie aplikacjami: specjalistyczne wsparcie aplikacji, zdalna naprawa i zmiana konfiguracji w celu rozwiązywania problemu klienta, utrzymywanie aplikacji, lokalizacja aplikacji, testowanie aplikacji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15E322F5" w14:textId="5E503F6D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Usługi IT – zarządzanie infrastrukturą IT: zarządzanie infrastrukturą, zarządzanie projektami infrastrukturalnymi, integracja aplikacji i HW (Hardware)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7E7E894A" w14:textId="174A17F2" w:rsidR="003D6806" w:rsidRPr="003D6806" w:rsidRDefault="003D6806" w:rsidP="003D6806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 xml:space="preserve">Usługi IT – wdrażanie rozwiązań IT/IT konsulting: wdrożenia systemów i aplikacji 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1FD8637A" w14:textId="5765E693" w:rsidR="003D6806" w:rsidRDefault="003D6806" w:rsidP="003D6806">
      <w:pPr>
        <w:rPr>
          <w:sz w:val="22"/>
          <w:szCs w:val="22"/>
        </w:rPr>
      </w:pPr>
      <w:r w:rsidRPr="003D6806">
        <w:rPr>
          <w:sz w:val="22"/>
          <w:szCs w:val="22"/>
        </w:rPr>
        <w:t>w oparciu o potrzeby klienta, wdrożenia rozwiązań z zakresu AI lub RPA, rozwój oprogramowania</w:t>
      </w:r>
    </w:p>
    <w:p w14:paraId="121B7361" w14:textId="69992B40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 xml:space="preserve">Usługi HR – usługi „miękkiego” HR: zarządzanie talentami, szkolenia, zarządzanie procesem rekrutacji, </w:t>
      </w:r>
      <w:proofErr w:type="spellStart"/>
      <w:r w:rsidRPr="003D6806">
        <w:rPr>
          <w:sz w:val="22"/>
          <w:szCs w:val="22"/>
        </w:rPr>
        <w:t>mobility</w:t>
      </w:r>
      <w:proofErr w:type="spellEnd"/>
      <w:r w:rsidRPr="003D6806">
        <w:rPr>
          <w:sz w:val="22"/>
          <w:szCs w:val="22"/>
        </w:rPr>
        <w:t>/mobilność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3711AE43" w14:textId="5EB65DB5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 xml:space="preserve">Usługi Bankowe, Ubezpieczeniowe, Finansowe – specyficzne procesy bankowe/ bankowości inwestycyjnej: zarządzanie ryzykiem, obsługa aktywów – </w:t>
      </w:r>
      <w:proofErr w:type="spellStart"/>
      <w:r w:rsidRPr="003D6806">
        <w:rPr>
          <w:sz w:val="22"/>
          <w:szCs w:val="22"/>
        </w:rPr>
        <w:t>middle</w:t>
      </w:r>
      <w:proofErr w:type="spellEnd"/>
      <w:r w:rsidRPr="003D6806">
        <w:rPr>
          <w:sz w:val="22"/>
          <w:szCs w:val="22"/>
        </w:rPr>
        <w:t xml:space="preserve"> </w:t>
      </w:r>
      <w:proofErr w:type="spellStart"/>
      <w:r w:rsidRPr="003D6806">
        <w:rPr>
          <w:sz w:val="22"/>
          <w:szCs w:val="22"/>
        </w:rPr>
        <w:t>office</w:t>
      </w:r>
      <w:proofErr w:type="spellEnd"/>
      <w:r w:rsidRPr="003D6806">
        <w:rPr>
          <w:sz w:val="22"/>
          <w:szCs w:val="22"/>
        </w:rPr>
        <w:t xml:space="preserve">, zarządzanie majątkiem, zarządzanie aktywami, </w:t>
      </w:r>
      <w:proofErr w:type="spellStart"/>
      <w:r w:rsidRPr="003D6806">
        <w:rPr>
          <w:sz w:val="22"/>
          <w:szCs w:val="22"/>
        </w:rPr>
        <w:t>netting</w:t>
      </w:r>
      <w:proofErr w:type="spellEnd"/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2EA7B2FF" w14:textId="4F791936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 xml:space="preserve">Usługi Bankowe, Ubezpieczeniowe, Finansowe – specyficzne procesy rynku kapitałowego: </w:t>
      </w:r>
      <w:proofErr w:type="spellStart"/>
      <w:r w:rsidRPr="003D6806">
        <w:rPr>
          <w:sz w:val="22"/>
          <w:szCs w:val="22"/>
        </w:rPr>
        <w:t>hedging</w:t>
      </w:r>
      <w:proofErr w:type="spellEnd"/>
      <w:r w:rsidRPr="003D6806">
        <w:rPr>
          <w:sz w:val="22"/>
          <w:szCs w:val="22"/>
        </w:rPr>
        <w:t>, rynki globalne/operacje walutowe, usługi inwestycji alternatywnych, instrumenty pochodne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4B8035C4" w14:textId="027C8302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Usługi Badawczo – Rozwojowe: świadczenie usług badawczo-rozwojowych, o których mowa w poz. 72 PKWiU lub prowadzenie badań naukowych lub prac rozwojowych w rozumieniu ustawy z dnia 20 lipca 2018 r. – Prawo o szkolnictwie wyższym i nauce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35D9DE5C" w14:textId="78870BBD" w:rsidR="003D6806" w:rsidRDefault="003D6806" w:rsidP="00EC6ED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Usługi wyspecjalizowane – wsparcie usług prawnych, usługi audytu, wsparcie usług audytu, wsparcie w zakresie leczenia/procesów medycznych, usługi marketingowe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3EA97419" w14:textId="21C3483B" w:rsidR="003D6806" w:rsidRDefault="003D6806" w:rsidP="003D6806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>Zarządzanie projektami i transformacją biznesową – zarządzanie projektami finansowymi, HR – owymi/kadrowymi oraz innymi procesami biznesowymi, kierowanie projektami biznesowymi z pełną odpowiedzialnością finansową i jakościową, kierowanie programami transformacji biznesowej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01421504" w14:textId="765ACBF8" w:rsidR="003D6806" w:rsidRDefault="003D6806" w:rsidP="003D6806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6806">
        <w:rPr>
          <w:sz w:val="22"/>
          <w:szCs w:val="22"/>
        </w:rPr>
        <w:t xml:space="preserve">Zarządzanie wiedzą – centra obsługujące kompleksowe i całościowe procesy w układzie KPO np. zarządzanie wiedzą – </w:t>
      </w:r>
      <w:proofErr w:type="spellStart"/>
      <w:r w:rsidRPr="003D6806">
        <w:rPr>
          <w:sz w:val="22"/>
          <w:szCs w:val="22"/>
        </w:rPr>
        <w:t>knowledge</w:t>
      </w:r>
      <w:proofErr w:type="spellEnd"/>
      <w:r w:rsidRPr="003D6806">
        <w:rPr>
          <w:sz w:val="22"/>
          <w:szCs w:val="22"/>
        </w:rPr>
        <w:t xml:space="preserve"> management – podejmowanie decyzji wysokiego</w:t>
      </w:r>
      <w:r>
        <w:rPr>
          <w:sz w:val="22"/>
          <w:szCs w:val="22"/>
        </w:rPr>
        <w:t xml:space="preserve"> </w:t>
      </w:r>
      <w:r w:rsidRPr="003D6806">
        <w:rPr>
          <w:sz w:val="22"/>
          <w:szCs w:val="22"/>
        </w:rPr>
        <w:t>ryzyka, wysoce wyspecjalizowane procesy informatyczne i finansowe, charakteryzujące się wysokim „know-how” po stronie usługodawcy, zarządzanie portfelem projektów PPM, PMO, zarządzanie ryzykiem, zarządzanie zmianą</w:t>
      </w:r>
      <w:r>
        <w:rPr>
          <w:sz w:val="22"/>
          <w:szCs w:val="22"/>
        </w:rPr>
        <w:t xml:space="preserve"> – </w:t>
      </w:r>
      <w:r w:rsidRPr="00DF3D72">
        <w:rPr>
          <w:sz w:val="22"/>
          <w:szCs w:val="22"/>
        </w:rPr>
        <w:t>w ramach którego pracę świadczy … pracowników</w:t>
      </w:r>
      <w:r>
        <w:rPr>
          <w:sz w:val="22"/>
          <w:szCs w:val="22"/>
        </w:rPr>
        <w:t>,</w:t>
      </w:r>
    </w:p>
    <w:p w14:paraId="33144367" w14:textId="77777777" w:rsidR="0037040F" w:rsidRPr="00DF3D72" w:rsidRDefault="0037040F" w:rsidP="0037040F">
      <w:pPr>
        <w:rPr>
          <w:b/>
          <w:sz w:val="22"/>
          <w:szCs w:val="22"/>
        </w:rPr>
      </w:pPr>
    </w:p>
    <w:p w14:paraId="2B6A9060" w14:textId="76419F53" w:rsidR="0037040F" w:rsidRPr="00DF3D72" w:rsidRDefault="0037040F" w:rsidP="0037040F">
      <w:pPr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b) </w:t>
      </w:r>
      <w:r w:rsidR="00BD72AA" w:rsidRPr="00DF3D72">
        <w:rPr>
          <w:b/>
          <w:sz w:val="22"/>
          <w:szCs w:val="22"/>
        </w:rPr>
        <w:t>Prowadzenie działalności B+R</w:t>
      </w:r>
      <w:r w:rsidRPr="00DF3D72">
        <w:rPr>
          <w:sz w:val="22"/>
          <w:szCs w:val="22"/>
        </w:rPr>
        <w:t>:</w:t>
      </w:r>
    </w:p>
    <w:p w14:paraId="2F76715F" w14:textId="01A26C24" w:rsidR="00C82B51" w:rsidRPr="00DF3D72" w:rsidRDefault="0037040F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- </w:t>
      </w:r>
      <w:r w:rsidR="00C82B51" w:rsidRPr="00DF3D72">
        <w:rPr>
          <w:sz w:val="22"/>
          <w:szCs w:val="22"/>
        </w:rPr>
        <w:t>- wartość kosztów w roku 20….</w:t>
      </w:r>
      <w:r w:rsidR="001D155E">
        <w:rPr>
          <w:sz w:val="22"/>
          <w:szCs w:val="22"/>
        </w:rPr>
        <w:t xml:space="preserve"> </w:t>
      </w:r>
      <w:r w:rsidR="00C82B51" w:rsidRPr="00DF3D72">
        <w:rPr>
          <w:sz w:val="22"/>
          <w:szCs w:val="22"/>
        </w:rPr>
        <w:t>wynosi</w:t>
      </w:r>
      <w:r w:rsidR="001D155E">
        <w:rPr>
          <w:sz w:val="22"/>
          <w:szCs w:val="22"/>
        </w:rPr>
        <w:t xml:space="preserve"> </w:t>
      </w:r>
      <w:r w:rsidR="00C82B51" w:rsidRPr="00DF3D72">
        <w:rPr>
          <w:sz w:val="22"/>
          <w:szCs w:val="22"/>
        </w:rPr>
        <w:t>……..</w:t>
      </w:r>
      <w:r w:rsidR="001D155E">
        <w:rPr>
          <w:sz w:val="22"/>
          <w:szCs w:val="22"/>
        </w:rPr>
        <w:t xml:space="preserve"> </w:t>
      </w:r>
      <w:r w:rsidR="00C82B51" w:rsidRPr="00DF3D72">
        <w:rPr>
          <w:sz w:val="22"/>
          <w:szCs w:val="22"/>
        </w:rPr>
        <w:t>(PLN)</w:t>
      </w:r>
    </w:p>
    <w:p w14:paraId="6DE8054D" w14:textId="77777777" w:rsidR="00C82B51" w:rsidRPr="00DF3D72" w:rsidRDefault="00C82B51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>- ekwiwalent czasu pracy …. wszystkich pracowników zatrudnionych w zakładzie</w:t>
      </w:r>
    </w:p>
    <w:p w14:paraId="79205939" w14:textId="77777777" w:rsidR="00C82B51" w:rsidRPr="00DF3D72" w:rsidRDefault="00C82B51" w:rsidP="00C82B51">
      <w:pPr>
        <w:rPr>
          <w:sz w:val="22"/>
          <w:szCs w:val="22"/>
        </w:rPr>
      </w:pPr>
      <w:r w:rsidRPr="00DF3D72">
        <w:rPr>
          <w:sz w:val="22"/>
          <w:szCs w:val="22"/>
        </w:rPr>
        <w:t>Opis działalności:</w:t>
      </w:r>
    </w:p>
    <w:p w14:paraId="32317111" w14:textId="4F79403B" w:rsidR="0037040F" w:rsidRPr="00DF3D72" w:rsidRDefault="00C82B51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F3D72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2EFC9" w14:textId="6F3FE931" w:rsidR="00AB6647" w:rsidRPr="00DA043A" w:rsidRDefault="00AB6647" w:rsidP="00BD72AA">
      <w:pPr>
        <w:rPr>
          <w:sz w:val="22"/>
          <w:szCs w:val="22"/>
        </w:rPr>
      </w:pPr>
    </w:p>
    <w:p w14:paraId="27A21E0F" w14:textId="52FC4068" w:rsidR="003A3E5E" w:rsidRPr="00DF3D72" w:rsidRDefault="00DA043A" w:rsidP="00BD72AA">
      <w:pPr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="00AB6647">
        <w:rPr>
          <w:b/>
          <w:sz w:val="22"/>
          <w:szCs w:val="22"/>
        </w:rPr>
        <w:t xml:space="preserve">) </w:t>
      </w:r>
      <w:r w:rsidR="00BD72AA" w:rsidRPr="00DF3D72">
        <w:rPr>
          <w:b/>
          <w:sz w:val="22"/>
          <w:szCs w:val="22"/>
        </w:rPr>
        <w:t>Robotyzacja i automatyzacja procesów</w:t>
      </w:r>
      <w:r w:rsidR="0037040F" w:rsidRPr="00DF3D72">
        <w:rPr>
          <w:b/>
          <w:sz w:val="22"/>
          <w:szCs w:val="22"/>
        </w:rPr>
        <w:t>:</w:t>
      </w:r>
      <w:r w:rsidR="0037040F" w:rsidRPr="00DF3D72">
        <w:rPr>
          <w:sz w:val="22"/>
          <w:szCs w:val="22"/>
        </w:rPr>
        <w:br/>
      </w:r>
      <w:r w:rsidR="00B01E28"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A2899" w14:textId="77777777" w:rsidR="00BD72AA" w:rsidRPr="00DF3D72" w:rsidRDefault="00BD72AA" w:rsidP="00BD72AA">
      <w:pPr>
        <w:rPr>
          <w:sz w:val="22"/>
          <w:szCs w:val="22"/>
        </w:rPr>
      </w:pPr>
    </w:p>
    <w:p w14:paraId="06EA8FC6" w14:textId="5135A471" w:rsidR="00BD72AA" w:rsidRPr="00DF3D72" w:rsidRDefault="00DA043A" w:rsidP="00BD72AA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BD72AA" w:rsidRPr="00DF3D72">
        <w:rPr>
          <w:b/>
          <w:sz w:val="22"/>
          <w:szCs w:val="22"/>
        </w:rPr>
        <w:t>) Utworzenie wysokopłatnych i stabilnych miejsc pracy:</w:t>
      </w:r>
    </w:p>
    <w:p w14:paraId="550A86BD" w14:textId="2F9EB232" w:rsidR="00387DAC" w:rsidRPr="00DF3D72" w:rsidRDefault="00387DAC" w:rsidP="00387DAC">
      <w:pPr>
        <w:jc w:val="both"/>
        <w:rPr>
          <w:b/>
          <w:sz w:val="22"/>
          <w:szCs w:val="22"/>
        </w:rPr>
      </w:pPr>
      <w:r w:rsidRPr="00DF3D72">
        <w:rPr>
          <w:sz w:val="22"/>
          <w:szCs w:val="22"/>
        </w:rPr>
        <w:t xml:space="preserve">- średnioroczne </w:t>
      </w:r>
      <w:r w:rsidR="00B01E28" w:rsidRPr="00DF3D72">
        <w:rPr>
          <w:sz w:val="22"/>
          <w:szCs w:val="22"/>
        </w:rPr>
        <w:t xml:space="preserve">wynagrodzenie brutto każdego </w:t>
      </w:r>
      <w:r w:rsidRPr="00DF3D72">
        <w:rPr>
          <w:sz w:val="22"/>
          <w:szCs w:val="22"/>
        </w:rPr>
        <w:t>pracownik</w:t>
      </w:r>
      <w:r w:rsidR="00B01E28" w:rsidRPr="00DF3D72">
        <w:rPr>
          <w:sz w:val="22"/>
          <w:szCs w:val="22"/>
        </w:rPr>
        <w:t xml:space="preserve">a zatrudnionego w ramach inwestycji w roku </w:t>
      </w:r>
      <w:r w:rsidR="00BC1D50">
        <w:rPr>
          <w:sz w:val="22"/>
          <w:szCs w:val="22"/>
        </w:rPr>
        <w:t>20</w:t>
      </w:r>
      <w:r w:rsidR="00B01E28" w:rsidRPr="00DF3D72">
        <w:rPr>
          <w:sz w:val="22"/>
          <w:szCs w:val="22"/>
        </w:rPr>
        <w:t>….</w:t>
      </w:r>
      <w:r w:rsidR="00662B23">
        <w:rPr>
          <w:sz w:val="22"/>
          <w:szCs w:val="22"/>
        </w:rPr>
        <w:t xml:space="preserve"> </w:t>
      </w:r>
      <w:r w:rsidR="00B01E28" w:rsidRPr="00DF3D72">
        <w:rPr>
          <w:sz w:val="22"/>
          <w:szCs w:val="22"/>
        </w:rPr>
        <w:t>z wyłączeniem członków zarządu – w przypadku spółek kapitałowych – lub wspólników – w przypadku spółek osobowych, stanowiło co najmniej …. % przeciętnego wynagrodzenia w gospodarce narodowej według aktualnego komunikatu Prezesa GUS.</w:t>
      </w:r>
    </w:p>
    <w:p w14:paraId="2CE84672" w14:textId="77777777" w:rsidR="00F333A7" w:rsidRPr="00DF3D72" w:rsidRDefault="00F333A7" w:rsidP="00BD72AA">
      <w:pPr>
        <w:rPr>
          <w:sz w:val="22"/>
          <w:szCs w:val="22"/>
        </w:rPr>
      </w:pPr>
    </w:p>
    <w:p w14:paraId="01845F89" w14:textId="1D747F60" w:rsidR="00BD72AA" w:rsidRPr="00DF3D72" w:rsidRDefault="00DA043A" w:rsidP="00BD72AA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BD72AA" w:rsidRPr="00DF3D72">
        <w:rPr>
          <w:b/>
          <w:sz w:val="22"/>
          <w:szCs w:val="22"/>
        </w:rPr>
        <w:t>) Inwestycja w budynku o niskim negatywnym wpływie na środowisko:</w:t>
      </w:r>
    </w:p>
    <w:p w14:paraId="426CE426" w14:textId="2C0A4781" w:rsidR="00BD72AA" w:rsidRPr="00DF3D72" w:rsidRDefault="00F333A7" w:rsidP="008606EB">
      <w:pPr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- w roku </w:t>
      </w:r>
      <w:r w:rsidR="00BC1D50">
        <w:rPr>
          <w:sz w:val="22"/>
          <w:szCs w:val="22"/>
        </w:rPr>
        <w:t>20</w:t>
      </w:r>
      <w:r w:rsidRPr="00DF3D72">
        <w:rPr>
          <w:sz w:val="22"/>
          <w:szCs w:val="22"/>
        </w:rPr>
        <w:t>….</w:t>
      </w:r>
      <w:r w:rsidR="00662B23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, działalność będąca przedmiotem inwestycji była prowadzona przez przedsiębiorcę </w:t>
      </w:r>
      <w:r w:rsidR="005D701D" w:rsidRPr="00DF3D72">
        <w:rPr>
          <w:sz w:val="22"/>
          <w:szCs w:val="22"/>
        </w:rPr>
        <w:br/>
      </w:r>
      <w:r w:rsidRPr="00DF3D72">
        <w:rPr>
          <w:sz w:val="22"/>
          <w:szCs w:val="22"/>
        </w:rPr>
        <w:t>w budynku o niskim negatywnym wpływie na środowisko, który spełniał następujące warunki:</w:t>
      </w:r>
    </w:p>
    <w:p w14:paraId="3E34F8FE" w14:textId="05A4CFDF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1………………………………………………………………………………………………………………... </w:t>
      </w:r>
    </w:p>
    <w:p w14:paraId="2D170BF2" w14:textId="0FDC3353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2.………………………………………………………………………………………………………………..</w:t>
      </w:r>
    </w:p>
    <w:p w14:paraId="48254BAD" w14:textId="4CDD184D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>3.………………………………………………………………………………………………………………..</w:t>
      </w:r>
    </w:p>
    <w:p w14:paraId="447FDC6E" w14:textId="4F04FF63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4.………………………………………………………………………………………………………………..  </w:t>
      </w:r>
    </w:p>
    <w:p w14:paraId="144A6AD5" w14:textId="783FAB0D" w:rsidR="00F333A7" w:rsidRPr="00DF3D72" w:rsidRDefault="00F333A7" w:rsidP="00BD72AA">
      <w:pPr>
        <w:rPr>
          <w:sz w:val="22"/>
          <w:szCs w:val="22"/>
        </w:rPr>
      </w:pPr>
      <w:r w:rsidRPr="00DF3D72">
        <w:rPr>
          <w:sz w:val="22"/>
          <w:szCs w:val="22"/>
        </w:rPr>
        <w:t xml:space="preserve">5.……………………………………………………………………………………………………………….. </w:t>
      </w:r>
    </w:p>
    <w:p w14:paraId="77BEF770" w14:textId="77777777" w:rsidR="00F333A7" w:rsidRPr="00DF3D72" w:rsidRDefault="00F333A7" w:rsidP="00BD72AA">
      <w:pPr>
        <w:rPr>
          <w:sz w:val="22"/>
          <w:szCs w:val="22"/>
        </w:rPr>
      </w:pPr>
    </w:p>
    <w:p w14:paraId="64A86E56" w14:textId="6132CC88" w:rsidR="00BD72AA" w:rsidRPr="00DF3D72" w:rsidRDefault="00DA043A" w:rsidP="00BD72AA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BD72AA" w:rsidRPr="00DF3D72">
        <w:rPr>
          <w:b/>
          <w:sz w:val="22"/>
          <w:szCs w:val="22"/>
        </w:rPr>
        <w:t>) Wspieranie zdobywania wykształcenia i kwalifikacji zawodowych oraz współpraca ze szkolnictwem branżowym:</w:t>
      </w:r>
    </w:p>
    <w:p w14:paraId="49E07911" w14:textId="77777777" w:rsidR="00387DAC" w:rsidRPr="00DF3D72" w:rsidRDefault="00387DAC" w:rsidP="00387DAC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981E6" w14:textId="42C3067C" w:rsidR="0037040F" w:rsidRPr="00DF3D72" w:rsidRDefault="0037040F" w:rsidP="0037040F">
      <w:pPr>
        <w:rPr>
          <w:b/>
          <w:sz w:val="22"/>
          <w:szCs w:val="22"/>
        </w:rPr>
      </w:pPr>
    </w:p>
    <w:p w14:paraId="54E9585A" w14:textId="6CF28054" w:rsidR="0037040F" w:rsidRPr="00DF3D72" w:rsidRDefault="00DA043A" w:rsidP="0037040F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37040F" w:rsidRPr="00DF3D72">
        <w:rPr>
          <w:b/>
          <w:sz w:val="22"/>
          <w:szCs w:val="22"/>
        </w:rPr>
        <w:t>) Podejmowanie działań w zakresie opieki nad pracownikiem:</w:t>
      </w:r>
      <w:r w:rsidR="0037040F" w:rsidRPr="00DF3D72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DF3D72" w:rsidRDefault="0037040F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DF3D72" w:rsidRDefault="0037040F" w:rsidP="0037040F">
      <w:pPr>
        <w:rPr>
          <w:sz w:val="22"/>
          <w:szCs w:val="22"/>
        </w:rPr>
      </w:pPr>
      <w:r w:rsidRPr="00DF3D72">
        <w:rPr>
          <w:sz w:val="22"/>
          <w:szCs w:val="22"/>
        </w:rPr>
        <w:t>- koszt świadczenia na pracownika………..(PLN)</w:t>
      </w:r>
    </w:p>
    <w:p w14:paraId="496EE703" w14:textId="77777777" w:rsidR="0037040F" w:rsidRPr="00DF3D72" w:rsidRDefault="0037040F" w:rsidP="0037040F">
      <w:pPr>
        <w:rPr>
          <w:b/>
          <w:sz w:val="22"/>
          <w:szCs w:val="22"/>
        </w:rPr>
      </w:pPr>
      <w:r w:rsidRPr="00DF3D72">
        <w:rPr>
          <w:sz w:val="22"/>
          <w:szCs w:val="22"/>
        </w:rPr>
        <w:t>- łączny koszt świadczenia………..(PLN)</w:t>
      </w:r>
    </w:p>
    <w:p w14:paraId="3EA14112" w14:textId="77777777" w:rsidR="0037040F" w:rsidRPr="00DF3D72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77777777" w:rsidR="0037040F" w:rsidRPr="00DF3D72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§ 2 ust. 2 pkt 1 Umowy. </w:t>
      </w:r>
    </w:p>
    <w:p w14:paraId="76D4A366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8D7BFC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7D3EF5" w14:textId="77777777" w:rsidR="0037040F" w:rsidRPr="00DF3D72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DF3D72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…………………………</w:t>
      </w:r>
    </w:p>
    <w:p w14:paraId="1806B619" w14:textId="77777777" w:rsidR="0037040F" w:rsidRPr="00DF3D72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Podpis osób upoważnionych</w:t>
      </w:r>
    </w:p>
    <w:p w14:paraId="5013ABF5" w14:textId="39F88992" w:rsidR="00601049" w:rsidRPr="00937D28" w:rsidRDefault="0037040F" w:rsidP="00937D28">
      <w:pPr>
        <w:shd w:val="clear" w:color="auto" w:fill="FFFFFF"/>
        <w:ind w:left="5040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do reprezentowania Przedsiębiorcy </w:t>
      </w:r>
    </w:p>
    <w:p w14:paraId="1C7E4ADB" w14:textId="0BD045D5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F3D72">
        <w:rPr>
          <w:b/>
          <w:sz w:val="22"/>
          <w:szCs w:val="22"/>
          <w:u w:val="single"/>
        </w:rPr>
        <w:lastRenderedPageBreak/>
        <w:t xml:space="preserve">Załącznik Nr </w:t>
      </w:r>
      <w:r w:rsidR="00B42048" w:rsidRPr="00DF3D72">
        <w:rPr>
          <w:b/>
          <w:sz w:val="22"/>
          <w:szCs w:val="22"/>
          <w:u w:val="single"/>
        </w:rPr>
        <w:t>9</w:t>
      </w:r>
    </w:p>
    <w:p w14:paraId="340A707A" w14:textId="5F37705F" w:rsidR="0037040F" w:rsidRPr="00DF3D72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Pr="00DF3D72">
        <w:rPr>
          <w:b/>
          <w:sz w:val="22"/>
          <w:szCs w:val="22"/>
        </w:rPr>
        <w:t>/P/15014/</w:t>
      </w:r>
      <w:r w:rsidR="002F4813" w:rsidRPr="00DF3D72">
        <w:rPr>
          <w:b/>
          <w:sz w:val="22"/>
          <w:szCs w:val="22"/>
        </w:rPr>
        <w:t>2830</w:t>
      </w:r>
      <w:r w:rsidRPr="00DF3D72">
        <w:rPr>
          <w:b/>
          <w:sz w:val="22"/>
          <w:szCs w:val="22"/>
        </w:rPr>
        <w:t>/2</w:t>
      </w:r>
      <w:r w:rsidR="00BA2802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0F89C5A6" w14:textId="77777777" w:rsidR="0037040F" w:rsidRPr="00DF3D72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AAD18F" w14:textId="0D783981" w:rsidR="00735F80" w:rsidRPr="002545EF" w:rsidRDefault="00735F80" w:rsidP="00735F80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Klauzula obowiązku informacyjnego </w:t>
      </w:r>
      <w:r w:rsidR="00351EEE" w:rsidRPr="00351EEE">
        <w:rPr>
          <w:b/>
          <w:bCs/>
          <w:sz w:val="22"/>
          <w:szCs w:val="22"/>
        </w:rPr>
        <w:t>Ministra</w:t>
      </w:r>
    </w:p>
    <w:p w14:paraId="27361685" w14:textId="77777777" w:rsidR="00735F80" w:rsidRPr="002545EF" w:rsidRDefault="00735F80" w:rsidP="00735F80">
      <w:pPr>
        <w:spacing w:line="360" w:lineRule="auto"/>
        <w:jc w:val="both"/>
        <w:textAlignment w:val="auto"/>
        <w:rPr>
          <w:sz w:val="16"/>
          <w:szCs w:val="16"/>
        </w:rPr>
      </w:pPr>
    </w:p>
    <w:p w14:paraId="610AAF4D" w14:textId="381B15A6" w:rsidR="00735F80" w:rsidRPr="002545EF" w:rsidRDefault="00735F80" w:rsidP="00735F80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</w:t>
      </w:r>
      <w:r w:rsidR="00662B23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71F405A5" w14:textId="32597F98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398981A1" w14:textId="57F847EC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pytania dotyczące przetwarzania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a także przysługujących </w:t>
      </w:r>
      <w:r w:rsidR="00AC1AB8">
        <w:rPr>
          <w:sz w:val="22"/>
          <w:szCs w:val="22"/>
        </w:rPr>
        <w:t>Panu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praw, może się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6B3ECC89" w14:textId="1BB3F2F1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</w:t>
      </w:r>
      <w:r w:rsidR="00735F80" w:rsidRPr="002545EF">
        <w:rPr>
          <w:sz w:val="22"/>
          <w:szCs w:val="22"/>
          <w:shd w:val="clear" w:color="auto" w:fill="FFFFFF"/>
        </w:rPr>
        <w:t xml:space="preserve">dane osobowe będą przetwarzane w oparciu o art. 6 ust. 1 lit. b) RODO, tj. w związku z zawarciem i realizacją umowy, której jest </w:t>
      </w:r>
      <w:r w:rsidR="008133F5">
        <w:rPr>
          <w:sz w:val="22"/>
          <w:szCs w:val="22"/>
        </w:rPr>
        <w:t>Pan</w:t>
      </w:r>
      <w:r w:rsidR="00735F80" w:rsidRPr="002545EF">
        <w:rPr>
          <w:sz w:val="22"/>
          <w:szCs w:val="22"/>
          <w:shd w:val="clear" w:color="auto" w:fill="FFFFFF"/>
        </w:rPr>
        <w:t xml:space="preserve"> stroną. Jeżeli jest </w:t>
      </w:r>
      <w:r w:rsidR="008133F5">
        <w:rPr>
          <w:sz w:val="22"/>
          <w:szCs w:val="22"/>
        </w:rPr>
        <w:t>Pan</w:t>
      </w:r>
      <w:r w:rsidR="00735F80" w:rsidRPr="002545EF">
        <w:rPr>
          <w:sz w:val="22"/>
          <w:szCs w:val="22"/>
          <w:shd w:val="clear" w:color="auto" w:fill="FFFFFF"/>
        </w:rPr>
        <w:t xml:space="preserve"> pełnomocnikiem lub osobą reprezentującą stronę przy zawarciu umowy, to </w:t>
      </w:r>
      <w:r>
        <w:rPr>
          <w:sz w:val="22"/>
          <w:szCs w:val="22"/>
        </w:rPr>
        <w:t>Pana</w:t>
      </w:r>
      <w:r w:rsidRPr="002545EF">
        <w:rPr>
          <w:sz w:val="22"/>
          <w:szCs w:val="22"/>
          <w:shd w:val="clear" w:color="auto" w:fill="FFFFFF"/>
        </w:rPr>
        <w:t xml:space="preserve"> </w:t>
      </w:r>
      <w:r w:rsidR="00735F80" w:rsidRPr="002545EF">
        <w:rPr>
          <w:sz w:val="22"/>
          <w:szCs w:val="22"/>
          <w:shd w:val="clear" w:color="auto" w:fill="FFFFFF"/>
        </w:rPr>
        <w:t>dane osobowe będą przetwarzane w oparciu o art. 6 ust. 1 lit. f) RODO, tj. prawnie uzasadniony interes administratora, polegający na konieczności właściwego identyfikowania kontrahenta przy zawieraniu umowy.</w:t>
      </w:r>
    </w:p>
    <w:p w14:paraId="633995CF" w14:textId="35597A1B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 xml:space="preserve">dane osobowe są przetwarzane na </w:t>
      </w:r>
      <w:r w:rsidR="008133F5">
        <w:rPr>
          <w:sz w:val="22"/>
          <w:szCs w:val="22"/>
        </w:rPr>
        <w:t>Pan</w:t>
      </w:r>
      <w:r>
        <w:rPr>
          <w:sz w:val="22"/>
          <w:szCs w:val="22"/>
        </w:rPr>
        <w:t>a</w:t>
      </w:r>
      <w:r w:rsidR="00735F80" w:rsidRPr="002545EF">
        <w:rPr>
          <w:sz w:val="22"/>
          <w:szCs w:val="22"/>
        </w:rPr>
        <w:t xml:space="preserve"> żądanie przed zawarciem umowy, a następnie będą przetwarzane w celu wykonania zawartej umowy, oraz w celach, w których przepisy nakazują nam przechowywać dane: cele archiwalne lub dowodowe.</w:t>
      </w:r>
    </w:p>
    <w:p w14:paraId="333511B9" w14:textId="62905603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Odbiorcami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danych osobowych mogą być:</w:t>
      </w:r>
    </w:p>
    <w:p w14:paraId="15F5B2C9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DD894ED" w14:textId="5AA2E3A2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="0077318A" w:rsidRPr="002545EF">
        <w:rPr>
          <w:sz w:val="22"/>
          <w:szCs w:val="22"/>
        </w:rPr>
        <w:t>, którego obsługę zapewnia Ministerstwo Rozwoju i Technologii</w:t>
      </w:r>
      <w:r w:rsidRPr="002545EF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48D5FBA6" w14:textId="0965BA20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</w:t>
      </w:r>
      <w:r w:rsidR="00735F80" w:rsidRPr="002545EF">
        <w:rPr>
          <w:sz w:val="22"/>
          <w:szCs w:val="22"/>
        </w:rPr>
        <w:t xml:space="preserve">dane osobowe będą przechowywane przez okres niezbędny do realizacji celu przetwarzania, </w:t>
      </w:r>
      <w:r w:rsidR="00735F80" w:rsidRPr="002545EF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="00735F80" w:rsidRPr="002545EF">
        <w:rPr>
          <w:sz w:val="22"/>
          <w:szCs w:val="22"/>
        </w:rPr>
        <w:t>późn</w:t>
      </w:r>
      <w:proofErr w:type="spellEnd"/>
      <w:r w:rsidR="00735F80" w:rsidRPr="002545EF">
        <w:rPr>
          <w:sz w:val="22"/>
          <w:szCs w:val="22"/>
        </w:rPr>
        <w:t>. zm.).</w:t>
      </w:r>
    </w:p>
    <w:p w14:paraId="5423E7F2" w14:textId="3E975BBC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>dane osobowe nie będą podlegać zautomatyzowanemu podejmowaniu decyzji lub profilowaniu.</w:t>
      </w:r>
    </w:p>
    <w:p w14:paraId="00860430" w14:textId="77777777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305B4DAD" w14:textId="4131492A" w:rsidR="00735F80" w:rsidRPr="002545EF" w:rsidRDefault="00AC1AB8" w:rsidP="00735F80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</w:t>
      </w:r>
      <w:r w:rsidRPr="002545EF">
        <w:rPr>
          <w:sz w:val="22"/>
          <w:szCs w:val="22"/>
        </w:rPr>
        <w:t xml:space="preserve"> </w:t>
      </w:r>
      <w:r w:rsidR="00735F80" w:rsidRPr="002545EF">
        <w:rPr>
          <w:sz w:val="22"/>
          <w:szCs w:val="22"/>
        </w:rPr>
        <w:t>dane osobowe nie będą przekazane do państw trzecich.</w:t>
      </w:r>
    </w:p>
    <w:p w14:paraId="39BFAE15" w14:textId="11703F1C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związku z przetwarzaniem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 przysługują </w:t>
      </w:r>
      <w:r w:rsidR="00AC1AB8">
        <w:rPr>
          <w:sz w:val="22"/>
          <w:szCs w:val="22"/>
        </w:rPr>
        <w:t>Panu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następujące prawa:</w:t>
      </w:r>
    </w:p>
    <w:p w14:paraId="09861E82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94D05F0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1AE9C88B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15BF35D2" w14:textId="77777777" w:rsidR="00735F80" w:rsidRPr="002545EF" w:rsidRDefault="00735F80" w:rsidP="00735F80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63806B0A" w14:textId="6FABBBDB" w:rsidR="00735F80" w:rsidRPr="002545EF" w:rsidRDefault="00735F80" w:rsidP="00735F80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powzięcia informacji o niezgodnym z prawem przetwarzaniu </w:t>
      </w:r>
      <w:r w:rsidR="00AC1AB8">
        <w:rPr>
          <w:sz w:val="22"/>
          <w:szCs w:val="22"/>
        </w:rPr>
        <w:t>Pana</w:t>
      </w:r>
      <w:r w:rsidR="00AC1AB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danych osobowych, przysługuje </w:t>
      </w:r>
      <w:r w:rsidR="008133F5">
        <w:rPr>
          <w:sz w:val="22"/>
          <w:szCs w:val="22"/>
        </w:rPr>
        <w:t>Pan</w:t>
      </w:r>
      <w:r w:rsidRPr="002545EF">
        <w:rPr>
          <w:sz w:val="22"/>
          <w:szCs w:val="22"/>
        </w:rPr>
        <w:t xml:space="preserve"> prawo do wniesienia skargi do organu nadzorczego właściwego w sprawach ochrony danych osobowych, tj. Prezesa Urzędu Ochrony Danych Osobowych.</w:t>
      </w:r>
    </w:p>
    <w:p w14:paraId="50974FD9" w14:textId="77777777" w:rsidR="00735F80" w:rsidRDefault="00735F80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AE4641F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5462653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AFE6C98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C513B06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726F36C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C309CA2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4782B83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7BA9A55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8889387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1F93547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12FB3BC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00332384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C5D8C53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3131EE7A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197C2BE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2485CC5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E12298E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637AF81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2F2FBEAE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4AE9F081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27628FD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70DBF9A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0BD77F4" w14:textId="77777777" w:rsidR="00BF3556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5CDC2307" w14:textId="4813687A" w:rsidR="00BF3556" w:rsidRPr="00B66567" w:rsidRDefault="00BF3556" w:rsidP="00BF3556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B66567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10</w:t>
      </w:r>
    </w:p>
    <w:p w14:paraId="1603091F" w14:textId="254EFA3A" w:rsidR="00BF3556" w:rsidRPr="00DF3D72" w:rsidRDefault="00BF3556" w:rsidP="00BF355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DF6AE3" w:rsidRPr="00DF6AE3">
        <w:rPr>
          <w:b/>
          <w:sz w:val="22"/>
          <w:szCs w:val="22"/>
        </w:rPr>
        <w:t>242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0D8FAC88" w14:textId="77777777" w:rsidR="00BF3556" w:rsidRPr="00B66567" w:rsidRDefault="00BF3556" w:rsidP="00BF355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DA9BAC" w14:textId="77777777" w:rsidR="00BF3556" w:rsidRPr="00662F02" w:rsidRDefault="00BF3556" w:rsidP="00BF3556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B66567">
        <w:rPr>
          <w:b/>
          <w:bCs/>
          <w:sz w:val="22"/>
          <w:szCs w:val="22"/>
        </w:rPr>
        <w:t>Klauzula obowiązku informacyjnego Przedsiębiorcy</w:t>
      </w:r>
      <w:bookmarkStart w:id="13" w:name="_Toc132982248"/>
      <w:bookmarkStart w:id="14" w:name="_Toc132982550"/>
      <w:bookmarkStart w:id="15" w:name="_Toc132983030"/>
      <w:bookmarkStart w:id="16" w:name="_Toc135733275"/>
    </w:p>
    <w:bookmarkEnd w:id="13"/>
    <w:bookmarkEnd w:id="14"/>
    <w:bookmarkEnd w:id="15"/>
    <w:bookmarkEnd w:id="16"/>
    <w:p w14:paraId="5036E72B" w14:textId="77777777" w:rsidR="00DF6AE3" w:rsidRPr="001562C8" w:rsidRDefault="00DF6AE3" w:rsidP="00DF6AE3">
      <w:pPr>
        <w:jc w:val="center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 xml:space="preserve">Informacja o zasadach przetwarzania danych osobowych przez </w:t>
      </w:r>
      <w:proofErr w:type="spellStart"/>
      <w:r w:rsidRPr="001562C8">
        <w:rPr>
          <w:b/>
          <w:bCs/>
          <w:sz w:val="22"/>
          <w:szCs w:val="22"/>
        </w:rPr>
        <w:t>OPmobility</w:t>
      </w:r>
      <w:proofErr w:type="spellEnd"/>
      <w:r w:rsidRPr="001562C8">
        <w:rPr>
          <w:b/>
          <w:bCs/>
          <w:sz w:val="22"/>
          <w:szCs w:val="22"/>
        </w:rPr>
        <w:t xml:space="preserve"> </w:t>
      </w:r>
      <w:r w:rsidRPr="001562C8">
        <w:rPr>
          <w:b/>
          <w:bCs/>
          <w:sz w:val="22"/>
          <w:szCs w:val="22"/>
        </w:rPr>
        <w:br/>
        <w:t>dla reprezentantów stron trzecich</w:t>
      </w:r>
    </w:p>
    <w:p w14:paraId="654F4871" w14:textId="77777777" w:rsidR="00DF6AE3" w:rsidRPr="001562C8" w:rsidRDefault="00DF6AE3" w:rsidP="00DF6AE3">
      <w:pPr>
        <w:jc w:val="center"/>
        <w:rPr>
          <w:b/>
          <w:bCs/>
          <w:sz w:val="22"/>
          <w:szCs w:val="22"/>
        </w:rPr>
      </w:pPr>
    </w:p>
    <w:p w14:paraId="2D9AFF81" w14:textId="77777777" w:rsidR="00DF6AE3" w:rsidRPr="001562C8" w:rsidRDefault="00DF6AE3" w:rsidP="00DF6AE3">
      <w:pPr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1. Wprowadzenie</w:t>
      </w:r>
    </w:p>
    <w:p w14:paraId="2E48B348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Niniejsza klauzula informacyjna wyjaśnia, w jaki sposób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przetwarza dane osobowe przedstawicieli stron trzecich, w tym przedstawicieli Klientów, Dostawców lub Partnerów, ich pracowników kontaktowych oraz innych osób komunikujących się z nami w imieniu swojego podmiotu – łącznie określanych jako </w:t>
      </w:r>
      <w:r w:rsidRPr="001562C8">
        <w:rPr>
          <w:b/>
          <w:bCs/>
          <w:sz w:val="22"/>
          <w:szCs w:val="22"/>
        </w:rPr>
        <w:t>„Partnerzy”</w:t>
      </w:r>
      <w:r w:rsidRPr="001562C8">
        <w:rPr>
          <w:sz w:val="22"/>
          <w:szCs w:val="22"/>
        </w:rPr>
        <w:t>.</w:t>
      </w:r>
    </w:p>
    <w:p w14:paraId="3612AC92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05732799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2. Kim jesteśmy?</w:t>
      </w:r>
    </w:p>
    <w:p w14:paraId="2DC2C1CB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Administratorem Państwa </w:t>
      </w:r>
      <w:proofErr w:type="spellStart"/>
      <w:r w:rsidRPr="001562C8">
        <w:rPr>
          <w:sz w:val="22"/>
          <w:szCs w:val="22"/>
        </w:rPr>
        <w:t>daych</w:t>
      </w:r>
      <w:proofErr w:type="spellEnd"/>
      <w:r w:rsidRPr="001562C8">
        <w:rPr>
          <w:sz w:val="22"/>
          <w:szCs w:val="22"/>
        </w:rPr>
        <w:t xml:space="preserve"> osobowych jest </w:t>
      </w:r>
      <w:proofErr w:type="spellStart"/>
      <w:r w:rsidRPr="001562C8">
        <w:rPr>
          <w:b/>
          <w:bCs/>
          <w:sz w:val="22"/>
          <w:szCs w:val="22"/>
        </w:rPr>
        <w:t>OPmobility</w:t>
      </w:r>
      <w:proofErr w:type="spellEnd"/>
      <w:r w:rsidRPr="001562C8">
        <w:rPr>
          <w:b/>
          <w:bCs/>
          <w:sz w:val="22"/>
          <w:szCs w:val="22"/>
        </w:rPr>
        <w:t xml:space="preserve"> LIGHTING KRAKÓW spółka z ograniczoną odpowiedzialnością, </w:t>
      </w:r>
      <w:r w:rsidRPr="001562C8">
        <w:rPr>
          <w:sz w:val="22"/>
          <w:szCs w:val="22"/>
        </w:rPr>
        <w:t>z siedzibą w Krakowie, ul. Pawia 7, 31 – 154 Kraków („</w:t>
      </w:r>
      <w:proofErr w:type="spellStart"/>
      <w:r w:rsidRPr="001562C8">
        <w:rPr>
          <w:b/>
          <w:bCs/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>, „</w:t>
      </w:r>
      <w:r w:rsidRPr="001562C8">
        <w:rPr>
          <w:b/>
          <w:bCs/>
          <w:sz w:val="22"/>
          <w:szCs w:val="22"/>
        </w:rPr>
        <w:t>my</w:t>
      </w:r>
      <w:r w:rsidRPr="001562C8">
        <w:rPr>
          <w:sz w:val="22"/>
          <w:szCs w:val="22"/>
        </w:rPr>
        <w:t>”, „</w:t>
      </w:r>
      <w:r w:rsidRPr="001562C8">
        <w:rPr>
          <w:b/>
          <w:bCs/>
          <w:sz w:val="22"/>
          <w:szCs w:val="22"/>
        </w:rPr>
        <w:t>nas</w:t>
      </w:r>
      <w:r w:rsidRPr="001562C8">
        <w:rPr>
          <w:sz w:val="22"/>
          <w:szCs w:val="22"/>
        </w:rPr>
        <w:t xml:space="preserve">””). Wszelkie pytania dotyczące ochrony danych osobowych można przesyłać na adres </w:t>
      </w:r>
      <w:hyperlink r:id="rId11" w:history="1">
        <w:r w:rsidRPr="001562C8">
          <w:rPr>
            <w:rStyle w:val="Hipercze"/>
            <w:sz w:val="22"/>
            <w:szCs w:val="22"/>
          </w:rPr>
          <w:t>dpo-group@opmobility.com</w:t>
        </w:r>
      </w:hyperlink>
      <w:r w:rsidRPr="001562C8">
        <w:rPr>
          <w:sz w:val="22"/>
          <w:szCs w:val="22"/>
        </w:rPr>
        <w:t xml:space="preserve"> lub na adres naszego biura.</w:t>
      </w:r>
    </w:p>
    <w:p w14:paraId="23915ED7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1AF02CA2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3. Jakie dane osobowe przetwarzamy?</w:t>
      </w:r>
    </w:p>
    <w:p w14:paraId="0AED041E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Dane osobowe są nam przekazywane bezpośrednio przez od Państwa lub przez Partnerów, których Państwo reprezentują.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może przetwarzać następujące kategorie danych osobowych:</w:t>
      </w:r>
    </w:p>
    <w:p w14:paraId="41C3AE64" w14:textId="77777777" w:rsidR="00DF6AE3" w:rsidRPr="001562C8" w:rsidRDefault="00DF6AE3" w:rsidP="00DF6AE3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dane identyfikacyjne (imię i nazwisko, stanowisko, funkcja),</w:t>
      </w:r>
    </w:p>
    <w:p w14:paraId="0B0614B6" w14:textId="77777777" w:rsidR="00DF6AE3" w:rsidRPr="001562C8" w:rsidRDefault="00DF6AE3" w:rsidP="00DF6AE3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służbowe dane kontaktowe (adres e-mail, numer telefonu, adres służbowy),</w:t>
      </w:r>
    </w:p>
    <w:p w14:paraId="0355508E" w14:textId="77777777" w:rsidR="00DF6AE3" w:rsidRPr="001562C8" w:rsidRDefault="00DF6AE3" w:rsidP="00DF6AE3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treść korespondencji prowadzonej w ramach współpracy,</w:t>
      </w:r>
    </w:p>
    <w:p w14:paraId="7B00012B" w14:textId="77777777" w:rsidR="00DF6AE3" w:rsidRPr="001562C8" w:rsidRDefault="00DF6AE3" w:rsidP="00DF6AE3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informacje dotyczące umów i transakcji,</w:t>
      </w:r>
    </w:p>
    <w:p w14:paraId="4A39C78F" w14:textId="77777777" w:rsidR="00DF6AE3" w:rsidRPr="001562C8" w:rsidRDefault="00DF6AE3" w:rsidP="00DF6AE3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wszelkie inne dane niezbędne do zarządzania relacją biznesową.</w:t>
      </w:r>
    </w:p>
    <w:p w14:paraId="25A989F3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Nie gromadzimy danych wrażliwych w ramach niniejszej współpracy.</w:t>
      </w:r>
    </w:p>
    <w:p w14:paraId="741DF050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Podanie danych jest dobrowolne, ale niezbędne do zawarcia umowy lub komunikacji. </w:t>
      </w:r>
    </w:p>
    <w:p w14:paraId="3B992061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7C7BF1B1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4. Cele i podstawy prawne przetwarzania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5554"/>
      </w:tblGrid>
      <w:tr w:rsidR="00DF6AE3" w:rsidRPr="001562C8" w14:paraId="2359FBB1" w14:textId="77777777" w:rsidTr="000F25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002060"/>
            <w:vAlign w:val="center"/>
            <w:hideMark/>
          </w:tcPr>
          <w:p w14:paraId="39F405F1" w14:textId="77777777" w:rsidR="00DF6AE3" w:rsidRPr="001562C8" w:rsidRDefault="00DF6AE3" w:rsidP="000F25F0">
            <w:pPr>
              <w:jc w:val="center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Cel przetwarzania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002060"/>
            <w:vAlign w:val="center"/>
            <w:hideMark/>
          </w:tcPr>
          <w:p w14:paraId="6194C517" w14:textId="77777777" w:rsidR="00DF6AE3" w:rsidRPr="001562C8" w:rsidRDefault="00DF6AE3" w:rsidP="000F25F0">
            <w:pPr>
              <w:jc w:val="center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Podstawa prawna</w:t>
            </w:r>
          </w:p>
        </w:tc>
      </w:tr>
      <w:tr w:rsidR="00DF6AE3" w:rsidRPr="001562C8" w14:paraId="2247201B" w14:textId="77777777" w:rsidTr="000F25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198433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Komunikacja w ramach współpracy</w:t>
            </w:r>
            <w:r w:rsidRPr="001562C8">
              <w:rPr>
                <w:sz w:val="22"/>
                <w:szCs w:val="22"/>
              </w:rPr>
              <w:t xml:space="preserve"> (bieżąca współpraca, odpowiedzi na zapytania, utrzymanie relacji biznesowych)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F17CA2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 xml:space="preserve">Prawnie uzasadniony interes </w:t>
            </w:r>
            <w:proofErr w:type="spellStart"/>
            <w:r w:rsidRPr="001562C8">
              <w:rPr>
                <w:sz w:val="22"/>
                <w:szCs w:val="22"/>
              </w:rPr>
              <w:t>OPmobility</w:t>
            </w:r>
            <w:proofErr w:type="spellEnd"/>
            <w:r w:rsidRPr="001562C8">
              <w:rPr>
                <w:sz w:val="22"/>
                <w:szCs w:val="22"/>
              </w:rPr>
              <w:t xml:space="preserve"> w utrzymaniu relacji biznesowych i/lub wykonanie umowy zawartej z organizacją Partnera</w:t>
            </w:r>
          </w:p>
        </w:tc>
      </w:tr>
      <w:tr w:rsidR="00DF6AE3" w:rsidRPr="001562C8" w14:paraId="1449C0FF" w14:textId="77777777" w:rsidTr="000F25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A769B4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Negocjacje, zawarcie i wykonanie umowy</w:t>
            </w:r>
            <w:r w:rsidRPr="001562C8">
              <w:rPr>
                <w:sz w:val="22"/>
                <w:szCs w:val="22"/>
              </w:rPr>
              <w:t xml:space="preserve"> (administracja umowy, realizacja zamówień, świadczenie usług)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ED337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 xml:space="preserve">Niezbędność do wykonania umowy, a w przypadku reprezentantów Partnera prawnie uzasadniony interes w zakresie komunikacji w związku z zawarciem umowy i prawidłową reprezentacją jej stron </w:t>
            </w:r>
          </w:p>
        </w:tc>
      </w:tr>
      <w:tr w:rsidR="00DF6AE3" w:rsidRPr="001562C8" w14:paraId="576D1BBB" w14:textId="77777777" w:rsidTr="000F25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7DAC35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Wypełnienie obowiązków prawnych</w:t>
            </w:r>
            <w:r w:rsidRPr="001562C8">
              <w:rPr>
                <w:sz w:val="22"/>
                <w:szCs w:val="22"/>
              </w:rPr>
              <w:t xml:space="preserve">  </w:t>
            </w:r>
            <w:r w:rsidRPr="001562C8">
              <w:rPr>
                <w:sz w:val="22"/>
                <w:szCs w:val="22"/>
              </w:rPr>
              <w:br/>
              <w:t>(np. prawo podatkowe, audyty, sprawozdawczość finansowa)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446896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 xml:space="preserve">Wypełnienie obowiązku prawnego ciążącego na </w:t>
            </w:r>
            <w:proofErr w:type="spellStart"/>
            <w:r w:rsidRPr="001562C8">
              <w:rPr>
                <w:sz w:val="22"/>
                <w:szCs w:val="22"/>
              </w:rPr>
              <w:t>OPmobility</w:t>
            </w:r>
            <w:proofErr w:type="spellEnd"/>
          </w:p>
        </w:tc>
      </w:tr>
      <w:tr w:rsidR="00DF6AE3" w:rsidRPr="001562C8" w14:paraId="051DAFA4" w14:textId="77777777" w:rsidTr="000F25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CDBB97" w14:textId="77777777" w:rsidR="00DF6AE3" w:rsidRPr="001562C8" w:rsidRDefault="00DF6AE3" w:rsidP="000F25F0">
            <w:pPr>
              <w:jc w:val="both"/>
              <w:rPr>
                <w:b/>
                <w:bCs/>
                <w:sz w:val="22"/>
                <w:szCs w:val="22"/>
              </w:rPr>
            </w:pPr>
            <w:r w:rsidRPr="001562C8">
              <w:rPr>
                <w:b/>
                <w:bCs/>
                <w:sz w:val="22"/>
                <w:szCs w:val="22"/>
              </w:rPr>
              <w:t>Ustalenie, dochodzenie lub obrona roszczeń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A23D7C" w14:textId="77777777" w:rsidR="00DF6AE3" w:rsidRPr="001562C8" w:rsidRDefault="00DF6AE3" w:rsidP="000F25F0">
            <w:pPr>
              <w:jc w:val="both"/>
              <w:rPr>
                <w:sz w:val="22"/>
                <w:szCs w:val="22"/>
              </w:rPr>
            </w:pPr>
            <w:r w:rsidRPr="001562C8">
              <w:rPr>
                <w:sz w:val="22"/>
                <w:szCs w:val="22"/>
              </w:rPr>
              <w:t xml:space="preserve">Prawnie uzasadniony interes w ochronie praw i interesów </w:t>
            </w:r>
            <w:proofErr w:type="spellStart"/>
            <w:r w:rsidRPr="001562C8">
              <w:rPr>
                <w:sz w:val="22"/>
                <w:szCs w:val="22"/>
              </w:rPr>
              <w:t>OPmobility</w:t>
            </w:r>
            <w:proofErr w:type="spellEnd"/>
          </w:p>
        </w:tc>
      </w:tr>
    </w:tbl>
    <w:p w14:paraId="5EE7E824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01C18473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5. Odbiorcy danych osobowych</w:t>
      </w:r>
    </w:p>
    <w:p w14:paraId="7802DB4F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Dane osobowe mogą być udostępniane:</w:t>
      </w:r>
    </w:p>
    <w:p w14:paraId="20A45400" w14:textId="77777777" w:rsidR="00DF6AE3" w:rsidRPr="001562C8" w:rsidRDefault="00DF6AE3" w:rsidP="00DF6AE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 xml:space="preserve">pracownikom powiązanych podmiotów z grupy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>,</w:t>
      </w:r>
    </w:p>
    <w:p w14:paraId="5B373693" w14:textId="77777777" w:rsidR="00DF6AE3" w:rsidRPr="001562C8" w:rsidRDefault="00DF6AE3" w:rsidP="00DF6AE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 xml:space="preserve">usługodawcom działającym na rzecz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(IT, hosting, systemy komunikacji, doradztwo, audyty),</w:t>
      </w:r>
    </w:p>
    <w:p w14:paraId="7035968B" w14:textId="77777777" w:rsidR="00DF6AE3" w:rsidRPr="001562C8" w:rsidRDefault="00DF6AE3" w:rsidP="00DF6AE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organom publicznym – gdy wymagają tego przepisy prawa,</w:t>
      </w:r>
    </w:p>
    <w:p w14:paraId="52DD36F9" w14:textId="77777777" w:rsidR="00DF6AE3" w:rsidRPr="001562C8" w:rsidRDefault="00DF6AE3" w:rsidP="00DF6AE3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innym podmiotom trzecim – gdy wymaga lub dopuszcza to obowiązujące prawo.</w:t>
      </w:r>
    </w:p>
    <w:p w14:paraId="0B92DEA1" w14:textId="77777777" w:rsidR="00DF6AE3" w:rsidRPr="001562C8" w:rsidRDefault="00DF6AE3" w:rsidP="00DF6AE3">
      <w:pPr>
        <w:jc w:val="both"/>
        <w:rPr>
          <w:sz w:val="22"/>
          <w:szCs w:val="22"/>
        </w:rPr>
      </w:pP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nie sprzedaje ani nie wynajmuje danych osobowych.</w:t>
      </w:r>
    </w:p>
    <w:p w14:paraId="1C7376BF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149F2FF7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6. Transfery międzynarodowe</w:t>
      </w:r>
    </w:p>
    <w:p w14:paraId="39FFE182" w14:textId="77777777" w:rsidR="00DF6AE3" w:rsidRPr="001562C8" w:rsidRDefault="00DF6AE3" w:rsidP="00DF6AE3">
      <w:pPr>
        <w:jc w:val="both"/>
        <w:rPr>
          <w:sz w:val="22"/>
          <w:szCs w:val="22"/>
        </w:rPr>
      </w:pP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jest globalną grupą składającą się z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SE z siedzibą we Francji jako spółki dominującej oraz szeregu podmiotów zależnych działających w wielu krajach, w szczególności </w:t>
      </w: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</w:t>
      </w:r>
      <w:proofErr w:type="spellStart"/>
      <w:r w:rsidRPr="001562C8">
        <w:rPr>
          <w:sz w:val="22"/>
          <w:szCs w:val="22"/>
        </w:rPr>
        <w:t>Gestion</w:t>
      </w:r>
      <w:proofErr w:type="spellEnd"/>
      <w:r w:rsidRPr="001562C8">
        <w:rPr>
          <w:sz w:val="22"/>
          <w:szCs w:val="22"/>
        </w:rPr>
        <w:t xml:space="preserve"> z siedzibą we Francji. Co do zasady dane osobowe nie są przetwarzane poza obszarem Unii Europejskiej. </w:t>
      </w:r>
    </w:p>
    <w:p w14:paraId="287B1CB5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Jeżeli będzie to niezbędne w związku z zawieraną współpracą w przypadku transferów międzynarodowych stosujemy odpowiednie, wymagane prawem zabezpieczenia, takie jak: decyzje adekwatności, standardowe klauzule umowne lub inne zatwierdzone prawnie mechanizmy transferu.</w:t>
      </w:r>
    </w:p>
    <w:p w14:paraId="1609157C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Mają Państwo prawo do uzyskania dodatkowych w przypadku transferu danych osobowych poprzez kontakt z Administratorem.</w:t>
      </w:r>
    </w:p>
    <w:p w14:paraId="758A05B1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4B095ABA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7. Okres przechowywania danych</w:t>
      </w:r>
    </w:p>
    <w:p w14:paraId="40EA5C20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 xml:space="preserve">Dane osobowe związane z zawarciem umowy są przetwarzane przez okres konieczny do wykonania lub obsługi umowy, a następnie przez okres wymagany przepisami prawa podatkowego. Dane osobowe związane z komunikacją przechowywane są przez okres 18 miesięcy od dnia jej zakończenia. Okres przechowywania danych osobowych może zostać przedłużony, jeśli ich przetwarzanie będzie niezbędne do wykazania zgodności z przepisami prawa lub dochodzenia lub obrony roszczeń prawnych wynikających ze współpracy z Partnerem. Po upływie właściwego okresu dane są trwale usuwane lub zanonimizowane. Informacje o szczegółowych okresach przechowywania można uzyskać, kontaktując się pod adresem: </w:t>
      </w:r>
      <w:r w:rsidRPr="001562C8">
        <w:rPr>
          <w:b/>
          <w:bCs/>
          <w:sz w:val="22"/>
          <w:szCs w:val="22"/>
        </w:rPr>
        <w:t>dpo-group@opmobility.com</w:t>
      </w:r>
      <w:r w:rsidRPr="001562C8">
        <w:rPr>
          <w:sz w:val="22"/>
          <w:szCs w:val="22"/>
        </w:rPr>
        <w:t>.</w:t>
      </w:r>
    </w:p>
    <w:p w14:paraId="79DD0732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2F6A059F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8. Dodatkowe informacje</w:t>
      </w:r>
    </w:p>
    <w:p w14:paraId="1166735D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Państwa dane nie podlegają profilowaniu ani zautomatyzowanemu podejmowaniu decyzji.</w:t>
      </w:r>
    </w:p>
    <w:p w14:paraId="22647F05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04699A31" w14:textId="77777777" w:rsidR="00DF6AE3" w:rsidRPr="001562C8" w:rsidRDefault="00DF6AE3" w:rsidP="00DF6AE3">
      <w:pPr>
        <w:jc w:val="both"/>
        <w:rPr>
          <w:b/>
          <w:bCs/>
          <w:sz w:val="22"/>
          <w:szCs w:val="22"/>
        </w:rPr>
      </w:pPr>
      <w:r w:rsidRPr="001562C8">
        <w:rPr>
          <w:b/>
          <w:bCs/>
          <w:sz w:val="22"/>
          <w:szCs w:val="22"/>
        </w:rPr>
        <w:t>9. Prawa osoby, której dane dotyczą</w:t>
      </w:r>
    </w:p>
    <w:p w14:paraId="624D0631" w14:textId="77777777" w:rsidR="00DF6AE3" w:rsidRPr="001562C8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W granicach przewidzianych przepisami o ochronie danych osobowych przysługuje prawo do:</w:t>
      </w:r>
    </w:p>
    <w:p w14:paraId="3FF36F13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dostępu do swoich danych,</w:t>
      </w:r>
    </w:p>
    <w:p w14:paraId="78F90D9B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sprostowania danych,</w:t>
      </w:r>
    </w:p>
    <w:p w14:paraId="058BEE1F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usunięcia danych,</w:t>
      </w:r>
    </w:p>
    <w:p w14:paraId="643AC3A5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ograniczenia przetwarzania,</w:t>
      </w:r>
    </w:p>
    <w:p w14:paraId="3D708D79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wniesienia sprzeciwu wobec przetwarzania danych na podstawie prawnie uzasadnionego interesu,</w:t>
      </w:r>
    </w:p>
    <w:p w14:paraId="21F03074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przenoszenia danych,</w:t>
      </w:r>
    </w:p>
    <w:p w14:paraId="167F8F49" w14:textId="77777777" w:rsidR="00DF6AE3" w:rsidRPr="001562C8" w:rsidRDefault="00DF6AE3" w:rsidP="00DF6AE3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562C8">
        <w:rPr>
          <w:sz w:val="22"/>
          <w:szCs w:val="22"/>
        </w:rPr>
        <w:t>wniesienia skargi do właściwego organu nadzorczego.</w:t>
      </w:r>
    </w:p>
    <w:p w14:paraId="36A89F63" w14:textId="77777777" w:rsidR="00DF6AE3" w:rsidRPr="001562C8" w:rsidRDefault="00DF6AE3" w:rsidP="00DF6AE3">
      <w:pPr>
        <w:jc w:val="both"/>
        <w:rPr>
          <w:sz w:val="22"/>
          <w:szCs w:val="22"/>
        </w:rPr>
      </w:pPr>
      <w:proofErr w:type="spellStart"/>
      <w:r w:rsidRPr="001562C8">
        <w:rPr>
          <w:sz w:val="22"/>
          <w:szCs w:val="22"/>
        </w:rPr>
        <w:t>OPmobility</w:t>
      </w:r>
      <w:proofErr w:type="spellEnd"/>
      <w:r w:rsidRPr="001562C8">
        <w:rPr>
          <w:sz w:val="22"/>
          <w:szCs w:val="22"/>
        </w:rPr>
        <w:t xml:space="preserve"> może poprosić o dodatkowe informacje w celu weryfikacji tożsamości przed realizacją żądania.</w:t>
      </w:r>
    </w:p>
    <w:p w14:paraId="7DF777D2" w14:textId="77777777" w:rsidR="00DF6AE3" w:rsidRPr="001562C8" w:rsidRDefault="00DF6AE3" w:rsidP="00DF6AE3">
      <w:pPr>
        <w:jc w:val="both"/>
        <w:rPr>
          <w:sz w:val="22"/>
          <w:szCs w:val="22"/>
        </w:rPr>
      </w:pPr>
    </w:p>
    <w:p w14:paraId="19BCB1D8" w14:textId="77777777" w:rsidR="00DF6AE3" w:rsidRPr="000E3EC1" w:rsidRDefault="00DF6AE3" w:rsidP="00DF6AE3">
      <w:pPr>
        <w:jc w:val="both"/>
        <w:rPr>
          <w:sz w:val="22"/>
          <w:szCs w:val="22"/>
        </w:rPr>
      </w:pPr>
      <w:r w:rsidRPr="001562C8">
        <w:rPr>
          <w:sz w:val="22"/>
          <w:szCs w:val="22"/>
        </w:rPr>
        <w:t>Informujemy, że przysługuje Państwu również prawo do wniesienia skargi do organu nadzorczego właściwego w sprawach ochrony danych osobowych w przypadku nieprawidłowego przetwarzania Państwa danych osobowych. Organem właściwym dla Polski jest Prezes Urzędu Ochrony Danych Osobowych.</w:t>
      </w:r>
    </w:p>
    <w:p w14:paraId="76FF7D5D" w14:textId="77777777" w:rsidR="00DF6AE3" w:rsidRPr="000E3EC1" w:rsidRDefault="00DF6AE3" w:rsidP="00DF6AE3">
      <w:pPr>
        <w:rPr>
          <w:sz w:val="22"/>
          <w:szCs w:val="22"/>
        </w:rPr>
      </w:pPr>
    </w:p>
    <w:p w14:paraId="42794714" w14:textId="77777777" w:rsidR="00DF6AE3" w:rsidRDefault="00DF6AE3" w:rsidP="00DF6AE3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p w14:paraId="61498765" w14:textId="77777777" w:rsidR="00BF3556" w:rsidRPr="00DF3D72" w:rsidRDefault="00BF3556" w:rsidP="00735F80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BF3556" w:rsidRPr="00DF3D72" w:rsidSect="006C3915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A6A" w14:textId="77777777" w:rsidR="00A16010" w:rsidRDefault="00A16010">
      <w:r>
        <w:separator/>
      </w:r>
    </w:p>
  </w:endnote>
  <w:endnote w:type="continuationSeparator" w:id="0">
    <w:p w14:paraId="24C9418E" w14:textId="77777777" w:rsidR="00A16010" w:rsidRDefault="00A16010">
      <w:r>
        <w:continuationSeparator/>
      </w:r>
    </w:p>
  </w:endnote>
  <w:endnote w:type="continuationNotice" w:id="1">
    <w:p w14:paraId="79B597F2" w14:textId="77777777" w:rsidR="00A16010" w:rsidRDefault="00A16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22C1F810" w:rsidR="00197DCF" w:rsidRPr="00894542" w:rsidRDefault="00197DC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B75DA4">
          <w:rPr>
            <w:noProof/>
            <w:sz w:val="20"/>
          </w:rPr>
          <w:t>21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197DCF" w:rsidRDefault="00197DC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208B" w14:textId="77777777" w:rsidR="00A16010" w:rsidRDefault="00A16010">
      <w:r>
        <w:separator/>
      </w:r>
    </w:p>
  </w:footnote>
  <w:footnote w:type="continuationSeparator" w:id="0">
    <w:p w14:paraId="3C20016F" w14:textId="77777777" w:rsidR="00A16010" w:rsidRDefault="00A16010">
      <w:r>
        <w:continuationSeparator/>
      </w:r>
    </w:p>
  </w:footnote>
  <w:footnote w:type="continuationNotice" w:id="1">
    <w:p w14:paraId="693A3B7F" w14:textId="77777777" w:rsidR="00A16010" w:rsidRDefault="00A160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19D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54D3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525E"/>
    <w:multiLevelType w:val="multilevel"/>
    <w:tmpl w:val="6AF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C318F"/>
    <w:multiLevelType w:val="multilevel"/>
    <w:tmpl w:val="DF0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C77FB"/>
    <w:multiLevelType w:val="multilevel"/>
    <w:tmpl w:val="640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1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34D5F03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4301400">
    <w:abstractNumId w:val="20"/>
  </w:num>
  <w:num w:numId="2" w16cid:durableId="2009014186">
    <w:abstractNumId w:val="27"/>
  </w:num>
  <w:num w:numId="3" w16cid:durableId="1543403813">
    <w:abstractNumId w:val="19"/>
  </w:num>
  <w:num w:numId="4" w16cid:durableId="1094284794">
    <w:abstractNumId w:val="15"/>
  </w:num>
  <w:num w:numId="5" w16cid:durableId="1122842697">
    <w:abstractNumId w:val="12"/>
  </w:num>
  <w:num w:numId="6" w16cid:durableId="1809203629">
    <w:abstractNumId w:val="24"/>
  </w:num>
  <w:num w:numId="7" w16cid:durableId="1538737202">
    <w:abstractNumId w:val="17"/>
  </w:num>
  <w:num w:numId="8" w16cid:durableId="2098744816">
    <w:abstractNumId w:val="28"/>
  </w:num>
  <w:num w:numId="9" w16cid:durableId="1042367833">
    <w:abstractNumId w:val="13"/>
  </w:num>
  <w:num w:numId="10" w16cid:durableId="1354956814">
    <w:abstractNumId w:val="31"/>
  </w:num>
  <w:num w:numId="11" w16cid:durableId="1313175054">
    <w:abstractNumId w:val="18"/>
  </w:num>
  <w:num w:numId="12" w16cid:durableId="939680899">
    <w:abstractNumId w:val="11"/>
  </w:num>
  <w:num w:numId="13" w16cid:durableId="660624268">
    <w:abstractNumId w:val="22"/>
  </w:num>
  <w:num w:numId="14" w16cid:durableId="239796258">
    <w:abstractNumId w:val="14"/>
  </w:num>
  <w:num w:numId="15" w16cid:durableId="1947038941">
    <w:abstractNumId w:val="23"/>
  </w:num>
  <w:num w:numId="16" w16cid:durableId="1521237016">
    <w:abstractNumId w:val="2"/>
  </w:num>
  <w:num w:numId="17" w16cid:durableId="1000153872">
    <w:abstractNumId w:val="30"/>
  </w:num>
  <w:num w:numId="18" w16cid:durableId="1855848683">
    <w:abstractNumId w:val="21"/>
  </w:num>
  <w:num w:numId="19" w16cid:durableId="527790774">
    <w:abstractNumId w:val="4"/>
  </w:num>
  <w:num w:numId="20" w16cid:durableId="1136147358">
    <w:abstractNumId w:val="26"/>
  </w:num>
  <w:num w:numId="21" w16cid:durableId="291834640">
    <w:abstractNumId w:val="25"/>
  </w:num>
  <w:num w:numId="22" w16cid:durableId="1323313459">
    <w:abstractNumId w:val="29"/>
  </w:num>
  <w:num w:numId="23" w16cid:durableId="1381786616">
    <w:abstractNumId w:val="5"/>
  </w:num>
  <w:num w:numId="24" w16cid:durableId="423383545">
    <w:abstractNumId w:val="16"/>
  </w:num>
  <w:num w:numId="25" w16cid:durableId="213933813">
    <w:abstractNumId w:val="10"/>
  </w:num>
  <w:num w:numId="26" w16cid:durableId="311326109">
    <w:abstractNumId w:val="3"/>
  </w:num>
  <w:num w:numId="27" w16cid:durableId="1234660976">
    <w:abstractNumId w:val="9"/>
  </w:num>
  <w:num w:numId="28" w16cid:durableId="1028870000">
    <w:abstractNumId w:val="32"/>
  </w:num>
  <w:num w:numId="29" w16cid:durableId="2070299393">
    <w:abstractNumId w:val="0"/>
  </w:num>
  <w:num w:numId="30" w16cid:durableId="1780380">
    <w:abstractNumId w:val="1"/>
  </w:num>
  <w:num w:numId="31" w16cid:durableId="1360011527">
    <w:abstractNumId w:val="6"/>
  </w:num>
  <w:num w:numId="32" w16cid:durableId="818498059">
    <w:abstractNumId w:val="8"/>
  </w:num>
  <w:num w:numId="33" w16cid:durableId="71978595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0"/>
    <w:rsid w:val="00000920"/>
    <w:rsid w:val="00000AF4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4C8"/>
    <w:rsid w:val="00012689"/>
    <w:rsid w:val="000126AF"/>
    <w:rsid w:val="00013319"/>
    <w:rsid w:val="00013926"/>
    <w:rsid w:val="00013969"/>
    <w:rsid w:val="00013E24"/>
    <w:rsid w:val="00014547"/>
    <w:rsid w:val="000149A2"/>
    <w:rsid w:val="000153EE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5C87"/>
    <w:rsid w:val="0002678F"/>
    <w:rsid w:val="000277BE"/>
    <w:rsid w:val="00027CCC"/>
    <w:rsid w:val="0003045A"/>
    <w:rsid w:val="000304E8"/>
    <w:rsid w:val="00030B2C"/>
    <w:rsid w:val="00030BFD"/>
    <w:rsid w:val="0003174D"/>
    <w:rsid w:val="000325FE"/>
    <w:rsid w:val="000328D9"/>
    <w:rsid w:val="00032F9D"/>
    <w:rsid w:val="00033542"/>
    <w:rsid w:val="0003355F"/>
    <w:rsid w:val="000336AB"/>
    <w:rsid w:val="00033707"/>
    <w:rsid w:val="000339ED"/>
    <w:rsid w:val="0003412C"/>
    <w:rsid w:val="000343CB"/>
    <w:rsid w:val="000343E8"/>
    <w:rsid w:val="000346B5"/>
    <w:rsid w:val="00034811"/>
    <w:rsid w:val="00034C13"/>
    <w:rsid w:val="00034F2F"/>
    <w:rsid w:val="0003598C"/>
    <w:rsid w:val="00035E45"/>
    <w:rsid w:val="0003671F"/>
    <w:rsid w:val="00036B2D"/>
    <w:rsid w:val="00036CFF"/>
    <w:rsid w:val="000371B8"/>
    <w:rsid w:val="000372B0"/>
    <w:rsid w:val="000376E1"/>
    <w:rsid w:val="00037A0D"/>
    <w:rsid w:val="00037C7D"/>
    <w:rsid w:val="00037E37"/>
    <w:rsid w:val="00040F33"/>
    <w:rsid w:val="000419DC"/>
    <w:rsid w:val="00041DA7"/>
    <w:rsid w:val="00041F6B"/>
    <w:rsid w:val="0004285E"/>
    <w:rsid w:val="00042B7B"/>
    <w:rsid w:val="00042D37"/>
    <w:rsid w:val="0004352E"/>
    <w:rsid w:val="00043561"/>
    <w:rsid w:val="00043768"/>
    <w:rsid w:val="0004538D"/>
    <w:rsid w:val="000459E6"/>
    <w:rsid w:val="00045C5D"/>
    <w:rsid w:val="00046618"/>
    <w:rsid w:val="000467B3"/>
    <w:rsid w:val="00047543"/>
    <w:rsid w:val="000476B3"/>
    <w:rsid w:val="00050439"/>
    <w:rsid w:val="00050E7B"/>
    <w:rsid w:val="00050FBD"/>
    <w:rsid w:val="00051115"/>
    <w:rsid w:val="000518EB"/>
    <w:rsid w:val="00051C6B"/>
    <w:rsid w:val="00051F29"/>
    <w:rsid w:val="00051FE8"/>
    <w:rsid w:val="00052543"/>
    <w:rsid w:val="00053438"/>
    <w:rsid w:val="00053B3B"/>
    <w:rsid w:val="00053FA7"/>
    <w:rsid w:val="00054719"/>
    <w:rsid w:val="00054ACD"/>
    <w:rsid w:val="00054DF7"/>
    <w:rsid w:val="00054E56"/>
    <w:rsid w:val="00054F55"/>
    <w:rsid w:val="00055173"/>
    <w:rsid w:val="000552CF"/>
    <w:rsid w:val="00055401"/>
    <w:rsid w:val="00055A2D"/>
    <w:rsid w:val="00055C01"/>
    <w:rsid w:val="00055C0A"/>
    <w:rsid w:val="0005698F"/>
    <w:rsid w:val="00057B47"/>
    <w:rsid w:val="00060998"/>
    <w:rsid w:val="00060F6E"/>
    <w:rsid w:val="00061684"/>
    <w:rsid w:val="0006190F"/>
    <w:rsid w:val="000624E6"/>
    <w:rsid w:val="00062A04"/>
    <w:rsid w:val="00064963"/>
    <w:rsid w:val="00064B29"/>
    <w:rsid w:val="00064B55"/>
    <w:rsid w:val="00064E61"/>
    <w:rsid w:val="0007003F"/>
    <w:rsid w:val="00070497"/>
    <w:rsid w:val="00070CEB"/>
    <w:rsid w:val="00070EFC"/>
    <w:rsid w:val="0007147F"/>
    <w:rsid w:val="000721F4"/>
    <w:rsid w:val="000727CC"/>
    <w:rsid w:val="000734F4"/>
    <w:rsid w:val="00073882"/>
    <w:rsid w:val="000738BB"/>
    <w:rsid w:val="000739BB"/>
    <w:rsid w:val="00073CB0"/>
    <w:rsid w:val="000744A3"/>
    <w:rsid w:val="0007490E"/>
    <w:rsid w:val="00074CEC"/>
    <w:rsid w:val="000750A0"/>
    <w:rsid w:val="00076578"/>
    <w:rsid w:val="00076B4E"/>
    <w:rsid w:val="000775F3"/>
    <w:rsid w:val="000776B3"/>
    <w:rsid w:val="00077A80"/>
    <w:rsid w:val="000801D9"/>
    <w:rsid w:val="0008023B"/>
    <w:rsid w:val="00080942"/>
    <w:rsid w:val="00080C16"/>
    <w:rsid w:val="000812B6"/>
    <w:rsid w:val="000818A2"/>
    <w:rsid w:val="00081B41"/>
    <w:rsid w:val="00082351"/>
    <w:rsid w:val="000824A1"/>
    <w:rsid w:val="00082A5B"/>
    <w:rsid w:val="00082BED"/>
    <w:rsid w:val="00082EBF"/>
    <w:rsid w:val="00083078"/>
    <w:rsid w:val="0008341C"/>
    <w:rsid w:val="000836B7"/>
    <w:rsid w:val="000836C8"/>
    <w:rsid w:val="000836D6"/>
    <w:rsid w:val="0008372E"/>
    <w:rsid w:val="00083829"/>
    <w:rsid w:val="00083F80"/>
    <w:rsid w:val="00084298"/>
    <w:rsid w:val="000842EE"/>
    <w:rsid w:val="00084373"/>
    <w:rsid w:val="000844C6"/>
    <w:rsid w:val="00084AB1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39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4C2"/>
    <w:rsid w:val="00096ACB"/>
    <w:rsid w:val="00096B7B"/>
    <w:rsid w:val="000970E9"/>
    <w:rsid w:val="00097107"/>
    <w:rsid w:val="0009748E"/>
    <w:rsid w:val="000A088A"/>
    <w:rsid w:val="000A10A3"/>
    <w:rsid w:val="000A1790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203"/>
    <w:rsid w:val="000B0DD9"/>
    <w:rsid w:val="000B1138"/>
    <w:rsid w:val="000B139D"/>
    <w:rsid w:val="000B1496"/>
    <w:rsid w:val="000B1519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00C"/>
    <w:rsid w:val="000C03A6"/>
    <w:rsid w:val="000C0641"/>
    <w:rsid w:val="000C0D85"/>
    <w:rsid w:val="000C12D8"/>
    <w:rsid w:val="000C22D6"/>
    <w:rsid w:val="000C26E1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C7B84"/>
    <w:rsid w:val="000D0111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4840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6A3C"/>
    <w:rsid w:val="000E7415"/>
    <w:rsid w:val="000F0139"/>
    <w:rsid w:val="000F0680"/>
    <w:rsid w:val="000F1071"/>
    <w:rsid w:val="000F119F"/>
    <w:rsid w:val="000F1C99"/>
    <w:rsid w:val="000F21F8"/>
    <w:rsid w:val="000F289B"/>
    <w:rsid w:val="000F2B6B"/>
    <w:rsid w:val="000F2D90"/>
    <w:rsid w:val="000F2F4A"/>
    <w:rsid w:val="000F3071"/>
    <w:rsid w:val="000F33CD"/>
    <w:rsid w:val="000F371A"/>
    <w:rsid w:val="000F41F8"/>
    <w:rsid w:val="000F4843"/>
    <w:rsid w:val="000F6425"/>
    <w:rsid w:val="000F7538"/>
    <w:rsid w:val="000F7747"/>
    <w:rsid w:val="000F77E2"/>
    <w:rsid w:val="000F7D11"/>
    <w:rsid w:val="000F7D33"/>
    <w:rsid w:val="001000E7"/>
    <w:rsid w:val="001017D6"/>
    <w:rsid w:val="0010184C"/>
    <w:rsid w:val="00101EF1"/>
    <w:rsid w:val="00103C05"/>
    <w:rsid w:val="001049C7"/>
    <w:rsid w:val="0010577D"/>
    <w:rsid w:val="0010637E"/>
    <w:rsid w:val="00106D29"/>
    <w:rsid w:val="00107007"/>
    <w:rsid w:val="00107896"/>
    <w:rsid w:val="00110A0C"/>
    <w:rsid w:val="00110FDD"/>
    <w:rsid w:val="001119CC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2C5F"/>
    <w:rsid w:val="00123232"/>
    <w:rsid w:val="001233B9"/>
    <w:rsid w:val="001236B3"/>
    <w:rsid w:val="001240C3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EDD"/>
    <w:rsid w:val="00127F65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1FBE"/>
    <w:rsid w:val="00142065"/>
    <w:rsid w:val="001425B9"/>
    <w:rsid w:val="00142601"/>
    <w:rsid w:val="001430AB"/>
    <w:rsid w:val="0014338D"/>
    <w:rsid w:val="0014359A"/>
    <w:rsid w:val="001438AE"/>
    <w:rsid w:val="00143E51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4CD"/>
    <w:rsid w:val="0014698F"/>
    <w:rsid w:val="00146BBE"/>
    <w:rsid w:val="00150541"/>
    <w:rsid w:val="00150932"/>
    <w:rsid w:val="001512E6"/>
    <w:rsid w:val="00152A4D"/>
    <w:rsid w:val="00152F74"/>
    <w:rsid w:val="001531FF"/>
    <w:rsid w:val="00154064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238"/>
    <w:rsid w:val="0016498F"/>
    <w:rsid w:val="00164DD6"/>
    <w:rsid w:val="00165350"/>
    <w:rsid w:val="0016577B"/>
    <w:rsid w:val="00165EA2"/>
    <w:rsid w:val="00165F04"/>
    <w:rsid w:val="0016614D"/>
    <w:rsid w:val="00166804"/>
    <w:rsid w:val="00166BD8"/>
    <w:rsid w:val="00166FEF"/>
    <w:rsid w:val="00167613"/>
    <w:rsid w:val="001679F8"/>
    <w:rsid w:val="00167ABF"/>
    <w:rsid w:val="00170510"/>
    <w:rsid w:val="00170676"/>
    <w:rsid w:val="00170E8D"/>
    <w:rsid w:val="001713A2"/>
    <w:rsid w:val="001717AB"/>
    <w:rsid w:val="00171A7C"/>
    <w:rsid w:val="00171BE0"/>
    <w:rsid w:val="00171DDC"/>
    <w:rsid w:val="00171F19"/>
    <w:rsid w:val="00172AFF"/>
    <w:rsid w:val="00172C07"/>
    <w:rsid w:val="00172C89"/>
    <w:rsid w:val="00174D11"/>
    <w:rsid w:val="00175251"/>
    <w:rsid w:val="001754CE"/>
    <w:rsid w:val="00175BB9"/>
    <w:rsid w:val="00175E8A"/>
    <w:rsid w:val="00176292"/>
    <w:rsid w:val="00176736"/>
    <w:rsid w:val="0018012A"/>
    <w:rsid w:val="00180259"/>
    <w:rsid w:val="0018043A"/>
    <w:rsid w:val="00181188"/>
    <w:rsid w:val="0018142C"/>
    <w:rsid w:val="0018262A"/>
    <w:rsid w:val="00182E53"/>
    <w:rsid w:val="00184A37"/>
    <w:rsid w:val="00184EA0"/>
    <w:rsid w:val="00185A80"/>
    <w:rsid w:val="00185A85"/>
    <w:rsid w:val="00186577"/>
    <w:rsid w:val="00186B51"/>
    <w:rsid w:val="00191736"/>
    <w:rsid w:val="00191C41"/>
    <w:rsid w:val="00193631"/>
    <w:rsid w:val="001942F5"/>
    <w:rsid w:val="001951DA"/>
    <w:rsid w:val="0019668A"/>
    <w:rsid w:val="001967C5"/>
    <w:rsid w:val="00196943"/>
    <w:rsid w:val="00197C2B"/>
    <w:rsid w:val="00197DCF"/>
    <w:rsid w:val="001A1721"/>
    <w:rsid w:val="001A1BCE"/>
    <w:rsid w:val="001A1E30"/>
    <w:rsid w:val="001A2FF5"/>
    <w:rsid w:val="001A3538"/>
    <w:rsid w:val="001A358E"/>
    <w:rsid w:val="001A37F7"/>
    <w:rsid w:val="001A48FC"/>
    <w:rsid w:val="001A50ED"/>
    <w:rsid w:val="001A67C0"/>
    <w:rsid w:val="001A69F6"/>
    <w:rsid w:val="001A733D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46A4"/>
    <w:rsid w:val="001B5021"/>
    <w:rsid w:val="001B513A"/>
    <w:rsid w:val="001B517B"/>
    <w:rsid w:val="001B5471"/>
    <w:rsid w:val="001B572F"/>
    <w:rsid w:val="001B58F2"/>
    <w:rsid w:val="001B5AB6"/>
    <w:rsid w:val="001B7322"/>
    <w:rsid w:val="001B751C"/>
    <w:rsid w:val="001B75B5"/>
    <w:rsid w:val="001C04C3"/>
    <w:rsid w:val="001C0BE3"/>
    <w:rsid w:val="001C0C7A"/>
    <w:rsid w:val="001C14C4"/>
    <w:rsid w:val="001C1A04"/>
    <w:rsid w:val="001C1A19"/>
    <w:rsid w:val="001C1CE5"/>
    <w:rsid w:val="001C23AE"/>
    <w:rsid w:val="001C2577"/>
    <w:rsid w:val="001C2F13"/>
    <w:rsid w:val="001C3035"/>
    <w:rsid w:val="001C34C9"/>
    <w:rsid w:val="001C373F"/>
    <w:rsid w:val="001C3789"/>
    <w:rsid w:val="001C3D1F"/>
    <w:rsid w:val="001C44E0"/>
    <w:rsid w:val="001C53CE"/>
    <w:rsid w:val="001C5F95"/>
    <w:rsid w:val="001C66F6"/>
    <w:rsid w:val="001C68E0"/>
    <w:rsid w:val="001C6A9C"/>
    <w:rsid w:val="001C6CBC"/>
    <w:rsid w:val="001C7B8C"/>
    <w:rsid w:val="001D033B"/>
    <w:rsid w:val="001D1430"/>
    <w:rsid w:val="001D155E"/>
    <w:rsid w:val="001D1895"/>
    <w:rsid w:val="001D1A9F"/>
    <w:rsid w:val="001D1B20"/>
    <w:rsid w:val="001D23B5"/>
    <w:rsid w:val="001D2F6B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12"/>
    <w:rsid w:val="001D67B0"/>
    <w:rsid w:val="001D7194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EC1"/>
    <w:rsid w:val="001F21DF"/>
    <w:rsid w:val="001F2874"/>
    <w:rsid w:val="001F29C7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5F9A"/>
    <w:rsid w:val="001F654A"/>
    <w:rsid w:val="001F6F45"/>
    <w:rsid w:val="001F6F8C"/>
    <w:rsid w:val="001F736E"/>
    <w:rsid w:val="001F7810"/>
    <w:rsid w:val="002000B8"/>
    <w:rsid w:val="00200BC0"/>
    <w:rsid w:val="00200F47"/>
    <w:rsid w:val="002013B8"/>
    <w:rsid w:val="0020158F"/>
    <w:rsid w:val="002017B8"/>
    <w:rsid w:val="0020211C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9B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05F"/>
    <w:rsid w:val="0022021D"/>
    <w:rsid w:val="0022035C"/>
    <w:rsid w:val="002203E8"/>
    <w:rsid w:val="002215D8"/>
    <w:rsid w:val="0022291C"/>
    <w:rsid w:val="00222BB4"/>
    <w:rsid w:val="00222E1A"/>
    <w:rsid w:val="00223929"/>
    <w:rsid w:val="0022453A"/>
    <w:rsid w:val="00224A26"/>
    <w:rsid w:val="00224BF4"/>
    <w:rsid w:val="00224DE8"/>
    <w:rsid w:val="002254DD"/>
    <w:rsid w:val="00225815"/>
    <w:rsid w:val="00225F44"/>
    <w:rsid w:val="00226ACF"/>
    <w:rsid w:val="00227085"/>
    <w:rsid w:val="00227149"/>
    <w:rsid w:val="002271F5"/>
    <w:rsid w:val="00227D29"/>
    <w:rsid w:val="002301CA"/>
    <w:rsid w:val="0023081A"/>
    <w:rsid w:val="00230F49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0B3"/>
    <w:rsid w:val="002363CB"/>
    <w:rsid w:val="00236550"/>
    <w:rsid w:val="00236DB1"/>
    <w:rsid w:val="002371A9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077"/>
    <w:rsid w:val="0024315E"/>
    <w:rsid w:val="002433FF"/>
    <w:rsid w:val="00244788"/>
    <w:rsid w:val="00244E0A"/>
    <w:rsid w:val="0024571C"/>
    <w:rsid w:val="00245977"/>
    <w:rsid w:val="00245CFB"/>
    <w:rsid w:val="00246188"/>
    <w:rsid w:val="0024666B"/>
    <w:rsid w:val="002469FA"/>
    <w:rsid w:val="00247B11"/>
    <w:rsid w:val="00247DCF"/>
    <w:rsid w:val="00247EE7"/>
    <w:rsid w:val="00250592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583F"/>
    <w:rsid w:val="00256981"/>
    <w:rsid w:val="00256B3E"/>
    <w:rsid w:val="00256CF5"/>
    <w:rsid w:val="0026264F"/>
    <w:rsid w:val="00263069"/>
    <w:rsid w:val="00263936"/>
    <w:rsid w:val="00263D48"/>
    <w:rsid w:val="00263F14"/>
    <w:rsid w:val="0026681F"/>
    <w:rsid w:val="00267030"/>
    <w:rsid w:val="00267446"/>
    <w:rsid w:val="00267719"/>
    <w:rsid w:val="00267832"/>
    <w:rsid w:val="0026790D"/>
    <w:rsid w:val="00267BB0"/>
    <w:rsid w:val="00267D8C"/>
    <w:rsid w:val="002700F5"/>
    <w:rsid w:val="002707A9"/>
    <w:rsid w:val="0027092F"/>
    <w:rsid w:val="00270D68"/>
    <w:rsid w:val="002718E2"/>
    <w:rsid w:val="00271CED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7930"/>
    <w:rsid w:val="00277C5E"/>
    <w:rsid w:val="0028107C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5E59"/>
    <w:rsid w:val="002862C4"/>
    <w:rsid w:val="00286DAC"/>
    <w:rsid w:val="00287208"/>
    <w:rsid w:val="002903DA"/>
    <w:rsid w:val="00290CA8"/>
    <w:rsid w:val="002914B2"/>
    <w:rsid w:val="00291E2A"/>
    <w:rsid w:val="00292690"/>
    <w:rsid w:val="00292ED3"/>
    <w:rsid w:val="00293164"/>
    <w:rsid w:val="002932FC"/>
    <w:rsid w:val="00293615"/>
    <w:rsid w:val="002939E1"/>
    <w:rsid w:val="00294116"/>
    <w:rsid w:val="002941D3"/>
    <w:rsid w:val="002947FB"/>
    <w:rsid w:val="00295A80"/>
    <w:rsid w:val="0029712C"/>
    <w:rsid w:val="002976B1"/>
    <w:rsid w:val="00297F4A"/>
    <w:rsid w:val="002A0992"/>
    <w:rsid w:val="002A10D4"/>
    <w:rsid w:val="002A121A"/>
    <w:rsid w:val="002A1359"/>
    <w:rsid w:val="002A1B1B"/>
    <w:rsid w:val="002A1D69"/>
    <w:rsid w:val="002A379A"/>
    <w:rsid w:val="002A49AD"/>
    <w:rsid w:val="002A4BC2"/>
    <w:rsid w:val="002A4F3C"/>
    <w:rsid w:val="002A5196"/>
    <w:rsid w:val="002A5221"/>
    <w:rsid w:val="002A587E"/>
    <w:rsid w:val="002A5C96"/>
    <w:rsid w:val="002A5FD9"/>
    <w:rsid w:val="002A6CCD"/>
    <w:rsid w:val="002A6F3F"/>
    <w:rsid w:val="002A7A72"/>
    <w:rsid w:val="002A7E42"/>
    <w:rsid w:val="002B02EC"/>
    <w:rsid w:val="002B0A64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0A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716"/>
    <w:rsid w:val="002C3A30"/>
    <w:rsid w:val="002C3BA7"/>
    <w:rsid w:val="002C3C9B"/>
    <w:rsid w:val="002C3D8C"/>
    <w:rsid w:val="002C4131"/>
    <w:rsid w:val="002C5799"/>
    <w:rsid w:val="002C5C3C"/>
    <w:rsid w:val="002C5D94"/>
    <w:rsid w:val="002C60E0"/>
    <w:rsid w:val="002C66FA"/>
    <w:rsid w:val="002C7767"/>
    <w:rsid w:val="002C7C58"/>
    <w:rsid w:val="002D087E"/>
    <w:rsid w:val="002D1DE1"/>
    <w:rsid w:val="002D26AD"/>
    <w:rsid w:val="002D2B04"/>
    <w:rsid w:val="002D3143"/>
    <w:rsid w:val="002D336B"/>
    <w:rsid w:val="002D373E"/>
    <w:rsid w:val="002D3D5E"/>
    <w:rsid w:val="002D401F"/>
    <w:rsid w:val="002D4552"/>
    <w:rsid w:val="002D4785"/>
    <w:rsid w:val="002D48BC"/>
    <w:rsid w:val="002D4B9F"/>
    <w:rsid w:val="002D4D9F"/>
    <w:rsid w:val="002D4E2C"/>
    <w:rsid w:val="002D575A"/>
    <w:rsid w:val="002D5B7B"/>
    <w:rsid w:val="002D6826"/>
    <w:rsid w:val="002D6B3B"/>
    <w:rsid w:val="002D6E92"/>
    <w:rsid w:val="002D6EC0"/>
    <w:rsid w:val="002D7166"/>
    <w:rsid w:val="002D71B8"/>
    <w:rsid w:val="002D7A10"/>
    <w:rsid w:val="002E00AC"/>
    <w:rsid w:val="002E07DD"/>
    <w:rsid w:val="002E0D9E"/>
    <w:rsid w:val="002E0F0B"/>
    <w:rsid w:val="002E1271"/>
    <w:rsid w:val="002E2295"/>
    <w:rsid w:val="002E335B"/>
    <w:rsid w:val="002E36AF"/>
    <w:rsid w:val="002E377B"/>
    <w:rsid w:val="002E424E"/>
    <w:rsid w:val="002E512D"/>
    <w:rsid w:val="002E7789"/>
    <w:rsid w:val="002E77DB"/>
    <w:rsid w:val="002E7BB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2D"/>
    <w:rsid w:val="002F2EB4"/>
    <w:rsid w:val="002F2F1E"/>
    <w:rsid w:val="002F3818"/>
    <w:rsid w:val="002F4423"/>
    <w:rsid w:val="002F4813"/>
    <w:rsid w:val="002F4F51"/>
    <w:rsid w:val="002F4FC3"/>
    <w:rsid w:val="002F5BB0"/>
    <w:rsid w:val="002F714E"/>
    <w:rsid w:val="002F7F43"/>
    <w:rsid w:val="0030096C"/>
    <w:rsid w:val="003009EB"/>
    <w:rsid w:val="00300C15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53"/>
    <w:rsid w:val="0033298F"/>
    <w:rsid w:val="00333D54"/>
    <w:rsid w:val="0033443F"/>
    <w:rsid w:val="0033481E"/>
    <w:rsid w:val="00334F69"/>
    <w:rsid w:val="0033522A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5FF9"/>
    <w:rsid w:val="003470AD"/>
    <w:rsid w:val="00350646"/>
    <w:rsid w:val="0035130B"/>
    <w:rsid w:val="00351AA5"/>
    <w:rsid w:val="00351B39"/>
    <w:rsid w:val="00351EEE"/>
    <w:rsid w:val="003524C2"/>
    <w:rsid w:val="003525B9"/>
    <w:rsid w:val="00352CE5"/>
    <w:rsid w:val="0035485E"/>
    <w:rsid w:val="003555DA"/>
    <w:rsid w:val="003561FD"/>
    <w:rsid w:val="00356471"/>
    <w:rsid w:val="00356A65"/>
    <w:rsid w:val="00356AA9"/>
    <w:rsid w:val="00356C75"/>
    <w:rsid w:val="003571DD"/>
    <w:rsid w:val="003610E7"/>
    <w:rsid w:val="0036227E"/>
    <w:rsid w:val="003628CA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6D7D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0B48"/>
    <w:rsid w:val="00371046"/>
    <w:rsid w:val="0037168B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3C"/>
    <w:rsid w:val="00375FC3"/>
    <w:rsid w:val="0037607D"/>
    <w:rsid w:val="0037637F"/>
    <w:rsid w:val="003764C7"/>
    <w:rsid w:val="00376B4F"/>
    <w:rsid w:val="00376FE2"/>
    <w:rsid w:val="00377170"/>
    <w:rsid w:val="00377299"/>
    <w:rsid w:val="003772D4"/>
    <w:rsid w:val="00377557"/>
    <w:rsid w:val="00377DB0"/>
    <w:rsid w:val="00377ED7"/>
    <w:rsid w:val="003809CD"/>
    <w:rsid w:val="003815FC"/>
    <w:rsid w:val="00381E0A"/>
    <w:rsid w:val="00382401"/>
    <w:rsid w:val="00383E64"/>
    <w:rsid w:val="0038472C"/>
    <w:rsid w:val="00386B7C"/>
    <w:rsid w:val="00387358"/>
    <w:rsid w:val="00387DAC"/>
    <w:rsid w:val="00387DD9"/>
    <w:rsid w:val="00390880"/>
    <w:rsid w:val="00390889"/>
    <w:rsid w:val="0039137B"/>
    <w:rsid w:val="00391EC9"/>
    <w:rsid w:val="00392D22"/>
    <w:rsid w:val="003936BA"/>
    <w:rsid w:val="00393999"/>
    <w:rsid w:val="00393F46"/>
    <w:rsid w:val="00394768"/>
    <w:rsid w:val="00394DC2"/>
    <w:rsid w:val="003956DE"/>
    <w:rsid w:val="00395F37"/>
    <w:rsid w:val="00396455"/>
    <w:rsid w:val="0039647B"/>
    <w:rsid w:val="003969A7"/>
    <w:rsid w:val="00397A5F"/>
    <w:rsid w:val="003A03F8"/>
    <w:rsid w:val="003A0E1A"/>
    <w:rsid w:val="003A0FEE"/>
    <w:rsid w:val="003A11C3"/>
    <w:rsid w:val="003A17DA"/>
    <w:rsid w:val="003A1EA4"/>
    <w:rsid w:val="003A2145"/>
    <w:rsid w:val="003A2169"/>
    <w:rsid w:val="003A2181"/>
    <w:rsid w:val="003A2477"/>
    <w:rsid w:val="003A271D"/>
    <w:rsid w:val="003A3092"/>
    <w:rsid w:val="003A38BF"/>
    <w:rsid w:val="003A394D"/>
    <w:rsid w:val="003A3E5E"/>
    <w:rsid w:val="003A4159"/>
    <w:rsid w:val="003A58E4"/>
    <w:rsid w:val="003A5A3C"/>
    <w:rsid w:val="003A6746"/>
    <w:rsid w:val="003A7083"/>
    <w:rsid w:val="003A73DE"/>
    <w:rsid w:val="003A78CA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3B58"/>
    <w:rsid w:val="003C40C9"/>
    <w:rsid w:val="003C4B80"/>
    <w:rsid w:val="003C5889"/>
    <w:rsid w:val="003C596C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C07"/>
    <w:rsid w:val="003D3865"/>
    <w:rsid w:val="003D4100"/>
    <w:rsid w:val="003D4392"/>
    <w:rsid w:val="003D46FC"/>
    <w:rsid w:val="003D4F12"/>
    <w:rsid w:val="003D5141"/>
    <w:rsid w:val="003D6806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514F"/>
    <w:rsid w:val="003E6191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B57"/>
    <w:rsid w:val="003F5081"/>
    <w:rsid w:val="003F6EEC"/>
    <w:rsid w:val="003F7BC8"/>
    <w:rsid w:val="004000D2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29B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65F"/>
    <w:rsid w:val="00426D00"/>
    <w:rsid w:val="00427319"/>
    <w:rsid w:val="00430570"/>
    <w:rsid w:val="00431B87"/>
    <w:rsid w:val="00432284"/>
    <w:rsid w:val="0043336C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6CA"/>
    <w:rsid w:val="00436CBE"/>
    <w:rsid w:val="004370BF"/>
    <w:rsid w:val="00440874"/>
    <w:rsid w:val="00440D33"/>
    <w:rsid w:val="004413DB"/>
    <w:rsid w:val="00442367"/>
    <w:rsid w:val="004425B1"/>
    <w:rsid w:val="004434C2"/>
    <w:rsid w:val="004434CA"/>
    <w:rsid w:val="004438A1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D6A"/>
    <w:rsid w:val="00450A80"/>
    <w:rsid w:val="00451BB8"/>
    <w:rsid w:val="004531D8"/>
    <w:rsid w:val="00453992"/>
    <w:rsid w:val="00453B93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A39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0CA"/>
    <w:rsid w:val="00463482"/>
    <w:rsid w:val="004639A3"/>
    <w:rsid w:val="004641BC"/>
    <w:rsid w:val="004663F5"/>
    <w:rsid w:val="0046670C"/>
    <w:rsid w:val="00466A2C"/>
    <w:rsid w:val="00466B94"/>
    <w:rsid w:val="004706A9"/>
    <w:rsid w:val="00470901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64BE"/>
    <w:rsid w:val="0047669F"/>
    <w:rsid w:val="004772A5"/>
    <w:rsid w:val="0047763E"/>
    <w:rsid w:val="00477BFC"/>
    <w:rsid w:val="0048049B"/>
    <w:rsid w:val="00480527"/>
    <w:rsid w:val="004823D2"/>
    <w:rsid w:val="00482424"/>
    <w:rsid w:val="00482747"/>
    <w:rsid w:val="0048306D"/>
    <w:rsid w:val="00483193"/>
    <w:rsid w:val="004847BF"/>
    <w:rsid w:val="0048483D"/>
    <w:rsid w:val="004849EE"/>
    <w:rsid w:val="00484A85"/>
    <w:rsid w:val="00485C7B"/>
    <w:rsid w:val="00486DAF"/>
    <w:rsid w:val="00486F28"/>
    <w:rsid w:val="00487060"/>
    <w:rsid w:val="0048712C"/>
    <w:rsid w:val="00487185"/>
    <w:rsid w:val="00487290"/>
    <w:rsid w:val="00487C57"/>
    <w:rsid w:val="00487DE0"/>
    <w:rsid w:val="00487FB0"/>
    <w:rsid w:val="004909AD"/>
    <w:rsid w:val="00491FEB"/>
    <w:rsid w:val="004922D1"/>
    <w:rsid w:val="00492C96"/>
    <w:rsid w:val="004931D9"/>
    <w:rsid w:val="0049331C"/>
    <w:rsid w:val="0049365B"/>
    <w:rsid w:val="0049381B"/>
    <w:rsid w:val="00493E9D"/>
    <w:rsid w:val="00494408"/>
    <w:rsid w:val="00494873"/>
    <w:rsid w:val="00494B1C"/>
    <w:rsid w:val="004952BB"/>
    <w:rsid w:val="004952BF"/>
    <w:rsid w:val="0049558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065D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C26"/>
    <w:rsid w:val="004A6DCA"/>
    <w:rsid w:val="004A70BE"/>
    <w:rsid w:val="004A731B"/>
    <w:rsid w:val="004A73A0"/>
    <w:rsid w:val="004A7404"/>
    <w:rsid w:val="004A7997"/>
    <w:rsid w:val="004A7A36"/>
    <w:rsid w:val="004A7C22"/>
    <w:rsid w:val="004A7E91"/>
    <w:rsid w:val="004B0CBC"/>
    <w:rsid w:val="004B0E61"/>
    <w:rsid w:val="004B0F26"/>
    <w:rsid w:val="004B17AF"/>
    <w:rsid w:val="004B1ACB"/>
    <w:rsid w:val="004B266E"/>
    <w:rsid w:val="004B301D"/>
    <w:rsid w:val="004B317F"/>
    <w:rsid w:val="004B3F74"/>
    <w:rsid w:val="004B417F"/>
    <w:rsid w:val="004B4E05"/>
    <w:rsid w:val="004B6008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1064"/>
    <w:rsid w:val="004D1BCA"/>
    <w:rsid w:val="004D1E1D"/>
    <w:rsid w:val="004D2095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771"/>
    <w:rsid w:val="004D7A50"/>
    <w:rsid w:val="004E057B"/>
    <w:rsid w:val="004E085C"/>
    <w:rsid w:val="004E0863"/>
    <w:rsid w:val="004E0A46"/>
    <w:rsid w:val="004E0B2A"/>
    <w:rsid w:val="004E0D6A"/>
    <w:rsid w:val="004E13FA"/>
    <w:rsid w:val="004E26D9"/>
    <w:rsid w:val="004E2901"/>
    <w:rsid w:val="004E3047"/>
    <w:rsid w:val="004E36C2"/>
    <w:rsid w:val="004E3F1E"/>
    <w:rsid w:val="004E4318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71"/>
    <w:rsid w:val="004F1AA2"/>
    <w:rsid w:val="004F1E4E"/>
    <w:rsid w:val="004F212F"/>
    <w:rsid w:val="004F2250"/>
    <w:rsid w:val="004F2552"/>
    <w:rsid w:val="004F324D"/>
    <w:rsid w:val="004F3E5E"/>
    <w:rsid w:val="004F4338"/>
    <w:rsid w:val="004F4AA3"/>
    <w:rsid w:val="004F4E35"/>
    <w:rsid w:val="004F4FBA"/>
    <w:rsid w:val="004F5B61"/>
    <w:rsid w:val="00500B30"/>
    <w:rsid w:val="00500CAA"/>
    <w:rsid w:val="00501108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5176"/>
    <w:rsid w:val="005066F7"/>
    <w:rsid w:val="0050689C"/>
    <w:rsid w:val="00506CF6"/>
    <w:rsid w:val="00506E93"/>
    <w:rsid w:val="005072C1"/>
    <w:rsid w:val="0050774A"/>
    <w:rsid w:val="00507900"/>
    <w:rsid w:val="00507E9B"/>
    <w:rsid w:val="0051085E"/>
    <w:rsid w:val="00510ECF"/>
    <w:rsid w:val="00511210"/>
    <w:rsid w:val="00511432"/>
    <w:rsid w:val="00511AE6"/>
    <w:rsid w:val="005123D8"/>
    <w:rsid w:val="00512C1F"/>
    <w:rsid w:val="00512E87"/>
    <w:rsid w:val="005135D1"/>
    <w:rsid w:val="0051465C"/>
    <w:rsid w:val="00514E0D"/>
    <w:rsid w:val="0051509E"/>
    <w:rsid w:val="00516196"/>
    <w:rsid w:val="0051676F"/>
    <w:rsid w:val="00517021"/>
    <w:rsid w:val="0052062D"/>
    <w:rsid w:val="00520C2A"/>
    <w:rsid w:val="00520D44"/>
    <w:rsid w:val="005213B6"/>
    <w:rsid w:val="0052192B"/>
    <w:rsid w:val="005231A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1BE"/>
    <w:rsid w:val="005338D5"/>
    <w:rsid w:val="0053455B"/>
    <w:rsid w:val="00534901"/>
    <w:rsid w:val="00534D22"/>
    <w:rsid w:val="00534F49"/>
    <w:rsid w:val="0053651C"/>
    <w:rsid w:val="00536AD9"/>
    <w:rsid w:val="00537126"/>
    <w:rsid w:val="00537B6E"/>
    <w:rsid w:val="00537C04"/>
    <w:rsid w:val="005405A6"/>
    <w:rsid w:val="00540EEA"/>
    <w:rsid w:val="005410EF"/>
    <w:rsid w:val="00541A1D"/>
    <w:rsid w:val="00543062"/>
    <w:rsid w:val="005437FA"/>
    <w:rsid w:val="00545166"/>
    <w:rsid w:val="005456A0"/>
    <w:rsid w:val="0054716A"/>
    <w:rsid w:val="005473D8"/>
    <w:rsid w:val="0054742D"/>
    <w:rsid w:val="0054792E"/>
    <w:rsid w:val="00550113"/>
    <w:rsid w:val="00550703"/>
    <w:rsid w:val="0055097A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615F"/>
    <w:rsid w:val="00556A95"/>
    <w:rsid w:val="005572DC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3D9D"/>
    <w:rsid w:val="00564405"/>
    <w:rsid w:val="00564946"/>
    <w:rsid w:val="00565AD1"/>
    <w:rsid w:val="00565BFB"/>
    <w:rsid w:val="0056606A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91D"/>
    <w:rsid w:val="00573986"/>
    <w:rsid w:val="00573FA2"/>
    <w:rsid w:val="005742D5"/>
    <w:rsid w:val="0057446D"/>
    <w:rsid w:val="00574DD4"/>
    <w:rsid w:val="005753BA"/>
    <w:rsid w:val="00576943"/>
    <w:rsid w:val="0057761A"/>
    <w:rsid w:val="00577774"/>
    <w:rsid w:val="00577CD8"/>
    <w:rsid w:val="00580492"/>
    <w:rsid w:val="00580E0B"/>
    <w:rsid w:val="005820AB"/>
    <w:rsid w:val="00582545"/>
    <w:rsid w:val="00582739"/>
    <w:rsid w:val="005839F1"/>
    <w:rsid w:val="00584BC9"/>
    <w:rsid w:val="00584D78"/>
    <w:rsid w:val="00585279"/>
    <w:rsid w:val="005859F1"/>
    <w:rsid w:val="00586A9B"/>
    <w:rsid w:val="00586EB9"/>
    <w:rsid w:val="0058702D"/>
    <w:rsid w:val="0058769C"/>
    <w:rsid w:val="00587B54"/>
    <w:rsid w:val="00587BFE"/>
    <w:rsid w:val="00590A9D"/>
    <w:rsid w:val="00591AC5"/>
    <w:rsid w:val="00591DEB"/>
    <w:rsid w:val="0059262C"/>
    <w:rsid w:val="00592BA4"/>
    <w:rsid w:val="005937F1"/>
    <w:rsid w:val="0059422F"/>
    <w:rsid w:val="00594FC5"/>
    <w:rsid w:val="005952A3"/>
    <w:rsid w:val="005954D0"/>
    <w:rsid w:val="00595BD8"/>
    <w:rsid w:val="005963FD"/>
    <w:rsid w:val="00596C4E"/>
    <w:rsid w:val="0059746B"/>
    <w:rsid w:val="005976A9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944"/>
    <w:rsid w:val="005B119C"/>
    <w:rsid w:val="005B18D8"/>
    <w:rsid w:val="005B1EA4"/>
    <w:rsid w:val="005B2B75"/>
    <w:rsid w:val="005B2D6F"/>
    <w:rsid w:val="005B2D9B"/>
    <w:rsid w:val="005B2F83"/>
    <w:rsid w:val="005B378C"/>
    <w:rsid w:val="005B3BAC"/>
    <w:rsid w:val="005B3E61"/>
    <w:rsid w:val="005B416C"/>
    <w:rsid w:val="005B4AAE"/>
    <w:rsid w:val="005B4B02"/>
    <w:rsid w:val="005B4D1C"/>
    <w:rsid w:val="005B71F9"/>
    <w:rsid w:val="005B72E7"/>
    <w:rsid w:val="005B7E30"/>
    <w:rsid w:val="005C0AB8"/>
    <w:rsid w:val="005C0CCC"/>
    <w:rsid w:val="005C1266"/>
    <w:rsid w:val="005C1A33"/>
    <w:rsid w:val="005C29EA"/>
    <w:rsid w:val="005C2B02"/>
    <w:rsid w:val="005C2C17"/>
    <w:rsid w:val="005C2E35"/>
    <w:rsid w:val="005C302B"/>
    <w:rsid w:val="005C311E"/>
    <w:rsid w:val="005C353B"/>
    <w:rsid w:val="005C3797"/>
    <w:rsid w:val="005C3D4A"/>
    <w:rsid w:val="005C4481"/>
    <w:rsid w:val="005C472A"/>
    <w:rsid w:val="005C5371"/>
    <w:rsid w:val="005C5930"/>
    <w:rsid w:val="005C6655"/>
    <w:rsid w:val="005C6FE3"/>
    <w:rsid w:val="005C744B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D6D6C"/>
    <w:rsid w:val="005D701D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1F8C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E07"/>
    <w:rsid w:val="00600F01"/>
    <w:rsid w:val="00600F1D"/>
    <w:rsid w:val="00601049"/>
    <w:rsid w:val="00601738"/>
    <w:rsid w:val="006017C7"/>
    <w:rsid w:val="00601C5E"/>
    <w:rsid w:val="00601D0A"/>
    <w:rsid w:val="00602448"/>
    <w:rsid w:val="0060295D"/>
    <w:rsid w:val="006029EC"/>
    <w:rsid w:val="00603426"/>
    <w:rsid w:val="006034A3"/>
    <w:rsid w:val="00603AC5"/>
    <w:rsid w:val="00603ADC"/>
    <w:rsid w:val="00604DB0"/>
    <w:rsid w:val="00605551"/>
    <w:rsid w:val="006060E9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029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17ACA"/>
    <w:rsid w:val="00621037"/>
    <w:rsid w:val="00621C6A"/>
    <w:rsid w:val="00621D8D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BAF"/>
    <w:rsid w:val="00626D70"/>
    <w:rsid w:val="00626F4C"/>
    <w:rsid w:val="006274AC"/>
    <w:rsid w:val="00627868"/>
    <w:rsid w:val="00627CA0"/>
    <w:rsid w:val="00627F01"/>
    <w:rsid w:val="0063091C"/>
    <w:rsid w:val="0063203C"/>
    <w:rsid w:val="006333F6"/>
    <w:rsid w:val="00633AE8"/>
    <w:rsid w:val="00633D38"/>
    <w:rsid w:val="00633F76"/>
    <w:rsid w:val="00634755"/>
    <w:rsid w:val="00634ABE"/>
    <w:rsid w:val="00634EAE"/>
    <w:rsid w:val="006363E1"/>
    <w:rsid w:val="00637C84"/>
    <w:rsid w:val="00640272"/>
    <w:rsid w:val="00640B96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6778"/>
    <w:rsid w:val="006468CB"/>
    <w:rsid w:val="00647256"/>
    <w:rsid w:val="0064736E"/>
    <w:rsid w:val="006500A2"/>
    <w:rsid w:val="0065021B"/>
    <w:rsid w:val="00650B1A"/>
    <w:rsid w:val="006512CC"/>
    <w:rsid w:val="0065151F"/>
    <w:rsid w:val="0065333C"/>
    <w:rsid w:val="00654A41"/>
    <w:rsid w:val="00654E2F"/>
    <w:rsid w:val="0065561A"/>
    <w:rsid w:val="006558E8"/>
    <w:rsid w:val="006561A1"/>
    <w:rsid w:val="0065649B"/>
    <w:rsid w:val="00656B8A"/>
    <w:rsid w:val="0066017F"/>
    <w:rsid w:val="00660CA7"/>
    <w:rsid w:val="00661895"/>
    <w:rsid w:val="00661AC9"/>
    <w:rsid w:val="00662B23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292"/>
    <w:rsid w:val="00666432"/>
    <w:rsid w:val="006676A0"/>
    <w:rsid w:val="00667900"/>
    <w:rsid w:val="00667CEC"/>
    <w:rsid w:val="006700A9"/>
    <w:rsid w:val="0067038D"/>
    <w:rsid w:val="00670848"/>
    <w:rsid w:val="00670A7C"/>
    <w:rsid w:val="00671841"/>
    <w:rsid w:val="00671C26"/>
    <w:rsid w:val="00671EAF"/>
    <w:rsid w:val="0067228C"/>
    <w:rsid w:val="00672445"/>
    <w:rsid w:val="006734E9"/>
    <w:rsid w:val="006736A1"/>
    <w:rsid w:val="006739C9"/>
    <w:rsid w:val="00673E28"/>
    <w:rsid w:val="00673ED4"/>
    <w:rsid w:val="0067404C"/>
    <w:rsid w:val="006740A3"/>
    <w:rsid w:val="006750C7"/>
    <w:rsid w:val="00677466"/>
    <w:rsid w:val="0067791C"/>
    <w:rsid w:val="00677C43"/>
    <w:rsid w:val="00680C90"/>
    <w:rsid w:val="00681996"/>
    <w:rsid w:val="0068253F"/>
    <w:rsid w:val="006826CB"/>
    <w:rsid w:val="00682BE4"/>
    <w:rsid w:val="00683322"/>
    <w:rsid w:val="00684239"/>
    <w:rsid w:val="006846AE"/>
    <w:rsid w:val="00685FF5"/>
    <w:rsid w:val="00686002"/>
    <w:rsid w:val="006862C6"/>
    <w:rsid w:val="0068645F"/>
    <w:rsid w:val="00686E43"/>
    <w:rsid w:val="00687039"/>
    <w:rsid w:val="00687C62"/>
    <w:rsid w:val="00690977"/>
    <w:rsid w:val="00690999"/>
    <w:rsid w:val="00690B3A"/>
    <w:rsid w:val="00690D63"/>
    <w:rsid w:val="006912E8"/>
    <w:rsid w:val="00691A11"/>
    <w:rsid w:val="00691A63"/>
    <w:rsid w:val="00691B1A"/>
    <w:rsid w:val="00692B52"/>
    <w:rsid w:val="006931C3"/>
    <w:rsid w:val="0069383A"/>
    <w:rsid w:val="00694177"/>
    <w:rsid w:val="00694AB3"/>
    <w:rsid w:val="006955BC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39D6"/>
    <w:rsid w:val="006A4308"/>
    <w:rsid w:val="006A44B3"/>
    <w:rsid w:val="006A4FA2"/>
    <w:rsid w:val="006A65CC"/>
    <w:rsid w:val="006A663B"/>
    <w:rsid w:val="006A6EB2"/>
    <w:rsid w:val="006B092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45C0"/>
    <w:rsid w:val="006B5191"/>
    <w:rsid w:val="006B51E9"/>
    <w:rsid w:val="006B548A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2FE7"/>
    <w:rsid w:val="006C311B"/>
    <w:rsid w:val="006C34AD"/>
    <w:rsid w:val="006C3915"/>
    <w:rsid w:val="006C3B03"/>
    <w:rsid w:val="006C3B68"/>
    <w:rsid w:val="006C4416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6DC5"/>
    <w:rsid w:val="006D7022"/>
    <w:rsid w:val="006D74C3"/>
    <w:rsid w:val="006D78E6"/>
    <w:rsid w:val="006D7A0F"/>
    <w:rsid w:val="006E0116"/>
    <w:rsid w:val="006E070F"/>
    <w:rsid w:val="006E08B9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DE0"/>
    <w:rsid w:val="006F0E56"/>
    <w:rsid w:val="006F1503"/>
    <w:rsid w:val="006F18CD"/>
    <w:rsid w:val="006F1A9D"/>
    <w:rsid w:val="006F2E08"/>
    <w:rsid w:val="006F3117"/>
    <w:rsid w:val="006F3240"/>
    <w:rsid w:val="006F3920"/>
    <w:rsid w:val="006F3C61"/>
    <w:rsid w:val="006F45DD"/>
    <w:rsid w:val="006F4F78"/>
    <w:rsid w:val="006F55EB"/>
    <w:rsid w:val="006F5811"/>
    <w:rsid w:val="006F70C3"/>
    <w:rsid w:val="006F78C1"/>
    <w:rsid w:val="006F78CC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98F"/>
    <w:rsid w:val="00711D6D"/>
    <w:rsid w:val="00712892"/>
    <w:rsid w:val="00712E71"/>
    <w:rsid w:val="0071357B"/>
    <w:rsid w:val="00713A93"/>
    <w:rsid w:val="00714416"/>
    <w:rsid w:val="0071493E"/>
    <w:rsid w:val="00714E5D"/>
    <w:rsid w:val="0071507B"/>
    <w:rsid w:val="00715E65"/>
    <w:rsid w:val="00715F81"/>
    <w:rsid w:val="00716567"/>
    <w:rsid w:val="0071656E"/>
    <w:rsid w:val="00716844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36B6"/>
    <w:rsid w:val="007253FA"/>
    <w:rsid w:val="00725727"/>
    <w:rsid w:val="00725C7F"/>
    <w:rsid w:val="00725D32"/>
    <w:rsid w:val="0072684B"/>
    <w:rsid w:val="007273B8"/>
    <w:rsid w:val="00730031"/>
    <w:rsid w:val="00730BF2"/>
    <w:rsid w:val="0073102B"/>
    <w:rsid w:val="00731635"/>
    <w:rsid w:val="0073188A"/>
    <w:rsid w:val="00731D97"/>
    <w:rsid w:val="00732063"/>
    <w:rsid w:val="00732F3B"/>
    <w:rsid w:val="0073362D"/>
    <w:rsid w:val="00733F77"/>
    <w:rsid w:val="00734462"/>
    <w:rsid w:val="007349B0"/>
    <w:rsid w:val="00734CE7"/>
    <w:rsid w:val="007352A3"/>
    <w:rsid w:val="00735A32"/>
    <w:rsid w:val="00735F80"/>
    <w:rsid w:val="00736BD5"/>
    <w:rsid w:val="00736BE8"/>
    <w:rsid w:val="00736F90"/>
    <w:rsid w:val="0073728D"/>
    <w:rsid w:val="0073786D"/>
    <w:rsid w:val="00741CE9"/>
    <w:rsid w:val="00742104"/>
    <w:rsid w:val="00742B4D"/>
    <w:rsid w:val="00742BEC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4FCC"/>
    <w:rsid w:val="00745300"/>
    <w:rsid w:val="00745D43"/>
    <w:rsid w:val="00745EE6"/>
    <w:rsid w:val="00746B5C"/>
    <w:rsid w:val="00746CD4"/>
    <w:rsid w:val="00747000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983"/>
    <w:rsid w:val="00753F44"/>
    <w:rsid w:val="00753FC4"/>
    <w:rsid w:val="00754836"/>
    <w:rsid w:val="00754BD4"/>
    <w:rsid w:val="00754D63"/>
    <w:rsid w:val="00755CB2"/>
    <w:rsid w:val="00755E92"/>
    <w:rsid w:val="007560A4"/>
    <w:rsid w:val="00756FCD"/>
    <w:rsid w:val="00757BFF"/>
    <w:rsid w:val="00757C24"/>
    <w:rsid w:val="00757D64"/>
    <w:rsid w:val="0076010C"/>
    <w:rsid w:val="0076095F"/>
    <w:rsid w:val="00761110"/>
    <w:rsid w:val="00761D2B"/>
    <w:rsid w:val="00762788"/>
    <w:rsid w:val="00762C0E"/>
    <w:rsid w:val="00763109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6724C"/>
    <w:rsid w:val="0077060C"/>
    <w:rsid w:val="00770F62"/>
    <w:rsid w:val="00771319"/>
    <w:rsid w:val="00771798"/>
    <w:rsid w:val="00771F96"/>
    <w:rsid w:val="007729E0"/>
    <w:rsid w:val="0077318A"/>
    <w:rsid w:val="007733C2"/>
    <w:rsid w:val="00773402"/>
    <w:rsid w:val="00773C3B"/>
    <w:rsid w:val="007749D6"/>
    <w:rsid w:val="00774BC5"/>
    <w:rsid w:val="00774CB5"/>
    <w:rsid w:val="00775BB1"/>
    <w:rsid w:val="00775D19"/>
    <w:rsid w:val="0077706E"/>
    <w:rsid w:val="00777165"/>
    <w:rsid w:val="00777576"/>
    <w:rsid w:val="007779E3"/>
    <w:rsid w:val="00781A41"/>
    <w:rsid w:val="00782569"/>
    <w:rsid w:val="0078263B"/>
    <w:rsid w:val="0078294E"/>
    <w:rsid w:val="007829A6"/>
    <w:rsid w:val="0078330F"/>
    <w:rsid w:val="007834B7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8F1"/>
    <w:rsid w:val="0079296B"/>
    <w:rsid w:val="00793715"/>
    <w:rsid w:val="00793BAD"/>
    <w:rsid w:val="007945BE"/>
    <w:rsid w:val="00794A0A"/>
    <w:rsid w:val="00794B23"/>
    <w:rsid w:val="00794D5F"/>
    <w:rsid w:val="0079533D"/>
    <w:rsid w:val="0079541C"/>
    <w:rsid w:val="00795A1E"/>
    <w:rsid w:val="00797556"/>
    <w:rsid w:val="007976AA"/>
    <w:rsid w:val="00797B2A"/>
    <w:rsid w:val="007A0270"/>
    <w:rsid w:val="007A0676"/>
    <w:rsid w:val="007A23E0"/>
    <w:rsid w:val="007A2442"/>
    <w:rsid w:val="007A388D"/>
    <w:rsid w:val="007A38BD"/>
    <w:rsid w:val="007A3963"/>
    <w:rsid w:val="007A39A5"/>
    <w:rsid w:val="007A3AFD"/>
    <w:rsid w:val="007A47C2"/>
    <w:rsid w:val="007A5482"/>
    <w:rsid w:val="007A61A0"/>
    <w:rsid w:val="007A673A"/>
    <w:rsid w:val="007A675B"/>
    <w:rsid w:val="007A7235"/>
    <w:rsid w:val="007A7D24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A8D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5EF"/>
    <w:rsid w:val="007C36A7"/>
    <w:rsid w:val="007C3F5F"/>
    <w:rsid w:val="007C3F8B"/>
    <w:rsid w:val="007C41B9"/>
    <w:rsid w:val="007C4275"/>
    <w:rsid w:val="007C58D8"/>
    <w:rsid w:val="007C68A5"/>
    <w:rsid w:val="007C6C48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7081"/>
    <w:rsid w:val="007D7F1E"/>
    <w:rsid w:val="007E075A"/>
    <w:rsid w:val="007E08DE"/>
    <w:rsid w:val="007E10EF"/>
    <w:rsid w:val="007E1267"/>
    <w:rsid w:val="007E196D"/>
    <w:rsid w:val="007E1A76"/>
    <w:rsid w:val="007E1BF9"/>
    <w:rsid w:val="007E2375"/>
    <w:rsid w:val="007E29AC"/>
    <w:rsid w:val="007E39CF"/>
    <w:rsid w:val="007E3ACE"/>
    <w:rsid w:val="007E47E1"/>
    <w:rsid w:val="007E4D1B"/>
    <w:rsid w:val="007E5EDD"/>
    <w:rsid w:val="007E68F0"/>
    <w:rsid w:val="007E6921"/>
    <w:rsid w:val="007F0041"/>
    <w:rsid w:val="007F0769"/>
    <w:rsid w:val="007F08BA"/>
    <w:rsid w:val="007F0F4F"/>
    <w:rsid w:val="007F114F"/>
    <w:rsid w:val="007F222C"/>
    <w:rsid w:val="007F3E61"/>
    <w:rsid w:val="007F444B"/>
    <w:rsid w:val="007F4AD0"/>
    <w:rsid w:val="007F553B"/>
    <w:rsid w:val="007F6907"/>
    <w:rsid w:val="007F72FE"/>
    <w:rsid w:val="007F7DF8"/>
    <w:rsid w:val="007F7F2F"/>
    <w:rsid w:val="00800971"/>
    <w:rsid w:val="00801394"/>
    <w:rsid w:val="00802BA0"/>
    <w:rsid w:val="00802FFC"/>
    <w:rsid w:val="00803123"/>
    <w:rsid w:val="00803E73"/>
    <w:rsid w:val="00803EA6"/>
    <w:rsid w:val="008044C5"/>
    <w:rsid w:val="008044F7"/>
    <w:rsid w:val="00804759"/>
    <w:rsid w:val="008060E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3F5"/>
    <w:rsid w:val="00813C64"/>
    <w:rsid w:val="00813F69"/>
    <w:rsid w:val="00813F96"/>
    <w:rsid w:val="0081469E"/>
    <w:rsid w:val="008149CD"/>
    <w:rsid w:val="00814DAB"/>
    <w:rsid w:val="0081513A"/>
    <w:rsid w:val="0081573B"/>
    <w:rsid w:val="0081590D"/>
    <w:rsid w:val="0081593F"/>
    <w:rsid w:val="00816B47"/>
    <w:rsid w:val="00817027"/>
    <w:rsid w:val="00817F0D"/>
    <w:rsid w:val="00820581"/>
    <w:rsid w:val="008208A8"/>
    <w:rsid w:val="0082145E"/>
    <w:rsid w:val="008219B5"/>
    <w:rsid w:val="00821ABD"/>
    <w:rsid w:val="00821E8D"/>
    <w:rsid w:val="00822663"/>
    <w:rsid w:val="00822BAD"/>
    <w:rsid w:val="00822DC8"/>
    <w:rsid w:val="0082335F"/>
    <w:rsid w:val="0082355E"/>
    <w:rsid w:val="00823B6D"/>
    <w:rsid w:val="00823F17"/>
    <w:rsid w:val="0082404A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966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6A1"/>
    <w:rsid w:val="008577EE"/>
    <w:rsid w:val="0086028D"/>
    <w:rsid w:val="00860422"/>
    <w:rsid w:val="008606EB"/>
    <w:rsid w:val="00862262"/>
    <w:rsid w:val="00862718"/>
    <w:rsid w:val="00862C08"/>
    <w:rsid w:val="008639E7"/>
    <w:rsid w:val="00863C40"/>
    <w:rsid w:val="0086436C"/>
    <w:rsid w:val="008645FE"/>
    <w:rsid w:val="008647D9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3827"/>
    <w:rsid w:val="00873EDE"/>
    <w:rsid w:val="008740CC"/>
    <w:rsid w:val="00874221"/>
    <w:rsid w:val="00874517"/>
    <w:rsid w:val="00874742"/>
    <w:rsid w:val="00874B15"/>
    <w:rsid w:val="00874DB7"/>
    <w:rsid w:val="00875B38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6D60"/>
    <w:rsid w:val="0088701E"/>
    <w:rsid w:val="008876FE"/>
    <w:rsid w:val="008878FD"/>
    <w:rsid w:val="00890429"/>
    <w:rsid w:val="00890677"/>
    <w:rsid w:val="00890979"/>
    <w:rsid w:val="0089164A"/>
    <w:rsid w:val="00891D2A"/>
    <w:rsid w:val="00892127"/>
    <w:rsid w:val="00892B55"/>
    <w:rsid w:val="008936DC"/>
    <w:rsid w:val="00893741"/>
    <w:rsid w:val="00893A0D"/>
    <w:rsid w:val="00893C32"/>
    <w:rsid w:val="00894019"/>
    <w:rsid w:val="00894542"/>
    <w:rsid w:val="008947EC"/>
    <w:rsid w:val="00895A0A"/>
    <w:rsid w:val="00896475"/>
    <w:rsid w:val="00896767"/>
    <w:rsid w:val="0089772C"/>
    <w:rsid w:val="0089786E"/>
    <w:rsid w:val="008978BD"/>
    <w:rsid w:val="00897C50"/>
    <w:rsid w:val="00897EBB"/>
    <w:rsid w:val="008A03F4"/>
    <w:rsid w:val="008A10FA"/>
    <w:rsid w:val="008A110E"/>
    <w:rsid w:val="008A1130"/>
    <w:rsid w:val="008A1533"/>
    <w:rsid w:val="008A1E50"/>
    <w:rsid w:val="008A28CA"/>
    <w:rsid w:val="008A2ECC"/>
    <w:rsid w:val="008A3B3F"/>
    <w:rsid w:val="008A3FE3"/>
    <w:rsid w:val="008A42B9"/>
    <w:rsid w:val="008A43C0"/>
    <w:rsid w:val="008A45E4"/>
    <w:rsid w:val="008A5B25"/>
    <w:rsid w:val="008A658F"/>
    <w:rsid w:val="008A703A"/>
    <w:rsid w:val="008A704B"/>
    <w:rsid w:val="008A714B"/>
    <w:rsid w:val="008A7290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5F79"/>
    <w:rsid w:val="008B6687"/>
    <w:rsid w:val="008B6B53"/>
    <w:rsid w:val="008B71FC"/>
    <w:rsid w:val="008B7737"/>
    <w:rsid w:val="008C0B5B"/>
    <w:rsid w:val="008C0C86"/>
    <w:rsid w:val="008C0CAB"/>
    <w:rsid w:val="008C0D59"/>
    <w:rsid w:val="008C10F8"/>
    <w:rsid w:val="008C13BA"/>
    <w:rsid w:val="008C14EF"/>
    <w:rsid w:val="008C1717"/>
    <w:rsid w:val="008C1A1E"/>
    <w:rsid w:val="008C27A1"/>
    <w:rsid w:val="008C2E32"/>
    <w:rsid w:val="008C3308"/>
    <w:rsid w:val="008C350C"/>
    <w:rsid w:val="008C3E4E"/>
    <w:rsid w:val="008C4C43"/>
    <w:rsid w:val="008C4F4B"/>
    <w:rsid w:val="008C5AEC"/>
    <w:rsid w:val="008C5CCB"/>
    <w:rsid w:val="008C6500"/>
    <w:rsid w:val="008D0ACB"/>
    <w:rsid w:val="008D1463"/>
    <w:rsid w:val="008D1C6D"/>
    <w:rsid w:val="008D289A"/>
    <w:rsid w:val="008D29D8"/>
    <w:rsid w:val="008D2C7D"/>
    <w:rsid w:val="008D347A"/>
    <w:rsid w:val="008D3816"/>
    <w:rsid w:val="008D38C3"/>
    <w:rsid w:val="008D3D11"/>
    <w:rsid w:val="008D424D"/>
    <w:rsid w:val="008D4984"/>
    <w:rsid w:val="008D4A0B"/>
    <w:rsid w:val="008D4A76"/>
    <w:rsid w:val="008D4DE7"/>
    <w:rsid w:val="008D5248"/>
    <w:rsid w:val="008D54C8"/>
    <w:rsid w:val="008D5C6A"/>
    <w:rsid w:val="008D6166"/>
    <w:rsid w:val="008D64E1"/>
    <w:rsid w:val="008D6578"/>
    <w:rsid w:val="008D71C7"/>
    <w:rsid w:val="008D7214"/>
    <w:rsid w:val="008D73E3"/>
    <w:rsid w:val="008D7563"/>
    <w:rsid w:val="008D7873"/>
    <w:rsid w:val="008D7CF0"/>
    <w:rsid w:val="008E0391"/>
    <w:rsid w:val="008E26D1"/>
    <w:rsid w:val="008E28DC"/>
    <w:rsid w:val="008E396D"/>
    <w:rsid w:val="008E3D6D"/>
    <w:rsid w:val="008E401E"/>
    <w:rsid w:val="008E419A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34"/>
    <w:rsid w:val="008F41D9"/>
    <w:rsid w:val="008F476C"/>
    <w:rsid w:val="008F4811"/>
    <w:rsid w:val="008F491B"/>
    <w:rsid w:val="008F4B32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2ECE"/>
    <w:rsid w:val="00903042"/>
    <w:rsid w:val="009033BC"/>
    <w:rsid w:val="00903828"/>
    <w:rsid w:val="00904B4D"/>
    <w:rsid w:val="00905038"/>
    <w:rsid w:val="009052D1"/>
    <w:rsid w:val="00905A8A"/>
    <w:rsid w:val="00906181"/>
    <w:rsid w:val="00906450"/>
    <w:rsid w:val="00906D12"/>
    <w:rsid w:val="00906E85"/>
    <w:rsid w:val="00907AD6"/>
    <w:rsid w:val="00910456"/>
    <w:rsid w:val="00910DDE"/>
    <w:rsid w:val="00911145"/>
    <w:rsid w:val="00911609"/>
    <w:rsid w:val="00911D2A"/>
    <w:rsid w:val="00911E34"/>
    <w:rsid w:val="00911FC1"/>
    <w:rsid w:val="0091229A"/>
    <w:rsid w:val="0091284E"/>
    <w:rsid w:val="00912A0F"/>
    <w:rsid w:val="0091343F"/>
    <w:rsid w:val="009136EE"/>
    <w:rsid w:val="00913C35"/>
    <w:rsid w:val="00913FC3"/>
    <w:rsid w:val="0091410C"/>
    <w:rsid w:val="009141C0"/>
    <w:rsid w:val="00915119"/>
    <w:rsid w:val="00915D3B"/>
    <w:rsid w:val="00916E7A"/>
    <w:rsid w:val="009176FC"/>
    <w:rsid w:val="009179A6"/>
    <w:rsid w:val="00917B8B"/>
    <w:rsid w:val="00917E4C"/>
    <w:rsid w:val="00920B2D"/>
    <w:rsid w:val="0092151A"/>
    <w:rsid w:val="00921938"/>
    <w:rsid w:val="00922031"/>
    <w:rsid w:val="009223EA"/>
    <w:rsid w:val="009228A9"/>
    <w:rsid w:val="00922F41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228"/>
    <w:rsid w:val="00931D79"/>
    <w:rsid w:val="00932394"/>
    <w:rsid w:val="00932F27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37D28"/>
    <w:rsid w:val="0094098A"/>
    <w:rsid w:val="0094129A"/>
    <w:rsid w:val="009416A8"/>
    <w:rsid w:val="00942304"/>
    <w:rsid w:val="00942848"/>
    <w:rsid w:val="009430A8"/>
    <w:rsid w:val="009430CE"/>
    <w:rsid w:val="009432B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5D05"/>
    <w:rsid w:val="009468FC"/>
    <w:rsid w:val="00946D14"/>
    <w:rsid w:val="0094714A"/>
    <w:rsid w:val="00947192"/>
    <w:rsid w:val="0094778A"/>
    <w:rsid w:val="00947DF8"/>
    <w:rsid w:val="00950999"/>
    <w:rsid w:val="00950A4D"/>
    <w:rsid w:val="00951C9F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067"/>
    <w:rsid w:val="009577A9"/>
    <w:rsid w:val="009579B0"/>
    <w:rsid w:val="00957D5C"/>
    <w:rsid w:val="009601AF"/>
    <w:rsid w:val="00960A73"/>
    <w:rsid w:val="0096182C"/>
    <w:rsid w:val="009618BD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D67"/>
    <w:rsid w:val="009714FE"/>
    <w:rsid w:val="009715CC"/>
    <w:rsid w:val="00971BFD"/>
    <w:rsid w:val="00972985"/>
    <w:rsid w:val="00972EF3"/>
    <w:rsid w:val="00973561"/>
    <w:rsid w:val="00973EAC"/>
    <w:rsid w:val="0097446A"/>
    <w:rsid w:val="009746AC"/>
    <w:rsid w:val="00974786"/>
    <w:rsid w:val="00974874"/>
    <w:rsid w:val="009748BE"/>
    <w:rsid w:val="009749AD"/>
    <w:rsid w:val="00975232"/>
    <w:rsid w:val="009753A7"/>
    <w:rsid w:val="009754DB"/>
    <w:rsid w:val="009754E5"/>
    <w:rsid w:val="00975964"/>
    <w:rsid w:val="00975E21"/>
    <w:rsid w:val="00976B65"/>
    <w:rsid w:val="00976C9F"/>
    <w:rsid w:val="009779E1"/>
    <w:rsid w:val="00977BEF"/>
    <w:rsid w:val="0098119B"/>
    <w:rsid w:val="00981648"/>
    <w:rsid w:val="00981947"/>
    <w:rsid w:val="0098280B"/>
    <w:rsid w:val="009828EE"/>
    <w:rsid w:val="00983061"/>
    <w:rsid w:val="009831BC"/>
    <w:rsid w:val="0098338C"/>
    <w:rsid w:val="00983494"/>
    <w:rsid w:val="009836C6"/>
    <w:rsid w:val="00983B1E"/>
    <w:rsid w:val="0098511A"/>
    <w:rsid w:val="00985FD4"/>
    <w:rsid w:val="00986007"/>
    <w:rsid w:val="009861DA"/>
    <w:rsid w:val="009864FF"/>
    <w:rsid w:val="00987392"/>
    <w:rsid w:val="00987AA5"/>
    <w:rsid w:val="00990A59"/>
    <w:rsid w:val="00991679"/>
    <w:rsid w:val="00991A73"/>
    <w:rsid w:val="00991D03"/>
    <w:rsid w:val="00992220"/>
    <w:rsid w:val="00992B1A"/>
    <w:rsid w:val="00992B3C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1728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04F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D8A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95E"/>
    <w:rsid w:val="009B7BDB"/>
    <w:rsid w:val="009C2256"/>
    <w:rsid w:val="009C2CDC"/>
    <w:rsid w:val="009C3059"/>
    <w:rsid w:val="009C586F"/>
    <w:rsid w:val="009C5C2B"/>
    <w:rsid w:val="009C60CE"/>
    <w:rsid w:val="009C6144"/>
    <w:rsid w:val="009C6769"/>
    <w:rsid w:val="009C6C51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C19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14"/>
    <w:rsid w:val="009E29BB"/>
    <w:rsid w:val="009E33DE"/>
    <w:rsid w:val="009E3402"/>
    <w:rsid w:val="009E3AD6"/>
    <w:rsid w:val="009E4E3E"/>
    <w:rsid w:val="009E5221"/>
    <w:rsid w:val="009E52BB"/>
    <w:rsid w:val="009E5F8B"/>
    <w:rsid w:val="009E6B16"/>
    <w:rsid w:val="009E6B3A"/>
    <w:rsid w:val="009E7C6F"/>
    <w:rsid w:val="009E7CDC"/>
    <w:rsid w:val="009E7CED"/>
    <w:rsid w:val="009F0BA3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872"/>
    <w:rsid w:val="00A02C9C"/>
    <w:rsid w:val="00A044F0"/>
    <w:rsid w:val="00A04527"/>
    <w:rsid w:val="00A04AFE"/>
    <w:rsid w:val="00A054C0"/>
    <w:rsid w:val="00A05D65"/>
    <w:rsid w:val="00A060BC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4BAB"/>
    <w:rsid w:val="00A158EB"/>
    <w:rsid w:val="00A16010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0CF"/>
    <w:rsid w:val="00A3130E"/>
    <w:rsid w:val="00A323EC"/>
    <w:rsid w:val="00A324C1"/>
    <w:rsid w:val="00A32515"/>
    <w:rsid w:val="00A32783"/>
    <w:rsid w:val="00A32D71"/>
    <w:rsid w:val="00A33418"/>
    <w:rsid w:val="00A34D0B"/>
    <w:rsid w:val="00A34FC9"/>
    <w:rsid w:val="00A352CA"/>
    <w:rsid w:val="00A35979"/>
    <w:rsid w:val="00A35A4E"/>
    <w:rsid w:val="00A3634D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0275"/>
    <w:rsid w:val="00A503E4"/>
    <w:rsid w:val="00A516CD"/>
    <w:rsid w:val="00A51711"/>
    <w:rsid w:val="00A51C58"/>
    <w:rsid w:val="00A524BD"/>
    <w:rsid w:val="00A538A6"/>
    <w:rsid w:val="00A53B81"/>
    <w:rsid w:val="00A54103"/>
    <w:rsid w:val="00A5510B"/>
    <w:rsid w:val="00A551A2"/>
    <w:rsid w:val="00A55928"/>
    <w:rsid w:val="00A55B7B"/>
    <w:rsid w:val="00A55E0C"/>
    <w:rsid w:val="00A575D7"/>
    <w:rsid w:val="00A60BF9"/>
    <w:rsid w:val="00A60CF4"/>
    <w:rsid w:val="00A619B0"/>
    <w:rsid w:val="00A63165"/>
    <w:rsid w:val="00A63775"/>
    <w:rsid w:val="00A637D9"/>
    <w:rsid w:val="00A63C52"/>
    <w:rsid w:val="00A64250"/>
    <w:rsid w:val="00A64DB6"/>
    <w:rsid w:val="00A65175"/>
    <w:rsid w:val="00A65DA8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6AC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5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710"/>
    <w:rsid w:val="00A96873"/>
    <w:rsid w:val="00A96C66"/>
    <w:rsid w:val="00A96F67"/>
    <w:rsid w:val="00A97E2D"/>
    <w:rsid w:val="00AA1CF3"/>
    <w:rsid w:val="00AA1E1D"/>
    <w:rsid w:val="00AA1FFF"/>
    <w:rsid w:val="00AA211D"/>
    <w:rsid w:val="00AA265A"/>
    <w:rsid w:val="00AA2842"/>
    <w:rsid w:val="00AA2D8E"/>
    <w:rsid w:val="00AA4486"/>
    <w:rsid w:val="00AA45FD"/>
    <w:rsid w:val="00AA6840"/>
    <w:rsid w:val="00AA71F9"/>
    <w:rsid w:val="00AA72B4"/>
    <w:rsid w:val="00AA7432"/>
    <w:rsid w:val="00AA748A"/>
    <w:rsid w:val="00AB0483"/>
    <w:rsid w:val="00AB0815"/>
    <w:rsid w:val="00AB0830"/>
    <w:rsid w:val="00AB153D"/>
    <w:rsid w:val="00AB1720"/>
    <w:rsid w:val="00AB1A6B"/>
    <w:rsid w:val="00AB1E79"/>
    <w:rsid w:val="00AB22BB"/>
    <w:rsid w:val="00AB23B4"/>
    <w:rsid w:val="00AB2A89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647"/>
    <w:rsid w:val="00AB6CAD"/>
    <w:rsid w:val="00AB706A"/>
    <w:rsid w:val="00AB76B2"/>
    <w:rsid w:val="00AB7D2F"/>
    <w:rsid w:val="00AC0FC2"/>
    <w:rsid w:val="00AC124D"/>
    <w:rsid w:val="00AC1392"/>
    <w:rsid w:val="00AC152D"/>
    <w:rsid w:val="00AC1662"/>
    <w:rsid w:val="00AC168A"/>
    <w:rsid w:val="00AC1AB8"/>
    <w:rsid w:val="00AC1F44"/>
    <w:rsid w:val="00AC237C"/>
    <w:rsid w:val="00AC2EC2"/>
    <w:rsid w:val="00AC31B1"/>
    <w:rsid w:val="00AC428F"/>
    <w:rsid w:val="00AC440F"/>
    <w:rsid w:val="00AC5954"/>
    <w:rsid w:val="00AC5B65"/>
    <w:rsid w:val="00AC623D"/>
    <w:rsid w:val="00AC628B"/>
    <w:rsid w:val="00AC65E0"/>
    <w:rsid w:val="00AC6B98"/>
    <w:rsid w:val="00AC73B5"/>
    <w:rsid w:val="00AC782E"/>
    <w:rsid w:val="00AC797B"/>
    <w:rsid w:val="00AD0216"/>
    <w:rsid w:val="00AD1827"/>
    <w:rsid w:val="00AD1E15"/>
    <w:rsid w:val="00AD2DB0"/>
    <w:rsid w:val="00AD2E32"/>
    <w:rsid w:val="00AD309E"/>
    <w:rsid w:val="00AD3A88"/>
    <w:rsid w:val="00AD3E00"/>
    <w:rsid w:val="00AD43E5"/>
    <w:rsid w:val="00AD5E29"/>
    <w:rsid w:val="00AD62B1"/>
    <w:rsid w:val="00AD64CF"/>
    <w:rsid w:val="00AD6F28"/>
    <w:rsid w:val="00AD7091"/>
    <w:rsid w:val="00AD72FF"/>
    <w:rsid w:val="00AD7602"/>
    <w:rsid w:val="00AE0193"/>
    <w:rsid w:val="00AE0376"/>
    <w:rsid w:val="00AE0BB3"/>
    <w:rsid w:val="00AE1B36"/>
    <w:rsid w:val="00AE2477"/>
    <w:rsid w:val="00AE3AA5"/>
    <w:rsid w:val="00AE42C5"/>
    <w:rsid w:val="00AE4743"/>
    <w:rsid w:val="00AE48B0"/>
    <w:rsid w:val="00AE553A"/>
    <w:rsid w:val="00AE588D"/>
    <w:rsid w:val="00AE6A38"/>
    <w:rsid w:val="00AF0488"/>
    <w:rsid w:val="00AF0712"/>
    <w:rsid w:val="00AF13C7"/>
    <w:rsid w:val="00AF183B"/>
    <w:rsid w:val="00AF265C"/>
    <w:rsid w:val="00AF3942"/>
    <w:rsid w:val="00AF3E19"/>
    <w:rsid w:val="00AF4A3C"/>
    <w:rsid w:val="00AF4B02"/>
    <w:rsid w:val="00AF4C70"/>
    <w:rsid w:val="00AF5060"/>
    <w:rsid w:val="00AF53F5"/>
    <w:rsid w:val="00AF5F27"/>
    <w:rsid w:val="00AF6A1E"/>
    <w:rsid w:val="00AF741E"/>
    <w:rsid w:val="00AF7D2D"/>
    <w:rsid w:val="00B0058F"/>
    <w:rsid w:val="00B00824"/>
    <w:rsid w:val="00B012F5"/>
    <w:rsid w:val="00B01E28"/>
    <w:rsid w:val="00B021C8"/>
    <w:rsid w:val="00B021E4"/>
    <w:rsid w:val="00B02881"/>
    <w:rsid w:val="00B02D21"/>
    <w:rsid w:val="00B039E6"/>
    <w:rsid w:val="00B0472C"/>
    <w:rsid w:val="00B04973"/>
    <w:rsid w:val="00B058D0"/>
    <w:rsid w:val="00B058F0"/>
    <w:rsid w:val="00B07859"/>
    <w:rsid w:val="00B102DC"/>
    <w:rsid w:val="00B10E2A"/>
    <w:rsid w:val="00B11429"/>
    <w:rsid w:val="00B1147E"/>
    <w:rsid w:val="00B116D5"/>
    <w:rsid w:val="00B11905"/>
    <w:rsid w:val="00B11AE1"/>
    <w:rsid w:val="00B12279"/>
    <w:rsid w:val="00B123EE"/>
    <w:rsid w:val="00B1248B"/>
    <w:rsid w:val="00B12BF5"/>
    <w:rsid w:val="00B12EB3"/>
    <w:rsid w:val="00B1316C"/>
    <w:rsid w:val="00B13236"/>
    <w:rsid w:val="00B1348C"/>
    <w:rsid w:val="00B135DE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866"/>
    <w:rsid w:val="00B27BD5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4D65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048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2A69"/>
    <w:rsid w:val="00B52E8B"/>
    <w:rsid w:val="00B53100"/>
    <w:rsid w:val="00B53952"/>
    <w:rsid w:val="00B539DB"/>
    <w:rsid w:val="00B53EE3"/>
    <w:rsid w:val="00B53EFC"/>
    <w:rsid w:val="00B542A9"/>
    <w:rsid w:val="00B54439"/>
    <w:rsid w:val="00B54855"/>
    <w:rsid w:val="00B54FBE"/>
    <w:rsid w:val="00B553A4"/>
    <w:rsid w:val="00B553A6"/>
    <w:rsid w:val="00B556A2"/>
    <w:rsid w:val="00B5581C"/>
    <w:rsid w:val="00B56B7F"/>
    <w:rsid w:val="00B570EF"/>
    <w:rsid w:val="00B575EE"/>
    <w:rsid w:val="00B600A0"/>
    <w:rsid w:val="00B602CD"/>
    <w:rsid w:val="00B60464"/>
    <w:rsid w:val="00B60942"/>
    <w:rsid w:val="00B60D66"/>
    <w:rsid w:val="00B60D74"/>
    <w:rsid w:val="00B61C88"/>
    <w:rsid w:val="00B620E1"/>
    <w:rsid w:val="00B627AA"/>
    <w:rsid w:val="00B6282B"/>
    <w:rsid w:val="00B63417"/>
    <w:rsid w:val="00B64CC4"/>
    <w:rsid w:val="00B6524E"/>
    <w:rsid w:val="00B653C7"/>
    <w:rsid w:val="00B65A8F"/>
    <w:rsid w:val="00B66D61"/>
    <w:rsid w:val="00B67180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5DA4"/>
    <w:rsid w:val="00B76D50"/>
    <w:rsid w:val="00B7716F"/>
    <w:rsid w:val="00B77505"/>
    <w:rsid w:val="00B7789E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4F"/>
    <w:rsid w:val="00B84388"/>
    <w:rsid w:val="00B843DC"/>
    <w:rsid w:val="00B8466B"/>
    <w:rsid w:val="00B8532E"/>
    <w:rsid w:val="00B85E2C"/>
    <w:rsid w:val="00B86BCF"/>
    <w:rsid w:val="00B86ED2"/>
    <w:rsid w:val="00B878FC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0E42"/>
    <w:rsid w:val="00BA15D5"/>
    <w:rsid w:val="00BA2802"/>
    <w:rsid w:val="00BA2EC8"/>
    <w:rsid w:val="00BA3787"/>
    <w:rsid w:val="00BA3794"/>
    <w:rsid w:val="00BA40CE"/>
    <w:rsid w:val="00BA4D70"/>
    <w:rsid w:val="00BA5018"/>
    <w:rsid w:val="00BA5287"/>
    <w:rsid w:val="00BA5C65"/>
    <w:rsid w:val="00BA6488"/>
    <w:rsid w:val="00BA699A"/>
    <w:rsid w:val="00BA6D3C"/>
    <w:rsid w:val="00BA6F54"/>
    <w:rsid w:val="00BA7265"/>
    <w:rsid w:val="00BA7866"/>
    <w:rsid w:val="00BB05A3"/>
    <w:rsid w:val="00BB0C37"/>
    <w:rsid w:val="00BB1078"/>
    <w:rsid w:val="00BB1172"/>
    <w:rsid w:val="00BB1235"/>
    <w:rsid w:val="00BB1EDC"/>
    <w:rsid w:val="00BB2066"/>
    <w:rsid w:val="00BB2227"/>
    <w:rsid w:val="00BB232A"/>
    <w:rsid w:val="00BB2974"/>
    <w:rsid w:val="00BB2A0F"/>
    <w:rsid w:val="00BB30B7"/>
    <w:rsid w:val="00BB3545"/>
    <w:rsid w:val="00BB423F"/>
    <w:rsid w:val="00BB4D1D"/>
    <w:rsid w:val="00BB4E11"/>
    <w:rsid w:val="00BB527E"/>
    <w:rsid w:val="00BB714D"/>
    <w:rsid w:val="00BB756F"/>
    <w:rsid w:val="00BC03E7"/>
    <w:rsid w:val="00BC03EE"/>
    <w:rsid w:val="00BC1D50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5B2C"/>
    <w:rsid w:val="00BC5CBC"/>
    <w:rsid w:val="00BC6B3E"/>
    <w:rsid w:val="00BC6B65"/>
    <w:rsid w:val="00BC6E40"/>
    <w:rsid w:val="00BC6FFE"/>
    <w:rsid w:val="00BC700C"/>
    <w:rsid w:val="00BC7819"/>
    <w:rsid w:val="00BC7C6C"/>
    <w:rsid w:val="00BD0809"/>
    <w:rsid w:val="00BD0C4E"/>
    <w:rsid w:val="00BD1012"/>
    <w:rsid w:val="00BD1824"/>
    <w:rsid w:val="00BD3179"/>
    <w:rsid w:val="00BD34C2"/>
    <w:rsid w:val="00BD3DFB"/>
    <w:rsid w:val="00BD3E27"/>
    <w:rsid w:val="00BD41CD"/>
    <w:rsid w:val="00BD4A91"/>
    <w:rsid w:val="00BD576E"/>
    <w:rsid w:val="00BD667A"/>
    <w:rsid w:val="00BD6D21"/>
    <w:rsid w:val="00BD724E"/>
    <w:rsid w:val="00BD72AA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7A9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266"/>
    <w:rsid w:val="00BF15ED"/>
    <w:rsid w:val="00BF1694"/>
    <w:rsid w:val="00BF1808"/>
    <w:rsid w:val="00BF1CAE"/>
    <w:rsid w:val="00BF2642"/>
    <w:rsid w:val="00BF2D96"/>
    <w:rsid w:val="00BF3034"/>
    <w:rsid w:val="00BF3556"/>
    <w:rsid w:val="00BF3EBE"/>
    <w:rsid w:val="00BF411C"/>
    <w:rsid w:val="00BF4216"/>
    <w:rsid w:val="00BF44B1"/>
    <w:rsid w:val="00BF48F2"/>
    <w:rsid w:val="00BF533E"/>
    <w:rsid w:val="00BF57ED"/>
    <w:rsid w:val="00BF5BBF"/>
    <w:rsid w:val="00BF5F16"/>
    <w:rsid w:val="00BF6EA2"/>
    <w:rsid w:val="00C011B6"/>
    <w:rsid w:val="00C018B9"/>
    <w:rsid w:val="00C0191C"/>
    <w:rsid w:val="00C01DEA"/>
    <w:rsid w:val="00C01E95"/>
    <w:rsid w:val="00C02C97"/>
    <w:rsid w:val="00C03C39"/>
    <w:rsid w:val="00C04174"/>
    <w:rsid w:val="00C041D2"/>
    <w:rsid w:val="00C047EC"/>
    <w:rsid w:val="00C05FC5"/>
    <w:rsid w:val="00C0607E"/>
    <w:rsid w:val="00C060CE"/>
    <w:rsid w:val="00C066C5"/>
    <w:rsid w:val="00C07A7F"/>
    <w:rsid w:val="00C07D7D"/>
    <w:rsid w:val="00C10804"/>
    <w:rsid w:val="00C108BA"/>
    <w:rsid w:val="00C1263E"/>
    <w:rsid w:val="00C12FA5"/>
    <w:rsid w:val="00C13FDF"/>
    <w:rsid w:val="00C14018"/>
    <w:rsid w:val="00C14299"/>
    <w:rsid w:val="00C143E0"/>
    <w:rsid w:val="00C14914"/>
    <w:rsid w:val="00C14BA6"/>
    <w:rsid w:val="00C14BE3"/>
    <w:rsid w:val="00C155D6"/>
    <w:rsid w:val="00C15820"/>
    <w:rsid w:val="00C20133"/>
    <w:rsid w:val="00C2032C"/>
    <w:rsid w:val="00C20CAF"/>
    <w:rsid w:val="00C20F9D"/>
    <w:rsid w:val="00C22591"/>
    <w:rsid w:val="00C226B4"/>
    <w:rsid w:val="00C226CA"/>
    <w:rsid w:val="00C22CF5"/>
    <w:rsid w:val="00C23247"/>
    <w:rsid w:val="00C23804"/>
    <w:rsid w:val="00C23DF0"/>
    <w:rsid w:val="00C23EA5"/>
    <w:rsid w:val="00C24C87"/>
    <w:rsid w:val="00C250A4"/>
    <w:rsid w:val="00C25357"/>
    <w:rsid w:val="00C25790"/>
    <w:rsid w:val="00C25CD8"/>
    <w:rsid w:val="00C26B78"/>
    <w:rsid w:val="00C26E84"/>
    <w:rsid w:val="00C27392"/>
    <w:rsid w:val="00C30C33"/>
    <w:rsid w:val="00C3118C"/>
    <w:rsid w:val="00C33378"/>
    <w:rsid w:val="00C336C1"/>
    <w:rsid w:val="00C349D7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234E"/>
    <w:rsid w:val="00C42436"/>
    <w:rsid w:val="00C4370E"/>
    <w:rsid w:val="00C4394C"/>
    <w:rsid w:val="00C43CF1"/>
    <w:rsid w:val="00C43E2C"/>
    <w:rsid w:val="00C44A77"/>
    <w:rsid w:val="00C44CA4"/>
    <w:rsid w:val="00C44FE5"/>
    <w:rsid w:val="00C457F1"/>
    <w:rsid w:val="00C457F5"/>
    <w:rsid w:val="00C457F9"/>
    <w:rsid w:val="00C45BC0"/>
    <w:rsid w:val="00C45D8D"/>
    <w:rsid w:val="00C46500"/>
    <w:rsid w:val="00C46816"/>
    <w:rsid w:val="00C47B43"/>
    <w:rsid w:val="00C47D4C"/>
    <w:rsid w:val="00C50252"/>
    <w:rsid w:val="00C508B0"/>
    <w:rsid w:val="00C50ACE"/>
    <w:rsid w:val="00C519BE"/>
    <w:rsid w:val="00C52640"/>
    <w:rsid w:val="00C52F17"/>
    <w:rsid w:val="00C530E4"/>
    <w:rsid w:val="00C5322A"/>
    <w:rsid w:val="00C53FE6"/>
    <w:rsid w:val="00C5419E"/>
    <w:rsid w:val="00C54B9A"/>
    <w:rsid w:val="00C55371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06B4"/>
    <w:rsid w:val="00C61009"/>
    <w:rsid w:val="00C611B5"/>
    <w:rsid w:val="00C617EF"/>
    <w:rsid w:val="00C61D4D"/>
    <w:rsid w:val="00C62177"/>
    <w:rsid w:val="00C62870"/>
    <w:rsid w:val="00C62C02"/>
    <w:rsid w:val="00C62DBC"/>
    <w:rsid w:val="00C630F3"/>
    <w:rsid w:val="00C63874"/>
    <w:rsid w:val="00C64B9D"/>
    <w:rsid w:val="00C654CE"/>
    <w:rsid w:val="00C65CD0"/>
    <w:rsid w:val="00C67964"/>
    <w:rsid w:val="00C70047"/>
    <w:rsid w:val="00C704E8"/>
    <w:rsid w:val="00C7053A"/>
    <w:rsid w:val="00C70CAB"/>
    <w:rsid w:val="00C7114A"/>
    <w:rsid w:val="00C71170"/>
    <w:rsid w:val="00C71A98"/>
    <w:rsid w:val="00C71E57"/>
    <w:rsid w:val="00C722A5"/>
    <w:rsid w:val="00C72A80"/>
    <w:rsid w:val="00C72AA9"/>
    <w:rsid w:val="00C7334A"/>
    <w:rsid w:val="00C737D0"/>
    <w:rsid w:val="00C73E3C"/>
    <w:rsid w:val="00C76665"/>
    <w:rsid w:val="00C76FFF"/>
    <w:rsid w:val="00C7750C"/>
    <w:rsid w:val="00C8125D"/>
    <w:rsid w:val="00C81882"/>
    <w:rsid w:val="00C820DE"/>
    <w:rsid w:val="00C82644"/>
    <w:rsid w:val="00C82B1B"/>
    <w:rsid w:val="00C82B51"/>
    <w:rsid w:val="00C84CDB"/>
    <w:rsid w:val="00C84E54"/>
    <w:rsid w:val="00C866BB"/>
    <w:rsid w:val="00C86967"/>
    <w:rsid w:val="00C87C1A"/>
    <w:rsid w:val="00C87DBE"/>
    <w:rsid w:val="00C9057E"/>
    <w:rsid w:val="00C90841"/>
    <w:rsid w:val="00C90A7C"/>
    <w:rsid w:val="00C90CC1"/>
    <w:rsid w:val="00C913C2"/>
    <w:rsid w:val="00C91860"/>
    <w:rsid w:val="00C9204C"/>
    <w:rsid w:val="00C92E74"/>
    <w:rsid w:val="00C9305B"/>
    <w:rsid w:val="00C93072"/>
    <w:rsid w:val="00C93171"/>
    <w:rsid w:val="00C93953"/>
    <w:rsid w:val="00C93D15"/>
    <w:rsid w:val="00C94077"/>
    <w:rsid w:val="00C941EA"/>
    <w:rsid w:val="00C9445F"/>
    <w:rsid w:val="00C95C6C"/>
    <w:rsid w:val="00C95D67"/>
    <w:rsid w:val="00C977A6"/>
    <w:rsid w:val="00C97D08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6CE1"/>
    <w:rsid w:val="00CA795D"/>
    <w:rsid w:val="00CA7C3A"/>
    <w:rsid w:val="00CB0081"/>
    <w:rsid w:val="00CB055B"/>
    <w:rsid w:val="00CB0EE1"/>
    <w:rsid w:val="00CB1CBD"/>
    <w:rsid w:val="00CB21FE"/>
    <w:rsid w:val="00CB22E5"/>
    <w:rsid w:val="00CB37E2"/>
    <w:rsid w:val="00CB41ED"/>
    <w:rsid w:val="00CB4E47"/>
    <w:rsid w:val="00CB4EB5"/>
    <w:rsid w:val="00CB4F57"/>
    <w:rsid w:val="00CB5AF3"/>
    <w:rsid w:val="00CB5C8E"/>
    <w:rsid w:val="00CB5F69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CF6"/>
    <w:rsid w:val="00CC1E72"/>
    <w:rsid w:val="00CC2E31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C75C1"/>
    <w:rsid w:val="00CC783B"/>
    <w:rsid w:val="00CD171A"/>
    <w:rsid w:val="00CD183D"/>
    <w:rsid w:val="00CD1E8A"/>
    <w:rsid w:val="00CD2263"/>
    <w:rsid w:val="00CD312A"/>
    <w:rsid w:val="00CD3356"/>
    <w:rsid w:val="00CD4246"/>
    <w:rsid w:val="00CD4439"/>
    <w:rsid w:val="00CD5967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76D"/>
    <w:rsid w:val="00CE3E70"/>
    <w:rsid w:val="00CE40D0"/>
    <w:rsid w:val="00CE424D"/>
    <w:rsid w:val="00CE47E3"/>
    <w:rsid w:val="00CE4BD0"/>
    <w:rsid w:val="00CE58A8"/>
    <w:rsid w:val="00CE6676"/>
    <w:rsid w:val="00CE701D"/>
    <w:rsid w:val="00CF0B54"/>
    <w:rsid w:val="00CF1016"/>
    <w:rsid w:val="00CF1911"/>
    <w:rsid w:val="00CF1AF3"/>
    <w:rsid w:val="00CF1DE1"/>
    <w:rsid w:val="00CF327E"/>
    <w:rsid w:val="00CF39F4"/>
    <w:rsid w:val="00CF4A4F"/>
    <w:rsid w:val="00CF5320"/>
    <w:rsid w:val="00CF5C38"/>
    <w:rsid w:val="00CF6429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6331"/>
    <w:rsid w:val="00D063B0"/>
    <w:rsid w:val="00D06FED"/>
    <w:rsid w:val="00D07C8F"/>
    <w:rsid w:val="00D07FA8"/>
    <w:rsid w:val="00D10151"/>
    <w:rsid w:val="00D10951"/>
    <w:rsid w:val="00D10C9F"/>
    <w:rsid w:val="00D11489"/>
    <w:rsid w:val="00D117E6"/>
    <w:rsid w:val="00D11BB4"/>
    <w:rsid w:val="00D11C7C"/>
    <w:rsid w:val="00D12624"/>
    <w:rsid w:val="00D12B20"/>
    <w:rsid w:val="00D12BE0"/>
    <w:rsid w:val="00D12CE0"/>
    <w:rsid w:val="00D12F79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67"/>
    <w:rsid w:val="00D21EC9"/>
    <w:rsid w:val="00D225BC"/>
    <w:rsid w:val="00D229EA"/>
    <w:rsid w:val="00D231ED"/>
    <w:rsid w:val="00D23431"/>
    <w:rsid w:val="00D2413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194"/>
    <w:rsid w:val="00D313DE"/>
    <w:rsid w:val="00D31590"/>
    <w:rsid w:val="00D317E0"/>
    <w:rsid w:val="00D3225B"/>
    <w:rsid w:val="00D324DA"/>
    <w:rsid w:val="00D33881"/>
    <w:rsid w:val="00D33AE9"/>
    <w:rsid w:val="00D3413A"/>
    <w:rsid w:val="00D347CB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377E8"/>
    <w:rsid w:val="00D37A5E"/>
    <w:rsid w:val="00D40F7B"/>
    <w:rsid w:val="00D42110"/>
    <w:rsid w:val="00D43F2B"/>
    <w:rsid w:val="00D450A6"/>
    <w:rsid w:val="00D45549"/>
    <w:rsid w:val="00D45B0F"/>
    <w:rsid w:val="00D45F20"/>
    <w:rsid w:val="00D462CC"/>
    <w:rsid w:val="00D46672"/>
    <w:rsid w:val="00D46B16"/>
    <w:rsid w:val="00D46B1C"/>
    <w:rsid w:val="00D46B74"/>
    <w:rsid w:val="00D46C91"/>
    <w:rsid w:val="00D47104"/>
    <w:rsid w:val="00D47DB0"/>
    <w:rsid w:val="00D50294"/>
    <w:rsid w:val="00D50642"/>
    <w:rsid w:val="00D50C46"/>
    <w:rsid w:val="00D51468"/>
    <w:rsid w:val="00D51D29"/>
    <w:rsid w:val="00D52781"/>
    <w:rsid w:val="00D52BF6"/>
    <w:rsid w:val="00D52D7C"/>
    <w:rsid w:val="00D53A3A"/>
    <w:rsid w:val="00D54794"/>
    <w:rsid w:val="00D561E7"/>
    <w:rsid w:val="00D56812"/>
    <w:rsid w:val="00D5684A"/>
    <w:rsid w:val="00D569EA"/>
    <w:rsid w:val="00D56ACC"/>
    <w:rsid w:val="00D56ACF"/>
    <w:rsid w:val="00D56D07"/>
    <w:rsid w:val="00D56F58"/>
    <w:rsid w:val="00D60097"/>
    <w:rsid w:val="00D6147C"/>
    <w:rsid w:val="00D61D58"/>
    <w:rsid w:val="00D6292A"/>
    <w:rsid w:val="00D62C20"/>
    <w:rsid w:val="00D62D1A"/>
    <w:rsid w:val="00D642B8"/>
    <w:rsid w:val="00D6463F"/>
    <w:rsid w:val="00D646CD"/>
    <w:rsid w:val="00D651B9"/>
    <w:rsid w:val="00D65B2A"/>
    <w:rsid w:val="00D6642E"/>
    <w:rsid w:val="00D67567"/>
    <w:rsid w:val="00D677CE"/>
    <w:rsid w:val="00D67BE4"/>
    <w:rsid w:val="00D71FD6"/>
    <w:rsid w:val="00D72356"/>
    <w:rsid w:val="00D725DC"/>
    <w:rsid w:val="00D72F94"/>
    <w:rsid w:val="00D74393"/>
    <w:rsid w:val="00D746BA"/>
    <w:rsid w:val="00D74A7B"/>
    <w:rsid w:val="00D7519F"/>
    <w:rsid w:val="00D76092"/>
    <w:rsid w:val="00D7674C"/>
    <w:rsid w:val="00D7725D"/>
    <w:rsid w:val="00D77267"/>
    <w:rsid w:val="00D779A3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2E99"/>
    <w:rsid w:val="00D83154"/>
    <w:rsid w:val="00D83AAB"/>
    <w:rsid w:val="00D83AE5"/>
    <w:rsid w:val="00D84797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552"/>
    <w:rsid w:val="00D97816"/>
    <w:rsid w:val="00D97B11"/>
    <w:rsid w:val="00D97B60"/>
    <w:rsid w:val="00DA0114"/>
    <w:rsid w:val="00DA029E"/>
    <w:rsid w:val="00DA043A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459"/>
    <w:rsid w:val="00DB0467"/>
    <w:rsid w:val="00DB2471"/>
    <w:rsid w:val="00DB2602"/>
    <w:rsid w:val="00DB2BA8"/>
    <w:rsid w:val="00DB3238"/>
    <w:rsid w:val="00DB39FE"/>
    <w:rsid w:val="00DB4C30"/>
    <w:rsid w:val="00DB4CD8"/>
    <w:rsid w:val="00DB6ABC"/>
    <w:rsid w:val="00DB6CB9"/>
    <w:rsid w:val="00DB7E23"/>
    <w:rsid w:val="00DC07BD"/>
    <w:rsid w:val="00DC089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24E"/>
    <w:rsid w:val="00DD165C"/>
    <w:rsid w:val="00DD1BAB"/>
    <w:rsid w:val="00DD354F"/>
    <w:rsid w:val="00DD3E58"/>
    <w:rsid w:val="00DD4839"/>
    <w:rsid w:val="00DD4B98"/>
    <w:rsid w:val="00DD4D66"/>
    <w:rsid w:val="00DD52DA"/>
    <w:rsid w:val="00DD5E8A"/>
    <w:rsid w:val="00DD6194"/>
    <w:rsid w:val="00DD6A8D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089"/>
    <w:rsid w:val="00DE4204"/>
    <w:rsid w:val="00DE51BB"/>
    <w:rsid w:val="00DE5391"/>
    <w:rsid w:val="00DE5777"/>
    <w:rsid w:val="00DE5C49"/>
    <w:rsid w:val="00DE5F0C"/>
    <w:rsid w:val="00DE712A"/>
    <w:rsid w:val="00DE7E7A"/>
    <w:rsid w:val="00DF007B"/>
    <w:rsid w:val="00DF0335"/>
    <w:rsid w:val="00DF05D2"/>
    <w:rsid w:val="00DF1818"/>
    <w:rsid w:val="00DF1E45"/>
    <w:rsid w:val="00DF23CC"/>
    <w:rsid w:val="00DF2D2F"/>
    <w:rsid w:val="00DF2DA9"/>
    <w:rsid w:val="00DF3BDF"/>
    <w:rsid w:val="00DF3D72"/>
    <w:rsid w:val="00DF44F9"/>
    <w:rsid w:val="00DF47B3"/>
    <w:rsid w:val="00DF5E65"/>
    <w:rsid w:val="00DF66BD"/>
    <w:rsid w:val="00DF6AE3"/>
    <w:rsid w:val="00DF6BD7"/>
    <w:rsid w:val="00E006FF"/>
    <w:rsid w:val="00E00785"/>
    <w:rsid w:val="00E00873"/>
    <w:rsid w:val="00E01497"/>
    <w:rsid w:val="00E019FE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5EDF"/>
    <w:rsid w:val="00E068C8"/>
    <w:rsid w:val="00E06C78"/>
    <w:rsid w:val="00E06CB4"/>
    <w:rsid w:val="00E07093"/>
    <w:rsid w:val="00E079F4"/>
    <w:rsid w:val="00E07E05"/>
    <w:rsid w:val="00E07F06"/>
    <w:rsid w:val="00E07F7C"/>
    <w:rsid w:val="00E07FD2"/>
    <w:rsid w:val="00E1138E"/>
    <w:rsid w:val="00E11D2F"/>
    <w:rsid w:val="00E1226B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982"/>
    <w:rsid w:val="00E20B08"/>
    <w:rsid w:val="00E20B0E"/>
    <w:rsid w:val="00E21390"/>
    <w:rsid w:val="00E21423"/>
    <w:rsid w:val="00E21B2B"/>
    <w:rsid w:val="00E228A1"/>
    <w:rsid w:val="00E22CCF"/>
    <w:rsid w:val="00E232D2"/>
    <w:rsid w:val="00E2419B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2534"/>
    <w:rsid w:val="00E3313A"/>
    <w:rsid w:val="00E333F9"/>
    <w:rsid w:val="00E336AC"/>
    <w:rsid w:val="00E34AB4"/>
    <w:rsid w:val="00E34BF6"/>
    <w:rsid w:val="00E35738"/>
    <w:rsid w:val="00E35BDA"/>
    <w:rsid w:val="00E36506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A93"/>
    <w:rsid w:val="00E41C51"/>
    <w:rsid w:val="00E4278E"/>
    <w:rsid w:val="00E42CC6"/>
    <w:rsid w:val="00E42E44"/>
    <w:rsid w:val="00E43224"/>
    <w:rsid w:val="00E434F6"/>
    <w:rsid w:val="00E4395C"/>
    <w:rsid w:val="00E43A05"/>
    <w:rsid w:val="00E43C40"/>
    <w:rsid w:val="00E43C95"/>
    <w:rsid w:val="00E43EB9"/>
    <w:rsid w:val="00E44083"/>
    <w:rsid w:val="00E44B8A"/>
    <w:rsid w:val="00E45AE6"/>
    <w:rsid w:val="00E464F5"/>
    <w:rsid w:val="00E46D47"/>
    <w:rsid w:val="00E477E7"/>
    <w:rsid w:val="00E503D4"/>
    <w:rsid w:val="00E50C45"/>
    <w:rsid w:val="00E51D5F"/>
    <w:rsid w:val="00E5207E"/>
    <w:rsid w:val="00E53BC6"/>
    <w:rsid w:val="00E54B93"/>
    <w:rsid w:val="00E561E0"/>
    <w:rsid w:val="00E56CFD"/>
    <w:rsid w:val="00E56D5F"/>
    <w:rsid w:val="00E573D3"/>
    <w:rsid w:val="00E574C2"/>
    <w:rsid w:val="00E60808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7035F"/>
    <w:rsid w:val="00E7036C"/>
    <w:rsid w:val="00E70564"/>
    <w:rsid w:val="00E70C2D"/>
    <w:rsid w:val="00E7143A"/>
    <w:rsid w:val="00E71BCB"/>
    <w:rsid w:val="00E72021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1D9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1D2"/>
    <w:rsid w:val="00EA341A"/>
    <w:rsid w:val="00EA49BB"/>
    <w:rsid w:val="00EA4B39"/>
    <w:rsid w:val="00EA544E"/>
    <w:rsid w:val="00EA583E"/>
    <w:rsid w:val="00EA5FF2"/>
    <w:rsid w:val="00EA6952"/>
    <w:rsid w:val="00EA70B6"/>
    <w:rsid w:val="00EA7165"/>
    <w:rsid w:val="00EA71DE"/>
    <w:rsid w:val="00EA7206"/>
    <w:rsid w:val="00EA7390"/>
    <w:rsid w:val="00EA79B1"/>
    <w:rsid w:val="00EB0265"/>
    <w:rsid w:val="00EB0469"/>
    <w:rsid w:val="00EB08B4"/>
    <w:rsid w:val="00EB129A"/>
    <w:rsid w:val="00EB13ED"/>
    <w:rsid w:val="00EB19DA"/>
    <w:rsid w:val="00EB1DBF"/>
    <w:rsid w:val="00EB2302"/>
    <w:rsid w:val="00EB2800"/>
    <w:rsid w:val="00EB2D3B"/>
    <w:rsid w:val="00EB2F0B"/>
    <w:rsid w:val="00EB380E"/>
    <w:rsid w:val="00EB3B9E"/>
    <w:rsid w:val="00EB3F86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FA7"/>
    <w:rsid w:val="00EC01A5"/>
    <w:rsid w:val="00EC025D"/>
    <w:rsid w:val="00EC0968"/>
    <w:rsid w:val="00EC0BB0"/>
    <w:rsid w:val="00EC0D6B"/>
    <w:rsid w:val="00EC1099"/>
    <w:rsid w:val="00EC13F7"/>
    <w:rsid w:val="00EC1986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28B"/>
    <w:rsid w:val="00EC6328"/>
    <w:rsid w:val="00EC6A1F"/>
    <w:rsid w:val="00EC6ED0"/>
    <w:rsid w:val="00EC7354"/>
    <w:rsid w:val="00EC7BA2"/>
    <w:rsid w:val="00ED075D"/>
    <w:rsid w:val="00ED11CD"/>
    <w:rsid w:val="00ED1A63"/>
    <w:rsid w:val="00ED1C69"/>
    <w:rsid w:val="00ED2848"/>
    <w:rsid w:val="00ED3D4F"/>
    <w:rsid w:val="00ED4E94"/>
    <w:rsid w:val="00ED50BE"/>
    <w:rsid w:val="00ED51DF"/>
    <w:rsid w:val="00ED6342"/>
    <w:rsid w:val="00ED6358"/>
    <w:rsid w:val="00ED6F17"/>
    <w:rsid w:val="00ED7F6D"/>
    <w:rsid w:val="00ED7F86"/>
    <w:rsid w:val="00EE007F"/>
    <w:rsid w:val="00EE03BE"/>
    <w:rsid w:val="00EE1946"/>
    <w:rsid w:val="00EE1E66"/>
    <w:rsid w:val="00EE25E2"/>
    <w:rsid w:val="00EE2A60"/>
    <w:rsid w:val="00EE312B"/>
    <w:rsid w:val="00EE33E0"/>
    <w:rsid w:val="00EE352E"/>
    <w:rsid w:val="00EE4460"/>
    <w:rsid w:val="00EE5070"/>
    <w:rsid w:val="00EE5441"/>
    <w:rsid w:val="00EE5642"/>
    <w:rsid w:val="00EE5AB2"/>
    <w:rsid w:val="00EE5FBD"/>
    <w:rsid w:val="00EE6112"/>
    <w:rsid w:val="00EE6200"/>
    <w:rsid w:val="00EE7DDD"/>
    <w:rsid w:val="00EF03AD"/>
    <w:rsid w:val="00EF03BB"/>
    <w:rsid w:val="00EF1E41"/>
    <w:rsid w:val="00EF232C"/>
    <w:rsid w:val="00EF239A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2D9E"/>
    <w:rsid w:val="00F04156"/>
    <w:rsid w:val="00F041C4"/>
    <w:rsid w:val="00F046EB"/>
    <w:rsid w:val="00F0483D"/>
    <w:rsid w:val="00F050CC"/>
    <w:rsid w:val="00F054B7"/>
    <w:rsid w:val="00F0586B"/>
    <w:rsid w:val="00F05AB7"/>
    <w:rsid w:val="00F06040"/>
    <w:rsid w:val="00F06981"/>
    <w:rsid w:val="00F06BF3"/>
    <w:rsid w:val="00F0752F"/>
    <w:rsid w:val="00F11071"/>
    <w:rsid w:val="00F11A08"/>
    <w:rsid w:val="00F11EF6"/>
    <w:rsid w:val="00F128E6"/>
    <w:rsid w:val="00F12A74"/>
    <w:rsid w:val="00F13516"/>
    <w:rsid w:val="00F135A8"/>
    <w:rsid w:val="00F139AD"/>
    <w:rsid w:val="00F13DCB"/>
    <w:rsid w:val="00F13FFF"/>
    <w:rsid w:val="00F14217"/>
    <w:rsid w:val="00F14590"/>
    <w:rsid w:val="00F14866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739"/>
    <w:rsid w:val="00F279CC"/>
    <w:rsid w:val="00F27B5C"/>
    <w:rsid w:val="00F31208"/>
    <w:rsid w:val="00F314D1"/>
    <w:rsid w:val="00F32369"/>
    <w:rsid w:val="00F326DA"/>
    <w:rsid w:val="00F3282A"/>
    <w:rsid w:val="00F333A7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A07"/>
    <w:rsid w:val="00F41E77"/>
    <w:rsid w:val="00F420CB"/>
    <w:rsid w:val="00F4287B"/>
    <w:rsid w:val="00F42B51"/>
    <w:rsid w:val="00F43968"/>
    <w:rsid w:val="00F447BE"/>
    <w:rsid w:val="00F45AF0"/>
    <w:rsid w:val="00F45B7C"/>
    <w:rsid w:val="00F45E15"/>
    <w:rsid w:val="00F4669A"/>
    <w:rsid w:val="00F47250"/>
    <w:rsid w:val="00F47732"/>
    <w:rsid w:val="00F4785B"/>
    <w:rsid w:val="00F47BDC"/>
    <w:rsid w:val="00F50339"/>
    <w:rsid w:val="00F5036C"/>
    <w:rsid w:val="00F51191"/>
    <w:rsid w:val="00F5160E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0F93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EEC"/>
    <w:rsid w:val="00F63F04"/>
    <w:rsid w:val="00F64062"/>
    <w:rsid w:val="00F6433F"/>
    <w:rsid w:val="00F64EDB"/>
    <w:rsid w:val="00F6541A"/>
    <w:rsid w:val="00F659DE"/>
    <w:rsid w:val="00F65BA3"/>
    <w:rsid w:val="00F65F58"/>
    <w:rsid w:val="00F6668D"/>
    <w:rsid w:val="00F667E1"/>
    <w:rsid w:val="00F6735A"/>
    <w:rsid w:val="00F67371"/>
    <w:rsid w:val="00F67D0A"/>
    <w:rsid w:val="00F70ED2"/>
    <w:rsid w:val="00F715E1"/>
    <w:rsid w:val="00F71C45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1FCE"/>
    <w:rsid w:val="00F920B9"/>
    <w:rsid w:val="00F925E8"/>
    <w:rsid w:val="00F92925"/>
    <w:rsid w:val="00F93072"/>
    <w:rsid w:val="00F93CF2"/>
    <w:rsid w:val="00F9411A"/>
    <w:rsid w:val="00F9516A"/>
    <w:rsid w:val="00F95990"/>
    <w:rsid w:val="00F96030"/>
    <w:rsid w:val="00F964FB"/>
    <w:rsid w:val="00F96F2C"/>
    <w:rsid w:val="00F977D5"/>
    <w:rsid w:val="00FA0537"/>
    <w:rsid w:val="00FA05D8"/>
    <w:rsid w:val="00FA0A99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5F6C"/>
    <w:rsid w:val="00FA6935"/>
    <w:rsid w:val="00FA6BC9"/>
    <w:rsid w:val="00FA6D5F"/>
    <w:rsid w:val="00FB0386"/>
    <w:rsid w:val="00FB0404"/>
    <w:rsid w:val="00FB04EF"/>
    <w:rsid w:val="00FB04F1"/>
    <w:rsid w:val="00FB066E"/>
    <w:rsid w:val="00FB06C2"/>
    <w:rsid w:val="00FB0E6E"/>
    <w:rsid w:val="00FB132F"/>
    <w:rsid w:val="00FB13BC"/>
    <w:rsid w:val="00FB176E"/>
    <w:rsid w:val="00FB17EE"/>
    <w:rsid w:val="00FB1D91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6A36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7586"/>
    <w:rsid w:val="00FC76F9"/>
    <w:rsid w:val="00FC7C86"/>
    <w:rsid w:val="00FC7FAF"/>
    <w:rsid w:val="00FD0418"/>
    <w:rsid w:val="00FD0814"/>
    <w:rsid w:val="00FD1285"/>
    <w:rsid w:val="00FD1429"/>
    <w:rsid w:val="00FD1B2D"/>
    <w:rsid w:val="00FD1D90"/>
    <w:rsid w:val="00FD22AE"/>
    <w:rsid w:val="00FD26F4"/>
    <w:rsid w:val="00FD2F25"/>
    <w:rsid w:val="00FD353A"/>
    <w:rsid w:val="00FD55BD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3886"/>
    <w:rsid w:val="00FE4571"/>
    <w:rsid w:val="00FE4658"/>
    <w:rsid w:val="00FE49DA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98B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8EC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CB96B361-9C34-41C8-A6AF-74B2450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9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51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1A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462CC"/>
    <w:rPr>
      <w:b/>
      <w:bCs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0C7B84"/>
    <w:rPr>
      <w:rFonts w:ascii="Times New Roman" w:eastAsia="Times New Roman"/>
      <w:sz w:val="24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-group@opmobilit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93A6E-E585-484B-B444-F79A01EE6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11094</Words>
  <Characters>66565</Characters>
  <Application>Microsoft Office Word</Application>
  <DocSecurity>0</DocSecurity>
  <Lines>554</Lines>
  <Paragraphs>155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2024-03-21T10:38:00Z</cp:lastPrinted>
  <dcterms:created xsi:type="dcterms:W3CDTF">2026-06-29T10:59:00Z</dcterms:created>
  <dcterms:modified xsi:type="dcterms:W3CDTF">2026-06-29T10:59:00Z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