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AC251" w14:textId="0312D0BA" w:rsidR="00B40A11" w:rsidRPr="00B40A11" w:rsidRDefault="00B40A11" w:rsidP="00B40A11">
      <w:pPr>
        <w:spacing w:after="0" w:line="276" w:lineRule="auto"/>
        <w:contextualSpacing/>
        <w:jc w:val="right"/>
        <w:rPr>
          <w:bCs/>
          <w:iCs/>
        </w:rPr>
      </w:pPr>
      <w:bookmarkStart w:id="0" w:name="_GoBack"/>
      <w:bookmarkEnd w:id="0"/>
      <w:r w:rsidRPr="00B40A11">
        <w:rPr>
          <w:bCs/>
          <w:iCs/>
        </w:rPr>
        <w:t xml:space="preserve">Załącznik nr 2 do umowy </w:t>
      </w:r>
    </w:p>
    <w:p w14:paraId="2F7AA735" w14:textId="7D3DE628" w:rsidR="004D5207" w:rsidRPr="004D5207" w:rsidRDefault="004D5207" w:rsidP="004D5207">
      <w:pPr>
        <w:spacing w:after="0" w:line="276" w:lineRule="auto"/>
        <w:contextualSpacing/>
        <w:jc w:val="both"/>
        <w:rPr>
          <w:b/>
        </w:rPr>
      </w:pPr>
      <w:r w:rsidRPr="004D5207">
        <w:rPr>
          <w:b/>
          <w:iCs/>
        </w:rPr>
        <w:t xml:space="preserve">Klauzula informacyjna </w:t>
      </w:r>
      <w:r w:rsidR="00AF50D5">
        <w:rPr>
          <w:b/>
          <w:iCs/>
        </w:rPr>
        <w:t>Sprzedającego</w:t>
      </w:r>
      <w:r w:rsidR="00B40A11">
        <w:rPr>
          <w:b/>
        </w:rPr>
        <w:t xml:space="preserve"> </w:t>
      </w:r>
      <w:r w:rsidRPr="004D5207">
        <w:rPr>
          <w:b/>
        </w:rPr>
        <w:t xml:space="preserve">(dla reprezentantów </w:t>
      </w:r>
      <w:r w:rsidR="00B40A11">
        <w:rPr>
          <w:b/>
        </w:rPr>
        <w:t>Kupującego</w:t>
      </w:r>
      <w:r w:rsidRPr="004D5207">
        <w:rPr>
          <w:b/>
        </w:rPr>
        <w:t xml:space="preserve">) </w:t>
      </w:r>
    </w:p>
    <w:p w14:paraId="0F6D55E1" w14:textId="77777777" w:rsidR="004D5207" w:rsidRPr="004D5207" w:rsidRDefault="004D5207" w:rsidP="004D5207">
      <w:pPr>
        <w:spacing w:after="0" w:line="276" w:lineRule="auto"/>
        <w:contextualSpacing/>
        <w:jc w:val="both"/>
      </w:pPr>
    </w:p>
    <w:p w14:paraId="70844000" w14:textId="77777777" w:rsidR="004D5207" w:rsidRPr="004D5207" w:rsidRDefault="004D5207" w:rsidP="004D5207">
      <w:pPr>
        <w:spacing w:after="0" w:line="276" w:lineRule="auto"/>
        <w:contextualSpacing/>
        <w:jc w:val="both"/>
      </w:pPr>
      <w:r w:rsidRPr="004D5207">
        <w:t xml:space="preserve">Zgodnie z art. 13 oraz art. 14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("RODO") informujemy o tym, że: </w:t>
      </w:r>
    </w:p>
    <w:p w14:paraId="1C9820BC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Administratorem Pani/Pana danych osobowych jest Wojewódzki Inspektorat Ochrony Środowiska w Warszawie, ul. Bartycka 110A, 00-760 Warszawa. </w:t>
      </w:r>
    </w:p>
    <w:p w14:paraId="132C92F5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Administrator wyznaczył Inspektora Ochrony Danych. Wszelkie sprawy związane z przetwarzaniem danych osobowych należy zgłaszać do w/w osoby za pośrednictwem poczty elektronicznej: iod.wios@dpag.pl. </w:t>
      </w:r>
    </w:p>
    <w:p w14:paraId="300E7F7F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Jeżeli Pani/Pana dane osobowe nie zostały pozyskane przez Administratora bezpośrednio od Pani/Pana, to otrzymał je od Pani/Pana pracodawcy/zleceniodawcy. Pani/Pana dane osobowe będą przetwarzane przez Administratora w zakresie imienia, nazwiska, stanowiska, adresu e-mail oraz numeru telefonu. </w:t>
      </w:r>
    </w:p>
    <w:p w14:paraId="373DF158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Pani/Pana dane osobowe będą przetwarzane przez Administratora w celu wykonania umowy oraz zleceń (art. 6 ust. 1 lit. b RODO), w celu wprowadzenia rozwiązań ułatwiających prowadzenie działalności gospodarczej, w szczególności ułatwiających kontakt i realizację umowy oraz dochodzenia roszczeń, obrony przed tymi roszczeniami związanymi z zawartą umową co stanowi prawnie uzasadniony interes realizowany przez Administratora (art. 6 ust. 1 lit. f RODO), w celu wypełnienia obowiązku prawnego ciążącego na Administratorze za co uznać można realizacja faktur, prowadzenie ksiąg rachunkowych i dokumentacji podatkowej (art. 6 ust. 1 lit. c RODO). </w:t>
      </w:r>
    </w:p>
    <w:p w14:paraId="5E609E60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Odbiorcami Pani/Pana danych osobowych mogą być podmioty uprawnione przepisami prawa do ich otrzymania. Dane mogą być również udostępniane lub powierzane innym podmiotom współpracującym, jeśli jest to niezbędne do realizacji zadań Administratora. </w:t>
      </w:r>
    </w:p>
    <w:p w14:paraId="3BA8A7CF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Pani/Pana dane osobowe będą przetwarzane do czasu zrealizowania umowy, przez okres wskazany przez przepisy podatkowe i rachunkowe, a w przypadku dochodzenia roszczeń z zawartej umowy, do czasu ich przedawnienia. </w:t>
      </w:r>
    </w:p>
    <w:p w14:paraId="503A8F5C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Posiada Pani/Pan prawo: </w:t>
      </w:r>
    </w:p>
    <w:p w14:paraId="719A8A1F" w14:textId="77777777" w:rsidR="004D5207" w:rsidRPr="004D5207" w:rsidRDefault="004D5207" w:rsidP="004D5207">
      <w:pPr>
        <w:numPr>
          <w:ilvl w:val="0"/>
          <w:numId w:val="2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Żądania dostępu do swoich danych osobowych </w:t>
      </w:r>
    </w:p>
    <w:p w14:paraId="50B1AEF6" w14:textId="77777777" w:rsidR="004D5207" w:rsidRPr="004D5207" w:rsidRDefault="004D5207" w:rsidP="004D5207">
      <w:pPr>
        <w:numPr>
          <w:ilvl w:val="0"/>
          <w:numId w:val="2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Żądania sprostowania (poprawienia) swoich danych osobowych </w:t>
      </w:r>
    </w:p>
    <w:p w14:paraId="4B91FC31" w14:textId="77777777" w:rsidR="004D5207" w:rsidRPr="004D5207" w:rsidRDefault="004D5207" w:rsidP="004D5207">
      <w:pPr>
        <w:numPr>
          <w:ilvl w:val="0"/>
          <w:numId w:val="2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Żądania usunięcia swoich danych osobowych lub ograniczenia ich przetwarzania, a także sprzeciwu ich przetwarzania, przy czym przysługuje ono jedynie w sytuacji, jeżeli dalsze przetwarzanie nie jest niezbędne do wywiązania się przez Administratora z obowiązku prawnego i nie występują inne nadrzędne prawne podstawy przetwarzania. </w:t>
      </w:r>
    </w:p>
    <w:p w14:paraId="3A84C210" w14:textId="3A2D1838" w:rsidR="004D5207" w:rsidRPr="004D5207" w:rsidRDefault="004D5207" w:rsidP="004D5207">
      <w:pPr>
        <w:numPr>
          <w:ilvl w:val="0"/>
          <w:numId w:val="2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>Wniesienia skargi do Prezesa Urzędu Ochrony Danych Osobowych (ul. Stawki 2, 00-193 Warszawa), jeżeli uzna Pani/Pan, że Administrator dopuszcza się nieprawidłowości w</w:t>
      </w:r>
      <w:r w:rsidR="00AF50D5">
        <w:rPr>
          <w:lang w:bidi="pl-PL"/>
        </w:rPr>
        <w:t> </w:t>
      </w:r>
      <w:r w:rsidRPr="004D5207">
        <w:rPr>
          <w:lang w:bidi="pl-PL"/>
        </w:rPr>
        <w:t xml:space="preserve">przetwarzaniu Pani/Pana danych osobowych. </w:t>
      </w:r>
    </w:p>
    <w:p w14:paraId="1215A69F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Podanie przez Panią/Pana danych osobowych jest dobrowolne, jednakże w przypadku ich niepodania nie będzie możliwa realizacja zawartej z Administratorem umowy czy zlecenia. </w:t>
      </w:r>
    </w:p>
    <w:p w14:paraId="63A5EE30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Pani/Pana dane osobowe nie będą udostępnione do państwa trzeciego lub organizacji międzynarodowej. </w:t>
      </w:r>
    </w:p>
    <w:p w14:paraId="35CB31D6" w14:textId="6FAF8BC4" w:rsidR="00CB7923" w:rsidRDefault="004D5207" w:rsidP="004D5207">
      <w:pPr>
        <w:spacing w:after="0" w:line="276" w:lineRule="auto"/>
        <w:contextualSpacing/>
        <w:jc w:val="both"/>
      </w:pPr>
      <w:r w:rsidRPr="004D5207">
        <w:rPr>
          <w:lang w:bidi="pl-PL"/>
        </w:rPr>
        <w:t>Pani/Pana dane osobowe nie będą podlegały profilowaniu lub zautomatyzowanemu podejmowaniu decyzji.</w:t>
      </w:r>
    </w:p>
    <w:sectPr w:rsidR="00CB7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14C45"/>
    <w:multiLevelType w:val="hybridMultilevel"/>
    <w:tmpl w:val="840091D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FBA78E7"/>
    <w:multiLevelType w:val="hybridMultilevel"/>
    <w:tmpl w:val="EC8C5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207"/>
    <w:rsid w:val="0008274F"/>
    <w:rsid w:val="004D5207"/>
    <w:rsid w:val="00520D52"/>
    <w:rsid w:val="007E5AF5"/>
    <w:rsid w:val="008D2759"/>
    <w:rsid w:val="00AA5026"/>
    <w:rsid w:val="00AF50D5"/>
    <w:rsid w:val="00B40A11"/>
    <w:rsid w:val="00BB106C"/>
    <w:rsid w:val="00BB79FB"/>
    <w:rsid w:val="00CB7923"/>
    <w:rsid w:val="00CE65F6"/>
    <w:rsid w:val="00F8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C6F51"/>
  <w15:chartTrackingRefBased/>
  <w15:docId w15:val="{FE2B33D7-636C-4153-95E6-14D3C58D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5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5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52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5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52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5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5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5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5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52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52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52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20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20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52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52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52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52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5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5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5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5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5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52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52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520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52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520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52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Orłowska</dc:creator>
  <cp:keywords/>
  <dc:description/>
  <cp:lastModifiedBy>Jarosław Białoszewski</cp:lastModifiedBy>
  <cp:revision>2</cp:revision>
  <dcterms:created xsi:type="dcterms:W3CDTF">2025-08-27T11:34:00Z</dcterms:created>
  <dcterms:modified xsi:type="dcterms:W3CDTF">2025-08-27T11:34:00Z</dcterms:modified>
</cp:coreProperties>
</file>