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B0AFACC" w:rsidR="009C2911" w:rsidRDefault="004B6F98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Poznań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025C9B2" w:rsidR="009C2911" w:rsidRDefault="00332D40" w:rsidP="004B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8228F">
              <w:t>0</w:t>
            </w:r>
            <w:r w:rsidR="004B6F98">
              <w:t>1.05</w:t>
            </w:r>
            <w:r w:rsidR="0078228F">
              <w:t>-IW.01-0005</w:t>
            </w:r>
            <w:r w:rsidR="00F65ECE">
              <w:t>/2</w:t>
            </w:r>
            <w:r w:rsidR="0078228F">
              <w:t>3</w:t>
            </w:r>
            <w:r w:rsidR="00556E7E">
              <w:t xml:space="preserve"> </w:t>
            </w:r>
            <w:r w:rsidR="00AF5BA3">
              <w:t>pn.: „</w:t>
            </w:r>
            <w:r w:rsidR="004B6F98">
              <w:t>Zagospodarowanie zielenią powierzchni nieprzepuszczalnych na terenie Miasta Poznań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DBE8C78" w:rsidR="009C2911" w:rsidRDefault="004B6F98" w:rsidP="004B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694E52">
              <w:t>.06</w:t>
            </w:r>
            <w:r w:rsidR="003C2D3E">
              <w:t>.2025</w:t>
            </w:r>
            <w:r w:rsidR="00245CA9" w:rsidRPr="00F03A68">
              <w:t xml:space="preserve">- </w:t>
            </w:r>
            <w:r>
              <w:t>17.07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9042973" w:rsidR="009C2911" w:rsidRDefault="00556E7E" w:rsidP="004B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B6F98">
              <w:t>Zagospodarowanie terenu na obiekcie Zespołu Szkół Ogólnokształcących nr 33 w Poznaniu w ramach zadania „Zielony dziedziniec zamiast betonowej wyspy ciepła na Łazarzu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7AA3"/>
    <w:rsid w:val="00245CA9"/>
    <w:rsid w:val="00245E4E"/>
    <w:rsid w:val="00267ECD"/>
    <w:rsid w:val="002814AB"/>
    <w:rsid w:val="002C27B4"/>
    <w:rsid w:val="002C2A50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B6F98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FENX.02.04-IW.01-0005/23-001</vt:lpstr>
    </vt:vector>
  </TitlesOfParts>
  <Company>NFOSiGW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FENX.01.05-IW.01-0005/23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2025-07-23T10:37:00Z</dcterms:created>
  <dcterms:modified xsi:type="dcterms:W3CDTF">2025-09-03T09:50:00Z</dcterms:modified>
</cp:coreProperties>
</file>