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AB051" w14:textId="04029891" w:rsidR="0061265D" w:rsidRPr="00A14E56" w:rsidRDefault="0061265D" w:rsidP="0061265D">
      <w:pPr>
        <w:spacing w:line="276" w:lineRule="auto"/>
        <w:rPr>
          <w:rFonts w:ascii="Lato" w:hAnsi="Lato"/>
        </w:rPr>
      </w:pPr>
      <w:bookmarkStart w:id="0" w:name="_GoBack"/>
      <w:bookmarkEnd w:id="0"/>
      <w:r w:rsidRPr="00A14E56">
        <w:rPr>
          <w:rFonts w:ascii="Lato" w:hAnsi="Lato"/>
        </w:rPr>
        <w:t xml:space="preserve">Zał. </w:t>
      </w:r>
      <w:r w:rsidR="004E5854" w:rsidRPr="00A14E56">
        <w:rPr>
          <w:rFonts w:ascii="Lato" w:hAnsi="Lato"/>
        </w:rPr>
        <w:t>N</w:t>
      </w:r>
      <w:r w:rsidRPr="00A14E56">
        <w:rPr>
          <w:rFonts w:ascii="Lato" w:hAnsi="Lato"/>
        </w:rPr>
        <w:t>r</w:t>
      </w:r>
      <w:r w:rsidR="004E5854" w:rsidRPr="00A14E56">
        <w:rPr>
          <w:rFonts w:ascii="Lato" w:hAnsi="Lato"/>
        </w:rPr>
        <w:t xml:space="preserve"> 20</w:t>
      </w:r>
      <w:r w:rsidRPr="00A14E56">
        <w:rPr>
          <w:rFonts w:ascii="Lato" w:hAnsi="Lato"/>
        </w:rPr>
        <w:t xml:space="preserve"> do Podręcznika Procedur Instytucji Zarządzającej</w:t>
      </w:r>
    </w:p>
    <w:p w14:paraId="3F1648B5" w14:textId="78F42584" w:rsidR="00D511F2" w:rsidRPr="00A14E56" w:rsidRDefault="00D511F2" w:rsidP="0061265D">
      <w:pPr>
        <w:pStyle w:val="Tytu"/>
        <w:spacing w:after="240" w:line="276" w:lineRule="auto"/>
        <w:jc w:val="center"/>
        <w:rPr>
          <w:rFonts w:ascii="Lato" w:hAnsi="Lato"/>
          <w:b/>
          <w:sz w:val="22"/>
          <w:szCs w:val="22"/>
        </w:rPr>
      </w:pPr>
      <w:r w:rsidRPr="00A14E56">
        <w:rPr>
          <w:rFonts w:ascii="Lato" w:hAnsi="Lato"/>
          <w:b/>
          <w:sz w:val="22"/>
          <w:szCs w:val="22"/>
        </w:rPr>
        <w:t>Procedura odwoławcza od wyników oceny merytorycznej w ramach konkurencyjnego trybu wyboru projektów</w:t>
      </w:r>
    </w:p>
    <w:p w14:paraId="0FD55ABC" w14:textId="59434984" w:rsidR="007C2A88" w:rsidRPr="00A14E56" w:rsidRDefault="00D511F2" w:rsidP="0061265D">
      <w:p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Wyniki oceny merytorycznej ogłaszane są poprzez opublikowanie na stronie internetowej IZ zatwierdzon</w:t>
      </w:r>
      <w:r w:rsidR="00F703E7" w:rsidRPr="00A14E56">
        <w:rPr>
          <w:rFonts w:ascii="Lato" w:hAnsi="Lato"/>
        </w:rPr>
        <w:t>ej</w:t>
      </w:r>
      <w:r w:rsidRPr="00A14E56">
        <w:rPr>
          <w:rFonts w:ascii="Lato" w:hAnsi="Lato"/>
        </w:rPr>
        <w:t xml:space="preserve"> Listy rankingow</w:t>
      </w:r>
      <w:r w:rsidR="00F703E7" w:rsidRPr="00A14E56">
        <w:rPr>
          <w:rFonts w:ascii="Lato" w:hAnsi="Lato"/>
        </w:rPr>
        <w:t>ej</w:t>
      </w:r>
      <w:r w:rsidRPr="00A14E56">
        <w:rPr>
          <w:rFonts w:ascii="Lato" w:hAnsi="Lato"/>
        </w:rPr>
        <w:t xml:space="preserve">. </w:t>
      </w:r>
    </w:p>
    <w:p w14:paraId="6D952DF7" w14:textId="164C09AF" w:rsidR="007C2A88" w:rsidRPr="00A14E56" w:rsidRDefault="00D511F2" w:rsidP="0061265D">
      <w:p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Odwołanie jest możliwe w </w:t>
      </w:r>
      <w:r w:rsidR="007C2A88" w:rsidRPr="00A14E56">
        <w:rPr>
          <w:rFonts w:ascii="Lato" w:hAnsi="Lato"/>
        </w:rPr>
        <w:t>przypadku negatywnej oceny</w:t>
      </w:r>
      <w:r w:rsidR="00F703E7" w:rsidRPr="00A14E56">
        <w:rPr>
          <w:rFonts w:ascii="Lato" w:hAnsi="Lato"/>
        </w:rPr>
        <w:t xml:space="preserve"> projektu. </w:t>
      </w:r>
    </w:p>
    <w:p w14:paraId="0F113E11" w14:textId="33551932" w:rsidR="007C2A88" w:rsidRPr="00A14E56" w:rsidRDefault="007C2A88" w:rsidP="0061265D">
      <w:p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Przez ocenę negatywną należy rozumieć</w:t>
      </w:r>
      <w:r w:rsidR="00D511F2" w:rsidRPr="00A14E56">
        <w:rPr>
          <w:rFonts w:ascii="Lato" w:hAnsi="Lato"/>
        </w:rPr>
        <w:t xml:space="preserve"> </w:t>
      </w:r>
      <w:r w:rsidRPr="00A14E56">
        <w:rPr>
          <w:rFonts w:ascii="Lato" w:hAnsi="Lato"/>
        </w:rPr>
        <w:t>ocenę w zakresie spełniania</w:t>
      </w:r>
      <w:r w:rsidR="009E2799" w:rsidRPr="00A14E56">
        <w:rPr>
          <w:rFonts w:ascii="Lato" w:hAnsi="Lato"/>
        </w:rPr>
        <w:t xml:space="preserve"> przez projekt kryteriów wyboru </w:t>
      </w:r>
      <w:r w:rsidRPr="00A14E56">
        <w:rPr>
          <w:rFonts w:ascii="Lato" w:hAnsi="Lato"/>
        </w:rPr>
        <w:t>projektów, w ramach której:</w:t>
      </w:r>
    </w:p>
    <w:p w14:paraId="2386C3DB" w14:textId="3B261ACF" w:rsidR="007C2A88" w:rsidRPr="00A14E56" w:rsidRDefault="007C2A88" w:rsidP="0061265D">
      <w:pPr>
        <w:pStyle w:val="Akapitzlist"/>
        <w:numPr>
          <w:ilvl w:val="0"/>
          <w:numId w:val="11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projekt nie może być wybrany do dofinansowania</w:t>
      </w:r>
      <w:r w:rsidR="00D511F2" w:rsidRPr="00A14E56">
        <w:rPr>
          <w:rFonts w:ascii="Lato" w:hAnsi="Lato"/>
        </w:rPr>
        <w:t>, gdyż nie otrzymał wystarczającej liczby punktów zgodnie z zasadami określonymi w Regulaminie naboru</w:t>
      </w:r>
      <w:r w:rsidRPr="00A14E56">
        <w:rPr>
          <w:rFonts w:ascii="Lato" w:hAnsi="Lato"/>
        </w:rPr>
        <w:t>;</w:t>
      </w:r>
    </w:p>
    <w:p w14:paraId="04146C73" w14:textId="661C9961" w:rsidR="007C2A88" w:rsidRPr="00A14E56" w:rsidRDefault="007C2A88" w:rsidP="0061265D">
      <w:pPr>
        <w:pStyle w:val="Akapitzlist"/>
        <w:numPr>
          <w:ilvl w:val="0"/>
          <w:numId w:val="11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projekt nie może być wybrany do dofina</w:t>
      </w:r>
      <w:r w:rsidR="009E2799" w:rsidRPr="00A14E56">
        <w:rPr>
          <w:rFonts w:ascii="Lato" w:hAnsi="Lato"/>
        </w:rPr>
        <w:t xml:space="preserve">nsowania z uwagi na wyczerpanie </w:t>
      </w:r>
      <w:r w:rsidRPr="00A14E56">
        <w:rPr>
          <w:rFonts w:ascii="Lato" w:hAnsi="Lato"/>
        </w:rPr>
        <w:t>kwoty przeznaczonej na dofinansowanie projektów w danym naborze</w:t>
      </w:r>
      <w:r w:rsidR="00D511F2" w:rsidRPr="00A14E56">
        <w:rPr>
          <w:rFonts w:ascii="Lato" w:hAnsi="Lato"/>
        </w:rPr>
        <w:t>/projekt znajduje się na dalszej pozycji Listy rankingowej/otrzymał zbyt mało punktów</w:t>
      </w:r>
      <w:r w:rsidRPr="00A14E56">
        <w:rPr>
          <w:rFonts w:ascii="Lato" w:hAnsi="Lato"/>
        </w:rPr>
        <w:t>.</w:t>
      </w:r>
    </w:p>
    <w:p w14:paraId="1E911A9F" w14:textId="7365F320" w:rsidR="007C2A88" w:rsidRPr="00A14E56" w:rsidRDefault="007C2A88" w:rsidP="0061265D">
      <w:pPr>
        <w:pStyle w:val="Nagwek1"/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>Procedura odwoławcza</w:t>
      </w:r>
      <w:r w:rsidR="00D511F2" w:rsidRPr="00A14E56">
        <w:rPr>
          <w:rFonts w:ascii="Lato" w:hAnsi="Lato"/>
          <w:color w:val="auto"/>
          <w:sz w:val="22"/>
          <w:szCs w:val="22"/>
        </w:rPr>
        <w:t>:</w:t>
      </w:r>
    </w:p>
    <w:p w14:paraId="6C2DAC2E" w14:textId="68480664" w:rsidR="007C2A88" w:rsidRPr="00A14E56" w:rsidRDefault="007C2A88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>Wnioskodawca, którego wniosek otrzymał ocenę</w:t>
      </w:r>
      <w:r w:rsidR="009E2799" w:rsidRPr="00A14E56">
        <w:rPr>
          <w:rFonts w:ascii="Lato" w:hAnsi="Lato"/>
          <w:color w:val="auto"/>
          <w:sz w:val="22"/>
          <w:szCs w:val="22"/>
        </w:rPr>
        <w:t xml:space="preserve"> negatywną w terminie 14 dni od </w:t>
      </w:r>
      <w:r w:rsidRPr="00A14E56">
        <w:rPr>
          <w:rFonts w:ascii="Lato" w:hAnsi="Lato"/>
          <w:color w:val="auto"/>
          <w:sz w:val="22"/>
          <w:szCs w:val="22"/>
        </w:rPr>
        <w:t>dnia otrzymania ww. infor</w:t>
      </w:r>
      <w:r w:rsidR="009E2799" w:rsidRPr="00A14E56">
        <w:rPr>
          <w:rFonts w:ascii="Lato" w:hAnsi="Lato"/>
          <w:color w:val="auto"/>
          <w:sz w:val="22"/>
          <w:szCs w:val="22"/>
        </w:rPr>
        <w:t>macji, może złożyć do IZ</w:t>
      </w:r>
      <w:r w:rsidR="00200A21" w:rsidRPr="00A14E56">
        <w:rPr>
          <w:rFonts w:ascii="Lato" w:hAnsi="Lato"/>
          <w:color w:val="auto"/>
          <w:sz w:val="22"/>
          <w:szCs w:val="22"/>
        </w:rPr>
        <w:t xml:space="preserve"> </w:t>
      </w:r>
      <w:r w:rsidR="00FF3CE4" w:rsidRPr="00A14E56">
        <w:rPr>
          <w:rFonts w:ascii="Lato" w:hAnsi="Lato"/>
          <w:color w:val="auto"/>
          <w:sz w:val="22"/>
          <w:szCs w:val="22"/>
        </w:rPr>
        <w:t>odwołanie</w:t>
      </w:r>
      <w:r w:rsidRPr="00A14E56">
        <w:rPr>
          <w:rFonts w:ascii="Lato" w:hAnsi="Lato"/>
          <w:color w:val="auto"/>
          <w:sz w:val="22"/>
          <w:szCs w:val="22"/>
        </w:rPr>
        <w:t xml:space="preserve"> na wzorze stanowiąc</w:t>
      </w:r>
      <w:r w:rsidR="009E2799" w:rsidRPr="00A14E56">
        <w:rPr>
          <w:rFonts w:ascii="Lato" w:hAnsi="Lato"/>
          <w:color w:val="auto"/>
          <w:sz w:val="22"/>
          <w:szCs w:val="22"/>
        </w:rPr>
        <w:t xml:space="preserve">ym załącznik do Regulaminu </w:t>
      </w:r>
      <w:r w:rsidR="00200A21" w:rsidRPr="00A14E56">
        <w:rPr>
          <w:rFonts w:ascii="Lato" w:hAnsi="Lato"/>
          <w:color w:val="auto"/>
          <w:sz w:val="22"/>
          <w:szCs w:val="22"/>
        </w:rPr>
        <w:t xml:space="preserve">naboru </w:t>
      </w:r>
      <w:r w:rsidRPr="00A14E56">
        <w:rPr>
          <w:rFonts w:ascii="Lato" w:hAnsi="Lato"/>
          <w:color w:val="auto"/>
          <w:sz w:val="22"/>
          <w:szCs w:val="22"/>
        </w:rPr>
        <w:t>zawierający:</w:t>
      </w:r>
    </w:p>
    <w:p w14:paraId="2CB5A2CD" w14:textId="74C55B08" w:rsidR="00157EEA" w:rsidRPr="00A14E56" w:rsidRDefault="007C2A88" w:rsidP="0061265D">
      <w:pPr>
        <w:pStyle w:val="Akapitzlist"/>
        <w:numPr>
          <w:ilvl w:val="0"/>
          <w:numId w:val="9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oznaczenie instytucji właści</w:t>
      </w:r>
      <w:r w:rsidR="00335DAE" w:rsidRPr="00A14E56">
        <w:rPr>
          <w:rFonts w:ascii="Lato" w:hAnsi="Lato"/>
        </w:rPr>
        <w:t>wej do rozpatrzenia odwołania</w:t>
      </w:r>
      <w:r w:rsidRPr="00A14E56">
        <w:rPr>
          <w:rFonts w:ascii="Lato" w:hAnsi="Lato"/>
        </w:rPr>
        <w:t>;</w:t>
      </w:r>
    </w:p>
    <w:p w14:paraId="2F334EDB" w14:textId="4F3353BC" w:rsidR="00D21177" w:rsidRPr="00A14E56" w:rsidRDefault="00D21177" w:rsidP="0061265D">
      <w:pPr>
        <w:pStyle w:val="Akapitzlist"/>
        <w:numPr>
          <w:ilvl w:val="0"/>
          <w:numId w:val="9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oznaczenie Wnioskodawcy;</w:t>
      </w:r>
    </w:p>
    <w:p w14:paraId="5E6501FF" w14:textId="38512BCF" w:rsidR="00D21177" w:rsidRPr="00A14E56" w:rsidRDefault="00D21177" w:rsidP="0061265D">
      <w:pPr>
        <w:pStyle w:val="Akapitzlist"/>
        <w:numPr>
          <w:ilvl w:val="0"/>
          <w:numId w:val="9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numer wniosku o dofinansowanie;</w:t>
      </w:r>
    </w:p>
    <w:p w14:paraId="640A76B1" w14:textId="0FDD4241" w:rsidR="00D21177" w:rsidRPr="00A14E56" w:rsidRDefault="00D21177" w:rsidP="0061265D">
      <w:pPr>
        <w:pStyle w:val="Akapitzlist"/>
        <w:numPr>
          <w:ilvl w:val="0"/>
          <w:numId w:val="9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wskazanie wszystkich kryteriów w</w:t>
      </w:r>
      <w:r w:rsidR="007969BA" w:rsidRPr="00A14E56">
        <w:rPr>
          <w:rFonts w:ascii="Lato" w:hAnsi="Lato"/>
        </w:rPr>
        <w:t xml:space="preserve">yboru projektu, z których oceną </w:t>
      </w:r>
      <w:r w:rsidRPr="00A14E56">
        <w:rPr>
          <w:rFonts w:ascii="Lato" w:hAnsi="Lato"/>
        </w:rPr>
        <w:t>Wnioskodawca się nie zgadza, wraz z uzasadnieniem;</w:t>
      </w:r>
    </w:p>
    <w:p w14:paraId="00784317" w14:textId="390E943C" w:rsidR="00D21177" w:rsidRPr="00A14E56" w:rsidRDefault="00D21177" w:rsidP="0061265D">
      <w:pPr>
        <w:pStyle w:val="Akapitzlist"/>
        <w:numPr>
          <w:ilvl w:val="0"/>
          <w:numId w:val="9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wskazanie wszystkich zarzutów o charakterze proceduralnym </w:t>
      </w:r>
      <w:r w:rsidR="007969BA" w:rsidRPr="00A14E56">
        <w:rPr>
          <w:rFonts w:ascii="Lato" w:hAnsi="Lato"/>
        </w:rPr>
        <w:t xml:space="preserve">w zakresie </w:t>
      </w:r>
      <w:r w:rsidRPr="00A14E56">
        <w:rPr>
          <w:rFonts w:ascii="Lato" w:hAnsi="Lato"/>
        </w:rPr>
        <w:t>przeprowadzonej oceny, jeżeli zdanie</w:t>
      </w:r>
      <w:r w:rsidR="007969BA" w:rsidRPr="00A14E56">
        <w:rPr>
          <w:rFonts w:ascii="Lato" w:hAnsi="Lato"/>
        </w:rPr>
        <w:t>m Wnioskodawcy naruszenia takie</w:t>
      </w:r>
      <w:r w:rsidR="00431110" w:rsidRPr="00A14E56">
        <w:rPr>
          <w:rFonts w:ascii="Lato" w:hAnsi="Lato"/>
        </w:rPr>
        <w:t xml:space="preserve"> </w:t>
      </w:r>
      <w:r w:rsidRPr="00A14E56">
        <w:rPr>
          <w:rFonts w:ascii="Lato" w:hAnsi="Lato"/>
        </w:rPr>
        <w:t>miały miejsce, wraz z uzasadnieniem;</w:t>
      </w:r>
    </w:p>
    <w:p w14:paraId="20B27437" w14:textId="398EF40A" w:rsidR="00D21177" w:rsidRPr="00A14E56" w:rsidRDefault="00D21177" w:rsidP="0061265D">
      <w:pPr>
        <w:pStyle w:val="Akapitzlist"/>
        <w:numPr>
          <w:ilvl w:val="0"/>
          <w:numId w:val="9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podpis Wnioskodawcy lub osoby upoważni</w:t>
      </w:r>
      <w:r w:rsidR="007969BA" w:rsidRPr="00A14E56">
        <w:rPr>
          <w:rFonts w:ascii="Lato" w:hAnsi="Lato"/>
        </w:rPr>
        <w:t xml:space="preserve">onej do jego reprezentowania, z </w:t>
      </w:r>
      <w:r w:rsidRPr="00A14E56">
        <w:rPr>
          <w:rFonts w:ascii="Lato" w:hAnsi="Lato"/>
        </w:rPr>
        <w:t>załączeniem oryginału lub uwi</w:t>
      </w:r>
      <w:r w:rsidR="007969BA" w:rsidRPr="00A14E56">
        <w:rPr>
          <w:rFonts w:ascii="Lato" w:hAnsi="Lato"/>
        </w:rPr>
        <w:t xml:space="preserve">erzytelnionej kopii dokumentu </w:t>
      </w:r>
      <w:r w:rsidRPr="00A14E56">
        <w:rPr>
          <w:rFonts w:ascii="Lato" w:hAnsi="Lato"/>
        </w:rPr>
        <w:t>poświadczają</w:t>
      </w:r>
      <w:r w:rsidR="007969BA" w:rsidRPr="00A14E56">
        <w:rPr>
          <w:rFonts w:ascii="Lato" w:hAnsi="Lato"/>
        </w:rPr>
        <w:t xml:space="preserve">cego umocowanie takiej osoby do reprezentowania </w:t>
      </w:r>
      <w:r w:rsidRPr="00A14E56">
        <w:rPr>
          <w:rFonts w:ascii="Lato" w:hAnsi="Lato"/>
        </w:rPr>
        <w:t>Wnioskodawcy.</w:t>
      </w:r>
    </w:p>
    <w:p w14:paraId="792137EC" w14:textId="2E2A05F8" w:rsidR="00D21177" w:rsidRPr="00A14E56" w:rsidRDefault="00FF3CE4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>Odwołanie</w:t>
      </w:r>
      <w:r w:rsidR="007969BA" w:rsidRPr="00A14E56">
        <w:rPr>
          <w:rFonts w:ascii="Lato" w:hAnsi="Lato"/>
          <w:color w:val="auto"/>
          <w:sz w:val="22"/>
          <w:szCs w:val="22"/>
        </w:rPr>
        <w:t xml:space="preserve"> do IZ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 należy złożyć w jednej z niżej wymienionych form:</w:t>
      </w:r>
    </w:p>
    <w:p w14:paraId="0A6B4B31" w14:textId="6CB496C9" w:rsidR="00D21177" w:rsidRPr="00A14E56" w:rsidRDefault="00D21177" w:rsidP="0061265D">
      <w:pPr>
        <w:pStyle w:val="Akapitzlist"/>
        <w:numPr>
          <w:ilvl w:val="0"/>
          <w:numId w:val="13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w wersji elektronicznej za pomocą skrzynki </w:t>
      </w:r>
      <w:proofErr w:type="spellStart"/>
      <w:r w:rsidRPr="00A14E56">
        <w:rPr>
          <w:rFonts w:ascii="Lato" w:hAnsi="Lato"/>
        </w:rPr>
        <w:t>ePUAP</w:t>
      </w:r>
      <w:proofErr w:type="spellEnd"/>
      <w:r w:rsidR="00A001C0" w:rsidRPr="00A14E56">
        <w:rPr>
          <w:rFonts w:ascii="Lato" w:hAnsi="Lato"/>
        </w:rPr>
        <w:t xml:space="preserve"> IZ</w:t>
      </w:r>
      <w:r w:rsidR="0061265D" w:rsidRPr="00A14E56">
        <w:rPr>
          <w:rFonts w:ascii="Lato" w:hAnsi="Lato"/>
        </w:rPr>
        <w:t>: /MSWIA/</w:t>
      </w:r>
      <w:proofErr w:type="spellStart"/>
      <w:r w:rsidR="0061265D" w:rsidRPr="00A14E56">
        <w:rPr>
          <w:rFonts w:ascii="Lato" w:hAnsi="Lato"/>
        </w:rPr>
        <w:t>domyslna</w:t>
      </w:r>
      <w:proofErr w:type="spellEnd"/>
      <w:r w:rsidR="0061265D" w:rsidRPr="00A14E56">
        <w:rPr>
          <w:rFonts w:ascii="Lato" w:hAnsi="Lato"/>
        </w:rPr>
        <w:t xml:space="preserve"> oraz /MSWIA/</w:t>
      </w:r>
      <w:proofErr w:type="spellStart"/>
      <w:r w:rsidR="0061265D" w:rsidRPr="00A14E56">
        <w:rPr>
          <w:rFonts w:ascii="Lato" w:hAnsi="Lato"/>
        </w:rPr>
        <w:t>SkrytkaESP</w:t>
      </w:r>
      <w:proofErr w:type="spellEnd"/>
      <w:r w:rsidR="0061265D" w:rsidRPr="00A14E56">
        <w:rPr>
          <w:rFonts w:ascii="Lato" w:hAnsi="Lato"/>
        </w:rPr>
        <w:t xml:space="preserve"> lub</w:t>
      </w:r>
    </w:p>
    <w:p w14:paraId="189E655E" w14:textId="1D1EF054" w:rsidR="00A46825" w:rsidRPr="00A14E56" w:rsidRDefault="00D21177" w:rsidP="00A14E56">
      <w:pPr>
        <w:pStyle w:val="Akapitzlist"/>
        <w:numPr>
          <w:ilvl w:val="0"/>
          <w:numId w:val="13"/>
        </w:numPr>
        <w:spacing w:after="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w wersji papierowej </w:t>
      </w:r>
      <w:r w:rsidR="0061265D" w:rsidRPr="00A14E56">
        <w:rPr>
          <w:rFonts w:ascii="Lato" w:hAnsi="Lato"/>
        </w:rPr>
        <w:t>-</w:t>
      </w:r>
    </w:p>
    <w:p w14:paraId="6AB3768B" w14:textId="670991AE" w:rsidR="00A46825" w:rsidRPr="00A14E56" w:rsidRDefault="0061265D" w:rsidP="00A14E56">
      <w:pPr>
        <w:spacing w:after="0" w:line="276" w:lineRule="auto"/>
        <w:ind w:left="708"/>
        <w:rPr>
          <w:rFonts w:ascii="Lato" w:hAnsi="Lato"/>
        </w:rPr>
      </w:pPr>
      <w:r w:rsidRPr="00A14E56">
        <w:rPr>
          <w:rFonts w:ascii="Lato" w:hAnsi="Lato"/>
        </w:rPr>
        <w:t xml:space="preserve">- </w:t>
      </w:r>
      <w:r w:rsidR="00D21177" w:rsidRPr="00A14E56">
        <w:rPr>
          <w:rFonts w:ascii="Lato" w:hAnsi="Lato"/>
        </w:rPr>
        <w:t>za pośrednictwem operatora pocztowego na</w:t>
      </w:r>
      <w:r w:rsidR="00A46825" w:rsidRPr="00A14E56">
        <w:rPr>
          <w:rFonts w:ascii="Lato" w:hAnsi="Lato"/>
        </w:rPr>
        <w:t xml:space="preserve"> </w:t>
      </w:r>
      <w:r w:rsidR="00D21177" w:rsidRPr="00A14E56">
        <w:rPr>
          <w:rFonts w:ascii="Lato" w:hAnsi="Lato"/>
        </w:rPr>
        <w:t xml:space="preserve">adres: </w:t>
      </w:r>
    </w:p>
    <w:p w14:paraId="1701725D" w14:textId="69A24056" w:rsidR="00A46825" w:rsidRPr="00A14E56" w:rsidRDefault="00A001C0" w:rsidP="00A14E56">
      <w:pPr>
        <w:spacing w:after="0" w:line="276" w:lineRule="auto"/>
        <w:ind w:left="708"/>
        <w:rPr>
          <w:rFonts w:ascii="Lato" w:hAnsi="Lato"/>
        </w:rPr>
      </w:pPr>
      <w:r w:rsidRPr="00A14E56">
        <w:rPr>
          <w:rFonts w:ascii="Lato" w:hAnsi="Lato"/>
        </w:rPr>
        <w:t>Ministerstwo Spraw Wewnętrznych i Administracji</w:t>
      </w:r>
      <w:r w:rsidR="0061265D" w:rsidRPr="00A14E56">
        <w:rPr>
          <w:rFonts w:ascii="Lato" w:hAnsi="Lato"/>
        </w:rPr>
        <w:t>,</w:t>
      </w:r>
      <w:r w:rsidRPr="00A14E56">
        <w:rPr>
          <w:rFonts w:ascii="Lato" w:hAnsi="Lato"/>
        </w:rPr>
        <w:t xml:space="preserve"> Departament Funduszy Europejskich</w:t>
      </w:r>
    </w:p>
    <w:p w14:paraId="44AAE22B" w14:textId="3F9A5A9C" w:rsidR="00A46825" w:rsidRPr="00A14E56" w:rsidRDefault="008A1F95" w:rsidP="00A14E56">
      <w:pPr>
        <w:spacing w:after="0" w:line="276" w:lineRule="auto"/>
        <w:ind w:left="708"/>
        <w:rPr>
          <w:rFonts w:ascii="Lato" w:hAnsi="Lato"/>
        </w:rPr>
      </w:pPr>
      <w:r w:rsidRPr="00A14E56">
        <w:rPr>
          <w:rFonts w:ascii="Lato" w:hAnsi="Lato"/>
        </w:rPr>
        <w:t>ul. Stefana Batorego 5</w:t>
      </w:r>
      <w:r w:rsidR="0061265D" w:rsidRPr="00A14E56">
        <w:rPr>
          <w:rFonts w:ascii="Lato" w:hAnsi="Lato"/>
        </w:rPr>
        <w:t>,</w:t>
      </w:r>
      <w:r w:rsidRPr="00A14E56">
        <w:rPr>
          <w:rFonts w:ascii="Lato" w:hAnsi="Lato"/>
        </w:rPr>
        <w:t xml:space="preserve"> 02-591 Warszawa</w:t>
      </w:r>
      <w:r w:rsidR="00A46825" w:rsidRPr="00A14E56">
        <w:rPr>
          <w:rFonts w:ascii="Lato" w:hAnsi="Lato"/>
        </w:rPr>
        <w:t xml:space="preserve"> </w:t>
      </w:r>
    </w:p>
    <w:p w14:paraId="4CAE942F" w14:textId="750A0045" w:rsidR="00A46825" w:rsidRPr="00A14E56" w:rsidRDefault="0061265D" w:rsidP="0061265D">
      <w:pPr>
        <w:spacing w:after="240" w:line="276" w:lineRule="auto"/>
        <w:ind w:left="708"/>
        <w:rPr>
          <w:rFonts w:ascii="Lato" w:hAnsi="Lato"/>
        </w:rPr>
      </w:pPr>
      <w:r w:rsidRPr="00A14E56">
        <w:rPr>
          <w:rFonts w:ascii="Lato" w:hAnsi="Lato"/>
        </w:rPr>
        <w:t xml:space="preserve">- </w:t>
      </w:r>
      <w:r w:rsidR="00D21177" w:rsidRPr="00A14E56">
        <w:rPr>
          <w:rFonts w:ascii="Lato" w:hAnsi="Lato"/>
        </w:rPr>
        <w:t xml:space="preserve">złożonej w Biurze Podawczym </w:t>
      </w:r>
      <w:r w:rsidR="005C5B7F" w:rsidRPr="00A14E56">
        <w:rPr>
          <w:rFonts w:ascii="Lato" w:hAnsi="Lato"/>
        </w:rPr>
        <w:t>n</w:t>
      </w:r>
      <w:r w:rsidR="00A001C0" w:rsidRPr="00A14E56">
        <w:rPr>
          <w:rFonts w:ascii="Lato" w:hAnsi="Lato"/>
        </w:rPr>
        <w:t>a adres</w:t>
      </w:r>
      <w:r w:rsidR="00A46825" w:rsidRPr="00A14E56">
        <w:rPr>
          <w:rFonts w:ascii="Lato" w:hAnsi="Lato"/>
        </w:rPr>
        <w:t>:</w:t>
      </w:r>
      <w:r w:rsidR="00A14E56">
        <w:rPr>
          <w:rFonts w:ascii="Lato" w:hAnsi="Lato"/>
        </w:rPr>
        <w:t xml:space="preserve"> </w:t>
      </w:r>
      <w:r w:rsidR="00A46825" w:rsidRPr="00A14E56">
        <w:rPr>
          <w:rFonts w:ascii="Lato" w:hAnsi="Lato"/>
        </w:rPr>
        <w:t>ul. Rakowiecka 2a, 02-591 Warszawa.</w:t>
      </w:r>
    </w:p>
    <w:p w14:paraId="6CFE75C7" w14:textId="0144F420" w:rsidR="00D21177" w:rsidRPr="00A14E56" w:rsidRDefault="00D21177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lastRenderedPageBreak/>
        <w:t xml:space="preserve">Zachowanie terminu na wniesienie </w:t>
      </w:r>
      <w:r w:rsidR="00FF3CE4" w:rsidRPr="00A14E56">
        <w:rPr>
          <w:rFonts w:ascii="Lato" w:hAnsi="Lato"/>
          <w:color w:val="auto"/>
          <w:sz w:val="22"/>
          <w:szCs w:val="22"/>
        </w:rPr>
        <w:t>odwołania</w:t>
      </w:r>
      <w:r w:rsidRPr="00A14E56">
        <w:rPr>
          <w:rFonts w:ascii="Lato" w:hAnsi="Lato"/>
          <w:color w:val="auto"/>
          <w:sz w:val="22"/>
          <w:szCs w:val="22"/>
        </w:rPr>
        <w:t xml:space="preserve"> ustala się na podstawie daty wpływu</w:t>
      </w:r>
      <w:r w:rsidR="00200A21" w:rsidRPr="00A14E56">
        <w:rPr>
          <w:rFonts w:ascii="Lato" w:hAnsi="Lato"/>
          <w:color w:val="auto"/>
          <w:sz w:val="22"/>
          <w:szCs w:val="22"/>
        </w:rPr>
        <w:t xml:space="preserve"> </w:t>
      </w:r>
      <w:r w:rsidR="007969BA" w:rsidRPr="00A14E56">
        <w:rPr>
          <w:rFonts w:ascii="Lato" w:hAnsi="Lato"/>
          <w:color w:val="auto"/>
          <w:sz w:val="22"/>
          <w:szCs w:val="22"/>
        </w:rPr>
        <w:t xml:space="preserve">do skrzynki </w:t>
      </w:r>
      <w:proofErr w:type="spellStart"/>
      <w:r w:rsidR="007969BA" w:rsidRPr="00A14E56">
        <w:rPr>
          <w:rFonts w:ascii="Lato" w:hAnsi="Lato"/>
          <w:color w:val="auto"/>
          <w:sz w:val="22"/>
          <w:szCs w:val="22"/>
        </w:rPr>
        <w:t>ePUAP</w:t>
      </w:r>
      <w:proofErr w:type="spellEnd"/>
      <w:r w:rsidR="007969BA" w:rsidRPr="00A14E56">
        <w:rPr>
          <w:rFonts w:ascii="Lato" w:hAnsi="Lato"/>
          <w:color w:val="auto"/>
          <w:sz w:val="22"/>
          <w:szCs w:val="22"/>
        </w:rPr>
        <w:t xml:space="preserve"> IZ</w:t>
      </w:r>
      <w:r w:rsidRPr="00A14E56">
        <w:rPr>
          <w:rFonts w:ascii="Lato" w:hAnsi="Lato"/>
          <w:color w:val="auto"/>
          <w:sz w:val="22"/>
          <w:szCs w:val="22"/>
        </w:rPr>
        <w:t xml:space="preserve"> lub </w:t>
      </w:r>
      <w:r w:rsidR="007969BA" w:rsidRPr="00A14E56">
        <w:rPr>
          <w:rFonts w:ascii="Lato" w:hAnsi="Lato"/>
          <w:color w:val="auto"/>
          <w:sz w:val="22"/>
          <w:szCs w:val="22"/>
        </w:rPr>
        <w:t xml:space="preserve">stempla pocztowego na przesyłce </w:t>
      </w:r>
      <w:r w:rsidRPr="00A14E56">
        <w:rPr>
          <w:rFonts w:ascii="Lato" w:hAnsi="Lato"/>
          <w:color w:val="auto"/>
          <w:sz w:val="22"/>
          <w:szCs w:val="22"/>
        </w:rPr>
        <w:t xml:space="preserve">zawierającej </w:t>
      </w:r>
      <w:r w:rsidR="00335DAE" w:rsidRPr="00A14E56">
        <w:rPr>
          <w:rFonts w:ascii="Lato" w:hAnsi="Lato"/>
          <w:color w:val="auto"/>
          <w:sz w:val="22"/>
          <w:szCs w:val="22"/>
        </w:rPr>
        <w:t>odwołanie</w:t>
      </w:r>
      <w:r w:rsidRPr="00A14E56">
        <w:rPr>
          <w:rFonts w:ascii="Lato" w:hAnsi="Lato"/>
          <w:color w:val="auto"/>
          <w:sz w:val="22"/>
          <w:szCs w:val="22"/>
        </w:rPr>
        <w:t xml:space="preserve"> lub pieczęci kancelaryjnej potwi</w:t>
      </w:r>
      <w:r w:rsidR="007969BA" w:rsidRPr="00A14E56">
        <w:rPr>
          <w:rFonts w:ascii="Lato" w:hAnsi="Lato"/>
          <w:color w:val="auto"/>
          <w:sz w:val="22"/>
          <w:szCs w:val="22"/>
        </w:rPr>
        <w:t xml:space="preserve">erdzającej osobiste </w:t>
      </w:r>
      <w:r w:rsidR="00335DAE" w:rsidRPr="00A14E56">
        <w:rPr>
          <w:rFonts w:ascii="Lato" w:hAnsi="Lato"/>
          <w:color w:val="auto"/>
          <w:sz w:val="22"/>
          <w:szCs w:val="22"/>
        </w:rPr>
        <w:t>doręczenie odwołania</w:t>
      </w:r>
      <w:r w:rsidRPr="00A14E56">
        <w:rPr>
          <w:rFonts w:ascii="Lato" w:hAnsi="Lato"/>
          <w:color w:val="auto"/>
          <w:sz w:val="22"/>
          <w:szCs w:val="22"/>
        </w:rPr>
        <w:t>.</w:t>
      </w:r>
    </w:p>
    <w:p w14:paraId="78F951EB" w14:textId="2448C581" w:rsidR="007C2A88" w:rsidRPr="00A14E56" w:rsidRDefault="00D21177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 xml:space="preserve">W przypadku wniesienia </w:t>
      </w:r>
      <w:r w:rsidR="00FF3CE4" w:rsidRPr="00A14E56">
        <w:rPr>
          <w:rFonts w:ascii="Lato" w:hAnsi="Lato"/>
          <w:color w:val="auto"/>
          <w:sz w:val="22"/>
          <w:szCs w:val="22"/>
        </w:rPr>
        <w:t>odwołania</w:t>
      </w:r>
      <w:r w:rsidRPr="00A14E56">
        <w:rPr>
          <w:rFonts w:ascii="Lato" w:hAnsi="Lato"/>
          <w:color w:val="auto"/>
          <w:sz w:val="22"/>
          <w:szCs w:val="22"/>
        </w:rPr>
        <w:t xml:space="preserve"> niespełniającego wymogów formalnych,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 </w:t>
      </w:r>
      <w:r w:rsidRPr="00A14E56">
        <w:rPr>
          <w:rFonts w:ascii="Lato" w:hAnsi="Lato"/>
          <w:color w:val="auto"/>
          <w:sz w:val="22"/>
          <w:szCs w:val="22"/>
        </w:rPr>
        <w:t xml:space="preserve">o których mowa w pkt </w:t>
      </w:r>
      <w:r w:rsidR="005C5B7F" w:rsidRPr="00A14E56">
        <w:rPr>
          <w:rFonts w:ascii="Lato" w:hAnsi="Lato"/>
          <w:color w:val="auto"/>
          <w:sz w:val="22"/>
          <w:szCs w:val="22"/>
        </w:rPr>
        <w:t>1</w:t>
      </w:r>
      <w:r w:rsidRPr="00A14E56">
        <w:rPr>
          <w:rFonts w:ascii="Lato" w:hAnsi="Lato"/>
          <w:color w:val="auto"/>
          <w:sz w:val="22"/>
          <w:szCs w:val="22"/>
        </w:rPr>
        <w:t xml:space="preserve"> niniejszego paragraf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u, Wnioskodawca wezwany jest do </w:t>
      </w:r>
      <w:r w:rsidRPr="00A14E56">
        <w:rPr>
          <w:rFonts w:ascii="Lato" w:hAnsi="Lato"/>
          <w:color w:val="auto"/>
          <w:sz w:val="22"/>
          <w:szCs w:val="22"/>
        </w:rPr>
        <w:t>jego uzupełnienia, w terminie 7 dni licząc od dnia otrzymania wezwan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ia, pod </w:t>
      </w:r>
      <w:r w:rsidR="00335DAE" w:rsidRPr="00A14E56">
        <w:rPr>
          <w:rFonts w:ascii="Lato" w:hAnsi="Lato"/>
          <w:color w:val="auto"/>
          <w:sz w:val="22"/>
          <w:szCs w:val="22"/>
        </w:rPr>
        <w:t>rygorem pozostawienia odwołania</w:t>
      </w:r>
      <w:r w:rsidRPr="00A14E56">
        <w:rPr>
          <w:rFonts w:ascii="Lato" w:hAnsi="Lato"/>
          <w:color w:val="auto"/>
          <w:sz w:val="22"/>
          <w:szCs w:val="22"/>
        </w:rPr>
        <w:t xml:space="preserve"> bez rozpatrze</w:t>
      </w:r>
      <w:r w:rsidR="00335DAE" w:rsidRPr="00A14E56">
        <w:rPr>
          <w:rFonts w:ascii="Lato" w:hAnsi="Lato"/>
          <w:color w:val="auto"/>
          <w:sz w:val="22"/>
          <w:szCs w:val="22"/>
        </w:rPr>
        <w:t>nia. Uzupełnienie odwołania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 może </w:t>
      </w:r>
      <w:r w:rsidRPr="00A14E56">
        <w:rPr>
          <w:rFonts w:ascii="Lato" w:hAnsi="Lato"/>
          <w:color w:val="auto"/>
          <w:sz w:val="22"/>
          <w:szCs w:val="22"/>
        </w:rPr>
        <w:t>nastąpić wyłącznie w odniesieniu do wym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ogów formalnych, o których mowa </w:t>
      </w:r>
      <w:r w:rsidRPr="00A14E56">
        <w:rPr>
          <w:rFonts w:ascii="Lato" w:hAnsi="Lato"/>
          <w:color w:val="auto"/>
          <w:sz w:val="22"/>
          <w:szCs w:val="22"/>
        </w:rPr>
        <w:t xml:space="preserve">w pkt </w:t>
      </w:r>
      <w:r w:rsidR="00765B31" w:rsidRPr="00A14E56">
        <w:rPr>
          <w:rFonts w:ascii="Lato" w:hAnsi="Lato"/>
          <w:color w:val="auto"/>
          <w:sz w:val="22"/>
          <w:szCs w:val="22"/>
        </w:rPr>
        <w:t>1</w:t>
      </w:r>
      <w:r w:rsidRPr="00A14E56">
        <w:rPr>
          <w:rFonts w:ascii="Lato" w:hAnsi="Lato"/>
          <w:color w:val="auto"/>
          <w:sz w:val="22"/>
          <w:szCs w:val="22"/>
        </w:rPr>
        <w:t xml:space="preserve">, </w:t>
      </w:r>
      <w:proofErr w:type="spellStart"/>
      <w:r w:rsidRPr="00A14E56">
        <w:rPr>
          <w:rFonts w:ascii="Lato" w:hAnsi="Lato"/>
          <w:color w:val="auto"/>
          <w:sz w:val="22"/>
          <w:szCs w:val="22"/>
        </w:rPr>
        <w:t>ppkt</w:t>
      </w:r>
      <w:proofErr w:type="spellEnd"/>
      <w:r w:rsidRPr="00A14E56">
        <w:rPr>
          <w:rFonts w:ascii="Lato" w:hAnsi="Lato"/>
          <w:color w:val="auto"/>
          <w:sz w:val="22"/>
          <w:szCs w:val="22"/>
        </w:rPr>
        <w:t xml:space="preserve"> a-c oraz f</w:t>
      </w:r>
      <w:r w:rsidR="009E3B39" w:rsidRPr="00A14E56">
        <w:rPr>
          <w:rFonts w:ascii="Lato" w:hAnsi="Lato"/>
          <w:color w:val="auto"/>
          <w:sz w:val="22"/>
          <w:szCs w:val="22"/>
        </w:rPr>
        <w:t>.</w:t>
      </w:r>
    </w:p>
    <w:p w14:paraId="0FC8A3AD" w14:textId="52D96D4E" w:rsidR="00D21177" w:rsidRPr="00A14E56" w:rsidRDefault="00D21177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>W przypadku stwierdzenia oczywistej om</w:t>
      </w:r>
      <w:r w:rsidR="009E3B39" w:rsidRPr="00A14E56">
        <w:rPr>
          <w:rFonts w:ascii="Lato" w:hAnsi="Lato"/>
          <w:color w:val="auto"/>
          <w:sz w:val="22"/>
          <w:szCs w:val="22"/>
        </w:rPr>
        <w:t xml:space="preserve">yłki we wniesionym </w:t>
      </w:r>
      <w:r w:rsidR="00FF3CE4" w:rsidRPr="00A14E56">
        <w:rPr>
          <w:rFonts w:ascii="Lato" w:hAnsi="Lato"/>
          <w:color w:val="auto"/>
          <w:sz w:val="22"/>
          <w:szCs w:val="22"/>
        </w:rPr>
        <w:t>odwołaniu</w:t>
      </w:r>
      <w:r w:rsidR="009E3B39" w:rsidRPr="00A14E56">
        <w:rPr>
          <w:rFonts w:ascii="Lato" w:hAnsi="Lato"/>
          <w:color w:val="auto"/>
          <w:sz w:val="22"/>
          <w:szCs w:val="22"/>
        </w:rPr>
        <w:t xml:space="preserve"> IZ </w:t>
      </w:r>
      <w:r w:rsidRPr="00A14E56">
        <w:rPr>
          <w:rFonts w:ascii="Lato" w:hAnsi="Lato"/>
          <w:color w:val="auto"/>
          <w:sz w:val="22"/>
          <w:szCs w:val="22"/>
        </w:rPr>
        <w:t>może poprawić ją z urzędu, informując o tym Wnioskodawcę.</w:t>
      </w:r>
    </w:p>
    <w:p w14:paraId="1F3BEEB4" w14:textId="1BDBDC05" w:rsidR="00D21177" w:rsidRPr="00A14E56" w:rsidRDefault="009E3B39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 xml:space="preserve">IZ </w:t>
      </w:r>
      <w:r w:rsidR="00335DAE" w:rsidRPr="00A14E56">
        <w:rPr>
          <w:rFonts w:ascii="Lato" w:hAnsi="Lato"/>
          <w:color w:val="auto"/>
          <w:sz w:val="22"/>
          <w:szCs w:val="22"/>
        </w:rPr>
        <w:t>rozpatruje odwołanie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 w terminie nie d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łuższym niż 21 dni </w:t>
      </w:r>
      <w:r w:rsidR="00200A21" w:rsidRPr="00A14E56">
        <w:rPr>
          <w:rFonts w:ascii="Lato" w:hAnsi="Lato"/>
          <w:color w:val="auto"/>
          <w:sz w:val="22"/>
          <w:szCs w:val="22"/>
        </w:rPr>
        <w:t xml:space="preserve">kalendarzowych 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od dnia jego </w:t>
      </w:r>
      <w:r w:rsidR="00D21177" w:rsidRPr="00A14E56">
        <w:rPr>
          <w:rFonts w:ascii="Lato" w:hAnsi="Lato"/>
          <w:color w:val="auto"/>
          <w:sz w:val="22"/>
          <w:szCs w:val="22"/>
        </w:rPr>
        <w:t>ot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rzymania. W </w:t>
      </w:r>
      <w:r w:rsidR="00D21177" w:rsidRPr="00A14E56">
        <w:rPr>
          <w:rFonts w:ascii="Lato" w:hAnsi="Lato"/>
          <w:color w:val="auto"/>
          <w:sz w:val="22"/>
          <w:szCs w:val="22"/>
        </w:rPr>
        <w:t>uzasadnionych przypadkach,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 termin 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rozpatrzenia </w:t>
      </w:r>
      <w:r w:rsidR="00FF3CE4" w:rsidRPr="00A14E56">
        <w:rPr>
          <w:rFonts w:ascii="Lato" w:hAnsi="Lato"/>
          <w:color w:val="auto"/>
          <w:sz w:val="22"/>
          <w:szCs w:val="22"/>
        </w:rPr>
        <w:t xml:space="preserve">odwołania </w:t>
      </w:r>
      <w:r w:rsidR="00D21177" w:rsidRPr="00A14E56">
        <w:rPr>
          <w:rFonts w:ascii="Lato" w:hAnsi="Lato"/>
          <w:color w:val="auto"/>
          <w:sz w:val="22"/>
          <w:szCs w:val="22"/>
        </w:rPr>
        <w:t>może by</w:t>
      </w:r>
      <w:r w:rsidRPr="00A14E56">
        <w:rPr>
          <w:rFonts w:ascii="Lato" w:hAnsi="Lato"/>
          <w:color w:val="auto"/>
          <w:sz w:val="22"/>
          <w:szCs w:val="22"/>
        </w:rPr>
        <w:t>ć przedłużony, o czym IZ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 informuje </w:t>
      </w:r>
      <w:r w:rsidR="00D21177" w:rsidRPr="00A14E56">
        <w:rPr>
          <w:rFonts w:ascii="Lato" w:hAnsi="Lato"/>
          <w:color w:val="auto"/>
          <w:sz w:val="22"/>
          <w:szCs w:val="22"/>
        </w:rPr>
        <w:t>Wnioskodawcę. We wskazanym przypadku t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ermin rozpatrzenia </w:t>
      </w:r>
      <w:r w:rsidR="00FF3CE4" w:rsidRPr="00A14E56">
        <w:rPr>
          <w:rFonts w:ascii="Lato" w:hAnsi="Lato"/>
          <w:color w:val="auto"/>
          <w:sz w:val="22"/>
          <w:szCs w:val="22"/>
        </w:rPr>
        <w:t xml:space="preserve">odwołania 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nie może 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przekroczyć łącznie 45 dni </w:t>
      </w:r>
      <w:r w:rsidR="00200A21" w:rsidRPr="00A14E56">
        <w:rPr>
          <w:rFonts w:ascii="Lato" w:hAnsi="Lato"/>
          <w:color w:val="auto"/>
          <w:sz w:val="22"/>
          <w:szCs w:val="22"/>
        </w:rPr>
        <w:t xml:space="preserve">kalendarzowych </w:t>
      </w:r>
      <w:r w:rsidR="00D21177" w:rsidRPr="00A14E56">
        <w:rPr>
          <w:rFonts w:ascii="Lato" w:hAnsi="Lato"/>
          <w:color w:val="auto"/>
          <w:sz w:val="22"/>
          <w:szCs w:val="22"/>
        </w:rPr>
        <w:t>od dnia jego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 otrzymania. Wezwanie, o którym 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mowa w pkt. </w:t>
      </w:r>
      <w:r w:rsidR="005F0027" w:rsidRPr="00A14E56">
        <w:rPr>
          <w:rFonts w:ascii="Lato" w:hAnsi="Lato"/>
          <w:color w:val="auto"/>
          <w:sz w:val="22"/>
          <w:szCs w:val="22"/>
        </w:rPr>
        <w:t>4</w:t>
      </w:r>
      <w:r w:rsidR="00D21177" w:rsidRPr="00A14E56">
        <w:rPr>
          <w:rFonts w:ascii="Lato" w:hAnsi="Lato"/>
          <w:color w:val="auto"/>
          <w:sz w:val="22"/>
          <w:szCs w:val="22"/>
        </w:rPr>
        <w:t>, wstrzymuje bieg ww. terminów.</w:t>
      </w:r>
    </w:p>
    <w:p w14:paraId="42E83CB7" w14:textId="1CA9BFE8" w:rsidR="0061265D" w:rsidRPr="00A14E56" w:rsidRDefault="00200A21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 xml:space="preserve">Rozpatrzenie </w:t>
      </w:r>
      <w:r w:rsidR="00FF3CE4" w:rsidRPr="00A14E56">
        <w:rPr>
          <w:rFonts w:ascii="Lato" w:hAnsi="Lato"/>
          <w:color w:val="auto"/>
          <w:sz w:val="22"/>
          <w:szCs w:val="22"/>
        </w:rPr>
        <w:t>odwołania</w:t>
      </w:r>
      <w:r w:rsidRPr="00A14E56">
        <w:rPr>
          <w:rFonts w:ascii="Lato" w:hAnsi="Lato"/>
          <w:color w:val="auto"/>
          <w:sz w:val="22"/>
          <w:szCs w:val="22"/>
        </w:rPr>
        <w:t xml:space="preserve"> polega na</w:t>
      </w:r>
      <w:r w:rsidR="0061265D" w:rsidRPr="00A14E56">
        <w:rPr>
          <w:rFonts w:ascii="Lato" w:hAnsi="Lato"/>
          <w:color w:val="auto"/>
          <w:sz w:val="22"/>
          <w:szCs w:val="22"/>
        </w:rPr>
        <w:t xml:space="preserve"> analizie poszczególnych zarzutów w odniesieniu do kryteriów wyboru projektu, które są wskazane w odwołaniu i biorąc pod uwagę odpowiednie elementy wniosku o dofinansowanie. Odwołanie rozpatruje pracownik IZ, który nie był zaangażowany w ocenę danego wniosku.  </w:t>
      </w:r>
    </w:p>
    <w:p w14:paraId="59413479" w14:textId="0F7FA0A6" w:rsidR="00D21177" w:rsidRPr="00A14E56" w:rsidRDefault="001A3DEE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 xml:space="preserve"> </w:t>
      </w:r>
      <w:r w:rsidR="009E3B39" w:rsidRPr="00A14E56">
        <w:rPr>
          <w:rFonts w:ascii="Lato" w:hAnsi="Lato"/>
          <w:color w:val="auto"/>
          <w:sz w:val="22"/>
          <w:szCs w:val="22"/>
        </w:rPr>
        <w:t>IZ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 informuje Wnioskodawcę o w</w:t>
      </w:r>
      <w:r w:rsidR="00335DAE" w:rsidRPr="00A14E56">
        <w:rPr>
          <w:rFonts w:ascii="Lato" w:hAnsi="Lato"/>
          <w:color w:val="auto"/>
          <w:sz w:val="22"/>
          <w:szCs w:val="22"/>
        </w:rPr>
        <w:t>yniku rozpatrzenia jego odwołania</w:t>
      </w:r>
      <w:r w:rsidR="00D21177" w:rsidRPr="00A14E56">
        <w:rPr>
          <w:rFonts w:ascii="Lato" w:hAnsi="Lato"/>
          <w:color w:val="auto"/>
          <w:sz w:val="22"/>
          <w:szCs w:val="22"/>
        </w:rPr>
        <w:t>.</w:t>
      </w:r>
    </w:p>
    <w:p w14:paraId="3586F1EE" w14:textId="77777777" w:rsidR="00D21177" w:rsidRPr="00A14E56" w:rsidRDefault="00D21177" w:rsidP="00335DAE">
      <w:pPr>
        <w:spacing w:after="240" w:line="276" w:lineRule="auto"/>
        <w:ind w:firstLine="708"/>
        <w:rPr>
          <w:rFonts w:ascii="Lato" w:hAnsi="Lato"/>
        </w:rPr>
      </w:pPr>
      <w:r w:rsidRPr="00A14E56">
        <w:rPr>
          <w:rFonts w:ascii="Lato" w:hAnsi="Lato"/>
        </w:rPr>
        <w:t>Informacja ta zawiera w szczególności:</w:t>
      </w:r>
    </w:p>
    <w:p w14:paraId="14FC077D" w14:textId="21BA2890" w:rsidR="00D21177" w:rsidRPr="00A14E56" w:rsidRDefault="00D21177" w:rsidP="0061265D">
      <w:pPr>
        <w:pStyle w:val="Akapitzlist"/>
        <w:numPr>
          <w:ilvl w:val="0"/>
          <w:numId w:val="16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treść rozstrzygnięcia polegającego na uwzg</w:t>
      </w:r>
      <w:r w:rsidR="009E3B39" w:rsidRPr="00A14E56">
        <w:rPr>
          <w:rFonts w:ascii="Lato" w:hAnsi="Lato"/>
        </w:rPr>
        <w:t xml:space="preserve">lędnieniu albo nieuwzględnieniu </w:t>
      </w:r>
      <w:r w:rsidR="00FF3CE4" w:rsidRPr="00A14E56">
        <w:rPr>
          <w:rFonts w:ascii="Lato" w:hAnsi="Lato"/>
        </w:rPr>
        <w:t>odwołania</w:t>
      </w:r>
      <w:r w:rsidRPr="00A14E56">
        <w:rPr>
          <w:rFonts w:ascii="Lato" w:hAnsi="Lato"/>
        </w:rPr>
        <w:t>, wraz z uzasadnieniem;</w:t>
      </w:r>
    </w:p>
    <w:p w14:paraId="23B7F997" w14:textId="23BE62F6" w:rsidR="00D21177" w:rsidRPr="00A14E56" w:rsidRDefault="00335DAE" w:rsidP="0061265D">
      <w:pPr>
        <w:pStyle w:val="Akapitzlist"/>
        <w:numPr>
          <w:ilvl w:val="0"/>
          <w:numId w:val="16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w przypadku nieuwzględnienia odwołania</w:t>
      </w:r>
      <w:r w:rsidR="009E3B39" w:rsidRPr="00A14E56">
        <w:rPr>
          <w:rFonts w:ascii="Lato" w:hAnsi="Lato"/>
        </w:rPr>
        <w:t xml:space="preserve"> </w:t>
      </w:r>
      <w:r w:rsidR="009C12FF" w:rsidRPr="00A14E56">
        <w:rPr>
          <w:rFonts w:ascii="Lato" w:hAnsi="Lato"/>
        </w:rPr>
        <w:t>–</w:t>
      </w:r>
      <w:r w:rsidR="009E3B39" w:rsidRPr="00A14E56">
        <w:rPr>
          <w:rFonts w:ascii="Lato" w:hAnsi="Lato"/>
        </w:rPr>
        <w:t xml:space="preserve"> pouczenie o możliwości </w:t>
      </w:r>
      <w:r w:rsidR="00D21177" w:rsidRPr="00A14E56">
        <w:rPr>
          <w:rFonts w:ascii="Lato" w:hAnsi="Lato"/>
        </w:rPr>
        <w:t>i terminie wniesienia skargi do Wojew</w:t>
      </w:r>
      <w:r w:rsidR="00431110" w:rsidRPr="00A14E56">
        <w:rPr>
          <w:rFonts w:ascii="Lato" w:hAnsi="Lato"/>
        </w:rPr>
        <w:t>ódzkiego Sądu Administracyjnego w Warszawie, dalej WSA w Warszawie</w:t>
      </w:r>
      <w:r w:rsidR="00200A21" w:rsidRPr="00A14E56">
        <w:rPr>
          <w:rFonts w:ascii="Lato" w:hAnsi="Lato"/>
        </w:rPr>
        <w:t>.</w:t>
      </w:r>
    </w:p>
    <w:p w14:paraId="63EECBA7" w14:textId="7DB2EB5C" w:rsidR="00D21177" w:rsidRPr="00A14E56" w:rsidRDefault="00D21177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>Uwzględ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nienie </w:t>
      </w:r>
      <w:r w:rsidR="00FF3CE4" w:rsidRPr="00A14E56">
        <w:rPr>
          <w:rFonts w:ascii="Lato" w:hAnsi="Lato"/>
          <w:color w:val="auto"/>
          <w:sz w:val="22"/>
          <w:szCs w:val="22"/>
        </w:rPr>
        <w:t>odwołania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 przez IZ, polega na:</w:t>
      </w:r>
    </w:p>
    <w:p w14:paraId="50E63439" w14:textId="281F07A2" w:rsidR="00D21177" w:rsidRPr="00A14E56" w:rsidRDefault="00D21177" w:rsidP="0061265D">
      <w:pPr>
        <w:pStyle w:val="Akapitzlist"/>
        <w:numPr>
          <w:ilvl w:val="0"/>
          <w:numId w:val="17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wybraniu projektu</w:t>
      </w:r>
      <w:r w:rsidR="00200A21" w:rsidRPr="00A14E56">
        <w:rPr>
          <w:rFonts w:ascii="Lato" w:hAnsi="Lato"/>
        </w:rPr>
        <w:t xml:space="preserve"> </w:t>
      </w:r>
      <w:r w:rsidRPr="00A14E56">
        <w:rPr>
          <w:rFonts w:ascii="Lato" w:hAnsi="Lato"/>
        </w:rPr>
        <w:t>do dofinansowania albo</w:t>
      </w:r>
    </w:p>
    <w:p w14:paraId="2A6E488C" w14:textId="068811AF" w:rsidR="00D21177" w:rsidRPr="00A14E56" w:rsidRDefault="00200A21" w:rsidP="0061265D">
      <w:pPr>
        <w:pStyle w:val="Akapitzlist"/>
        <w:numPr>
          <w:ilvl w:val="0"/>
          <w:numId w:val="17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przeprowadzeniu </w:t>
      </w:r>
      <w:r w:rsidR="00431110" w:rsidRPr="00A14E56">
        <w:rPr>
          <w:rFonts w:ascii="Lato" w:hAnsi="Lato"/>
        </w:rPr>
        <w:t xml:space="preserve">ponownej oceny </w:t>
      </w:r>
      <w:r w:rsidR="00D21177" w:rsidRPr="00A14E56">
        <w:rPr>
          <w:rFonts w:ascii="Lato" w:hAnsi="Lato"/>
        </w:rPr>
        <w:t xml:space="preserve">projektu, jeżeli </w:t>
      </w:r>
      <w:r w:rsidRPr="00A14E56">
        <w:rPr>
          <w:rFonts w:ascii="Lato" w:hAnsi="Lato"/>
        </w:rPr>
        <w:t>IZ</w:t>
      </w:r>
      <w:r w:rsidR="00431110" w:rsidRPr="00A14E56">
        <w:rPr>
          <w:rFonts w:ascii="Lato" w:hAnsi="Lato"/>
        </w:rPr>
        <w:t xml:space="preserve"> stwierdzi, że doszło do </w:t>
      </w:r>
      <w:r w:rsidR="00D21177" w:rsidRPr="00A14E56">
        <w:rPr>
          <w:rFonts w:ascii="Lato" w:hAnsi="Lato"/>
        </w:rPr>
        <w:t xml:space="preserve">naruszeń obowiązujących procedur i </w:t>
      </w:r>
      <w:r w:rsidR="00431110" w:rsidRPr="00A14E56">
        <w:rPr>
          <w:rFonts w:ascii="Lato" w:hAnsi="Lato"/>
        </w:rPr>
        <w:t xml:space="preserve">konieczny do wyjaśnienia zakres </w:t>
      </w:r>
      <w:r w:rsidR="00D21177" w:rsidRPr="00A14E56">
        <w:rPr>
          <w:rFonts w:ascii="Lato" w:hAnsi="Lato"/>
        </w:rPr>
        <w:t>sprawy ma istotny wpływ na wynik oceny.</w:t>
      </w:r>
    </w:p>
    <w:p w14:paraId="63E1F488" w14:textId="09900C65" w:rsidR="00D21177" w:rsidRPr="00A14E56" w:rsidRDefault="00FF3CE4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>Odwołanie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 pozostawia się bez rozpatrzenia, jeżeli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 pomimo prawidłowego pouczenia, </w:t>
      </w:r>
      <w:r w:rsidR="00D21177" w:rsidRPr="00A14E56">
        <w:rPr>
          <w:rFonts w:ascii="Lato" w:hAnsi="Lato"/>
          <w:color w:val="auto"/>
          <w:sz w:val="22"/>
          <w:szCs w:val="22"/>
        </w:rPr>
        <w:t>został</w:t>
      </w:r>
      <w:r w:rsidRPr="00A14E56">
        <w:rPr>
          <w:rFonts w:ascii="Lato" w:hAnsi="Lato"/>
          <w:color w:val="auto"/>
          <w:sz w:val="22"/>
          <w:szCs w:val="22"/>
        </w:rPr>
        <w:t>o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 wniesion</w:t>
      </w:r>
      <w:r w:rsidRPr="00A14E56">
        <w:rPr>
          <w:rFonts w:ascii="Lato" w:hAnsi="Lato"/>
          <w:color w:val="auto"/>
          <w:sz w:val="22"/>
          <w:szCs w:val="22"/>
        </w:rPr>
        <w:t>e</w:t>
      </w:r>
      <w:r w:rsidR="00D21177" w:rsidRPr="00A14E56">
        <w:rPr>
          <w:rFonts w:ascii="Lato" w:hAnsi="Lato"/>
          <w:color w:val="auto"/>
          <w:sz w:val="22"/>
          <w:szCs w:val="22"/>
        </w:rPr>
        <w:t>:</w:t>
      </w:r>
    </w:p>
    <w:p w14:paraId="6E6EDECB" w14:textId="174CB102" w:rsidR="00D21177" w:rsidRPr="00A14E56" w:rsidRDefault="00FF3CE4" w:rsidP="0061265D">
      <w:pPr>
        <w:pStyle w:val="Akapitzlist"/>
        <w:numPr>
          <w:ilvl w:val="0"/>
          <w:numId w:val="18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zostało wniesione </w:t>
      </w:r>
      <w:r w:rsidR="00D21177" w:rsidRPr="00A14E56">
        <w:rPr>
          <w:rFonts w:ascii="Lato" w:hAnsi="Lato"/>
        </w:rPr>
        <w:t>po terminie;</w:t>
      </w:r>
    </w:p>
    <w:p w14:paraId="2E660656" w14:textId="552CB25D" w:rsidR="00D21177" w:rsidRPr="00A14E56" w:rsidRDefault="00FF3CE4" w:rsidP="00FF3CE4">
      <w:pPr>
        <w:pStyle w:val="Akapitzlist"/>
        <w:numPr>
          <w:ilvl w:val="0"/>
          <w:numId w:val="18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lastRenderedPageBreak/>
        <w:t xml:space="preserve">zostało wniesione </w:t>
      </w:r>
      <w:r w:rsidR="00D21177" w:rsidRPr="00A14E56">
        <w:rPr>
          <w:rFonts w:ascii="Lato" w:hAnsi="Lato"/>
        </w:rPr>
        <w:t>przez podmiot wykluczony z możliwoś</w:t>
      </w:r>
      <w:r w:rsidR="00431110" w:rsidRPr="00A14E56">
        <w:rPr>
          <w:rFonts w:ascii="Lato" w:hAnsi="Lato"/>
        </w:rPr>
        <w:t xml:space="preserve">ci otrzymania dofinansowania na </w:t>
      </w:r>
      <w:r w:rsidR="00D21177" w:rsidRPr="00A14E56">
        <w:rPr>
          <w:rFonts w:ascii="Lato" w:hAnsi="Lato"/>
        </w:rPr>
        <w:t>podstawie przepisów odrębnych;</w:t>
      </w:r>
    </w:p>
    <w:p w14:paraId="1B0DDCFF" w14:textId="3931878C" w:rsidR="00D21177" w:rsidRPr="00A14E56" w:rsidRDefault="00FF3CE4" w:rsidP="00FF3CE4">
      <w:pPr>
        <w:pStyle w:val="Akapitzlist"/>
        <w:numPr>
          <w:ilvl w:val="0"/>
          <w:numId w:val="18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zostało wniesione </w:t>
      </w:r>
      <w:r w:rsidR="00D21177" w:rsidRPr="00A14E56">
        <w:rPr>
          <w:rFonts w:ascii="Lato" w:hAnsi="Lato"/>
        </w:rPr>
        <w:t xml:space="preserve">bez spełnienia wymogów określonych w pkt </w:t>
      </w:r>
      <w:r w:rsidR="002C122E" w:rsidRPr="00A14E56">
        <w:rPr>
          <w:rFonts w:ascii="Lato" w:hAnsi="Lato"/>
        </w:rPr>
        <w:t>1</w:t>
      </w:r>
      <w:r w:rsidR="00D21177" w:rsidRPr="00A14E56">
        <w:rPr>
          <w:rFonts w:ascii="Lato" w:hAnsi="Lato"/>
        </w:rPr>
        <w:t xml:space="preserve"> d);</w:t>
      </w:r>
    </w:p>
    <w:p w14:paraId="2C45DDEB" w14:textId="713A543A" w:rsidR="00D21177" w:rsidRPr="00A14E56" w:rsidRDefault="00FF3CE4" w:rsidP="00FF3CE4">
      <w:pPr>
        <w:pStyle w:val="Akapitzlist"/>
        <w:numPr>
          <w:ilvl w:val="0"/>
          <w:numId w:val="18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zostało wniesione </w:t>
      </w:r>
      <w:r w:rsidR="00D21177" w:rsidRPr="00A14E56">
        <w:rPr>
          <w:rFonts w:ascii="Lato" w:hAnsi="Lato"/>
        </w:rPr>
        <w:t>przez podmiot niespełniający wymogów</w:t>
      </w:r>
      <w:r w:rsidR="006D7BB2" w:rsidRPr="00A14E56">
        <w:rPr>
          <w:rFonts w:ascii="Lato" w:hAnsi="Lato"/>
        </w:rPr>
        <w:t xml:space="preserve"> określonych w </w:t>
      </w:r>
      <w:r w:rsidR="002C122E" w:rsidRPr="00A14E56">
        <w:rPr>
          <w:rFonts w:ascii="Lato" w:hAnsi="Lato"/>
        </w:rPr>
        <w:t>kryteri</w:t>
      </w:r>
      <w:r w:rsidR="006D7BB2" w:rsidRPr="00A14E56">
        <w:rPr>
          <w:rFonts w:ascii="Lato" w:hAnsi="Lato"/>
        </w:rPr>
        <w:t>ach</w:t>
      </w:r>
      <w:r w:rsidR="002C122E" w:rsidRPr="00A14E56">
        <w:rPr>
          <w:rFonts w:ascii="Lato" w:hAnsi="Lato"/>
        </w:rPr>
        <w:t xml:space="preserve"> wyboru projektów,</w:t>
      </w:r>
      <w:r w:rsidR="00D21177" w:rsidRPr="00A14E56">
        <w:rPr>
          <w:rFonts w:ascii="Lato" w:hAnsi="Lato"/>
        </w:rPr>
        <w:t>;</w:t>
      </w:r>
    </w:p>
    <w:p w14:paraId="0F5F54F8" w14:textId="2DEED701" w:rsidR="00D21177" w:rsidRPr="00A14E56" w:rsidRDefault="00D21177" w:rsidP="0061265D">
      <w:pPr>
        <w:pStyle w:val="Akapitzlist"/>
        <w:numPr>
          <w:ilvl w:val="0"/>
          <w:numId w:val="18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w sytuacji, gdy na jakimkolwiek etapie po</w:t>
      </w:r>
      <w:r w:rsidR="00431110" w:rsidRPr="00A14E56">
        <w:rPr>
          <w:rFonts w:ascii="Lato" w:hAnsi="Lato"/>
        </w:rPr>
        <w:t xml:space="preserve">stępowania w zakresie procedury </w:t>
      </w:r>
      <w:r w:rsidRPr="00A14E56">
        <w:rPr>
          <w:rFonts w:ascii="Lato" w:hAnsi="Lato"/>
        </w:rPr>
        <w:t>odwoławczej wyczerpana zostanie kwota przezn</w:t>
      </w:r>
      <w:r w:rsidR="00431110" w:rsidRPr="00A14E56">
        <w:rPr>
          <w:rFonts w:ascii="Lato" w:hAnsi="Lato"/>
        </w:rPr>
        <w:t xml:space="preserve">aczona na dofinansowanie </w:t>
      </w:r>
      <w:r w:rsidRPr="00A14E56">
        <w:rPr>
          <w:rFonts w:ascii="Lato" w:hAnsi="Lato"/>
        </w:rPr>
        <w:t>projektów w ramach działania;</w:t>
      </w:r>
    </w:p>
    <w:p w14:paraId="574B6457" w14:textId="763824E7" w:rsidR="00D21177" w:rsidRPr="00A14E56" w:rsidRDefault="00D21177" w:rsidP="0061265D">
      <w:pPr>
        <w:pStyle w:val="Akapitzlist"/>
        <w:numPr>
          <w:ilvl w:val="0"/>
          <w:numId w:val="18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w przypadku gdy Wnioskodawca wycofa </w:t>
      </w:r>
      <w:r w:rsidR="00FF3CE4" w:rsidRPr="00A14E56">
        <w:rPr>
          <w:rFonts w:ascii="Lato" w:hAnsi="Lato"/>
        </w:rPr>
        <w:t>odwołanie</w:t>
      </w:r>
      <w:r w:rsidRPr="00A14E56">
        <w:rPr>
          <w:rFonts w:ascii="Lato" w:hAnsi="Lato"/>
        </w:rPr>
        <w:t>;</w:t>
      </w:r>
    </w:p>
    <w:p w14:paraId="02554AEE" w14:textId="1AA3B0EA" w:rsidR="00D21177" w:rsidRPr="00A14E56" w:rsidRDefault="00D21177" w:rsidP="0061265D">
      <w:pPr>
        <w:pStyle w:val="Akapitzlist"/>
        <w:numPr>
          <w:ilvl w:val="0"/>
          <w:numId w:val="18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w sytuacji bezskutecznego upływu</w:t>
      </w:r>
      <w:r w:rsidR="00431110" w:rsidRPr="00A14E56">
        <w:rPr>
          <w:rFonts w:ascii="Lato" w:hAnsi="Lato"/>
        </w:rPr>
        <w:t xml:space="preserve"> terminu do uzupełnienia braków </w:t>
      </w:r>
      <w:r w:rsidRPr="00A14E56">
        <w:rPr>
          <w:rFonts w:ascii="Lato" w:hAnsi="Lato"/>
        </w:rPr>
        <w:t>formalnych.</w:t>
      </w:r>
    </w:p>
    <w:p w14:paraId="1D284077" w14:textId="22283A6C" w:rsidR="00D21177" w:rsidRPr="00A14E56" w:rsidRDefault="00D21177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 xml:space="preserve">Wnioskodawca może wycofać </w:t>
      </w:r>
      <w:r w:rsidR="00FF3CE4" w:rsidRPr="00A14E56">
        <w:rPr>
          <w:rFonts w:ascii="Lato" w:hAnsi="Lato"/>
          <w:color w:val="auto"/>
          <w:sz w:val="22"/>
          <w:szCs w:val="22"/>
        </w:rPr>
        <w:t xml:space="preserve">odwołanie </w:t>
      </w:r>
      <w:r w:rsidRPr="00A14E56">
        <w:rPr>
          <w:rFonts w:ascii="Lato" w:hAnsi="Lato"/>
          <w:color w:val="auto"/>
          <w:sz w:val="22"/>
          <w:szCs w:val="22"/>
        </w:rPr>
        <w:t xml:space="preserve"> do czasu zakończenia jego rozpatrywa</w:t>
      </w:r>
      <w:r w:rsidR="00431110" w:rsidRPr="00A14E56">
        <w:rPr>
          <w:rFonts w:ascii="Lato" w:hAnsi="Lato"/>
          <w:color w:val="auto"/>
          <w:sz w:val="22"/>
          <w:szCs w:val="22"/>
        </w:rPr>
        <w:t>nia przez IZ</w:t>
      </w:r>
      <w:r w:rsidRPr="00A14E56">
        <w:rPr>
          <w:rFonts w:ascii="Lato" w:hAnsi="Lato"/>
          <w:color w:val="auto"/>
          <w:sz w:val="22"/>
          <w:szCs w:val="22"/>
        </w:rPr>
        <w:t xml:space="preserve">. Wycofanie </w:t>
      </w:r>
      <w:r w:rsidR="00FF3CE4" w:rsidRPr="00A14E56">
        <w:rPr>
          <w:rFonts w:ascii="Lato" w:hAnsi="Lato"/>
          <w:color w:val="auto"/>
          <w:sz w:val="22"/>
          <w:szCs w:val="22"/>
        </w:rPr>
        <w:t>odwołania</w:t>
      </w:r>
      <w:r w:rsidRPr="00A14E56">
        <w:rPr>
          <w:rFonts w:ascii="Lato" w:hAnsi="Lato"/>
          <w:color w:val="auto"/>
          <w:sz w:val="22"/>
          <w:szCs w:val="22"/>
        </w:rPr>
        <w:t xml:space="preserve"> następ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uje przez złożenie do </w:t>
      </w:r>
      <w:r w:rsidR="00390CB5" w:rsidRPr="00A14E56">
        <w:rPr>
          <w:rFonts w:ascii="Lato" w:hAnsi="Lato"/>
          <w:color w:val="auto"/>
          <w:sz w:val="22"/>
          <w:szCs w:val="22"/>
        </w:rPr>
        <w:t xml:space="preserve">IZ </w:t>
      </w:r>
      <w:r w:rsidRPr="00A14E56">
        <w:rPr>
          <w:rFonts w:ascii="Lato" w:hAnsi="Lato"/>
          <w:color w:val="auto"/>
          <w:sz w:val="22"/>
          <w:szCs w:val="22"/>
        </w:rPr>
        <w:t xml:space="preserve">oświadczenia o wycofaniu </w:t>
      </w:r>
      <w:r w:rsidR="00FF3CE4" w:rsidRPr="00A14E56">
        <w:rPr>
          <w:rFonts w:ascii="Lato" w:hAnsi="Lato"/>
          <w:color w:val="auto"/>
          <w:sz w:val="22"/>
          <w:szCs w:val="22"/>
        </w:rPr>
        <w:t>odwołania</w:t>
      </w:r>
      <w:r w:rsidRPr="00A14E56">
        <w:rPr>
          <w:rFonts w:ascii="Lato" w:hAnsi="Lato"/>
          <w:color w:val="auto"/>
          <w:sz w:val="22"/>
          <w:szCs w:val="22"/>
        </w:rPr>
        <w:t xml:space="preserve"> i uniemożliw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ia jego ponowne wniesienie oraz </w:t>
      </w:r>
      <w:r w:rsidRPr="00A14E56">
        <w:rPr>
          <w:rFonts w:ascii="Lato" w:hAnsi="Lato"/>
          <w:color w:val="auto"/>
          <w:sz w:val="22"/>
          <w:szCs w:val="22"/>
        </w:rPr>
        <w:t>wniesienie skargi do Wojewódzkiego Sądu Administracyjnego.</w:t>
      </w:r>
    </w:p>
    <w:p w14:paraId="2C3DCAF5" w14:textId="7C561261" w:rsidR="00D21177" w:rsidRPr="00A14E56" w:rsidRDefault="00431110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>IZ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 informuje Wnioskodawcę o pozostaw</w:t>
      </w:r>
      <w:r w:rsidRPr="00A14E56">
        <w:rPr>
          <w:rFonts w:ascii="Lato" w:hAnsi="Lato"/>
          <w:color w:val="auto"/>
          <w:sz w:val="22"/>
          <w:szCs w:val="22"/>
        </w:rPr>
        <w:t xml:space="preserve">ieniu </w:t>
      </w:r>
      <w:r w:rsidR="00FF3CE4" w:rsidRPr="00A14E56">
        <w:rPr>
          <w:rFonts w:ascii="Lato" w:hAnsi="Lato"/>
          <w:color w:val="auto"/>
          <w:sz w:val="22"/>
          <w:szCs w:val="22"/>
        </w:rPr>
        <w:t>odwołania</w:t>
      </w:r>
      <w:r w:rsidRPr="00A14E56">
        <w:rPr>
          <w:rFonts w:ascii="Lato" w:hAnsi="Lato"/>
          <w:color w:val="auto"/>
          <w:sz w:val="22"/>
          <w:szCs w:val="22"/>
        </w:rPr>
        <w:t xml:space="preserve"> bez rozpatrzenia </w:t>
      </w:r>
      <w:r w:rsidR="00D21177" w:rsidRPr="00A14E56">
        <w:rPr>
          <w:rFonts w:ascii="Lato" w:hAnsi="Lato"/>
          <w:color w:val="auto"/>
          <w:sz w:val="22"/>
          <w:szCs w:val="22"/>
        </w:rPr>
        <w:t xml:space="preserve">pouczając o możliwości </w:t>
      </w:r>
      <w:r w:rsidRPr="00A14E56">
        <w:rPr>
          <w:rFonts w:ascii="Lato" w:hAnsi="Lato"/>
          <w:color w:val="auto"/>
          <w:sz w:val="22"/>
          <w:szCs w:val="22"/>
        </w:rPr>
        <w:t>wniesienia skargi do WSA w Warszawie</w:t>
      </w:r>
      <w:r w:rsidR="00390CB5" w:rsidRPr="00A14E56">
        <w:rPr>
          <w:rFonts w:ascii="Lato" w:hAnsi="Lato"/>
          <w:color w:val="auto"/>
          <w:sz w:val="22"/>
          <w:szCs w:val="22"/>
        </w:rPr>
        <w:t>.</w:t>
      </w:r>
    </w:p>
    <w:p w14:paraId="6742A500" w14:textId="21B1DAA0" w:rsidR="00D21177" w:rsidRPr="00A14E56" w:rsidRDefault="00390CB5" w:rsidP="0061265D">
      <w:p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 xml:space="preserve">W </w:t>
      </w:r>
      <w:r w:rsidR="00431110" w:rsidRPr="00A14E56">
        <w:rPr>
          <w:rFonts w:ascii="Lato" w:hAnsi="Lato"/>
        </w:rPr>
        <w:t xml:space="preserve">przypadku nieuwzględnienia </w:t>
      </w:r>
      <w:r w:rsidR="00FF3CE4" w:rsidRPr="00A14E56">
        <w:rPr>
          <w:rFonts w:ascii="Lato" w:hAnsi="Lato"/>
        </w:rPr>
        <w:t>odwołania</w:t>
      </w:r>
      <w:r w:rsidR="00D21177" w:rsidRPr="00A14E56">
        <w:rPr>
          <w:rFonts w:ascii="Lato" w:hAnsi="Lato"/>
        </w:rPr>
        <w:t>, negatywnej ponownej oceny projektu</w:t>
      </w:r>
      <w:r w:rsidR="00431110" w:rsidRPr="00A14E56">
        <w:rPr>
          <w:rFonts w:ascii="Lato" w:hAnsi="Lato"/>
        </w:rPr>
        <w:t xml:space="preserve"> lub pozostawienia </w:t>
      </w:r>
      <w:r w:rsidR="00FF3CE4" w:rsidRPr="00A14E56">
        <w:rPr>
          <w:rFonts w:ascii="Lato" w:hAnsi="Lato"/>
        </w:rPr>
        <w:t>odwołania</w:t>
      </w:r>
      <w:r w:rsidR="00431110" w:rsidRPr="00A14E56">
        <w:rPr>
          <w:rFonts w:ascii="Lato" w:hAnsi="Lato"/>
        </w:rPr>
        <w:t xml:space="preserve"> bez </w:t>
      </w:r>
      <w:r w:rsidR="00D21177" w:rsidRPr="00A14E56">
        <w:rPr>
          <w:rFonts w:ascii="Lato" w:hAnsi="Lato"/>
        </w:rPr>
        <w:t>rozpatrzenia, Wnioskodawca może w tym</w:t>
      </w:r>
      <w:r w:rsidR="00431110" w:rsidRPr="00A14E56">
        <w:rPr>
          <w:rFonts w:ascii="Lato" w:hAnsi="Lato"/>
        </w:rPr>
        <w:t xml:space="preserve"> zakresie wnieść skargę do sądu </w:t>
      </w:r>
      <w:r w:rsidR="00D21177" w:rsidRPr="00A14E56">
        <w:rPr>
          <w:rFonts w:ascii="Lato" w:hAnsi="Lato"/>
        </w:rPr>
        <w:t>administracyjnego, zgodnie z art. 3 § 3 ustawy z d</w:t>
      </w:r>
      <w:r w:rsidR="00431110" w:rsidRPr="00A14E56">
        <w:rPr>
          <w:rFonts w:ascii="Lato" w:hAnsi="Lato"/>
        </w:rPr>
        <w:t xml:space="preserve">nia 30 sierpnia 2002 r. – Prawo </w:t>
      </w:r>
      <w:r w:rsidR="00D21177" w:rsidRPr="00A14E56">
        <w:rPr>
          <w:rFonts w:ascii="Lato" w:hAnsi="Lato"/>
        </w:rPr>
        <w:t>o postępowaniu przed sądami administracyjnymi.</w:t>
      </w:r>
    </w:p>
    <w:p w14:paraId="02C0F1A8" w14:textId="2A4C147F" w:rsidR="00D21177" w:rsidRPr="00A14E56" w:rsidRDefault="00D21177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</w:pPr>
      <w:r w:rsidRPr="00A14E56">
        <w:rPr>
          <w:rFonts w:ascii="Lato" w:hAnsi="Lato"/>
          <w:color w:val="auto"/>
          <w:sz w:val="22"/>
          <w:szCs w:val="22"/>
        </w:rPr>
        <w:t>Skarga</w:t>
      </w:r>
      <w:r w:rsidR="00390CB5" w:rsidRPr="00A14E56">
        <w:rPr>
          <w:rFonts w:ascii="Lato" w:hAnsi="Lato"/>
          <w:color w:val="auto"/>
          <w:sz w:val="22"/>
          <w:szCs w:val="22"/>
        </w:rPr>
        <w:t xml:space="preserve"> 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jest wnoszona przez </w:t>
      </w:r>
      <w:r w:rsidRPr="00A14E56">
        <w:rPr>
          <w:rFonts w:ascii="Lato" w:hAnsi="Lato"/>
          <w:color w:val="auto"/>
          <w:sz w:val="22"/>
          <w:szCs w:val="22"/>
        </w:rPr>
        <w:t>Wnioskodawcę w terminie 14 dni od otrzymania i</w:t>
      </w:r>
      <w:r w:rsidR="00431110" w:rsidRPr="00A14E56">
        <w:rPr>
          <w:rFonts w:ascii="Lato" w:hAnsi="Lato"/>
          <w:color w:val="auto"/>
          <w:sz w:val="22"/>
          <w:szCs w:val="22"/>
        </w:rPr>
        <w:t>nformacji</w:t>
      </w:r>
      <w:r w:rsidR="00390CB5" w:rsidRPr="00A14E56">
        <w:rPr>
          <w:rFonts w:ascii="Lato" w:hAnsi="Lato"/>
          <w:color w:val="auto"/>
          <w:sz w:val="22"/>
          <w:szCs w:val="22"/>
        </w:rPr>
        <w:t xml:space="preserve"> </w:t>
      </w:r>
      <w:r w:rsidRPr="00A14E56">
        <w:rPr>
          <w:rFonts w:ascii="Lato" w:hAnsi="Lato"/>
          <w:color w:val="auto"/>
          <w:sz w:val="22"/>
          <w:szCs w:val="22"/>
        </w:rPr>
        <w:t xml:space="preserve"> wraz z kompletną dokumentacją w sprawi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e bezpośrednio do Wojewódzkiego </w:t>
      </w:r>
      <w:r w:rsidRPr="00A14E56">
        <w:rPr>
          <w:rFonts w:ascii="Lato" w:hAnsi="Lato"/>
          <w:color w:val="auto"/>
          <w:sz w:val="22"/>
          <w:szCs w:val="22"/>
        </w:rPr>
        <w:t>Sądu Administracyjnego. Skarga podlega wpisowi stałemu 200 zł.</w:t>
      </w:r>
    </w:p>
    <w:p w14:paraId="231EB4FF" w14:textId="77777777" w:rsidR="0011498E" w:rsidRPr="00A14E56" w:rsidRDefault="00D21177" w:rsidP="0061265D">
      <w:pPr>
        <w:pStyle w:val="Nagwek2"/>
        <w:numPr>
          <w:ilvl w:val="0"/>
          <w:numId w:val="6"/>
        </w:numPr>
        <w:spacing w:after="240" w:line="276" w:lineRule="auto"/>
        <w:rPr>
          <w:rFonts w:ascii="Lato" w:hAnsi="Lato"/>
          <w:color w:val="auto"/>
          <w:sz w:val="22"/>
          <w:szCs w:val="22"/>
        </w:rPr>
        <w:sectPr w:rsidR="0011498E" w:rsidRPr="00A14E5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14E56">
        <w:rPr>
          <w:rFonts w:ascii="Lato" w:hAnsi="Lato"/>
          <w:color w:val="auto"/>
          <w:sz w:val="22"/>
          <w:szCs w:val="22"/>
        </w:rPr>
        <w:t>Procedura odwoławcza nie wstrzymuje zaw</w:t>
      </w:r>
      <w:r w:rsidR="00431110" w:rsidRPr="00A14E56">
        <w:rPr>
          <w:rFonts w:ascii="Lato" w:hAnsi="Lato"/>
          <w:color w:val="auto"/>
          <w:sz w:val="22"/>
          <w:szCs w:val="22"/>
        </w:rPr>
        <w:t xml:space="preserve">ierania umów o dofinansowanie z </w:t>
      </w:r>
      <w:r w:rsidRPr="00A14E56">
        <w:rPr>
          <w:rFonts w:ascii="Lato" w:hAnsi="Lato"/>
          <w:color w:val="auto"/>
          <w:sz w:val="22"/>
          <w:szCs w:val="22"/>
        </w:rPr>
        <w:t>Wnioskodawcami, których projekty zostały wybrane do dofinansowania.</w:t>
      </w:r>
    </w:p>
    <w:p w14:paraId="24D3EEE0" w14:textId="3573F891" w:rsidR="0011498E" w:rsidRPr="00A14E56" w:rsidRDefault="0011498E" w:rsidP="0011498E">
      <w:pPr>
        <w:pStyle w:val="Dane5"/>
        <w:ind w:left="4254"/>
        <w:rPr>
          <w:b/>
          <w:sz w:val="20"/>
          <w:szCs w:val="20"/>
        </w:rPr>
      </w:pPr>
      <w:r w:rsidRPr="00A14E56">
        <w:rPr>
          <w:b/>
          <w:sz w:val="20"/>
          <w:szCs w:val="20"/>
        </w:rPr>
        <w:lastRenderedPageBreak/>
        <w:t>Załącznik do Regulaminu naboru […]</w:t>
      </w:r>
    </w:p>
    <w:p w14:paraId="717FC62A" w14:textId="77777777" w:rsidR="0011498E" w:rsidRPr="00A14E56" w:rsidRDefault="0011498E" w:rsidP="0011498E">
      <w:pPr>
        <w:tabs>
          <w:tab w:val="center" w:pos="4536"/>
          <w:tab w:val="right" w:pos="9072"/>
        </w:tabs>
        <w:suppressAutoHyphens/>
        <w:jc w:val="center"/>
        <w:rPr>
          <w:rFonts w:ascii="Lato" w:hAnsi="Lato" w:cs="Arial"/>
          <w:b/>
          <w:lang w:eastAsia="ar-SA"/>
        </w:rPr>
      </w:pPr>
    </w:p>
    <w:p w14:paraId="4DE23257" w14:textId="272148DB" w:rsidR="0011498E" w:rsidRPr="00A14E56" w:rsidRDefault="0011498E" w:rsidP="0011498E">
      <w:pPr>
        <w:tabs>
          <w:tab w:val="center" w:pos="4536"/>
          <w:tab w:val="right" w:pos="9072"/>
        </w:tabs>
        <w:suppressAutoHyphens/>
        <w:jc w:val="center"/>
        <w:rPr>
          <w:rFonts w:ascii="Lato" w:hAnsi="Lato" w:cs="Arial"/>
          <w:b/>
          <w:sz w:val="24"/>
          <w:szCs w:val="24"/>
          <w:lang w:eastAsia="ar-SA"/>
        </w:rPr>
      </w:pPr>
      <w:r w:rsidRPr="00A14E56">
        <w:rPr>
          <w:rFonts w:ascii="Lato" w:hAnsi="Lato" w:cs="Arial"/>
          <w:b/>
          <w:sz w:val="24"/>
          <w:szCs w:val="24"/>
          <w:lang w:eastAsia="ar-SA"/>
        </w:rPr>
        <w:t xml:space="preserve">Wzór </w:t>
      </w:r>
      <w:r w:rsidR="00FF3CE4" w:rsidRPr="00A14E56">
        <w:rPr>
          <w:rFonts w:ascii="Lato" w:hAnsi="Lato" w:cs="Arial"/>
          <w:b/>
          <w:sz w:val="24"/>
          <w:szCs w:val="24"/>
          <w:lang w:eastAsia="ar-SA"/>
        </w:rPr>
        <w:t>odwołania</w:t>
      </w:r>
    </w:p>
    <w:p w14:paraId="79B221D2" w14:textId="77777777" w:rsidR="0011498E" w:rsidRPr="00A14E56" w:rsidRDefault="0011498E" w:rsidP="0011498E">
      <w:pPr>
        <w:pStyle w:val="Dane5"/>
        <w:rPr>
          <w:sz w:val="22"/>
        </w:rPr>
      </w:pPr>
    </w:p>
    <w:p w14:paraId="41C87CE9" w14:textId="77777777" w:rsidR="0011498E" w:rsidRPr="00A14E56" w:rsidRDefault="0011498E" w:rsidP="0011498E">
      <w:pPr>
        <w:pStyle w:val="Dane5"/>
        <w:rPr>
          <w:sz w:val="22"/>
        </w:rPr>
      </w:pPr>
    </w:p>
    <w:p w14:paraId="436CC7CB" w14:textId="77777777" w:rsidR="0011498E" w:rsidRPr="00A14E56" w:rsidRDefault="0011498E" w:rsidP="0011498E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Arial"/>
          <w:lang w:eastAsia="pl-PL"/>
        </w:rPr>
      </w:pPr>
      <w:r w:rsidRPr="00A14E56">
        <w:rPr>
          <w:rFonts w:ascii="Lato" w:eastAsia="Times New Roman" w:hAnsi="Lato" w:cs="Arial"/>
          <w:lang w:eastAsia="pl-PL"/>
        </w:rPr>
        <w:t>Nazwa i adres Wnioskodawcy</w:t>
      </w:r>
      <w:r w:rsidRPr="00A14E56">
        <w:rPr>
          <w:rFonts w:ascii="Lato" w:eastAsia="Times New Roman" w:hAnsi="Lato" w:cs="Arial"/>
          <w:lang w:eastAsia="pl-PL"/>
        </w:rPr>
        <w:tab/>
        <w:t xml:space="preserve">                                    Miejscowość, data</w:t>
      </w:r>
      <w:r w:rsidRPr="00A14E56">
        <w:rPr>
          <w:rFonts w:ascii="Lato" w:eastAsia="Times New Roman" w:hAnsi="Lato" w:cs="Arial"/>
          <w:lang w:eastAsia="pl-PL"/>
        </w:rPr>
        <w:tab/>
      </w:r>
    </w:p>
    <w:p w14:paraId="3F3985B9" w14:textId="77777777" w:rsidR="0011498E" w:rsidRPr="00A14E56" w:rsidRDefault="0011498E" w:rsidP="0011498E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Arial"/>
          <w:lang w:eastAsia="pl-PL"/>
        </w:rPr>
      </w:pPr>
    </w:p>
    <w:p w14:paraId="1CCBCEEB" w14:textId="77777777" w:rsidR="0011498E" w:rsidRPr="00A14E56" w:rsidRDefault="0011498E" w:rsidP="0011498E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Arial"/>
          <w:lang w:eastAsia="pl-PL"/>
        </w:rPr>
      </w:pPr>
    </w:p>
    <w:p w14:paraId="51CDD680" w14:textId="77777777" w:rsidR="0011498E" w:rsidRPr="00A14E56" w:rsidRDefault="0011498E" w:rsidP="0011498E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Arial"/>
          <w:lang w:eastAsia="pl-PL"/>
        </w:rPr>
      </w:pPr>
    </w:p>
    <w:p w14:paraId="60AAD121" w14:textId="77777777" w:rsidR="0011498E" w:rsidRPr="00A14E56" w:rsidRDefault="0011498E" w:rsidP="0011498E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Arial"/>
          <w:lang w:eastAsia="pl-PL"/>
        </w:rPr>
      </w:pPr>
    </w:p>
    <w:p w14:paraId="1425B6A8" w14:textId="77777777" w:rsidR="0011498E" w:rsidRPr="00A14E56" w:rsidRDefault="0011498E" w:rsidP="0011498E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A14E56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(dane tożsame ze wskazanymi </w:t>
      </w:r>
    </w:p>
    <w:p w14:paraId="05DD1271" w14:textId="77777777" w:rsidR="0011498E" w:rsidRPr="00A14E56" w:rsidRDefault="0011498E" w:rsidP="0011498E">
      <w:pPr>
        <w:pStyle w:val="Dane5"/>
        <w:rPr>
          <w:rFonts w:eastAsia="Times New Roman" w:cs="Arial"/>
          <w:i/>
          <w:sz w:val="22"/>
          <w:lang w:eastAsia="pl-PL"/>
        </w:rPr>
      </w:pPr>
      <w:r w:rsidRPr="00A14E56">
        <w:rPr>
          <w:rFonts w:eastAsia="Times New Roman" w:cs="Arial"/>
          <w:i/>
          <w:sz w:val="20"/>
          <w:szCs w:val="20"/>
          <w:lang w:eastAsia="pl-PL"/>
        </w:rPr>
        <w:t>we wniosku o dofinansowanie projektu)</w:t>
      </w:r>
      <w:r w:rsidRPr="00A14E56">
        <w:rPr>
          <w:rFonts w:eastAsia="Times New Roman" w:cs="Arial"/>
          <w:i/>
          <w:sz w:val="22"/>
          <w:lang w:eastAsia="pl-PL"/>
        </w:rPr>
        <w:tab/>
      </w:r>
    </w:p>
    <w:p w14:paraId="0D193080" w14:textId="77777777" w:rsidR="0011498E" w:rsidRPr="00A14E56" w:rsidRDefault="0011498E" w:rsidP="0011498E">
      <w:pPr>
        <w:rPr>
          <w:rFonts w:ascii="Lato" w:eastAsia="Times New Roman" w:hAnsi="Lato" w:cs="Arial"/>
          <w:lang w:eastAsia="pl-PL"/>
        </w:rPr>
      </w:pPr>
      <w:r w:rsidRPr="00A14E56">
        <w:rPr>
          <w:rFonts w:ascii="Lato" w:eastAsia="Times New Roman" w:hAnsi="Lato" w:cs="Arial"/>
          <w:lang w:eastAsia="pl-PL"/>
        </w:rPr>
        <w:tab/>
      </w:r>
      <w:r w:rsidRPr="00A14E56">
        <w:rPr>
          <w:rFonts w:ascii="Lato" w:eastAsia="Times New Roman" w:hAnsi="Lato" w:cs="Arial"/>
          <w:lang w:eastAsia="pl-PL"/>
        </w:rPr>
        <w:tab/>
      </w:r>
      <w:r w:rsidRPr="00A14E56">
        <w:rPr>
          <w:rFonts w:ascii="Lato" w:eastAsia="Times New Roman" w:hAnsi="Lato" w:cs="Arial"/>
          <w:lang w:eastAsia="pl-PL"/>
        </w:rPr>
        <w:tab/>
      </w:r>
      <w:r w:rsidRPr="00A14E56">
        <w:rPr>
          <w:rFonts w:ascii="Lato" w:eastAsia="Times New Roman" w:hAnsi="Lato" w:cs="Arial"/>
          <w:lang w:eastAsia="pl-PL"/>
        </w:rPr>
        <w:tab/>
      </w:r>
      <w:r w:rsidRPr="00A14E56">
        <w:rPr>
          <w:rFonts w:ascii="Lato" w:eastAsia="Times New Roman" w:hAnsi="Lato" w:cs="Arial"/>
          <w:lang w:eastAsia="pl-PL"/>
        </w:rPr>
        <w:tab/>
      </w:r>
      <w:r w:rsidRPr="00A14E56">
        <w:rPr>
          <w:rFonts w:ascii="Lato" w:eastAsia="Times New Roman" w:hAnsi="Lato" w:cs="Arial"/>
          <w:lang w:eastAsia="pl-PL"/>
        </w:rPr>
        <w:tab/>
      </w:r>
      <w:r w:rsidRPr="00A14E56">
        <w:rPr>
          <w:rFonts w:ascii="Lato" w:eastAsia="Times New Roman" w:hAnsi="Lato" w:cs="Arial"/>
          <w:lang w:eastAsia="pl-PL"/>
        </w:rPr>
        <w:tab/>
        <w:t xml:space="preserve">          </w:t>
      </w:r>
    </w:p>
    <w:p w14:paraId="1A6661DD" w14:textId="77777777" w:rsidR="0011498E" w:rsidRPr="00A14E56" w:rsidRDefault="0011498E" w:rsidP="0011498E">
      <w:pPr>
        <w:spacing w:after="0" w:line="360" w:lineRule="auto"/>
        <w:ind w:left="2836"/>
        <w:rPr>
          <w:rFonts w:ascii="Lato" w:hAnsi="Lato"/>
        </w:rPr>
      </w:pPr>
      <w:r w:rsidRPr="00A14E56">
        <w:rPr>
          <w:rFonts w:ascii="Lato" w:hAnsi="Lato"/>
        </w:rPr>
        <w:t xml:space="preserve">Ministerstwo Spraw Wewnętrznych i Administracji </w:t>
      </w:r>
    </w:p>
    <w:p w14:paraId="64C51A13" w14:textId="77777777" w:rsidR="0011498E" w:rsidRPr="00A14E56" w:rsidRDefault="0011498E" w:rsidP="0011498E">
      <w:pPr>
        <w:spacing w:after="0" w:line="360" w:lineRule="auto"/>
        <w:ind w:left="2836"/>
        <w:rPr>
          <w:rFonts w:ascii="Lato" w:hAnsi="Lato"/>
        </w:rPr>
      </w:pPr>
      <w:r w:rsidRPr="00A14E56">
        <w:rPr>
          <w:rFonts w:ascii="Lato" w:hAnsi="Lato"/>
        </w:rPr>
        <w:t>Departament Funduszy Europejskich</w:t>
      </w:r>
    </w:p>
    <w:p w14:paraId="78862CFB" w14:textId="77777777" w:rsidR="0011498E" w:rsidRPr="00A14E56" w:rsidRDefault="0011498E" w:rsidP="0011498E">
      <w:pPr>
        <w:spacing w:after="0" w:line="360" w:lineRule="auto"/>
        <w:ind w:left="2836"/>
        <w:rPr>
          <w:rFonts w:ascii="Lato" w:hAnsi="Lato"/>
        </w:rPr>
      </w:pPr>
      <w:r w:rsidRPr="00A14E56">
        <w:rPr>
          <w:rFonts w:ascii="Lato" w:hAnsi="Lato"/>
        </w:rPr>
        <w:t>ul. Stefana Batorego 5</w:t>
      </w:r>
    </w:p>
    <w:p w14:paraId="4E789078" w14:textId="3D13B55B" w:rsidR="0011498E" w:rsidRPr="00A14E56" w:rsidRDefault="0011498E" w:rsidP="0011498E">
      <w:pPr>
        <w:spacing w:after="0" w:line="360" w:lineRule="auto"/>
        <w:ind w:left="2836"/>
        <w:rPr>
          <w:rFonts w:ascii="Lato" w:hAnsi="Lato"/>
        </w:rPr>
      </w:pPr>
      <w:r w:rsidRPr="00A14E56">
        <w:rPr>
          <w:rFonts w:ascii="Lato" w:hAnsi="Lato"/>
        </w:rPr>
        <w:t xml:space="preserve"> 02-591 Warszawa</w:t>
      </w:r>
      <w:r w:rsidRPr="00A14E56">
        <w:rPr>
          <w:rFonts w:ascii="Lato" w:eastAsia="Times New Roman" w:hAnsi="Lato" w:cs="Arial"/>
          <w:lang w:eastAsia="pl-PL"/>
        </w:rPr>
        <w:t xml:space="preserve">                                                          </w:t>
      </w:r>
    </w:p>
    <w:p w14:paraId="024B2C08" w14:textId="77777777" w:rsidR="0011498E" w:rsidRPr="00A14E56" w:rsidRDefault="0011498E" w:rsidP="0011498E">
      <w:pPr>
        <w:pStyle w:val="Dane5"/>
        <w:rPr>
          <w:rFonts w:eastAsia="Times New Roman" w:cs="Arial"/>
          <w:sz w:val="22"/>
          <w:lang w:eastAsia="pl-PL"/>
        </w:rPr>
      </w:pPr>
    </w:p>
    <w:p w14:paraId="18E4D99E" w14:textId="77777777" w:rsidR="0011498E" w:rsidRPr="00A14E56" w:rsidRDefault="0011498E" w:rsidP="0011498E">
      <w:pPr>
        <w:pStyle w:val="Dane5"/>
        <w:rPr>
          <w:rFonts w:eastAsia="Times New Roman" w:cs="Arial"/>
          <w:i/>
          <w:sz w:val="22"/>
          <w:lang w:eastAsia="pl-PL"/>
        </w:rPr>
      </w:pPr>
    </w:p>
    <w:p w14:paraId="1E7D4A69" w14:textId="77777777" w:rsidR="0011498E" w:rsidRPr="00A14E56" w:rsidRDefault="0011498E" w:rsidP="0011498E">
      <w:pPr>
        <w:autoSpaceDE w:val="0"/>
        <w:autoSpaceDN w:val="0"/>
        <w:adjustRightInd w:val="0"/>
        <w:spacing w:after="0" w:line="360" w:lineRule="auto"/>
        <w:rPr>
          <w:rFonts w:ascii="Lato" w:eastAsia="Times New Roman" w:hAnsi="Lato" w:cs="Arial"/>
          <w:b/>
          <w:lang w:eastAsia="pl-PL"/>
        </w:rPr>
      </w:pPr>
      <w:r w:rsidRPr="00A14E56">
        <w:rPr>
          <w:rFonts w:ascii="Lato" w:eastAsia="Times New Roman" w:hAnsi="Lato" w:cs="Arial"/>
          <w:b/>
          <w:lang w:eastAsia="pl-PL"/>
        </w:rPr>
        <w:t>Numer wniosku o dofinansowanie projektu:</w:t>
      </w:r>
    </w:p>
    <w:p w14:paraId="479C579D" w14:textId="77777777" w:rsidR="0011498E" w:rsidRPr="00A14E56" w:rsidRDefault="0011498E" w:rsidP="0011498E">
      <w:pPr>
        <w:autoSpaceDE w:val="0"/>
        <w:autoSpaceDN w:val="0"/>
        <w:adjustRightInd w:val="0"/>
        <w:spacing w:after="0" w:line="360" w:lineRule="auto"/>
        <w:rPr>
          <w:rFonts w:ascii="Lato" w:eastAsia="Times New Roman" w:hAnsi="Lato" w:cs="Arial"/>
          <w:b/>
          <w:lang w:eastAsia="pl-PL"/>
        </w:rPr>
      </w:pPr>
      <w:r w:rsidRPr="00A14E56">
        <w:rPr>
          <w:rFonts w:ascii="Lato" w:eastAsia="Times New Roman" w:hAnsi="Lato" w:cs="Arial"/>
          <w:b/>
          <w:lang w:eastAsia="pl-PL"/>
        </w:rPr>
        <w:t xml:space="preserve">Numer naboru: </w:t>
      </w:r>
    </w:p>
    <w:p w14:paraId="53DA0816" w14:textId="57128CF3" w:rsidR="0011498E" w:rsidRPr="00A14E56" w:rsidRDefault="0011498E" w:rsidP="00A14E56">
      <w:pPr>
        <w:autoSpaceDE w:val="0"/>
        <w:autoSpaceDN w:val="0"/>
        <w:adjustRightInd w:val="0"/>
        <w:spacing w:after="0" w:line="360" w:lineRule="auto"/>
        <w:rPr>
          <w:rFonts w:ascii="Lato" w:eastAsia="Times New Roman" w:hAnsi="Lato" w:cs="Arial"/>
          <w:lang w:eastAsia="pl-PL"/>
        </w:rPr>
      </w:pPr>
      <w:r w:rsidRPr="00A14E56">
        <w:rPr>
          <w:rFonts w:ascii="Lato" w:eastAsia="Times New Roman" w:hAnsi="Lato" w:cs="Arial"/>
          <w:lang w:eastAsia="pl-PL"/>
        </w:rPr>
        <w:t xml:space="preserve">W odpowiedzi na pismo znak…………….. z dnia…………….., dotyczące oceny merytorycznej </w:t>
      </w:r>
      <w:r w:rsidR="003A265A" w:rsidRPr="00A14E56">
        <w:rPr>
          <w:rFonts w:ascii="Lato" w:eastAsia="Times New Roman" w:hAnsi="Lato" w:cs="Arial"/>
          <w:lang w:eastAsia="pl-PL"/>
        </w:rPr>
        <w:t>/ opublikowane wyniki oceny merytorycznej</w:t>
      </w:r>
      <w:r w:rsidR="00A14E56" w:rsidRPr="00A14E56">
        <w:rPr>
          <w:rFonts w:ascii="Lato" w:eastAsia="Times New Roman" w:hAnsi="Lato" w:cs="Arial"/>
          <w:lang w:eastAsia="pl-PL"/>
        </w:rPr>
        <w:t>*</w:t>
      </w:r>
      <w:r w:rsidR="003A265A" w:rsidRPr="00A14E56">
        <w:rPr>
          <w:rFonts w:ascii="Lato" w:eastAsia="Times New Roman" w:hAnsi="Lato" w:cs="Arial"/>
          <w:lang w:eastAsia="pl-PL"/>
        </w:rPr>
        <w:t xml:space="preserve"> </w:t>
      </w:r>
      <w:r w:rsidRPr="00A14E56">
        <w:rPr>
          <w:rFonts w:ascii="Lato" w:eastAsia="Times New Roman" w:hAnsi="Lato" w:cs="Arial"/>
          <w:lang w:eastAsia="pl-PL"/>
        </w:rPr>
        <w:t>projektu pt.:…</w:t>
      </w:r>
      <w:r w:rsidR="00335DAE" w:rsidRPr="00A14E56">
        <w:rPr>
          <w:rFonts w:ascii="Lato" w:eastAsia="Times New Roman" w:hAnsi="Lato" w:cs="Arial"/>
          <w:lang w:eastAsia="pl-PL"/>
        </w:rPr>
        <w:t xml:space="preserve">………………………………………, wnoszę odwołanie </w:t>
      </w:r>
      <w:r w:rsidRPr="00A14E56">
        <w:rPr>
          <w:rFonts w:ascii="Lato" w:eastAsia="Times New Roman" w:hAnsi="Lato" w:cs="Arial"/>
          <w:lang w:eastAsia="pl-PL"/>
        </w:rPr>
        <w:t>od wyniku oceny.</w:t>
      </w:r>
    </w:p>
    <w:p w14:paraId="074A2489" w14:textId="3ED049F7" w:rsidR="00A14E56" w:rsidRPr="00A14E56" w:rsidRDefault="00A14E56" w:rsidP="0011498E">
      <w:pPr>
        <w:autoSpaceDE w:val="0"/>
        <w:autoSpaceDN w:val="0"/>
        <w:adjustRightInd w:val="0"/>
        <w:spacing w:after="40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A14E56">
        <w:rPr>
          <w:rFonts w:ascii="Lato" w:eastAsia="Times New Roman" w:hAnsi="Lato" w:cs="Arial"/>
          <w:sz w:val="20"/>
          <w:szCs w:val="20"/>
          <w:lang w:eastAsia="pl-PL"/>
        </w:rPr>
        <w:t>* niewłaściwe skreślić</w:t>
      </w:r>
    </w:p>
    <w:p w14:paraId="6E751CF7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firstLine="708"/>
        <w:jc w:val="center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UZASADNIENIE</w:t>
      </w:r>
    </w:p>
    <w:p w14:paraId="1DE51BEE" w14:textId="77777777" w:rsidR="0011498E" w:rsidRPr="00A14E56" w:rsidRDefault="0011498E" w:rsidP="0011498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/>
        </w:rPr>
      </w:pPr>
      <w:r w:rsidRPr="00A14E56">
        <w:rPr>
          <w:rFonts w:ascii="Lato" w:eastAsia="Calibri" w:hAnsi="Lato" w:cs="Arial"/>
          <w:b/>
        </w:rPr>
        <w:t>Zarzuty w odniesieniu do oceny kryteriów wyboru projektów.</w:t>
      </w:r>
    </w:p>
    <w:p w14:paraId="796D3806" w14:textId="77777777" w:rsidR="0011498E" w:rsidRPr="00A14E56" w:rsidRDefault="0011498E" w:rsidP="0011498E">
      <w:pPr>
        <w:autoSpaceDE w:val="0"/>
        <w:autoSpaceDN w:val="0"/>
        <w:adjustRightInd w:val="0"/>
        <w:spacing w:after="200"/>
        <w:ind w:left="1080"/>
        <w:rPr>
          <w:rFonts w:ascii="Lato" w:eastAsia="Calibri" w:hAnsi="Lato" w:cs="Arial"/>
          <w:b/>
        </w:rPr>
      </w:pPr>
    </w:p>
    <w:p w14:paraId="6E0B31B7" w14:textId="77777777" w:rsidR="0011498E" w:rsidRPr="00A14E56" w:rsidRDefault="0011498E" w:rsidP="0011498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Nazwa kryterium wyboru projektów, z którego oceną Wnioskodawca się nie zgadza:</w:t>
      </w:r>
    </w:p>
    <w:p w14:paraId="3E7F3D48" w14:textId="77777777" w:rsidR="0011498E" w:rsidRPr="00A14E56" w:rsidRDefault="0011498E" w:rsidP="0011498E">
      <w:pPr>
        <w:autoSpaceDE w:val="0"/>
        <w:autoSpaceDN w:val="0"/>
        <w:adjustRightInd w:val="0"/>
        <w:spacing w:after="200"/>
        <w:ind w:left="720"/>
        <w:rPr>
          <w:rFonts w:ascii="Lato" w:eastAsia="Calibri" w:hAnsi="Lato" w:cs="Arial"/>
          <w:b/>
        </w:rPr>
      </w:pPr>
    </w:p>
    <w:p w14:paraId="325EBA1D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firstLine="708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7716C4E5" w14:textId="77777777" w:rsidR="0011498E" w:rsidRPr="00A14E56" w:rsidRDefault="0011498E" w:rsidP="0011498E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lastRenderedPageBreak/>
        <w:t>w odniesieniu do oceny (dokładne przytoczenie uwag(i) do wniosku)  ……………………………………………………………………………………………………………</w:t>
      </w:r>
    </w:p>
    <w:p w14:paraId="3F8C87A4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Argumenty świadczące o spełnieniu przez wniosek o dofinansowanie kryterium (przytaczając argumenty należy wskazywać konkretne punkty i zapisy wniosku o dofinansowanie):</w:t>
      </w:r>
    </w:p>
    <w:p w14:paraId="0D3C8190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654322C3" w14:textId="77777777" w:rsidR="0011498E" w:rsidRPr="00A14E56" w:rsidRDefault="0011498E" w:rsidP="0011498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Nazwa kryterium wyboru projektów, z którego oceną Wnioskodawca się nie zgadza:</w:t>
      </w:r>
    </w:p>
    <w:p w14:paraId="5B998E8C" w14:textId="77777777" w:rsidR="0011498E" w:rsidRPr="00A14E56" w:rsidRDefault="0011498E" w:rsidP="0011498E">
      <w:pPr>
        <w:autoSpaceDE w:val="0"/>
        <w:autoSpaceDN w:val="0"/>
        <w:adjustRightInd w:val="0"/>
        <w:spacing w:after="200"/>
        <w:ind w:left="720"/>
        <w:rPr>
          <w:rFonts w:ascii="Lato" w:eastAsia="Calibri" w:hAnsi="Lato" w:cs="Arial"/>
          <w:b/>
        </w:rPr>
      </w:pPr>
    </w:p>
    <w:p w14:paraId="2CFE666E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firstLine="708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36AC4E12" w14:textId="69B63322" w:rsidR="0011498E" w:rsidRPr="00A14E56" w:rsidRDefault="0011498E" w:rsidP="0011498E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w odniesieniu do oceny (dokładne przytoczenie uwag(i) do wniosku)  ……………………………………………………………………………………………………………</w:t>
      </w:r>
    </w:p>
    <w:p w14:paraId="0B3BE6A7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Argumenty świadczące o spełnieniu przez wniosek o dofinansowanie kryterium (przytaczając argumenty należy wskazywać konkretne punkty i zapisy wniosku o dofinansowanie):</w:t>
      </w:r>
    </w:p>
    <w:p w14:paraId="140C4D8B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37077BCD" w14:textId="77777777" w:rsidR="0011498E" w:rsidRPr="00A14E56" w:rsidRDefault="0011498E" w:rsidP="0011498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hanging="346"/>
        <w:rPr>
          <w:rFonts w:ascii="Lato" w:eastAsia="Calibri" w:hAnsi="Lato" w:cs="Arial"/>
          <w:b/>
        </w:rPr>
      </w:pPr>
      <w:r w:rsidRPr="00A14E56">
        <w:rPr>
          <w:rFonts w:ascii="Lato" w:eastAsia="Calibri" w:hAnsi="Lato" w:cs="Arial"/>
          <w:b/>
        </w:rPr>
        <w:t>Zarzuty o charakterze proceduralnym (w zakresie przeprowadzonej oceny, jeżeli zdaniem Wnioskodawcy miały miejsce).</w:t>
      </w:r>
    </w:p>
    <w:p w14:paraId="35254B0E" w14:textId="77777777" w:rsidR="0011498E" w:rsidRPr="00A14E56" w:rsidRDefault="0011498E" w:rsidP="0011498E">
      <w:pPr>
        <w:autoSpaceDE w:val="0"/>
        <w:autoSpaceDN w:val="0"/>
        <w:adjustRightInd w:val="0"/>
        <w:spacing w:after="200"/>
        <w:rPr>
          <w:rFonts w:ascii="Lato" w:eastAsia="Calibri" w:hAnsi="Lato" w:cs="Arial"/>
        </w:rPr>
      </w:pPr>
    </w:p>
    <w:p w14:paraId="72BD1AEB" w14:textId="77777777" w:rsidR="0011498E" w:rsidRPr="00A14E56" w:rsidRDefault="0011498E" w:rsidP="0011498E">
      <w:pPr>
        <w:autoSpaceDE w:val="0"/>
        <w:autoSpaceDN w:val="0"/>
        <w:adjustRightInd w:val="0"/>
        <w:spacing w:after="200"/>
        <w:ind w:left="720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Błędy proceduralne, które zdaniem Wnioskodawcy miały miejsce:</w:t>
      </w:r>
    </w:p>
    <w:p w14:paraId="5BBEAA79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3C9EBC99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Uzasadnienie:</w:t>
      </w:r>
    </w:p>
    <w:p w14:paraId="30B60EDA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53648FCB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rPr>
          <w:rFonts w:ascii="Lato" w:eastAsia="Calibri" w:hAnsi="Lato" w:cs="Arial"/>
        </w:rPr>
      </w:pPr>
    </w:p>
    <w:p w14:paraId="53ED4D57" w14:textId="77777777" w:rsidR="0011498E" w:rsidRPr="00A14E56" w:rsidRDefault="0011498E" w:rsidP="0011498E">
      <w:pPr>
        <w:autoSpaceDE w:val="0"/>
        <w:autoSpaceDN w:val="0"/>
        <w:adjustRightInd w:val="0"/>
        <w:spacing w:after="200" w:line="360" w:lineRule="auto"/>
        <w:ind w:left="5672"/>
        <w:jc w:val="center"/>
        <w:rPr>
          <w:rFonts w:ascii="Lato" w:eastAsia="Calibri" w:hAnsi="Lato" w:cs="Arial"/>
        </w:rPr>
      </w:pPr>
      <w:r w:rsidRPr="00A14E56">
        <w:rPr>
          <w:rFonts w:ascii="Lato" w:eastAsia="Calibri" w:hAnsi="Lato" w:cs="Arial"/>
        </w:rPr>
        <w:t>…………………………</w:t>
      </w:r>
    </w:p>
    <w:p w14:paraId="3F0368C9" w14:textId="1BB9564C" w:rsidR="002D16FE" w:rsidRPr="00A14E56" w:rsidRDefault="0011498E" w:rsidP="00A14E56">
      <w:pPr>
        <w:autoSpaceDE w:val="0"/>
        <w:autoSpaceDN w:val="0"/>
        <w:adjustRightInd w:val="0"/>
        <w:spacing w:after="200" w:line="360" w:lineRule="auto"/>
        <w:ind w:left="1418"/>
        <w:jc w:val="center"/>
        <w:rPr>
          <w:rFonts w:ascii="Lato" w:eastAsia="Calibri" w:hAnsi="Lato" w:cs="Arial"/>
          <w:i/>
          <w:sz w:val="20"/>
          <w:szCs w:val="20"/>
        </w:rPr>
      </w:pPr>
      <w:r w:rsidRPr="00A14E56">
        <w:rPr>
          <w:rFonts w:ascii="Lato" w:eastAsia="Calibri" w:hAnsi="Lato" w:cs="Arial"/>
          <w:i/>
          <w:sz w:val="20"/>
          <w:szCs w:val="20"/>
        </w:rPr>
        <w:t>(podpis Wnioskodawcy lub osoby upoważnionej do jego reprezentowania)</w:t>
      </w:r>
      <w:r w:rsidRPr="00A14E56">
        <w:rPr>
          <w:rFonts w:ascii="Lato" w:eastAsia="Calibri" w:hAnsi="Lato" w:cs="Arial"/>
          <w:i/>
          <w:sz w:val="20"/>
          <w:szCs w:val="20"/>
          <w:vertAlign w:val="superscript"/>
        </w:rPr>
        <w:footnoteReference w:id="1"/>
      </w:r>
    </w:p>
    <w:sectPr w:rsidR="002D16FE" w:rsidRPr="00A14E56" w:rsidSect="005F0027">
      <w:headerReference w:type="default" r:id="rId8"/>
      <w:footerReference w:type="default" r:id="rId9"/>
      <w:footerReference w:type="first" r:id="rId10"/>
      <w:pgSz w:w="11906" w:h="16838"/>
      <w:pgMar w:top="2113" w:right="1985" w:bottom="1701" w:left="1985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65C3C" w14:textId="77777777" w:rsidR="00FF3CE4" w:rsidRDefault="00FF3CE4" w:rsidP="0011498E">
      <w:pPr>
        <w:spacing w:after="0" w:line="240" w:lineRule="auto"/>
      </w:pPr>
      <w:r>
        <w:separator/>
      </w:r>
    </w:p>
  </w:endnote>
  <w:endnote w:type="continuationSeparator" w:id="0">
    <w:p w14:paraId="75C78BEB" w14:textId="77777777" w:rsidR="00FF3CE4" w:rsidRDefault="00FF3CE4" w:rsidP="0011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263402"/>
      <w:docPartObj>
        <w:docPartGallery w:val="Page Numbers (Bottom of Page)"/>
        <w:docPartUnique/>
      </w:docPartObj>
    </w:sdtPr>
    <w:sdtEndPr/>
    <w:sdtContent>
      <w:sdt>
        <w:sdtPr>
          <w:id w:val="-488330352"/>
          <w:docPartObj>
            <w:docPartGallery w:val="Page Numbers (Top of Page)"/>
            <w:docPartUnique/>
          </w:docPartObj>
        </w:sdtPr>
        <w:sdtEndPr/>
        <w:sdtContent>
          <w:p w14:paraId="2821E4F5" w14:textId="35E5B187" w:rsidR="00FF3CE4" w:rsidRPr="00AF44C3" w:rsidRDefault="00FF3CE4" w:rsidP="005F0027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7FFEB" wp14:editId="16A18A5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F7618E2" id="Łącznik prosty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892AF3">
              <w:rPr>
                <w:b/>
                <w:bCs/>
                <w:noProof/>
                <w:sz w:val="16"/>
                <w:szCs w:val="16"/>
              </w:rPr>
              <w:t>5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892AF3">
              <w:rPr>
                <w:b/>
                <w:bCs/>
                <w:noProof/>
                <w:sz w:val="16"/>
                <w:szCs w:val="16"/>
              </w:rPr>
              <w:t>5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23768" w14:textId="77777777" w:rsidR="00FF3CE4" w:rsidRDefault="00FF3CE4" w:rsidP="005F0027">
    <w:pPr>
      <w:pStyle w:val="Stopka"/>
      <w:tabs>
        <w:tab w:val="clear" w:pos="4536"/>
        <w:tab w:val="clear" w:pos="9072"/>
        <w:tab w:val="left" w:pos="7130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47595" wp14:editId="335FBBE5">
              <wp:simplePos x="0" y="0"/>
              <wp:positionH relativeFrom="margin">
                <wp:posOffset>0</wp:posOffset>
              </wp:positionH>
              <wp:positionV relativeFrom="paragraph">
                <wp:posOffset>3175</wp:posOffset>
              </wp:positionV>
              <wp:extent cx="5039995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6CFD61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25pt" to="396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" strokecolor="black [3213]" strokeweight=".5pt">
              <v:stroke joinstyle="miter"/>
              <w10:wrap anchorx="margin"/>
            </v:line>
          </w:pict>
        </mc:Fallback>
      </mc:AlternateContent>
    </w:r>
    <w:r w:rsidRPr="003C1FDD">
      <w:rPr>
        <w:noProof/>
        <w:sz w:val="16"/>
        <w:lang w:eastAsia="pl-PL"/>
      </w:rPr>
      <w:drawing>
        <wp:anchor distT="0" distB="0" distL="114300" distR="114300" simplePos="0" relativeHeight="251661312" behindDoc="0" locked="0" layoutInCell="1" allowOverlap="1" wp14:anchorId="7AB80B6B" wp14:editId="019AEFCD">
          <wp:simplePos x="0" y="0"/>
          <wp:positionH relativeFrom="column">
            <wp:posOffset>34925</wp:posOffset>
          </wp:positionH>
          <wp:positionV relativeFrom="paragraph">
            <wp:posOffset>38735</wp:posOffset>
          </wp:positionV>
          <wp:extent cx="4949825" cy="706755"/>
          <wp:effectExtent l="0" t="0" r="3175" b="0"/>
          <wp:wrapThrough wrapText="bothSides">
            <wp:wrapPolygon edited="0">
              <wp:start x="0" y="0"/>
              <wp:lineTo x="0" y="20960"/>
              <wp:lineTo x="21531" y="20960"/>
              <wp:lineTo x="21531" y="0"/>
              <wp:lineTo x="0" y="0"/>
            </wp:wrapPolygon>
          </wp:wrapThrough>
          <wp:docPr id="12" name="Obraz 12" descr="\\msw.local\dfs\office\DPGiFM\DPGiFM-WFE\AAA Wzory pism i dokumentów wydziałowych\Logo FE na Migracje, Granice i Bezpieczeństwo\zestawienia logo\FEMGB_RP_UE_RGB-1 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sw.local\dfs\office\DPGiFM\DPGiFM-WFE\AAA Wzory pism i dokumentów wydziałowych\Logo FE na Migracje, Granice i Bezpieczeństwo\zestawienia logo\FEMGB_RP_UE_RGB-1 poziom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82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</w:rPr>
      <w:tab/>
    </w:r>
  </w:p>
  <w:p w14:paraId="10A490C3" w14:textId="77777777" w:rsidR="00FF3CE4" w:rsidRPr="007258AD" w:rsidRDefault="00FF3CE4" w:rsidP="005F002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7258AD">
      <w:rPr>
        <w:sz w:val="16"/>
      </w:rPr>
      <w:tab/>
    </w:r>
    <w:r w:rsidRPr="00EB2F7B">
      <w:rPr>
        <w:sz w:val="16"/>
      </w:rPr>
      <w:t>al. J. Ch. Szucha 2/4</w:t>
    </w:r>
  </w:p>
  <w:p w14:paraId="1452459C" w14:textId="77777777" w:rsidR="00FF3CE4" w:rsidRPr="006B0A23" w:rsidRDefault="00FF3CE4" w:rsidP="005F002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7258AD">
      <w:rPr>
        <w:sz w:val="16"/>
      </w:rPr>
      <w:tab/>
    </w:r>
    <w:r w:rsidRPr="00EB2F7B">
      <w:rPr>
        <w:sz w:val="16"/>
      </w:rPr>
      <w:t>00-582 Warszawa</w:t>
    </w:r>
    <w:r>
      <w:rPr>
        <w:sz w:val="16"/>
      </w:rPr>
      <w:t>, 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4E4BF" w14:textId="77777777" w:rsidR="00FF3CE4" w:rsidRDefault="00FF3CE4" w:rsidP="0011498E">
      <w:pPr>
        <w:spacing w:after="0" w:line="240" w:lineRule="auto"/>
      </w:pPr>
      <w:r>
        <w:separator/>
      </w:r>
    </w:p>
  </w:footnote>
  <w:footnote w:type="continuationSeparator" w:id="0">
    <w:p w14:paraId="156CDDE7" w14:textId="77777777" w:rsidR="00FF3CE4" w:rsidRDefault="00FF3CE4" w:rsidP="0011498E">
      <w:pPr>
        <w:spacing w:after="0" w:line="240" w:lineRule="auto"/>
      </w:pPr>
      <w:r>
        <w:continuationSeparator/>
      </w:r>
    </w:p>
  </w:footnote>
  <w:footnote w:id="1">
    <w:p w14:paraId="55F74C5C" w14:textId="16159B96" w:rsidR="00FF3CE4" w:rsidRPr="005B131C" w:rsidRDefault="00FF3CE4" w:rsidP="0011498E">
      <w:pPr>
        <w:pStyle w:val="Tekstprzypisudolnego"/>
        <w:rPr>
          <w:rFonts w:cs="Arial"/>
          <w:sz w:val="18"/>
          <w:szCs w:val="18"/>
        </w:rPr>
      </w:pPr>
      <w:r w:rsidRPr="005B131C">
        <w:rPr>
          <w:rStyle w:val="Odwoanieprzypisudolnego"/>
          <w:rFonts w:cs="Arial"/>
          <w:sz w:val="18"/>
          <w:szCs w:val="18"/>
        </w:rPr>
        <w:footnoteRef/>
      </w:r>
      <w:r w:rsidRPr="005B131C">
        <w:rPr>
          <w:rFonts w:cs="Arial"/>
          <w:sz w:val="18"/>
          <w:szCs w:val="18"/>
        </w:rPr>
        <w:t xml:space="preserve"> Do </w:t>
      </w:r>
      <w:r w:rsidR="00FF32B8">
        <w:rPr>
          <w:rFonts w:cs="Arial"/>
          <w:sz w:val="18"/>
          <w:szCs w:val="18"/>
        </w:rPr>
        <w:t>odwołania</w:t>
      </w:r>
      <w:r w:rsidRPr="005B131C">
        <w:rPr>
          <w:rFonts w:cs="Arial"/>
          <w:sz w:val="18"/>
          <w:szCs w:val="18"/>
        </w:rPr>
        <w:t xml:space="preserve"> należy dołączyć oryginał lub kopię dokumentu poświadcza</w:t>
      </w:r>
      <w:r>
        <w:rPr>
          <w:rFonts w:cs="Arial"/>
          <w:sz w:val="18"/>
          <w:szCs w:val="18"/>
        </w:rPr>
        <w:t xml:space="preserve">jącego umocowanie takiej osoby </w:t>
      </w:r>
      <w:r w:rsidRPr="005B131C">
        <w:rPr>
          <w:rFonts w:cs="Arial"/>
          <w:sz w:val="18"/>
          <w:szCs w:val="18"/>
        </w:rPr>
        <w:t>do reprezentowania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94EB3" w14:textId="77777777" w:rsidR="00FF3CE4" w:rsidRDefault="00FF3CE4" w:rsidP="005F0027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65E"/>
    <w:multiLevelType w:val="hybridMultilevel"/>
    <w:tmpl w:val="B1E2E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1C0"/>
    <w:multiLevelType w:val="hybridMultilevel"/>
    <w:tmpl w:val="97087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2FE7"/>
    <w:multiLevelType w:val="hybridMultilevel"/>
    <w:tmpl w:val="EA0EA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27D4"/>
    <w:multiLevelType w:val="hybridMultilevel"/>
    <w:tmpl w:val="04301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78D3"/>
    <w:multiLevelType w:val="hybridMultilevel"/>
    <w:tmpl w:val="F32679AE"/>
    <w:lvl w:ilvl="0" w:tplc="9B4A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466C"/>
    <w:multiLevelType w:val="hybridMultilevel"/>
    <w:tmpl w:val="AECC6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0912"/>
    <w:multiLevelType w:val="hybridMultilevel"/>
    <w:tmpl w:val="5804E606"/>
    <w:lvl w:ilvl="0" w:tplc="9B4A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A0423"/>
    <w:multiLevelType w:val="hybridMultilevel"/>
    <w:tmpl w:val="E1229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04BC"/>
    <w:multiLevelType w:val="hybridMultilevel"/>
    <w:tmpl w:val="C122B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B1DAE"/>
    <w:multiLevelType w:val="hybridMultilevel"/>
    <w:tmpl w:val="EE027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57AE"/>
    <w:multiLevelType w:val="hybridMultilevel"/>
    <w:tmpl w:val="60F4E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D279C"/>
    <w:multiLevelType w:val="hybridMultilevel"/>
    <w:tmpl w:val="70F2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E1619"/>
    <w:multiLevelType w:val="hybridMultilevel"/>
    <w:tmpl w:val="07F4A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B0BE8"/>
    <w:multiLevelType w:val="hybridMultilevel"/>
    <w:tmpl w:val="8404EEBC"/>
    <w:lvl w:ilvl="0" w:tplc="5A803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446F"/>
    <w:multiLevelType w:val="hybridMultilevel"/>
    <w:tmpl w:val="34E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92D6E"/>
    <w:multiLevelType w:val="hybridMultilevel"/>
    <w:tmpl w:val="44947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17263"/>
    <w:multiLevelType w:val="hybridMultilevel"/>
    <w:tmpl w:val="B0646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33A72"/>
    <w:multiLevelType w:val="hybridMultilevel"/>
    <w:tmpl w:val="4066E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63F48"/>
    <w:multiLevelType w:val="hybridMultilevel"/>
    <w:tmpl w:val="EF5EA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A3E"/>
    <w:multiLevelType w:val="hybridMultilevel"/>
    <w:tmpl w:val="55622C96"/>
    <w:lvl w:ilvl="0" w:tplc="FC62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05626"/>
    <w:multiLevelType w:val="hybridMultilevel"/>
    <w:tmpl w:val="134CB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66F31"/>
    <w:multiLevelType w:val="hybridMultilevel"/>
    <w:tmpl w:val="74CE7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715CB"/>
    <w:multiLevelType w:val="hybridMultilevel"/>
    <w:tmpl w:val="75164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8"/>
  </w:num>
  <w:num w:numId="5">
    <w:abstractNumId w:val="11"/>
  </w:num>
  <w:num w:numId="6">
    <w:abstractNumId w:val="9"/>
  </w:num>
  <w:num w:numId="7">
    <w:abstractNumId w:val="15"/>
  </w:num>
  <w:num w:numId="8">
    <w:abstractNumId w:val="7"/>
  </w:num>
  <w:num w:numId="9">
    <w:abstractNumId w:val="5"/>
  </w:num>
  <w:num w:numId="10">
    <w:abstractNumId w:val="17"/>
  </w:num>
  <w:num w:numId="11">
    <w:abstractNumId w:val="2"/>
  </w:num>
  <w:num w:numId="12">
    <w:abstractNumId w:val="20"/>
  </w:num>
  <w:num w:numId="13">
    <w:abstractNumId w:val="3"/>
  </w:num>
  <w:num w:numId="14">
    <w:abstractNumId w:val="21"/>
  </w:num>
  <w:num w:numId="15">
    <w:abstractNumId w:val="8"/>
  </w:num>
  <w:num w:numId="16">
    <w:abstractNumId w:val="4"/>
  </w:num>
  <w:num w:numId="17">
    <w:abstractNumId w:val="6"/>
  </w:num>
  <w:num w:numId="18">
    <w:abstractNumId w:val="12"/>
  </w:num>
  <w:num w:numId="19">
    <w:abstractNumId w:val="1"/>
  </w:num>
  <w:num w:numId="20">
    <w:abstractNumId w:val="22"/>
  </w:num>
  <w:num w:numId="21">
    <w:abstractNumId w:val="19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E"/>
    <w:rsid w:val="0010630B"/>
    <w:rsid w:val="0011498E"/>
    <w:rsid w:val="00131659"/>
    <w:rsid w:val="00157EEA"/>
    <w:rsid w:val="001A3DEE"/>
    <w:rsid w:val="001C2826"/>
    <w:rsid w:val="00200A21"/>
    <w:rsid w:val="002C122E"/>
    <w:rsid w:val="002D16FE"/>
    <w:rsid w:val="002D2A08"/>
    <w:rsid w:val="00310FDF"/>
    <w:rsid w:val="00335DAE"/>
    <w:rsid w:val="00390CB5"/>
    <w:rsid w:val="003A265A"/>
    <w:rsid w:val="00431110"/>
    <w:rsid w:val="004E5854"/>
    <w:rsid w:val="00501FEE"/>
    <w:rsid w:val="005C5B7F"/>
    <w:rsid w:val="005F0027"/>
    <w:rsid w:val="0061265D"/>
    <w:rsid w:val="006D7BB2"/>
    <w:rsid w:val="00701391"/>
    <w:rsid w:val="00765B31"/>
    <w:rsid w:val="007969BA"/>
    <w:rsid w:val="007C2A88"/>
    <w:rsid w:val="007D1C41"/>
    <w:rsid w:val="00881A4F"/>
    <w:rsid w:val="00892AF3"/>
    <w:rsid w:val="008A1F95"/>
    <w:rsid w:val="0097242E"/>
    <w:rsid w:val="009C12FF"/>
    <w:rsid w:val="009E2799"/>
    <w:rsid w:val="009E3B39"/>
    <w:rsid w:val="00A001C0"/>
    <w:rsid w:val="00A14E56"/>
    <w:rsid w:val="00A46825"/>
    <w:rsid w:val="00A76BA1"/>
    <w:rsid w:val="00BB7CE1"/>
    <w:rsid w:val="00C25A75"/>
    <w:rsid w:val="00C57410"/>
    <w:rsid w:val="00CC6BCE"/>
    <w:rsid w:val="00CE6285"/>
    <w:rsid w:val="00D21177"/>
    <w:rsid w:val="00D511F2"/>
    <w:rsid w:val="00D54EC0"/>
    <w:rsid w:val="00DB0A4E"/>
    <w:rsid w:val="00DB5C50"/>
    <w:rsid w:val="00DC639B"/>
    <w:rsid w:val="00E1649D"/>
    <w:rsid w:val="00EF36C6"/>
    <w:rsid w:val="00F02980"/>
    <w:rsid w:val="00F03E27"/>
    <w:rsid w:val="00F703E7"/>
    <w:rsid w:val="00FF32B8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AF05"/>
  <w15:chartTrackingRefBased/>
  <w15:docId w15:val="{635E29DF-D414-4205-B8AC-001B1B63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7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7C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E2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7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3111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703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7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C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0139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1498E"/>
    <w:pPr>
      <w:tabs>
        <w:tab w:val="center" w:pos="4536"/>
        <w:tab w:val="right" w:pos="9072"/>
      </w:tabs>
      <w:spacing w:after="0" w:line="240" w:lineRule="auto"/>
    </w:pPr>
    <w:rPr>
      <w:rFonts w:ascii="Lato" w:hAnsi="Lato"/>
    </w:rPr>
  </w:style>
  <w:style w:type="character" w:customStyle="1" w:styleId="NagwekZnak">
    <w:name w:val="Nagłówek Znak"/>
    <w:basedOn w:val="Domylnaczcionkaakapitu"/>
    <w:link w:val="Nagwek"/>
    <w:uiPriority w:val="99"/>
    <w:rsid w:val="0011498E"/>
    <w:rPr>
      <w:rFonts w:ascii="Lato" w:hAnsi="Lato"/>
    </w:rPr>
  </w:style>
  <w:style w:type="paragraph" w:styleId="Stopka">
    <w:name w:val="footer"/>
    <w:basedOn w:val="Normalny"/>
    <w:link w:val="StopkaZnak"/>
    <w:uiPriority w:val="99"/>
    <w:unhideWhenUsed/>
    <w:rsid w:val="0011498E"/>
    <w:pPr>
      <w:tabs>
        <w:tab w:val="center" w:pos="4536"/>
        <w:tab w:val="right" w:pos="9072"/>
      </w:tabs>
      <w:spacing w:after="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"/>
    <w:uiPriority w:val="99"/>
    <w:rsid w:val="0011498E"/>
    <w:rPr>
      <w:rFonts w:ascii="Lato" w:hAnsi="Lato"/>
    </w:rPr>
  </w:style>
  <w:style w:type="paragraph" w:customStyle="1" w:styleId="Dane5">
    <w:name w:val="Dane5"/>
    <w:basedOn w:val="Normalny"/>
    <w:link w:val="Dane5Znak"/>
    <w:qFormat/>
    <w:rsid w:val="0011498E"/>
    <w:pPr>
      <w:spacing w:after="0" w:line="276" w:lineRule="auto"/>
    </w:pPr>
    <w:rPr>
      <w:rFonts w:ascii="Lato" w:hAnsi="Lato"/>
      <w:sz w:val="16"/>
    </w:rPr>
  </w:style>
  <w:style w:type="character" w:customStyle="1" w:styleId="Dane5Znak">
    <w:name w:val="Dane5 Znak"/>
    <w:basedOn w:val="Domylnaczcionkaakapitu"/>
    <w:link w:val="Dane5"/>
    <w:rsid w:val="0011498E"/>
    <w:rPr>
      <w:rFonts w:ascii="Lato" w:hAnsi="Lato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98E"/>
    <w:pPr>
      <w:spacing w:after="0" w:line="240" w:lineRule="auto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98E"/>
    <w:rPr>
      <w:rFonts w:ascii="Lato" w:hAnsi="Lato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114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E99E1-99C3-4CAE-99F7-92177F39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Marta</dc:creator>
  <cp:keywords/>
  <dc:description/>
  <cp:lastModifiedBy>Dargiel Katarzyna</cp:lastModifiedBy>
  <cp:revision>2</cp:revision>
  <dcterms:created xsi:type="dcterms:W3CDTF">2025-07-04T08:19:00Z</dcterms:created>
  <dcterms:modified xsi:type="dcterms:W3CDTF">2025-07-04T08:19:00Z</dcterms:modified>
</cp:coreProperties>
</file>