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7E" w:rsidRPr="00791A7E" w:rsidRDefault="00791A7E" w:rsidP="00791A7E">
      <w:pPr>
        <w:pStyle w:val="Nagwek10"/>
        <w:keepNext/>
        <w:keepLines/>
        <w:shd w:val="clear" w:color="auto" w:fill="auto"/>
        <w:spacing w:after="333" w:line="360" w:lineRule="auto"/>
        <w:jc w:val="both"/>
        <w:rPr>
          <w:b/>
          <w:sz w:val="28"/>
          <w:szCs w:val="28"/>
        </w:rPr>
      </w:pPr>
      <w:bookmarkStart w:id="0" w:name="bookmark0"/>
      <w:r w:rsidRPr="00791A7E">
        <w:rPr>
          <w:b/>
          <w:sz w:val="28"/>
          <w:szCs w:val="28"/>
        </w:rPr>
        <w:t>Kalendarium zdarzeń w śledztwie Prokuratury Regionalnej w Białymstoku dotyczącego zorganizowanej grupy przestępczej zajmującej się wyłudzaniem VAT w związku z wprowadzaniem do obrotu paliw płynnych</w:t>
      </w:r>
      <w:bookmarkEnd w:id="0"/>
    </w:p>
    <w:p w:rsidR="00791A7E" w:rsidRDefault="00791A7E" w:rsidP="00134565">
      <w:pPr>
        <w:pStyle w:val="Nagwek10"/>
        <w:keepNext/>
        <w:keepLines/>
        <w:numPr>
          <w:ilvl w:val="0"/>
          <w:numId w:val="4"/>
        </w:numPr>
        <w:shd w:val="clear" w:color="auto" w:fill="auto"/>
        <w:spacing w:after="333" w:line="360" w:lineRule="auto"/>
        <w:jc w:val="both"/>
        <w:rPr>
          <w:sz w:val="28"/>
          <w:szCs w:val="28"/>
        </w:rPr>
      </w:pPr>
      <w:r w:rsidRPr="00791A7E">
        <w:rPr>
          <w:sz w:val="28"/>
          <w:szCs w:val="28"/>
        </w:rPr>
        <w:t>20.10.2015 r. - wszczęcie śledztwa; śledztwo wszczęto w byłym Wydziale V do Spraw Przestępczości Zorganizowanej i Korupcji Prokuratury Apelacyjnej w Białymstoku, na podstawie zawiadomienia złożonego przez Dyrektora Urzędu Kontroli Skarbowej w Białymstoku;</w:t>
      </w:r>
    </w:p>
    <w:p w:rsidR="00791A7E" w:rsidRDefault="00791A7E" w:rsidP="00134565">
      <w:pPr>
        <w:pStyle w:val="Nagwek10"/>
        <w:keepNext/>
        <w:keepLines/>
        <w:numPr>
          <w:ilvl w:val="0"/>
          <w:numId w:val="4"/>
        </w:numPr>
        <w:shd w:val="clear" w:color="auto" w:fill="auto"/>
        <w:spacing w:after="33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8.02.2017 r. - </w:t>
      </w:r>
      <w:r w:rsidRPr="00791A7E">
        <w:rPr>
          <w:sz w:val="28"/>
          <w:szCs w:val="28"/>
        </w:rPr>
        <w:t>pismo z Prokuratury Regional</w:t>
      </w:r>
      <w:r>
        <w:rPr>
          <w:sz w:val="28"/>
          <w:szCs w:val="28"/>
        </w:rPr>
        <w:t xml:space="preserve">nej w Białymstoku informujące o </w:t>
      </w:r>
      <w:r w:rsidRPr="00791A7E">
        <w:rPr>
          <w:sz w:val="28"/>
          <w:szCs w:val="28"/>
        </w:rPr>
        <w:t>zatrzymaniu siedmiu osób, w tym Pawła Ś. i Krzysztofa Ś.;</w:t>
      </w:r>
    </w:p>
    <w:p w:rsidR="00791A7E" w:rsidRPr="00791A7E" w:rsidRDefault="00791A7E" w:rsidP="00134565">
      <w:pPr>
        <w:pStyle w:val="Nagwek10"/>
        <w:keepNext/>
        <w:keepLines/>
        <w:numPr>
          <w:ilvl w:val="0"/>
          <w:numId w:val="4"/>
        </w:numPr>
        <w:shd w:val="clear" w:color="auto" w:fill="auto"/>
        <w:spacing w:after="33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9.02.2017 r. - </w:t>
      </w:r>
      <w:r w:rsidRPr="00791A7E">
        <w:rPr>
          <w:sz w:val="28"/>
          <w:szCs w:val="28"/>
        </w:rPr>
        <w:t>objęcie sprawy zwierzchnim nadzorem służbowym przez Prokuraturę Krajową, z uwagi na wagę sprawy wynikającą z kwoty uszczuplenia - blisko 700 milionów złotych;</w:t>
      </w:r>
    </w:p>
    <w:p w:rsidR="00791A7E" w:rsidRPr="00791A7E" w:rsidRDefault="00791A7E" w:rsidP="00134565">
      <w:pPr>
        <w:pStyle w:val="Nagwek10"/>
        <w:keepNext/>
        <w:keepLines/>
        <w:numPr>
          <w:ilvl w:val="0"/>
          <w:numId w:val="4"/>
        </w:numPr>
        <w:shd w:val="clear" w:color="auto" w:fill="auto"/>
        <w:spacing w:after="333" w:line="360" w:lineRule="auto"/>
        <w:jc w:val="both"/>
        <w:rPr>
          <w:sz w:val="28"/>
          <w:szCs w:val="28"/>
        </w:rPr>
      </w:pPr>
      <w:r w:rsidRPr="00791A7E">
        <w:rPr>
          <w:sz w:val="28"/>
          <w:szCs w:val="28"/>
        </w:rPr>
        <w:t>9.02.2017 r. - Wojciech Ch. z konta jednej z firm objętych śledztwem dokonuje przelewu pieniędzy w kwocie 1 miliona złotych na rachunek kancelarii adwokata Michała Królikowskiego;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>30.03.2017 r. - Wojciech Ch. przesłuchany w charakterze świadka zeznał na temat działalności jednej z firm objętych śledztwem i nie informuje o przelewach na rzecz kancelarii adwokackich; przesłuchanie to odbyło się w obecności adwokata Michała Królikowskiego, który występował w roli pełnomocnika;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 xml:space="preserve">6.07.2017 r. - adwokat Michał Królikowski poinformował telefonicznie funkcjonariusza Policji o fakcie przelewu na jego konto pieniędzy w kwocie 1 miliona złotych, z których pobrał około 200 tysięcy złotych jako wynagrodzenie, reszta kwoty miała stanowić depozyt adwokacki. O </w:t>
      </w:r>
      <w:r w:rsidRPr="00791A7E">
        <w:rPr>
          <w:sz w:val="28"/>
          <w:szCs w:val="28"/>
        </w:rPr>
        <w:lastRenderedPageBreak/>
        <w:t>rozmowie tej policjant niezwłocznie poinformował prokuratora referenta sprawy;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>7.07.2017 r. - prokurator referent wystosował pismo do adwokata Michała Królikowskiego, prosząc o informacje na temat otrzymanych w drodze przelewu pieniędzy;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 xml:space="preserve">17.07.2017 r. </w:t>
      </w:r>
      <w:r w:rsidR="001D787F">
        <w:rPr>
          <w:sz w:val="28"/>
          <w:szCs w:val="28"/>
        </w:rPr>
        <w:t>-</w:t>
      </w:r>
      <w:r w:rsidRPr="00791A7E">
        <w:rPr>
          <w:sz w:val="28"/>
          <w:szCs w:val="28"/>
        </w:rPr>
        <w:t xml:space="preserve"> adwokat Michał Królikowski udzielił prokuratorowi pisemnej odpowiedzi potwierdzając fakt otrzymania środków i jednocześnie odmawiając przekazania dodatkowych informacji;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 xml:space="preserve">24.07.2017 r. </w:t>
      </w:r>
      <w:r w:rsidR="001D787F">
        <w:rPr>
          <w:sz w:val="28"/>
          <w:szCs w:val="28"/>
        </w:rPr>
        <w:t>-</w:t>
      </w:r>
      <w:r w:rsidRPr="00791A7E">
        <w:rPr>
          <w:sz w:val="28"/>
          <w:szCs w:val="28"/>
        </w:rPr>
        <w:t xml:space="preserve"> zapowiedź Pana Prezydenta RP Andrzeja Dudy o zawetowaniu ustaw o Sądzie Najwyższym i Krajowej Radzie Sądownictwa;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>13.09.2017 r. - Wojciech Ch. zostaje ponownie przesłuchany w charakterze świadka. W złożonych zeznaniach podaje fakt dokonania przelewów na rzecz kancelarii adwokackich z rachunku jednej z firm objętych śledztwem, w tym na rzecz kancelarii Michała Królikowskiego. W złożonych zeznaniach informuje, że oprócz kwoty 1 miliona złotych miał jeszcze dokonać przelewu kwoty 300 tysięcy złotych, 100 tysięcy złotych oraz 150 tysięcy w okresie marzec-kwiecień 2017 r., a więc już po zatrzymaniu inicjatorów i kierowników zorganizowanej grupy przestępczej, które miało miejsce 8 lutego 2017 r. Przesłuchanie odbyło się w obecności radcy prawnego występującego w charakterze pełnomocnika;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t xml:space="preserve">13.09.2017 r. - prokurator referent sprawy </w:t>
      </w:r>
      <w:r w:rsidR="00EB294D">
        <w:rPr>
          <w:sz w:val="28"/>
          <w:szCs w:val="28"/>
        </w:rPr>
        <w:t xml:space="preserve">podjął działania zmierzające do </w:t>
      </w:r>
      <w:r w:rsidRPr="00791A7E">
        <w:rPr>
          <w:sz w:val="28"/>
          <w:szCs w:val="28"/>
        </w:rPr>
        <w:t>ustaleni</w:t>
      </w:r>
      <w:r w:rsidR="00EB294D">
        <w:rPr>
          <w:sz w:val="28"/>
          <w:szCs w:val="28"/>
        </w:rPr>
        <w:t>a</w:t>
      </w:r>
      <w:r w:rsidRPr="00791A7E">
        <w:rPr>
          <w:sz w:val="28"/>
          <w:szCs w:val="28"/>
        </w:rPr>
        <w:t xml:space="preserve"> numeru rachunku bankowego kancelarii adwokata Michała Królikowskiego i dokonanie blokady znajdujących się tam środków, jako mogących mieć związek z „praniem brudnych pieniędzy”;</w:t>
      </w:r>
    </w:p>
    <w:p w:rsidR="00791A7E" w:rsidRPr="00791A7E" w:rsidRDefault="00791A7E" w:rsidP="00134565">
      <w:pPr>
        <w:pStyle w:val="Teksttreci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237" w:line="360" w:lineRule="auto"/>
        <w:ind w:right="20"/>
        <w:rPr>
          <w:sz w:val="28"/>
          <w:szCs w:val="28"/>
        </w:rPr>
      </w:pPr>
      <w:r w:rsidRPr="00791A7E">
        <w:rPr>
          <w:sz w:val="28"/>
          <w:szCs w:val="28"/>
        </w:rPr>
        <w:lastRenderedPageBreak/>
        <w:t>21.09.2017 r. - dokona</w:t>
      </w:r>
      <w:r w:rsidR="00EB294D">
        <w:rPr>
          <w:sz w:val="28"/>
          <w:szCs w:val="28"/>
        </w:rPr>
        <w:t>no</w:t>
      </w:r>
      <w:r w:rsidRPr="00791A7E">
        <w:rPr>
          <w:sz w:val="28"/>
          <w:szCs w:val="28"/>
        </w:rPr>
        <w:t xml:space="preserve"> blokady znajdujących się na rachunku środków.</w:t>
      </w:r>
      <w:bookmarkStart w:id="1" w:name="_GoBack"/>
      <w:bookmarkEnd w:id="1"/>
    </w:p>
    <w:p w:rsidR="00281ABD" w:rsidRPr="00791A7E" w:rsidRDefault="00791A7E" w:rsidP="00791A7E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1A7E">
        <w:rPr>
          <w:rFonts w:ascii="Times New Roman" w:hAnsi="Times New Roman" w:cs="Times New Roman"/>
          <w:b/>
          <w:color w:val="auto"/>
          <w:sz w:val="28"/>
          <w:szCs w:val="28"/>
        </w:rPr>
        <w:t>Dział Prasowy</w:t>
      </w:r>
    </w:p>
    <w:p w:rsidR="00791A7E" w:rsidRPr="00791A7E" w:rsidRDefault="00791A7E" w:rsidP="00791A7E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91A7E">
        <w:rPr>
          <w:rFonts w:ascii="Times New Roman" w:hAnsi="Times New Roman" w:cs="Times New Roman"/>
          <w:b/>
          <w:color w:val="auto"/>
          <w:sz w:val="28"/>
          <w:szCs w:val="28"/>
        </w:rPr>
        <w:t>Prokuratura Krajowa</w:t>
      </w:r>
    </w:p>
    <w:sectPr w:rsidR="00791A7E" w:rsidRPr="0079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660"/>
    <w:multiLevelType w:val="hybridMultilevel"/>
    <w:tmpl w:val="5A76C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59A9"/>
    <w:multiLevelType w:val="multilevel"/>
    <w:tmpl w:val="E306FD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BB13A18"/>
    <w:multiLevelType w:val="multilevel"/>
    <w:tmpl w:val="E398B90E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A8B755F"/>
    <w:multiLevelType w:val="multilevel"/>
    <w:tmpl w:val="08DC2BFA"/>
    <w:lvl w:ilvl="0">
      <w:start w:val="8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7E"/>
    <w:rsid w:val="00134565"/>
    <w:rsid w:val="001D787F"/>
    <w:rsid w:val="00281ABD"/>
    <w:rsid w:val="00791A7E"/>
    <w:rsid w:val="00E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629B"/>
  <w15:chartTrackingRefBased/>
  <w15:docId w15:val="{FC34AB23-A72D-467C-93AF-94542CA6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1A7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locked/>
    <w:rsid w:val="00791A7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91A7E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791A7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91A7E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Spistreci">
    <w:name w:val="Spis treści"/>
    <w:basedOn w:val="Domylnaczcionkaakapitu"/>
    <w:rsid w:val="00791A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Spistreci2">
    <w:name w:val="Spis treści (2)"/>
    <w:basedOn w:val="Domylnaczcionkaakapitu"/>
    <w:rsid w:val="00791A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6"/>
      <w:szCs w:val="36"/>
      <w:u w:val="none"/>
      <w:effect w:val="none"/>
    </w:rPr>
  </w:style>
  <w:style w:type="character" w:customStyle="1" w:styleId="SpistreciOdstpy7pt">
    <w:name w:val="Spis treści + Odstępy 7 pt"/>
    <w:basedOn w:val="Domylnaczcionkaakapitu"/>
    <w:rsid w:val="00791A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5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Jaraszek Arkadiusz (PR)</dc:creator>
  <cp:keywords/>
  <dc:description/>
  <cp:lastModifiedBy>Jaraszek Arkadiusz (PR)</cp:lastModifiedBy>
  <cp:revision>3</cp:revision>
  <dcterms:created xsi:type="dcterms:W3CDTF">2017-09-22T13:00:00Z</dcterms:created>
  <dcterms:modified xsi:type="dcterms:W3CDTF">2017-09-22T13:28:00Z</dcterms:modified>
</cp:coreProperties>
</file>