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F52084">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F52084">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F52084">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F52084">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F52084">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F52084">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F52084">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F52084">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F52084">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F52084">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F52084">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F52084">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F52084">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F52084">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F52084">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7620B2"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F52084">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7620B2"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F52084">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F52084">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F52084">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F52084">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F52084">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F52084">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F52084">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F52084">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F52084">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F52084">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i Programowania Rozwoju </w:t>
            </w:r>
            <w:r>
              <w:rPr>
                <w:rFonts w:ascii="Times New Roman" w:hAnsi="Times New Roman" w:cs="Times New Roman"/>
                <w:sz w:val="24"/>
                <w:szCs w:val="24"/>
              </w:rPr>
              <w:lastRenderedPageBreak/>
              <w:t>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F52084">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F52084">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F52084">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DE4BE5" w:rsidP="00FD36A3">
            <w:pPr>
              <w:jc w:val="center"/>
              <w:rPr>
                <w:rFonts w:ascii="Times New Roman" w:hAnsi="Times New Roman" w:cs="Times New Roman"/>
                <w:sz w:val="24"/>
                <w:szCs w:val="24"/>
              </w:rPr>
            </w:pPr>
            <w:r>
              <w:rPr>
                <w:rFonts w:ascii="Times New Roman" w:hAnsi="Times New Roman" w:cs="Times New Roman"/>
                <w:sz w:val="24"/>
                <w:szCs w:val="24"/>
              </w:rPr>
              <w:t xml:space="preserve">Zrezygnowano z prac w związku z wejściem w życie ustawy z dnia 11 marca 2022 r. o obronie Ojczyzny, </w:t>
            </w:r>
            <w:r>
              <w:rPr>
                <w:rFonts w:ascii="Times New Roman" w:hAnsi="Times New Roman" w:cs="Times New Roman"/>
                <w:sz w:val="24"/>
                <w:szCs w:val="24"/>
              </w:rPr>
              <w:lastRenderedPageBreak/>
              <w:t xml:space="preserve">która uchyliła delegację ustawową do wydania tego rozporządzenia. </w:t>
            </w: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F52084">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F52084">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F52084">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F52084">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F52084">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F52084">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F52084">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F52084">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F52084">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F52084">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F52084">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F52084">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72735D">
              <w:rPr>
                <w:rFonts w:ascii="Times New Roman" w:hAnsi="Times New Roman" w:cs="Times New Roman"/>
                <w:color w:val="000000"/>
                <w:lang w:eastAsia="x-none"/>
              </w:rPr>
              <w:lastRenderedPageBreak/>
              <w:t xml:space="preserve">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F52084">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F52084">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F52084">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F52084">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F52084">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a dowódcą jednostki wojskowej realizującej usługę i kierownikiem </w:t>
            </w:r>
            <w:r w:rsidRPr="006B0BB1">
              <w:rPr>
                <w:rFonts w:ascii="Times New Roman" w:hAnsi="Times New Roman"/>
                <w:sz w:val="24"/>
                <w:szCs w:val="24"/>
              </w:rPr>
              <w:lastRenderedPageBreak/>
              <w:t>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F52084">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D901B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F52084">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F52084">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F52084">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r>
            <w:r w:rsidRPr="004F2279">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4F2279">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F52084">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 xml:space="preserve">uchylającego rozporządzenie w sprawie szczegółowych warunków </w:t>
            </w:r>
            <w:r w:rsidRPr="006D1BAD">
              <w:rPr>
                <w:b w:val="0"/>
              </w:rPr>
              <w:lastRenderedPageBreak/>
              <w:t>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lastRenderedPageBreak/>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r>
            <w:r w:rsidRPr="006D1BAD">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t>
            </w:r>
            <w:r w:rsidRPr="006D1BAD">
              <w:rPr>
                <w:rFonts w:ascii="Times New Roman" w:eastAsia="Times New Roman" w:hAnsi="Times New Roman" w:cs="Times New Roman"/>
                <w:bCs/>
                <w:i/>
                <w:iCs/>
                <w:sz w:val="24"/>
                <w:szCs w:val="24"/>
                <w:lang w:eastAsia="pl-PL"/>
              </w:rPr>
              <w:lastRenderedPageBreak/>
              <w:t xml:space="preserve">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lastRenderedPageBreak/>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w:t>
            </w:r>
            <w:r w:rsidRPr="006D1BAD">
              <w:rPr>
                <w:rFonts w:ascii="Times New Roman" w:eastAsia="Times New Roman" w:hAnsi="Times New Roman" w:cs="Times New Roman"/>
                <w:b w:val="0"/>
                <w:iCs/>
              </w:rPr>
              <w:lastRenderedPageBreak/>
              <w:t xml:space="preserve">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F52084">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 xml:space="preserve">Programu Inwestycji Organizacji </w:t>
            </w:r>
            <w:r w:rsidRPr="003E13A7">
              <w:rPr>
                <w:rFonts w:ascii="Times New Roman" w:eastAsia="Times New Roman" w:hAnsi="Times New Roman" w:cs="Times New Roman"/>
                <w:iCs/>
                <w:sz w:val="24"/>
                <w:szCs w:val="24"/>
                <w:lang w:eastAsia="pl-PL"/>
              </w:rPr>
              <w:lastRenderedPageBreak/>
              <w:t>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082DB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lastRenderedPageBreak/>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w:t>
            </w:r>
            <w:r w:rsidRPr="00082DB2">
              <w:rPr>
                <w:rFonts w:ascii="Times New Roman" w:eastAsia="Calibri" w:hAnsi="Times New Roman" w:cs="Times New Roman"/>
                <w:sz w:val="24"/>
                <w:szCs w:val="24"/>
                <w:lang w:eastAsia="zh-CN"/>
              </w:rPr>
              <w:lastRenderedPageBreak/>
              <w:t>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lastRenderedPageBreak/>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zawodowych, żołnierzy zwolnionych z zawodowej służby </w:t>
            </w:r>
            <w:r w:rsidRPr="00082DB2">
              <w:rPr>
                <w:rFonts w:ascii="Times New Roman" w:eastAsia="Calibri" w:hAnsi="Times New Roman" w:cs="Times New Roman"/>
                <w:sz w:val="24"/>
                <w:szCs w:val="24"/>
                <w:lang w:eastAsia="zh-CN"/>
              </w:rPr>
              <w:lastRenderedPageBreak/>
              <w:t>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w:t>
            </w:r>
            <w:r w:rsidRPr="006716B9">
              <w:rPr>
                <w:rFonts w:ascii="Times New Roman" w:eastAsiaTheme="minorHAnsi" w:hAnsi="Times New Roman" w:cs="Times New Roman"/>
                <w:b w:val="0"/>
                <w:bCs w:val="0"/>
                <w:color w:val="000000"/>
                <w:sz w:val="22"/>
                <w:szCs w:val="22"/>
                <w:lang w:eastAsia="x-none"/>
              </w:rPr>
              <w:lastRenderedPageBreak/>
              <w:t>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F52084">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zakupu sprzętu rehabilitacyjnego dla </w:t>
            </w:r>
            <w:r w:rsidRPr="00B118E5">
              <w:lastRenderedPageBreak/>
              <w:t>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F52084">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 xml:space="preserve">w wojskowych komisjach lekarskich w celu weryfikacji stanu zdrowia bezpośrednio przed wyjazdem do pełnienia </w:t>
            </w:r>
            <w:r w:rsidRPr="003375F2">
              <w:rPr>
                <w:rFonts w:ascii="Times New Roman" w:hAnsi="Times New Roman"/>
                <w:bCs/>
                <w:color w:val="000000"/>
                <w:sz w:val="24"/>
                <w:szCs w:val="24"/>
              </w:rPr>
              <w:lastRenderedPageBreak/>
              <w:t>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1" w:name="_Hlk99297782"/>
            <w:r w:rsidRPr="002962BC">
              <w:rPr>
                <w:rFonts w:ascii="Times New Roman" w:hAnsi="Times New Roman" w:cs="Times New Roman"/>
                <w:b w:val="0"/>
                <w:color w:val="000000"/>
                <w:lang w:eastAsia="x-none"/>
              </w:rPr>
              <w:t xml:space="preserve">w sprawie </w:t>
            </w:r>
            <w:bookmarkEnd w:id="1"/>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2962BC">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F52084">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F52084">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F52084">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w:t>
            </w:r>
            <w:r w:rsidRPr="002B2047">
              <w:rPr>
                <w:color w:val="000000"/>
              </w:rPr>
              <w:lastRenderedPageBreak/>
              <w:t xml:space="preserve">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F52084">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2" w:name="_Hlk99692746"/>
            <w:r w:rsidRPr="000950D4">
              <w:rPr>
                <w:rFonts w:ascii="Times New Roman" w:hAnsi="Times New Roman" w:cs="Times New Roman"/>
                <w:b w:val="0"/>
              </w:rPr>
              <w:t>w sprawie wzorów orzeczeń, postanowień i innych dokumentów sporządzanych w postępowaniu dyscyplinarnym</w:t>
            </w:r>
          </w:p>
          <w:bookmarkEnd w:id="2"/>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0950D4">
              <w:rPr>
                <w:rFonts w:ascii="Times New Roman" w:hAnsi="Times New Roman" w:cs="Times New Roman"/>
                <w:color w:val="000000"/>
              </w:rPr>
              <w:lastRenderedPageBreak/>
              <w:t>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lastRenderedPageBreak/>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F52084">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F52084">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C174F3">
              <w:rPr>
                <w:rFonts w:ascii="Times New Roman" w:hAnsi="Times New Roman" w:cs="Times New Roman"/>
                <w:color w:val="000000"/>
              </w:rPr>
              <w:lastRenderedPageBreak/>
              <w:t>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2B3559">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2B3559">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2B3559">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2B3559">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lastRenderedPageBreak/>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2B3559">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2B3559">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2B3559">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2B3559">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C53CCE" w:rsidTr="002B3559">
        <w:tblPrEx>
          <w:jc w:val="left"/>
          <w:shd w:val="clear" w:color="auto" w:fill="auto"/>
        </w:tblPrEx>
        <w:trPr>
          <w:gridAfter w:val="1"/>
          <w:wAfter w:w="113" w:type="dxa"/>
          <w:trHeight w:val="1687"/>
        </w:trPr>
        <w:tc>
          <w:tcPr>
            <w:tcW w:w="846" w:type="dxa"/>
            <w:gridSpan w:val="2"/>
          </w:tcPr>
          <w:p w:rsidR="00BF7637"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960676" w:rsidRDefault="00BF7637" w:rsidP="00BF7637">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 xml:space="preserve">w sprawie </w:t>
            </w:r>
            <w:r>
              <w:rPr>
                <w:rFonts w:ascii="Times New Roman" w:hAnsi="Times New Roman" w:cs="Times New Roman"/>
                <w:b w:val="0"/>
              </w:rPr>
              <w:t>należności pieniężnych żołnierzy zawodowych za przeniesienia, przesiedlenia i podróże służbowe.</w:t>
            </w:r>
          </w:p>
        </w:tc>
        <w:tc>
          <w:tcPr>
            <w:tcW w:w="2977" w:type="dxa"/>
            <w:gridSpan w:val="2"/>
          </w:tcPr>
          <w:p w:rsidR="00BF7637" w:rsidRPr="00774ECE" w:rsidRDefault="00BF7637" w:rsidP="00BF7637">
            <w:pPr>
              <w:rPr>
                <w:color w:val="000000" w:themeColor="text1"/>
                <w:szCs w:val="24"/>
              </w:rPr>
            </w:pPr>
            <w:r w:rsidRPr="004570EB">
              <w:rPr>
                <w:rFonts w:ascii="Times New Roman" w:hAnsi="Times New Roman" w:cs="Times New Roman"/>
                <w:sz w:val="24"/>
                <w:szCs w:val="24"/>
              </w:rPr>
              <w:t>Projekt rozporządzenia stanowi wykonanie upoważnienia ustawowego zawartego w art. </w:t>
            </w:r>
            <w:r w:rsidRPr="00BF7637">
              <w:rPr>
                <w:rFonts w:ascii="Times New Roman" w:hAnsi="Times New Roman" w:cs="Times New Roman"/>
                <w:sz w:val="24"/>
                <w:szCs w:val="24"/>
              </w:rPr>
              <w:t>art. 445 ust. 15 ustawy z dnia 11 marca 2022 r. o obronie Ojczyzny (Dz. U. poz. 655)</w:t>
            </w:r>
          </w:p>
          <w:p w:rsidR="00BF7637" w:rsidRPr="004570EB"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Projekt rozporządzenia w istocie powiela dotychczas obowiązujące regulacje dotyczące trybu przyznawania oraz określenia wysokości należności</w:t>
            </w:r>
            <w:r>
              <w:rPr>
                <w:rFonts w:ascii="Times New Roman" w:hAnsi="Times New Roman" w:cs="Times New Roman"/>
                <w:sz w:val="24"/>
                <w:szCs w:val="24"/>
              </w:rPr>
              <w:t xml:space="preserve"> </w:t>
            </w:r>
            <w:r w:rsidRPr="00BF7637">
              <w:rPr>
                <w:rFonts w:ascii="Times New Roman" w:hAnsi="Times New Roman" w:cs="Times New Roman"/>
                <w:sz w:val="24"/>
                <w:szCs w:val="24"/>
              </w:rPr>
              <w:t>za przeniesienia i przesiedlenia służbowe, tj.:</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ryczałtu przeniesieniowego,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diet i ryczałtu na pokrycie kosztów przejazdu do nowego miejsca pełnienia służby,</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zasiłku osiedleniowego,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zwrotu kosztów przewozu urządzeń domowych.</w:t>
            </w:r>
          </w:p>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diet,</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zwrotu kosztów przejazdów i noclegów,</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pokrycia innych niezbędnych wydatków związanych z podróżą służbową.</w:t>
            </w:r>
          </w:p>
          <w:p w:rsidR="00BF7637" w:rsidRPr="004570EB" w:rsidRDefault="00BF7637" w:rsidP="004570EB">
            <w:pPr>
              <w:spacing w:after="120"/>
              <w:jc w:val="both"/>
              <w:rPr>
                <w:rFonts w:ascii="Times New Roman" w:hAnsi="Times New Roman" w:cs="Times New Roman"/>
                <w:sz w:val="24"/>
                <w:szCs w:val="24"/>
              </w:rPr>
            </w:pPr>
          </w:p>
        </w:tc>
        <w:tc>
          <w:tcPr>
            <w:tcW w:w="1134"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Dyrektor Departamentu Prawnego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 xml:space="preserve">Pani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BF7637" w:rsidRPr="006716B9"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C53CCE" w:rsidTr="002B3559">
        <w:tblPrEx>
          <w:jc w:val="left"/>
          <w:shd w:val="clear" w:color="auto" w:fill="auto"/>
        </w:tblPrEx>
        <w:trPr>
          <w:gridAfter w:val="1"/>
          <w:wAfter w:w="113" w:type="dxa"/>
          <w:trHeight w:val="1687"/>
        </w:trPr>
        <w:tc>
          <w:tcPr>
            <w:tcW w:w="846" w:type="dxa"/>
            <w:gridSpan w:val="2"/>
          </w:tcPr>
          <w:p w:rsidR="00DF152F"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960676" w:rsidRDefault="00DF152F" w:rsidP="00BF7637">
            <w:pPr>
              <w:pStyle w:val="TYTUAKTUprzedmiotregulacjiustawylubrozporzdzenia"/>
              <w:spacing w:before="0" w:after="0" w:line="276" w:lineRule="auto"/>
              <w:jc w:val="left"/>
              <w:rPr>
                <w:rFonts w:ascii="Times New Roman" w:hAnsi="Times New Roman" w:cs="Times New Roman"/>
                <w:b w:val="0"/>
              </w:rPr>
            </w:pPr>
            <w:r w:rsidRPr="00DF152F">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4570EB" w:rsidRDefault="00DF152F" w:rsidP="00BF7637">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403 ust. 8 ustawy z dnia 11 marca 2022 r. o obronie Ojczyzny (Dz. U. poz. 655)</w:t>
            </w:r>
          </w:p>
        </w:tc>
        <w:tc>
          <w:tcPr>
            <w:tcW w:w="3543" w:type="dxa"/>
            <w:gridSpan w:val="2"/>
          </w:tcPr>
          <w:p w:rsidR="00DF152F" w:rsidRPr="00BF7637" w:rsidRDefault="00DF152F" w:rsidP="00BF7637">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P</w:t>
            </w:r>
            <w:r w:rsidRPr="00DF152F">
              <w:rPr>
                <w:rFonts w:ascii="Times New Roman" w:hAnsi="Times New Roman" w:cs="Times New Roman"/>
                <w:sz w:val="24"/>
                <w:szCs w:val="24"/>
              </w:rPr>
              <w:t>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Dyrektor Departa-mentu Prawnego –</w:t>
            </w:r>
          </w:p>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 xml:space="preserve">Pani </w:t>
            </w:r>
          </w:p>
          <w:p w:rsidR="00DF152F" w:rsidRPr="000950D4" w:rsidRDefault="00DF152F" w:rsidP="00DF152F">
            <w:pPr>
              <w:jc w:val="center"/>
              <w:rPr>
                <w:rFonts w:ascii="Times New Roman" w:hAnsi="Times New Roman" w:cs="Times New Roman"/>
              </w:rPr>
            </w:pPr>
            <w:r w:rsidRPr="00DF152F">
              <w:rPr>
                <w:rFonts w:ascii="Times New Roman" w:hAnsi="Times New Roman" w:cs="Times New Roman"/>
              </w:rPr>
              <w:t>Jolanta Lewan-dowska</w:t>
            </w:r>
          </w:p>
        </w:tc>
        <w:tc>
          <w:tcPr>
            <w:tcW w:w="1276" w:type="dxa"/>
            <w:gridSpan w:val="2"/>
          </w:tcPr>
          <w:p w:rsidR="00DF152F" w:rsidRPr="006716B9"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176</w:t>
            </w:r>
          </w:p>
        </w:tc>
        <w:tc>
          <w:tcPr>
            <w:tcW w:w="2835" w:type="dxa"/>
            <w:gridSpan w:val="2"/>
          </w:tcPr>
          <w:p w:rsidR="00C71318" w:rsidRPr="00DF152F" w:rsidRDefault="00C71318" w:rsidP="00BF7637">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530</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Default="00C71318" w:rsidP="00C71318">
            <w:pPr>
              <w:spacing w:line="276" w:lineRule="auto"/>
              <w:ind w:left="34"/>
              <w:jc w:val="both"/>
              <w:rPr>
                <w:rFonts w:ascii="Times New Roman" w:hAnsi="Times New Roman" w:cs="Times New Roman"/>
                <w:sz w:val="24"/>
                <w:szCs w:val="24"/>
              </w:rPr>
            </w:pPr>
            <w:r w:rsidRPr="00C71318">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C71318">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Default="00C71318"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71318" w:rsidRDefault="00C71318" w:rsidP="00C71318">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Spraw Socjalnych </w:t>
            </w:r>
          </w:p>
        </w:tc>
        <w:tc>
          <w:tcPr>
            <w:tcW w:w="1276" w:type="dxa"/>
            <w:gridSpan w:val="2"/>
          </w:tcPr>
          <w:p w:rsidR="00C71318" w:rsidRPr="00DF152F" w:rsidRDefault="00C71318"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177</w:t>
            </w:r>
          </w:p>
        </w:tc>
        <w:tc>
          <w:tcPr>
            <w:tcW w:w="2835" w:type="dxa"/>
            <w:gridSpan w:val="2"/>
          </w:tcPr>
          <w:p w:rsidR="00C71318" w:rsidRDefault="00C71318" w:rsidP="00C71318">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151</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Pr="00C71318" w:rsidRDefault="00C71318" w:rsidP="00C71318">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Pr>
                <w:rFonts w:ascii="Times New Roman" w:hAnsi="Times New Roman" w:cs="Times New Roman"/>
                <w:sz w:val="24"/>
                <w:szCs w:val="24"/>
              </w:rPr>
              <w:t>obowiązki organów wojskowych.</w:t>
            </w:r>
            <w:r>
              <w:rPr>
                <w:rFonts w:ascii="Times New Roman" w:hAnsi="Times New Roman" w:cs="Times New Roman"/>
                <w:sz w:val="24"/>
                <w:szCs w:val="24"/>
              </w:rPr>
              <w:t xml:space="preserve">  </w:t>
            </w:r>
          </w:p>
        </w:tc>
        <w:tc>
          <w:tcPr>
            <w:tcW w:w="1134" w:type="dxa"/>
            <w:gridSpan w:val="2"/>
          </w:tcPr>
          <w:p w:rsidR="00C71318" w:rsidRDefault="000A1105"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71318" w:rsidRDefault="000A1105" w:rsidP="00C7131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Sztabu Generalnego WP</w:t>
            </w:r>
          </w:p>
        </w:tc>
        <w:tc>
          <w:tcPr>
            <w:tcW w:w="1276" w:type="dxa"/>
            <w:gridSpan w:val="2"/>
          </w:tcPr>
          <w:p w:rsidR="00C71318" w:rsidRPr="00DF152F" w:rsidRDefault="000A1105"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C53CCE" w:rsidTr="002B3559">
        <w:tblPrEx>
          <w:jc w:val="left"/>
          <w:shd w:val="clear" w:color="auto" w:fill="auto"/>
        </w:tblPrEx>
        <w:trPr>
          <w:gridAfter w:val="1"/>
          <w:wAfter w:w="113" w:type="dxa"/>
          <w:trHeight w:val="1687"/>
        </w:trPr>
        <w:tc>
          <w:tcPr>
            <w:tcW w:w="846" w:type="dxa"/>
            <w:gridSpan w:val="2"/>
          </w:tcPr>
          <w:p w:rsidR="008A0256"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178</w:t>
            </w:r>
          </w:p>
        </w:tc>
        <w:tc>
          <w:tcPr>
            <w:tcW w:w="2835" w:type="dxa"/>
            <w:gridSpan w:val="2"/>
          </w:tcPr>
          <w:p w:rsidR="008A0256" w:rsidRDefault="008A0256" w:rsidP="00C71318">
            <w:pPr>
              <w:pStyle w:val="TYTUAKTUprzedmiotregulacjiustawylubrozporzdzenia"/>
              <w:spacing w:before="0" w:after="0" w:line="276" w:lineRule="auto"/>
              <w:jc w:val="left"/>
              <w:rPr>
                <w:rFonts w:ascii="Times New Roman" w:hAnsi="Times New Roman" w:cs="Times New Roman"/>
                <w:b w:val="0"/>
              </w:rPr>
            </w:pPr>
            <w:r w:rsidRPr="008A0256">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8A0256" w:rsidRDefault="008A0256" w:rsidP="008A0256">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4570EB" w:rsidRDefault="008A0256" w:rsidP="00C71318">
            <w:pPr>
              <w:rPr>
                <w:rFonts w:ascii="Times New Roman" w:hAnsi="Times New Roman" w:cs="Times New Roman"/>
                <w:sz w:val="24"/>
                <w:szCs w:val="24"/>
              </w:rPr>
            </w:pPr>
          </w:p>
        </w:tc>
        <w:tc>
          <w:tcPr>
            <w:tcW w:w="3543" w:type="dxa"/>
            <w:gridSpan w:val="2"/>
          </w:tcPr>
          <w:p w:rsidR="008A0256" w:rsidRPr="00070C77" w:rsidRDefault="008A0256" w:rsidP="008A0256">
            <w:pPr>
              <w:spacing w:line="276" w:lineRule="auto"/>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Projektowane rozporządzenie określa:</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wzór legitymacji służbowej, sposób postępowania z tym dokumentem i dokonywania w nim wpisów,</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lastRenderedPageBreak/>
              <w:t>organy właściwe do wydawania legitymacji służbowej,</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Default="008A0256"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A0256" w:rsidRDefault="008A0256" w:rsidP="00C71318">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8A0256" w:rsidRPr="00DF152F" w:rsidRDefault="008A0256" w:rsidP="00DF152F">
            <w:pPr>
              <w:jc w:val="center"/>
              <w:rPr>
                <w:rFonts w:ascii="Times New Roman" w:hAnsi="Times New Roman" w:cs="Times New Roman"/>
              </w:rPr>
            </w:pPr>
            <w:r>
              <w:rPr>
                <w:rFonts w:ascii="Times New Roman" w:hAnsi="Times New Roman" w:cs="Times New Roman"/>
              </w:rPr>
              <w:t>Zastępca Dyrektora Departamentu Prawnego – Dawid Stachurski</w:t>
            </w:r>
          </w:p>
        </w:tc>
        <w:tc>
          <w:tcPr>
            <w:tcW w:w="1276" w:type="dxa"/>
            <w:gridSpan w:val="2"/>
          </w:tcPr>
          <w:p w:rsidR="008A0256" w:rsidRPr="006716B9"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C53CCE" w:rsidTr="002B3559">
        <w:tblPrEx>
          <w:jc w:val="left"/>
          <w:shd w:val="clear" w:color="auto" w:fill="auto"/>
        </w:tblPrEx>
        <w:trPr>
          <w:gridAfter w:val="1"/>
          <w:wAfter w:w="113" w:type="dxa"/>
          <w:trHeight w:val="1687"/>
        </w:trPr>
        <w:tc>
          <w:tcPr>
            <w:tcW w:w="846" w:type="dxa"/>
            <w:gridSpan w:val="2"/>
          </w:tcPr>
          <w:p w:rsidR="003658DD"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179</w:t>
            </w:r>
          </w:p>
        </w:tc>
        <w:tc>
          <w:tcPr>
            <w:tcW w:w="2835" w:type="dxa"/>
            <w:gridSpan w:val="2"/>
          </w:tcPr>
          <w:p w:rsidR="003658DD" w:rsidRPr="003658DD" w:rsidRDefault="003658DD" w:rsidP="003658DD">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3658DD" w:rsidRDefault="003658DD" w:rsidP="003658DD">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(Dz. U. z 2020 r. poz. 2017, z późn. zm.).</w:t>
            </w:r>
          </w:p>
          <w:p w:rsidR="003658DD" w:rsidRPr="008A0256" w:rsidRDefault="003658DD" w:rsidP="003658DD">
            <w:pPr>
              <w:rPr>
                <w:rFonts w:ascii="Times New Roman" w:hAnsi="Times New Roman" w:cs="Times New Roman"/>
                <w:sz w:val="24"/>
                <w:szCs w:val="24"/>
              </w:rPr>
            </w:pPr>
          </w:p>
        </w:tc>
        <w:tc>
          <w:tcPr>
            <w:tcW w:w="3543" w:type="dxa"/>
            <w:gridSpan w:val="2"/>
          </w:tcPr>
          <w:p w:rsidR="003658DD" w:rsidRPr="00070C77" w:rsidRDefault="003658DD" w:rsidP="003658DD">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3658DD" w:rsidRPr="00DF152F" w:rsidRDefault="003658DD" w:rsidP="000956CF">
            <w:pPr>
              <w:jc w:val="center"/>
              <w:rPr>
                <w:rFonts w:ascii="Times New Roman" w:hAnsi="Times New Roman" w:cs="Times New Roman"/>
              </w:rPr>
            </w:pPr>
            <w:r>
              <w:rPr>
                <w:rFonts w:ascii="Times New Roman" w:hAnsi="Times New Roman" w:cs="Times New Roman"/>
              </w:rPr>
              <w:t xml:space="preserve">Zastępca Dyrektora Departamentu Prawnego – </w:t>
            </w:r>
            <w:r w:rsidR="000956CF">
              <w:rPr>
                <w:rFonts w:ascii="Times New Roman" w:hAnsi="Times New Roman" w:cs="Times New Roman"/>
              </w:rPr>
              <w:t>Katarzyna Kobierska</w:t>
            </w:r>
          </w:p>
        </w:tc>
        <w:tc>
          <w:tcPr>
            <w:tcW w:w="1276" w:type="dxa"/>
            <w:gridSpan w:val="2"/>
          </w:tcPr>
          <w:p w:rsidR="003658DD" w:rsidRPr="006716B9"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C53CCE" w:rsidTr="002B3559">
        <w:tblPrEx>
          <w:jc w:val="left"/>
          <w:shd w:val="clear" w:color="auto" w:fill="auto"/>
        </w:tblPrEx>
        <w:trPr>
          <w:gridAfter w:val="1"/>
          <w:wAfter w:w="113" w:type="dxa"/>
          <w:trHeight w:val="1687"/>
        </w:trPr>
        <w:tc>
          <w:tcPr>
            <w:tcW w:w="846" w:type="dxa"/>
            <w:gridSpan w:val="2"/>
          </w:tcPr>
          <w:p w:rsidR="00052243"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3658DD" w:rsidRDefault="00052243" w:rsidP="00052243">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 xml:space="preserve">Projekt rozporządzenia Ministra Obrony Narodowej zmieniającego rozporządzenie w sprawie </w:t>
            </w:r>
            <w:r>
              <w:rPr>
                <w:rFonts w:ascii="Times New Roman" w:hAnsi="Times New Roman" w:cs="Times New Roman"/>
                <w:b w:val="0"/>
              </w:rPr>
              <w:t>trybu postępowania i właściwości organów w sprawach zaopatrzenia emerytalnego żołnierzy zawodowych oraz uprawnionych członków ich rodzin.</w:t>
            </w:r>
          </w:p>
        </w:tc>
        <w:tc>
          <w:tcPr>
            <w:tcW w:w="2977" w:type="dxa"/>
            <w:gridSpan w:val="2"/>
          </w:tcPr>
          <w:p w:rsidR="00052243" w:rsidRPr="008A0256" w:rsidRDefault="00052243" w:rsidP="00052243">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w:t>
            </w:r>
            <w:r>
              <w:rPr>
                <w:rFonts w:ascii="Times New Roman" w:hAnsi="Times New Roman" w:cs="Times New Roman"/>
                <w:sz w:val="24"/>
                <w:szCs w:val="24"/>
              </w:rPr>
              <w:t>37 ustawy z dnia 10 grudnia 1993 r. o zaopatrzeniu emerytalnym żołnierzy zawodowych oraz ich rodzin (Dz. U. z 2022 r. poz. 520)</w:t>
            </w:r>
            <w:r w:rsidRPr="008A0256">
              <w:rPr>
                <w:rFonts w:ascii="Times New Roman" w:hAnsi="Times New Roman" w:cs="Times New Roman"/>
                <w:sz w:val="24"/>
                <w:szCs w:val="24"/>
              </w:rPr>
              <w:t xml:space="preserve"> </w:t>
            </w:r>
          </w:p>
          <w:p w:rsidR="00052243" w:rsidRPr="003658DD" w:rsidRDefault="00052243" w:rsidP="003658DD">
            <w:pPr>
              <w:rPr>
                <w:rFonts w:ascii="Times New Roman" w:hAnsi="Times New Roman" w:cs="Times New Roman"/>
                <w:sz w:val="24"/>
                <w:szCs w:val="24"/>
              </w:rPr>
            </w:pPr>
          </w:p>
        </w:tc>
        <w:tc>
          <w:tcPr>
            <w:tcW w:w="3543" w:type="dxa"/>
            <w:gridSpan w:val="2"/>
          </w:tcPr>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3) możliwości składania wniosków (pism) do organu emerytalnego w formie dokumentu elektronicznego;</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6) dopuszczenie złożenia oświadczenia na potwierdzenie okoliczności, których dokumentowanie </w:t>
            </w:r>
            <w:r w:rsidRPr="00052243">
              <w:rPr>
                <w:rFonts w:ascii="Times New Roman" w:hAnsi="Times New Roman" w:cs="Times New Roman"/>
                <w:sz w:val="24"/>
                <w:szCs w:val="24"/>
              </w:rPr>
              <w:lastRenderedPageBreak/>
              <w:t>nie jest wymagane, pod groźbą odpowiedzialności karnej;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7) konieczność przedkładania dokumentów sporządzonych w obcym języku przetłumaczonych na język polski. </w:t>
            </w:r>
          </w:p>
          <w:p w:rsidR="00052243" w:rsidRPr="003658DD"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w:t>
            </w:r>
          </w:p>
        </w:tc>
        <w:tc>
          <w:tcPr>
            <w:tcW w:w="1276" w:type="dxa"/>
            <w:gridSpan w:val="2"/>
          </w:tcPr>
          <w:p w:rsidR="00052243" w:rsidRDefault="00052243" w:rsidP="000956CF">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052243" w:rsidRPr="006716B9"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C53CCE" w:rsidTr="002B3559">
        <w:tblPrEx>
          <w:jc w:val="left"/>
          <w:shd w:val="clear" w:color="auto" w:fill="auto"/>
        </w:tblPrEx>
        <w:trPr>
          <w:gridAfter w:val="1"/>
          <w:wAfter w:w="113" w:type="dxa"/>
          <w:trHeight w:val="1687"/>
        </w:trPr>
        <w:tc>
          <w:tcPr>
            <w:tcW w:w="846" w:type="dxa"/>
            <w:gridSpan w:val="2"/>
          </w:tcPr>
          <w:p w:rsidR="002A07A6"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181</w:t>
            </w:r>
          </w:p>
        </w:tc>
        <w:tc>
          <w:tcPr>
            <w:tcW w:w="2835" w:type="dxa"/>
            <w:gridSpan w:val="2"/>
          </w:tcPr>
          <w:p w:rsidR="002A07A6" w:rsidRPr="002A07A6" w:rsidRDefault="002A07A6" w:rsidP="002A07A6">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8A0256" w:rsidRDefault="002A07A6" w:rsidP="002A07A6">
            <w:pPr>
              <w:rPr>
                <w:rFonts w:ascii="Times New Roman" w:hAnsi="Times New Roman" w:cs="Times New Roman"/>
                <w:sz w:val="24"/>
                <w:szCs w:val="24"/>
              </w:rPr>
            </w:pPr>
            <w:r w:rsidRPr="002A07A6">
              <w:rPr>
                <w:rFonts w:ascii="Times New Roman" w:hAnsi="Times New Roman" w:cs="Times New Roman"/>
                <w:bCs/>
                <w:sz w:val="24"/>
                <w:szCs w:val="24"/>
              </w:rPr>
              <w:t xml:space="preserve">Rozporządzenie zostało opracowane jako wykonanie delegacji zawartej w art. 134 ust. 3 ustawy z dnia 11 marca 2022 r. </w:t>
            </w:r>
            <w:r w:rsidRPr="002A07A6">
              <w:rPr>
                <w:rFonts w:ascii="Times New Roman" w:hAnsi="Times New Roman" w:cs="Times New Roman"/>
                <w:bCs/>
                <w:i/>
                <w:sz w:val="24"/>
                <w:szCs w:val="24"/>
              </w:rPr>
              <w:t>o obronie Ojczyzny</w:t>
            </w:r>
            <w:r w:rsidRPr="002A07A6">
              <w:rPr>
                <w:rFonts w:ascii="Times New Roman" w:hAnsi="Times New Roman" w:cs="Times New Roman"/>
                <w:bCs/>
                <w:sz w:val="24"/>
                <w:szCs w:val="24"/>
              </w:rPr>
              <w:t xml:space="preserve"> (Dz. U. poz. 655). </w:t>
            </w:r>
          </w:p>
        </w:tc>
        <w:tc>
          <w:tcPr>
            <w:tcW w:w="3543" w:type="dxa"/>
            <w:gridSpan w:val="2"/>
          </w:tcPr>
          <w:p w:rsidR="002A07A6" w:rsidRPr="002A07A6" w:rsidRDefault="002A07A6" w:rsidP="002A07A6">
            <w:pPr>
              <w:jc w:val="both"/>
              <w:rPr>
                <w:rFonts w:ascii="Times New Roman" w:hAnsi="Times New Roman" w:cs="Times New Roman"/>
                <w:sz w:val="24"/>
                <w:szCs w:val="24"/>
              </w:rPr>
            </w:pPr>
            <w:r w:rsidRPr="002A07A6">
              <w:rPr>
                <w:rFonts w:ascii="Times New Roman" w:hAnsi="Times New Roman" w:cs="Times New Roman"/>
                <w:bCs/>
                <w:sz w:val="24"/>
                <w:szCs w:val="24"/>
              </w:rPr>
              <w:t xml:space="preserve">Projekt rozporządzenia ma na celu utworzenie korpusów osobowych w Siłach Zbrojnych RP oraz ich podział na </w:t>
            </w:r>
            <w:r w:rsidRPr="002A07A6">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052243" w:rsidRDefault="002A07A6" w:rsidP="002A07A6">
            <w:pPr>
              <w:jc w:val="both"/>
              <w:rPr>
                <w:rFonts w:ascii="Times New Roman" w:hAnsi="Times New Roman" w:cs="Times New Roman"/>
                <w:sz w:val="24"/>
                <w:szCs w:val="24"/>
              </w:rPr>
            </w:pPr>
          </w:p>
        </w:tc>
        <w:tc>
          <w:tcPr>
            <w:tcW w:w="1134" w:type="dxa"/>
            <w:gridSpan w:val="2"/>
          </w:tcPr>
          <w:p w:rsidR="002A07A6" w:rsidRDefault="002A07A6" w:rsidP="002A07A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07A6" w:rsidRDefault="002A07A6" w:rsidP="002A07A6">
            <w:pPr>
              <w:jc w:val="center"/>
              <w:rPr>
                <w:rFonts w:ascii="Times New Roman" w:hAnsi="Times New Roman" w:cs="Times New Roman"/>
                <w:sz w:val="24"/>
                <w:szCs w:val="24"/>
              </w:rPr>
            </w:pPr>
            <w:r w:rsidRPr="002A07A6">
              <w:rPr>
                <w:rFonts w:ascii="Times New Roman" w:hAnsi="Times New Roman" w:cs="Times New Roman"/>
                <w:sz w:val="24"/>
                <w:szCs w:val="24"/>
              </w:rPr>
              <w:t>Szef Zarządu Organizacji i Uzupełnień – P1 Sztabu Generalnego WP</w:t>
            </w:r>
          </w:p>
        </w:tc>
        <w:tc>
          <w:tcPr>
            <w:tcW w:w="1276" w:type="dxa"/>
            <w:gridSpan w:val="2"/>
          </w:tcPr>
          <w:p w:rsidR="002A07A6" w:rsidRDefault="002A07A6" w:rsidP="002A07A6">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2A07A6" w:rsidRPr="006716B9"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C53CCE" w:rsidTr="002B3559">
        <w:tblPrEx>
          <w:jc w:val="left"/>
          <w:shd w:val="clear" w:color="auto" w:fill="auto"/>
        </w:tblPrEx>
        <w:trPr>
          <w:gridAfter w:val="1"/>
          <w:wAfter w:w="113" w:type="dxa"/>
          <w:trHeight w:val="1687"/>
        </w:trPr>
        <w:tc>
          <w:tcPr>
            <w:tcW w:w="846" w:type="dxa"/>
            <w:gridSpan w:val="2"/>
          </w:tcPr>
          <w:p w:rsidR="004411B3"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182</w:t>
            </w:r>
          </w:p>
        </w:tc>
        <w:tc>
          <w:tcPr>
            <w:tcW w:w="2835" w:type="dxa"/>
            <w:gridSpan w:val="2"/>
          </w:tcPr>
          <w:p w:rsidR="004411B3" w:rsidRPr="002A07A6" w:rsidRDefault="004411B3" w:rsidP="004411B3">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 xml:space="preserve">Projekt rozporządzenia Ministra Obrony Narodowej w sprawie </w:t>
            </w:r>
            <w:r>
              <w:rPr>
                <w:rFonts w:ascii="Times New Roman" w:hAnsi="Times New Roman" w:cs="Times New Roman"/>
                <w:b w:val="0"/>
              </w:rPr>
              <w:t>trybu oceny i sposobu dopuszczania rozwiązań informatycznych, w których mają być przetwarzane informacje niejawne</w:t>
            </w:r>
          </w:p>
        </w:tc>
        <w:tc>
          <w:tcPr>
            <w:tcW w:w="2977" w:type="dxa"/>
            <w:gridSpan w:val="2"/>
          </w:tcPr>
          <w:p w:rsidR="004411B3" w:rsidRPr="002A07A6" w:rsidRDefault="004411B3" w:rsidP="004411B3">
            <w:pPr>
              <w:rPr>
                <w:rFonts w:ascii="Times New Roman" w:hAnsi="Times New Roman" w:cs="Times New Roman"/>
                <w:bCs/>
                <w:sz w:val="24"/>
                <w:szCs w:val="24"/>
              </w:rPr>
            </w:pPr>
            <w:r w:rsidRPr="002A07A6">
              <w:rPr>
                <w:rFonts w:ascii="Times New Roman" w:hAnsi="Times New Roman" w:cs="Times New Roman"/>
                <w:bCs/>
                <w:sz w:val="24"/>
                <w:szCs w:val="24"/>
              </w:rPr>
              <w:t xml:space="preserve">Rozporządzenie zostało opracowane jako wykonanie delegacji zawartej w art. </w:t>
            </w:r>
            <w:r>
              <w:rPr>
                <w:rFonts w:ascii="Times New Roman" w:hAnsi="Times New Roman" w:cs="Times New Roman"/>
                <w:bCs/>
                <w:sz w:val="24"/>
                <w:szCs w:val="24"/>
              </w:rPr>
              <w:t>51 ust. 6 ustawy z dnia 5 sierpnia 2010 r. o ochronie informacji niejawnych (Dz. U. z 2019 r. poz. 742)</w:t>
            </w:r>
          </w:p>
        </w:tc>
        <w:tc>
          <w:tcPr>
            <w:tcW w:w="3543" w:type="dxa"/>
            <w:gridSpan w:val="2"/>
          </w:tcPr>
          <w:p w:rsidR="004411B3" w:rsidRPr="002A07A6" w:rsidRDefault="004411B3" w:rsidP="004411B3">
            <w:pPr>
              <w:jc w:val="both"/>
              <w:rPr>
                <w:rFonts w:ascii="Times New Roman" w:hAnsi="Times New Roman" w:cs="Times New Roman"/>
                <w:bCs/>
                <w:sz w:val="24"/>
                <w:szCs w:val="24"/>
              </w:rPr>
            </w:pPr>
            <w:r>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Default="004411B3"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411B3" w:rsidRPr="002A07A6" w:rsidRDefault="004411B3" w:rsidP="004411B3">
            <w:pPr>
              <w:jc w:val="center"/>
              <w:rPr>
                <w:rFonts w:ascii="Times New Roman" w:hAnsi="Times New Roman" w:cs="Times New Roman"/>
                <w:sz w:val="24"/>
                <w:szCs w:val="24"/>
              </w:rPr>
            </w:pPr>
            <w:r>
              <w:rPr>
                <w:rFonts w:ascii="Times New Roman" w:hAnsi="Times New Roman" w:cs="Times New Roman"/>
                <w:sz w:val="24"/>
                <w:szCs w:val="24"/>
              </w:rPr>
              <w:t>SKW</w:t>
            </w:r>
          </w:p>
        </w:tc>
        <w:tc>
          <w:tcPr>
            <w:tcW w:w="1276" w:type="dxa"/>
            <w:gridSpan w:val="2"/>
          </w:tcPr>
          <w:p w:rsidR="004411B3" w:rsidRDefault="004411B3" w:rsidP="004411B3">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4411B3" w:rsidRPr="006716B9"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C53CCE" w:rsidTr="002B3559">
        <w:tblPrEx>
          <w:jc w:val="left"/>
          <w:shd w:val="clear" w:color="auto" w:fill="auto"/>
        </w:tblPrEx>
        <w:trPr>
          <w:gridAfter w:val="1"/>
          <w:wAfter w:w="113" w:type="dxa"/>
          <w:trHeight w:val="1687"/>
        </w:trPr>
        <w:tc>
          <w:tcPr>
            <w:tcW w:w="846" w:type="dxa"/>
            <w:gridSpan w:val="2"/>
          </w:tcPr>
          <w:p w:rsidR="00861FE7"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183</w:t>
            </w:r>
          </w:p>
        </w:tc>
        <w:tc>
          <w:tcPr>
            <w:tcW w:w="2835" w:type="dxa"/>
            <w:gridSpan w:val="2"/>
          </w:tcPr>
          <w:p w:rsidR="00861FE7" w:rsidRPr="002A07A6" w:rsidRDefault="00861FE7" w:rsidP="004411B3">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w:t>
            </w:r>
            <w:r w:rsidRPr="00861FE7">
              <w:rPr>
                <w:rFonts w:ascii="Times New Roman" w:hAnsi="Times New Roman" w:cs="Times New Roman"/>
                <w:b w:val="0"/>
              </w:rPr>
              <w:t xml:space="preserve">rojekt rozporządzenia Ministra Obrony Narodowej zmieniającego rozporządzenie w sprawie określenia limitu zezwoleń na prowadzenie oddziałów </w:t>
            </w:r>
            <w:r w:rsidRPr="00861FE7">
              <w:rPr>
                <w:rFonts w:ascii="Times New Roman" w:hAnsi="Times New Roman" w:cs="Times New Roman"/>
                <w:b w:val="0"/>
              </w:rPr>
              <w:lastRenderedPageBreak/>
              <w:t>przygotowania wojskowego w roku 2022.</w:t>
            </w:r>
          </w:p>
        </w:tc>
        <w:tc>
          <w:tcPr>
            <w:tcW w:w="2977" w:type="dxa"/>
            <w:gridSpan w:val="2"/>
          </w:tcPr>
          <w:p w:rsidR="00861FE7" w:rsidRPr="002A07A6" w:rsidRDefault="00861FE7" w:rsidP="004411B3">
            <w:pPr>
              <w:rPr>
                <w:rFonts w:ascii="Times New Roman" w:hAnsi="Times New Roman" w:cs="Times New Roman"/>
                <w:bCs/>
                <w:sz w:val="24"/>
                <w:szCs w:val="24"/>
              </w:rPr>
            </w:pPr>
            <w:r w:rsidRPr="00861FE7">
              <w:rPr>
                <w:rFonts w:ascii="Times New Roman" w:hAnsi="Times New Roman" w:cs="Times New Roman"/>
                <w:bCs/>
                <w:sz w:val="24"/>
                <w:szCs w:val="24"/>
              </w:rPr>
              <w:lastRenderedPageBreak/>
              <w:t xml:space="preserve">Projekt rozporządzenia Ministra Obrony Narodowej </w:t>
            </w:r>
            <w:r w:rsidRPr="00861FE7">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861FE7">
              <w:rPr>
                <w:rFonts w:ascii="Times New Roman" w:hAnsi="Times New Roman" w:cs="Times New Roman"/>
                <w:bCs/>
                <w:i/>
                <w:sz w:val="24"/>
                <w:szCs w:val="24"/>
              </w:rPr>
              <w:lastRenderedPageBreak/>
              <w:t>2022</w:t>
            </w:r>
            <w:r w:rsidRPr="00861FE7">
              <w:rPr>
                <w:rFonts w:ascii="Times New Roman" w:hAnsi="Times New Roman" w:cs="Times New Roman"/>
                <w:bCs/>
                <w:sz w:val="24"/>
                <w:szCs w:val="24"/>
              </w:rPr>
              <w:t xml:space="preserve"> został opracowany na podstawie art. 28a ust. 12 ustawy z dnia 14 grudnia 2016 r. </w:t>
            </w:r>
            <w:r w:rsidRPr="00861FE7">
              <w:rPr>
                <w:rFonts w:ascii="Times New Roman" w:hAnsi="Times New Roman" w:cs="Times New Roman"/>
                <w:bCs/>
                <w:sz w:val="24"/>
                <w:szCs w:val="24"/>
              </w:rPr>
              <w:sym w:font="Symbol" w:char="F02D"/>
            </w:r>
            <w:r w:rsidRPr="00861FE7">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Default="00861FE7" w:rsidP="004411B3">
            <w:pPr>
              <w:jc w:val="both"/>
              <w:rPr>
                <w:rFonts w:ascii="Times New Roman" w:hAnsi="Times New Roman" w:cs="Times New Roman"/>
                <w:bCs/>
                <w:sz w:val="24"/>
                <w:szCs w:val="24"/>
              </w:rPr>
            </w:pPr>
            <w:r w:rsidRPr="00861FE7">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861FE7" w:rsidRDefault="00861FE7" w:rsidP="004411B3">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861FE7" w:rsidRPr="006716B9"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C53CCE" w:rsidTr="002B3559">
        <w:tblPrEx>
          <w:jc w:val="left"/>
          <w:shd w:val="clear" w:color="auto" w:fill="auto"/>
        </w:tblPrEx>
        <w:trPr>
          <w:gridAfter w:val="1"/>
          <w:wAfter w:w="113" w:type="dxa"/>
          <w:trHeight w:val="1687"/>
        </w:trPr>
        <w:tc>
          <w:tcPr>
            <w:tcW w:w="846" w:type="dxa"/>
            <w:gridSpan w:val="2"/>
          </w:tcPr>
          <w:p w:rsidR="00B36FD5"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184</w:t>
            </w:r>
          </w:p>
        </w:tc>
        <w:tc>
          <w:tcPr>
            <w:tcW w:w="2835" w:type="dxa"/>
            <w:gridSpan w:val="2"/>
          </w:tcPr>
          <w:p w:rsidR="00B36FD5" w:rsidRPr="00B36FD5" w:rsidRDefault="00B36FD5" w:rsidP="00B36FD5">
            <w:pPr>
              <w:pStyle w:val="TYTUAKTUprzedmiotregulacjiustawylubrozporzdzenia"/>
              <w:spacing w:before="0" w:after="0" w:line="276" w:lineRule="auto"/>
              <w:jc w:val="left"/>
              <w:rPr>
                <w:rFonts w:ascii="Times New Roman" w:hAnsi="Times New Roman" w:cs="Times New Roman"/>
                <w:b w:val="0"/>
              </w:rPr>
            </w:pPr>
            <w:r w:rsidRPr="00B36FD5">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B36FD5" w:rsidRDefault="00B36FD5" w:rsidP="00B36FD5">
            <w:pPr>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B36FD5">
              <w:rPr>
                <w:rFonts w:ascii="Times New Roman" w:hAnsi="Times New Roman" w:cs="Times New Roman"/>
                <w:bCs/>
                <w:sz w:val="24"/>
                <w:szCs w:val="24"/>
              </w:rPr>
              <w:t xml:space="preserve"> i 974</w:t>
            </w:r>
            <w:r w:rsidRPr="00B36FD5">
              <w:rPr>
                <w:rFonts w:ascii="Times New Roman" w:hAnsi="Times New Roman" w:cs="Times New Roman"/>
                <w:bCs/>
                <w:sz w:val="24"/>
                <w:szCs w:val="24"/>
                <w:lang w:val="x-none"/>
              </w:rPr>
              <w:t>)</w:t>
            </w:r>
            <w:r w:rsidRPr="00B36FD5">
              <w:rPr>
                <w:rFonts w:ascii="Times New Roman" w:hAnsi="Times New Roman" w:cs="Times New Roman"/>
                <w:bCs/>
                <w:sz w:val="24"/>
                <w:szCs w:val="24"/>
              </w:rPr>
              <w:t xml:space="preserve">. </w:t>
            </w:r>
          </w:p>
          <w:p w:rsidR="00B36FD5" w:rsidRPr="00861FE7" w:rsidRDefault="00B36FD5" w:rsidP="00B36FD5">
            <w:pPr>
              <w:rPr>
                <w:rFonts w:ascii="Times New Roman" w:hAnsi="Times New Roman" w:cs="Times New Roman"/>
                <w:bCs/>
                <w:sz w:val="24"/>
                <w:szCs w:val="24"/>
              </w:rPr>
            </w:pPr>
          </w:p>
        </w:tc>
        <w:tc>
          <w:tcPr>
            <w:tcW w:w="3543" w:type="dxa"/>
            <w:gridSpan w:val="2"/>
          </w:tcPr>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podstawowe, realizowane w jednostce wojskowej,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teoretyczne, realizowane w uczelni wojskowej, biorącej udział w tym programie oraz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praktyczne w uczelni wojskowej lub w jednostce wojskowej. </w:t>
            </w:r>
          </w:p>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B36FD5">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B36FD5" w:rsidRDefault="00B36FD5" w:rsidP="00B36FD5">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B36FD5" w:rsidRPr="006716B9"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C53CCE" w:rsidTr="002B3559">
        <w:tblPrEx>
          <w:jc w:val="left"/>
          <w:shd w:val="clear" w:color="auto" w:fill="auto"/>
        </w:tblPrEx>
        <w:trPr>
          <w:gridAfter w:val="1"/>
          <w:wAfter w:w="113" w:type="dxa"/>
          <w:trHeight w:val="1687"/>
        </w:trPr>
        <w:tc>
          <w:tcPr>
            <w:tcW w:w="846" w:type="dxa"/>
            <w:gridSpan w:val="2"/>
          </w:tcPr>
          <w:p w:rsidR="006722C5"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185</w:t>
            </w:r>
          </w:p>
        </w:tc>
        <w:tc>
          <w:tcPr>
            <w:tcW w:w="2835" w:type="dxa"/>
            <w:gridSpan w:val="2"/>
          </w:tcPr>
          <w:p w:rsidR="006722C5" w:rsidRPr="00B36FD5" w:rsidRDefault="006722C5" w:rsidP="00D636C1">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6722C5" w:rsidRDefault="006722C5" w:rsidP="006722C5">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B36FD5" w:rsidRDefault="006722C5" w:rsidP="006722C5">
            <w:pPr>
              <w:rPr>
                <w:rFonts w:ascii="Times New Roman" w:hAnsi="Times New Roman" w:cs="Times New Roman"/>
                <w:bCs/>
                <w:sz w:val="24"/>
                <w:szCs w:val="24"/>
                <w:lang w:val="x-none"/>
              </w:rPr>
            </w:pPr>
          </w:p>
        </w:tc>
        <w:tc>
          <w:tcPr>
            <w:tcW w:w="3543" w:type="dxa"/>
            <w:gridSpan w:val="2"/>
          </w:tcPr>
          <w:p w:rsidR="006722C5" w:rsidRPr="006722C5" w:rsidRDefault="006722C5" w:rsidP="00777FAB">
            <w:pPr>
              <w:jc w:val="both"/>
              <w:rPr>
                <w:rFonts w:ascii="Times New Roman" w:hAnsi="Times New Roman" w:cs="Times New Roman"/>
                <w:sz w:val="24"/>
                <w:szCs w:val="24"/>
              </w:rPr>
            </w:pPr>
            <w:r w:rsidRPr="006722C5">
              <w:rPr>
                <w:rFonts w:ascii="Times New Roman" w:hAnsi="Times New Roman" w:cs="Times New Roman"/>
                <w:sz w:val="24"/>
                <w:szCs w:val="24"/>
              </w:rPr>
              <w:t>W projektowanym rozporządzeniu przyjęto, że:</w:t>
            </w:r>
          </w:p>
          <w:p w:rsidR="006722C5" w:rsidRPr="006722C5" w:rsidRDefault="006722C5" w:rsidP="00777FAB">
            <w:pPr>
              <w:numPr>
                <w:ilvl w:val="0"/>
                <w:numId w:val="40"/>
              </w:numPr>
              <w:ind w:left="426" w:hanging="426"/>
              <w:jc w:val="both"/>
              <w:rPr>
                <w:rFonts w:ascii="Times New Roman" w:hAnsi="Times New Roman" w:cs="Times New Roman"/>
                <w:sz w:val="24"/>
                <w:szCs w:val="24"/>
              </w:rPr>
            </w:pPr>
            <w:r w:rsidRPr="006722C5">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6722C5">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lastRenderedPageBreak/>
              <w:t xml:space="preserve">termin wypłaty innych należności finansowych określony został na 14 dni od dnia, w którym </w:t>
            </w:r>
            <w:r w:rsidRPr="006722C5">
              <w:rPr>
                <w:rFonts w:ascii="Times New Roman" w:hAnsi="Times New Roman" w:cs="Times New Roman"/>
                <w:bCs/>
                <w:sz w:val="24"/>
                <w:szCs w:val="24"/>
              </w:rPr>
              <w:t>zostały spełnione warunki otrzymania tych należności lub</w:t>
            </w:r>
            <w:r w:rsidRPr="006722C5">
              <w:rPr>
                <w:rFonts w:ascii="Times New Roman" w:hAnsi="Times New Roman" w:cs="Times New Roman"/>
                <w:sz w:val="24"/>
                <w:szCs w:val="24"/>
              </w:rPr>
              <w:t xml:space="preserve"> </w:t>
            </w:r>
            <w:r w:rsidRPr="006722C5">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podstawową</w:t>
            </w:r>
            <w:r w:rsidRPr="006722C5">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6722C5" w:rsidRDefault="006722C5" w:rsidP="00777FAB">
            <w:pPr>
              <w:numPr>
                <w:ilvl w:val="0"/>
                <w:numId w:val="40"/>
              </w:numPr>
              <w:ind w:left="425" w:hanging="425"/>
              <w:jc w:val="both"/>
              <w:rPr>
                <w:rFonts w:ascii="Times New Roman" w:hAnsi="Times New Roman" w:cs="Times New Roman"/>
                <w:bCs/>
                <w:sz w:val="24"/>
                <w:szCs w:val="24"/>
              </w:rPr>
            </w:pPr>
            <w:r w:rsidRPr="006722C5">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6722C5">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6722C5" w:rsidRPr="00861FE7" w:rsidRDefault="006722C5" w:rsidP="006722C5">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6722C5" w:rsidRPr="006716B9"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C53CCE" w:rsidTr="002B3559">
        <w:tblPrEx>
          <w:jc w:val="left"/>
          <w:shd w:val="clear" w:color="auto" w:fill="auto"/>
        </w:tblPrEx>
        <w:trPr>
          <w:gridAfter w:val="1"/>
          <w:wAfter w:w="113" w:type="dxa"/>
          <w:trHeight w:val="1687"/>
        </w:trPr>
        <w:tc>
          <w:tcPr>
            <w:tcW w:w="846" w:type="dxa"/>
            <w:gridSpan w:val="2"/>
          </w:tcPr>
          <w:p w:rsidR="00F13EC6"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517CFE" w:rsidRDefault="00F13EC6" w:rsidP="00F13EC6">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warunków i trybu przyznawania nagród i zapomóg żołnierzom niebędącym żołnierzami zawodowymi</w:t>
            </w:r>
          </w:p>
        </w:tc>
        <w:tc>
          <w:tcPr>
            <w:tcW w:w="2977" w:type="dxa"/>
            <w:gridSpan w:val="2"/>
          </w:tcPr>
          <w:p w:rsidR="00F13EC6" w:rsidRPr="006722C5" w:rsidRDefault="00F13EC6" w:rsidP="00F13EC6">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w:t>
            </w:r>
            <w:r>
              <w:rPr>
                <w:rFonts w:ascii="Times New Roman" w:hAnsi="Times New Roman" w:cs="Times New Roman"/>
                <w:sz w:val="24"/>
                <w:szCs w:val="24"/>
              </w:rPr>
              <w:t>473 ust. 8</w:t>
            </w:r>
            <w:r w:rsidRPr="006722C5">
              <w:rPr>
                <w:rFonts w:ascii="Times New Roman" w:hAnsi="Times New Roman" w:cs="Times New Roman"/>
                <w:sz w:val="24"/>
                <w:szCs w:val="24"/>
              </w:rPr>
              <w:t xml:space="preserve"> ustawy z dnia 11 marca 2022 r. o obronie Ojczyzny (Dz. U. poz. 655 i 974). </w:t>
            </w:r>
          </w:p>
          <w:p w:rsidR="00F13EC6" w:rsidRPr="006722C5"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B965CC" w:rsidRDefault="00F13EC6" w:rsidP="00F13EC6">
            <w:pPr>
              <w:jc w:val="both"/>
              <w:rPr>
                <w:rFonts w:ascii="Times New Roman" w:hAnsi="Times New Roman" w:cs="Times New Roman"/>
                <w:sz w:val="24"/>
                <w:szCs w:val="24"/>
              </w:rPr>
            </w:pPr>
            <w:r w:rsidRPr="00B965CC">
              <w:rPr>
                <w:rFonts w:ascii="Times New Roman" w:hAnsi="Times New Roman" w:cs="Times New Roman"/>
                <w:sz w:val="24"/>
                <w:szCs w:val="24"/>
              </w:rPr>
              <w:t>W projektowanym rozporządzeniu przyjęto, że:</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podstawową formą wypłaty zapomogi będzie forma bezgotówkowa na rachunek w banku </w:t>
            </w:r>
            <w:r w:rsidRPr="00B965CC">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B965CC" w:rsidRDefault="00F13EC6" w:rsidP="00F13EC6">
            <w:pPr>
              <w:jc w:val="both"/>
              <w:rPr>
                <w:rFonts w:ascii="Times New Roman" w:hAnsi="Times New Roman" w:cs="Times New Roman"/>
                <w:sz w:val="24"/>
                <w:szCs w:val="24"/>
              </w:rPr>
            </w:pPr>
          </w:p>
        </w:tc>
        <w:tc>
          <w:tcPr>
            <w:tcW w:w="1134"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F13EC6" w:rsidRPr="00861FE7" w:rsidRDefault="00F13EC6" w:rsidP="00F13EC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F13EC6" w:rsidRPr="006716B9"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C53CCE" w:rsidTr="002B3559">
        <w:tblPrEx>
          <w:jc w:val="left"/>
          <w:shd w:val="clear" w:color="auto" w:fill="auto"/>
        </w:tblPrEx>
        <w:trPr>
          <w:gridAfter w:val="1"/>
          <w:wAfter w:w="113" w:type="dxa"/>
          <w:trHeight w:val="1687"/>
        </w:trPr>
        <w:tc>
          <w:tcPr>
            <w:tcW w:w="846" w:type="dxa"/>
            <w:gridSpan w:val="2"/>
          </w:tcPr>
          <w:p w:rsidR="00531A1F"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187</w:t>
            </w:r>
          </w:p>
        </w:tc>
        <w:tc>
          <w:tcPr>
            <w:tcW w:w="2835" w:type="dxa"/>
            <w:gridSpan w:val="2"/>
          </w:tcPr>
          <w:p w:rsidR="00531A1F" w:rsidRPr="00517CFE" w:rsidRDefault="00531A1F" w:rsidP="00531A1F">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uposażenia zasadniczego żołnierzy zawodowych</w:t>
            </w:r>
          </w:p>
        </w:tc>
        <w:tc>
          <w:tcPr>
            <w:tcW w:w="2977" w:type="dxa"/>
            <w:gridSpan w:val="2"/>
          </w:tcPr>
          <w:p w:rsidR="00531A1F" w:rsidRPr="00531A1F" w:rsidRDefault="00531A1F" w:rsidP="00531A1F">
            <w:pPr>
              <w:pStyle w:val="TYTUAKTUprzedmiotregulacjiustawylubrozporzdzenia"/>
              <w:spacing w:before="0" w:after="0" w:line="276" w:lineRule="auto"/>
              <w:jc w:val="left"/>
              <w:rPr>
                <w:rFonts w:ascii="Times New Roman" w:hAnsi="Times New Roman" w:cs="Times New Roman"/>
                <w:b w:val="0"/>
              </w:rPr>
            </w:pPr>
            <w:r w:rsidRPr="00531A1F">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6722C5"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531A1F" w:rsidRPr="00861FE7" w:rsidRDefault="00531A1F" w:rsidP="00531A1F">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531A1F" w:rsidRPr="006716B9"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C53CCE" w:rsidTr="00F252F7">
        <w:tblPrEx>
          <w:jc w:val="left"/>
          <w:shd w:val="clear" w:color="auto" w:fill="auto"/>
        </w:tblPrEx>
        <w:trPr>
          <w:gridAfter w:val="1"/>
          <w:wAfter w:w="113" w:type="dxa"/>
          <w:trHeight w:val="3109"/>
        </w:trPr>
        <w:tc>
          <w:tcPr>
            <w:tcW w:w="846" w:type="dxa"/>
            <w:gridSpan w:val="2"/>
          </w:tcPr>
          <w:p w:rsidR="00FB15A4" w:rsidRDefault="00FB15A4"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188</w:t>
            </w:r>
          </w:p>
        </w:tc>
        <w:tc>
          <w:tcPr>
            <w:tcW w:w="2835" w:type="dxa"/>
            <w:gridSpan w:val="2"/>
          </w:tcPr>
          <w:p w:rsidR="00FB15A4" w:rsidRPr="0072735D" w:rsidRDefault="00FB15A4" w:rsidP="00FB15A4">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72735D" w:rsidRDefault="00FB15A4" w:rsidP="00FB15A4">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w:t>
            </w:r>
            <w:r>
              <w:rPr>
                <w:rFonts w:ascii="Times New Roman" w:hAnsi="Times New Roman" w:cs="Times New Roman"/>
                <w:color w:val="000000"/>
                <w:lang w:eastAsia="x-none"/>
              </w:rPr>
              <w:t xml:space="preserve"> i 974</w:t>
            </w:r>
            <w:r w:rsidRPr="0072735D">
              <w:rPr>
                <w:rFonts w:ascii="Times New Roman" w:hAnsi="Times New Roman" w:cs="Times New Roman"/>
                <w:color w:val="000000"/>
                <w:lang w:eastAsia="x-none"/>
              </w:rPr>
              <w:t xml:space="preserve">). </w:t>
            </w:r>
          </w:p>
          <w:p w:rsidR="00FB15A4" w:rsidRPr="00BE4A6A"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72735D" w:rsidRDefault="00FB15A4" w:rsidP="00FB15A4">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BE4A6A"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Default="00FB15A4" w:rsidP="00FB15A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B15A4" w:rsidRPr="00164B13" w:rsidRDefault="00FB15A4" w:rsidP="00FB15A4">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Dyrektor Departamentu Prawnego –</w:t>
            </w:r>
          </w:p>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 xml:space="preserve">Pan </w:t>
            </w:r>
          </w:p>
          <w:p w:rsidR="00FB15A4" w:rsidRDefault="00FB15A4" w:rsidP="00FB15A4">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B15A4" w:rsidRPr="00FA1EEA" w:rsidRDefault="00FB15A4" w:rsidP="00FB15A4">
            <w:pPr>
              <w:spacing w:line="276" w:lineRule="auto"/>
              <w:jc w:val="center"/>
              <w:rPr>
                <w:rFonts w:ascii="Times New Roman" w:hAnsi="Times New Roman" w:cs="Times New Roman"/>
              </w:rPr>
            </w:pPr>
          </w:p>
        </w:tc>
      </w:tr>
      <w:tr w:rsidR="00F252F7" w:rsidRPr="00C53CCE" w:rsidTr="00CE4CD7">
        <w:tblPrEx>
          <w:jc w:val="left"/>
          <w:shd w:val="clear" w:color="auto" w:fill="auto"/>
        </w:tblPrEx>
        <w:trPr>
          <w:gridAfter w:val="1"/>
          <w:wAfter w:w="113" w:type="dxa"/>
          <w:trHeight w:val="840"/>
        </w:trPr>
        <w:tc>
          <w:tcPr>
            <w:tcW w:w="846" w:type="dxa"/>
            <w:gridSpan w:val="2"/>
          </w:tcPr>
          <w:p w:rsidR="00F252F7" w:rsidRDefault="00F252F7"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189</w:t>
            </w:r>
          </w:p>
        </w:tc>
        <w:tc>
          <w:tcPr>
            <w:tcW w:w="2835" w:type="dxa"/>
            <w:gridSpan w:val="2"/>
          </w:tcPr>
          <w:p w:rsidR="00F252F7" w:rsidRDefault="00F252F7" w:rsidP="00F252F7">
            <w:pPr>
              <w:jc w:val="both"/>
              <w:rPr>
                <w:rFonts w:ascii="Times New Roman" w:hAnsi="Times New Roman" w:cs="Times New Roman"/>
                <w:bCs/>
              </w:rPr>
            </w:pPr>
            <w:r w:rsidRPr="00F252F7">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F252F7" w:rsidRDefault="00F252F7" w:rsidP="00F252F7">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Projekt rozporządzenia stanowi wykonanie upoważnienia zawartego w</w:t>
            </w:r>
            <w:r w:rsidRPr="00F252F7">
              <w:rPr>
                <w:rFonts w:ascii="Times New Roman" w:hAnsi="Times New Roman" w:cs="Times New Roman"/>
                <w:color w:val="000000"/>
                <w:lang w:eastAsia="x-none"/>
              </w:rPr>
              <w:t xml:space="preserve"> art. 15 ust. 3 ustawy z dnia 9 czerwca 2006 r. o służbie funkcjonariuszy Służby Kontrwywiadu Wojskowego oraz Służby Wywiadu Wojskowego (Dz. U. z 2021 r. poz. 1362, z późn. zm.). </w:t>
            </w:r>
          </w:p>
          <w:p w:rsidR="00F252F7" w:rsidRPr="0072735D"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321EEC" w:rsidRDefault="00321EEC" w:rsidP="00321EEC">
            <w:pPr>
              <w:spacing w:line="276" w:lineRule="auto"/>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W projekcie rozporządzenia zaproponowano następujące zmiany:</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321EEC">
              <w:rPr>
                <w:rFonts w:ascii="Times New Roman" w:hAnsi="Times New Roman" w:cs="Times New Roman"/>
                <w:color w:val="000000"/>
                <w:lang w:eastAsia="x-none"/>
              </w:rPr>
              <w:lastRenderedPageBreak/>
              <w:t xml:space="preserve">2003 r. o służbie wojskowej żołnierzy zawodowych. </w:t>
            </w:r>
          </w:p>
          <w:p w:rsidR="00F252F7" w:rsidRPr="0072735D"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Default="00F252F7" w:rsidP="00FB15A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252F7" w:rsidRPr="0072735D" w:rsidRDefault="00F252F7" w:rsidP="00FB15A4">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Dyrektor Departamentu Prawnego –</w:t>
            </w:r>
          </w:p>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 xml:space="preserve">Pan </w:t>
            </w:r>
          </w:p>
          <w:p w:rsidR="00F252F7" w:rsidRPr="00BE4A6A" w:rsidRDefault="00F252F7" w:rsidP="00F252F7">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252F7" w:rsidRPr="00FA1EEA" w:rsidRDefault="00F252F7" w:rsidP="00FB15A4">
            <w:pPr>
              <w:spacing w:line="276" w:lineRule="auto"/>
              <w:jc w:val="center"/>
              <w:rPr>
                <w:rFonts w:ascii="Times New Roman" w:hAnsi="Times New Roman" w:cs="Times New Roman"/>
              </w:rPr>
            </w:pPr>
          </w:p>
        </w:tc>
      </w:tr>
      <w:tr w:rsidR="008D73C8" w:rsidRPr="00C53CCE" w:rsidTr="00CE4CD7">
        <w:tblPrEx>
          <w:jc w:val="left"/>
          <w:shd w:val="clear" w:color="auto" w:fill="auto"/>
        </w:tblPrEx>
        <w:trPr>
          <w:gridAfter w:val="1"/>
          <w:wAfter w:w="113" w:type="dxa"/>
          <w:trHeight w:val="840"/>
        </w:trPr>
        <w:tc>
          <w:tcPr>
            <w:tcW w:w="846" w:type="dxa"/>
            <w:gridSpan w:val="2"/>
          </w:tcPr>
          <w:p w:rsidR="008D73C8" w:rsidRDefault="008D73C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190</w:t>
            </w:r>
          </w:p>
        </w:tc>
        <w:tc>
          <w:tcPr>
            <w:tcW w:w="2835" w:type="dxa"/>
            <w:gridSpan w:val="2"/>
          </w:tcPr>
          <w:p w:rsidR="008D73C8" w:rsidRPr="00F252F7" w:rsidRDefault="008D73C8" w:rsidP="008D73C8">
            <w:pPr>
              <w:jc w:val="both"/>
              <w:rPr>
                <w:rFonts w:ascii="Times New Roman" w:hAnsi="Times New Roman" w:cs="Times New Roman"/>
                <w:bCs/>
              </w:rPr>
            </w:pPr>
            <w:r w:rsidRPr="008D73C8">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72735D" w:rsidRDefault="008D73C8" w:rsidP="008D73C8">
            <w:pPr>
              <w:spacing w:after="120" w:line="260" w:lineRule="exact"/>
              <w:jc w:val="both"/>
              <w:rPr>
                <w:rFonts w:ascii="Times New Roman" w:hAnsi="Times New Roman" w:cs="Times New Roman"/>
                <w:color w:val="000000"/>
                <w:lang w:eastAsia="x-none"/>
              </w:rPr>
            </w:pPr>
            <w:r w:rsidRPr="008D73C8">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8D73C8" w:rsidRDefault="008D73C8" w:rsidP="008D73C8">
            <w:pPr>
              <w:spacing w:after="120" w:line="260" w:lineRule="exact"/>
              <w:jc w:val="both"/>
              <w:rPr>
                <w:rFonts w:ascii="Times New Roman" w:hAnsi="Times New Roman" w:cs="Times New Roman"/>
                <w:bCs/>
              </w:rPr>
            </w:pPr>
            <w:r w:rsidRPr="008D73C8">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321EEC"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Default="008D73C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D73C8" w:rsidRPr="0072735D" w:rsidRDefault="008D73C8" w:rsidP="008D73C8">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Dyrektor Departamentu Prawnego –</w:t>
            </w:r>
          </w:p>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 xml:space="preserve">Pan </w:t>
            </w:r>
          </w:p>
          <w:p w:rsidR="008D73C8" w:rsidRPr="00BE4A6A" w:rsidRDefault="008D73C8" w:rsidP="008D73C8">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8D73C8" w:rsidRPr="00FA1EEA" w:rsidRDefault="008D73C8" w:rsidP="008D73C8">
            <w:pPr>
              <w:spacing w:line="276" w:lineRule="auto"/>
              <w:jc w:val="center"/>
              <w:rPr>
                <w:rFonts w:ascii="Times New Roman" w:hAnsi="Times New Roman" w:cs="Times New Roman"/>
              </w:rPr>
            </w:pPr>
          </w:p>
        </w:tc>
      </w:tr>
      <w:tr w:rsidR="00292608" w:rsidRPr="00C53CCE" w:rsidTr="00CE4CD7">
        <w:tblPrEx>
          <w:jc w:val="left"/>
          <w:shd w:val="clear" w:color="auto" w:fill="auto"/>
        </w:tblPrEx>
        <w:trPr>
          <w:gridAfter w:val="1"/>
          <w:wAfter w:w="113" w:type="dxa"/>
          <w:trHeight w:val="840"/>
        </w:trPr>
        <w:tc>
          <w:tcPr>
            <w:tcW w:w="846" w:type="dxa"/>
            <w:gridSpan w:val="2"/>
          </w:tcPr>
          <w:p w:rsidR="00292608" w:rsidRDefault="0029260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191</w:t>
            </w:r>
          </w:p>
        </w:tc>
        <w:tc>
          <w:tcPr>
            <w:tcW w:w="2835" w:type="dxa"/>
            <w:gridSpan w:val="2"/>
          </w:tcPr>
          <w:p w:rsidR="00292608" w:rsidRPr="008D73C8" w:rsidRDefault="00292608" w:rsidP="008D73C8">
            <w:pPr>
              <w:jc w:val="both"/>
              <w:rPr>
                <w:rFonts w:ascii="Times New Roman" w:hAnsi="Times New Roman" w:cs="Times New Roman"/>
                <w:bCs/>
              </w:rPr>
            </w:pPr>
            <w:r>
              <w:rPr>
                <w:rFonts w:ascii="Times New Roman" w:hAnsi="Times New Roman" w:cs="Times New Roman"/>
                <w:bCs/>
              </w:rPr>
              <w:t>P</w:t>
            </w:r>
            <w:r w:rsidRPr="00292608">
              <w:rPr>
                <w:rFonts w:ascii="Times New Roman" w:hAnsi="Times New Roman" w:cs="Times New Roman"/>
                <w:bCs/>
              </w:rPr>
              <w:t>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8D73C8" w:rsidRDefault="00292608" w:rsidP="00292608">
            <w:pPr>
              <w:spacing w:after="120" w:line="260" w:lineRule="exact"/>
              <w:jc w:val="both"/>
              <w:rPr>
                <w:rFonts w:ascii="Times New Roman" w:hAnsi="Times New Roman" w:cs="Times New Roman"/>
                <w:bCs/>
              </w:rPr>
            </w:pPr>
            <w:r w:rsidRPr="00292608">
              <w:rPr>
                <w:rFonts w:ascii="Times New Roman" w:hAnsi="Times New Roman" w:cs="Times New Roman"/>
                <w:bCs/>
              </w:rPr>
              <w:t xml:space="preserve">Projekt rozporządzenia stanowi wykonanie upoważnienia zawartego w art. 16 ust. 3 </w:t>
            </w:r>
            <w:r w:rsidRPr="00292608">
              <w:rPr>
                <w:rFonts w:ascii="Times New Roman" w:hAnsi="Times New Roman" w:cs="Times New Roman"/>
                <w:bCs/>
                <w:i/>
              </w:rPr>
              <w:t>ustawy z dnia 11 marca 2022 r. o obronie Ojczyzny</w:t>
            </w:r>
            <w:r w:rsidRPr="00292608">
              <w:rPr>
                <w:rFonts w:ascii="Times New Roman" w:hAnsi="Times New Roman" w:cs="Times New Roman"/>
                <w:bCs/>
              </w:rPr>
              <w:t xml:space="preserve"> (Dz. U. poz. 655 i 974</w:t>
            </w:r>
            <w:r>
              <w:rPr>
                <w:rFonts w:ascii="Times New Roman" w:hAnsi="Times New Roman" w:cs="Times New Roman"/>
                <w:bCs/>
              </w:rPr>
              <w:t>).</w:t>
            </w:r>
          </w:p>
        </w:tc>
        <w:tc>
          <w:tcPr>
            <w:tcW w:w="3543" w:type="dxa"/>
            <w:gridSpan w:val="2"/>
          </w:tcPr>
          <w:p w:rsidR="00292608" w:rsidRPr="00292608" w:rsidRDefault="00292608" w:rsidP="00292608">
            <w:pPr>
              <w:jc w:val="both"/>
              <w:rPr>
                <w:rFonts w:ascii="Times New Roman" w:hAnsi="Times New Roman" w:cs="Times New Roman"/>
                <w:bCs/>
              </w:rPr>
            </w:pPr>
            <w:r>
              <w:rPr>
                <w:rFonts w:ascii="Times New Roman" w:hAnsi="Times New Roman" w:cs="Times New Roman"/>
                <w:bCs/>
              </w:rPr>
              <w:t>Projekt rozporządzenia</w:t>
            </w:r>
            <w:r w:rsidRPr="00292608">
              <w:rPr>
                <w:rFonts w:ascii="Times New Roman" w:hAnsi="Times New Roman" w:cs="Times New Roman"/>
                <w:bCs/>
              </w:rPr>
              <w:t>:</w:t>
            </w:r>
          </w:p>
          <w:p w:rsidR="00292608" w:rsidRPr="0029260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tworzy garnizony oraz określa siedziby ich dowódców oraz terytorialny zasięg właściwości;</w:t>
            </w:r>
          </w:p>
          <w:p w:rsidR="00292608" w:rsidRPr="008D73C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określa zadania dowódców garnizonów, w tym Dowódcy Garnizonu Warszawa.</w:t>
            </w:r>
          </w:p>
        </w:tc>
        <w:tc>
          <w:tcPr>
            <w:tcW w:w="1134" w:type="dxa"/>
            <w:gridSpan w:val="2"/>
          </w:tcPr>
          <w:p w:rsidR="00292608" w:rsidRDefault="0029260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2608" w:rsidRDefault="00292608" w:rsidP="00292608">
            <w:pPr>
              <w:jc w:val="center"/>
              <w:rPr>
                <w:rFonts w:ascii="Times New Roman" w:hAnsi="Times New Roman" w:cs="Times New Roman"/>
                <w:sz w:val="24"/>
                <w:szCs w:val="24"/>
              </w:rPr>
            </w:pPr>
            <w:r w:rsidRPr="00292608">
              <w:rPr>
                <w:rFonts w:ascii="Times New Roman" w:hAnsi="Times New Roman" w:cs="Times New Roman"/>
                <w:sz w:val="24"/>
                <w:szCs w:val="24"/>
              </w:rPr>
              <w:t>Zarząd Planowania i Programowania Rozwoju Sił Zbrojnych – P5 SG WP</w:t>
            </w:r>
            <w:r>
              <w:rPr>
                <w:rFonts w:ascii="Times New Roman" w:hAnsi="Times New Roman" w:cs="Times New Roman"/>
                <w:sz w:val="24"/>
                <w:szCs w:val="24"/>
              </w:rPr>
              <w:t xml:space="preserve"> – gen. bryg. Szymon Koziatek</w:t>
            </w:r>
          </w:p>
        </w:tc>
        <w:tc>
          <w:tcPr>
            <w:tcW w:w="1276" w:type="dxa"/>
            <w:gridSpan w:val="2"/>
          </w:tcPr>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Dyrektor Departamentu Prawnego –</w:t>
            </w:r>
          </w:p>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 xml:space="preserve">Pan </w:t>
            </w:r>
          </w:p>
          <w:p w:rsidR="00292608" w:rsidRPr="00BE4A6A" w:rsidRDefault="00292608" w:rsidP="00292608">
            <w:pPr>
              <w:jc w:val="center"/>
              <w:rPr>
                <w:rFonts w:ascii="Times New Roman" w:hAnsi="Times New Roman" w:cs="Times New Roman"/>
              </w:rPr>
            </w:pPr>
            <w:r w:rsidRPr="00292608">
              <w:rPr>
                <w:rFonts w:ascii="Times New Roman" w:hAnsi="Times New Roman" w:cs="Times New Roman"/>
              </w:rPr>
              <w:t>Dawid Stachurski</w:t>
            </w:r>
          </w:p>
        </w:tc>
        <w:tc>
          <w:tcPr>
            <w:tcW w:w="1276" w:type="dxa"/>
            <w:gridSpan w:val="2"/>
          </w:tcPr>
          <w:p w:rsidR="00292608" w:rsidRPr="00FA1EEA" w:rsidRDefault="00292608" w:rsidP="008D73C8">
            <w:pPr>
              <w:spacing w:line="276" w:lineRule="auto"/>
              <w:jc w:val="center"/>
              <w:rPr>
                <w:rFonts w:ascii="Times New Roman" w:hAnsi="Times New Roman" w:cs="Times New Roman"/>
              </w:rPr>
            </w:pPr>
          </w:p>
        </w:tc>
      </w:tr>
      <w:tr w:rsidR="00266409" w:rsidRPr="00C53CCE" w:rsidTr="00CE4CD7">
        <w:tblPrEx>
          <w:jc w:val="left"/>
          <w:shd w:val="clear" w:color="auto" w:fill="auto"/>
        </w:tblPrEx>
        <w:trPr>
          <w:gridAfter w:val="1"/>
          <w:wAfter w:w="113" w:type="dxa"/>
          <w:trHeight w:val="840"/>
        </w:trPr>
        <w:tc>
          <w:tcPr>
            <w:tcW w:w="846" w:type="dxa"/>
            <w:gridSpan w:val="2"/>
          </w:tcPr>
          <w:p w:rsidR="00266409" w:rsidRDefault="00266409"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192</w:t>
            </w:r>
          </w:p>
        </w:tc>
        <w:tc>
          <w:tcPr>
            <w:tcW w:w="2835" w:type="dxa"/>
            <w:gridSpan w:val="2"/>
          </w:tcPr>
          <w:p w:rsidR="00266409" w:rsidRPr="003658DD" w:rsidRDefault="00266409" w:rsidP="00266409">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3658DD" w:rsidRDefault="00266409" w:rsidP="00266409">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w:t>
            </w:r>
            <w:r w:rsidRPr="003658DD">
              <w:rPr>
                <w:rFonts w:ascii="Times New Roman" w:hAnsi="Times New Roman" w:cs="Times New Roman"/>
                <w:sz w:val="24"/>
                <w:szCs w:val="24"/>
              </w:rPr>
              <w:lastRenderedPageBreak/>
              <w:t>(Dz. U. z 2020 r. poz. 2017, z późn. zm.).</w:t>
            </w:r>
          </w:p>
          <w:p w:rsidR="00266409" w:rsidRPr="008A0256" w:rsidRDefault="00266409" w:rsidP="00266409">
            <w:pPr>
              <w:rPr>
                <w:rFonts w:ascii="Times New Roman" w:hAnsi="Times New Roman" w:cs="Times New Roman"/>
                <w:sz w:val="24"/>
                <w:szCs w:val="24"/>
              </w:rPr>
            </w:pPr>
          </w:p>
        </w:tc>
        <w:tc>
          <w:tcPr>
            <w:tcW w:w="3543" w:type="dxa"/>
            <w:gridSpan w:val="2"/>
          </w:tcPr>
          <w:p w:rsidR="00266409" w:rsidRDefault="00266409" w:rsidP="00266409">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lastRenderedPageBreak/>
              <w:t>Projekt rozporządzenia przewiduje</w:t>
            </w:r>
            <w:r>
              <w:rPr>
                <w:rFonts w:ascii="Times New Roman" w:hAnsi="Times New Roman" w:cs="Times New Roman"/>
                <w:color w:val="000000"/>
                <w:sz w:val="24"/>
                <w:szCs w:val="24"/>
              </w:rPr>
              <w:t>, że w</w:t>
            </w:r>
            <w:r w:rsidRPr="003658DD">
              <w:rPr>
                <w:rFonts w:ascii="Times New Roman" w:hAnsi="Times New Roman" w:cs="Times New Roman"/>
                <w:color w:val="000000"/>
                <w:sz w:val="24"/>
                <w:szCs w:val="24"/>
              </w:rPr>
              <w:t>ysokoś</w:t>
            </w:r>
            <w:r>
              <w:rPr>
                <w:rFonts w:ascii="Times New Roman" w:hAnsi="Times New Roman" w:cs="Times New Roman"/>
                <w:color w:val="000000"/>
                <w:sz w:val="24"/>
                <w:szCs w:val="24"/>
              </w:rPr>
              <w:t>ć</w:t>
            </w:r>
            <w:r w:rsidRPr="003658DD">
              <w:rPr>
                <w:rFonts w:ascii="Times New Roman" w:hAnsi="Times New Roman" w:cs="Times New Roman"/>
                <w:color w:val="000000"/>
                <w:sz w:val="24"/>
                <w:szCs w:val="24"/>
              </w:rPr>
              <w:t xml:space="preserve"> opłat za używanie lokalu mieszkalnego w zasobie Agencji Mienia Wojskowego zamieszkiwanego przez żołnierzy, emerytów i rencistów wojskowych, wdowy po żołnierzach oraz dzieci żołnierzy </w:t>
            </w:r>
            <w:r>
              <w:rPr>
                <w:rFonts w:ascii="Times New Roman" w:hAnsi="Times New Roman" w:cs="Times New Roman"/>
                <w:color w:val="000000"/>
                <w:sz w:val="24"/>
                <w:szCs w:val="24"/>
              </w:rPr>
              <w:t>będzie mogła zostać zmieniona tylko raz w roku.</w:t>
            </w:r>
          </w:p>
          <w:p w:rsidR="00266409" w:rsidRPr="00070C77"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266409" w:rsidRPr="00DF152F" w:rsidRDefault="00266409"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66409" w:rsidRPr="00FA1EEA" w:rsidRDefault="00266409" w:rsidP="00266409">
            <w:pPr>
              <w:spacing w:line="276" w:lineRule="auto"/>
              <w:jc w:val="center"/>
              <w:rPr>
                <w:rFonts w:ascii="Times New Roman" w:hAnsi="Times New Roman" w:cs="Times New Roman"/>
              </w:rPr>
            </w:pPr>
          </w:p>
        </w:tc>
      </w:tr>
      <w:tr w:rsidR="002A542B" w:rsidRPr="00C53CCE" w:rsidTr="00CE4CD7">
        <w:tblPrEx>
          <w:jc w:val="left"/>
          <w:shd w:val="clear" w:color="auto" w:fill="auto"/>
        </w:tblPrEx>
        <w:trPr>
          <w:gridAfter w:val="1"/>
          <w:wAfter w:w="113" w:type="dxa"/>
          <w:trHeight w:val="840"/>
        </w:trPr>
        <w:tc>
          <w:tcPr>
            <w:tcW w:w="846" w:type="dxa"/>
            <w:gridSpan w:val="2"/>
          </w:tcPr>
          <w:p w:rsidR="002A542B" w:rsidRDefault="002A542B"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193</w:t>
            </w:r>
          </w:p>
        </w:tc>
        <w:tc>
          <w:tcPr>
            <w:tcW w:w="2835" w:type="dxa"/>
            <w:gridSpan w:val="2"/>
          </w:tcPr>
          <w:p w:rsidR="002A542B" w:rsidRPr="002A542B" w:rsidRDefault="002A542B" w:rsidP="002A542B">
            <w:pPr>
              <w:pStyle w:val="TYTUAKTUprzedmiotregulacjiustawylubrozporzdzenia"/>
              <w:spacing w:before="0" w:after="0" w:line="276" w:lineRule="auto"/>
              <w:jc w:val="left"/>
              <w:rPr>
                <w:sz w:val="22"/>
                <w:szCs w:val="22"/>
              </w:rPr>
            </w:pPr>
            <w:r w:rsidRPr="002A542B">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3658DD"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3658DD" w:rsidRDefault="002A542B" w:rsidP="002A542B">
            <w:pPr>
              <w:rPr>
                <w:rFonts w:ascii="Times New Roman" w:hAnsi="Times New Roman" w:cs="Times New Roman"/>
                <w:sz w:val="24"/>
                <w:szCs w:val="24"/>
              </w:rPr>
            </w:pPr>
            <w:r w:rsidRPr="00292608">
              <w:rPr>
                <w:rFonts w:ascii="Times New Roman" w:hAnsi="Times New Roman" w:cs="Times New Roman"/>
                <w:bCs/>
              </w:rPr>
              <w:t xml:space="preserve">Projekt rozporządzenia stanowi wykonanie upoważnienia zawartego w </w:t>
            </w:r>
            <w:r>
              <w:rPr>
                <w:rFonts w:ascii="Times New Roman" w:hAnsi="Times New Roman" w:cs="Times New Roman"/>
                <w:bCs/>
              </w:rPr>
              <w:t xml:space="preserve">art. </w:t>
            </w:r>
            <w:hyperlink r:id="rId16" w:anchor="hiperlinkText.rpc?hiperlink=type=tresc:nro=Powszechny.2498724:part=a22u9&amp;full=1" w:tgtFrame="_parent" w:history="1">
              <w:r>
                <w:rPr>
                  <w:rFonts w:ascii="Times New Roman" w:hAnsi="Times New Roman" w:cs="Times New Roman"/>
                  <w:bCs/>
                </w:rPr>
                <w:t xml:space="preserve">15 </w:t>
              </w:r>
              <w:r w:rsidRPr="002A542B">
                <w:rPr>
                  <w:rFonts w:ascii="Times New Roman" w:hAnsi="Times New Roman" w:cs="Times New Roman"/>
                  <w:bCs/>
                </w:rPr>
                <w:t>ust. 3</w:t>
              </w:r>
            </w:hyperlink>
            <w:r w:rsidRPr="002A542B">
              <w:rPr>
                <w:rFonts w:ascii="Times New Roman" w:hAnsi="Times New Roman" w:cs="Times New Roman"/>
                <w:bCs/>
              </w:rPr>
              <w:t xml:space="preserve"> ustawy z dnia 9 czerwca 2006 r. </w:t>
            </w:r>
            <w:r w:rsidRPr="002A542B">
              <w:rPr>
                <w:rFonts w:ascii="Times New Roman" w:hAnsi="Times New Roman" w:cs="Times New Roman"/>
                <w:bCs/>
                <w:i/>
              </w:rPr>
              <w:t>o służbie funkcjonariuszy Służby Kontrwywiadu Wojskowego oraz Służby Wywiadu Wojskowego</w:t>
            </w:r>
            <w:r w:rsidRPr="002A542B">
              <w:rPr>
                <w:rFonts w:ascii="Times New Roman" w:hAnsi="Times New Roman" w:cs="Times New Roman"/>
                <w:bCs/>
              </w:rPr>
              <w:t xml:space="preserve"> (Dz.U. z 2022 r. poz. 1328)</w:t>
            </w:r>
          </w:p>
        </w:tc>
        <w:tc>
          <w:tcPr>
            <w:tcW w:w="3543" w:type="dxa"/>
            <w:gridSpan w:val="2"/>
          </w:tcPr>
          <w:p w:rsidR="002A542B" w:rsidRPr="002A542B" w:rsidRDefault="002A542B" w:rsidP="002A542B">
            <w:pPr>
              <w:spacing w:line="276" w:lineRule="auto"/>
              <w:jc w:val="both"/>
              <w:rPr>
                <w:sz w:val="24"/>
                <w:szCs w:val="24"/>
              </w:rPr>
            </w:pPr>
            <w:r w:rsidRPr="002A542B">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2A542B">
              <w:rPr>
                <w:rFonts w:ascii="Times New Roman" w:hAnsi="Times New Roman" w:cs="Times New Roman"/>
                <w:bCs/>
              </w:rPr>
              <w:br/>
            </w:r>
            <w:r>
              <w:rPr>
                <w:rFonts w:ascii="Times New Roman" w:hAnsi="Times New Roman" w:cs="Times New Roman"/>
                <w:bCs/>
              </w:rPr>
              <w:t>W</w:t>
            </w:r>
            <w:r w:rsidRPr="002A542B">
              <w:rPr>
                <w:rFonts w:ascii="Times New Roman" w:hAnsi="Times New Roman" w:cs="Times New Roman"/>
                <w:bCs/>
              </w:rPr>
              <w:t xml:space="preserve"> projektowanym rozporządzeniu określa się sposób wyznaczania</w:t>
            </w:r>
            <w:r>
              <w:rPr>
                <w:rFonts w:ascii="Times New Roman" w:hAnsi="Times New Roman" w:cs="Times New Roman"/>
                <w:bCs/>
              </w:rPr>
              <w:t xml:space="preserve"> funkcjonariusza</w:t>
            </w:r>
            <w:r w:rsidRPr="002A542B">
              <w:rPr>
                <w:rFonts w:ascii="Times New Roman" w:hAnsi="Times New Roman" w:cs="Times New Roman"/>
                <w:bCs/>
              </w:rPr>
              <w:t>,</w:t>
            </w:r>
            <w:r>
              <w:rPr>
                <w:rFonts w:ascii="Times New Roman" w:hAnsi="Times New Roman" w:cs="Times New Roman"/>
                <w:bCs/>
              </w:rPr>
              <w:t xml:space="preserve"> jego</w:t>
            </w:r>
            <w:r w:rsidRPr="002A542B">
              <w:rPr>
                <w:rFonts w:ascii="Times New Roman" w:hAnsi="Times New Roman" w:cs="Times New Roman"/>
                <w:bCs/>
              </w:rPr>
              <w:t xml:space="preserve"> podległość służbową oraz zakres świadczeń i należności pieniężnych.</w:t>
            </w:r>
            <w:r>
              <w:rPr>
                <w:sz w:val="24"/>
                <w:szCs w:val="24"/>
              </w:rPr>
              <w:t xml:space="preserve"> </w:t>
            </w:r>
          </w:p>
        </w:tc>
        <w:tc>
          <w:tcPr>
            <w:tcW w:w="1134" w:type="dxa"/>
            <w:gridSpan w:val="2"/>
          </w:tcPr>
          <w:p w:rsidR="002A542B" w:rsidRDefault="002A542B"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542B" w:rsidRDefault="002A542B" w:rsidP="00266409">
            <w:pPr>
              <w:jc w:val="center"/>
              <w:rPr>
                <w:rFonts w:ascii="Times New Roman" w:hAnsi="Times New Roman" w:cs="Times New Roman"/>
                <w:sz w:val="24"/>
                <w:szCs w:val="24"/>
              </w:rPr>
            </w:pPr>
            <w:r w:rsidRPr="0068361A">
              <w:rPr>
                <w:rFonts w:ascii="Times New Roman" w:hAnsi="Times New Roman" w:cs="Times New Roman"/>
                <w:szCs w:val="24"/>
              </w:rPr>
              <w:t>Dyrektor Biura Prawnego SKW Pani płk. A. Mierzwińska</w:t>
            </w:r>
          </w:p>
        </w:tc>
        <w:tc>
          <w:tcPr>
            <w:tcW w:w="1276" w:type="dxa"/>
            <w:gridSpan w:val="2"/>
          </w:tcPr>
          <w:p w:rsidR="002A542B" w:rsidRDefault="002A542B"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A542B" w:rsidRPr="00FA1EEA" w:rsidRDefault="002A542B" w:rsidP="00266409">
            <w:pPr>
              <w:spacing w:line="276" w:lineRule="auto"/>
              <w:jc w:val="center"/>
              <w:rPr>
                <w:rFonts w:ascii="Times New Roman" w:hAnsi="Times New Roman" w:cs="Times New Roman"/>
              </w:rPr>
            </w:pPr>
          </w:p>
        </w:tc>
      </w:tr>
      <w:tr w:rsidR="005F00BA" w:rsidRPr="00C53CCE" w:rsidTr="00CE4CD7">
        <w:tblPrEx>
          <w:jc w:val="left"/>
          <w:shd w:val="clear" w:color="auto" w:fill="auto"/>
        </w:tblPrEx>
        <w:trPr>
          <w:gridAfter w:val="1"/>
          <w:wAfter w:w="113" w:type="dxa"/>
          <w:trHeight w:val="840"/>
        </w:trPr>
        <w:tc>
          <w:tcPr>
            <w:tcW w:w="846" w:type="dxa"/>
            <w:gridSpan w:val="2"/>
          </w:tcPr>
          <w:p w:rsidR="005F00BA" w:rsidRDefault="005F00BA"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194</w:t>
            </w:r>
          </w:p>
        </w:tc>
        <w:tc>
          <w:tcPr>
            <w:tcW w:w="2835" w:type="dxa"/>
            <w:gridSpan w:val="2"/>
          </w:tcPr>
          <w:p w:rsidR="005F00BA" w:rsidRPr="002A542B"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292608" w:rsidRDefault="005F00BA" w:rsidP="002A542B">
            <w:pPr>
              <w:rPr>
                <w:rFonts w:ascii="Times New Roman" w:hAnsi="Times New Roman" w:cs="Times New Roman"/>
                <w:bCs/>
              </w:rPr>
            </w:pPr>
            <w:r>
              <w:rPr>
                <w:rFonts w:ascii="Times New Roman" w:hAnsi="Times New Roman" w:cs="Times New Roman"/>
                <w:bCs/>
              </w:rPr>
              <w:t xml:space="preserve">Projekt rozporządzenia stanowi wykonanie upoważnienia zawartego w art. 169 ust. 3 ustawy z dnia 11 marca 2022 r. </w:t>
            </w:r>
            <w:r w:rsidRPr="005F00BA">
              <w:rPr>
                <w:rFonts w:ascii="Times New Roman" w:hAnsi="Times New Roman" w:cs="Times New Roman"/>
                <w:bCs/>
                <w:i/>
              </w:rPr>
              <w:t>o obronie Ojczyzny</w:t>
            </w:r>
            <w:r>
              <w:rPr>
                <w:rFonts w:ascii="Times New Roman" w:hAnsi="Times New Roman" w:cs="Times New Roman"/>
                <w:bCs/>
              </w:rPr>
              <w:t xml:space="preserve"> (Dz. U. poz. 655 i 974)</w:t>
            </w:r>
          </w:p>
        </w:tc>
        <w:tc>
          <w:tcPr>
            <w:tcW w:w="3543" w:type="dxa"/>
            <w:gridSpan w:val="2"/>
          </w:tcPr>
          <w:p w:rsidR="005F00BA" w:rsidRPr="002A542B" w:rsidRDefault="005F00BA" w:rsidP="002A542B">
            <w:pPr>
              <w:spacing w:line="276" w:lineRule="auto"/>
              <w:jc w:val="both"/>
              <w:rPr>
                <w:rFonts w:ascii="Times New Roman" w:hAnsi="Times New Roman" w:cs="Times New Roman"/>
                <w:bCs/>
              </w:rPr>
            </w:pPr>
            <w:r>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Default="005F00BA"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F00BA" w:rsidRPr="0068361A" w:rsidRDefault="005F00BA" w:rsidP="00266409">
            <w:pPr>
              <w:jc w:val="center"/>
              <w:rPr>
                <w:rFonts w:ascii="Times New Roman" w:hAnsi="Times New Roman" w:cs="Times New Roman"/>
                <w:szCs w:val="24"/>
              </w:rPr>
            </w:pPr>
            <w:r>
              <w:rPr>
                <w:rFonts w:ascii="Times New Roman" w:hAnsi="Times New Roman" w:cs="Times New Roman"/>
                <w:szCs w:val="24"/>
              </w:rPr>
              <w:t>Dyrektor Departamentu Kadr Pan Gabriel Brańka</w:t>
            </w:r>
          </w:p>
        </w:tc>
        <w:tc>
          <w:tcPr>
            <w:tcW w:w="1276" w:type="dxa"/>
            <w:gridSpan w:val="2"/>
          </w:tcPr>
          <w:p w:rsidR="005F00BA" w:rsidRDefault="005F00BA"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5F00BA" w:rsidRPr="00FA1EEA" w:rsidRDefault="005F00BA" w:rsidP="00266409">
            <w:pPr>
              <w:spacing w:line="276" w:lineRule="auto"/>
              <w:jc w:val="center"/>
              <w:rPr>
                <w:rFonts w:ascii="Times New Roman" w:hAnsi="Times New Roman" w:cs="Times New Roman"/>
              </w:rPr>
            </w:pPr>
          </w:p>
        </w:tc>
      </w:tr>
      <w:tr w:rsidR="00C635F4" w:rsidRPr="00C53CCE" w:rsidTr="00CE4CD7">
        <w:tblPrEx>
          <w:jc w:val="left"/>
          <w:shd w:val="clear" w:color="auto" w:fill="auto"/>
        </w:tblPrEx>
        <w:trPr>
          <w:gridAfter w:val="1"/>
          <w:wAfter w:w="113" w:type="dxa"/>
          <w:trHeight w:val="840"/>
        </w:trPr>
        <w:tc>
          <w:tcPr>
            <w:tcW w:w="846" w:type="dxa"/>
            <w:gridSpan w:val="2"/>
          </w:tcPr>
          <w:p w:rsidR="00C635F4" w:rsidRDefault="00C635F4"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195</w:t>
            </w:r>
          </w:p>
        </w:tc>
        <w:tc>
          <w:tcPr>
            <w:tcW w:w="2835" w:type="dxa"/>
            <w:gridSpan w:val="2"/>
          </w:tcPr>
          <w:p w:rsidR="00C635F4" w:rsidRPr="00C635F4"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C635F4">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C635F4" w:rsidRDefault="00C635F4" w:rsidP="00C635F4">
            <w:pPr>
              <w:rPr>
                <w:rFonts w:ascii="Times New Roman" w:hAnsi="Times New Roman" w:cs="Times New Roman"/>
                <w:bCs/>
              </w:rPr>
            </w:pPr>
            <w:r w:rsidRPr="00C635F4">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Default="00C635F4" w:rsidP="00C635F4">
            <w:pPr>
              <w:rPr>
                <w:rFonts w:ascii="Times New Roman" w:hAnsi="Times New Roman" w:cs="Times New Roman"/>
                <w:bCs/>
              </w:rPr>
            </w:pPr>
          </w:p>
        </w:tc>
        <w:tc>
          <w:tcPr>
            <w:tcW w:w="3543" w:type="dxa"/>
            <w:gridSpan w:val="2"/>
          </w:tcPr>
          <w:p w:rsidR="00C635F4" w:rsidRDefault="00C635F4" w:rsidP="00C635F4">
            <w:pPr>
              <w:spacing w:line="276" w:lineRule="auto"/>
              <w:jc w:val="both"/>
              <w:rPr>
                <w:rFonts w:ascii="Times New Roman" w:hAnsi="Times New Roman" w:cs="Times New Roman"/>
                <w:bCs/>
              </w:rPr>
            </w:pPr>
            <w:r w:rsidRPr="00C635F4">
              <w:rPr>
                <w:rFonts w:ascii="Times New Roman" w:hAnsi="Times New Roman" w:cs="Times New Roman"/>
                <w:bCs/>
                <w:lang w:val="x-none"/>
              </w:rPr>
              <w:lastRenderedPageBreak/>
              <w:t xml:space="preserve">Zmiany </w:t>
            </w:r>
            <w:r w:rsidRPr="00C635F4">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C635F4">
              <w:rPr>
                <w:rFonts w:ascii="Times New Roman" w:hAnsi="Times New Roman" w:cs="Times New Roman"/>
                <w:b/>
                <w:bCs/>
                <w:i/>
              </w:rPr>
              <w:t xml:space="preserve"> </w:t>
            </w:r>
            <w:r w:rsidRPr="00C635F4">
              <w:rPr>
                <w:rFonts w:ascii="Times New Roman" w:hAnsi="Times New Roman" w:cs="Times New Roman"/>
                <w:bCs/>
                <w:i/>
              </w:rPr>
              <w:t xml:space="preserve">rozporządzenie </w:t>
            </w:r>
            <w:r w:rsidRPr="00C635F4">
              <w:rPr>
                <w:rFonts w:ascii="Times New Roman" w:hAnsi="Times New Roman" w:cs="Times New Roman"/>
                <w:bCs/>
                <w:i/>
              </w:rPr>
              <w:lastRenderedPageBreak/>
              <w:t>Ministra Obrony Narodowej z dnia 20 maja 2022 r. w sprawie noszenia umundurowania przez żołnierzy</w:t>
            </w:r>
            <w:r w:rsidRPr="00C635F4">
              <w:rPr>
                <w:rFonts w:ascii="Times New Roman" w:hAnsi="Times New Roman" w:cs="Times New Roman"/>
                <w:bCs/>
              </w:rPr>
              <w:t xml:space="preserve">. </w:t>
            </w:r>
          </w:p>
        </w:tc>
        <w:tc>
          <w:tcPr>
            <w:tcW w:w="1134" w:type="dxa"/>
            <w:gridSpan w:val="2"/>
          </w:tcPr>
          <w:p w:rsidR="00C635F4" w:rsidRDefault="00C635F4" w:rsidP="00C635F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635F4" w:rsidRPr="0072735D" w:rsidRDefault="00C635F4" w:rsidP="00C635F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Dyrektor Departamentu Prawnego –</w:t>
            </w:r>
          </w:p>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Pan</w:t>
            </w:r>
            <w:r>
              <w:rPr>
                <w:rFonts w:ascii="Times New Roman" w:hAnsi="Times New Roman" w:cs="Times New Roman"/>
              </w:rPr>
              <w:t xml:space="preserve"> Dawid Stachurski</w:t>
            </w:r>
          </w:p>
        </w:tc>
        <w:tc>
          <w:tcPr>
            <w:tcW w:w="1276" w:type="dxa"/>
            <w:gridSpan w:val="2"/>
          </w:tcPr>
          <w:p w:rsidR="00C635F4" w:rsidRPr="00FA1EEA" w:rsidRDefault="00C635F4" w:rsidP="00C635F4">
            <w:pPr>
              <w:spacing w:line="276" w:lineRule="auto"/>
              <w:jc w:val="center"/>
              <w:rPr>
                <w:rFonts w:ascii="Times New Roman" w:hAnsi="Times New Roman" w:cs="Times New Roman"/>
              </w:rPr>
            </w:pPr>
          </w:p>
        </w:tc>
      </w:tr>
      <w:tr w:rsidR="0077693E" w:rsidRPr="0077693E" w:rsidTr="00CE4CD7">
        <w:tblPrEx>
          <w:jc w:val="left"/>
          <w:shd w:val="clear" w:color="auto" w:fill="auto"/>
        </w:tblPrEx>
        <w:trPr>
          <w:gridAfter w:val="1"/>
          <w:wAfter w:w="113" w:type="dxa"/>
          <w:trHeight w:val="840"/>
        </w:trPr>
        <w:tc>
          <w:tcPr>
            <w:tcW w:w="846" w:type="dxa"/>
            <w:gridSpan w:val="2"/>
          </w:tcPr>
          <w:p w:rsidR="0077693E" w:rsidRPr="0077693E" w:rsidRDefault="0077693E" w:rsidP="00C635F4">
            <w:pPr>
              <w:spacing w:line="276" w:lineRule="auto"/>
              <w:ind w:left="96"/>
              <w:jc w:val="both"/>
              <w:rPr>
                <w:rFonts w:ascii="Times New Roman" w:eastAsia="Times New Roman" w:hAnsi="Times New Roman" w:cs="Times New Roman"/>
                <w:b/>
                <w:bCs/>
                <w:color w:val="000000"/>
                <w:lang w:eastAsia="pl-PL"/>
              </w:rPr>
            </w:pPr>
            <w:r w:rsidRPr="0077693E">
              <w:rPr>
                <w:rFonts w:ascii="Times New Roman" w:eastAsia="Times New Roman" w:hAnsi="Times New Roman" w:cs="Times New Roman"/>
                <w:b/>
                <w:bCs/>
                <w:color w:val="000000"/>
                <w:lang w:eastAsia="pl-PL"/>
              </w:rPr>
              <w:t>196</w:t>
            </w:r>
          </w:p>
        </w:tc>
        <w:tc>
          <w:tcPr>
            <w:tcW w:w="2835" w:type="dxa"/>
            <w:gridSpan w:val="2"/>
          </w:tcPr>
          <w:p w:rsidR="0077693E" w:rsidRPr="0077693E"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77693E">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77693E" w:rsidRDefault="0077693E" w:rsidP="00C635F4">
            <w:pPr>
              <w:rPr>
                <w:rFonts w:ascii="Times New Roman" w:hAnsi="Times New Roman" w:cs="Times New Roman"/>
                <w:bCs/>
              </w:rPr>
            </w:pPr>
            <w:r w:rsidRPr="0077693E">
              <w:rPr>
                <w:rFonts w:ascii="Times New Roman" w:hAnsi="Times New Roman" w:cs="Times New Roman"/>
              </w:rPr>
              <w:t xml:space="preserve">Projektowane rozporządzenie jest wydawane na podstawie art. 46 ust. 1 ustawy z dnia 9 czerwca 2006 r. </w:t>
            </w:r>
            <w:r w:rsidRPr="0077693E">
              <w:rPr>
                <w:rFonts w:ascii="Times New Roman" w:hAnsi="Times New Roman" w:cs="Times New Roman"/>
                <w:i/>
              </w:rPr>
              <w:t>o służbie funkcjonariuszy Służby Kontrwywiadu Wojskowego i Służby Wywiadu Wojskowego</w:t>
            </w:r>
            <w:r w:rsidRPr="0077693E">
              <w:rPr>
                <w:rFonts w:ascii="Times New Roman" w:hAnsi="Times New Roman" w:cs="Times New Roman"/>
              </w:rPr>
              <w:t xml:space="preserve"> (Dz. U. z 2021 r. poz. 1362, z późn. zm.).</w:t>
            </w:r>
          </w:p>
        </w:tc>
        <w:tc>
          <w:tcPr>
            <w:tcW w:w="3543" w:type="dxa"/>
            <w:gridSpan w:val="2"/>
          </w:tcPr>
          <w:p w:rsidR="0077693E" w:rsidRPr="0077693E" w:rsidRDefault="0077693E" w:rsidP="0077693E">
            <w:pPr>
              <w:ind w:right="-142"/>
              <w:jc w:val="both"/>
              <w:rPr>
                <w:rFonts w:ascii="Times New Roman" w:hAnsi="Times New Roman" w:cs="Times New Roman"/>
              </w:rPr>
            </w:pPr>
            <w:r w:rsidRPr="0077693E">
              <w:rPr>
                <w:rFonts w:ascii="Times New Roman" w:hAnsi="Times New Roman" w:cs="Times New Roman"/>
              </w:rPr>
              <w:t>Projektowane zmiany rozporządzenia mają charakter techniczny i polegają na zmianie odwołania z nieobowiązujących przepisów uchylonej ustawy z dnia 11 września 2003 r</w:t>
            </w:r>
            <w:r w:rsidRPr="0077693E">
              <w:rPr>
                <w:rFonts w:ascii="Times New Roman" w:hAnsi="Times New Roman" w:cs="Times New Roman"/>
                <w:i/>
              </w:rPr>
              <w:t>. o służbie wojskowej żołnierzy zawodowych</w:t>
            </w:r>
            <w:r w:rsidRPr="0077693E">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77693E">
              <w:rPr>
                <w:rFonts w:ascii="Times New Roman" w:hAnsi="Times New Roman" w:cs="Times New Roman"/>
                <w:i/>
              </w:rPr>
              <w:t>o obronie Ojczyzny.</w:t>
            </w:r>
          </w:p>
          <w:p w:rsidR="0077693E" w:rsidRPr="0077693E"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MON</w:t>
            </w:r>
          </w:p>
        </w:tc>
        <w:tc>
          <w:tcPr>
            <w:tcW w:w="1701"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Dyrektor Biura Prawnego SWW – dr Bartłomiej Karasiewicz</w:t>
            </w:r>
          </w:p>
        </w:tc>
        <w:tc>
          <w:tcPr>
            <w:tcW w:w="1276" w:type="dxa"/>
            <w:gridSpan w:val="2"/>
          </w:tcPr>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Dyrektor Departamentu Prawnego –</w:t>
            </w:r>
          </w:p>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7693E" w:rsidRPr="0077693E" w:rsidRDefault="0077693E" w:rsidP="00C635F4">
            <w:pPr>
              <w:spacing w:line="276" w:lineRule="auto"/>
              <w:jc w:val="center"/>
              <w:rPr>
                <w:rFonts w:ascii="Times New Roman" w:hAnsi="Times New Roman" w:cs="Times New Roman"/>
              </w:rPr>
            </w:pPr>
          </w:p>
        </w:tc>
      </w:tr>
      <w:tr w:rsidR="006A20F2" w:rsidRPr="0077693E" w:rsidTr="00CE4CD7">
        <w:tblPrEx>
          <w:jc w:val="left"/>
          <w:shd w:val="clear" w:color="auto" w:fill="auto"/>
        </w:tblPrEx>
        <w:trPr>
          <w:gridAfter w:val="1"/>
          <w:wAfter w:w="113" w:type="dxa"/>
          <w:trHeight w:val="840"/>
        </w:trPr>
        <w:tc>
          <w:tcPr>
            <w:tcW w:w="846" w:type="dxa"/>
            <w:gridSpan w:val="2"/>
          </w:tcPr>
          <w:p w:rsidR="006A20F2" w:rsidRPr="0077693E" w:rsidRDefault="006A20F2"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197</w:t>
            </w:r>
          </w:p>
        </w:tc>
        <w:tc>
          <w:tcPr>
            <w:tcW w:w="2835" w:type="dxa"/>
            <w:gridSpan w:val="2"/>
          </w:tcPr>
          <w:p w:rsidR="006A20F2" w:rsidRPr="0077693E"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77693E" w:rsidRDefault="006A20F2" w:rsidP="00C635F4">
            <w:pPr>
              <w:rPr>
                <w:rFonts w:ascii="Times New Roman" w:hAnsi="Times New Roman" w:cs="Times New Roman"/>
              </w:rPr>
            </w:pPr>
            <w:r>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77693E" w:rsidRDefault="006A20F2" w:rsidP="006A20F2">
            <w:pPr>
              <w:ind w:right="-142"/>
              <w:jc w:val="both"/>
              <w:rPr>
                <w:rFonts w:ascii="Times New Roman" w:hAnsi="Times New Roman" w:cs="Times New Roman"/>
              </w:rPr>
            </w:pPr>
            <w:r>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Dyrektor Departamentu Prawnego –</w:t>
            </w:r>
          </w:p>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A20F2" w:rsidRPr="0077693E" w:rsidRDefault="006A20F2" w:rsidP="00C635F4">
            <w:pPr>
              <w:spacing w:line="276" w:lineRule="auto"/>
              <w:jc w:val="center"/>
              <w:rPr>
                <w:rFonts w:ascii="Times New Roman" w:hAnsi="Times New Roman" w:cs="Times New Roman"/>
              </w:rPr>
            </w:pPr>
          </w:p>
        </w:tc>
      </w:tr>
      <w:tr w:rsidR="008A2FAA" w:rsidRPr="0077693E" w:rsidTr="00CE4CD7">
        <w:tblPrEx>
          <w:jc w:val="left"/>
          <w:shd w:val="clear" w:color="auto" w:fill="auto"/>
        </w:tblPrEx>
        <w:trPr>
          <w:gridAfter w:val="1"/>
          <w:wAfter w:w="113" w:type="dxa"/>
          <w:trHeight w:val="840"/>
        </w:trPr>
        <w:tc>
          <w:tcPr>
            <w:tcW w:w="846" w:type="dxa"/>
            <w:gridSpan w:val="2"/>
          </w:tcPr>
          <w:p w:rsidR="008A2FAA" w:rsidRDefault="008A2FAA"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198</w:t>
            </w:r>
          </w:p>
        </w:tc>
        <w:tc>
          <w:tcPr>
            <w:tcW w:w="2835" w:type="dxa"/>
            <w:gridSpan w:val="2"/>
          </w:tcPr>
          <w:p w:rsidR="008A2FAA" w:rsidRPr="000B5FE1" w:rsidRDefault="008A2FAA" w:rsidP="008A2FAA">
            <w:pPr>
              <w:pStyle w:val="TYTUAKTUprzedmiotregulacjiustawylubrozporzdzenia"/>
              <w:spacing w:line="276" w:lineRule="auto"/>
              <w:jc w:val="left"/>
            </w:pPr>
            <w:r>
              <w:rPr>
                <w:rFonts w:ascii="Times New Roman" w:hAnsi="Times New Roman" w:cs="Times New Roman"/>
                <w:b w:val="0"/>
                <w:sz w:val="22"/>
                <w:szCs w:val="22"/>
              </w:rPr>
              <w:t xml:space="preserve">Projekt rozporządzenia Ministra Obrony Narodowej w sprawie </w:t>
            </w:r>
            <w:r w:rsidRPr="008A2FAA">
              <w:rPr>
                <w:rFonts w:ascii="Times New Roman" w:hAnsi="Times New Roman" w:cs="Times New Roman"/>
                <w:b w:val="0"/>
                <w:sz w:val="22"/>
                <w:szCs w:val="22"/>
              </w:rPr>
              <w:t>w sprawie stawek uposażenia zasadniczego oraz dodatków do uposażenia zasadniczego żołnierzy</w:t>
            </w:r>
            <w:r w:rsidRPr="00E56170">
              <w:t xml:space="preserve"> </w:t>
            </w:r>
            <w:r w:rsidRPr="008A2FAA">
              <w:rPr>
                <w:rFonts w:ascii="Times New Roman" w:hAnsi="Times New Roman" w:cs="Times New Roman"/>
                <w:b w:val="0"/>
                <w:sz w:val="22"/>
                <w:szCs w:val="22"/>
              </w:rPr>
              <w:t>niebędących żołnierzami zawodowymi</w:t>
            </w:r>
            <w:r w:rsidRPr="00F06E33">
              <w:t xml:space="preserve"> </w:t>
            </w:r>
          </w:p>
          <w:p w:rsidR="008A2FAA"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8A2FAA"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8A2FAA">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Default="008A2FAA" w:rsidP="006A20F2">
            <w:pPr>
              <w:ind w:right="-142"/>
              <w:jc w:val="both"/>
              <w:rPr>
                <w:rFonts w:ascii="Times New Roman" w:hAnsi="Times New Roman" w:cs="Times New Roman"/>
              </w:rPr>
            </w:pPr>
            <w:r>
              <w:rPr>
                <w:rFonts w:ascii="Times New Roman" w:hAnsi="Times New Roman" w:cs="Times New Roman"/>
              </w:rPr>
              <w:t xml:space="preserve">Projektowane rozporządzenie określa wysokość uposażenia zasadniczego oraz dodatków do uposażenia zasadniczego </w:t>
            </w:r>
            <w:r w:rsidRPr="008A2FAA">
              <w:rPr>
                <w:rFonts w:ascii="Times New Roman" w:hAnsi="Times New Roman" w:cs="Times New Roman"/>
              </w:rPr>
              <w:t>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Default="008A2FAA"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8A2FAA" w:rsidRDefault="008A2FAA"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Dyrektor Departamentu Prawnego –</w:t>
            </w:r>
          </w:p>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8A2FAA" w:rsidRPr="0077693E" w:rsidRDefault="008A2FAA" w:rsidP="00C635F4">
            <w:pPr>
              <w:spacing w:line="276" w:lineRule="auto"/>
              <w:jc w:val="center"/>
              <w:rPr>
                <w:rFonts w:ascii="Times New Roman" w:hAnsi="Times New Roman" w:cs="Times New Roman"/>
              </w:rPr>
            </w:pPr>
          </w:p>
        </w:tc>
      </w:tr>
      <w:tr w:rsidR="00921E19" w:rsidRPr="0077693E" w:rsidTr="00CE4CD7">
        <w:tblPrEx>
          <w:jc w:val="left"/>
          <w:shd w:val="clear" w:color="auto" w:fill="auto"/>
        </w:tblPrEx>
        <w:trPr>
          <w:gridAfter w:val="1"/>
          <w:wAfter w:w="113" w:type="dxa"/>
          <w:trHeight w:val="840"/>
        </w:trPr>
        <w:tc>
          <w:tcPr>
            <w:tcW w:w="846" w:type="dxa"/>
            <w:gridSpan w:val="2"/>
          </w:tcPr>
          <w:p w:rsidR="00921E19" w:rsidRDefault="00921E19"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199</w:t>
            </w:r>
          </w:p>
        </w:tc>
        <w:tc>
          <w:tcPr>
            <w:tcW w:w="2835" w:type="dxa"/>
            <w:gridSpan w:val="2"/>
          </w:tcPr>
          <w:p w:rsidR="00921E19" w:rsidRDefault="00921E19" w:rsidP="008A2FAA">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8A2FAA"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Default="00921E19" w:rsidP="006A20F2">
            <w:pPr>
              <w:ind w:right="-142"/>
              <w:jc w:val="both"/>
              <w:rPr>
                <w:rFonts w:ascii="Times New Roman" w:hAnsi="Times New Roman" w:cs="Times New Roman"/>
              </w:rPr>
            </w:pPr>
            <w:r>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Default="00921E19"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921E19" w:rsidRDefault="00921E19"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Dyrektor Departamentu Prawnego –</w:t>
            </w:r>
          </w:p>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21E19" w:rsidRPr="0077693E" w:rsidRDefault="00921E19" w:rsidP="00C635F4">
            <w:pPr>
              <w:spacing w:line="276" w:lineRule="auto"/>
              <w:jc w:val="center"/>
              <w:rPr>
                <w:rFonts w:ascii="Times New Roman" w:hAnsi="Times New Roman" w:cs="Times New Roman"/>
              </w:rPr>
            </w:pPr>
          </w:p>
        </w:tc>
      </w:tr>
      <w:tr w:rsidR="00CB109C" w:rsidRPr="0077693E" w:rsidTr="00CE4CD7">
        <w:tblPrEx>
          <w:jc w:val="left"/>
          <w:shd w:val="clear" w:color="auto" w:fill="auto"/>
        </w:tblPrEx>
        <w:trPr>
          <w:gridAfter w:val="1"/>
          <w:wAfter w:w="113" w:type="dxa"/>
          <w:trHeight w:val="840"/>
        </w:trPr>
        <w:tc>
          <w:tcPr>
            <w:tcW w:w="846" w:type="dxa"/>
            <w:gridSpan w:val="2"/>
          </w:tcPr>
          <w:p w:rsidR="00CB109C" w:rsidRDefault="00CB109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200</w:t>
            </w:r>
          </w:p>
        </w:tc>
        <w:tc>
          <w:tcPr>
            <w:tcW w:w="2835" w:type="dxa"/>
            <w:gridSpan w:val="2"/>
          </w:tcPr>
          <w:p w:rsidR="00CB109C" w:rsidRDefault="00CB109C" w:rsidP="00CB109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w:t>
            </w:r>
            <w:r w:rsidRPr="00CB109C">
              <w:rPr>
                <w:rFonts w:ascii="Times New Roman" w:hAnsi="Times New Roman" w:cs="Times New Roman"/>
                <w:b w:val="0"/>
                <w:sz w:val="22"/>
                <w:szCs w:val="22"/>
              </w:rPr>
              <w:t>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 xml:space="preserve">Projektowane rozporządzenie jest wydawane na podstawie </w:t>
            </w:r>
            <w:r w:rsidRPr="00CB109C">
              <w:rPr>
                <w:rFonts w:ascii="Times New Roman" w:eastAsiaTheme="minorHAnsi" w:hAnsi="Times New Roman" w:cs="Times New Roman"/>
                <w:b w:val="0"/>
                <w:bCs w:val="0"/>
                <w:sz w:val="22"/>
                <w:szCs w:val="22"/>
                <w:lang w:eastAsia="en-US"/>
              </w:rPr>
              <w:t>art. 76 ust. 2 ustawy z dnia 20 czerwca 1997 r. - Prawo o ruchu drogowym (Dz.U. z 2022 r. poz. 988 i poz. 1002)</w:t>
            </w:r>
          </w:p>
        </w:tc>
        <w:tc>
          <w:tcPr>
            <w:tcW w:w="3543" w:type="dxa"/>
            <w:gridSpan w:val="2"/>
          </w:tcPr>
          <w:p w:rsidR="00CB109C" w:rsidRDefault="00CB109C" w:rsidP="00CB109C">
            <w:pPr>
              <w:ind w:right="-142"/>
              <w:jc w:val="both"/>
              <w:rPr>
                <w:rFonts w:ascii="Times New Roman" w:hAnsi="Times New Roman" w:cs="Times New Roman"/>
              </w:rPr>
            </w:pPr>
            <w:r w:rsidRPr="00CB109C">
              <w:rPr>
                <w:rFonts w:ascii="Times New Roman" w:hAnsi="Times New Roman" w:cs="Times New Roman"/>
                <w:lang w:val="x-none"/>
              </w:rPr>
              <w:t xml:space="preserve">Zmiany </w:t>
            </w:r>
            <w:r w:rsidRPr="00CB109C">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Default="00CB109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CB109C" w:rsidRDefault="00CB109C" w:rsidP="00CB109C">
            <w:pPr>
              <w:jc w:val="center"/>
              <w:rPr>
                <w:rFonts w:ascii="Times New Roman" w:hAnsi="Times New Roman" w:cs="Times New Roman"/>
              </w:rPr>
            </w:pPr>
            <w:r>
              <w:rPr>
                <w:rFonts w:ascii="Times New Roman" w:hAnsi="Times New Roman" w:cs="Times New Roman"/>
              </w:rPr>
              <w:t>Dowódca Komponentu Wojsk Obrony Cyberprzestrzeni</w:t>
            </w:r>
          </w:p>
        </w:tc>
        <w:tc>
          <w:tcPr>
            <w:tcW w:w="1276" w:type="dxa"/>
            <w:gridSpan w:val="2"/>
          </w:tcPr>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Dyrektor Departamentu Prawnego –</w:t>
            </w:r>
          </w:p>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CB109C" w:rsidRPr="0077693E" w:rsidRDefault="00CB109C" w:rsidP="00CB109C">
            <w:pPr>
              <w:spacing w:line="276" w:lineRule="auto"/>
              <w:jc w:val="center"/>
              <w:rPr>
                <w:rFonts w:ascii="Times New Roman" w:hAnsi="Times New Roman" w:cs="Times New Roman"/>
              </w:rPr>
            </w:pPr>
          </w:p>
        </w:tc>
      </w:tr>
      <w:tr w:rsidR="000F60DC" w:rsidRPr="0077693E" w:rsidTr="00CE4CD7">
        <w:tblPrEx>
          <w:jc w:val="left"/>
          <w:shd w:val="clear" w:color="auto" w:fill="auto"/>
        </w:tblPrEx>
        <w:trPr>
          <w:gridAfter w:val="1"/>
          <w:wAfter w:w="113" w:type="dxa"/>
          <w:trHeight w:val="840"/>
        </w:trPr>
        <w:tc>
          <w:tcPr>
            <w:tcW w:w="846" w:type="dxa"/>
            <w:gridSpan w:val="2"/>
          </w:tcPr>
          <w:p w:rsidR="000F60DC" w:rsidRDefault="000F60D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201</w:t>
            </w:r>
          </w:p>
        </w:tc>
        <w:tc>
          <w:tcPr>
            <w:tcW w:w="2835" w:type="dxa"/>
            <w:gridSpan w:val="2"/>
          </w:tcPr>
          <w:p w:rsidR="000F60DC" w:rsidRDefault="000F60DC" w:rsidP="000F60D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 xml:space="preserve">Projekt rozporządzenia Ministra Obrony Narodowej w sprawie </w:t>
            </w:r>
            <w:r w:rsidRPr="000F60DC">
              <w:rPr>
                <w:rFonts w:ascii="Times New Roman" w:hAnsi="Times New Roman" w:cs="Times New Roman"/>
                <w:b w:val="0"/>
                <w:sz w:val="22"/>
                <w:szCs w:val="22"/>
              </w:rPr>
              <w:t xml:space="preserve">limitu przyjęć na studia na określonym kierunku dla kandydatów na żołnierzy zawodowych w </w:t>
            </w:r>
            <w:r w:rsidRPr="000F60DC">
              <w:rPr>
                <w:rFonts w:ascii="Times New Roman" w:hAnsi="Times New Roman" w:cs="Times New Roman"/>
                <w:b w:val="0"/>
                <w:sz w:val="22"/>
                <w:szCs w:val="22"/>
              </w:rPr>
              <w:lastRenderedPageBreak/>
              <w:t>poszczególnych uczelniach wojskowych</w:t>
            </w:r>
          </w:p>
        </w:tc>
        <w:tc>
          <w:tcPr>
            <w:tcW w:w="2977" w:type="dxa"/>
            <w:gridSpan w:val="2"/>
          </w:tcPr>
          <w:p w:rsidR="000F60DC"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lastRenderedPageBreak/>
              <w:t xml:space="preserve">Projektowane rozporządzenie jest wydawane na podstawie </w:t>
            </w:r>
            <w:r w:rsidRPr="000F60DC">
              <w:rPr>
                <w:rFonts w:ascii="Times New Roman" w:eastAsiaTheme="minorHAnsi" w:hAnsi="Times New Roman" w:cs="Times New Roman"/>
                <w:b w:val="0"/>
                <w:bCs w:val="0"/>
                <w:sz w:val="22"/>
                <w:szCs w:val="22"/>
                <w:lang w:eastAsia="en-US"/>
              </w:rPr>
              <w:t>art. 444 ust. 3 ustawy z dnia 20 lipca 2018 r. – Prawo o szkolnictwie wyższym i nauce (Dz. U. z 2022 r. poz. 574</w:t>
            </w:r>
            <w:r w:rsidRPr="00CB109C">
              <w:rPr>
                <w:rFonts w:ascii="Times New Roman" w:eastAsiaTheme="minorHAnsi" w:hAnsi="Times New Roman" w:cs="Times New Roman"/>
                <w:b w:val="0"/>
                <w:bCs w:val="0"/>
                <w:sz w:val="22"/>
                <w:szCs w:val="22"/>
                <w:lang w:eastAsia="en-US"/>
              </w:rPr>
              <w:t>)</w:t>
            </w:r>
          </w:p>
        </w:tc>
        <w:tc>
          <w:tcPr>
            <w:tcW w:w="3543" w:type="dxa"/>
            <w:gridSpan w:val="2"/>
          </w:tcPr>
          <w:p w:rsidR="000F60DC" w:rsidRPr="000F60DC" w:rsidRDefault="000F60DC" w:rsidP="00CB109C">
            <w:pPr>
              <w:ind w:right="-142"/>
              <w:jc w:val="both"/>
              <w:rPr>
                <w:rFonts w:ascii="Times New Roman" w:hAnsi="Times New Roman" w:cs="Times New Roman"/>
              </w:rPr>
            </w:pPr>
            <w:r>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Default="000F60D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F60DC" w:rsidRDefault="000F60DC"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Dyrektor Departamentu Prawnego –</w:t>
            </w:r>
          </w:p>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F60DC" w:rsidRPr="0077693E" w:rsidRDefault="000F60DC" w:rsidP="00CB109C">
            <w:pPr>
              <w:spacing w:line="276" w:lineRule="auto"/>
              <w:jc w:val="center"/>
              <w:rPr>
                <w:rFonts w:ascii="Times New Roman" w:hAnsi="Times New Roman" w:cs="Times New Roman"/>
              </w:rPr>
            </w:pPr>
          </w:p>
        </w:tc>
      </w:tr>
      <w:tr w:rsidR="000547A4" w:rsidRPr="0077693E" w:rsidTr="000547A4">
        <w:tblPrEx>
          <w:jc w:val="left"/>
          <w:shd w:val="clear" w:color="auto" w:fill="auto"/>
        </w:tblPrEx>
        <w:trPr>
          <w:gridAfter w:val="1"/>
          <w:wAfter w:w="113" w:type="dxa"/>
          <w:trHeight w:val="840"/>
        </w:trPr>
        <w:tc>
          <w:tcPr>
            <w:tcW w:w="846" w:type="dxa"/>
            <w:gridSpan w:val="2"/>
          </w:tcPr>
          <w:p w:rsidR="000547A4" w:rsidRDefault="000547A4"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202</w:t>
            </w:r>
          </w:p>
        </w:tc>
        <w:tc>
          <w:tcPr>
            <w:tcW w:w="2835" w:type="dxa"/>
            <w:gridSpan w:val="2"/>
          </w:tcPr>
          <w:p w:rsidR="000547A4" w:rsidRPr="000547A4" w:rsidRDefault="000547A4" w:rsidP="007620B2">
            <w:pPr>
              <w:spacing w:before="120" w:after="120"/>
              <w:rPr>
                <w:color w:val="000000" w:themeColor="text1"/>
                <w:szCs w:val="24"/>
              </w:rPr>
            </w:pPr>
            <w:r>
              <w:rPr>
                <w:rFonts w:ascii="Times New Roman" w:hAnsi="Times New Roman" w:cs="Times New Roman"/>
              </w:rPr>
              <w:t>Projekt rozporządzenia Ministra Obrony Narodowej</w:t>
            </w:r>
            <w:r>
              <w:rPr>
                <w:rFonts w:ascii="Times New Roman" w:hAnsi="Times New Roman" w:cs="Times New Roman"/>
                <w:b/>
              </w:rPr>
              <w:t xml:space="preserve"> </w:t>
            </w:r>
            <w:r w:rsidRPr="003506DB">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0547A4" w:rsidRDefault="000547A4" w:rsidP="000547A4">
            <w:pPr>
              <w:jc w:val="center"/>
              <w:rPr>
                <w:rFonts w:ascii="Times New Roman" w:hAnsi="Times New Roman" w:cs="Times New Roman"/>
              </w:rPr>
            </w:pPr>
            <w:r>
              <w:rPr>
                <w:rFonts w:ascii="Times New Roman" w:hAnsi="Times New Roman" w:cs="Times New Roman"/>
              </w:rPr>
              <w:t>Projektowane rozporządzenie jest wydawane na podstawie</w:t>
            </w:r>
            <w:r w:rsidRPr="000547A4">
              <w:rPr>
                <w:rFonts w:ascii="Times New Roman" w:hAnsi="Times New Roman" w:cs="Times New Roman"/>
              </w:rPr>
              <w:t xml:space="preserve"> art. 34b pkt 1 i 2 ustawy z dnia 17 grudnia 1974 r. o uposażeniu żołnierzy niezawodowych (Dz. U. z 2017 r. poz. 2146)</w:t>
            </w:r>
          </w:p>
        </w:tc>
        <w:tc>
          <w:tcPr>
            <w:tcW w:w="3543" w:type="dxa"/>
            <w:gridSpan w:val="2"/>
          </w:tcPr>
          <w:p w:rsidR="000547A4" w:rsidRDefault="000547A4" w:rsidP="00CB109C">
            <w:pPr>
              <w:ind w:right="-142"/>
              <w:jc w:val="both"/>
              <w:rPr>
                <w:rFonts w:ascii="Times New Roman" w:hAnsi="Times New Roman" w:cs="Times New Roman"/>
              </w:rPr>
            </w:pPr>
            <w:r>
              <w:rPr>
                <w:rFonts w:ascii="Times New Roman" w:hAnsi="Times New Roman" w:cs="Times New Roman"/>
              </w:rPr>
              <w:t>Projektowane rozporządzenie przewiduje wstrzymanie wypłaty dodatku dla żołnierzy niezawodowych biorących udział w działaniach na granicy</w:t>
            </w:r>
            <w:r w:rsidR="004639E4">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Default="000547A4"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547A4" w:rsidRDefault="000547A4"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Dyrektor Departamentu Prawnego –</w:t>
            </w:r>
          </w:p>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547A4" w:rsidRPr="0077693E" w:rsidRDefault="000547A4" w:rsidP="00CB109C">
            <w:pPr>
              <w:spacing w:line="276" w:lineRule="auto"/>
              <w:jc w:val="center"/>
              <w:rPr>
                <w:rFonts w:ascii="Times New Roman" w:hAnsi="Times New Roman" w:cs="Times New Roman"/>
              </w:rPr>
            </w:pPr>
          </w:p>
        </w:tc>
      </w:tr>
      <w:tr w:rsidR="007620B2" w:rsidRPr="0077693E" w:rsidTr="000547A4">
        <w:tblPrEx>
          <w:jc w:val="left"/>
          <w:shd w:val="clear" w:color="auto" w:fill="auto"/>
        </w:tblPrEx>
        <w:trPr>
          <w:gridAfter w:val="1"/>
          <w:wAfter w:w="113" w:type="dxa"/>
          <w:trHeight w:val="840"/>
        </w:trPr>
        <w:tc>
          <w:tcPr>
            <w:tcW w:w="846" w:type="dxa"/>
            <w:gridSpan w:val="2"/>
          </w:tcPr>
          <w:p w:rsidR="007620B2" w:rsidRDefault="007620B2" w:rsidP="007620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203</w:t>
            </w:r>
          </w:p>
        </w:tc>
        <w:tc>
          <w:tcPr>
            <w:tcW w:w="2835" w:type="dxa"/>
            <w:gridSpan w:val="2"/>
          </w:tcPr>
          <w:p w:rsidR="007620B2" w:rsidRDefault="007620B2" w:rsidP="007620B2">
            <w:pPr>
              <w:spacing w:before="120" w:after="120"/>
              <w:rPr>
                <w:rFonts w:ascii="Times New Roman" w:hAnsi="Times New Roman" w:cs="Times New Roman"/>
                <w:bCs/>
              </w:rPr>
            </w:pPr>
            <w:r>
              <w:rPr>
                <w:rFonts w:ascii="Times New Roman" w:hAnsi="Times New Roman" w:cs="Times New Roman"/>
                <w:bCs/>
              </w:rPr>
              <w:t>P</w:t>
            </w:r>
            <w:r w:rsidRPr="007620B2">
              <w:rPr>
                <w:rFonts w:ascii="Times New Roman" w:hAnsi="Times New Roman" w:cs="Times New Roman"/>
                <w:bCs/>
              </w:rPr>
              <w:t>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Default="007620B2" w:rsidP="007620B2">
            <w:pPr>
              <w:spacing w:before="120" w:after="120"/>
              <w:jc w:val="center"/>
              <w:rPr>
                <w:rFonts w:ascii="Times New Roman" w:hAnsi="Times New Roman" w:cs="Times New Roman"/>
              </w:rPr>
            </w:pPr>
          </w:p>
        </w:tc>
        <w:tc>
          <w:tcPr>
            <w:tcW w:w="2977" w:type="dxa"/>
            <w:gridSpan w:val="2"/>
          </w:tcPr>
          <w:p w:rsidR="007620B2" w:rsidRDefault="007620B2" w:rsidP="007620B2">
            <w:pPr>
              <w:jc w:val="center"/>
              <w:rPr>
                <w:rFonts w:ascii="Times New Roman" w:hAnsi="Times New Roman" w:cs="Times New Roman"/>
              </w:rPr>
            </w:pPr>
            <w:r w:rsidRPr="007620B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Default="007620B2" w:rsidP="007620B2">
            <w:pPr>
              <w:ind w:right="-142"/>
              <w:jc w:val="both"/>
              <w:rPr>
                <w:rFonts w:ascii="Times New Roman" w:hAnsi="Times New Roman" w:cs="Times New Roman"/>
              </w:rPr>
            </w:pPr>
            <w:r w:rsidRPr="007620B2">
              <w:rPr>
                <w:rFonts w:ascii="Times New Roman" w:hAnsi="Times New Roman" w:cs="Times New Roman"/>
              </w:rPr>
              <w:t>Projektowane zmiany rozporządzenia są</w:t>
            </w:r>
            <w:r w:rsidRPr="007620B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Default="007620B2" w:rsidP="007620B2">
            <w:pPr>
              <w:jc w:val="center"/>
              <w:rPr>
                <w:rFonts w:ascii="Times New Roman" w:hAnsi="Times New Roman" w:cs="Times New Roman"/>
              </w:rPr>
            </w:pPr>
            <w:r>
              <w:rPr>
                <w:rFonts w:ascii="Times New Roman" w:hAnsi="Times New Roman" w:cs="Times New Roman"/>
              </w:rPr>
              <w:t>MON</w:t>
            </w:r>
          </w:p>
        </w:tc>
        <w:tc>
          <w:tcPr>
            <w:tcW w:w="1701" w:type="dxa"/>
            <w:gridSpan w:val="2"/>
          </w:tcPr>
          <w:p w:rsidR="007620B2" w:rsidRPr="007620B2" w:rsidRDefault="007620B2" w:rsidP="007620B2">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bookmarkStart w:id="3" w:name="_GoBack"/>
            <w:bookmarkEnd w:id="3"/>
          </w:p>
          <w:p w:rsidR="007620B2" w:rsidRPr="007620B2" w:rsidRDefault="007620B2" w:rsidP="007620B2">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7620B2" w:rsidRDefault="007620B2" w:rsidP="007620B2">
            <w:pPr>
              <w:jc w:val="center"/>
              <w:rPr>
                <w:rFonts w:ascii="Times New Roman" w:hAnsi="Times New Roman" w:cs="Times New Roman"/>
              </w:rPr>
            </w:pPr>
          </w:p>
        </w:tc>
        <w:tc>
          <w:tcPr>
            <w:tcW w:w="1276" w:type="dxa"/>
            <w:gridSpan w:val="2"/>
          </w:tcPr>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Dyrektor Departamentu Prawnego –</w:t>
            </w:r>
          </w:p>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620B2" w:rsidRPr="0077693E" w:rsidRDefault="007620B2" w:rsidP="007620B2">
            <w:pPr>
              <w:spacing w:line="276" w:lineRule="auto"/>
              <w:jc w:val="center"/>
              <w:rPr>
                <w:rFonts w:ascii="Times New Roman" w:hAnsi="Times New Roman" w:cs="Times New Roman"/>
              </w:rPr>
            </w:pPr>
          </w:p>
        </w:tc>
      </w:tr>
    </w:tbl>
    <w:p w:rsidR="0085749F" w:rsidRPr="00C53CCE" w:rsidRDefault="0085749F" w:rsidP="00C53CCE">
      <w:pPr>
        <w:spacing w:after="0" w:line="276" w:lineRule="auto"/>
        <w:jc w:val="both"/>
        <w:rPr>
          <w:rFonts w:ascii="Times New Roman" w:eastAsia="Times New Roman" w:hAnsi="Times New Roman" w:cs="Times New Roman"/>
          <w:bCs/>
          <w:color w:val="000000"/>
          <w:lang w:eastAsia="pl-PL"/>
        </w:rPr>
      </w:pPr>
    </w:p>
    <w:sectPr w:rsidR="0085749F"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7A4" w:rsidRDefault="000547A4" w:rsidP="000C3879">
      <w:pPr>
        <w:spacing w:after="0" w:line="240" w:lineRule="auto"/>
      </w:pPr>
      <w:r>
        <w:separator/>
      </w:r>
    </w:p>
  </w:endnote>
  <w:endnote w:type="continuationSeparator" w:id="0">
    <w:p w:rsidR="000547A4" w:rsidRDefault="000547A4"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7A4" w:rsidRDefault="000547A4" w:rsidP="000C3879">
      <w:pPr>
        <w:spacing w:after="0" w:line="240" w:lineRule="auto"/>
      </w:pPr>
      <w:r>
        <w:separator/>
      </w:r>
    </w:p>
  </w:footnote>
  <w:footnote w:type="continuationSeparator" w:id="0">
    <w:p w:rsidR="000547A4" w:rsidRDefault="000547A4"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1"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8"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7"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0D6861"/>
    <w:multiLevelType w:val="hybridMultilevel"/>
    <w:tmpl w:val="554EFD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2"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3"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7"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42"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24"/>
  </w:num>
  <w:num w:numId="2">
    <w:abstractNumId w:val="19"/>
  </w:num>
  <w:num w:numId="3">
    <w:abstractNumId w:val="12"/>
  </w:num>
  <w:num w:numId="4">
    <w:abstractNumId w:val="10"/>
  </w:num>
  <w:num w:numId="5">
    <w:abstractNumId w:val="3"/>
  </w:num>
  <w:num w:numId="6">
    <w:abstractNumId w:val="41"/>
  </w:num>
  <w:num w:numId="7">
    <w:abstractNumId w:val="14"/>
  </w:num>
  <w:num w:numId="8">
    <w:abstractNumId w:val="4"/>
  </w:num>
  <w:num w:numId="9">
    <w:abstractNumId w:val="7"/>
  </w:num>
  <w:num w:numId="10">
    <w:abstractNumId w:val="38"/>
  </w:num>
  <w:num w:numId="11">
    <w:abstractNumId w:val="21"/>
  </w:num>
  <w:num w:numId="12">
    <w:abstractNumId w:val="6"/>
  </w:num>
  <w:num w:numId="13">
    <w:abstractNumId w:val="2"/>
  </w:num>
  <w:num w:numId="14">
    <w:abstractNumId w:val="8"/>
  </w:num>
  <w:num w:numId="15">
    <w:abstractNumId w:val="22"/>
  </w:num>
  <w:num w:numId="16">
    <w:abstractNumId w:val="0"/>
  </w:num>
  <w:num w:numId="17">
    <w:abstractNumId w:val="11"/>
  </w:num>
  <w:num w:numId="18">
    <w:abstractNumId w:val="23"/>
  </w:num>
  <w:num w:numId="19">
    <w:abstractNumId w:val="42"/>
  </w:num>
  <w:num w:numId="20">
    <w:abstractNumId w:val="30"/>
  </w:num>
  <w:num w:numId="21">
    <w:abstractNumId w:val="27"/>
  </w:num>
  <w:num w:numId="22">
    <w:abstractNumId w:val="9"/>
  </w:num>
  <w:num w:numId="23">
    <w:abstractNumId w:val="13"/>
  </w:num>
  <w:num w:numId="24">
    <w:abstractNumId w:val="25"/>
  </w:num>
  <w:num w:numId="25">
    <w:abstractNumId w:val="33"/>
  </w:num>
  <w:num w:numId="26">
    <w:abstractNumId w:val="1"/>
  </w:num>
  <w:num w:numId="27">
    <w:abstractNumId w:val="40"/>
  </w:num>
  <w:num w:numId="28">
    <w:abstractNumId w:val="26"/>
  </w:num>
  <w:num w:numId="29">
    <w:abstractNumId w:val="32"/>
  </w:num>
  <w:num w:numId="30">
    <w:abstractNumId w:val="35"/>
  </w:num>
  <w:num w:numId="31">
    <w:abstractNumId w:val="20"/>
  </w:num>
  <w:num w:numId="32">
    <w:abstractNumId w:val="16"/>
  </w:num>
  <w:num w:numId="33">
    <w:abstractNumId w:val="5"/>
  </w:num>
  <w:num w:numId="34">
    <w:abstractNumId w:val="28"/>
  </w:num>
  <w:num w:numId="35">
    <w:abstractNumId w:val="39"/>
  </w:num>
  <w:num w:numId="36">
    <w:abstractNumId w:val="17"/>
  </w:num>
  <w:num w:numId="37">
    <w:abstractNumId w:val="37"/>
  </w:num>
  <w:num w:numId="38">
    <w:abstractNumId w:val="18"/>
  </w:num>
  <w:num w:numId="39">
    <w:abstractNumId w:val="15"/>
  </w:num>
  <w:num w:numId="40">
    <w:abstractNumId w:val="36"/>
  </w:num>
  <w:num w:numId="41">
    <w:abstractNumId w:val="31"/>
  </w:num>
  <w:num w:numId="42">
    <w:abstractNumId w:val="34"/>
  </w:num>
  <w:num w:numId="43">
    <w:abstractNumId w:val="29"/>
  </w:num>
  <w:num w:numId="44">
    <w:abstractNumId w:val="4"/>
    <w:lvlOverride w:ilvl="0"/>
    <w:lvlOverride w:ilvl="1"/>
    <w:lvlOverride w:ilvl="2"/>
    <w:lvlOverride w:ilvl="3"/>
    <w:lvlOverride w:ilvl="4"/>
    <w:lvlOverride w:ilvl="5"/>
    <w:lvlOverride w:ilvl="6"/>
    <w:lvlOverride w:ilvl="7"/>
    <w:lvlOverride w:ilv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44054"/>
    <w:rsid w:val="00051330"/>
    <w:rsid w:val="00052243"/>
    <w:rsid w:val="000547A4"/>
    <w:rsid w:val="000657E9"/>
    <w:rsid w:val="00070350"/>
    <w:rsid w:val="00070C77"/>
    <w:rsid w:val="0007258E"/>
    <w:rsid w:val="00072E2B"/>
    <w:rsid w:val="00075DD1"/>
    <w:rsid w:val="00082DB2"/>
    <w:rsid w:val="000873D4"/>
    <w:rsid w:val="00092BFA"/>
    <w:rsid w:val="000950D4"/>
    <w:rsid w:val="000956CF"/>
    <w:rsid w:val="0009710A"/>
    <w:rsid w:val="000A0029"/>
    <w:rsid w:val="000A1105"/>
    <w:rsid w:val="000A131A"/>
    <w:rsid w:val="000B3542"/>
    <w:rsid w:val="000B5CBD"/>
    <w:rsid w:val="000C03A0"/>
    <w:rsid w:val="000C3879"/>
    <w:rsid w:val="000D357C"/>
    <w:rsid w:val="000D4AE7"/>
    <w:rsid w:val="000D4DF2"/>
    <w:rsid w:val="000E006B"/>
    <w:rsid w:val="000E59F0"/>
    <w:rsid w:val="000F60DC"/>
    <w:rsid w:val="000F657C"/>
    <w:rsid w:val="001067DB"/>
    <w:rsid w:val="001124BC"/>
    <w:rsid w:val="0012468A"/>
    <w:rsid w:val="00157AC7"/>
    <w:rsid w:val="00164B13"/>
    <w:rsid w:val="001A1D98"/>
    <w:rsid w:val="001A2D28"/>
    <w:rsid w:val="001A4B49"/>
    <w:rsid w:val="001B1C5C"/>
    <w:rsid w:val="001B32E5"/>
    <w:rsid w:val="001B493A"/>
    <w:rsid w:val="001B6AED"/>
    <w:rsid w:val="001D0273"/>
    <w:rsid w:val="001D03FC"/>
    <w:rsid w:val="001D19A7"/>
    <w:rsid w:val="001D48EB"/>
    <w:rsid w:val="001E0A78"/>
    <w:rsid w:val="001F7A1C"/>
    <w:rsid w:val="00215C00"/>
    <w:rsid w:val="00233622"/>
    <w:rsid w:val="0023413B"/>
    <w:rsid w:val="00236E82"/>
    <w:rsid w:val="00266409"/>
    <w:rsid w:val="002706C8"/>
    <w:rsid w:val="002776DB"/>
    <w:rsid w:val="00277968"/>
    <w:rsid w:val="00281165"/>
    <w:rsid w:val="00283BC3"/>
    <w:rsid w:val="00292608"/>
    <w:rsid w:val="00293AF5"/>
    <w:rsid w:val="00295806"/>
    <w:rsid w:val="002962BC"/>
    <w:rsid w:val="00297021"/>
    <w:rsid w:val="002A07A6"/>
    <w:rsid w:val="002A14A0"/>
    <w:rsid w:val="002A542B"/>
    <w:rsid w:val="002B2A60"/>
    <w:rsid w:val="002B3559"/>
    <w:rsid w:val="002C080B"/>
    <w:rsid w:val="002C64E1"/>
    <w:rsid w:val="002C6942"/>
    <w:rsid w:val="002E10EA"/>
    <w:rsid w:val="002F2A7C"/>
    <w:rsid w:val="002F6690"/>
    <w:rsid w:val="00300D4B"/>
    <w:rsid w:val="0031714A"/>
    <w:rsid w:val="00321EEC"/>
    <w:rsid w:val="0032565C"/>
    <w:rsid w:val="003306C1"/>
    <w:rsid w:val="00333ECE"/>
    <w:rsid w:val="00337C7A"/>
    <w:rsid w:val="003613FF"/>
    <w:rsid w:val="003658DD"/>
    <w:rsid w:val="003700B0"/>
    <w:rsid w:val="003712DD"/>
    <w:rsid w:val="0038121F"/>
    <w:rsid w:val="0038314D"/>
    <w:rsid w:val="003837CE"/>
    <w:rsid w:val="003859F5"/>
    <w:rsid w:val="00393602"/>
    <w:rsid w:val="0039672B"/>
    <w:rsid w:val="003B08DA"/>
    <w:rsid w:val="003E13A7"/>
    <w:rsid w:val="003F02C4"/>
    <w:rsid w:val="00412B83"/>
    <w:rsid w:val="0042438A"/>
    <w:rsid w:val="00433048"/>
    <w:rsid w:val="004411B3"/>
    <w:rsid w:val="00450A51"/>
    <w:rsid w:val="00457045"/>
    <w:rsid w:val="004570EB"/>
    <w:rsid w:val="00463765"/>
    <w:rsid w:val="004639E4"/>
    <w:rsid w:val="00466B74"/>
    <w:rsid w:val="004745CB"/>
    <w:rsid w:val="00476E53"/>
    <w:rsid w:val="004811F7"/>
    <w:rsid w:val="00481BB8"/>
    <w:rsid w:val="00485554"/>
    <w:rsid w:val="004A28A2"/>
    <w:rsid w:val="004A5F1D"/>
    <w:rsid w:val="004C0FD9"/>
    <w:rsid w:val="004C361C"/>
    <w:rsid w:val="004C7825"/>
    <w:rsid w:val="004D3242"/>
    <w:rsid w:val="004E3484"/>
    <w:rsid w:val="004F0F24"/>
    <w:rsid w:val="004F2279"/>
    <w:rsid w:val="004F36B8"/>
    <w:rsid w:val="005056FC"/>
    <w:rsid w:val="0051017A"/>
    <w:rsid w:val="00510207"/>
    <w:rsid w:val="00514466"/>
    <w:rsid w:val="00514C72"/>
    <w:rsid w:val="00517CFE"/>
    <w:rsid w:val="005229FE"/>
    <w:rsid w:val="00524058"/>
    <w:rsid w:val="0053094B"/>
    <w:rsid w:val="00531A1F"/>
    <w:rsid w:val="005538D3"/>
    <w:rsid w:val="00557677"/>
    <w:rsid w:val="00560DCB"/>
    <w:rsid w:val="00561D6A"/>
    <w:rsid w:val="0056787C"/>
    <w:rsid w:val="00567C0C"/>
    <w:rsid w:val="00570396"/>
    <w:rsid w:val="00574B31"/>
    <w:rsid w:val="005768A8"/>
    <w:rsid w:val="00577997"/>
    <w:rsid w:val="0058178E"/>
    <w:rsid w:val="00587D9C"/>
    <w:rsid w:val="005965A7"/>
    <w:rsid w:val="005B5BD5"/>
    <w:rsid w:val="005C3CD3"/>
    <w:rsid w:val="005C6C64"/>
    <w:rsid w:val="005D36CE"/>
    <w:rsid w:val="005E6CE5"/>
    <w:rsid w:val="005F00BA"/>
    <w:rsid w:val="00603788"/>
    <w:rsid w:val="0061224F"/>
    <w:rsid w:val="006122CD"/>
    <w:rsid w:val="00625AF0"/>
    <w:rsid w:val="00644ED6"/>
    <w:rsid w:val="00652289"/>
    <w:rsid w:val="00666F12"/>
    <w:rsid w:val="006670D1"/>
    <w:rsid w:val="006716B9"/>
    <w:rsid w:val="006722C5"/>
    <w:rsid w:val="0068361A"/>
    <w:rsid w:val="006838FB"/>
    <w:rsid w:val="006975C3"/>
    <w:rsid w:val="006A113E"/>
    <w:rsid w:val="006A20F2"/>
    <w:rsid w:val="006B0BB1"/>
    <w:rsid w:val="006C7271"/>
    <w:rsid w:val="006D1BAD"/>
    <w:rsid w:val="006D2E56"/>
    <w:rsid w:val="006D5381"/>
    <w:rsid w:val="006D779D"/>
    <w:rsid w:val="006E2B6D"/>
    <w:rsid w:val="006F66B3"/>
    <w:rsid w:val="006F7C95"/>
    <w:rsid w:val="00701E37"/>
    <w:rsid w:val="00702723"/>
    <w:rsid w:val="00702913"/>
    <w:rsid w:val="00713A8B"/>
    <w:rsid w:val="00716DA1"/>
    <w:rsid w:val="0072382C"/>
    <w:rsid w:val="0072445E"/>
    <w:rsid w:val="0072590B"/>
    <w:rsid w:val="0072735D"/>
    <w:rsid w:val="00731685"/>
    <w:rsid w:val="00734D90"/>
    <w:rsid w:val="00740B92"/>
    <w:rsid w:val="007433F5"/>
    <w:rsid w:val="00744C1B"/>
    <w:rsid w:val="007620B2"/>
    <w:rsid w:val="007667F1"/>
    <w:rsid w:val="00767B5F"/>
    <w:rsid w:val="00775487"/>
    <w:rsid w:val="0077693E"/>
    <w:rsid w:val="00777FAB"/>
    <w:rsid w:val="007854AD"/>
    <w:rsid w:val="00786016"/>
    <w:rsid w:val="0079340B"/>
    <w:rsid w:val="00793E0C"/>
    <w:rsid w:val="007A2037"/>
    <w:rsid w:val="007B00C4"/>
    <w:rsid w:val="007B0AD2"/>
    <w:rsid w:val="007B3566"/>
    <w:rsid w:val="007C20C9"/>
    <w:rsid w:val="007C44E5"/>
    <w:rsid w:val="007C461E"/>
    <w:rsid w:val="007E2D28"/>
    <w:rsid w:val="007E4E8D"/>
    <w:rsid w:val="007F773E"/>
    <w:rsid w:val="0084389E"/>
    <w:rsid w:val="00846E0A"/>
    <w:rsid w:val="0085749F"/>
    <w:rsid w:val="00861FE7"/>
    <w:rsid w:val="00862093"/>
    <w:rsid w:val="008727DB"/>
    <w:rsid w:val="00885053"/>
    <w:rsid w:val="00890FBA"/>
    <w:rsid w:val="00891908"/>
    <w:rsid w:val="008A0256"/>
    <w:rsid w:val="008A195A"/>
    <w:rsid w:val="008A2FAA"/>
    <w:rsid w:val="008A4DE6"/>
    <w:rsid w:val="008A559C"/>
    <w:rsid w:val="008A6535"/>
    <w:rsid w:val="008B124B"/>
    <w:rsid w:val="008B1FF1"/>
    <w:rsid w:val="008B5CB0"/>
    <w:rsid w:val="008B6750"/>
    <w:rsid w:val="008C3D6F"/>
    <w:rsid w:val="008D73C8"/>
    <w:rsid w:val="008E2ABD"/>
    <w:rsid w:val="00913FF1"/>
    <w:rsid w:val="00921E19"/>
    <w:rsid w:val="00923CED"/>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7191"/>
    <w:rsid w:val="00A00573"/>
    <w:rsid w:val="00A31D56"/>
    <w:rsid w:val="00A37B40"/>
    <w:rsid w:val="00A40D94"/>
    <w:rsid w:val="00A47975"/>
    <w:rsid w:val="00A70A7B"/>
    <w:rsid w:val="00A7611B"/>
    <w:rsid w:val="00A87C0E"/>
    <w:rsid w:val="00A91CBC"/>
    <w:rsid w:val="00A935B5"/>
    <w:rsid w:val="00A9548D"/>
    <w:rsid w:val="00AA7309"/>
    <w:rsid w:val="00AB69AA"/>
    <w:rsid w:val="00AC0B0E"/>
    <w:rsid w:val="00AE76E7"/>
    <w:rsid w:val="00B00C34"/>
    <w:rsid w:val="00B046DA"/>
    <w:rsid w:val="00B206A2"/>
    <w:rsid w:val="00B233F7"/>
    <w:rsid w:val="00B36597"/>
    <w:rsid w:val="00B36FD5"/>
    <w:rsid w:val="00B43BF9"/>
    <w:rsid w:val="00B43C94"/>
    <w:rsid w:val="00B4543D"/>
    <w:rsid w:val="00B55B18"/>
    <w:rsid w:val="00B60255"/>
    <w:rsid w:val="00B646D0"/>
    <w:rsid w:val="00B741A3"/>
    <w:rsid w:val="00B8155F"/>
    <w:rsid w:val="00B94DEF"/>
    <w:rsid w:val="00B965CC"/>
    <w:rsid w:val="00BA6799"/>
    <w:rsid w:val="00BB374D"/>
    <w:rsid w:val="00BB6B97"/>
    <w:rsid w:val="00BC26C0"/>
    <w:rsid w:val="00BD2E1B"/>
    <w:rsid w:val="00BE4A6A"/>
    <w:rsid w:val="00BE6548"/>
    <w:rsid w:val="00BF7637"/>
    <w:rsid w:val="00C13FF6"/>
    <w:rsid w:val="00C174F3"/>
    <w:rsid w:val="00C24FCC"/>
    <w:rsid w:val="00C34946"/>
    <w:rsid w:val="00C41BD3"/>
    <w:rsid w:val="00C51EE7"/>
    <w:rsid w:val="00C53CCE"/>
    <w:rsid w:val="00C545FB"/>
    <w:rsid w:val="00C57448"/>
    <w:rsid w:val="00C635F4"/>
    <w:rsid w:val="00C65154"/>
    <w:rsid w:val="00C71318"/>
    <w:rsid w:val="00C802CA"/>
    <w:rsid w:val="00C90BFF"/>
    <w:rsid w:val="00C957F3"/>
    <w:rsid w:val="00CA466E"/>
    <w:rsid w:val="00CB109C"/>
    <w:rsid w:val="00CB6B09"/>
    <w:rsid w:val="00CC0257"/>
    <w:rsid w:val="00CC5BCC"/>
    <w:rsid w:val="00CE4CD7"/>
    <w:rsid w:val="00CF5272"/>
    <w:rsid w:val="00D07925"/>
    <w:rsid w:val="00D11DB0"/>
    <w:rsid w:val="00D15967"/>
    <w:rsid w:val="00D329A4"/>
    <w:rsid w:val="00D636C1"/>
    <w:rsid w:val="00D73919"/>
    <w:rsid w:val="00D81615"/>
    <w:rsid w:val="00D84BFD"/>
    <w:rsid w:val="00D84D94"/>
    <w:rsid w:val="00D87385"/>
    <w:rsid w:val="00D901BA"/>
    <w:rsid w:val="00DB3CFF"/>
    <w:rsid w:val="00DC7929"/>
    <w:rsid w:val="00DE4BE5"/>
    <w:rsid w:val="00DF152F"/>
    <w:rsid w:val="00DF5186"/>
    <w:rsid w:val="00DF544A"/>
    <w:rsid w:val="00E05C80"/>
    <w:rsid w:val="00E152A1"/>
    <w:rsid w:val="00E20D20"/>
    <w:rsid w:val="00E22BBC"/>
    <w:rsid w:val="00E43905"/>
    <w:rsid w:val="00E4702E"/>
    <w:rsid w:val="00E5461A"/>
    <w:rsid w:val="00E5644C"/>
    <w:rsid w:val="00E5662F"/>
    <w:rsid w:val="00E70D33"/>
    <w:rsid w:val="00E8081C"/>
    <w:rsid w:val="00E975AA"/>
    <w:rsid w:val="00EA342F"/>
    <w:rsid w:val="00EB2464"/>
    <w:rsid w:val="00EB38C2"/>
    <w:rsid w:val="00ED7763"/>
    <w:rsid w:val="00EE05D9"/>
    <w:rsid w:val="00EE0EAB"/>
    <w:rsid w:val="00EE7DBF"/>
    <w:rsid w:val="00F02143"/>
    <w:rsid w:val="00F13EC6"/>
    <w:rsid w:val="00F252F7"/>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612E04BB"/>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0E84D-FA76-4010-92B8-D291B8A70BA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2C8F4F6-D4A1-4923-BAF5-B2CEEFA38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149</Pages>
  <Words>36281</Words>
  <Characters>217686</Characters>
  <Application>Microsoft Office Word</Application>
  <DocSecurity>0</DocSecurity>
  <Lines>1814</Lines>
  <Paragraphs>506</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253461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Korczyński Piotr</cp:lastModifiedBy>
  <cp:revision>336</cp:revision>
  <dcterms:created xsi:type="dcterms:W3CDTF">2020-01-08T13:32:00Z</dcterms:created>
  <dcterms:modified xsi:type="dcterms:W3CDTF">2022-08-30T06:48:00Z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