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0BE4E" w14:textId="799D0D85" w:rsidR="00C05459" w:rsidRPr="005A452E" w:rsidRDefault="00C05459" w:rsidP="00F34CD7">
      <w:pPr>
        <w:pStyle w:val="Tytu"/>
        <w:spacing w:before="120" w:after="120" w:line="276" w:lineRule="auto"/>
        <w:rPr>
          <w:rStyle w:val="Pogrubienie"/>
          <w:b w:val="0"/>
          <w:bCs w:val="0"/>
          <w:color w:val="595959" w:themeColor="text1" w:themeTint="A6"/>
          <w:sz w:val="40"/>
          <w:szCs w:val="40"/>
        </w:rPr>
      </w:pPr>
      <w:r w:rsidRPr="005A452E">
        <w:rPr>
          <w:rStyle w:val="Pogrubienie"/>
          <w:color w:val="595959" w:themeColor="text1" w:themeTint="A6"/>
          <w:sz w:val="40"/>
          <w:szCs w:val="40"/>
        </w:rPr>
        <w:t>P</w:t>
      </w:r>
      <w:r w:rsidR="00512A5A" w:rsidRPr="005A452E">
        <w:rPr>
          <w:rStyle w:val="Pogrubienie"/>
          <w:color w:val="595959" w:themeColor="text1" w:themeTint="A6"/>
          <w:sz w:val="40"/>
          <w:szCs w:val="40"/>
        </w:rPr>
        <w:t xml:space="preserve">rawa autorskie w programie Fundusze Europejskie </w:t>
      </w:r>
      <w:r w:rsidR="00512A5A" w:rsidRPr="005A452E">
        <w:rPr>
          <w:rStyle w:val="Pogrubienie"/>
          <w:color w:val="595959" w:themeColor="text1" w:themeTint="A6"/>
          <w:sz w:val="40"/>
          <w:szCs w:val="40"/>
        </w:rPr>
        <w:br/>
        <w:t>dla Rozwoju Społecznego na lata 2021-2027</w:t>
      </w:r>
      <w:r w:rsidR="006E14DA" w:rsidRPr="005A452E">
        <w:rPr>
          <w:rStyle w:val="Pogrubienie"/>
          <w:color w:val="595959" w:themeColor="text1" w:themeTint="A6"/>
          <w:sz w:val="40"/>
          <w:szCs w:val="40"/>
        </w:rPr>
        <w:t xml:space="preserve"> (FERS)</w:t>
      </w:r>
    </w:p>
    <w:p w14:paraId="6E45B527" w14:textId="6256428D" w:rsidR="007257F0" w:rsidRPr="00A1555A" w:rsidRDefault="004C6724" w:rsidP="00A1555A">
      <w:pPr>
        <w:spacing w:after="120" w:line="276" w:lineRule="auto"/>
        <w:rPr>
          <w:rFonts w:cstheme="minorHAnsi"/>
          <w:sz w:val="24"/>
          <w:szCs w:val="24"/>
        </w:rPr>
      </w:pPr>
      <w:r w:rsidRPr="00A1555A">
        <w:rPr>
          <w:rFonts w:cstheme="minorHAnsi"/>
          <w:sz w:val="24"/>
          <w:szCs w:val="24"/>
        </w:rPr>
        <w:t>Jednym ze zob</w:t>
      </w:r>
      <w:r w:rsidR="007C6BDC" w:rsidRPr="00A1555A">
        <w:rPr>
          <w:rFonts w:cstheme="minorHAnsi"/>
          <w:sz w:val="24"/>
          <w:szCs w:val="24"/>
        </w:rPr>
        <w:t>o</w:t>
      </w:r>
      <w:r w:rsidRPr="00A1555A">
        <w:rPr>
          <w:rFonts w:cstheme="minorHAnsi"/>
          <w:sz w:val="24"/>
          <w:szCs w:val="24"/>
        </w:rPr>
        <w:t>w</w:t>
      </w:r>
      <w:r w:rsidR="007C6BDC" w:rsidRPr="00A1555A">
        <w:rPr>
          <w:rFonts w:cstheme="minorHAnsi"/>
          <w:sz w:val="24"/>
          <w:szCs w:val="24"/>
        </w:rPr>
        <w:t>i</w:t>
      </w:r>
      <w:r w:rsidRPr="00A1555A">
        <w:rPr>
          <w:rFonts w:cstheme="minorHAnsi"/>
          <w:sz w:val="24"/>
          <w:szCs w:val="24"/>
        </w:rPr>
        <w:t>ązań beneficjenta projektu FERS</w:t>
      </w:r>
      <w:r w:rsidR="00930B80" w:rsidRPr="00A1555A">
        <w:rPr>
          <w:rFonts w:cstheme="minorHAnsi"/>
          <w:sz w:val="24"/>
          <w:szCs w:val="24"/>
        </w:rPr>
        <w:t>,</w:t>
      </w:r>
      <w:r w:rsidR="00492CD4" w:rsidRPr="00A1555A">
        <w:rPr>
          <w:rFonts w:cstheme="minorHAnsi"/>
          <w:sz w:val="24"/>
          <w:szCs w:val="24"/>
        </w:rPr>
        <w:t xml:space="preserve"> określony</w:t>
      </w:r>
      <w:r w:rsidR="00F34CD7">
        <w:rPr>
          <w:rFonts w:cstheme="minorHAnsi"/>
          <w:sz w:val="24"/>
          <w:szCs w:val="24"/>
        </w:rPr>
        <w:t>ch</w:t>
      </w:r>
      <w:r w:rsidR="00492CD4" w:rsidRPr="00A1555A">
        <w:rPr>
          <w:rFonts w:cstheme="minorHAnsi"/>
          <w:sz w:val="24"/>
          <w:szCs w:val="24"/>
        </w:rPr>
        <w:t xml:space="preserve"> w umowie </w:t>
      </w:r>
      <w:r w:rsidR="00930B80" w:rsidRPr="00A1555A">
        <w:rPr>
          <w:rFonts w:cstheme="minorHAnsi"/>
          <w:sz w:val="24"/>
          <w:szCs w:val="24"/>
        </w:rPr>
        <w:br/>
      </w:r>
      <w:r w:rsidR="00492CD4" w:rsidRPr="00A1555A">
        <w:rPr>
          <w:rFonts w:cstheme="minorHAnsi"/>
          <w:sz w:val="24"/>
          <w:szCs w:val="24"/>
        </w:rPr>
        <w:t>o dofinansowanie</w:t>
      </w:r>
      <w:r w:rsidR="00AC344C" w:rsidRPr="00A1555A">
        <w:rPr>
          <w:rStyle w:val="Odwoanieprzypisudolnego"/>
          <w:rFonts w:cstheme="minorHAnsi"/>
          <w:sz w:val="24"/>
          <w:szCs w:val="24"/>
        </w:rPr>
        <w:footnoteReference w:id="1"/>
      </w:r>
      <w:r w:rsidR="00930B80" w:rsidRPr="00A1555A">
        <w:rPr>
          <w:rFonts w:cstheme="minorHAnsi"/>
          <w:sz w:val="24"/>
          <w:szCs w:val="24"/>
        </w:rPr>
        <w:t>,</w:t>
      </w:r>
      <w:r w:rsidRPr="00A1555A">
        <w:rPr>
          <w:rFonts w:cstheme="minorHAnsi"/>
          <w:sz w:val="24"/>
          <w:szCs w:val="24"/>
        </w:rPr>
        <w:t xml:space="preserve"> jest </w:t>
      </w:r>
      <w:r w:rsidR="00926A18" w:rsidRPr="00A1555A">
        <w:rPr>
          <w:rFonts w:cstheme="minorHAnsi"/>
          <w:sz w:val="24"/>
          <w:szCs w:val="24"/>
        </w:rPr>
        <w:t>zapewnienie udostępniania produktów projektu</w:t>
      </w:r>
      <w:r w:rsidR="00A56384" w:rsidRPr="00A1555A">
        <w:rPr>
          <w:rFonts w:cstheme="minorHAnsi"/>
          <w:sz w:val="24"/>
          <w:szCs w:val="24"/>
        </w:rPr>
        <w:t xml:space="preserve"> </w:t>
      </w:r>
      <w:r w:rsidR="00612FEF" w:rsidRPr="00A1555A">
        <w:rPr>
          <w:rFonts w:cstheme="minorHAnsi"/>
          <w:sz w:val="24"/>
          <w:szCs w:val="24"/>
        </w:rPr>
        <w:t>(np. podręcznik, raport</w:t>
      </w:r>
      <w:r w:rsidR="00B825B5" w:rsidRPr="00A1555A">
        <w:rPr>
          <w:rFonts w:cstheme="minorHAnsi"/>
          <w:sz w:val="24"/>
          <w:szCs w:val="24"/>
        </w:rPr>
        <w:t xml:space="preserve">, program itp.) </w:t>
      </w:r>
      <w:r w:rsidR="00A56384" w:rsidRPr="00A1555A">
        <w:rPr>
          <w:rFonts w:cstheme="minorHAnsi"/>
          <w:sz w:val="24"/>
          <w:szCs w:val="24"/>
        </w:rPr>
        <w:t xml:space="preserve">na </w:t>
      </w:r>
      <w:r w:rsidR="005A0D23">
        <w:rPr>
          <w:rFonts w:cstheme="minorHAnsi"/>
          <w:sz w:val="24"/>
          <w:szCs w:val="24"/>
        </w:rPr>
        <w:t>podstawie</w:t>
      </w:r>
      <w:r w:rsidR="00A56384" w:rsidRPr="00A1555A">
        <w:rPr>
          <w:rFonts w:cstheme="minorHAnsi"/>
          <w:sz w:val="24"/>
          <w:szCs w:val="24"/>
        </w:rPr>
        <w:t xml:space="preserve"> licencji Creative Commons</w:t>
      </w:r>
      <w:r w:rsidR="00BE73CB" w:rsidRPr="00A1555A">
        <w:rPr>
          <w:rFonts w:cstheme="minorHAnsi"/>
          <w:sz w:val="24"/>
          <w:szCs w:val="24"/>
        </w:rPr>
        <w:t xml:space="preserve"> (dalej CC)</w:t>
      </w:r>
      <w:r w:rsidR="00A56384" w:rsidRPr="00A1555A">
        <w:rPr>
          <w:rFonts w:cstheme="minorHAnsi"/>
          <w:sz w:val="24"/>
          <w:szCs w:val="24"/>
        </w:rPr>
        <w:t xml:space="preserve">. </w:t>
      </w:r>
    </w:p>
    <w:p w14:paraId="15521BB2" w14:textId="7643A6EC" w:rsidR="00F56C87" w:rsidRDefault="00A56384" w:rsidP="00A1555A">
      <w:pPr>
        <w:spacing w:after="120" w:line="276" w:lineRule="auto"/>
        <w:rPr>
          <w:rFonts w:cstheme="minorHAnsi"/>
          <w:sz w:val="24"/>
          <w:szCs w:val="24"/>
        </w:rPr>
      </w:pPr>
      <w:r w:rsidRPr="00A1555A">
        <w:rPr>
          <w:rFonts w:cstheme="minorHAnsi"/>
          <w:sz w:val="24"/>
          <w:szCs w:val="24"/>
        </w:rPr>
        <w:t xml:space="preserve">Celem wprowadzenia takiego obowiązku jest </w:t>
      </w:r>
      <w:r w:rsidR="00612FEF" w:rsidRPr="00A1555A">
        <w:rPr>
          <w:rFonts w:cstheme="minorHAnsi"/>
          <w:sz w:val="24"/>
          <w:szCs w:val="24"/>
        </w:rPr>
        <w:t xml:space="preserve">zapewnienie wszystkim zainteresowanym </w:t>
      </w:r>
      <w:r w:rsidR="00107C5F">
        <w:rPr>
          <w:rFonts w:cstheme="minorHAnsi"/>
          <w:sz w:val="24"/>
          <w:szCs w:val="24"/>
        </w:rPr>
        <w:t xml:space="preserve">otwartego </w:t>
      </w:r>
      <w:r w:rsidR="00612FEF" w:rsidRPr="00A1555A">
        <w:rPr>
          <w:rFonts w:cstheme="minorHAnsi"/>
          <w:sz w:val="24"/>
          <w:szCs w:val="24"/>
        </w:rPr>
        <w:t>dostępu do efektów programu</w:t>
      </w:r>
      <w:r w:rsidR="00B825B5" w:rsidRPr="00A1555A">
        <w:rPr>
          <w:rFonts w:cstheme="minorHAnsi"/>
          <w:sz w:val="24"/>
          <w:szCs w:val="24"/>
        </w:rPr>
        <w:t xml:space="preserve">, w tym możliwości korzystania </w:t>
      </w:r>
      <w:r w:rsidR="00A06F90" w:rsidRPr="00A1555A">
        <w:rPr>
          <w:rFonts w:cstheme="minorHAnsi"/>
          <w:sz w:val="24"/>
          <w:szCs w:val="24"/>
        </w:rPr>
        <w:t xml:space="preserve">z nich w szerszym zakresie niż </w:t>
      </w:r>
      <w:r w:rsidR="00F0719B" w:rsidRPr="00A1555A">
        <w:rPr>
          <w:rFonts w:cstheme="minorHAnsi"/>
          <w:sz w:val="24"/>
          <w:szCs w:val="24"/>
        </w:rPr>
        <w:t xml:space="preserve">tylko </w:t>
      </w:r>
      <w:r w:rsidR="00A06F90" w:rsidRPr="00A1555A">
        <w:rPr>
          <w:rFonts w:cstheme="minorHAnsi"/>
          <w:sz w:val="24"/>
          <w:szCs w:val="24"/>
        </w:rPr>
        <w:t>możliwość zapoznania się z ich treścią</w:t>
      </w:r>
      <w:r w:rsidR="00D8590D" w:rsidRPr="00A1555A">
        <w:rPr>
          <w:rFonts w:cstheme="minorHAnsi"/>
          <w:sz w:val="24"/>
          <w:szCs w:val="24"/>
        </w:rPr>
        <w:t xml:space="preserve">. </w:t>
      </w:r>
      <w:r w:rsidR="00565AF2" w:rsidRPr="00A1555A">
        <w:rPr>
          <w:rFonts w:cstheme="minorHAnsi"/>
          <w:sz w:val="24"/>
          <w:szCs w:val="24"/>
        </w:rPr>
        <w:t xml:space="preserve">Otwarty dostęp to nie tylko obowiązek </w:t>
      </w:r>
      <w:r w:rsidR="00FC4143" w:rsidRPr="00A1555A">
        <w:rPr>
          <w:rFonts w:cstheme="minorHAnsi"/>
          <w:sz w:val="24"/>
          <w:szCs w:val="24"/>
        </w:rPr>
        <w:t xml:space="preserve">opublikowania produktów FERS, ale także możliwość ich wykorzystania w </w:t>
      </w:r>
      <w:r w:rsidR="006F3113" w:rsidRPr="00A1555A">
        <w:rPr>
          <w:rFonts w:cstheme="minorHAnsi"/>
          <w:sz w:val="24"/>
          <w:szCs w:val="24"/>
        </w:rPr>
        <w:t xml:space="preserve">swojej </w:t>
      </w:r>
      <w:r w:rsidR="00FC4143" w:rsidRPr="00A1555A">
        <w:rPr>
          <w:rFonts w:cstheme="minorHAnsi"/>
          <w:sz w:val="24"/>
          <w:szCs w:val="24"/>
        </w:rPr>
        <w:t>działalności</w:t>
      </w:r>
      <w:r w:rsidR="00636A06">
        <w:rPr>
          <w:rFonts w:cstheme="minorHAnsi"/>
          <w:sz w:val="24"/>
          <w:szCs w:val="24"/>
        </w:rPr>
        <w:t>, w tym komercyjnej,</w:t>
      </w:r>
      <w:r w:rsidR="00FC4143" w:rsidRPr="00A1555A">
        <w:rPr>
          <w:rFonts w:cstheme="minorHAnsi"/>
          <w:sz w:val="24"/>
          <w:szCs w:val="24"/>
        </w:rPr>
        <w:t xml:space="preserve"> </w:t>
      </w:r>
      <w:r w:rsidR="00180D45" w:rsidRPr="00A1555A">
        <w:rPr>
          <w:rFonts w:cstheme="minorHAnsi"/>
          <w:sz w:val="24"/>
          <w:szCs w:val="24"/>
        </w:rPr>
        <w:t xml:space="preserve">oraz możliwość adaptacji </w:t>
      </w:r>
      <w:r w:rsidR="00107C5F">
        <w:rPr>
          <w:rFonts w:cstheme="minorHAnsi"/>
          <w:sz w:val="24"/>
          <w:szCs w:val="24"/>
        </w:rPr>
        <w:t xml:space="preserve">produktu </w:t>
      </w:r>
      <w:r w:rsidR="00180D45" w:rsidRPr="00A1555A">
        <w:rPr>
          <w:rFonts w:cstheme="minorHAnsi"/>
          <w:sz w:val="24"/>
          <w:szCs w:val="24"/>
        </w:rPr>
        <w:t xml:space="preserve">do specyfiki </w:t>
      </w:r>
      <w:r w:rsidR="00080353" w:rsidRPr="00A1555A">
        <w:rPr>
          <w:rFonts w:cstheme="minorHAnsi"/>
          <w:sz w:val="24"/>
          <w:szCs w:val="24"/>
        </w:rPr>
        <w:t xml:space="preserve">czy </w:t>
      </w:r>
      <w:r w:rsidR="006F3113" w:rsidRPr="00A1555A">
        <w:rPr>
          <w:rFonts w:cstheme="minorHAnsi"/>
          <w:sz w:val="24"/>
          <w:szCs w:val="24"/>
        </w:rPr>
        <w:t xml:space="preserve">potrzeb osób i podmiotów, innych niż beneficjenci projektów FERS. </w:t>
      </w:r>
      <w:r w:rsidR="00F56C87">
        <w:rPr>
          <w:rFonts w:cstheme="minorHAnsi"/>
          <w:sz w:val="24"/>
          <w:szCs w:val="24"/>
        </w:rPr>
        <w:t>Otwarty dostęp do produktów pozwoli także na uwzględnianie efektów FERS przez beneficjentów innych projektów tego programu, a w miarę publikowania produktów przez poszczególne Instytucje Pośredniczące, obowiązek korzystania z efektów innych projektów powinien być uwzględniany w kryteriach wyboru projektów</w:t>
      </w:r>
      <w:r w:rsidR="00F34CD7">
        <w:rPr>
          <w:rFonts w:cstheme="minorHAnsi"/>
          <w:sz w:val="24"/>
          <w:szCs w:val="24"/>
        </w:rPr>
        <w:t>.</w:t>
      </w:r>
    </w:p>
    <w:p w14:paraId="4CDCFEEE" w14:textId="6FFB434F" w:rsidR="006F3113" w:rsidRPr="00A1555A" w:rsidRDefault="006F3113" w:rsidP="00A1555A">
      <w:pPr>
        <w:spacing w:after="120" w:line="276" w:lineRule="auto"/>
        <w:rPr>
          <w:rFonts w:cstheme="minorHAnsi"/>
          <w:sz w:val="24"/>
          <w:szCs w:val="24"/>
        </w:rPr>
      </w:pPr>
      <w:r w:rsidRPr="00A1555A">
        <w:rPr>
          <w:rFonts w:cstheme="minorHAnsi"/>
          <w:sz w:val="24"/>
          <w:szCs w:val="24"/>
        </w:rPr>
        <w:t>Uzasadnienie tego założenia wynika z faktu, że w ich powstaniu znaczący udział mają środki publiczne. A zatem wszystkie tego typu efekty powinny być powszechnie dostępne w sferze publicznej i gotowe do wykorzystywania. Dlatego też jednym z obowiązków beneficjenta projektu jest zadbanie, aby produkty FERS objęte ochroną praw autorskich, były dostępne na jednej z sześciu licencji CC. Jednocześnie wymogiem jest konieczność zapewnienia publikacji utworu</w:t>
      </w:r>
      <w:r w:rsidR="005A0D23">
        <w:rPr>
          <w:rFonts w:cstheme="minorHAnsi"/>
          <w:sz w:val="24"/>
          <w:szCs w:val="24"/>
        </w:rPr>
        <w:t>.</w:t>
      </w:r>
    </w:p>
    <w:p w14:paraId="5E1C77D1" w14:textId="6730E232" w:rsidR="007A46EF" w:rsidRDefault="005A0D23" w:rsidP="007A46EF">
      <w:pPr>
        <w:spacing w:after="120" w:line="276" w:lineRule="auto"/>
        <w:rPr>
          <w:rFonts w:cstheme="minorHAnsi"/>
          <w:sz w:val="24"/>
          <w:szCs w:val="24"/>
        </w:rPr>
      </w:pPr>
      <w:r>
        <w:rPr>
          <w:rFonts w:cstheme="minorHAnsi"/>
          <w:sz w:val="24"/>
          <w:szCs w:val="24"/>
        </w:rPr>
        <w:t>Niniejszy m</w:t>
      </w:r>
      <w:r w:rsidR="007A46EF" w:rsidRPr="00A1555A">
        <w:rPr>
          <w:rFonts w:cstheme="minorHAnsi"/>
          <w:sz w:val="24"/>
          <w:szCs w:val="24"/>
        </w:rPr>
        <w:t xml:space="preserve">ateriał przedstawia podstawowe informacje o prawach autorskich, licencji CC oraz sposobach, w jaki </w:t>
      </w:r>
      <w:r w:rsidR="007A46EF">
        <w:rPr>
          <w:rFonts w:cstheme="minorHAnsi"/>
          <w:sz w:val="24"/>
          <w:szCs w:val="24"/>
        </w:rPr>
        <w:t xml:space="preserve">Instytucja Pośrednicząca i </w:t>
      </w:r>
      <w:r w:rsidR="007A46EF" w:rsidRPr="00A1555A">
        <w:rPr>
          <w:rFonts w:cstheme="minorHAnsi"/>
          <w:sz w:val="24"/>
          <w:szCs w:val="24"/>
        </w:rPr>
        <w:t>beneficjent mo</w:t>
      </w:r>
      <w:r w:rsidR="007A46EF">
        <w:rPr>
          <w:rFonts w:cstheme="minorHAnsi"/>
          <w:sz w:val="24"/>
          <w:szCs w:val="24"/>
        </w:rPr>
        <w:t>gą</w:t>
      </w:r>
      <w:r w:rsidR="007A46EF" w:rsidRPr="00A1555A">
        <w:rPr>
          <w:rFonts w:cstheme="minorHAnsi"/>
          <w:sz w:val="24"/>
          <w:szCs w:val="24"/>
        </w:rPr>
        <w:t xml:space="preserve"> wywiązać się ze zobowiązania wynikającego z umowy o dofinansowani</w:t>
      </w:r>
      <w:r w:rsidR="00143481">
        <w:rPr>
          <w:rFonts w:cstheme="minorHAnsi"/>
          <w:sz w:val="24"/>
          <w:szCs w:val="24"/>
        </w:rPr>
        <w:t>e</w:t>
      </w:r>
      <w:r w:rsidR="007A46EF" w:rsidRPr="00A1555A">
        <w:rPr>
          <w:rFonts w:cstheme="minorHAnsi"/>
          <w:sz w:val="24"/>
          <w:szCs w:val="24"/>
        </w:rPr>
        <w:t xml:space="preserve"> projektu FERS. </w:t>
      </w:r>
    </w:p>
    <w:p w14:paraId="72CC4E3C" w14:textId="53C94FB9" w:rsidR="00847682" w:rsidRPr="00A1555A" w:rsidRDefault="00516C7E" w:rsidP="00A1555A">
      <w:pPr>
        <w:spacing w:after="120" w:line="276" w:lineRule="auto"/>
        <w:rPr>
          <w:rFonts w:cstheme="minorHAnsi"/>
          <w:sz w:val="24"/>
          <w:szCs w:val="24"/>
        </w:rPr>
      </w:pPr>
      <w:r w:rsidRPr="00A1555A">
        <w:rPr>
          <w:rFonts w:cstheme="minorHAnsi"/>
          <w:sz w:val="24"/>
          <w:szCs w:val="24"/>
        </w:rPr>
        <w:t>Celem materiału jest jedynie przybliżenie problematyki praw autorskich w FERS</w:t>
      </w:r>
      <w:r w:rsidR="00FB6641" w:rsidRPr="00A1555A">
        <w:rPr>
          <w:rFonts w:cstheme="minorHAnsi"/>
          <w:sz w:val="24"/>
          <w:szCs w:val="24"/>
        </w:rPr>
        <w:t xml:space="preserve">. </w:t>
      </w:r>
      <w:r w:rsidR="009A506F" w:rsidRPr="00A1555A">
        <w:rPr>
          <w:rFonts w:cstheme="minorHAnsi"/>
          <w:sz w:val="24"/>
          <w:szCs w:val="24"/>
        </w:rPr>
        <w:t>S</w:t>
      </w:r>
      <w:r w:rsidR="00D205B9" w:rsidRPr="00A1555A">
        <w:rPr>
          <w:rFonts w:cstheme="minorHAnsi"/>
          <w:sz w:val="24"/>
          <w:szCs w:val="24"/>
        </w:rPr>
        <w:t>zczegółow</w:t>
      </w:r>
      <w:r w:rsidR="009A506F" w:rsidRPr="00A1555A">
        <w:rPr>
          <w:rFonts w:cstheme="minorHAnsi"/>
          <w:sz w:val="24"/>
          <w:szCs w:val="24"/>
        </w:rPr>
        <w:t>e</w:t>
      </w:r>
      <w:r w:rsidR="00D205B9" w:rsidRPr="00A1555A">
        <w:rPr>
          <w:rFonts w:cstheme="minorHAnsi"/>
          <w:sz w:val="24"/>
          <w:szCs w:val="24"/>
        </w:rPr>
        <w:t xml:space="preserve"> regulacj</w:t>
      </w:r>
      <w:r w:rsidR="009A506F" w:rsidRPr="00A1555A">
        <w:rPr>
          <w:rFonts w:cstheme="minorHAnsi"/>
          <w:sz w:val="24"/>
          <w:szCs w:val="24"/>
        </w:rPr>
        <w:t>e</w:t>
      </w:r>
      <w:r w:rsidR="00D205B9" w:rsidRPr="00A1555A">
        <w:rPr>
          <w:rFonts w:cstheme="minorHAnsi"/>
          <w:sz w:val="24"/>
          <w:szCs w:val="24"/>
        </w:rPr>
        <w:t xml:space="preserve"> prawn</w:t>
      </w:r>
      <w:r w:rsidR="009A506F" w:rsidRPr="00A1555A">
        <w:rPr>
          <w:rFonts w:cstheme="minorHAnsi"/>
          <w:sz w:val="24"/>
          <w:szCs w:val="24"/>
        </w:rPr>
        <w:t>e</w:t>
      </w:r>
      <w:r w:rsidR="00D205B9" w:rsidRPr="00A1555A">
        <w:rPr>
          <w:rFonts w:cstheme="minorHAnsi"/>
          <w:sz w:val="24"/>
          <w:szCs w:val="24"/>
        </w:rPr>
        <w:t xml:space="preserve"> dotycząc</w:t>
      </w:r>
      <w:r w:rsidR="009A506F" w:rsidRPr="00A1555A">
        <w:rPr>
          <w:rFonts w:cstheme="minorHAnsi"/>
          <w:sz w:val="24"/>
          <w:szCs w:val="24"/>
        </w:rPr>
        <w:t xml:space="preserve">e </w:t>
      </w:r>
      <w:r w:rsidR="00D205B9" w:rsidRPr="00A1555A">
        <w:rPr>
          <w:rFonts w:cstheme="minorHAnsi"/>
          <w:sz w:val="24"/>
          <w:szCs w:val="24"/>
        </w:rPr>
        <w:t>zarówno podmioto</w:t>
      </w:r>
      <w:r w:rsidR="009A506F" w:rsidRPr="00A1555A">
        <w:rPr>
          <w:rFonts w:cstheme="minorHAnsi"/>
          <w:sz w:val="24"/>
          <w:szCs w:val="24"/>
        </w:rPr>
        <w:t>wego</w:t>
      </w:r>
      <w:r w:rsidR="00D205B9" w:rsidRPr="00A1555A">
        <w:rPr>
          <w:rFonts w:cstheme="minorHAnsi"/>
          <w:sz w:val="24"/>
          <w:szCs w:val="24"/>
        </w:rPr>
        <w:t>, jak i przedmiotowe</w:t>
      </w:r>
      <w:r w:rsidR="00AD762D" w:rsidRPr="00A1555A">
        <w:rPr>
          <w:rFonts w:cstheme="minorHAnsi"/>
          <w:sz w:val="24"/>
          <w:szCs w:val="24"/>
        </w:rPr>
        <w:t>go</w:t>
      </w:r>
      <w:r w:rsidR="00D205B9" w:rsidRPr="00A1555A">
        <w:rPr>
          <w:rFonts w:cstheme="minorHAnsi"/>
          <w:sz w:val="24"/>
          <w:szCs w:val="24"/>
        </w:rPr>
        <w:t xml:space="preserve"> zakresu ochrony praw autorskich</w:t>
      </w:r>
      <w:r w:rsidR="00AD762D" w:rsidRPr="00A1555A">
        <w:rPr>
          <w:rFonts w:cstheme="minorHAnsi"/>
          <w:sz w:val="24"/>
          <w:szCs w:val="24"/>
        </w:rPr>
        <w:t xml:space="preserve"> znajdują się w </w:t>
      </w:r>
      <w:bookmarkStart w:id="0" w:name="_Hlk158804363"/>
      <w:r w:rsidR="00AD762D" w:rsidRPr="00A1555A">
        <w:rPr>
          <w:rFonts w:cstheme="minorHAnsi"/>
          <w:sz w:val="24"/>
          <w:szCs w:val="24"/>
        </w:rPr>
        <w:t>ustawie z dnia 4 lutego 1994 r. o prawie autorskim i prawach pokrewnych (Dz. U. z 2022, poz. 2509</w:t>
      </w:r>
      <w:bookmarkEnd w:id="0"/>
      <w:r w:rsidR="00AD762D" w:rsidRPr="00A1555A">
        <w:rPr>
          <w:rFonts w:cstheme="minorHAnsi"/>
          <w:sz w:val="24"/>
          <w:szCs w:val="24"/>
        </w:rPr>
        <w:t>) – dalej ustawa o prawach autorskich</w:t>
      </w:r>
      <w:r w:rsidR="00FB6641" w:rsidRPr="00A1555A">
        <w:rPr>
          <w:rFonts w:cstheme="minorHAnsi"/>
          <w:sz w:val="24"/>
          <w:szCs w:val="24"/>
        </w:rPr>
        <w:t xml:space="preserve">. </w:t>
      </w:r>
      <w:r w:rsidR="008059A5" w:rsidRPr="00A1555A">
        <w:rPr>
          <w:rFonts w:cstheme="minorHAnsi"/>
          <w:sz w:val="24"/>
          <w:szCs w:val="24"/>
        </w:rPr>
        <w:t xml:space="preserve">W przypadku licencji CC konieczne jest również zapoznanie się z treścią licencji </w:t>
      </w:r>
      <w:r w:rsidR="00847682" w:rsidRPr="00A1555A">
        <w:rPr>
          <w:rFonts w:cstheme="minorHAnsi"/>
          <w:sz w:val="24"/>
          <w:szCs w:val="24"/>
        </w:rPr>
        <w:t xml:space="preserve">na stronie internetowej projektu Creative Commons Polska, pod adresem: </w:t>
      </w:r>
      <w:hyperlink r:id="rId8" w:history="1">
        <w:r w:rsidR="00847682" w:rsidRPr="00A1555A">
          <w:rPr>
            <w:rStyle w:val="Hipercze"/>
            <w:rFonts w:cstheme="minorHAnsi"/>
            <w:sz w:val="24"/>
            <w:szCs w:val="24"/>
          </w:rPr>
          <w:t>https://creativecommons.pl/wybierz-licencje/</w:t>
        </w:r>
      </w:hyperlink>
    </w:p>
    <w:p w14:paraId="4F78EBDD" w14:textId="77777777" w:rsidR="005A0D23" w:rsidRPr="00A1555A" w:rsidRDefault="005A0D23" w:rsidP="00F34CD7">
      <w:pPr>
        <w:pageBreakBefore/>
        <w:spacing w:after="120" w:line="276" w:lineRule="auto"/>
        <w:rPr>
          <w:rFonts w:cstheme="minorHAnsi"/>
          <w:b/>
          <w:bCs/>
          <w:sz w:val="24"/>
          <w:szCs w:val="24"/>
        </w:rPr>
      </w:pPr>
      <w:r w:rsidRPr="00A1555A">
        <w:rPr>
          <w:rFonts w:cstheme="minorHAnsi"/>
          <w:b/>
          <w:bCs/>
          <w:sz w:val="24"/>
          <w:szCs w:val="24"/>
        </w:rPr>
        <w:lastRenderedPageBreak/>
        <w:t>Pamiętaj!</w:t>
      </w:r>
    </w:p>
    <w:p w14:paraId="6CFD6C1A" w14:textId="2FF46689" w:rsidR="005A0D23" w:rsidRPr="00A1555A" w:rsidRDefault="005A0D23" w:rsidP="005A0D23">
      <w:pPr>
        <w:spacing w:after="120" w:line="276" w:lineRule="auto"/>
        <w:rPr>
          <w:rFonts w:cstheme="minorHAnsi"/>
          <w:sz w:val="24"/>
          <w:szCs w:val="24"/>
        </w:rPr>
      </w:pPr>
      <w:r w:rsidRPr="00A1555A">
        <w:rPr>
          <w:rFonts w:cstheme="minorHAnsi"/>
          <w:sz w:val="24"/>
          <w:szCs w:val="24"/>
        </w:rPr>
        <w:t>Zgodnie z art. 49 ust. 6 rozporządzenia nr 2021/1060 (tzw. „rozporządzenie ogólne”), produkty dotyczące promocji projektów powinny być udostępniane unijnym instytucjom i organom w zakresie określonym w załączniku IX do rozporządzenia ogólnego</w:t>
      </w:r>
      <w:r w:rsidRPr="00A1555A">
        <w:rPr>
          <w:rStyle w:val="Odwoanieprzypisudolnego"/>
          <w:rFonts w:cstheme="minorHAnsi"/>
          <w:sz w:val="24"/>
          <w:szCs w:val="24"/>
        </w:rPr>
        <w:footnoteReference w:id="2"/>
      </w:r>
      <w:r w:rsidRPr="00A1555A">
        <w:rPr>
          <w:rFonts w:cstheme="minorHAnsi"/>
          <w:sz w:val="24"/>
          <w:szCs w:val="24"/>
        </w:rPr>
        <w:t xml:space="preserve">. W umowie </w:t>
      </w:r>
      <w:r>
        <w:rPr>
          <w:rFonts w:cstheme="minorHAnsi"/>
          <w:sz w:val="24"/>
          <w:szCs w:val="24"/>
        </w:rPr>
        <w:br/>
      </w:r>
      <w:r w:rsidRPr="00A1555A">
        <w:rPr>
          <w:rFonts w:cstheme="minorHAnsi"/>
          <w:sz w:val="24"/>
          <w:szCs w:val="24"/>
        </w:rPr>
        <w:t>o dofinansowanie przewidziano zapisy w tym zakresie (</w:t>
      </w:r>
      <w:r w:rsidRPr="009E3AE7">
        <w:rPr>
          <w:rFonts w:cstheme="minorHAnsi"/>
          <w:b/>
          <w:bCs/>
          <w:sz w:val="24"/>
          <w:szCs w:val="24"/>
        </w:rPr>
        <w:t xml:space="preserve">niezależnie od praw autorskich </w:t>
      </w:r>
      <w:r>
        <w:rPr>
          <w:rFonts w:cstheme="minorHAnsi"/>
          <w:b/>
          <w:bCs/>
          <w:sz w:val="24"/>
          <w:szCs w:val="24"/>
        </w:rPr>
        <w:br/>
      </w:r>
      <w:r w:rsidRPr="009E3AE7">
        <w:rPr>
          <w:rFonts w:cstheme="minorHAnsi"/>
          <w:b/>
          <w:bCs/>
          <w:sz w:val="24"/>
          <w:szCs w:val="24"/>
        </w:rPr>
        <w:t>do pozostałych produktów FERS</w:t>
      </w:r>
      <w:r>
        <w:rPr>
          <w:rFonts w:cstheme="minorHAnsi"/>
          <w:b/>
          <w:bCs/>
          <w:sz w:val="24"/>
          <w:szCs w:val="24"/>
        </w:rPr>
        <w:t xml:space="preserve"> omówionych w tym materiale</w:t>
      </w:r>
      <w:r w:rsidRPr="00A1555A">
        <w:rPr>
          <w:rFonts w:cstheme="minorHAnsi"/>
          <w:sz w:val="24"/>
          <w:szCs w:val="24"/>
        </w:rPr>
        <w:t xml:space="preserve">), które są zgodne z ww. przepisami rozporządzenia ogólnego i zostały uzgodnione z Komisją Europejską.  </w:t>
      </w:r>
    </w:p>
    <w:p w14:paraId="5991F49E" w14:textId="0D5B3AAF" w:rsidR="007B136E" w:rsidRPr="00143481" w:rsidRDefault="007B136E" w:rsidP="00F34CD7">
      <w:pPr>
        <w:tabs>
          <w:tab w:val="left" w:pos="5550"/>
        </w:tabs>
        <w:spacing w:after="120" w:line="276" w:lineRule="auto"/>
        <w:rPr>
          <w:rFonts w:cstheme="minorHAnsi"/>
          <w:b/>
          <w:bCs/>
          <w:color w:val="595959" w:themeColor="text1" w:themeTint="A6"/>
          <w:sz w:val="28"/>
          <w:szCs w:val="28"/>
        </w:rPr>
      </w:pPr>
      <w:r w:rsidRPr="00143481">
        <w:rPr>
          <w:rFonts w:cstheme="minorHAnsi"/>
          <w:b/>
          <w:bCs/>
          <w:color w:val="595959" w:themeColor="text1" w:themeTint="A6"/>
          <w:sz w:val="28"/>
          <w:szCs w:val="28"/>
        </w:rPr>
        <w:t xml:space="preserve">Stosowanie międzynarodowej licencji CC </w:t>
      </w:r>
    </w:p>
    <w:p w14:paraId="1BC3ED36" w14:textId="574EC7F3" w:rsidR="008740DF" w:rsidRPr="00A1555A" w:rsidRDefault="00BA310C" w:rsidP="008740DF">
      <w:pPr>
        <w:spacing w:after="120" w:line="276" w:lineRule="auto"/>
        <w:rPr>
          <w:rFonts w:cstheme="minorHAnsi"/>
          <w:sz w:val="24"/>
          <w:szCs w:val="24"/>
        </w:rPr>
      </w:pPr>
      <w:r w:rsidRPr="00A1555A">
        <w:rPr>
          <w:rFonts w:cstheme="minorHAnsi"/>
          <w:sz w:val="24"/>
          <w:szCs w:val="24"/>
        </w:rPr>
        <w:t>Wł</w:t>
      </w:r>
      <w:r w:rsidR="00880BE9" w:rsidRPr="00A1555A">
        <w:rPr>
          <w:rFonts w:cstheme="minorHAnsi"/>
          <w:sz w:val="24"/>
          <w:szCs w:val="24"/>
        </w:rPr>
        <w:t>aś</w:t>
      </w:r>
      <w:r w:rsidRPr="00A1555A">
        <w:rPr>
          <w:rFonts w:cstheme="minorHAnsi"/>
          <w:sz w:val="24"/>
          <w:szCs w:val="24"/>
        </w:rPr>
        <w:t>ciwym określeniem są licencje</w:t>
      </w:r>
      <w:r w:rsidR="00880BE9" w:rsidRPr="00A1555A">
        <w:rPr>
          <w:rFonts w:cstheme="minorHAnsi"/>
          <w:sz w:val="24"/>
          <w:szCs w:val="24"/>
        </w:rPr>
        <w:t>, ponieważ nie mówimy t</w:t>
      </w:r>
      <w:r w:rsidR="002F578A" w:rsidRPr="00A1555A">
        <w:rPr>
          <w:rFonts w:cstheme="minorHAnsi"/>
          <w:sz w:val="24"/>
          <w:szCs w:val="24"/>
        </w:rPr>
        <w:t>u</w:t>
      </w:r>
      <w:r w:rsidR="00880BE9" w:rsidRPr="00A1555A">
        <w:rPr>
          <w:rFonts w:cstheme="minorHAnsi"/>
          <w:sz w:val="24"/>
          <w:szCs w:val="24"/>
        </w:rPr>
        <w:t xml:space="preserve"> o jednym rodzaju licencji. </w:t>
      </w:r>
      <w:r w:rsidR="008740DF">
        <w:rPr>
          <w:rFonts w:cstheme="minorHAnsi"/>
          <w:sz w:val="24"/>
          <w:szCs w:val="24"/>
        </w:rPr>
        <w:br/>
      </w:r>
      <w:r w:rsidR="008740DF" w:rsidRPr="00A1555A">
        <w:rPr>
          <w:rFonts w:cstheme="minorHAnsi"/>
          <w:sz w:val="24"/>
          <w:szCs w:val="24"/>
        </w:rPr>
        <w:t>W dalszej części materiału znajduje się syntetyczne omówienie rodzajów licencji CC.</w:t>
      </w:r>
    </w:p>
    <w:p w14:paraId="31018415" w14:textId="6064A42A" w:rsidR="006F3113" w:rsidRPr="00A1555A" w:rsidRDefault="004758E8" w:rsidP="00A1555A">
      <w:pPr>
        <w:spacing w:after="120" w:line="276" w:lineRule="auto"/>
        <w:rPr>
          <w:rFonts w:cstheme="minorHAnsi"/>
          <w:sz w:val="24"/>
          <w:szCs w:val="24"/>
        </w:rPr>
      </w:pPr>
      <w:r w:rsidRPr="00A1555A">
        <w:rPr>
          <w:rFonts w:cstheme="minorHAnsi"/>
          <w:sz w:val="24"/>
          <w:szCs w:val="24"/>
        </w:rPr>
        <w:t>Licencje Creative Commons (CC) to udostępnione powszechnie narzędzie do otwartego zarządzania prawami autorskimi</w:t>
      </w:r>
      <w:r w:rsidR="008740DF">
        <w:rPr>
          <w:rStyle w:val="Odwoanieprzypisudolnego"/>
          <w:rFonts w:cstheme="minorHAnsi"/>
          <w:sz w:val="24"/>
          <w:szCs w:val="24"/>
        </w:rPr>
        <w:footnoteReference w:id="3"/>
      </w:r>
      <w:r w:rsidRPr="00A1555A">
        <w:rPr>
          <w:rFonts w:cstheme="minorHAnsi"/>
          <w:sz w:val="24"/>
          <w:szCs w:val="24"/>
        </w:rPr>
        <w:t xml:space="preserve">. </w:t>
      </w:r>
      <w:r w:rsidR="006F3113" w:rsidRPr="00A1555A">
        <w:rPr>
          <w:rFonts w:cstheme="minorHAnsi"/>
          <w:sz w:val="24"/>
          <w:szCs w:val="24"/>
        </w:rPr>
        <w:t xml:space="preserve">Licencje typu CC są rozwiązaniem, które może być wykorzystywane do zarządzania prawami autorskimi do produktów, powstałych dzięki dofinansowaniu z FERS. </w:t>
      </w:r>
      <w:r w:rsidR="00D706F5">
        <w:rPr>
          <w:rFonts w:cstheme="minorHAnsi"/>
          <w:sz w:val="24"/>
          <w:szCs w:val="24"/>
        </w:rPr>
        <w:t xml:space="preserve">Przede wszystkim </w:t>
      </w:r>
      <w:r w:rsidR="006F3113" w:rsidRPr="00A1555A">
        <w:rPr>
          <w:rFonts w:cstheme="minorHAnsi"/>
          <w:sz w:val="24"/>
          <w:szCs w:val="24"/>
        </w:rPr>
        <w:t>licencj</w:t>
      </w:r>
      <w:r w:rsidR="00D706F5">
        <w:rPr>
          <w:rFonts w:cstheme="minorHAnsi"/>
          <w:sz w:val="24"/>
          <w:szCs w:val="24"/>
        </w:rPr>
        <w:t>a</w:t>
      </w:r>
      <w:r w:rsidR="006F3113" w:rsidRPr="00A1555A">
        <w:rPr>
          <w:rFonts w:cstheme="minorHAnsi"/>
          <w:sz w:val="24"/>
          <w:szCs w:val="24"/>
        </w:rPr>
        <w:t xml:space="preserve"> CC ułatwi ich udostępnianie</w:t>
      </w:r>
      <w:r w:rsidR="00D706F5">
        <w:rPr>
          <w:rFonts w:cstheme="minorHAnsi"/>
          <w:sz w:val="24"/>
          <w:szCs w:val="24"/>
        </w:rPr>
        <w:t xml:space="preserve">, m.in. dlatego, że </w:t>
      </w:r>
      <w:r w:rsidR="006F3113" w:rsidRPr="00D706F5">
        <w:rPr>
          <w:rFonts w:cstheme="minorHAnsi"/>
          <w:sz w:val="24"/>
          <w:szCs w:val="24"/>
        </w:rPr>
        <w:t xml:space="preserve">korzystanie z produktów </w:t>
      </w:r>
      <w:r w:rsidR="00D706F5" w:rsidRPr="00F34CD7">
        <w:rPr>
          <w:rFonts w:cstheme="minorHAnsi"/>
          <w:sz w:val="24"/>
          <w:szCs w:val="24"/>
        </w:rPr>
        <w:t xml:space="preserve">FERS </w:t>
      </w:r>
      <w:r w:rsidR="00143481">
        <w:rPr>
          <w:rFonts w:cstheme="minorHAnsi"/>
          <w:sz w:val="24"/>
          <w:szCs w:val="24"/>
        </w:rPr>
        <w:t xml:space="preserve">na podstawie takiej licencji </w:t>
      </w:r>
      <w:r w:rsidR="00D90CEB">
        <w:rPr>
          <w:rFonts w:cstheme="minorHAnsi"/>
          <w:sz w:val="24"/>
          <w:szCs w:val="24"/>
        </w:rPr>
        <w:t>jest</w:t>
      </w:r>
      <w:r w:rsidR="00D706F5">
        <w:rPr>
          <w:rFonts w:cstheme="minorHAnsi"/>
          <w:sz w:val="24"/>
          <w:szCs w:val="24"/>
        </w:rPr>
        <w:t xml:space="preserve"> możliwe </w:t>
      </w:r>
      <w:r w:rsidR="006F3113" w:rsidRPr="00D706F5">
        <w:rPr>
          <w:rFonts w:cstheme="minorHAnsi"/>
          <w:sz w:val="24"/>
          <w:szCs w:val="24"/>
        </w:rPr>
        <w:t>bez konieczności zawierania odrębnych umów licencyjnych</w:t>
      </w:r>
      <w:r w:rsidR="00FE7CC1" w:rsidRPr="00D706F5">
        <w:rPr>
          <w:rFonts w:cstheme="minorHAnsi"/>
          <w:sz w:val="24"/>
          <w:szCs w:val="24"/>
        </w:rPr>
        <w:t>.</w:t>
      </w:r>
      <w:r w:rsidR="008740DF" w:rsidRPr="008740DF">
        <w:rPr>
          <w:rFonts w:cstheme="minorHAnsi"/>
          <w:sz w:val="24"/>
          <w:szCs w:val="24"/>
        </w:rPr>
        <w:t xml:space="preserve"> </w:t>
      </w:r>
      <w:r w:rsidR="008740DF" w:rsidRPr="00A1555A">
        <w:rPr>
          <w:rFonts w:cstheme="minorHAnsi"/>
          <w:sz w:val="24"/>
          <w:szCs w:val="24"/>
        </w:rPr>
        <w:t xml:space="preserve">W większości licencji CC uwzględniono </w:t>
      </w:r>
      <w:r w:rsidR="008740DF">
        <w:rPr>
          <w:rFonts w:cstheme="minorHAnsi"/>
          <w:sz w:val="24"/>
          <w:szCs w:val="24"/>
        </w:rPr>
        <w:t xml:space="preserve">również </w:t>
      </w:r>
      <w:r w:rsidR="008740DF" w:rsidRPr="00A1555A">
        <w:rPr>
          <w:rFonts w:cstheme="minorHAnsi"/>
          <w:sz w:val="24"/>
          <w:szCs w:val="24"/>
        </w:rPr>
        <w:t>swobodę korzystania z utworu poprzez jego modyfikację lub dostosowanie (np. pod kątem nieznanych jeszcze form przekazu).</w:t>
      </w:r>
    </w:p>
    <w:p w14:paraId="70C4E861" w14:textId="45367A0D" w:rsidR="007A46EF" w:rsidRDefault="00D706F5" w:rsidP="00A1555A">
      <w:pPr>
        <w:spacing w:after="120" w:line="276" w:lineRule="auto"/>
        <w:rPr>
          <w:rFonts w:cstheme="minorHAnsi"/>
          <w:sz w:val="24"/>
          <w:szCs w:val="24"/>
        </w:rPr>
      </w:pPr>
      <w:r>
        <w:rPr>
          <w:rFonts w:cstheme="minorHAnsi"/>
          <w:sz w:val="24"/>
          <w:szCs w:val="24"/>
        </w:rPr>
        <w:t xml:space="preserve">Warto </w:t>
      </w:r>
      <w:r w:rsidR="008740DF">
        <w:rPr>
          <w:rFonts w:cstheme="minorHAnsi"/>
          <w:sz w:val="24"/>
          <w:szCs w:val="24"/>
        </w:rPr>
        <w:t xml:space="preserve">jednak </w:t>
      </w:r>
      <w:r>
        <w:rPr>
          <w:rFonts w:cstheme="minorHAnsi"/>
          <w:sz w:val="24"/>
          <w:szCs w:val="24"/>
        </w:rPr>
        <w:t>pamiętać, że c</w:t>
      </w:r>
      <w:r w:rsidR="00546ECB" w:rsidRPr="00A1555A">
        <w:rPr>
          <w:rFonts w:cstheme="minorHAnsi"/>
          <w:sz w:val="24"/>
          <w:szCs w:val="24"/>
        </w:rPr>
        <w:t>harakter tej licencji w żaden sposób nie wyłącza stosowania krajowych przepisów o prawach autorskich</w:t>
      </w:r>
      <w:r w:rsidR="00E461B5" w:rsidRPr="00A1555A">
        <w:rPr>
          <w:rFonts w:cstheme="minorHAnsi"/>
          <w:sz w:val="24"/>
          <w:szCs w:val="24"/>
        </w:rPr>
        <w:t xml:space="preserve"> a jedynie </w:t>
      </w:r>
      <w:r w:rsidR="00085615" w:rsidRPr="00A1555A">
        <w:rPr>
          <w:rFonts w:cstheme="minorHAnsi"/>
          <w:sz w:val="24"/>
          <w:szCs w:val="24"/>
        </w:rPr>
        <w:t>standaryzuje jedną z form licencji</w:t>
      </w:r>
      <w:r w:rsidR="00546ECB" w:rsidRPr="00A1555A">
        <w:rPr>
          <w:rFonts w:cstheme="minorHAnsi"/>
          <w:sz w:val="24"/>
          <w:szCs w:val="24"/>
        </w:rPr>
        <w:t xml:space="preserve">. </w:t>
      </w:r>
      <w:r w:rsidR="00A1555A" w:rsidRPr="00A1555A">
        <w:rPr>
          <w:rFonts w:cstheme="minorHAnsi"/>
          <w:sz w:val="24"/>
          <w:szCs w:val="24"/>
        </w:rPr>
        <w:t xml:space="preserve">Licencja CC jest licencją niewyłączną i nieograniczoną w czasie. </w:t>
      </w:r>
    </w:p>
    <w:p w14:paraId="17C07DC2" w14:textId="28C1C7F4" w:rsidR="006F3113" w:rsidRDefault="00546ECB" w:rsidP="00A1555A">
      <w:pPr>
        <w:spacing w:after="120" w:line="276" w:lineRule="auto"/>
        <w:rPr>
          <w:rFonts w:cstheme="minorHAnsi"/>
          <w:sz w:val="24"/>
          <w:szCs w:val="24"/>
        </w:rPr>
      </w:pPr>
      <w:r w:rsidRPr="00A1555A">
        <w:rPr>
          <w:rFonts w:cstheme="minorHAnsi"/>
          <w:sz w:val="24"/>
          <w:szCs w:val="24"/>
        </w:rPr>
        <w:t xml:space="preserve">W związku z tym stosowanie licencji CC jest możliwe </w:t>
      </w:r>
      <w:r w:rsidR="00107C5F">
        <w:rPr>
          <w:rFonts w:cstheme="minorHAnsi"/>
          <w:sz w:val="24"/>
          <w:szCs w:val="24"/>
        </w:rPr>
        <w:t>z</w:t>
      </w:r>
      <w:r w:rsidRPr="00A1555A">
        <w:rPr>
          <w:rFonts w:cstheme="minorHAnsi"/>
          <w:sz w:val="24"/>
          <w:szCs w:val="24"/>
        </w:rPr>
        <w:t xml:space="preserve"> zachowani</w:t>
      </w:r>
      <w:r w:rsidR="00107C5F">
        <w:rPr>
          <w:rFonts w:cstheme="minorHAnsi"/>
          <w:sz w:val="24"/>
          <w:szCs w:val="24"/>
        </w:rPr>
        <w:t>em</w:t>
      </w:r>
      <w:r w:rsidRPr="00A1555A">
        <w:rPr>
          <w:rFonts w:cstheme="minorHAnsi"/>
          <w:sz w:val="24"/>
          <w:szCs w:val="24"/>
        </w:rPr>
        <w:t xml:space="preserve"> zgodności </w:t>
      </w:r>
      <w:r w:rsidR="00106BA2" w:rsidRPr="00A1555A">
        <w:rPr>
          <w:rFonts w:cstheme="minorHAnsi"/>
          <w:sz w:val="24"/>
          <w:szCs w:val="24"/>
        </w:rPr>
        <w:br/>
      </w:r>
      <w:r w:rsidRPr="00A1555A">
        <w:rPr>
          <w:rFonts w:cstheme="minorHAnsi"/>
          <w:sz w:val="24"/>
          <w:szCs w:val="24"/>
        </w:rPr>
        <w:t>z</w:t>
      </w:r>
      <w:r w:rsidR="00C46773" w:rsidRPr="00A1555A">
        <w:rPr>
          <w:rFonts w:cstheme="minorHAnsi"/>
          <w:sz w:val="24"/>
          <w:szCs w:val="24"/>
        </w:rPr>
        <w:t xml:space="preserve"> ustawą</w:t>
      </w:r>
      <w:r w:rsidR="00A1555A" w:rsidRPr="00A1555A">
        <w:rPr>
          <w:rFonts w:cstheme="minorHAnsi"/>
          <w:sz w:val="24"/>
          <w:szCs w:val="24"/>
        </w:rPr>
        <w:t xml:space="preserve"> o prawach autorskich</w:t>
      </w:r>
      <w:r w:rsidR="00036C28" w:rsidRPr="00A1555A">
        <w:rPr>
          <w:rFonts w:cstheme="minorHAnsi"/>
          <w:sz w:val="24"/>
          <w:szCs w:val="24"/>
        </w:rPr>
        <w:t xml:space="preserve">, w tym </w:t>
      </w:r>
      <w:r w:rsidR="008135C6" w:rsidRPr="00A1555A">
        <w:rPr>
          <w:rFonts w:cstheme="minorHAnsi"/>
          <w:sz w:val="24"/>
          <w:szCs w:val="24"/>
        </w:rPr>
        <w:t xml:space="preserve">z </w:t>
      </w:r>
      <w:r w:rsidR="00036C28" w:rsidRPr="00A1555A">
        <w:rPr>
          <w:rFonts w:cstheme="minorHAnsi"/>
          <w:sz w:val="24"/>
          <w:szCs w:val="24"/>
        </w:rPr>
        <w:t>przepis</w:t>
      </w:r>
      <w:r w:rsidR="008135C6" w:rsidRPr="00A1555A">
        <w:rPr>
          <w:rFonts w:cstheme="minorHAnsi"/>
          <w:sz w:val="24"/>
          <w:szCs w:val="24"/>
        </w:rPr>
        <w:t>ami</w:t>
      </w:r>
      <w:r w:rsidR="00036C28" w:rsidRPr="00A1555A">
        <w:rPr>
          <w:rFonts w:cstheme="minorHAnsi"/>
          <w:sz w:val="24"/>
          <w:szCs w:val="24"/>
        </w:rPr>
        <w:t xml:space="preserve"> </w:t>
      </w:r>
      <w:r w:rsidR="00A32BAF" w:rsidRPr="00A1555A">
        <w:rPr>
          <w:rFonts w:cstheme="minorHAnsi"/>
          <w:sz w:val="24"/>
          <w:szCs w:val="24"/>
        </w:rPr>
        <w:t>regulujący</w:t>
      </w:r>
      <w:r w:rsidR="008135C6" w:rsidRPr="00A1555A">
        <w:rPr>
          <w:rFonts w:cstheme="minorHAnsi"/>
          <w:sz w:val="24"/>
          <w:szCs w:val="24"/>
        </w:rPr>
        <w:t>mi</w:t>
      </w:r>
      <w:r w:rsidR="00A32BAF" w:rsidRPr="00A1555A">
        <w:rPr>
          <w:rFonts w:cstheme="minorHAnsi"/>
          <w:sz w:val="24"/>
          <w:szCs w:val="24"/>
        </w:rPr>
        <w:t xml:space="preserve"> zakres ochrony praw autorskich</w:t>
      </w:r>
      <w:r w:rsidR="00FE7CC1">
        <w:rPr>
          <w:rFonts w:cstheme="minorHAnsi"/>
          <w:sz w:val="24"/>
          <w:szCs w:val="24"/>
        </w:rPr>
        <w:t xml:space="preserve"> oraz</w:t>
      </w:r>
      <w:r w:rsidR="006F7111" w:rsidRPr="00A1555A">
        <w:rPr>
          <w:rFonts w:cstheme="minorHAnsi"/>
          <w:sz w:val="24"/>
          <w:szCs w:val="24"/>
        </w:rPr>
        <w:t xml:space="preserve"> rodzaje praw autorskich</w:t>
      </w:r>
      <w:r w:rsidR="00C46773" w:rsidRPr="00A1555A">
        <w:rPr>
          <w:rFonts w:cstheme="minorHAnsi"/>
          <w:sz w:val="24"/>
          <w:szCs w:val="24"/>
        </w:rPr>
        <w:t>.</w:t>
      </w:r>
      <w:r w:rsidR="00036C28" w:rsidRPr="00A1555A">
        <w:rPr>
          <w:rFonts w:cstheme="minorHAnsi"/>
          <w:sz w:val="24"/>
          <w:szCs w:val="24"/>
        </w:rPr>
        <w:t xml:space="preserve"> </w:t>
      </w:r>
    </w:p>
    <w:p w14:paraId="2675E50E" w14:textId="498ED7EF" w:rsidR="007873FA" w:rsidRPr="00F34CD7" w:rsidRDefault="001306C8" w:rsidP="00A1555A">
      <w:pPr>
        <w:spacing w:after="120" w:line="276" w:lineRule="auto"/>
        <w:rPr>
          <w:rFonts w:cstheme="minorHAnsi"/>
          <w:b/>
          <w:bCs/>
          <w:color w:val="595959" w:themeColor="text1" w:themeTint="A6"/>
          <w:sz w:val="28"/>
          <w:szCs w:val="28"/>
        </w:rPr>
      </w:pPr>
      <w:r w:rsidRPr="00F34CD7">
        <w:rPr>
          <w:rFonts w:cstheme="minorHAnsi"/>
          <w:b/>
          <w:bCs/>
          <w:color w:val="595959" w:themeColor="text1" w:themeTint="A6"/>
          <w:sz w:val="28"/>
          <w:szCs w:val="28"/>
        </w:rPr>
        <w:t>P</w:t>
      </w:r>
      <w:r w:rsidR="00B25D85" w:rsidRPr="00F34CD7">
        <w:rPr>
          <w:rFonts w:cstheme="minorHAnsi"/>
          <w:b/>
          <w:bCs/>
          <w:color w:val="595959" w:themeColor="text1" w:themeTint="A6"/>
          <w:sz w:val="28"/>
          <w:szCs w:val="28"/>
        </w:rPr>
        <w:t xml:space="preserve">rodukt projektu </w:t>
      </w:r>
      <w:r w:rsidR="00AD762D" w:rsidRPr="00F34CD7">
        <w:rPr>
          <w:rFonts w:cstheme="minorHAnsi"/>
          <w:b/>
          <w:bCs/>
          <w:color w:val="595959" w:themeColor="text1" w:themeTint="A6"/>
          <w:sz w:val="28"/>
          <w:szCs w:val="28"/>
        </w:rPr>
        <w:t xml:space="preserve">FERS </w:t>
      </w:r>
      <w:r w:rsidR="00781229" w:rsidRPr="00F34CD7">
        <w:rPr>
          <w:rFonts w:cstheme="minorHAnsi"/>
          <w:b/>
          <w:bCs/>
          <w:color w:val="595959" w:themeColor="text1" w:themeTint="A6"/>
          <w:sz w:val="28"/>
          <w:szCs w:val="28"/>
        </w:rPr>
        <w:t xml:space="preserve">jako utwór </w:t>
      </w:r>
      <w:r w:rsidR="004876E9" w:rsidRPr="00F34CD7">
        <w:rPr>
          <w:rFonts w:cstheme="minorHAnsi"/>
          <w:b/>
          <w:bCs/>
          <w:color w:val="595959" w:themeColor="text1" w:themeTint="A6"/>
          <w:sz w:val="28"/>
          <w:szCs w:val="28"/>
        </w:rPr>
        <w:t>udostępniany na licencji CC</w:t>
      </w:r>
    </w:p>
    <w:p w14:paraId="555EEC01" w14:textId="24B4F68D" w:rsidR="00781229" w:rsidRDefault="002C112E" w:rsidP="00A1555A">
      <w:pPr>
        <w:spacing w:after="120" w:line="276" w:lineRule="auto"/>
        <w:rPr>
          <w:rFonts w:cstheme="minorHAnsi"/>
          <w:sz w:val="24"/>
          <w:szCs w:val="24"/>
        </w:rPr>
      </w:pPr>
      <w:r w:rsidRPr="00A1555A">
        <w:rPr>
          <w:rFonts w:cstheme="minorHAnsi"/>
          <w:sz w:val="24"/>
          <w:szCs w:val="24"/>
        </w:rPr>
        <w:t>Umowa o dofinansowani</w:t>
      </w:r>
      <w:r w:rsidR="00143481">
        <w:rPr>
          <w:rFonts w:cstheme="minorHAnsi"/>
          <w:sz w:val="24"/>
          <w:szCs w:val="24"/>
        </w:rPr>
        <w:t>e</w:t>
      </w:r>
      <w:r w:rsidRPr="00A1555A">
        <w:rPr>
          <w:rFonts w:cstheme="minorHAnsi"/>
          <w:sz w:val="24"/>
          <w:szCs w:val="24"/>
        </w:rPr>
        <w:t xml:space="preserve"> projektu nie przesądza, że ka</w:t>
      </w:r>
      <w:r w:rsidR="007C1297" w:rsidRPr="00A1555A">
        <w:rPr>
          <w:rFonts w:cstheme="minorHAnsi"/>
          <w:sz w:val="24"/>
          <w:szCs w:val="24"/>
        </w:rPr>
        <w:t xml:space="preserve">żdy produkt projektu </w:t>
      </w:r>
      <w:r w:rsidR="00401FCC" w:rsidRPr="00A1555A">
        <w:rPr>
          <w:rFonts w:cstheme="minorHAnsi"/>
          <w:sz w:val="24"/>
          <w:szCs w:val="24"/>
        </w:rPr>
        <w:t xml:space="preserve">FERS </w:t>
      </w:r>
      <w:r w:rsidR="007C1297" w:rsidRPr="00A1555A">
        <w:rPr>
          <w:rFonts w:cstheme="minorHAnsi"/>
          <w:sz w:val="24"/>
          <w:szCs w:val="24"/>
        </w:rPr>
        <w:t xml:space="preserve">jest objęty ochroną praw autorskich </w:t>
      </w:r>
      <w:r w:rsidR="007133BE" w:rsidRPr="00A1555A">
        <w:rPr>
          <w:rFonts w:cstheme="minorHAnsi"/>
          <w:sz w:val="24"/>
          <w:szCs w:val="24"/>
        </w:rPr>
        <w:t xml:space="preserve">a tym samym zobowiązaniem beneficjenta do zapewnienia jego udostępniania. </w:t>
      </w:r>
      <w:r w:rsidR="007F370E" w:rsidRPr="00A1555A">
        <w:rPr>
          <w:rFonts w:cstheme="minorHAnsi"/>
          <w:sz w:val="24"/>
          <w:szCs w:val="24"/>
        </w:rPr>
        <w:t>O tym</w:t>
      </w:r>
      <w:r w:rsidR="004876E9" w:rsidRPr="00A1555A">
        <w:rPr>
          <w:rFonts w:cstheme="minorHAnsi"/>
          <w:sz w:val="24"/>
          <w:szCs w:val="24"/>
        </w:rPr>
        <w:t xml:space="preserve"> czy produkt projekt</w:t>
      </w:r>
      <w:r w:rsidR="007F370E" w:rsidRPr="00A1555A">
        <w:rPr>
          <w:rFonts w:cstheme="minorHAnsi"/>
          <w:sz w:val="24"/>
          <w:szCs w:val="24"/>
        </w:rPr>
        <w:t xml:space="preserve">u będzie przedmiotem udostępniania na zasadzie </w:t>
      </w:r>
      <w:r w:rsidR="007F370E" w:rsidRPr="00A1555A">
        <w:rPr>
          <w:rFonts w:cstheme="minorHAnsi"/>
          <w:sz w:val="24"/>
          <w:szCs w:val="24"/>
        </w:rPr>
        <w:lastRenderedPageBreak/>
        <w:t xml:space="preserve">licencji CC decyduje </w:t>
      </w:r>
      <w:r w:rsidR="00047A05" w:rsidRPr="00A1555A">
        <w:rPr>
          <w:rFonts w:cstheme="minorHAnsi"/>
          <w:sz w:val="24"/>
          <w:szCs w:val="24"/>
        </w:rPr>
        <w:t>to</w:t>
      </w:r>
      <w:r w:rsidR="00035ECF" w:rsidRPr="00A1555A">
        <w:rPr>
          <w:rFonts w:cstheme="minorHAnsi"/>
          <w:sz w:val="24"/>
          <w:szCs w:val="24"/>
        </w:rPr>
        <w:t>,</w:t>
      </w:r>
      <w:r w:rsidR="00047A05" w:rsidRPr="00A1555A">
        <w:rPr>
          <w:rFonts w:cstheme="minorHAnsi"/>
          <w:sz w:val="24"/>
          <w:szCs w:val="24"/>
        </w:rPr>
        <w:t xml:space="preserve"> czy taki produkt jest </w:t>
      </w:r>
      <w:r w:rsidR="00A97AD3" w:rsidRPr="00A1555A">
        <w:rPr>
          <w:rFonts w:cstheme="minorHAnsi"/>
          <w:sz w:val="24"/>
          <w:szCs w:val="24"/>
        </w:rPr>
        <w:t xml:space="preserve">utworem w rozumieniu </w:t>
      </w:r>
      <w:r w:rsidR="00494670" w:rsidRPr="00A1555A">
        <w:rPr>
          <w:rFonts w:cstheme="minorHAnsi"/>
          <w:sz w:val="24"/>
          <w:szCs w:val="24"/>
        </w:rPr>
        <w:t>ustawy</w:t>
      </w:r>
      <w:r w:rsidR="000D1121" w:rsidRPr="00A1555A">
        <w:rPr>
          <w:rFonts w:cstheme="minorHAnsi"/>
          <w:sz w:val="24"/>
          <w:szCs w:val="24"/>
        </w:rPr>
        <w:t xml:space="preserve"> o prawach autorskich</w:t>
      </w:r>
      <w:r w:rsidR="005F0DF8" w:rsidRPr="00A1555A">
        <w:rPr>
          <w:rFonts w:cstheme="minorHAnsi"/>
          <w:sz w:val="24"/>
          <w:szCs w:val="24"/>
        </w:rPr>
        <w:t xml:space="preserve">. </w:t>
      </w:r>
    </w:p>
    <w:p w14:paraId="273A3C86" w14:textId="6CE5EC59" w:rsidR="004876E9" w:rsidRPr="00A1555A" w:rsidRDefault="000F3E58" w:rsidP="00A1555A">
      <w:pPr>
        <w:spacing w:after="120" w:line="276" w:lineRule="auto"/>
        <w:rPr>
          <w:rFonts w:cstheme="minorHAnsi"/>
          <w:sz w:val="24"/>
          <w:szCs w:val="24"/>
        </w:rPr>
      </w:pPr>
      <w:r w:rsidRPr="00A1555A">
        <w:rPr>
          <w:rFonts w:cstheme="minorHAnsi"/>
          <w:sz w:val="24"/>
          <w:szCs w:val="24"/>
        </w:rPr>
        <w:t xml:space="preserve">Warto przytoczyć </w:t>
      </w:r>
      <w:r w:rsidR="00E76D5C" w:rsidRPr="00A1555A">
        <w:rPr>
          <w:rFonts w:cstheme="minorHAnsi"/>
          <w:sz w:val="24"/>
          <w:szCs w:val="24"/>
        </w:rPr>
        <w:t>ustawową definicj</w:t>
      </w:r>
      <w:r w:rsidR="00DB4708" w:rsidRPr="00A1555A">
        <w:rPr>
          <w:rFonts w:cstheme="minorHAnsi"/>
          <w:sz w:val="24"/>
          <w:szCs w:val="24"/>
        </w:rPr>
        <w:t>ę</w:t>
      </w:r>
      <w:r w:rsidR="00E76D5C" w:rsidRPr="00A1555A">
        <w:rPr>
          <w:rFonts w:cstheme="minorHAnsi"/>
          <w:sz w:val="24"/>
          <w:szCs w:val="24"/>
        </w:rPr>
        <w:t xml:space="preserve"> utworu, ponieważ różni się ona od potocznego rozumienia </w:t>
      </w:r>
      <w:r w:rsidR="00A03E43" w:rsidRPr="00A1555A">
        <w:rPr>
          <w:rFonts w:cstheme="minorHAnsi"/>
          <w:sz w:val="24"/>
          <w:szCs w:val="24"/>
        </w:rPr>
        <w:t>pojęcia „utwór” lub „dzieło”.</w:t>
      </w:r>
      <w:r w:rsidR="00DB4708" w:rsidRPr="00A1555A">
        <w:rPr>
          <w:rFonts w:cstheme="minorHAnsi"/>
          <w:sz w:val="24"/>
          <w:szCs w:val="24"/>
        </w:rPr>
        <w:t xml:space="preserve"> Zgodnie z </w:t>
      </w:r>
      <w:r w:rsidR="001459EB" w:rsidRPr="00A1555A">
        <w:rPr>
          <w:rFonts w:cstheme="minorHAnsi"/>
          <w:sz w:val="24"/>
          <w:szCs w:val="24"/>
        </w:rPr>
        <w:t xml:space="preserve">art. 1 ust. 1 </w:t>
      </w:r>
      <w:r w:rsidR="00DB4708" w:rsidRPr="00A1555A">
        <w:rPr>
          <w:rFonts w:cstheme="minorHAnsi"/>
          <w:sz w:val="24"/>
          <w:szCs w:val="24"/>
        </w:rPr>
        <w:t>ustaw</w:t>
      </w:r>
      <w:r w:rsidR="001459EB" w:rsidRPr="00A1555A">
        <w:rPr>
          <w:rFonts w:cstheme="minorHAnsi"/>
          <w:sz w:val="24"/>
          <w:szCs w:val="24"/>
        </w:rPr>
        <w:t>y</w:t>
      </w:r>
      <w:r w:rsidR="00DB4708" w:rsidRPr="00A1555A">
        <w:rPr>
          <w:rFonts w:cstheme="minorHAnsi"/>
          <w:sz w:val="24"/>
          <w:szCs w:val="24"/>
        </w:rPr>
        <w:t xml:space="preserve"> o prawach autorskich</w:t>
      </w:r>
      <w:r w:rsidR="00024D7F" w:rsidRPr="00A1555A">
        <w:rPr>
          <w:rFonts w:cstheme="minorHAnsi"/>
          <w:sz w:val="24"/>
          <w:szCs w:val="24"/>
        </w:rPr>
        <w:t xml:space="preserve">, przedmiotem prawa autorskiego czyli </w:t>
      </w:r>
      <w:r w:rsidR="00024D7F" w:rsidRPr="00A1555A">
        <w:rPr>
          <w:rFonts w:cstheme="minorHAnsi"/>
          <w:b/>
          <w:bCs/>
          <w:sz w:val="24"/>
          <w:szCs w:val="24"/>
        </w:rPr>
        <w:t>utworem jest każdy przejaw działalności</w:t>
      </w:r>
      <w:r w:rsidR="00F96E51" w:rsidRPr="00A1555A">
        <w:rPr>
          <w:rFonts w:cstheme="minorHAnsi"/>
          <w:b/>
          <w:bCs/>
          <w:sz w:val="24"/>
          <w:szCs w:val="24"/>
        </w:rPr>
        <w:t xml:space="preserve"> t</w:t>
      </w:r>
      <w:r w:rsidR="00024D7F" w:rsidRPr="00A1555A">
        <w:rPr>
          <w:rFonts w:cstheme="minorHAnsi"/>
          <w:b/>
          <w:bCs/>
          <w:sz w:val="24"/>
          <w:szCs w:val="24"/>
        </w:rPr>
        <w:t xml:space="preserve">wórczej </w:t>
      </w:r>
      <w:r w:rsidR="00781229">
        <w:rPr>
          <w:rFonts w:cstheme="minorHAnsi"/>
          <w:b/>
          <w:bCs/>
          <w:sz w:val="24"/>
          <w:szCs w:val="24"/>
        </w:rPr>
        <w:br/>
      </w:r>
      <w:r w:rsidR="00024D7F" w:rsidRPr="00A1555A">
        <w:rPr>
          <w:rFonts w:cstheme="minorHAnsi"/>
          <w:b/>
          <w:bCs/>
          <w:sz w:val="24"/>
          <w:szCs w:val="24"/>
        </w:rPr>
        <w:t>o indywidualnym charakterze, ustalony w jakiejkolwiek postaci,</w:t>
      </w:r>
      <w:r w:rsidR="00F96E51" w:rsidRPr="00A1555A">
        <w:rPr>
          <w:rFonts w:cstheme="minorHAnsi"/>
          <w:b/>
          <w:bCs/>
          <w:sz w:val="24"/>
          <w:szCs w:val="24"/>
        </w:rPr>
        <w:t xml:space="preserve"> </w:t>
      </w:r>
      <w:r w:rsidR="00024D7F" w:rsidRPr="00A1555A">
        <w:rPr>
          <w:rFonts w:cstheme="minorHAnsi"/>
          <w:b/>
          <w:bCs/>
          <w:sz w:val="24"/>
          <w:szCs w:val="24"/>
        </w:rPr>
        <w:t>niezależnie od wartości, przeznaczenia i sposobu wyrażenia</w:t>
      </w:r>
      <w:r w:rsidR="0075737A" w:rsidRPr="00A1555A">
        <w:rPr>
          <w:rFonts w:cstheme="minorHAnsi"/>
          <w:sz w:val="24"/>
          <w:szCs w:val="24"/>
        </w:rPr>
        <w:t>.</w:t>
      </w:r>
    </w:p>
    <w:p w14:paraId="2F1E9C5C" w14:textId="77777777" w:rsidR="00380198" w:rsidRPr="00A1555A" w:rsidRDefault="00380198" w:rsidP="00A1555A">
      <w:pPr>
        <w:spacing w:after="120" w:line="276" w:lineRule="auto"/>
        <w:rPr>
          <w:rFonts w:cstheme="minorHAnsi"/>
          <w:b/>
          <w:bCs/>
          <w:sz w:val="24"/>
          <w:szCs w:val="24"/>
        </w:rPr>
      </w:pPr>
      <w:r w:rsidRPr="00A1555A">
        <w:rPr>
          <w:rFonts w:cstheme="minorHAnsi"/>
          <w:b/>
          <w:bCs/>
          <w:sz w:val="24"/>
          <w:szCs w:val="24"/>
        </w:rPr>
        <w:t>Pamiętaj!</w:t>
      </w:r>
    </w:p>
    <w:p w14:paraId="52887BA4" w14:textId="7C7ABD89" w:rsidR="00380198" w:rsidRPr="00A1555A" w:rsidRDefault="00380198" w:rsidP="00A1555A">
      <w:pPr>
        <w:spacing w:after="120" w:line="276" w:lineRule="auto"/>
        <w:rPr>
          <w:rFonts w:cstheme="minorHAnsi"/>
          <w:sz w:val="24"/>
          <w:szCs w:val="24"/>
        </w:rPr>
      </w:pPr>
      <w:r w:rsidRPr="00A1555A">
        <w:rPr>
          <w:rFonts w:cstheme="minorHAnsi"/>
          <w:sz w:val="24"/>
          <w:szCs w:val="24"/>
        </w:rPr>
        <w:t>O</w:t>
      </w:r>
      <w:r w:rsidR="0040271E" w:rsidRPr="00A1555A">
        <w:rPr>
          <w:rFonts w:cstheme="minorHAnsi"/>
          <w:sz w:val="24"/>
          <w:szCs w:val="24"/>
        </w:rPr>
        <w:t xml:space="preserve"> tym czy produkt jest przedmiotem </w:t>
      </w:r>
      <w:r w:rsidR="00C07685" w:rsidRPr="00A1555A">
        <w:rPr>
          <w:rFonts w:cstheme="minorHAnsi"/>
          <w:sz w:val="24"/>
          <w:szCs w:val="24"/>
        </w:rPr>
        <w:t>praw autorskich nie decyduje jego wartość naukowa</w:t>
      </w:r>
      <w:r w:rsidR="00C95E4D" w:rsidRPr="00A1555A">
        <w:rPr>
          <w:rFonts w:cstheme="minorHAnsi"/>
          <w:sz w:val="24"/>
          <w:szCs w:val="24"/>
        </w:rPr>
        <w:t>,</w:t>
      </w:r>
      <w:r w:rsidR="00C07685" w:rsidRPr="00A1555A">
        <w:rPr>
          <w:rFonts w:cstheme="minorHAnsi"/>
          <w:sz w:val="24"/>
          <w:szCs w:val="24"/>
        </w:rPr>
        <w:t xml:space="preserve"> artystyczna </w:t>
      </w:r>
      <w:r w:rsidR="0025451E" w:rsidRPr="00A1555A">
        <w:rPr>
          <w:rFonts w:cstheme="minorHAnsi"/>
          <w:sz w:val="24"/>
          <w:szCs w:val="24"/>
        </w:rPr>
        <w:t>albo</w:t>
      </w:r>
      <w:r w:rsidR="00C95E4D" w:rsidRPr="00A1555A">
        <w:rPr>
          <w:rFonts w:cstheme="minorHAnsi"/>
          <w:sz w:val="24"/>
          <w:szCs w:val="24"/>
        </w:rPr>
        <w:t xml:space="preserve"> ocena przydatności </w:t>
      </w:r>
      <w:r w:rsidR="0025451E" w:rsidRPr="00A1555A">
        <w:rPr>
          <w:rFonts w:cstheme="minorHAnsi"/>
          <w:sz w:val="24"/>
          <w:szCs w:val="24"/>
        </w:rPr>
        <w:t xml:space="preserve">dla innych osób, instytucji lub organizacji. Jedynym wyznacznikiem utworu jest </w:t>
      </w:r>
      <w:r w:rsidR="00172CF6" w:rsidRPr="00A1555A">
        <w:rPr>
          <w:rFonts w:cstheme="minorHAnsi"/>
          <w:sz w:val="24"/>
          <w:szCs w:val="24"/>
        </w:rPr>
        <w:t xml:space="preserve">fakt, że jest on przejawem działalności twórczej o indywidualnym charakterze. </w:t>
      </w:r>
    </w:p>
    <w:p w14:paraId="0E35074A" w14:textId="5AF142C1" w:rsidR="0075737A" w:rsidRPr="00A1555A" w:rsidRDefault="00172CF6" w:rsidP="00A1555A">
      <w:pPr>
        <w:spacing w:after="120" w:line="276" w:lineRule="auto"/>
        <w:rPr>
          <w:rFonts w:cstheme="minorHAnsi"/>
          <w:sz w:val="24"/>
          <w:szCs w:val="24"/>
        </w:rPr>
      </w:pPr>
      <w:r w:rsidRPr="00A1555A">
        <w:rPr>
          <w:rFonts w:cstheme="minorHAnsi"/>
          <w:sz w:val="24"/>
          <w:szCs w:val="24"/>
        </w:rPr>
        <w:t xml:space="preserve">W ustawie podano </w:t>
      </w:r>
      <w:r w:rsidR="00CA394D" w:rsidRPr="00A1555A">
        <w:rPr>
          <w:rFonts w:cstheme="minorHAnsi"/>
          <w:sz w:val="24"/>
          <w:szCs w:val="24"/>
        </w:rPr>
        <w:t xml:space="preserve">przykłady utworów i są nimi m.in. </w:t>
      </w:r>
      <w:r w:rsidR="002D7C65" w:rsidRPr="00A1555A">
        <w:rPr>
          <w:rFonts w:cstheme="minorHAnsi"/>
          <w:sz w:val="24"/>
          <w:szCs w:val="24"/>
        </w:rPr>
        <w:t xml:space="preserve">utwory wyrażone słowem, symbolami matematycznymi, znakami graficznymi (literackie, publicystyczne, naukowe, kartograficzne oraz programy komputerowe), utwory fotograficzne </w:t>
      </w:r>
      <w:r w:rsidR="007222DD" w:rsidRPr="00A1555A">
        <w:rPr>
          <w:rFonts w:cstheme="minorHAnsi"/>
          <w:sz w:val="24"/>
          <w:szCs w:val="24"/>
        </w:rPr>
        <w:t>lub audiowizualne</w:t>
      </w:r>
      <w:r w:rsidR="007F2E1D" w:rsidRPr="00A1555A">
        <w:rPr>
          <w:rFonts w:cstheme="minorHAnsi"/>
          <w:sz w:val="24"/>
          <w:szCs w:val="24"/>
        </w:rPr>
        <w:t xml:space="preserve">, w tym filmowe. </w:t>
      </w:r>
      <w:r w:rsidR="00116AA7" w:rsidRPr="00A1555A">
        <w:rPr>
          <w:rFonts w:cstheme="minorHAnsi"/>
          <w:sz w:val="24"/>
          <w:szCs w:val="24"/>
        </w:rPr>
        <w:t xml:space="preserve">Ważne jest, aby w </w:t>
      </w:r>
      <w:r w:rsidR="007A574E" w:rsidRPr="00A1555A">
        <w:rPr>
          <w:rFonts w:cstheme="minorHAnsi"/>
          <w:sz w:val="24"/>
          <w:szCs w:val="24"/>
        </w:rPr>
        <w:t xml:space="preserve">trakcie oceny, czy produkt jest utworem w rozumieniu </w:t>
      </w:r>
      <w:r w:rsidR="00827B16" w:rsidRPr="00A1555A">
        <w:rPr>
          <w:rFonts w:cstheme="minorHAnsi"/>
          <w:sz w:val="24"/>
          <w:szCs w:val="24"/>
        </w:rPr>
        <w:t xml:space="preserve">przepisów </w:t>
      </w:r>
      <w:r w:rsidR="00380198" w:rsidRPr="00A1555A">
        <w:rPr>
          <w:rFonts w:cstheme="minorHAnsi"/>
          <w:sz w:val="24"/>
          <w:szCs w:val="24"/>
        </w:rPr>
        <w:br/>
      </w:r>
      <w:r w:rsidR="00067A81" w:rsidRPr="00A1555A">
        <w:rPr>
          <w:rFonts w:cstheme="minorHAnsi"/>
          <w:sz w:val="24"/>
          <w:szCs w:val="24"/>
        </w:rPr>
        <w:t xml:space="preserve">o prawach autorskich nie </w:t>
      </w:r>
      <w:r w:rsidR="00B15A06" w:rsidRPr="00A1555A">
        <w:rPr>
          <w:rFonts w:cstheme="minorHAnsi"/>
          <w:sz w:val="24"/>
          <w:szCs w:val="24"/>
        </w:rPr>
        <w:t>ograniczać analizy jedynie do utworów wymienionych w art.</w:t>
      </w:r>
      <w:r w:rsidR="00827B16" w:rsidRPr="00A1555A">
        <w:rPr>
          <w:rFonts w:cstheme="minorHAnsi"/>
          <w:sz w:val="24"/>
          <w:szCs w:val="24"/>
        </w:rPr>
        <w:t xml:space="preserve">1 ust. 2 ustawy o prawach autorskich. </w:t>
      </w:r>
      <w:r w:rsidR="00DA3E37" w:rsidRPr="00A1555A">
        <w:rPr>
          <w:rFonts w:cstheme="minorHAnsi"/>
          <w:sz w:val="24"/>
          <w:szCs w:val="24"/>
        </w:rPr>
        <w:t>Ustawowy katalog utworów jest katalogiem otwartym</w:t>
      </w:r>
      <w:r w:rsidR="00FB1271" w:rsidRPr="00A1555A">
        <w:rPr>
          <w:rFonts w:cstheme="minorHAnsi"/>
          <w:sz w:val="24"/>
          <w:szCs w:val="24"/>
        </w:rPr>
        <w:t xml:space="preserve">, tzn. nie </w:t>
      </w:r>
      <w:r w:rsidR="00A0521E" w:rsidRPr="00A1555A">
        <w:rPr>
          <w:rFonts w:cstheme="minorHAnsi"/>
          <w:sz w:val="24"/>
          <w:szCs w:val="24"/>
        </w:rPr>
        <w:t xml:space="preserve">wymienia wszystkich kategorii utworów, które mogą być objęte </w:t>
      </w:r>
      <w:r w:rsidR="00DD1242" w:rsidRPr="00A1555A">
        <w:rPr>
          <w:rFonts w:cstheme="minorHAnsi"/>
          <w:sz w:val="24"/>
          <w:szCs w:val="24"/>
        </w:rPr>
        <w:t>ochroną praw</w:t>
      </w:r>
      <w:r w:rsidR="00D90CEB">
        <w:rPr>
          <w:rFonts w:cstheme="minorHAnsi"/>
          <w:sz w:val="24"/>
          <w:szCs w:val="24"/>
        </w:rPr>
        <w:t xml:space="preserve"> </w:t>
      </w:r>
      <w:r w:rsidR="00DD1242" w:rsidRPr="00A1555A">
        <w:rPr>
          <w:rFonts w:cstheme="minorHAnsi"/>
          <w:sz w:val="24"/>
          <w:szCs w:val="24"/>
        </w:rPr>
        <w:t>autorskich.</w:t>
      </w:r>
    </w:p>
    <w:p w14:paraId="5BBF230C" w14:textId="77777777" w:rsidR="007C52D6" w:rsidRPr="00A1555A" w:rsidRDefault="007F2E1D" w:rsidP="00A1555A">
      <w:pPr>
        <w:spacing w:after="120" w:line="276" w:lineRule="auto"/>
        <w:rPr>
          <w:rFonts w:cstheme="minorHAnsi"/>
          <w:sz w:val="24"/>
          <w:szCs w:val="24"/>
        </w:rPr>
      </w:pPr>
      <w:r w:rsidRPr="00A1555A">
        <w:rPr>
          <w:rFonts w:cstheme="minorHAnsi"/>
          <w:sz w:val="24"/>
          <w:szCs w:val="24"/>
        </w:rPr>
        <w:t xml:space="preserve">Do oceny czy dany produkt projektu jest przedmiotem </w:t>
      </w:r>
      <w:r w:rsidR="00D54D30" w:rsidRPr="00A1555A">
        <w:rPr>
          <w:rFonts w:cstheme="minorHAnsi"/>
          <w:sz w:val="24"/>
          <w:szCs w:val="24"/>
        </w:rPr>
        <w:t>praw autorskich</w:t>
      </w:r>
      <w:r w:rsidR="008D5BF8" w:rsidRPr="00A1555A">
        <w:rPr>
          <w:rFonts w:cstheme="minorHAnsi"/>
          <w:sz w:val="24"/>
          <w:szCs w:val="24"/>
        </w:rPr>
        <w:t xml:space="preserve"> istotne są również postanowienia </w:t>
      </w:r>
      <w:r w:rsidR="00D752AD" w:rsidRPr="00A1555A">
        <w:rPr>
          <w:rFonts w:cstheme="minorHAnsi"/>
          <w:sz w:val="24"/>
          <w:szCs w:val="24"/>
        </w:rPr>
        <w:t xml:space="preserve">ustawy </w:t>
      </w:r>
      <w:r w:rsidR="008D5BF8" w:rsidRPr="00A1555A">
        <w:rPr>
          <w:rFonts w:cstheme="minorHAnsi"/>
          <w:sz w:val="24"/>
          <w:szCs w:val="24"/>
        </w:rPr>
        <w:t xml:space="preserve">wyłączające </w:t>
      </w:r>
      <w:r w:rsidR="004109AC" w:rsidRPr="00A1555A">
        <w:rPr>
          <w:rFonts w:cstheme="minorHAnsi"/>
          <w:sz w:val="24"/>
          <w:szCs w:val="24"/>
        </w:rPr>
        <w:t xml:space="preserve">niektóre z </w:t>
      </w:r>
      <w:r w:rsidR="00683FD3" w:rsidRPr="00A1555A">
        <w:rPr>
          <w:rFonts w:cstheme="minorHAnsi"/>
          <w:sz w:val="24"/>
          <w:szCs w:val="24"/>
        </w:rPr>
        <w:t xml:space="preserve">obszarów spod ochrony praw autorskich. </w:t>
      </w:r>
      <w:r w:rsidR="00E60B24" w:rsidRPr="00A1555A">
        <w:rPr>
          <w:rFonts w:cstheme="minorHAnsi"/>
          <w:sz w:val="24"/>
          <w:szCs w:val="24"/>
        </w:rPr>
        <w:t xml:space="preserve">I tak w myśl ustawy ochroną jest </w:t>
      </w:r>
      <w:r w:rsidR="0057716C" w:rsidRPr="00A1555A">
        <w:rPr>
          <w:rFonts w:cstheme="minorHAnsi"/>
          <w:sz w:val="24"/>
          <w:szCs w:val="24"/>
        </w:rPr>
        <w:t xml:space="preserve">objęty jedynie </w:t>
      </w:r>
      <w:r w:rsidR="00E60B24" w:rsidRPr="00A1555A">
        <w:rPr>
          <w:rFonts w:cstheme="minorHAnsi"/>
          <w:sz w:val="24"/>
          <w:szCs w:val="24"/>
        </w:rPr>
        <w:t>sposób wyrażenia a n</w:t>
      </w:r>
      <w:r w:rsidR="00472D41" w:rsidRPr="00A1555A">
        <w:rPr>
          <w:rFonts w:cstheme="minorHAnsi"/>
          <w:sz w:val="24"/>
          <w:szCs w:val="24"/>
        </w:rPr>
        <w:t xml:space="preserve">ie </w:t>
      </w:r>
      <w:r w:rsidR="00DD1242" w:rsidRPr="00A1555A">
        <w:rPr>
          <w:rFonts w:cstheme="minorHAnsi"/>
          <w:sz w:val="24"/>
          <w:szCs w:val="24"/>
        </w:rPr>
        <w:t xml:space="preserve">same </w:t>
      </w:r>
      <w:r w:rsidR="0057716C" w:rsidRPr="00A1555A">
        <w:rPr>
          <w:rFonts w:cstheme="minorHAnsi"/>
          <w:sz w:val="24"/>
          <w:szCs w:val="24"/>
        </w:rPr>
        <w:t xml:space="preserve">odkrycia, idee, procedury, metody i zasady działania oraz koncepcje matematyczne. </w:t>
      </w:r>
    </w:p>
    <w:p w14:paraId="68AE017B" w14:textId="32F2C35C" w:rsidR="008030F5" w:rsidRPr="00A1555A" w:rsidRDefault="008030F5" w:rsidP="00A1555A">
      <w:pPr>
        <w:spacing w:after="120" w:line="276" w:lineRule="auto"/>
        <w:rPr>
          <w:rFonts w:cstheme="minorHAnsi"/>
          <w:b/>
          <w:bCs/>
          <w:sz w:val="24"/>
          <w:szCs w:val="24"/>
        </w:rPr>
      </w:pPr>
      <w:r w:rsidRPr="00A1555A">
        <w:rPr>
          <w:rFonts w:cstheme="minorHAnsi"/>
          <w:b/>
          <w:bCs/>
          <w:sz w:val="24"/>
          <w:szCs w:val="24"/>
        </w:rPr>
        <w:t>Pamiętaj!</w:t>
      </w:r>
    </w:p>
    <w:p w14:paraId="1D6046D8" w14:textId="47436266" w:rsidR="008030F5" w:rsidRPr="00A1555A" w:rsidRDefault="00C47F14" w:rsidP="00A1555A">
      <w:pPr>
        <w:spacing w:after="120" w:line="276" w:lineRule="auto"/>
        <w:rPr>
          <w:rFonts w:cstheme="minorHAnsi"/>
          <w:sz w:val="24"/>
          <w:szCs w:val="24"/>
        </w:rPr>
      </w:pPr>
      <w:r w:rsidRPr="00A1555A">
        <w:rPr>
          <w:rFonts w:cstheme="minorHAnsi"/>
          <w:sz w:val="24"/>
          <w:szCs w:val="24"/>
        </w:rPr>
        <w:t>Chociaż s</w:t>
      </w:r>
      <w:r w:rsidR="00EA64F3" w:rsidRPr="00A1555A">
        <w:rPr>
          <w:rFonts w:cstheme="minorHAnsi"/>
          <w:sz w:val="24"/>
          <w:szCs w:val="24"/>
        </w:rPr>
        <w:t xml:space="preserve">ame procedury, metody i zasady działania nie są objęte ochroną praw autorskich, to </w:t>
      </w:r>
      <w:r w:rsidR="00B04A5D" w:rsidRPr="00A1555A">
        <w:rPr>
          <w:rFonts w:cstheme="minorHAnsi"/>
          <w:sz w:val="24"/>
          <w:szCs w:val="24"/>
        </w:rPr>
        <w:t xml:space="preserve">jednak opracowanie przedstawiające takie </w:t>
      </w:r>
      <w:r w:rsidR="00905A74" w:rsidRPr="00A1555A">
        <w:rPr>
          <w:rFonts w:cstheme="minorHAnsi"/>
          <w:sz w:val="24"/>
          <w:szCs w:val="24"/>
        </w:rPr>
        <w:t>procedury, metody i zasady działania (</w:t>
      </w:r>
      <w:r w:rsidRPr="00A1555A">
        <w:rPr>
          <w:rFonts w:cstheme="minorHAnsi"/>
          <w:sz w:val="24"/>
          <w:szCs w:val="24"/>
        </w:rPr>
        <w:t xml:space="preserve">np. </w:t>
      </w:r>
      <w:r w:rsidR="00905A74" w:rsidRPr="00A1555A">
        <w:rPr>
          <w:rFonts w:cstheme="minorHAnsi"/>
          <w:sz w:val="24"/>
          <w:szCs w:val="24"/>
        </w:rPr>
        <w:t xml:space="preserve">standardy) </w:t>
      </w:r>
      <w:r w:rsidR="007453C0" w:rsidRPr="00A1555A">
        <w:rPr>
          <w:rFonts w:cstheme="minorHAnsi"/>
          <w:sz w:val="24"/>
          <w:szCs w:val="24"/>
        </w:rPr>
        <w:t xml:space="preserve">może być przedmiotem praw autorskich, ponieważ decyduje o tym </w:t>
      </w:r>
      <w:r w:rsidR="00E66112" w:rsidRPr="00A1555A">
        <w:rPr>
          <w:rFonts w:cstheme="minorHAnsi"/>
          <w:sz w:val="24"/>
          <w:szCs w:val="24"/>
        </w:rPr>
        <w:t>twórczy (autorski) sposób ich wyrażenia</w:t>
      </w:r>
      <w:r w:rsidR="00170717" w:rsidRPr="00A1555A">
        <w:rPr>
          <w:rFonts w:cstheme="minorHAnsi"/>
          <w:sz w:val="24"/>
          <w:szCs w:val="24"/>
        </w:rPr>
        <w:t xml:space="preserve"> będący ut</w:t>
      </w:r>
      <w:r w:rsidR="002B533C" w:rsidRPr="00A1555A">
        <w:rPr>
          <w:rFonts w:cstheme="minorHAnsi"/>
          <w:sz w:val="24"/>
          <w:szCs w:val="24"/>
        </w:rPr>
        <w:t>w</w:t>
      </w:r>
      <w:r w:rsidR="00170717" w:rsidRPr="00A1555A">
        <w:rPr>
          <w:rFonts w:cstheme="minorHAnsi"/>
          <w:sz w:val="24"/>
          <w:szCs w:val="24"/>
        </w:rPr>
        <w:t>orem</w:t>
      </w:r>
      <w:r w:rsidR="00E66112" w:rsidRPr="00A1555A">
        <w:rPr>
          <w:rFonts w:cstheme="minorHAnsi"/>
          <w:sz w:val="24"/>
          <w:szCs w:val="24"/>
        </w:rPr>
        <w:t xml:space="preserve">, np. w formie podręcznika </w:t>
      </w:r>
      <w:r w:rsidR="00F146BF" w:rsidRPr="00A1555A">
        <w:rPr>
          <w:rFonts w:cstheme="minorHAnsi"/>
          <w:sz w:val="24"/>
          <w:szCs w:val="24"/>
        </w:rPr>
        <w:t>stosowania standardów</w:t>
      </w:r>
      <w:r w:rsidR="003F349F" w:rsidRPr="00A1555A">
        <w:rPr>
          <w:rFonts w:cstheme="minorHAnsi"/>
          <w:sz w:val="24"/>
          <w:szCs w:val="24"/>
        </w:rPr>
        <w:t xml:space="preserve"> działania </w:t>
      </w:r>
      <w:r w:rsidR="00DC09E3" w:rsidRPr="00A1555A">
        <w:rPr>
          <w:rFonts w:cstheme="minorHAnsi"/>
          <w:sz w:val="24"/>
          <w:szCs w:val="24"/>
        </w:rPr>
        <w:t>instytucji pomocy i integracji społecznej</w:t>
      </w:r>
      <w:r w:rsidR="00E66112" w:rsidRPr="00A1555A">
        <w:rPr>
          <w:rFonts w:cstheme="minorHAnsi"/>
          <w:sz w:val="24"/>
          <w:szCs w:val="24"/>
        </w:rPr>
        <w:t>.</w:t>
      </w:r>
    </w:p>
    <w:p w14:paraId="1D0D00B8" w14:textId="63949C26" w:rsidR="00550983" w:rsidRPr="00A1555A" w:rsidRDefault="00E66112" w:rsidP="00A1555A">
      <w:pPr>
        <w:spacing w:after="120" w:line="276" w:lineRule="auto"/>
        <w:rPr>
          <w:rFonts w:cstheme="minorHAnsi"/>
          <w:sz w:val="24"/>
          <w:szCs w:val="24"/>
        </w:rPr>
      </w:pPr>
      <w:r w:rsidRPr="00A1555A">
        <w:rPr>
          <w:rFonts w:cstheme="minorHAnsi"/>
          <w:sz w:val="24"/>
          <w:szCs w:val="24"/>
        </w:rPr>
        <w:t>U</w:t>
      </w:r>
      <w:r w:rsidR="00597B44" w:rsidRPr="00A1555A">
        <w:rPr>
          <w:rFonts w:cstheme="minorHAnsi"/>
          <w:sz w:val="24"/>
          <w:szCs w:val="24"/>
        </w:rPr>
        <w:t>stawa wyłącza s</w:t>
      </w:r>
      <w:r w:rsidR="00550983" w:rsidRPr="00A1555A">
        <w:rPr>
          <w:rFonts w:cstheme="minorHAnsi"/>
          <w:sz w:val="24"/>
          <w:szCs w:val="24"/>
        </w:rPr>
        <w:t xml:space="preserve">pod </w:t>
      </w:r>
      <w:r w:rsidR="005D5FDA" w:rsidRPr="00A1555A">
        <w:rPr>
          <w:rFonts w:cstheme="minorHAnsi"/>
          <w:sz w:val="24"/>
          <w:szCs w:val="24"/>
        </w:rPr>
        <w:t>ochrony praw autorskich</w:t>
      </w:r>
      <w:r w:rsidRPr="00A1555A">
        <w:rPr>
          <w:rFonts w:cstheme="minorHAnsi"/>
          <w:sz w:val="24"/>
          <w:szCs w:val="24"/>
        </w:rPr>
        <w:t xml:space="preserve"> także</w:t>
      </w:r>
      <w:r w:rsidR="005D5FDA" w:rsidRPr="00A1555A">
        <w:rPr>
          <w:rFonts w:cstheme="minorHAnsi"/>
          <w:sz w:val="24"/>
          <w:szCs w:val="24"/>
        </w:rPr>
        <w:t>:</w:t>
      </w:r>
      <w:r w:rsidR="00597B44" w:rsidRPr="00A1555A">
        <w:rPr>
          <w:rFonts w:cstheme="minorHAnsi"/>
          <w:sz w:val="24"/>
          <w:szCs w:val="24"/>
        </w:rPr>
        <w:t xml:space="preserve"> </w:t>
      </w:r>
    </w:p>
    <w:p w14:paraId="59EFFA89" w14:textId="22090434" w:rsidR="00550983" w:rsidRPr="00A1555A" w:rsidRDefault="00550983" w:rsidP="00A1555A">
      <w:pPr>
        <w:spacing w:after="120" w:line="276" w:lineRule="auto"/>
        <w:rPr>
          <w:rFonts w:cstheme="minorHAnsi"/>
          <w:sz w:val="24"/>
          <w:szCs w:val="24"/>
        </w:rPr>
      </w:pPr>
      <w:r w:rsidRPr="00A1555A">
        <w:rPr>
          <w:rFonts w:cstheme="minorHAnsi"/>
          <w:sz w:val="24"/>
          <w:szCs w:val="24"/>
        </w:rPr>
        <w:t xml:space="preserve">1) </w:t>
      </w:r>
      <w:r w:rsidR="00597B44" w:rsidRPr="00A1555A">
        <w:rPr>
          <w:rFonts w:cstheme="minorHAnsi"/>
          <w:sz w:val="24"/>
          <w:szCs w:val="24"/>
        </w:rPr>
        <w:t>akty normatywne lub ich urzędowe projekty</w:t>
      </w:r>
      <w:r w:rsidRPr="00A1555A">
        <w:rPr>
          <w:rFonts w:cstheme="minorHAnsi"/>
          <w:sz w:val="24"/>
          <w:szCs w:val="24"/>
        </w:rPr>
        <w:t>;</w:t>
      </w:r>
    </w:p>
    <w:p w14:paraId="57884E62" w14:textId="77777777" w:rsidR="00550983" w:rsidRPr="00A1555A" w:rsidRDefault="00550983" w:rsidP="00A1555A">
      <w:pPr>
        <w:spacing w:after="120" w:line="276" w:lineRule="auto"/>
        <w:rPr>
          <w:rFonts w:cstheme="minorHAnsi"/>
          <w:sz w:val="24"/>
          <w:szCs w:val="24"/>
        </w:rPr>
      </w:pPr>
      <w:r w:rsidRPr="00A1555A">
        <w:rPr>
          <w:rFonts w:cstheme="minorHAnsi"/>
          <w:sz w:val="24"/>
          <w:szCs w:val="24"/>
        </w:rPr>
        <w:t>2)</w:t>
      </w:r>
      <w:r w:rsidR="005D5FDA" w:rsidRPr="00A1555A">
        <w:rPr>
          <w:rFonts w:cstheme="minorHAnsi"/>
          <w:sz w:val="24"/>
          <w:szCs w:val="24"/>
        </w:rPr>
        <w:t xml:space="preserve"> </w:t>
      </w:r>
      <w:r w:rsidR="00597B44" w:rsidRPr="00A1555A">
        <w:rPr>
          <w:rFonts w:cstheme="minorHAnsi"/>
          <w:sz w:val="24"/>
          <w:szCs w:val="24"/>
        </w:rPr>
        <w:t>urzędowe dokumenty, materiały, znaki i symbole</w:t>
      </w:r>
      <w:r w:rsidRPr="00A1555A">
        <w:rPr>
          <w:rFonts w:cstheme="minorHAnsi"/>
          <w:sz w:val="24"/>
          <w:szCs w:val="24"/>
        </w:rPr>
        <w:t>;</w:t>
      </w:r>
    </w:p>
    <w:p w14:paraId="0059C4C2" w14:textId="77777777" w:rsidR="00550983" w:rsidRPr="00A1555A" w:rsidRDefault="00550983" w:rsidP="00A1555A">
      <w:pPr>
        <w:spacing w:after="120" w:line="276" w:lineRule="auto"/>
        <w:rPr>
          <w:rFonts w:cstheme="minorHAnsi"/>
          <w:sz w:val="24"/>
          <w:szCs w:val="24"/>
        </w:rPr>
      </w:pPr>
      <w:r w:rsidRPr="00A1555A">
        <w:rPr>
          <w:rFonts w:cstheme="minorHAnsi"/>
          <w:sz w:val="24"/>
          <w:szCs w:val="24"/>
        </w:rPr>
        <w:t>3)</w:t>
      </w:r>
      <w:r w:rsidR="008868FD" w:rsidRPr="00A1555A">
        <w:rPr>
          <w:rFonts w:cstheme="minorHAnsi"/>
          <w:sz w:val="24"/>
          <w:szCs w:val="24"/>
        </w:rPr>
        <w:t xml:space="preserve"> </w:t>
      </w:r>
      <w:r w:rsidR="00597B44" w:rsidRPr="00A1555A">
        <w:rPr>
          <w:rFonts w:cstheme="minorHAnsi"/>
          <w:sz w:val="24"/>
          <w:szCs w:val="24"/>
        </w:rPr>
        <w:t>opublikowane opisy patentowe lub ochronne</w:t>
      </w:r>
      <w:r w:rsidR="008868FD" w:rsidRPr="00A1555A">
        <w:rPr>
          <w:rFonts w:cstheme="minorHAnsi"/>
          <w:sz w:val="24"/>
          <w:szCs w:val="24"/>
        </w:rPr>
        <w:t xml:space="preserve"> i</w:t>
      </w:r>
      <w:r w:rsidR="00597B44" w:rsidRPr="00A1555A">
        <w:rPr>
          <w:rFonts w:cstheme="minorHAnsi"/>
          <w:sz w:val="24"/>
          <w:szCs w:val="24"/>
        </w:rPr>
        <w:t xml:space="preserve"> </w:t>
      </w:r>
    </w:p>
    <w:p w14:paraId="131EFB9F" w14:textId="7E9D270F" w:rsidR="008059A5" w:rsidRPr="00A1555A" w:rsidRDefault="00550983" w:rsidP="00A1555A">
      <w:pPr>
        <w:spacing w:after="120" w:line="276" w:lineRule="auto"/>
        <w:rPr>
          <w:rFonts w:cstheme="minorHAnsi"/>
          <w:sz w:val="24"/>
          <w:szCs w:val="24"/>
        </w:rPr>
      </w:pPr>
      <w:r w:rsidRPr="00A1555A">
        <w:rPr>
          <w:rFonts w:cstheme="minorHAnsi"/>
          <w:sz w:val="24"/>
          <w:szCs w:val="24"/>
        </w:rPr>
        <w:t xml:space="preserve">4) </w:t>
      </w:r>
      <w:r w:rsidR="00597B44" w:rsidRPr="00A1555A">
        <w:rPr>
          <w:rFonts w:cstheme="minorHAnsi"/>
          <w:sz w:val="24"/>
          <w:szCs w:val="24"/>
        </w:rPr>
        <w:t>proste informacje prasowe</w:t>
      </w:r>
      <w:r w:rsidR="008868FD" w:rsidRPr="00A1555A">
        <w:rPr>
          <w:rFonts w:cstheme="minorHAnsi"/>
          <w:sz w:val="24"/>
          <w:szCs w:val="24"/>
        </w:rPr>
        <w:t>.</w:t>
      </w:r>
    </w:p>
    <w:p w14:paraId="37BD4282" w14:textId="744FF7BD" w:rsidR="00134171" w:rsidRPr="00A1555A" w:rsidRDefault="00954A81" w:rsidP="00A1555A">
      <w:pPr>
        <w:spacing w:after="120" w:line="276" w:lineRule="auto"/>
        <w:rPr>
          <w:rFonts w:cstheme="minorHAnsi"/>
          <w:sz w:val="24"/>
          <w:szCs w:val="24"/>
        </w:rPr>
      </w:pPr>
      <w:r w:rsidRPr="00A1555A">
        <w:rPr>
          <w:rFonts w:cstheme="minorHAnsi"/>
          <w:sz w:val="24"/>
          <w:szCs w:val="24"/>
        </w:rPr>
        <w:t>Ochroną praw autorskich objęte są także</w:t>
      </w:r>
      <w:r w:rsidR="00EF3CE0" w:rsidRPr="00A1555A">
        <w:rPr>
          <w:rFonts w:cstheme="minorHAnsi"/>
          <w:sz w:val="24"/>
          <w:szCs w:val="24"/>
        </w:rPr>
        <w:t xml:space="preserve"> m</w:t>
      </w:r>
      <w:r w:rsidRPr="00A1555A">
        <w:rPr>
          <w:rFonts w:cstheme="minorHAnsi"/>
          <w:sz w:val="24"/>
          <w:szCs w:val="24"/>
        </w:rPr>
        <w:t xml:space="preserve">. </w:t>
      </w:r>
      <w:r w:rsidR="00E412E3" w:rsidRPr="00A1555A">
        <w:rPr>
          <w:rFonts w:cstheme="minorHAnsi"/>
          <w:sz w:val="24"/>
          <w:szCs w:val="24"/>
        </w:rPr>
        <w:t xml:space="preserve">in. </w:t>
      </w:r>
      <w:r w:rsidRPr="00A1555A">
        <w:rPr>
          <w:rFonts w:cstheme="minorHAnsi"/>
          <w:sz w:val="24"/>
          <w:szCs w:val="24"/>
        </w:rPr>
        <w:t>bazy danych (art. 3 ustawy o prawach autorskich)</w:t>
      </w:r>
      <w:r w:rsidR="00AD762D" w:rsidRPr="00A1555A">
        <w:rPr>
          <w:rStyle w:val="Odwoanieprzypisudolnego"/>
          <w:rFonts w:cstheme="minorHAnsi"/>
          <w:sz w:val="24"/>
          <w:szCs w:val="24"/>
        </w:rPr>
        <w:footnoteReference w:id="4"/>
      </w:r>
      <w:r w:rsidRPr="00A1555A">
        <w:rPr>
          <w:rFonts w:cstheme="minorHAnsi"/>
          <w:sz w:val="24"/>
          <w:szCs w:val="24"/>
        </w:rPr>
        <w:t xml:space="preserve">. O tym, że tego typu produkt projektu </w:t>
      </w:r>
      <w:r w:rsidR="00401FCC" w:rsidRPr="00A1555A">
        <w:rPr>
          <w:rFonts w:cstheme="minorHAnsi"/>
          <w:sz w:val="24"/>
          <w:szCs w:val="24"/>
        </w:rPr>
        <w:t xml:space="preserve">FERS </w:t>
      </w:r>
      <w:r w:rsidRPr="00A1555A">
        <w:rPr>
          <w:rFonts w:cstheme="minorHAnsi"/>
          <w:sz w:val="24"/>
          <w:szCs w:val="24"/>
        </w:rPr>
        <w:t xml:space="preserve">będzie objęty ochroną decyduje twórczy (autorski) charakter doboru, układu lub zestawienia danych występujących w takiej bazie. </w:t>
      </w:r>
      <w:r w:rsidR="009E38CB" w:rsidRPr="00A1555A">
        <w:rPr>
          <w:rFonts w:cstheme="minorHAnsi"/>
          <w:sz w:val="24"/>
          <w:szCs w:val="24"/>
        </w:rPr>
        <w:t>W związku z tym, jeśli produktem projektu będzie baza danych</w:t>
      </w:r>
      <w:r w:rsidR="00D90824" w:rsidRPr="00A1555A">
        <w:rPr>
          <w:rFonts w:cstheme="minorHAnsi"/>
          <w:sz w:val="24"/>
          <w:szCs w:val="24"/>
        </w:rPr>
        <w:t xml:space="preserve">, to może ona </w:t>
      </w:r>
      <w:r w:rsidR="008932D3" w:rsidRPr="00A1555A">
        <w:rPr>
          <w:rFonts w:cstheme="minorHAnsi"/>
          <w:sz w:val="24"/>
          <w:szCs w:val="24"/>
        </w:rPr>
        <w:t>być</w:t>
      </w:r>
      <w:r w:rsidR="00D90824" w:rsidRPr="00A1555A">
        <w:rPr>
          <w:rFonts w:cstheme="minorHAnsi"/>
          <w:sz w:val="24"/>
          <w:szCs w:val="24"/>
        </w:rPr>
        <w:t xml:space="preserve"> przedmiotem praw autorskich</w:t>
      </w:r>
      <w:r w:rsidR="008932D3" w:rsidRPr="00A1555A">
        <w:rPr>
          <w:rFonts w:cstheme="minorHAnsi"/>
          <w:sz w:val="24"/>
          <w:szCs w:val="24"/>
        </w:rPr>
        <w:t xml:space="preserve"> nawet jeśli dane, publikacje </w:t>
      </w:r>
      <w:r w:rsidR="00366A22" w:rsidRPr="00A1555A">
        <w:rPr>
          <w:rFonts w:cstheme="minorHAnsi"/>
          <w:sz w:val="24"/>
          <w:szCs w:val="24"/>
        </w:rPr>
        <w:t>występujące w tej bazie nie będą objęte taką ochroną</w:t>
      </w:r>
      <w:r w:rsidR="00D41C00" w:rsidRPr="00A1555A">
        <w:rPr>
          <w:rFonts w:cstheme="minorHAnsi"/>
          <w:sz w:val="24"/>
          <w:szCs w:val="24"/>
        </w:rPr>
        <w:t xml:space="preserve">, np. baza danych </w:t>
      </w:r>
      <w:r w:rsidR="00804B06" w:rsidRPr="00A1555A">
        <w:rPr>
          <w:rFonts w:cstheme="minorHAnsi"/>
          <w:sz w:val="24"/>
          <w:szCs w:val="24"/>
        </w:rPr>
        <w:t>aktów prawnych</w:t>
      </w:r>
      <w:r w:rsidR="00380198" w:rsidRPr="00A1555A">
        <w:rPr>
          <w:rFonts w:cstheme="minorHAnsi"/>
          <w:sz w:val="24"/>
          <w:szCs w:val="24"/>
        </w:rPr>
        <w:t xml:space="preserve"> lub ich projektów</w:t>
      </w:r>
      <w:r w:rsidR="00366A22" w:rsidRPr="00A1555A">
        <w:rPr>
          <w:rFonts w:cstheme="minorHAnsi"/>
          <w:sz w:val="24"/>
          <w:szCs w:val="24"/>
        </w:rPr>
        <w:t xml:space="preserve">. </w:t>
      </w:r>
    </w:p>
    <w:p w14:paraId="0B79E9BB" w14:textId="77777777" w:rsidR="00401FCC" w:rsidRPr="00A1555A" w:rsidRDefault="00364AA8" w:rsidP="00A1555A">
      <w:pPr>
        <w:spacing w:after="120" w:line="276" w:lineRule="auto"/>
        <w:rPr>
          <w:rFonts w:eastAsia="Times New Roman" w:cstheme="minorHAnsi"/>
          <w:sz w:val="24"/>
          <w:szCs w:val="24"/>
          <w:lang w:eastAsia="pl-PL"/>
        </w:rPr>
      </w:pPr>
      <w:r w:rsidRPr="00A1555A">
        <w:rPr>
          <w:rFonts w:cstheme="minorHAnsi"/>
          <w:sz w:val="24"/>
          <w:szCs w:val="24"/>
        </w:rPr>
        <w:t>Obok defin</w:t>
      </w:r>
      <w:r w:rsidR="006F675A" w:rsidRPr="00A1555A">
        <w:rPr>
          <w:rFonts w:cstheme="minorHAnsi"/>
          <w:sz w:val="24"/>
          <w:szCs w:val="24"/>
        </w:rPr>
        <w:t>icji utworu d</w:t>
      </w:r>
      <w:r w:rsidR="00B64956" w:rsidRPr="00A1555A">
        <w:rPr>
          <w:rFonts w:cstheme="minorHAnsi"/>
          <w:sz w:val="24"/>
          <w:szCs w:val="24"/>
        </w:rPr>
        <w:t xml:space="preserve">la </w:t>
      </w:r>
      <w:r w:rsidR="006C38C6" w:rsidRPr="00A1555A">
        <w:rPr>
          <w:rFonts w:cstheme="minorHAnsi"/>
          <w:sz w:val="24"/>
          <w:szCs w:val="24"/>
        </w:rPr>
        <w:t xml:space="preserve">prawidłowego </w:t>
      </w:r>
      <w:r w:rsidR="00B64956" w:rsidRPr="00A1555A">
        <w:rPr>
          <w:rFonts w:cstheme="minorHAnsi"/>
          <w:sz w:val="24"/>
          <w:szCs w:val="24"/>
        </w:rPr>
        <w:t>udost</w:t>
      </w:r>
      <w:r w:rsidR="006C38C6" w:rsidRPr="00A1555A">
        <w:rPr>
          <w:rFonts w:cstheme="minorHAnsi"/>
          <w:sz w:val="24"/>
          <w:szCs w:val="24"/>
        </w:rPr>
        <w:t>ę</w:t>
      </w:r>
      <w:r w:rsidR="00B64956" w:rsidRPr="00A1555A">
        <w:rPr>
          <w:rFonts w:cstheme="minorHAnsi"/>
          <w:sz w:val="24"/>
          <w:szCs w:val="24"/>
        </w:rPr>
        <w:t xml:space="preserve">pniania </w:t>
      </w:r>
      <w:r w:rsidR="006C38C6" w:rsidRPr="00A1555A">
        <w:rPr>
          <w:rFonts w:cstheme="minorHAnsi"/>
          <w:sz w:val="24"/>
          <w:szCs w:val="24"/>
        </w:rPr>
        <w:t xml:space="preserve">produktów FERS znaczenie ma też </w:t>
      </w:r>
      <w:r w:rsidR="006C38C6" w:rsidRPr="00A1555A">
        <w:rPr>
          <w:rFonts w:cstheme="minorHAnsi"/>
          <w:b/>
          <w:bCs/>
          <w:sz w:val="24"/>
          <w:szCs w:val="24"/>
        </w:rPr>
        <w:t>pojęcie utworu zależnego</w:t>
      </w:r>
      <w:r w:rsidR="006C38C6" w:rsidRPr="00A1555A">
        <w:rPr>
          <w:rFonts w:cstheme="minorHAnsi"/>
          <w:sz w:val="24"/>
          <w:szCs w:val="24"/>
        </w:rPr>
        <w:t xml:space="preserve">. </w:t>
      </w:r>
      <w:r w:rsidR="00F42727" w:rsidRPr="00A1555A">
        <w:rPr>
          <w:rFonts w:cstheme="minorHAnsi"/>
          <w:sz w:val="24"/>
          <w:szCs w:val="24"/>
        </w:rPr>
        <w:t xml:space="preserve">Ustawa o prawach autorskich </w:t>
      </w:r>
      <w:r w:rsidR="008857AB" w:rsidRPr="00A1555A">
        <w:rPr>
          <w:rFonts w:cstheme="minorHAnsi"/>
          <w:sz w:val="24"/>
          <w:szCs w:val="24"/>
        </w:rPr>
        <w:t xml:space="preserve">definiuje utwór zależny jako </w:t>
      </w:r>
      <w:bookmarkStart w:id="1" w:name="_Hlk178848129"/>
      <w:r w:rsidR="008857AB" w:rsidRPr="00A1555A">
        <w:rPr>
          <w:rFonts w:eastAsia="Times New Roman" w:cstheme="minorHAnsi"/>
          <w:sz w:val="24"/>
          <w:szCs w:val="24"/>
          <w:lang w:eastAsia="pl-PL"/>
        </w:rPr>
        <w:t>o</w:t>
      </w:r>
      <w:r w:rsidR="008857AB" w:rsidRPr="00BF0599">
        <w:rPr>
          <w:rFonts w:eastAsia="Times New Roman" w:cstheme="minorHAnsi"/>
          <w:sz w:val="24"/>
          <w:szCs w:val="24"/>
          <w:lang w:eastAsia="pl-PL"/>
        </w:rPr>
        <w:t>pracowanie cudzego utworu, w szczególności tłumaczenie, przeróbka, adaptacja</w:t>
      </w:r>
      <w:r w:rsidR="008857AB" w:rsidRPr="00A1555A">
        <w:rPr>
          <w:rFonts w:eastAsia="Times New Roman" w:cstheme="minorHAnsi"/>
          <w:sz w:val="24"/>
          <w:szCs w:val="24"/>
          <w:lang w:eastAsia="pl-PL"/>
        </w:rPr>
        <w:t xml:space="preserve"> </w:t>
      </w:r>
      <w:bookmarkEnd w:id="1"/>
      <w:r w:rsidR="008857AB" w:rsidRPr="00A1555A">
        <w:rPr>
          <w:rFonts w:eastAsia="Times New Roman" w:cstheme="minorHAnsi"/>
          <w:sz w:val="24"/>
          <w:szCs w:val="24"/>
          <w:lang w:eastAsia="pl-PL"/>
        </w:rPr>
        <w:t>(</w:t>
      </w:r>
      <w:r w:rsidRPr="00BF0599">
        <w:rPr>
          <w:rFonts w:eastAsia="Times New Roman" w:cstheme="minorHAnsi"/>
          <w:sz w:val="24"/>
          <w:szCs w:val="24"/>
          <w:lang w:eastAsia="pl-PL"/>
        </w:rPr>
        <w:t>art. 2 ust. 1 i 2</w:t>
      </w:r>
      <w:r w:rsidR="008857AB" w:rsidRPr="00A1555A">
        <w:rPr>
          <w:rFonts w:eastAsia="Times New Roman" w:cstheme="minorHAnsi"/>
          <w:sz w:val="24"/>
          <w:szCs w:val="24"/>
          <w:lang w:eastAsia="pl-PL"/>
        </w:rPr>
        <w:t xml:space="preserve"> ustawy o prawach autorskich). </w:t>
      </w:r>
      <w:r w:rsidR="008D4752" w:rsidRPr="00A1555A">
        <w:rPr>
          <w:rFonts w:eastAsia="Times New Roman" w:cstheme="minorHAnsi"/>
          <w:sz w:val="24"/>
          <w:szCs w:val="24"/>
          <w:lang w:eastAsia="pl-PL"/>
        </w:rPr>
        <w:t>Jednak t</w:t>
      </w:r>
      <w:r w:rsidR="00FB6B61" w:rsidRPr="00A1555A">
        <w:rPr>
          <w:rFonts w:eastAsia="Times New Roman" w:cstheme="minorHAnsi"/>
          <w:sz w:val="24"/>
          <w:szCs w:val="24"/>
          <w:lang w:eastAsia="pl-PL"/>
        </w:rPr>
        <w:t>o czy utwór zależny będzie m</w:t>
      </w:r>
      <w:r w:rsidR="007E4E4E" w:rsidRPr="00A1555A">
        <w:rPr>
          <w:rFonts w:eastAsia="Times New Roman" w:cstheme="minorHAnsi"/>
          <w:sz w:val="24"/>
          <w:szCs w:val="24"/>
          <w:lang w:eastAsia="pl-PL"/>
        </w:rPr>
        <w:t>ó</w:t>
      </w:r>
      <w:r w:rsidR="00FB6B61" w:rsidRPr="00A1555A">
        <w:rPr>
          <w:rFonts w:eastAsia="Times New Roman" w:cstheme="minorHAnsi"/>
          <w:sz w:val="24"/>
          <w:szCs w:val="24"/>
          <w:lang w:eastAsia="pl-PL"/>
        </w:rPr>
        <w:t>gł</w:t>
      </w:r>
      <w:r w:rsidR="007E4E4E" w:rsidRPr="00A1555A">
        <w:rPr>
          <w:rFonts w:eastAsia="Times New Roman" w:cstheme="minorHAnsi"/>
          <w:sz w:val="24"/>
          <w:szCs w:val="24"/>
          <w:lang w:eastAsia="pl-PL"/>
        </w:rPr>
        <w:t xml:space="preserve"> być udostępniany </w:t>
      </w:r>
      <w:r w:rsidR="00353142" w:rsidRPr="00A1555A">
        <w:rPr>
          <w:rFonts w:eastAsia="Times New Roman" w:cstheme="minorHAnsi"/>
          <w:sz w:val="24"/>
          <w:szCs w:val="24"/>
          <w:lang w:eastAsia="pl-PL"/>
        </w:rPr>
        <w:t xml:space="preserve">zależy od zezwolenia autora utworu pierwotnego lub właściciela </w:t>
      </w:r>
      <w:r w:rsidR="001351DA" w:rsidRPr="00A1555A">
        <w:rPr>
          <w:rFonts w:eastAsia="Times New Roman" w:cstheme="minorHAnsi"/>
          <w:sz w:val="24"/>
          <w:szCs w:val="24"/>
          <w:lang w:eastAsia="pl-PL"/>
        </w:rPr>
        <w:t xml:space="preserve">autorskich praw majątkowych do utworu pierwotnego. </w:t>
      </w:r>
      <w:r w:rsidR="009F44A4" w:rsidRPr="00A1555A">
        <w:rPr>
          <w:rFonts w:eastAsia="Times New Roman" w:cstheme="minorHAnsi"/>
          <w:sz w:val="24"/>
          <w:szCs w:val="24"/>
          <w:lang w:eastAsia="pl-PL"/>
        </w:rPr>
        <w:t xml:space="preserve">Warto podkreślić, że </w:t>
      </w:r>
      <w:r w:rsidR="007C41B0" w:rsidRPr="00A1555A">
        <w:rPr>
          <w:rFonts w:eastAsia="Times New Roman" w:cstheme="minorHAnsi"/>
          <w:sz w:val="24"/>
          <w:szCs w:val="24"/>
          <w:lang w:eastAsia="pl-PL"/>
        </w:rPr>
        <w:t xml:space="preserve">sama kopia utworu pierwotnego, do której nie została wprowadzona </w:t>
      </w:r>
      <w:r w:rsidR="0061031F" w:rsidRPr="00A1555A">
        <w:rPr>
          <w:rFonts w:eastAsia="Times New Roman" w:cstheme="minorHAnsi"/>
          <w:sz w:val="24"/>
          <w:szCs w:val="24"/>
          <w:lang w:eastAsia="pl-PL"/>
        </w:rPr>
        <w:t xml:space="preserve">żadna modyfikacja, nie jest traktowana jako utwór zależny. Podobnie </w:t>
      </w:r>
      <w:r w:rsidR="00B6567B" w:rsidRPr="00A1555A">
        <w:rPr>
          <w:rFonts w:eastAsia="Times New Roman" w:cstheme="minorHAnsi"/>
          <w:sz w:val="24"/>
          <w:szCs w:val="24"/>
          <w:lang w:eastAsia="pl-PL"/>
        </w:rPr>
        <w:t>ustawa o prawach autorskich wyłącza z pojęcia utworu zależnego utwór</w:t>
      </w:r>
      <w:r w:rsidR="00BE0B1E" w:rsidRPr="00A1555A">
        <w:rPr>
          <w:rFonts w:eastAsia="Times New Roman" w:cstheme="minorHAnsi"/>
          <w:sz w:val="24"/>
          <w:szCs w:val="24"/>
          <w:lang w:eastAsia="pl-PL"/>
        </w:rPr>
        <w:t xml:space="preserve">, który powstał w wyniku </w:t>
      </w:r>
      <w:r w:rsidR="0061031F" w:rsidRPr="00A1555A">
        <w:rPr>
          <w:rFonts w:eastAsia="Times New Roman" w:cstheme="minorHAnsi"/>
          <w:sz w:val="24"/>
          <w:szCs w:val="24"/>
          <w:lang w:eastAsia="pl-PL"/>
        </w:rPr>
        <w:t>inspiracj</w:t>
      </w:r>
      <w:r w:rsidR="00BE0B1E" w:rsidRPr="00A1555A">
        <w:rPr>
          <w:rFonts w:eastAsia="Times New Roman" w:cstheme="minorHAnsi"/>
          <w:sz w:val="24"/>
          <w:szCs w:val="24"/>
          <w:lang w:eastAsia="pl-PL"/>
        </w:rPr>
        <w:t>i</w:t>
      </w:r>
      <w:r w:rsidR="0061031F" w:rsidRPr="00A1555A">
        <w:rPr>
          <w:rFonts w:eastAsia="Times New Roman" w:cstheme="minorHAnsi"/>
          <w:sz w:val="24"/>
          <w:szCs w:val="24"/>
          <w:lang w:eastAsia="pl-PL"/>
        </w:rPr>
        <w:t xml:space="preserve"> </w:t>
      </w:r>
      <w:r w:rsidR="00BE0B1E" w:rsidRPr="00A1555A">
        <w:rPr>
          <w:rFonts w:eastAsia="Times New Roman" w:cstheme="minorHAnsi"/>
          <w:sz w:val="24"/>
          <w:szCs w:val="24"/>
          <w:lang w:eastAsia="pl-PL"/>
        </w:rPr>
        <w:t xml:space="preserve">cudzym </w:t>
      </w:r>
      <w:r w:rsidR="0061031F" w:rsidRPr="00A1555A">
        <w:rPr>
          <w:rFonts w:eastAsia="Times New Roman" w:cstheme="minorHAnsi"/>
          <w:sz w:val="24"/>
          <w:szCs w:val="24"/>
          <w:lang w:eastAsia="pl-PL"/>
        </w:rPr>
        <w:t>utworem</w:t>
      </w:r>
      <w:r w:rsidR="00BE0B1E" w:rsidRPr="00A1555A">
        <w:rPr>
          <w:rFonts w:eastAsia="Times New Roman" w:cstheme="minorHAnsi"/>
          <w:sz w:val="24"/>
          <w:szCs w:val="24"/>
          <w:lang w:eastAsia="pl-PL"/>
        </w:rPr>
        <w:t xml:space="preserve"> </w:t>
      </w:r>
      <w:r w:rsidR="00135342" w:rsidRPr="00A1555A">
        <w:rPr>
          <w:rFonts w:eastAsia="Times New Roman" w:cstheme="minorHAnsi"/>
          <w:sz w:val="24"/>
          <w:szCs w:val="24"/>
          <w:lang w:eastAsia="pl-PL"/>
        </w:rPr>
        <w:t xml:space="preserve">(art. 2 ust. 4 ustawy </w:t>
      </w:r>
      <w:r w:rsidR="00135342" w:rsidRPr="00A1555A">
        <w:rPr>
          <w:rFonts w:eastAsia="Times New Roman" w:cstheme="minorHAnsi"/>
          <w:sz w:val="24"/>
          <w:szCs w:val="24"/>
          <w:lang w:eastAsia="pl-PL"/>
        </w:rPr>
        <w:br/>
        <w:t>o prawach autorskich).</w:t>
      </w:r>
      <w:r w:rsidR="00887B58" w:rsidRPr="00A1555A">
        <w:rPr>
          <w:rFonts w:eastAsia="Times New Roman" w:cstheme="minorHAnsi"/>
          <w:sz w:val="24"/>
          <w:szCs w:val="24"/>
          <w:lang w:eastAsia="pl-PL"/>
        </w:rPr>
        <w:t xml:space="preserve"> </w:t>
      </w:r>
    </w:p>
    <w:p w14:paraId="0C69BB27" w14:textId="3ADFFBF5" w:rsidR="00D20FB8" w:rsidRPr="00A1555A" w:rsidRDefault="00F95419" w:rsidP="00A1555A">
      <w:pPr>
        <w:spacing w:after="120" w:line="276" w:lineRule="auto"/>
        <w:rPr>
          <w:rFonts w:eastAsia="Times New Roman" w:cstheme="minorHAnsi"/>
          <w:sz w:val="24"/>
          <w:szCs w:val="24"/>
          <w:lang w:eastAsia="pl-PL"/>
        </w:rPr>
      </w:pPr>
      <w:r w:rsidRPr="00A1555A">
        <w:rPr>
          <w:rFonts w:eastAsia="Times New Roman" w:cstheme="minorHAnsi"/>
          <w:sz w:val="24"/>
          <w:szCs w:val="24"/>
          <w:lang w:eastAsia="pl-PL"/>
        </w:rPr>
        <w:t xml:space="preserve">W przypadku projektów FERS </w:t>
      </w:r>
      <w:r w:rsidR="008D5799" w:rsidRPr="00A1555A">
        <w:rPr>
          <w:rFonts w:eastAsia="Times New Roman" w:cstheme="minorHAnsi"/>
          <w:sz w:val="24"/>
          <w:szCs w:val="24"/>
          <w:lang w:eastAsia="pl-PL"/>
        </w:rPr>
        <w:t xml:space="preserve">produktami mogą być zarówno utwory pierwotne, ale również utwory zależne. W tym ostatnim przypadku należy zwrócić uwagę na prawo autora utworu zależnego do rozpowszechniania i korzystania z utworu. </w:t>
      </w:r>
      <w:r w:rsidR="00AE1DB3" w:rsidRPr="00A1555A">
        <w:rPr>
          <w:rFonts w:eastAsia="Times New Roman" w:cstheme="minorHAnsi"/>
          <w:sz w:val="24"/>
          <w:szCs w:val="24"/>
          <w:lang w:eastAsia="pl-PL"/>
        </w:rPr>
        <w:t>Innymi słowy czy autor ut</w:t>
      </w:r>
      <w:r w:rsidR="0062502D" w:rsidRPr="00A1555A">
        <w:rPr>
          <w:rFonts w:eastAsia="Times New Roman" w:cstheme="minorHAnsi"/>
          <w:sz w:val="24"/>
          <w:szCs w:val="24"/>
          <w:lang w:eastAsia="pl-PL"/>
        </w:rPr>
        <w:t>w</w:t>
      </w:r>
      <w:r w:rsidR="00AE1DB3" w:rsidRPr="00A1555A">
        <w:rPr>
          <w:rFonts w:eastAsia="Times New Roman" w:cstheme="minorHAnsi"/>
          <w:sz w:val="24"/>
          <w:szCs w:val="24"/>
          <w:lang w:eastAsia="pl-PL"/>
        </w:rPr>
        <w:t xml:space="preserve">oru zależnego </w:t>
      </w:r>
      <w:r w:rsidR="0062502D" w:rsidRPr="00A1555A">
        <w:rPr>
          <w:rFonts w:eastAsia="Times New Roman" w:cstheme="minorHAnsi"/>
          <w:sz w:val="24"/>
          <w:szCs w:val="24"/>
          <w:lang w:eastAsia="pl-PL"/>
        </w:rPr>
        <w:t xml:space="preserve">uzyskał zezwolenie od </w:t>
      </w:r>
      <w:r w:rsidR="004654B7" w:rsidRPr="00A1555A">
        <w:rPr>
          <w:rFonts w:eastAsia="Times New Roman" w:cstheme="minorHAnsi"/>
          <w:sz w:val="24"/>
          <w:szCs w:val="24"/>
          <w:lang w:eastAsia="pl-PL"/>
        </w:rPr>
        <w:t xml:space="preserve">pierwotnego lub następczego właściciela autorskich praw majątkowych do utworu pierwotnego. Ważna jest również forma i zakres takiej zgody (licencja wyłączna lub niewyłączna, przeniesienie autorskich praw majątkowych wraz </w:t>
      </w:r>
      <w:r w:rsidR="004654B7" w:rsidRPr="00A1555A">
        <w:rPr>
          <w:rFonts w:eastAsia="Times New Roman" w:cstheme="minorHAnsi"/>
          <w:sz w:val="24"/>
          <w:szCs w:val="24"/>
          <w:lang w:eastAsia="pl-PL"/>
        </w:rPr>
        <w:br/>
        <w:t>z zezwoleniem na wykonywanie prawa zależnego, itp.).</w:t>
      </w:r>
    </w:p>
    <w:p w14:paraId="481BA7E1" w14:textId="088AD7A0" w:rsidR="00D20FB8" w:rsidRPr="00A1555A" w:rsidRDefault="00D20FB8" w:rsidP="007D038C">
      <w:pPr>
        <w:spacing w:after="120" w:line="276" w:lineRule="auto"/>
        <w:rPr>
          <w:rFonts w:eastAsia="Times New Roman" w:cstheme="minorHAnsi"/>
          <w:b/>
          <w:bCs/>
          <w:sz w:val="24"/>
          <w:szCs w:val="24"/>
          <w:lang w:eastAsia="pl-PL"/>
        </w:rPr>
      </w:pPr>
      <w:r w:rsidRPr="00A1555A">
        <w:rPr>
          <w:rFonts w:eastAsia="Times New Roman" w:cstheme="minorHAnsi"/>
          <w:b/>
          <w:bCs/>
          <w:sz w:val="24"/>
          <w:szCs w:val="24"/>
          <w:lang w:eastAsia="pl-PL"/>
        </w:rPr>
        <w:t>Pamiętaj!</w:t>
      </w:r>
    </w:p>
    <w:p w14:paraId="4EDAEFD9" w14:textId="0444FCA0" w:rsidR="00364AA8" w:rsidRDefault="00D20FB8" w:rsidP="00A1555A">
      <w:pPr>
        <w:spacing w:after="120" w:line="276" w:lineRule="auto"/>
        <w:rPr>
          <w:rFonts w:eastAsia="Times New Roman" w:cstheme="minorHAnsi"/>
          <w:sz w:val="24"/>
          <w:szCs w:val="24"/>
          <w:lang w:eastAsia="pl-PL"/>
        </w:rPr>
      </w:pPr>
      <w:r w:rsidRPr="00A1555A">
        <w:rPr>
          <w:rFonts w:eastAsia="Times New Roman" w:cstheme="minorHAnsi"/>
          <w:sz w:val="24"/>
          <w:szCs w:val="24"/>
          <w:lang w:eastAsia="pl-PL"/>
        </w:rPr>
        <w:t>Utwór zależny</w:t>
      </w:r>
      <w:r w:rsidR="00364AA8" w:rsidRPr="00BF0599">
        <w:rPr>
          <w:rFonts w:eastAsia="Times New Roman" w:cstheme="minorHAnsi"/>
          <w:sz w:val="24"/>
          <w:szCs w:val="24"/>
          <w:lang w:eastAsia="pl-PL"/>
        </w:rPr>
        <w:t xml:space="preserve"> jest przedmiotem prawa autorskiego bez uszczerbku dla prawa do utworu pierwotnego.</w:t>
      </w:r>
      <w:r w:rsidRPr="00A1555A">
        <w:rPr>
          <w:rFonts w:eastAsia="Times New Roman" w:cstheme="minorHAnsi"/>
          <w:sz w:val="24"/>
          <w:szCs w:val="24"/>
          <w:lang w:eastAsia="pl-PL"/>
        </w:rPr>
        <w:t xml:space="preserve"> </w:t>
      </w:r>
      <w:r w:rsidR="00EA3906" w:rsidRPr="00A1555A">
        <w:rPr>
          <w:rFonts w:eastAsia="Times New Roman" w:cstheme="minorHAnsi"/>
          <w:sz w:val="24"/>
          <w:szCs w:val="24"/>
          <w:lang w:eastAsia="pl-PL"/>
        </w:rPr>
        <w:t>Niemniej na egzemplarzach utworu zależnego należy w</w:t>
      </w:r>
      <w:r w:rsidR="00887B58" w:rsidRPr="00A1555A">
        <w:rPr>
          <w:rFonts w:eastAsia="Times New Roman" w:cstheme="minorHAnsi"/>
          <w:sz w:val="24"/>
          <w:szCs w:val="24"/>
          <w:lang w:eastAsia="pl-PL"/>
        </w:rPr>
        <w:t>ymienić imię i nazwisko twórcy oraz tytuł utworu pierwotnego.</w:t>
      </w:r>
    </w:p>
    <w:p w14:paraId="3CF221D8" w14:textId="77777777" w:rsidR="0000398B" w:rsidRPr="00F34CD7" w:rsidRDefault="0000398B" w:rsidP="0000398B">
      <w:pPr>
        <w:spacing w:after="120" w:line="276" w:lineRule="auto"/>
        <w:rPr>
          <w:rFonts w:cstheme="minorHAnsi"/>
          <w:b/>
          <w:bCs/>
          <w:color w:val="595959" w:themeColor="text1" w:themeTint="A6"/>
          <w:sz w:val="28"/>
          <w:szCs w:val="28"/>
        </w:rPr>
      </w:pPr>
      <w:r w:rsidRPr="00F34CD7">
        <w:rPr>
          <w:rFonts w:cstheme="minorHAnsi"/>
          <w:b/>
          <w:bCs/>
          <w:color w:val="595959" w:themeColor="text1" w:themeTint="A6"/>
          <w:sz w:val="28"/>
          <w:szCs w:val="28"/>
        </w:rPr>
        <w:t>Produkt FERS a utwór w rozumieniu ustawy o prawach autorskich</w:t>
      </w:r>
    </w:p>
    <w:p w14:paraId="30091DC8" w14:textId="4D635098" w:rsidR="0000398B" w:rsidRPr="00A1555A" w:rsidRDefault="0000398B" w:rsidP="0000398B">
      <w:pPr>
        <w:spacing w:after="120" w:line="276" w:lineRule="auto"/>
        <w:rPr>
          <w:rFonts w:cstheme="minorHAnsi"/>
          <w:sz w:val="24"/>
          <w:szCs w:val="24"/>
        </w:rPr>
      </w:pPr>
      <w:r w:rsidRPr="00A1555A">
        <w:rPr>
          <w:rFonts w:cstheme="minorHAnsi"/>
          <w:sz w:val="24"/>
          <w:szCs w:val="24"/>
        </w:rPr>
        <w:t xml:space="preserve">Nie jest możliwe opracowanie katalogu produktów projektów, które będą przedmiotem praw autorskich. Na przeszkodzie stoi nie tylko różnorodność typów projektu, celów i form wsparcia FERS, ale również fakt, że pojęcie produktu projektu nie jest równoznaczne </w:t>
      </w:r>
      <w:r w:rsidRPr="00A1555A">
        <w:rPr>
          <w:rFonts w:cstheme="minorHAnsi"/>
          <w:sz w:val="24"/>
          <w:szCs w:val="24"/>
        </w:rPr>
        <w:br/>
        <w:t xml:space="preserve">z pojęciem wskaźnika produktu. Innymi słowy nie każdy produkt projektu musi być wskaźnikiem produktu. </w:t>
      </w:r>
    </w:p>
    <w:p w14:paraId="68C851FA" w14:textId="7617BB18" w:rsidR="0000398B" w:rsidRPr="00A1555A" w:rsidRDefault="0000398B" w:rsidP="0000398B">
      <w:pPr>
        <w:spacing w:after="120" w:line="276" w:lineRule="auto"/>
        <w:rPr>
          <w:rFonts w:cstheme="minorHAnsi"/>
          <w:b/>
          <w:sz w:val="24"/>
          <w:szCs w:val="24"/>
        </w:rPr>
      </w:pPr>
      <w:r w:rsidRPr="00A1555A">
        <w:rPr>
          <w:rFonts w:cstheme="minorHAnsi"/>
          <w:sz w:val="24"/>
          <w:szCs w:val="24"/>
        </w:rPr>
        <w:t xml:space="preserve">Przykładem może tu być działanie FERS, w którym realizowanie będą zajęcia rozwijające kompetencje cyfrowe. Wskaźnikiem produktu FERS dla tego działania jest liczba osób, które w wyniku wsparcia otrzymanego w Klubach Rozwoju Cyfrowego nabyły lub podniosły kompetencje cyfrowe. Natomiast produktem projektu, będącym przedmiotem prawa autorskiego, może być podręcznik metodyczny dla osób prowadzących takie zajęcia. Oczywiście zajęcia rozwijające kompetencje cyfrowe mogą być prowadzone </w:t>
      </w:r>
      <w:r w:rsidR="00143481">
        <w:rPr>
          <w:rFonts w:cstheme="minorHAnsi"/>
          <w:sz w:val="24"/>
          <w:szCs w:val="24"/>
        </w:rPr>
        <w:br/>
      </w:r>
      <w:r w:rsidRPr="00A1555A">
        <w:rPr>
          <w:rFonts w:cstheme="minorHAnsi"/>
          <w:sz w:val="24"/>
          <w:szCs w:val="24"/>
        </w:rPr>
        <w:t xml:space="preserve">z wykorzystaniem podręczników metodycznych, które zostały opracowane poza projektem. Jeśli jednak podręcznik taki powstanie z udziałem środków projektu, to jest </w:t>
      </w:r>
      <w:r w:rsidR="00855621">
        <w:rPr>
          <w:rFonts w:cstheme="minorHAnsi"/>
          <w:sz w:val="24"/>
          <w:szCs w:val="24"/>
        </w:rPr>
        <w:t xml:space="preserve">on </w:t>
      </w:r>
      <w:r w:rsidRPr="00A1555A">
        <w:rPr>
          <w:rFonts w:cstheme="minorHAnsi"/>
          <w:sz w:val="24"/>
          <w:szCs w:val="24"/>
        </w:rPr>
        <w:t xml:space="preserve">produktem projektu. Jest też niewątpliwie utworem w rozumieniu ustawy o prawach autorskich. Dlatego też, mimo, że taki podręcznik nie jest wskaźnikiem produktu FERS, to będą do niego miały zastosowanie postanowienia umowy o dofinansowaniu dotyczące licencji CC. </w:t>
      </w:r>
    </w:p>
    <w:p w14:paraId="67FDD93B" w14:textId="77777777" w:rsidR="0000398B" w:rsidRPr="00A1555A" w:rsidRDefault="0000398B" w:rsidP="0000398B">
      <w:pPr>
        <w:spacing w:after="120" w:line="276" w:lineRule="auto"/>
        <w:rPr>
          <w:rFonts w:cstheme="minorHAnsi"/>
          <w:sz w:val="24"/>
          <w:szCs w:val="24"/>
        </w:rPr>
      </w:pPr>
      <w:r w:rsidRPr="00A1555A">
        <w:rPr>
          <w:rFonts w:cstheme="minorHAnsi"/>
          <w:sz w:val="24"/>
          <w:szCs w:val="24"/>
        </w:rPr>
        <w:t xml:space="preserve">To, że pojęcie produktu projektu nie jest równoznaczne z pojęciem wskaźnika produktu FERS nie oznacza automatycznego rozdzielenia tych pojęć. Wśród wskaźników FERS są również takie, które uwzględniają produkty mogące być przedmiotem prawa autorskiego, np. liczba analiz, ekspertyz, sprawozdań dotyczących przedsięwzięć wpisujących się w ZSU 2030. </w:t>
      </w:r>
    </w:p>
    <w:p w14:paraId="7DE21406" w14:textId="33CBC1BC" w:rsidR="007A21C6" w:rsidRPr="00F34CD7" w:rsidRDefault="001306C8" w:rsidP="00A1555A">
      <w:pPr>
        <w:spacing w:after="120" w:line="276" w:lineRule="auto"/>
        <w:rPr>
          <w:rFonts w:cstheme="minorHAnsi"/>
          <w:b/>
          <w:bCs/>
          <w:color w:val="595959" w:themeColor="text1" w:themeTint="A6"/>
          <w:sz w:val="28"/>
          <w:szCs w:val="28"/>
        </w:rPr>
      </w:pPr>
      <w:r w:rsidRPr="00F34CD7">
        <w:rPr>
          <w:rFonts w:cstheme="minorHAnsi"/>
          <w:b/>
          <w:bCs/>
          <w:color w:val="595959" w:themeColor="text1" w:themeTint="A6"/>
          <w:sz w:val="28"/>
          <w:szCs w:val="28"/>
        </w:rPr>
        <w:t>S</w:t>
      </w:r>
      <w:r w:rsidR="00874372" w:rsidRPr="00F34CD7">
        <w:rPr>
          <w:rFonts w:cstheme="minorHAnsi"/>
          <w:b/>
          <w:bCs/>
          <w:color w:val="595959" w:themeColor="text1" w:themeTint="A6"/>
          <w:sz w:val="28"/>
          <w:szCs w:val="28"/>
        </w:rPr>
        <w:t>tosowani</w:t>
      </w:r>
      <w:r w:rsidRPr="00F34CD7">
        <w:rPr>
          <w:rFonts w:cstheme="minorHAnsi"/>
          <w:b/>
          <w:bCs/>
          <w:color w:val="595959" w:themeColor="text1" w:themeTint="A6"/>
          <w:sz w:val="28"/>
          <w:szCs w:val="28"/>
        </w:rPr>
        <w:t>e</w:t>
      </w:r>
      <w:r w:rsidR="00874372" w:rsidRPr="00F34CD7">
        <w:rPr>
          <w:rFonts w:cstheme="minorHAnsi"/>
          <w:b/>
          <w:bCs/>
          <w:color w:val="595959" w:themeColor="text1" w:themeTint="A6"/>
          <w:sz w:val="28"/>
          <w:szCs w:val="28"/>
        </w:rPr>
        <w:t xml:space="preserve"> </w:t>
      </w:r>
      <w:r w:rsidR="00162705" w:rsidRPr="00F34CD7">
        <w:rPr>
          <w:rFonts w:cstheme="minorHAnsi"/>
          <w:b/>
          <w:bCs/>
          <w:color w:val="595959" w:themeColor="text1" w:themeTint="A6"/>
          <w:sz w:val="28"/>
          <w:szCs w:val="28"/>
        </w:rPr>
        <w:t>licencji CC</w:t>
      </w:r>
      <w:r w:rsidRPr="00F34CD7">
        <w:rPr>
          <w:rFonts w:cstheme="minorHAnsi"/>
          <w:b/>
          <w:bCs/>
          <w:color w:val="595959" w:themeColor="text1" w:themeTint="A6"/>
          <w:sz w:val="28"/>
          <w:szCs w:val="28"/>
        </w:rPr>
        <w:t xml:space="preserve"> a </w:t>
      </w:r>
      <w:r w:rsidR="007A21C6" w:rsidRPr="00F34CD7">
        <w:rPr>
          <w:rFonts w:cstheme="minorHAnsi"/>
          <w:b/>
          <w:bCs/>
          <w:color w:val="595959" w:themeColor="text1" w:themeTint="A6"/>
          <w:sz w:val="28"/>
          <w:szCs w:val="28"/>
        </w:rPr>
        <w:t>autor utworu będącego produktem projektu FERS</w:t>
      </w:r>
    </w:p>
    <w:p w14:paraId="17B05017" w14:textId="4B2A26B2" w:rsidR="00826470" w:rsidRDefault="0021041C" w:rsidP="00A1555A">
      <w:pPr>
        <w:spacing w:after="120" w:line="276" w:lineRule="auto"/>
        <w:rPr>
          <w:rFonts w:cstheme="minorHAnsi"/>
          <w:sz w:val="24"/>
          <w:szCs w:val="24"/>
        </w:rPr>
      </w:pPr>
      <w:r w:rsidRPr="00A1555A">
        <w:rPr>
          <w:rFonts w:cstheme="minorHAnsi"/>
          <w:sz w:val="24"/>
          <w:szCs w:val="24"/>
        </w:rPr>
        <w:t xml:space="preserve">Wbrew pojawiającym się opiniom, założeniem </w:t>
      </w:r>
      <w:r w:rsidR="00175648" w:rsidRPr="00A1555A">
        <w:rPr>
          <w:rFonts w:cstheme="minorHAnsi"/>
          <w:sz w:val="24"/>
          <w:szCs w:val="24"/>
        </w:rPr>
        <w:t xml:space="preserve">licencji </w:t>
      </w:r>
      <w:r w:rsidRPr="00A1555A">
        <w:rPr>
          <w:rFonts w:cstheme="minorHAnsi"/>
          <w:sz w:val="24"/>
          <w:szCs w:val="24"/>
        </w:rPr>
        <w:t>CC nie jest rezygnacja z osobistych praw autorskich</w:t>
      </w:r>
      <w:r w:rsidR="00C10DF5" w:rsidRPr="00A1555A">
        <w:rPr>
          <w:rFonts w:cstheme="minorHAnsi"/>
          <w:sz w:val="24"/>
          <w:szCs w:val="24"/>
        </w:rPr>
        <w:t>,</w:t>
      </w:r>
      <w:r w:rsidRPr="00A1555A">
        <w:rPr>
          <w:rFonts w:cstheme="minorHAnsi"/>
          <w:sz w:val="24"/>
          <w:szCs w:val="24"/>
        </w:rPr>
        <w:t xml:space="preserve"> ponieważ jedną z podstawowych cech tego typu licencji jest uznanie autorstwa. </w:t>
      </w:r>
      <w:r w:rsidR="00175648" w:rsidRPr="00A1555A">
        <w:rPr>
          <w:rFonts w:cstheme="minorHAnsi"/>
          <w:sz w:val="24"/>
          <w:szCs w:val="24"/>
        </w:rPr>
        <w:t xml:space="preserve">Jest to o tyle </w:t>
      </w:r>
      <w:r w:rsidR="006A3A3E" w:rsidRPr="00A1555A">
        <w:rPr>
          <w:rFonts w:cstheme="minorHAnsi"/>
          <w:sz w:val="24"/>
          <w:szCs w:val="24"/>
        </w:rPr>
        <w:t>istotne, że w my</w:t>
      </w:r>
      <w:r w:rsidR="00AB5058" w:rsidRPr="00A1555A">
        <w:rPr>
          <w:rFonts w:cstheme="minorHAnsi"/>
          <w:sz w:val="24"/>
          <w:szCs w:val="24"/>
        </w:rPr>
        <w:t>śl u</w:t>
      </w:r>
      <w:r w:rsidR="007D3D08" w:rsidRPr="00A1555A">
        <w:rPr>
          <w:rFonts w:cstheme="minorHAnsi"/>
          <w:sz w:val="24"/>
          <w:szCs w:val="24"/>
        </w:rPr>
        <w:t>staw</w:t>
      </w:r>
      <w:r w:rsidR="00AB5058" w:rsidRPr="00A1555A">
        <w:rPr>
          <w:rFonts w:cstheme="minorHAnsi"/>
          <w:sz w:val="24"/>
          <w:szCs w:val="24"/>
        </w:rPr>
        <w:t>y</w:t>
      </w:r>
      <w:r w:rsidR="007D3D08" w:rsidRPr="00A1555A">
        <w:rPr>
          <w:rFonts w:cstheme="minorHAnsi"/>
          <w:sz w:val="24"/>
          <w:szCs w:val="24"/>
        </w:rPr>
        <w:t xml:space="preserve"> o prawach autorskich </w:t>
      </w:r>
      <w:r w:rsidR="00246B70" w:rsidRPr="00A1555A">
        <w:rPr>
          <w:rFonts w:cstheme="minorHAnsi"/>
          <w:sz w:val="24"/>
          <w:szCs w:val="24"/>
        </w:rPr>
        <w:t xml:space="preserve">osobiste prawa autorskie </w:t>
      </w:r>
      <w:r w:rsidR="00E445A2" w:rsidRPr="00A1555A">
        <w:rPr>
          <w:rFonts w:cstheme="minorHAnsi"/>
          <w:sz w:val="24"/>
          <w:szCs w:val="24"/>
        </w:rPr>
        <w:t>przysługują tw</w:t>
      </w:r>
      <w:r w:rsidR="003B6AD7" w:rsidRPr="00A1555A">
        <w:rPr>
          <w:rFonts w:cstheme="minorHAnsi"/>
          <w:sz w:val="24"/>
          <w:szCs w:val="24"/>
        </w:rPr>
        <w:t>órcy</w:t>
      </w:r>
      <w:r w:rsidR="00B02CAC" w:rsidRPr="00A1555A">
        <w:rPr>
          <w:rFonts w:cstheme="minorHAnsi"/>
          <w:sz w:val="24"/>
          <w:szCs w:val="24"/>
        </w:rPr>
        <w:t xml:space="preserve"> z mocy ustawy (art. </w:t>
      </w:r>
      <w:r w:rsidR="00F7755F" w:rsidRPr="00A1555A">
        <w:rPr>
          <w:rFonts w:cstheme="minorHAnsi"/>
          <w:sz w:val="24"/>
          <w:szCs w:val="24"/>
        </w:rPr>
        <w:t xml:space="preserve">1 ust. 4, art. </w:t>
      </w:r>
      <w:r w:rsidR="00B02CAC" w:rsidRPr="00A1555A">
        <w:rPr>
          <w:rFonts w:cstheme="minorHAnsi"/>
          <w:sz w:val="24"/>
          <w:szCs w:val="24"/>
        </w:rPr>
        <w:t>8</w:t>
      </w:r>
      <w:r w:rsidR="003E1DDD" w:rsidRPr="00A1555A">
        <w:rPr>
          <w:rFonts w:cstheme="minorHAnsi"/>
          <w:sz w:val="24"/>
          <w:szCs w:val="24"/>
        </w:rPr>
        <w:t xml:space="preserve"> ust.</w:t>
      </w:r>
      <w:r w:rsidR="000F45D5" w:rsidRPr="00A1555A">
        <w:rPr>
          <w:rFonts w:cstheme="minorHAnsi"/>
          <w:sz w:val="24"/>
          <w:szCs w:val="24"/>
        </w:rPr>
        <w:t xml:space="preserve"> 1 ustawy o prawach autorskich). Oznacza to, że dla skuteczności ochrony osobistych prawa autorskich nie jest konieczne </w:t>
      </w:r>
      <w:r w:rsidR="00E87F25" w:rsidRPr="00A1555A">
        <w:rPr>
          <w:rFonts w:cstheme="minorHAnsi"/>
          <w:sz w:val="24"/>
          <w:szCs w:val="24"/>
        </w:rPr>
        <w:t xml:space="preserve">spełnienie jakichkolwiek formalności, np. urzędowego </w:t>
      </w:r>
      <w:r w:rsidR="00461C67" w:rsidRPr="00A1555A">
        <w:rPr>
          <w:rFonts w:cstheme="minorHAnsi"/>
          <w:sz w:val="24"/>
          <w:szCs w:val="24"/>
        </w:rPr>
        <w:t>poświadczenia komu przysługują osobiste prawa autorskie.</w:t>
      </w:r>
      <w:r w:rsidR="00FD5056" w:rsidRPr="00A1555A">
        <w:rPr>
          <w:rFonts w:cstheme="minorHAnsi"/>
          <w:sz w:val="24"/>
          <w:szCs w:val="24"/>
        </w:rPr>
        <w:t xml:space="preserve"> Co więcej </w:t>
      </w:r>
      <w:r w:rsidR="00FB1890" w:rsidRPr="00A1555A">
        <w:rPr>
          <w:rFonts w:cstheme="minorHAnsi"/>
          <w:sz w:val="24"/>
          <w:szCs w:val="24"/>
        </w:rPr>
        <w:t xml:space="preserve">utwór jest </w:t>
      </w:r>
      <w:r w:rsidR="00130EF4" w:rsidRPr="00A1555A">
        <w:rPr>
          <w:rFonts w:cstheme="minorHAnsi"/>
          <w:sz w:val="24"/>
          <w:szCs w:val="24"/>
        </w:rPr>
        <w:t>przedmiotem prawa autorskiego od chwili ustalenia</w:t>
      </w:r>
      <w:r w:rsidR="00393A8D" w:rsidRPr="00A1555A">
        <w:rPr>
          <w:rFonts w:cstheme="minorHAnsi"/>
          <w:sz w:val="24"/>
          <w:szCs w:val="24"/>
        </w:rPr>
        <w:t>, nawet jeśli ma jeszcze formę nieukończoną</w:t>
      </w:r>
      <w:r w:rsidR="00094451" w:rsidRPr="00A1555A">
        <w:rPr>
          <w:rFonts w:cstheme="minorHAnsi"/>
          <w:sz w:val="24"/>
          <w:szCs w:val="24"/>
        </w:rPr>
        <w:t>,</w:t>
      </w:r>
      <w:r w:rsidR="00393A8D" w:rsidRPr="00A1555A">
        <w:rPr>
          <w:rFonts w:cstheme="minorHAnsi"/>
          <w:sz w:val="24"/>
          <w:szCs w:val="24"/>
        </w:rPr>
        <w:t xml:space="preserve"> a </w:t>
      </w:r>
      <w:r w:rsidR="00154041" w:rsidRPr="00A1555A">
        <w:rPr>
          <w:rFonts w:cstheme="minorHAnsi"/>
          <w:sz w:val="24"/>
          <w:szCs w:val="24"/>
        </w:rPr>
        <w:t xml:space="preserve">osobiste </w:t>
      </w:r>
      <w:r w:rsidR="00154041" w:rsidRPr="00A1555A">
        <w:rPr>
          <w:rFonts w:cstheme="minorHAnsi"/>
          <w:b/>
          <w:bCs/>
          <w:sz w:val="24"/>
          <w:szCs w:val="24"/>
        </w:rPr>
        <w:t xml:space="preserve">prawa autorskie </w:t>
      </w:r>
      <w:r w:rsidR="003E1DDD" w:rsidRPr="00A1555A">
        <w:rPr>
          <w:rFonts w:cstheme="minorHAnsi"/>
          <w:b/>
          <w:bCs/>
          <w:sz w:val="24"/>
          <w:szCs w:val="24"/>
        </w:rPr>
        <w:t>chronią</w:t>
      </w:r>
      <w:r w:rsidR="007B64F6" w:rsidRPr="00A1555A">
        <w:rPr>
          <w:rFonts w:cstheme="minorHAnsi"/>
          <w:b/>
          <w:bCs/>
          <w:sz w:val="24"/>
          <w:szCs w:val="24"/>
        </w:rPr>
        <w:t xml:space="preserve"> </w:t>
      </w:r>
      <w:r w:rsidR="003E1DDD" w:rsidRPr="00A1555A">
        <w:rPr>
          <w:rFonts w:cstheme="minorHAnsi"/>
          <w:b/>
          <w:bCs/>
          <w:sz w:val="24"/>
          <w:szCs w:val="24"/>
        </w:rPr>
        <w:t>nieograniczoną w czasie i niepodlegającą zrzeczeniu się lub zbyciu więź twórcy</w:t>
      </w:r>
      <w:r w:rsidR="007B64F6" w:rsidRPr="00A1555A">
        <w:rPr>
          <w:rFonts w:cstheme="minorHAnsi"/>
          <w:b/>
          <w:bCs/>
          <w:sz w:val="24"/>
          <w:szCs w:val="24"/>
        </w:rPr>
        <w:t xml:space="preserve"> </w:t>
      </w:r>
      <w:r w:rsidR="001008A9" w:rsidRPr="00A1555A">
        <w:rPr>
          <w:rFonts w:cstheme="minorHAnsi"/>
          <w:b/>
          <w:bCs/>
          <w:sz w:val="24"/>
          <w:szCs w:val="24"/>
        </w:rPr>
        <w:br/>
      </w:r>
      <w:r w:rsidR="003E1DDD" w:rsidRPr="00A1555A">
        <w:rPr>
          <w:rFonts w:cstheme="minorHAnsi"/>
          <w:b/>
          <w:bCs/>
          <w:sz w:val="24"/>
          <w:szCs w:val="24"/>
        </w:rPr>
        <w:t>z utworem</w:t>
      </w:r>
      <w:r w:rsidR="007B64F6" w:rsidRPr="00A1555A">
        <w:rPr>
          <w:rFonts w:cstheme="minorHAnsi"/>
          <w:b/>
          <w:bCs/>
          <w:sz w:val="24"/>
          <w:szCs w:val="24"/>
        </w:rPr>
        <w:t xml:space="preserve"> </w:t>
      </w:r>
      <w:r w:rsidR="007B64F6" w:rsidRPr="00A1555A">
        <w:rPr>
          <w:rFonts w:cstheme="minorHAnsi"/>
          <w:sz w:val="24"/>
          <w:szCs w:val="24"/>
        </w:rPr>
        <w:t>(art. 16 ustawy o prawach autorskich).</w:t>
      </w:r>
      <w:r w:rsidR="00C7461A" w:rsidRPr="00A1555A">
        <w:rPr>
          <w:rFonts w:cstheme="minorHAnsi"/>
          <w:sz w:val="24"/>
          <w:szCs w:val="24"/>
        </w:rPr>
        <w:t xml:space="preserve"> </w:t>
      </w:r>
      <w:r w:rsidR="00E609D7">
        <w:rPr>
          <w:rFonts w:cstheme="minorHAnsi"/>
          <w:sz w:val="24"/>
          <w:szCs w:val="24"/>
        </w:rPr>
        <w:t>J</w:t>
      </w:r>
      <w:r w:rsidR="0021770A" w:rsidRPr="00A1555A">
        <w:rPr>
          <w:rFonts w:cstheme="minorHAnsi"/>
          <w:sz w:val="24"/>
          <w:szCs w:val="24"/>
        </w:rPr>
        <w:t xml:space="preserve">edną z podstawowych zasad licencji CC jest </w:t>
      </w:r>
      <w:r w:rsidR="00E82990" w:rsidRPr="00A1555A">
        <w:rPr>
          <w:rFonts w:cstheme="minorHAnsi"/>
          <w:sz w:val="24"/>
          <w:szCs w:val="24"/>
        </w:rPr>
        <w:t>uznanie autorstwa. Pozwala t</w:t>
      </w:r>
      <w:r w:rsidR="001008A9" w:rsidRPr="00A1555A">
        <w:rPr>
          <w:rFonts w:cstheme="minorHAnsi"/>
          <w:sz w:val="24"/>
          <w:szCs w:val="24"/>
        </w:rPr>
        <w:t>o</w:t>
      </w:r>
      <w:r w:rsidR="00E82990" w:rsidRPr="00A1555A">
        <w:rPr>
          <w:rFonts w:cstheme="minorHAnsi"/>
          <w:sz w:val="24"/>
          <w:szCs w:val="24"/>
        </w:rPr>
        <w:t xml:space="preserve"> na </w:t>
      </w:r>
      <w:r w:rsidR="009F03A1" w:rsidRPr="00A1555A">
        <w:rPr>
          <w:rFonts w:cstheme="minorHAnsi"/>
          <w:sz w:val="24"/>
          <w:szCs w:val="24"/>
        </w:rPr>
        <w:t xml:space="preserve">szerokie udostępnianie </w:t>
      </w:r>
      <w:r w:rsidR="00210854" w:rsidRPr="00A1555A">
        <w:rPr>
          <w:rFonts w:cstheme="minorHAnsi"/>
          <w:sz w:val="24"/>
          <w:szCs w:val="24"/>
        </w:rPr>
        <w:t xml:space="preserve">i korzystanie z </w:t>
      </w:r>
      <w:r w:rsidR="009F47CB" w:rsidRPr="00A1555A">
        <w:rPr>
          <w:rFonts w:cstheme="minorHAnsi"/>
          <w:sz w:val="24"/>
          <w:szCs w:val="24"/>
        </w:rPr>
        <w:t xml:space="preserve">utworów </w:t>
      </w:r>
      <w:r w:rsidR="00E609D7">
        <w:rPr>
          <w:rFonts w:cstheme="minorHAnsi"/>
          <w:sz w:val="24"/>
          <w:szCs w:val="24"/>
        </w:rPr>
        <w:br/>
      </w:r>
      <w:r w:rsidR="009F47CB" w:rsidRPr="00A1555A">
        <w:rPr>
          <w:rFonts w:cstheme="minorHAnsi"/>
          <w:sz w:val="24"/>
          <w:szCs w:val="24"/>
        </w:rPr>
        <w:t xml:space="preserve">z </w:t>
      </w:r>
      <w:r w:rsidR="00E82990" w:rsidRPr="00A1555A">
        <w:rPr>
          <w:rFonts w:cstheme="minorHAnsi"/>
          <w:sz w:val="24"/>
          <w:szCs w:val="24"/>
        </w:rPr>
        <w:t>poszanowanie</w:t>
      </w:r>
      <w:r w:rsidR="009F47CB" w:rsidRPr="00A1555A">
        <w:rPr>
          <w:rFonts w:cstheme="minorHAnsi"/>
          <w:sz w:val="24"/>
          <w:szCs w:val="24"/>
        </w:rPr>
        <w:t>m</w:t>
      </w:r>
      <w:r w:rsidR="00E82990" w:rsidRPr="00A1555A">
        <w:rPr>
          <w:rFonts w:cstheme="minorHAnsi"/>
          <w:sz w:val="24"/>
          <w:szCs w:val="24"/>
        </w:rPr>
        <w:t xml:space="preserve"> zasad </w:t>
      </w:r>
      <w:r w:rsidR="009F03A1" w:rsidRPr="00A1555A">
        <w:rPr>
          <w:rFonts w:cstheme="minorHAnsi"/>
          <w:sz w:val="24"/>
          <w:szCs w:val="24"/>
        </w:rPr>
        <w:t>określonych w polskim porządku prawny</w:t>
      </w:r>
      <w:r w:rsidR="00C10DF5" w:rsidRPr="00A1555A">
        <w:rPr>
          <w:rFonts w:cstheme="minorHAnsi"/>
          <w:sz w:val="24"/>
          <w:szCs w:val="24"/>
        </w:rPr>
        <w:t>m</w:t>
      </w:r>
      <w:r w:rsidR="00826470" w:rsidRPr="00A1555A">
        <w:rPr>
          <w:rFonts w:cstheme="minorHAnsi"/>
          <w:sz w:val="24"/>
          <w:szCs w:val="24"/>
        </w:rPr>
        <w:t xml:space="preserve">. </w:t>
      </w:r>
    </w:p>
    <w:p w14:paraId="150B2082" w14:textId="55F52BD3" w:rsidR="008740DF" w:rsidRPr="00A1555A" w:rsidRDefault="008740DF" w:rsidP="008740DF">
      <w:pPr>
        <w:spacing w:after="120" w:line="276" w:lineRule="auto"/>
        <w:rPr>
          <w:rFonts w:cstheme="minorHAnsi"/>
          <w:sz w:val="24"/>
          <w:szCs w:val="24"/>
        </w:rPr>
      </w:pPr>
      <w:r w:rsidRPr="00A1555A">
        <w:rPr>
          <w:rFonts w:cstheme="minorHAnsi"/>
          <w:sz w:val="24"/>
          <w:szCs w:val="24"/>
        </w:rPr>
        <w:t xml:space="preserve">Założenie to może wywierać jednak wpływ na autorskie prawa osobiste, które w świetle polskich przepisów o prawach autorskich są niezbywalne. Jednak taki charakter autorskich praw osobistych nie wyklucza zobowiązania do niewykonywania tych praw przez autora, jeśli uniemożliwiałyby osiągnięcie celów licencji CC. W </w:t>
      </w:r>
      <w:r w:rsidR="00E609D7">
        <w:rPr>
          <w:rFonts w:cstheme="minorHAnsi"/>
          <w:sz w:val="24"/>
          <w:szCs w:val="24"/>
        </w:rPr>
        <w:t xml:space="preserve">orzecznictwie dotyczącym </w:t>
      </w:r>
      <w:r w:rsidRPr="00A1555A">
        <w:rPr>
          <w:rFonts w:cstheme="minorHAnsi"/>
          <w:sz w:val="24"/>
          <w:szCs w:val="24"/>
        </w:rPr>
        <w:t xml:space="preserve">przepisów </w:t>
      </w:r>
      <w:r w:rsidR="00E609D7">
        <w:rPr>
          <w:rFonts w:cstheme="minorHAnsi"/>
          <w:sz w:val="24"/>
          <w:szCs w:val="24"/>
        </w:rPr>
        <w:br/>
      </w:r>
      <w:r w:rsidRPr="00A1555A">
        <w:rPr>
          <w:rFonts w:cstheme="minorHAnsi"/>
          <w:sz w:val="24"/>
          <w:szCs w:val="24"/>
        </w:rPr>
        <w:t>o prawach autorskich za możliwe uznano zawarcie klauzuli umownej, zgodnie z którą autorzy zobowiązują się do niewykonywania autorskich praw osobistych</w:t>
      </w:r>
      <w:r w:rsidRPr="00A1555A">
        <w:rPr>
          <w:rStyle w:val="Odwoanieprzypisudolnego"/>
          <w:rFonts w:cstheme="minorHAnsi"/>
          <w:sz w:val="24"/>
          <w:szCs w:val="24"/>
        </w:rPr>
        <w:footnoteReference w:id="5"/>
      </w:r>
      <w:r w:rsidRPr="00A1555A">
        <w:rPr>
          <w:rFonts w:cstheme="minorHAnsi"/>
          <w:sz w:val="24"/>
          <w:szCs w:val="24"/>
        </w:rPr>
        <w:t xml:space="preserve">. </w:t>
      </w:r>
    </w:p>
    <w:p w14:paraId="14B541AE" w14:textId="094CBD53" w:rsidR="00CC56C0" w:rsidRPr="00A1555A" w:rsidRDefault="00CC56C0" w:rsidP="007D2891">
      <w:pPr>
        <w:pageBreakBefore/>
        <w:spacing w:after="120" w:line="276" w:lineRule="auto"/>
        <w:rPr>
          <w:rFonts w:cstheme="minorHAnsi"/>
          <w:b/>
          <w:bCs/>
          <w:sz w:val="24"/>
          <w:szCs w:val="24"/>
        </w:rPr>
      </w:pPr>
      <w:r w:rsidRPr="00A1555A">
        <w:rPr>
          <w:rFonts w:cstheme="minorHAnsi"/>
          <w:b/>
          <w:bCs/>
          <w:sz w:val="24"/>
          <w:szCs w:val="24"/>
        </w:rPr>
        <w:t>Pamiętaj!</w:t>
      </w:r>
    </w:p>
    <w:p w14:paraId="3EA5D46E" w14:textId="74515548" w:rsidR="00826470" w:rsidRDefault="00707017" w:rsidP="00A1555A">
      <w:pPr>
        <w:spacing w:after="120" w:line="276" w:lineRule="auto"/>
        <w:rPr>
          <w:rFonts w:cstheme="minorHAnsi"/>
          <w:sz w:val="24"/>
          <w:szCs w:val="24"/>
        </w:rPr>
      </w:pPr>
      <w:r w:rsidRPr="00A1555A">
        <w:rPr>
          <w:rFonts w:cstheme="minorHAnsi"/>
          <w:sz w:val="24"/>
          <w:szCs w:val="24"/>
        </w:rPr>
        <w:t xml:space="preserve">Osobiste prawa autorskie są niezbywalne. </w:t>
      </w:r>
      <w:r w:rsidR="00826470" w:rsidRPr="00A1555A">
        <w:rPr>
          <w:rFonts w:cstheme="minorHAnsi"/>
          <w:sz w:val="24"/>
          <w:szCs w:val="24"/>
        </w:rPr>
        <w:t xml:space="preserve">Uznanie autorstwa oznacza m.in. prawo </w:t>
      </w:r>
      <w:r w:rsidR="0048502F" w:rsidRPr="00A1555A">
        <w:rPr>
          <w:rFonts w:cstheme="minorHAnsi"/>
          <w:sz w:val="24"/>
          <w:szCs w:val="24"/>
        </w:rPr>
        <w:t xml:space="preserve">twórcy </w:t>
      </w:r>
      <w:r w:rsidR="00826470" w:rsidRPr="00A1555A">
        <w:rPr>
          <w:rFonts w:cstheme="minorHAnsi"/>
          <w:sz w:val="24"/>
          <w:szCs w:val="24"/>
        </w:rPr>
        <w:t xml:space="preserve">do </w:t>
      </w:r>
      <w:r w:rsidR="003E1DDD" w:rsidRPr="00A1555A">
        <w:rPr>
          <w:rFonts w:cstheme="minorHAnsi"/>
          <w:sz w:val="24"/>
          <w:szCs w:val="24"/>
        </w:rPr>
        <w:t>autorstwa utworu</w:t>
      </w:r>
      <w:r w:rsidR="00826470" w:rsidRPr="00A1555A">
        <w:rPr>
          <w:rFonts w:cstheme="minorHAnsi"/>
          <w:sz w:val="24"/>
          <w:szCs w:val="24"/>
        </w:rPr>
        <w:t xml:space="preserve">, </w:t>
      </w:r>
      <w:r w:rsidR="001008A9" w:rsidRPr="00A1555A">
        <w:rPr>
          <w:rFonts w:cstheme="minorHAnsi"/>
          <w:sz w:val="24"/>
          <w:szCs w:val="24"/>
        </w:rPr>
        <w:t xml:space="preserve">obowiązek </w:t>
      </w:r>
      <w:r w:rsidR="003E1DDD" w:rsidRPr="00A1555A">
        <w:rPr>
          <w:rFonts w:cstheme="minorHAnsi"/>
          <w:sz w:val="24"/>
          <w:szCs w:val="24"/>
        </w:rPr>
        <w:t xml:space="preserve">oznaczenia utworu </w:t>
      </w:r>
      <w:r w:rsidR="00A57F49" w:rsidRPr="00A1555A">
        <w:rPr>
          <w:rFonts w:cstheme="minorHAnsi"/>
          <w:sz w:val="24"/>
          <w:szCs w:val="24"/>
        </w:rPr>
        <w:t>jego</w:t>
      </w:r>
      <w:r w:rsidR="003E1DDD" w:rsidRPr="00A1555A">
        <w:rPr>
          <w:rFonts w:cstheme="minorHAnsi"/>
          <w:sz w:val="24"/>
          <w:szCs w:val="24"/>
        </w:rPr>
        <w:t xml:space="preserve"> nazwiskiem</w:t>
      </w:r>
      <w:r w:rsidR="001008A9" w:rsidRPr="00A1555A">
        <w:rPr>
          <w:rFonts w:cstheme="minorHAnsi"/>
          <w:sz w:val="24"/>
          <w:szCs w:val="24"/>
        </w:rPr>
        <w:t xml:space="preserve">, chyba, że wolą twórcy </w:t>
      </w:r>
      <w:r w:rsidR="003E1DDD" w:rsidRPr="00A1555A">
        <w:rPr>
          <w:rFonts w:cstheme="minorHAnsi"/>
          <w:sz w:val="24"/>
          <w:szCs w:val="24"/>
        </w:rPr>
        <w:t xml:space="preserve"> </w:t>
      </w:r>
      <w:r w:rsidR="001008A9" w:rsidRPr="00A1555A">
        <w:rPr>
          <w:rFonts w:cstheme="minorHAnsi"/>
          <w:sz w:val="24"/>
          <w:szCs w:val="24"/>
        </w:rPr>
        <w:t xml:space="preserve">jest oznaczenie utworu </w:t>
      </w:r>
      <w:r w:rsidR="003E1DDD" w:rsidRPr="00A1555A">
        <w:rPr>
          <w:rFonts w:cstheme="minorHAnsi"/>
          <w:sz w:val="24"/>
          <w:szCs w:val="24"/>
        </w:rPr>
        <w:t>pseudonimem albo</w:t>
      </w:r>
      <w:r w:rsidR="00826470" w:rsidRPr="00A1555A">
        <w:rPr>
          <w:rFonts w:cstheme="minorHAnsi"/>
          <w:sz w:val="24"/>
          <w:szCs w:val="24"/>
        </w:rPr>
        <w:t xml:space="preserve"> </w:t>
      </w:r>
      <w:r w:rsidR="003E1DDD" w:rsidRPr="00A1555A">
        <w:rPr>
          <w:rFonts w:cstheme="minorHAnsi"/>
          <w:sz w:val="24"/>
          <w:szCs w:val="24"/>
        </w:rPr>
        <w:t>udostępniani</w:t>
      </w:r>
      <w:r w:rsidR="001008A9" w:rsidRPr="00A1555A">
        <w:rPr>
          <w:rFonts w:cstheme="minorHAnsi"/>
          <w:sz w:val="24"/>
          <w:szCs w:val="24"/>
        </w:rPr>
        <w:t>e</w:t>
      </w:r>
      <w:r w:rsidR="003E1DDD" w:rsidRPr="00A1555A">
        <w:rPr>
          <w:rFonts w:cstheme="minorHAnsi"/>
          <w:sz w:val="24"/>
          <w:szCs w:val="24"/>
        </w:rPr>
        <w:t xml:space="preserve"> go anonimowo</w:t>
      </w:r>
      <w:r w:rsidR="001008A9" w:rsidRPr="00A1555A">
        <w:rPr>
          <w:rFonts w:cstheme="minorHAnsi"/>
          <w:sz w:val="24"/>
          <w:szCs w:val="24"/>
        </w:rPr>
        <w:t>.</w:t>
      </w:r>
    </w:p>
    <w:p w14:paraId="425DFC84" w14:textId="691DA6D3" w:rsidR="00FD09FE" w:rsidRPr="00A1555A" w:rsidRDefault="008B74AF" w:rsidP="00FD09FE">
      <w:pPr>
        <w:spacing w:after="120" w:line="276" w:lineRule="auto"/>
        <w:rPr>
          <w:rFonts w:cstheme="minorHAnsi"/>
          <w:sz w:val="24"/>
          <w:szCs w:val="24"/>
        </w:rPr>
      </w:pPr>
      <w:r>
        <w:rPr>
          <w:rFonts w:cstheme="minorHAnsi"/>
          <w:sz w:val="24"/>
          <w:szCs w:val="24"/>
        </w:rPr>
        <w:t xml:space="preserve">Dla zachowania zgodności z przepisami dotyczącymi osobistych prawa autorskich, </w:t>
      </w:r>
      <w:r w:rsidR="00FD09FE" w:rsidRPr="00A1555A">
        <w:rPr>
          <w:rFonts w:cstheme="minorHAnsi"/>
          <w:sz w:val="24"/>
          <w:szCs w:val="24"/>
        </w:rPr>
        <w:t>istotne jest także zidentyfikowanie wszystkich autorów utworu. Chodzi tu nie tylko o utwory mające kilku autorów, np. raport lub podręcznik będący pracą zbiorową. Należy te</w:t>
      </w:r>
      <w:r w:rsidR="00FD09FE">
        <w:rPr>
          <w:rFonts w:cstheme="minorHAnsi"/>
          <w:sz w:val="24"/>
          <w:szCs w:val="24"/>
        </w:rPr>
        <w:t>ż</w:t>
      </w:r>
      <w:r w:rsidR="00FD09FE" w:rsidRPr="00A1555A">
        <w:rPr>
          <w:rFonts w:cstheme="minorHAnsi"/>
          <w:sz w:val="24"/>
          <w:szCs w:val="24"/>
        </w:rPr>
        <w:t xml:space="preserve"> zwrócić uwagę do kogo należą autorskie prawa majątkowe, np. do zdjęć ilustrujących treść podręcznika.   </w:t>
      </w:r>
    </w:p>
    <w:p w14:paraId="04ABF78C" w14:textId="399F1518" w:rsidR="007B136E" w:rsidRPr="00F34CD7" w:rsidRDefault="00A1751B" w:rsidP="00A1555A">
      <w:pPr>
        <w:spacing w:after="120" w:line="276" w:lineRule="auto"/>
        <w:rPr>
          <w:rFonts w:cstheme="minorHAnsi"/>
          <w:b/>
          <w:bCs/>
          <w:color w:val="595959" w:themeColor="text1" w:themeTint="A6"/>
          <w:sz w:val="28"/>
          <w:szCs w:val="28"/>
        </w:rPr>
      </w:pPr>
      <w:r>
        <w:rPr>
          <w:rFonts w:cstheme="minorHAnsi"/>
          <w:b/>
          <w:bCs/>
          <w:color w:val="595959" w:themeColor="text1" w:themeTint="A6"/>
          <w:sz w:val="28"/>
          <w:szCs w:val="28"/>
        </w:rPr>
        <w:t>Licencja CC a m</w:t>
      </w:r>
      <w:r w:rsidR="007B136E" w:rsidRPr="00F34CD7">
        <w:rPr>
          <w:rFonts w:cstheme="minorHAnsi"/>
          <w:b/>
          <w:bCs/>
          <w:color w:val="595959" w:themeColor="text1" w:themeTint="A6"/>
          <w:sz w:val="28"/>
          <w:szCs w:val="28"/>
        </w:rPr>
        <w:t>ajątkowe prawa autorskie</w:t>
      </w:r>
    </w:p>
    <w:p w14:paraId="2DDD25BD" w14:textId="11E476BD" w:rsidR="00FD77DD" w:rsidRPr="00A1555A" w:rsidRDefault="007B136E" w:rsidP="00A1555A">
      <w:pPr>
        <w:spacing w:after="120" w:line="276" w:lineRule="auto"/>
        <w:rPr>
          <w:rFonts w:cstheme="minorHAnsi"/>
          <w:sz w:val="24"/>
          <w:szCs w:val="24"/>
        </w:rPr>
      </w:pPr>
      <w:r w:rsidRPr="00A1555A">
        <w:rPr>
          <w:rFonts w:cstheme="minorHAnsi"/>
          <w:sz w:val="24"/>
          <w:szCs w:val="24"/>
        </w:rPr>
        <w:t>D</w:t>
      </w:r>
      <w:r w:rsidR="009528D4" w:rsidRPr="00A1555A">
        <w:rPr>
          <w:rFonts w:cstheme="minorHAnsi"/>
          <w:sz w:val="24"/>
          <w:szCs w:val="24"/>
        </w:rPr>
        <w:t xml:space="preserve">la prawidłowego udostępniania produktów FERS na licencji CC </w:t>
      </w:r>
      <w:r w:rsidR="009F00BC" w:rsidRPr="00A1555A">
        <w:rPr>
          <w:rFonts w:cstheme="minorHAnsi"/>
          <w:sz w:val="24"/>
          <w:szCs w:val="24"/>
        </w:rPr>
        <w:t xml:space="preserve">istotne są również </w:t>
      </w:r>
      <w:r w:rsidR="00EB5CB9" w:rsidRPr="00A1555A">
        <w:rPr>
          <w:rFonts w:cstheme="minorHAnsi"/>
          <w:sz w:val="24"/>
          <w:szCs w:val="24"/>
        </w:rPr>
        <w:t>majątkowe prawa autorskie.</w:t>
      </w:r>
      <w:r w:rsidR="009F00BC" w:rsidRPr="00A1555A">
        <w:rPr>
          <w:rFonts w:cstheme="minorHAnsi"/>
          <w:sz w:val="24"/>
          <w:szCs w:val="24"/>
        </w:rPr>
        <w:t xml:space="preserve"> </w:t>
      </w:r>
      <w:r w:rsidR="00707017" w:rsidRPr="00A1555A">
        <w:rPr>
          <w:rFonts w:cstheme="minorHAnsi"/>
          <w:sz w:val="24"/>
          <w:szCs w:val="24"/>
        </w:rPr>
        <w:t xml:space="preserve">To co jest charakterystyczne dla </w:t>
      </w:r>
      <w:r w:rsidR="00B43239" w:rsidRPr="00A1555A">
        <w:rPr>
          <w:rFonts w:cstheme="minorHAnsi"/>
          <w:sz w:val="24"/>
          <w:szCs w:val="24"/>
        </w:rPr>
        <w:t>polskich przepisów o prawach autorskich to tzw. dualizm</w:t>
      </w:r>
      <w:r w:rsidR="00CF436D" w:rsidRPr="00A1555A">
        <w:rPr>
          <w:rFonts w:cstheme="minorHAnsi"/>
          <w:sz w:val="24"/>
          <w:szCs w:val="24"/>
        </w:rPr>
        <w:t xml:space="preserve"> praw autorskich. U</w:t>
      </w:r>
      <w:r w:rsidR="00446C5C" w:rsidRPr="00A1555A">
        <w:rPr>
          <w:rFonts w:cstheme="minorHAnsi"/>
          <w:sz w:val="24"/>
          <w:szCs w:val="24"/>
        </w:rPr>
        <w:t>stawa o prawach aut</w:t>
      </w:r>
      <w:r w:rsidR="00FC457D" w:rsidRPr="00A1555A">
        <w:rPr>
          <w:rFonts w:cstheme="minorHAnsi"/>
          <w:sz w:val="24"/>
          <w:szCs w:val="24"/>
        </w:rPr>
        <w:t xml:space="preserve">orskich rozróżnia dwa rodzaje praw autorskich. Obok osobistych </w:t>
      </w:r>
      <w:r w:rsidR="00707017" w:rsidRPr="00A1555A">
        <w:rPr>
          <w:rFonts w:cstheme="minorHAnsi"/>
          <w:sz w:val="24"/>
          <w:szCs w:val="24"/>
        </w:rPr>
        <w:t xml:space="preserve">praw autorskich </w:t>
      </w:r>
      <w:r w:rsidR="00FC457D" w:rsidRPr="00A1555A">
        <w:rPr>
          <w:rFonts w:cstheme="minorHAnsi"/>
          <w:sz w:val="24"/>
          <w:szCs w:val="24"/>
        </w:rPr>
        <w:t>prze</w:t>
      </w:r>
      <w:r w:rsidR="00375D10" w:rsidRPr="00A1555A">
        <w:rPr>
          <w:rFonts w:cstheme="minorHAnsi"/>
          <w:sz w:val="24"/>
          <w:szCs w:val="24"/>
        </w:rPr>
        <w:t>dm</w:t>
      </w:r>
      <w:r w:rsidR="00FC457D" w:rsidRPr="00A1555A">
        <w:rPr>
          <w:rFonts w:cstheme="minorHAnsi"/>
          <w:sz w:val="24"/>
          <w:szCs w:val="24"/>
        </w:rPr>
        <w:t>iotem ochrony s</w:t>
      </w:r>
      <w:r w:rsidR="00375D10" w:rsidRPr="00A1555A">
        <w:rPr>
          <w:rFonts w:cstheme="minorHAnsi"/>
          <w:sz w:val="24"/>
          <w:szCs w:val="24"/>
        </w:rPr>
        <w:t>ą</w:t>
      </w:r>
      <w:r w:rsidR="00FC457D" w:rsidRPr="00A1555A">
        <w:rPr>
          <w:rFonts w:cstheme="minorHAnsi"/>
          <w:sz w:val="24"/>
          <w:szCs w:val="24"/>
        </w:rPr>
        <w:t xml:space="preserve"> także majątkowe prawa autorskie</w:t>
      </w:r>
      <w:r w:rsidR="00F12135" w:rsidRPr="00A1555A">
        <w:rPr>
          <w:rFonts w:cstheme="minorHAnsi"/>
          <w:sz w:val="24"/>
          <w:szCs w:val="24"/>
        </w:rPr>
        <w:t xml:space="preserve"> czyli </w:t>
      </w:r>
      <w:r w:rsidR="00474F3E" w:rsidRPr="00A1555A">
        <w:rPr>
          <w:rFonts w:cstheme="minorHAnsi"/>
          <w:sz w:val="24"/>
          <w:szCs w:val="24"/>
        </w:rPr>
        <w:t>wyłączne</w:t>
      </w:r>
      <w:r w:rsidR="00F12135" w:rsidRPr="00A1555A">
        <w:rPr>
          <w:rFonts w:cstheme="minorHAnsi"/>
          <w:sz w:val="24"/>
          <w:szCs w:val="24"/>
        </w:rPr>
        <w:t xml:space="preserve"> </w:t>
      </w:r>
      <w:r w:rsidR="00474F3E" w:rsidRPr="00A1555A">
        <w:rPr>
          <w:rFonts w:cstheme="minorHAnsi"/>
          <w:sz w:val="24"/>
          <w:szCs w:val="24"/>
        </w:rPr>
        <w:t>prawo do korzystania z utworu i rozporządzania nim na wszystkich polach</w:t>
      </w:r>
      <w:r w:rsidR="00F12135" w:rsidRPr="00A1555A">
        <w:rPr>
          <w:rFonts w:cstheme="minorHAnsi"/>
          <w:sz w:val="24"/>
          <w:szCs w:val="24"/>
        </w:rPr>
        <w:t xml:space="preserve"> </w:t>
      </w:r>
      <w:r w:rsidR="00474F3E" w:rsidRPr="00A1555A">
        <w:rPr>
          <w:rFonts w:cstheme="minorHAnsi"/>
          <w:sz w:val="24"/>
          <w:szCs w:val="24"/>
        </w:rPr>
        <w:t>eksploatacji oraz do wynagrodzenia za korzystanie z utworu</w:t>
      </w:r>
      <w:r w:rsidR="00F12135" w:rsidRPr="00A1555A">
        <w:rPr>
          <w:rFonts w:cstheme="minorHAnsi"/>
          <w:sz w:val="24"/>
          <w:szCs w:val="24"/>
        </w:rPr>
        <w:t xml:space="preserve"> (art. </w:t>
      </w:r>
      <w:r w:rsidR="00FD77DD" w:rsidRPr="00A1555A">
        <w:rPr>
          <w:rFonts w:cstheme="minorHAnsi"/>
          <w:sz w:val="24"/>
          <w:szCs w:val="24"/>
        </w:rPr>
        <w:t>17 ustawy o prawach autorskich)</w:t>
      </w:r>
      <w:r w:rsidR="00474F3E" w:rsidRPr="00A1555A">
        <w:rPr>
          <w:rFonts w:cstheme="minorHAnsi"/>
          <w:sz w:val="24"/>
          <w:szCs w:val="24"/>
        </w:rPr>
        <w:t xml:space="preserve">. </w:t>
      </w:r>
      <w:r w:rsidR="00EB5CB9" w:rsidRPr="00A1555A">
        <w:rPr>
          <w:rFonts w:cstheme="minorHAnsi"/>
          <w:sz w:val="24"/>
          <w:szCs w:val="24"/>
        </w:rPr>
        <w:t xml:space="preserve">W związku z tym dla udostępniania produktów FERS </w:t>
      </w:r>
      <w:r w:rsidR="00067C38" w:rsidRPr="00A1555A">
        <w:rPr>
          <w:rFonts w:cstheme="minorHAnsi"/>
          <w:sz w:val="24"/>
          <w:szCs w:val="24"/>
        </w:rPr>
        <w:t xml:space="preserve">kluczowe znaczenie będzie mieć nie tylko kto jest autorem (właścicielem </w:t>
      </w:r>
      <w:r w:rsidR="00F96F9B" w:rsidRPr="00A1555A">
        <w:rPr>
          <w:rFonts w:cstheme="minorHAnsi"/>
          <w:sz w:val="24"/>
          <w:szCs w:val="24"/>
        </w:rPr>
        <w:t xml:space="preserve">osobistych </w:t>
      </w:r>
      <w:r w:rsidR="00067C38" w:rsidRPr="00A1555A">
        <w:rPr>
          <w:rFonts w:cstheme="minorHAnsi"/>
          <w:sz w:val="24"/>
          <w:szCs w:val="24"/>
        </w:rPr>
        <w:t>praw</w:t>
      </w:r>
      <w:r w:rsidR="00F96F9B" w:rsidRPr="00A1555A">
        <w:rPr>
          <w:rFonts w:cstheme="minorHAnsi"/>
          <w:sz w:val="24"/>
          <w:szCs w:val="24"/>
        </w:rPr>
        <w:t xml:space="preserve"> autorskich), ale również kto jest właścicielem </w:t>
      </w:r>
      <w:r w:rsidR="00F21BFF" w:rsidRPr="00A1555A">
        <w:rPr>
          <w:rFonts w:cstheme="minorHAnsi"/>
          <w:sz w:val="24"/>
          <w:szCs w:val="24"/>
        </w:rPr>
        <w:t>autorskich praw majątkowych.</w:t>
      </w:r>
    </w:p>
    <w:p w14:paraId="4915C772" w14:textId="316A05D8" w:rsidR="005568D0" w:rsidRPr="00A1555A" w:rsidRDefault="00CF436D" w:rsidP="00A1555A">
      <w:pPr>
        <w:spacing w:after="120" w:line="276" w:lineRule="auto"/>
        <w:rPr>
          <w:rFonts w:cstheme="minorHAnsi"/>
          <w:sz w:val="24"/>
          <w:szCs w:val="24"/>
        </w:rPr>
      </w:pPr>
      <w:r w:rsidRPr="00A1555A">
        <w:rPr>
          <w:rFonts w:cstheme="minorHAnsi"/>
          <w:sz w:val="24"/>
          <w:szCs w:val="24"/>
        </w:rPr>
        <w:t>W</w:t>
      </w:r>
      <w:r w:rsidR="00375D10" w:rsidRPr="00A1555A">
        <w:rPr>
          <w:rFonts w:cstheme="minorHAnsi"/>
          <w:sz w:val="24"/>
          <w:szCs w:val="24"/>
        </w:rPr>
        <w:t xml:space="preserve"> odróżnieniu od osobistych praw autorskich, </w:t>
      </w:r>
      <w:r w:rsidR="00FD77DD" w:rsidRPr="00A1555A">
        <w:rPr>
          <w:rFonts w:cstheme="minorHAnsi"/>
          <w:sz w:val="24"/>
          <w:szCs w:val="24"/>
        </w:rPr>
        <w:t xml:space="preserve">autorskie </w:t>
      </w:r>
      <w:r w:rsidR="00375D10" w:rsidRPr="00A1555A">
        <w:rPr>
          <w:rFonts w:cstheme="minorHAnsi"/>
          <w:sz w:val="24"/>
          <w:szCs w:val="24"/>
        </w:rPr>
        <w:t xml:space="preserve">prawa majątkowe </w:t>
      </w:r>
      <w:r w:rsidRPr="00A1555A">
        <w:rPr>
          <w:rFonts w:cstheme="minorHAnsi"/>
          <w:sz w:val="24"/>
          <w:szCs w:val="24"/>
        </w:rPr>
        <w:t>podlegają zbyciu</w:t>
      </w:r>
      <w:r w:rsidR="008A2D15" w:rsidRPr="00A1555A">
        <w:rPr>
          <w:rFonts w:cstheme="minorHAnsi"/>
          <w:sz w:val="24"/>
          <w:szCs w:val="24"/>
        </w:rPr>
        <w:t xml:space="preserve">, tzn. mogą być przeniesione na inne osoby </w:t>
      </w:r>
      <w:r w:rsidR="00E750C4" w:rsidRPr="00A1555A">
        <w:rPr>
          <w:rFonts w:cstheme="minorHAnsi"/>
          <w:sz w:val="24"/>
          <w:szCs w:val="24"/>
        </w:rPr>
        <w:t>w drodze dziedziczenia lub w drodze umowy</w:t>
      </w:r>
      <w:r w:rsidR="00E12207" w:rsidRPr="00A1555A">
        <w:rPr>
          <w:rFonts w:cstheme="minorHAnsi"/>
          <w:sz w:val="24"/>
          <w:szCs w:val="24"/>
        </w:rPr>
        <w:t xml:space="preserve">. Możliwość przeniesienia autorskich praw majątkowych </w:t>
      </w:r>
      <w:r w:rsidR="00E662A7" w:rsidRPr="00A1555A">
        <w:rPr>
          <w:rFonts w:cstheme="minorHAnsi"/>
          <w:sz w:val="24"/>
          <w:szCs w:val="24"/>
        </w:rPr>
        <w:t xml:space="preserve">dotyczy także nabywcy tych praw. Może on przenieść </w:t>
      </w:r>
      <w:r w:rsidR="0018177C" w:rsidRPr="00A1555A">
        <w:rPr>
          <w:rFonts w:cstheme="minorHAnsi"/>
          <w:sz w:val="24"/>
          <w:szCs w:val="24"/>
        </w:rPr>
        <w:t>własność</w:t>
      </w:r>
      <w:r w:rsidR="00E662A7" w:rsidRPr="00A1555A">
        <w:rPr>
          <w:rFonts w:cstheme="minorHAnsi"/>
          <w:sz w:val="24"/>
          <w:szCs w:val="24"/>
        </w:rPr>
        <w:t xml:space="preserve"> autorskich praw </w:t>
      </w:r>
      <w:r w:rsidR="0018177C" w:rsidRPr="00A1555A">
        <w:rPr>
          <w:rFonts w:cstheme="minorHAnsi"/>
          <w:sz w:val="24"/>
          <w:szCs w:val="24"/>
        </w:rPr>
        <w:t>majątkowych na kolejne osoby</w:t>
      </w:r>
      <w:r w:rsidR="001243F2" w:rsidRPr="00A1555A">
        <w:rPr>
          <w:rFonts w:cstheme="minorHAnsi"/>
          <w:sz w:val="24"/>
          <w:szCs w:val="24"/>
        </w:rPr>
        <w:t xml:space="preserve">, chyba, że umowa </w:t>
      </w:r>
      <w:r w:rsidR="00C318ED" w:rsidRPr="00A1555A">
        <w:rPr>
          <w:rFonts w:cstheme="minorHAnsi"/>
          <w:sz w:val="24"/>
          <w:szCs w:val="24"/>
        </w:rPr>
        <w:t xml:space="preserve">o przeniesienie majątkowych praw autorskich </w:t>
      </w:r>
      <w:r w:rsidR="001243F2" w:rsidRPr="00A1555A">
        <w:rPr>
          <w:rFonts w:cstheme="minorHAnsi"/>
          <w:sz w:val="24"/>
          <w:szCs w:val="24"/>
        </w:rPr>
        <w:t>z twórcą utworu wyklucza taką możliwość</w:t>
      </w:r>
      <w:r w:rsidR="00E750C4" w:rsidRPr="00A1555A">
        <w:rPr>
          <w:rFonts w:cstheme="minorHAnsi"/>
          <w:sz w:val="24"/>
          <w:szCs w:val="24"/>
        </w:rPr>
        <w:t xml:space="preserve"> (art. 41 ust</w:t>
      </w:r>
      <w:r w:rsidR="005568D0" w:rsidRPr="00A1555A">
        <w:rPr>
          <w:rFonts w:cstheme="minorHAnsi"/>
          <w:sz w:val="24"/>
          <w:szCs w:val="24"/>
        </w:rPr>
        <w:t>a</w:t>
      </w:r>
      <w:r w:rsidR="00E750C4" w:rsidRPr="00A1555A">
        <w:rPr>
          <w:rFonts w:cstheme="minorHAnsi"/>
          <w:sz w:val="24"/>
          <w:szCs w:val="24"/>
        </w:rPr>
        <w:t>wy o</w:t>
      </w:r>
      <w:r w:rsidR="0018177C" w:rsidRPr="00A1555A">
        <w:rPr>
          <w:rFonts w:cstheme="minorHAnsi"/>
          <w:sz w:val="24"/>
          <w:szCs w:val="24"/>
        </w:rPr>
        <w:t xml:space="preserve"> </w:t>
      </w:r>
      <w:r w:rsidR="00E750C4" w:rsidRPr="00A1555A">
        <w:rPr>
          <w:rFonts w:cstheme="minorHAnsi"/>
          <w:sz w:val="24"/>
          <w:szCs w:val="24"/>
        </w:rPr>
        <w:t xml:space="preserve">prawach autorskich). </w:t>
      </w:r>
    </w:p>
    <w:p w14:paraId="1E07241B" w14:textId="1BF31A93" w:rsidR="0099734A" w:rsidRDefault="008356C9" w:rsidP="00A1555A">
      <w:pPr>
        <w:spacing w:after="120" w:line="276" w:lineRule="auto"/>
        <w:rPr>
          <w:rFonts w:cstheme="minorHAnsi"/>
          <w:sz w:val="24"/>
          <w:szCs w:val="24"/>
        </w:rPr>
      </w:pPr>
      <w:r w:rsidRPr="00A1555A">
        <w:rPr>
          <w:rFonts w:cstheme="minorHAnsi"/>
          <w:sz w:val="24"/>
          <w:szCs w:val="24"/>
        </w:rPr>
        <w:t xml:space="preserve">Możliwość </w:t>
      </w:r>
      <w:r w:rsidR="008C15D8" w:rsidRPr="00A1555A">
        <w:rPr>
          <w:rFonts w:cstheme="minorHAnsi"/>
          <w:sz w:val="24"/>
          <w:szCs w:val="24"/>
        </w:rPr>
        <w:t>na</w:t>
      </w:r>
      <w:r w:rsidRPr="00A1555A">
        <w:rPr>
          <w:rFonts w:cstheme="minorHAnsi"/>
          <w:sz w:val="24"/>
          <w:szCs w:val="24"/>
        </w:rPr>
        <w:t xml:space="preserve">bycia </w:t>
      </w:r>
      <w:r w:rsidR="008C15D8" w:rsidRPr="00A1555A">
        <w:rPr>
          <w:rFonts w:cstheme="minorHAnsi"/>
          <w:sz w:val="24"/>
          <w:szCs w:val="24"/>
        </w:rPr>
        <w:t xml:space="preserve">autorskich praw majątkowych jest o tyle istotna, że </w:t>
      </w:r>
      <w:r w:rsidR="006024BA" w:rsidRPr="00A1555A">
        <w:rPr>
          <w:rFonts w:cstheme="minorHAnsi"/>
          <w:sz w:val="24"/>
          <w:szCs w:val="24"/>
        </w:rPr>
        <w:t xml:space="preserve">może </w:t>
      </w:r>
      <w:r w:rsidR="008409A9" w:rsidRPr="00A1555A">
        <w:rPr>
          <w:rFonts w:cstheme="minorHAnsi"/>
          <w:sz w:val="24"/>
          <w:szCs w:val="24"/>
        </w:rPr>
        <w:t xml:space="preserve">być </w:t>
      </w:r>
      <w:r w:rsidR="0069147E" w:rsidRPr="00A1555A">
        <w:rPr>
          <w:rFonts w:cstheme="minorHAnsi"/>
          <w:sz w:val="24"/>
          <w:szCs w:val="24"/>
        </w:rPr>
        <w:t xml:space="preserve">jednym </w:t>
      </w:r>
      <w:r w:rsidR="002709E3" w:rsidRPr="00A1555A">
        <w:rPr>
          <w:rFonts w:cstheme="minorHAnsi"/>
          <w:sz w:val="24"/>
          <w:szCs w:val="24"/>
        </w:rPr>
        <w:br/>
      </w:r>
      <w:r w:rsidR="0069147E" w:rsidRPr="00A1555A">
        <w:rPr>
          <w:rFonts w:cstheme="minorHAnsi"/>
          <w:sz w:val="24"/>
          <w:szCs w:val="24"/>
        </w:rPr>
        <w:t>z instrumentów</w:t>
      </w:r>
      <w:r w:rsidR="006C04BD" w:rsidRPr="00A1555A">
        <w:rPr>
          <w:rFonts w:cstheme="minorHAnsi"/>
          <w:sz w:val="24"/>
          <w:szCs w:val="24"/>
        </w:rPr>
        <w:t xml:space="preserve"> realizacji obowiązku do zapewnienia udost</w:t>
      </w:r>
      <w:r w:rsidR="006024BA" w:rsidRPr="00A1555A">
        <w:rPr>
          <w:rFonts w:cstheme="minorHAnsi"/>
          <w:sz w:val="24"/>
          <w:szCs w:val="24"/>
        </w:rPr>
        <w:t>ę</w:t>
      </w:r>
      <w:r w:rsidR="006C04BD" w:rsidRPr="00A1555A">
        <w:rPr>
          <w:rFonts w:cstheme="minorHAnsi"/>
          <w:sz w:val="24"/>
          <w:szCs w:val="24"/>
        </w:rPr>
        <w:t xml:space="preserve">pniania produktów FERS </w:t>
      </w:r>
      <w:r w:rsidR="00BB456D" w:rsidRPr="00A1555A">
        <w:rPr>
          <w:rFonts w:cstheme="minorHAnsi"/>
          <w:sz w:val="24"/>
          <w:szCs w:val="24"/>
        </w:rPr>
        <w:t>n</w:t>
      </w:r>
      <w:r w:rsidR="006C04BD" w:rsidRPr="00A1555A">
        <w:rPr>
          <w:rFonts w:cstheme="minorHAnsi"/>
          <w:sz w:val="24"/>
          <w:szCs w:val="24"/>
        </w:rPr>
        <w:t>a zasadzie licencji CC</w:t>
      </w:r>
      <w:r w:rsidR="00C22FD6" w:rsidRPr="00A1555A">
        <w:rPr>
          <w:rFonts w:cstheme="minorHAnsi"/>
          <w:sz w:val="24"/>
          <w:szCs w:val="24"/>
        </w:rPr>
        <w:t>.</w:t>
      </w:r>
      <w:r w:rsidR="0014237A" w:rsidRPr="00A1555A">
        <w:rPr>
          <w:rFonts w:cstheme="minorHAnsi"/>
          <w:sz w:val="24"/>
          <w:szCs w:val="24"/>
        </w:rPr>
        <w:t xml:space="preserve"> </w:t>
      </w:r>
      <w:r w:rsidR="00AA4A16" w:rsidRPr="00A1555A">
        <w:rPr>
          <w:rFonts w:cstheme="minorHAnsi"/>
          <w:sz w:val="24"/>
          <w:szCs w:val="24"/>
        </w:rPr>
        <w:t xml:space="preserve">Przy czym warto podkreślić, że umowa o dofinansowanie </w:t>
      </w:r>
      <w:r w:rsidR="00876110" w:rsidRPr="00A1555A">
        <w:rPr>
          <w:rFonts w:cstheme="minorHAnsi"/>
          <w:sz w:val="24"/>
          <w:szCs w:val="24"/>
        </w:rPr>
        <w:br/>
      </w:r>
      <w:r w:rsidR="00AA4A16" w:rsidRPr="00A1555A">
        <w:rPr>
          <w:rFonts w:cstheme="minorHAnsi"/>
          <w:sz w:val="24"/>
          <w:szCs w:val="24"/>
        </w:rPr>
        <w:t xml:space="preserve">w odniesieniu do tego obowiązku </w:t>
      </w:r>
      <w:r w:rsidR="00876110" w:rsidRPr="00A1555A">
        <w:rPr>
          <w:rFonts w:cstheme="minorHAnsi"/>
          <w:sz w:val="24"/>
          <w:szCs w:val="24"/>
        </w:rPr>
        <w:t>nie zawęża go do udostępnienia utworu</w:t>
      </w:r>
      <w:r w:rsidR="004F5621" w:rsidRPr="00A1555A">
        <w:rPr>
          <w:rFonts w:cstheme="minorHAnsi"/>
          <w:sz w:val="24"/>
          <w:szCs w:val="24"/>
        </w:rPr>
        <w:t xml:space="preserve"> przez samego beneficjenta</w:t>
      </w:r>
      <w:r w:rsidR="00876110" w:rsidRPr="00A1555A">
        <w:rPr>
          <w:rFonts w:cstheme="minorHAnsi"/>
          <w:sz w:val="24"/>
          <w:szCs w:val="24"/>
        </w:rPr>
        <w:t xml:space="preserve">. </w:t>
      </w:r>
      <w:r w:rsidR="0099734A" w:rsidRPr="00A1555A">
        <w:rPr>
          <w:rFonts w:cstheme="minorHAnsi"/>
          <w:sz w:val="24"/>
          <w:szCs w:val="24"/>
        </w:rPr>
        <w:t xml:space="preserve">Kto </w:t>
      </w:r>
      <w:r w:rsidR="005A452E">
        <w:rPr>
          <w:rFonts w:cstheme="minorHAnsi"/>
          <w:sz w:val="24"/>
          <w:szCs w:val="24"/>
        </w:rPr>
        <w:t xml:space="preserve">i gdzie </w:t>
      </w:r>
      <w:r w:rsidR="0099734A" w:rsidRPr="00A1555A">
        <w:rPr>
          <w:rFonts w:cstheme="minorHAnsi"/>
          <w:sz w:val="24"/>
          <w:szCs w:val="24"/>
        </w:rPr>
        <w:t xml:space="preserve">będzie udostępniał </w:t>
      </w:r>
      <w:r w:rsidR="005A452E">
        <w:rPr>
          <w:rFonts w:cstheme="minorHAnsi"/>
          <w:sz w:val="24"/>
          <w:szCs w:val="24"/>
        </w:rPr>
        <w:t xml:space="preserve">produkty FERS </w:t>
      </w:r>
      <w:r w:rsidR="0099734A" w:rsidRPr="00A1555A">
        <w:rPr>
          <w:rFonts w:cstheme="minorHAnsi"/>
          <w:sz w:val="24"/>
          <w:szCs w:val="24"/>
        </w:rPr>
        <w:t>zależ</w:t>
      </w:r>
      <w:r w:rsidR="005A452E">
        <w:rPr>
          <w:rFonts w:cstheme="minorHAnsi"/>
          <w:sz w:val="24"/>
          <w:szCs w:val="24"/>
        </w:rPr>
        <w:t>y od ustaleń beneficjenta z właściwą Instytucją Pośredniczącą FERS</w:t>
      </w:r>
      <w:r w:rsidR="002645B0">
        <w:rPr>
          <w:rFonts w:cstheme="minorHAnsi"/>
          <w:sz w:val="24"/>
          <w:szCs w:val="24"/>
        </w:rPr>
        <w:t xml:space="preserve"> oraz zgody właściciela autorskich praw majątkowych do publikacji utworu na podstawie jednej z licencji CC</w:t>
      </w:r>
      <w:r w:rsidR="005A452E">
        <w:rPr>
          <w:rFonts w:cstheme="minorHAnsi"/>
          <w:sz w:val="24"/>
          <w:szCs w:val="24"/>
        </w:rPr>
        <w:t xml:space="preserve">. </w:t>
      </w:r>
    </w:p>
    <w:p w14:paraId="29326382" w14:textId="77777777" w:rsidR="00A1751B" w:rsidRPr="00A1751B" w:rsidRDefault="00A1751B" w:rsidP="00A1751B">
      <w:pPr>
        <w:spacing w:after="120" w:line="276" w:lineRule="auto"/>
        <w:rPr>
          <w:rFonts w:cstheme="minorHAnsi"/>
          <w:sz w:val="24"/>
          <w:szCs w:val="24"/>
        </w:rPr>
      </w:pPr>
      <w:r w:rsidRPr="00003699">
        <w:rPr>
          <w:rFonts w:cstheme="minorHAnsi"/>
          <w:sz w:val="24"/>
          <w:szCs w:val="24"/>
        </w:rPr>
        <w:t>Instytucja Pośrednicząca lub b</w:t>
      </w:r>
      <w:r w:rsidRPr="00A1751B">
        <w:rPr>
          <w:rFonts w:cstheme="minorHAnsi"/>
          <w:sz w:val="24"/>
          <w:szCs w:val="24"/>
        </w:rPr>
        <w:t xml:space="preserve">eneficjent może udostępniać produkt FERS na zasadzie licencji CC jeśli </w:t>
      </w:r>
      <w:r w:rsidRPr="00003699">
        <w:rPr>
          <w:rFonts w:cstheme="minorHAnsi"/>
          <w:sz w:val="24"/>
          <w:szCs w:val="24"/>
        </w:rPr>
        <w:t xml:space="preserve">beneficjent </w:t>
      </w:r>
      <w:r w:rsidRPr="00A1751B">
        <w:rPr>
          <w:rFonts w:cstheme="minorHAnsi"/>
          <w:sz w:val="24"/>
          <w:szCs w:val="24"/>
        </w:rPr>
        <w:t>nabył autorskie prawa majątkowe do produktu FERS:</w:t>
      </w:r>
    </w:p>
    <w:p w14:paraId="0D2044BA" w14:textId="67737921" w:rsidR="00A1751B" w:rsidRPr="00A1751B" w:rsidRDefault="00A1751B" w:rsidP="00A1751B">
      <w:pPr>
        <w:pStyle w:val="Akapitzlist"/>
        <w:numPr>
          <w:ilvl w:val="0"/>
          <w:numId w:val="3"/>
        </w:numPr>
        <w:spacing w:after="120" w:line="276" w:lineRule="auto"/>
        <w:rPr>
          <w:rFonts w:cstheme="minorHAnsi"/>
          <w:sz w:val="24"/>
          <w:szCs w:val="24"/>
        </w:rPr>
      </w:pPr>
      <w:r w:rsidRPr="00A1751B">
        <w:rPr>
          <w:rFonts w:cstheme="minorHAnsi"/>
          <w:sz w:val="24"/>
          <w:szCs w:val="24"/>
        </w:rPr>
        <w:t>z mocy ustawy o prawach autorskich, jeśli autorem produktu FERS będącego utworem jest jego pracownik, o ile takiej możliwości nie wyklucza umowa o pracę lub</w:t>
      </w:r>
    </w:p>
    <w:p w14:paraId="5DE9904A" w14:textId="584F42C2" w:rsidR="001F5F00" w:rsidRPr="00F34CD7" w:rsidRDefault="00A1751B" w:rsidP="001F5F00">
      <w:pPr>
        <w:pStyle w:val="Akapitzlist"/>
        <w:numPr>
          <w:ilvl w:val="0"/>
          <w:numId w:val="3"/>
        </w:numPr>
        <w:spacing w:after="120" w:line="276" w:lineRule="auto"/>
        <w:rPr>
          <w:rFonts w:cstheme="minorHAnsi"/>
          <w:sz w:val="24"/>
          <w:szCs w:val="24"/>
        </w:rPr>
      </w:pPr>
      <w:r w:rsidRPr="00A1751B">
        <w:rPr>
          <w:rFonts w:cstheme="minorHAnsi"/>
          <w:sz w:val="24"/>
          <w:szCs w:val="24"/>
        </w:rPr>
        <w:t xml:space="preserve">na podstawie </w:t>
      </w:r>
      <w:r w:rsidR="002645B0">
        <w:rPr>
          <w:rFonts w:cstheme="minorHAnsi"/>
          <w:sz w:val="24"/>
          <w:szCs w:val="24"/>
        </w:rPr>
        <w:t xml:space="preserve">pisemnej </w:t>
      </w:r>
      <w:r w:rsidRPr="00A1751B">
        <w:rPr>
          <w:rFonts w:cstheme="minorHAnsi"/>
          <w:sz w:val="24"/>
          <w:szCs w:val="24"/>
        </w:rPr>
        <w:t>umowy o przeniesienie autorskich praw majątkowych zawartej z osobą opracowującą produkt FERS</w:t>
      </w:r>
      <w:r w:rsidRPr="00003699">
        <w:rPr>
          <w:rFonts w:cstheme="minorHAnsi"/>
          <w:sz w:val="24"/>
          <w:szCs w:val="24"/>
        </w:rPr>
        <w:t xml:space="preserve"> (twórcą)</w:t>
      </w:r>
      <w:r w:rsidRPr="00A1751B">
        <w:rPr>
          <w:rFonts w:cstheme="minorHAnsi"/>
          <w:sz w:val="24"/>
          <w:szCs w:val="24"/>
        </w:rPr>
        <w:t xml:space="preserve"> na podstawie umowy cywilnoprawnej.</w:t>
      </w:r>
    </w:p>
    <w:p w14:paraId="64298C70" w14:textId="7331E187" w:rsidR="001F5F00" w:rsidRDefault="001F5F00" w:rsidP="001F5F00">
      <w:pPr>
        <w:spacing w:after="120" w:line="276" w:lineRule="auto"/>
        <w:rPr>
          <w:rFonts w:cstheme="minorHAnsi"/>
          <w:sz w:val="24"/>
          <w:szCs w:val="24"/>
        </w:rPr>
      </w:pPr>
      <w:r w:rsidRPr="00F34CD7">
        <w:rPr>
          <w:rFonts w:cstheme="minorHAnsi"/>
          <w:sz w:val="24"/>
          <w:szCs w:val="24"/>
        </w:rPr>
        <w:t xml:space="preserve">W przypadku, gdy twórcą jest pracownik beneficjenta a w zakres jego obowiązków ze stosunku pracy wchodzi opracowanie utworu, to beneficjent (pracodawca) nabywa autorskie prawa majątkowe z chwilą przyjęcia utworu, o ile umowa o pracę nie stanowi inaczej (art. 12 </w:t>
      </w:r>
      <w:r w:rsidRPr="00F34CD7">
        <w:rPr>
          <w:rFonts w:cstheme="minorHAnsi"/>
          <w:sz w:val="24"/>
          <w:szCs w:val="24"/>
        </w:rPr>
        <w:br/>
        <w:t>ust.1 ustawy o prawach autorskich). Przy czym ustawa o prawach autorskich zawiera odrębne uregulowania dotyczące, np. pracowników instytucji naukowych.</w:t>
      </w:r>
    </w:p>
    <w:p w14:paraId="116AB2F0" w14:textId="77777777" w:rsidR="00683D51" w:rsidRPr="00A1555A" w:rsidRDefault="00683D51" w:rsidP="00683D51">
      <w:pPr>
        <w:spacing w:after="120" w:line="276" w:lineRule="auto"/>
        <w:rPr>
          <w:rFonts w:eastAsia="Times New Roman" w:cstheme="minorHAnsi"/>
          <w:b/>
          <w:bCs/>
          <w:sz w:val="24"/>
          <w:szCs w:val="24"/>
          <w:lang w:eastAsia="pl-PL"/>
        </w:rPr>
      </w:pPr>
      <w:r w:rsidRPr="00A1555A">
        <w:rPr>
          <w:rFonts w:eastAsia="Times New Roman" w:cstheme="minorHAnsi"/>
          <w:b/>
          <w:bCs/>
          <w:sz w:val="24"/>
          <w:szCs w:val="24"/>
          <w:lang w:eastAsia="pl-PL"/>
        </w:rPr>
        <w:t>Pamiętaj!</w:t>
      </w:r>
    </w:p>
    <w:p w14:paraId="455F690B" w14:textId="77777777" w:rsidR="00683D51" w:rsidRPr="00A1555A" w:rsidRDefault="00683D51" w:rsidP="00683D51">
      <w:pPr>
        <w:spacing w:after="120" w:line="276" w:lineRule="auto"/>
        <w:rPr>
          <w:rFonts w:cstheme="minorHAnsi"/>
          <w:sz w:val="24"/>
          <w:szCs w:val="24"/>
        </w:rPr>
      </w:pPr>
      <w:r w:rsidRPr="00A1555A">
        <w:rPr>
          <w:rFonts w:eastAsia="Times New Roman" w:cstheme="minorHAnsi"/>
          <w:sz w:val="24"/>
          <w:szCs w:val="24"/>
          <w:lang w:eastAsia="pl-PL"/>
        </w:rPr>
        <w:t xml:space="preserve">W przypadku nabycia autorskich praw majątkowych do utworu przez beneficjenta istotne jest również nabycie praw do </w:t>
      </w:r>
      <w:r w:rsidRPr="00A1555A">
        <w:rPr>
          <w:rFonts w:cstheme="minorHAnsi"/>
          <w:sz w:val="24"/>
          <w:szCs w:val="24"/>
        </w:rPr>
        <w:t xml:space="preserve">wykonywania autorskiego prawa zależnego oraz wyłącznego prawa zezwalania na wykonywanie autorskiego prawa zależnego do utworu. Zgodnie z art. 46 ustawy o prawach autorskich, jeżeli umowa nie stanowi inaczej, twórca zachowuje wyłączne prawo zezwalania na wykonywanie zależnego prawa autorskiego, mimo że w umowie postanowiono o przeniesieniu całości autorskich praw majątkowych Od zakresu przeniesienia autorskich praw majątkowych zależeć będzie możliwość udostępniania utworów na jednej z licencji CC. </w:t>
      </w:r>
    </w:p>
    <w:p w14:paraId="5E92A509" w14:textId="694F46BD" w:rsidR="007B136E" w:rsidRPr="00683D51" w:rsidRDefault="007B136E" w:rsidP="00A1555A">
      <w:pPr>
        <w:spacing w:after="120" w:line="276" w:lineRule="auto"/>
        <w:rPr>
          <w:rFonts w:cstheme="minorHAnsi"/>
          <w:b/>
          <w:bCs/>
          <w:color w:val="595959" w:themeColor="text1" w:themeTint="A6"/>
          <w:sz w:val="28"/>
          <w:szCs w:val="28"/>
        </w:rPr>
      </w:pPr>
      <w:r w:rsidRPr="00F34CD7">
        <w:rPr>
          <w:rFonts w:cstheme="minorHAnsi"/>
          <w:b/>
          <w:bCs/>
          <w:color w:val="595959" w:themeColor="text1" w:themeTint="A6"/>
          <w:sz w:val="28"/>
          <w:szCs w:val="28"/>
        </w:rPr>
        <w:t>Umowa o korzystani</w:t>
      </w:r>
      <w:r w:rsidR="00683D51">
        <w:rPr>
          <w:rFonts w:cstheme="minorHAnsi"/>
          <w:b/>
          <w:bCs/>
          <w:color w:val="595959" w:themeColor="text1" w:themeTint="A6"/>
          <w:sz w:val="28"/>
          <w:szCs w:val="28"/>
        </w:rPr>
        <w:t>u</w:t>
      </w:r>
      <w:r w:rsidRPr="00683D51">
        <w:rPr>
          <w:rFonts w:cstheme="minorHAnsi"/>
          <w:b/>
          <w:bCs/>
          <w:color w:val="595959" w:themeColor="text1" w:themeTint="A6"/>
          <w:sz w:val="28"/>
          <w:szCs w:val="28"/>
        </w:rPr>
        <w:t xml:space="preserve"> z utworu</w:t>
      </w:r>
      <w:r w:rsidR="00CF5805" w:rsidRPr="00683D51">
        <w:rPr>
          <w:rFonts w:cstheme="minorHAnsi"/>
          <w:b/>
          <w:bCs/>
          <w:color w:val="595959" w:themeColor="text1" w:themeTint="A6"/>
          <w:sz w:val="28"/>
          <w:szCs w:val="28"/>
        </w:rPr>
        <w:t xml:space="preserve"> (licencja)</w:t>
      </w:r>
    </w:p>
    <w:p w14:paraId="0BE69FFD" w14:textId="1FE04CBC" w:rsidR="004A3929" w:rsidRDefault="00633019" w:rsidP="00A1555A">
      <w:pPr>
        <w:spacing w:after="120" w:line="276" w:lineRule="auto"/>
        <w:rPr>
          <w:rFonts w:cstheme="minorHAnsi"/>
          <w:sz w:val="24"/>
          <w:szCs w:val="24"/>
        </w:rPr>
      </w:pPr>
      <w:r w:rsidRPr="00A1555A">
        <w:rPr>
          <w:rFonts w:cstheme="minorHAnsi"/>
          <w:sz w:val="24"/>
          <w:szCs w:val="24"/>
        </w:rPr>
        <w:t xml:space="preserve">Utwór może być udostępniony </w:t>
      </w:r>
      <w:r w:rsidR="00D85EF4" w:rsidRPr="00A1555A">
        <w:rPr>
          <w:rFonts w:cstheme="minorHAnsi"/>
          <w:sz w:val="24"/>
          <w:szCs w:val="24"/>
        </w:rPr>
        <w:t xml:space="preserve">na podstawie umowy o korzystanie z utworu czyli licencji. </w:t>
      </w:r>
      <w:r w:rsidR="00E13140" w:rsidRPr="00A1555A">
        <w:rPr>
          <w:rFonts w:cstheme="minorHAnsi"/>
          <w:sz w:val="24"/>
          <w:szCs w:val="24"/>
        </w:rPr>
        <w:t>Licencja jest upoważnieniem do korzystania z utworu na określonych w umowie polac</w:t>
      </w:r>
      <w:r w:rsidR="006F1557" w:rsidRPr="00A1555A">
        <w:rPr>
          <w:rFonts w:cstheme="minorHAnsi"/>
          <w:sz w:val="24"/>
          <w:szCs w:val="24"/>
        </w:rPr>
        <w:t>h</w:t>
      </w:r>
      <w:r w:rsidR="00E13140" w:rsidRPr="00A1555A">
        <w:rPr>
          <w:rFonts w:cstheme="minorHAnsi"/>
          <w:sz w:val="24"/>
          <w:szCs w:val="24"/>
        </w:rPr>
        <w:t xml:space="preserve"> eksploatacji </w:t>
      </w:r>
      <w:r w:rsidR="00E449A3" w:rsidRPr="00A1555A">
        <w:rPr>
          <w:rFonts w:cstheme="minorHAnsi"/>
          <w:sz w:val="24"/>
          <w:szCs w:val="24"/>
        </w:rPr>
        <w:t>z określeniem zakresu, czasu i miejsca</w:t>
      </w:r>
      <w:r w:rsidR="006F1557" w:rsidRPr="00A1555A">
        <w:rPr>
          <w:rFonts w:cstheme="minorHAnsi"/>
          <w:sz w:val="24"/>
          <w:szCs w:val="24"/>
        </w:rPr>
        <w:t xml:space="preserve"> tego korzystania (art. 67 ust.1 </w:t>
      </w:r>
      <w:r w:rsidR="0079228C" w:rsidRPr="00A1555A">
        <w:rPr>
          <w:rFonts w:cstheme="minorHAnsi"/>
          <w:sz w:val="24"/>
          <w:szCs w:val="24"/>
        </w:rPr>
        <w:t>ust</w:t>
      </w:r>
      <w:r w:rsidR="007940F2" w:rsidRPr="00A1555A">
        <w:rPr>
          <w:rFonts w:cstheme="minorHAnsi"/>
          <w:sz w:val="24"/>
          <w:szCs w:val="24"/>
        </w:rPr>
        <w:t>a</w:t>
      </w:r>
      <w:r w:rsidR="0079228C" w:rsidRPr="00A1555A">
        <w:rPr>
          <w:rFonts w:cstheme="minorHAnsi"/>
          <w:sz w:val="24"/>
          <w:szCs w:val="24"/>
        </w:rPr>
        <w:t xml:space="preserve">wy </w:t>
      </w:r>
      <w:r w:rsidR="007940F2" w:rsidRPr="00A1555A">
        <w:rPr>
          <w:rFonts w:cstheme="minorHAnsi"/>
          <w:sz w:val="24"/>
          <w:szCs w:val="24"/>
        </w:rPr>
        <w:br/>
      </w:r>
      <w:r w:rsidR="0079228C" w:rsidRPr="00A1555A">
        <w:rPr>
          <w:rFonts w:cstheme="minorHAnsi"/>
          <w:sz w:val="24"/>
          <w:szCs w:val="24"/>
        </w:rPr>
        <w:t>o prawach autorskich).</w:t>
      </w:r>
      <w:r w:rsidR="00E449A3" w:rsidRPr="00A1555A">
        <w:rPr>
          <w:rFonts w:cstheme="minorHAnsi"/>
          <w:sz w:val="24"/>
          <w:szCs w:val="24"/>
        </w:rPr>
        <w:t xml:space="preserve"> </w:t>
      </w:r>
      <w:r w:rsidR="00D85EF4" w:rsidRPr="00A1555A">
        <w:rPr>
          <w:rFonts w:cstheme="minorHAnsi"/>
          <w:sz w:val="24"/>
          <w:szCs w:val="24"/>
        </w:rPr>
        <w:t>Licencja CC jest zatem w świetle polskich przepisów o prawach autorskich jedną z form licencji</w:t>
      </w:r>
      <w:r w:rsidR="006D4008" w:rsidRPr="00A1555A">
        <w:rPr>
          <w:rFonts w:cstheme="minorHAnsi"/>
          <w:sz w:val="24"/>
          <w:szCs w:val="24"/>
        </w:rPr>
        <w:t>, tzn. nieograniczoną co do czasu i terytorium</w:t>
      </w:r>
      <w:r w:rsidR="009C2D28" w:rsidRPr="00A1555A">
        <w:rPr>
          <w:rFonts w:cstheme="minorHAnsi"/>
          <w:sz w:val="24"/>
          <w:szCs w:val="24"/>
        </w:rPr>
        <w:t xml:space="preserve">, niewyłączną oraz nieodpłatną </w:t>
      </w:r>
      <w:r w:rsidR="00012185" w:rsidRPr="00A1555A">
        <w:rPr>
          <w:rFonts w:cstheme="minorHAnsi"/>
          <w:sz w:val="24"/>
          <w:szCs w:val="24"/>
        </w:rPr>
        <w:t xml:space="preserve">umową na korzystanie z utworu. W odróżnieniu od licencji wyłącznej licencja CC nie wymaga dla zachowania ważności </w:t>
      </w:r>
      <w:r w:rsidR="00B96753" w:rsidRPr="00A1555A">
        <w:rPr>
          <w:rFonts w:cstheme="minorHAnsi"/>
          <w:sz w:val="24"/>
          <w:szCs w:val="24"/>
        </w:rPr>
        <w:t xml:space="preserve">formy pisemnej. </w:t>
      </w:r>
    </w:p>
    <w:p w14:paraId="5449EF7A" w14:textId="4479843C" w:rsidR="00E0167E" w:rsidRPr="00F34CD7" w:rsidRDefault="00E0167E" w:rsidP="00A1555A">
      <w:pPr>
        <w:spacing w:after="120" w:line="276" w:lineRule="auto"/>
        <w:rPr>
          <w:rFonts w:eastAsiaTheme="minorEastAsia" w:cstheme="minorHAnsi"/>
          <w:b/>
          <w:bCs/>
          <w:color w:val="595959" w:themeColor="text1" w:themeTint="A6"/>
          <w:spacing w:val="15"/>
          <w:sz w:val="28"/>
          <w:szCs w:val="28"/>
        </w:rPr>
      </w:pPr>
      <w:r w:rsidRPr="00F34CD7">
        <w:rPr>
          <w:rFonts w:cstheme="minorHAnsi"/>
          <w:b/>
          <w:bCs/>
          <w:color w:val="595959" w:themeColor="text1" w:themeTint="A6"/>
          <w:sz w:val="28"/>
          <w:szCs w:val="28"/>
        </w:rPr>
        <w:t xml:space="preserve">Rodzaje licencji CC </w:t>
      </w:r>
    </w:p>
    <w:p w14:paraId="0AA91390" w14:textId="4DAE8E0A" w:rsidR="00106387" w:rsidRPr="00A1555A" w:rsidRDefault="00534404">
      <w:pPr>
        <w:spacing w:after="120" w:line="276" w:lineRule="auto"/>
        <w:rPr>
          <w:rFonts w:cstheme="minorHAnsi"/>
          <w:sz w:val="24"/>
          <w:szCs w:val="24"/>
        </w:rPr>
      </w:pPr>
      <w:r w:rsidRPr="00A1555A">
        <w:rPr>
          <w:rFonts w:cstheme="minorHAnsi"/>
          <w:sz w:val="24"/>
          <w:szCs w:val="24"/>
        </w:rPr>
        <w:t>Wybór konkretnego rodzaju licencji powinien uwzględniać specyfikę danego utworu</w:t>
      </w:r>
      <w:r w:rsidR="00DF3B17" w:rsidRPr="00A1555A">
        <w:rPr>
          <w:rFonts w:cstheme="minorHAnsi"/>
          <w:sz w:val="24"/>
          <w:szCs w:val="24"/>
        </w:rPr>
        <w:t xml:space="preserve"> i cel projektu, w ramach którego taki ut</w:t>
      </w:r>
      <w:r w:rsidR="004903CD" w:rsidRPr="00A1555A">
        <w:rPr>
          <w:rFonts w:cstheme="minorHAnsi"/>
          <w:sz w:val="24"/>
          <w:szCs w:val="24"/>
        </w:rPr>
        <w:t>w</w:t>
      </w:r>
      <w:r w:rsidR="00DF3B17" w:rsidRPr="00A1555A">
        <w:rPr>
          <w:rFonts w:cstheme="minorHAnsi"/>
          <w:sz w:val="24"/>
          <w:szCs w:val="24"/>
        </w:rPr>
        <w:t>ór został opracowany</w:t>
      </w:r>
      <w:r w:rsidRPr="00A1555A">
        <w:rPr>
          <w:rFonts w:cstheme="minorHAnsi"/>
          <w:sz w:val="24"/>
          <w:szCs w:val="24"/>
        </w:rPr>
        <w:t xml:space="preserve">. </w:t>
      </w:r>
      <w:r w:rsidR="00894E2F" w:rsidRPr="00A1555A">
        <w:rPr>
          <w:rFonts w:cstheme="minorHAnsi"/>
          <w:sz w:val="24"/>
          <w:szCs w:val="24"/>
        </w:rPr>
        <w:t xml:space="preserve">Licencje CC </w:t>
      </w:r>
      <w:r w:rsidRPr="00A1555A">
        <w:rPr>
          <w:rFonts w:cstheme="minorHAnsi"/>
          <w:sz w:val="24"/>
          <w:szCs w:val="24"/>
        </w:rPr>
        <w:t xml:space="preserve">zawierają wiele elementów wspólnych, m.in.: uznanie autorstwa, możliwość dostosowania utworu w celu jego rozpowszechnienia. Występują także różnice np. w zakresie komercyjnego wykorzystywania utworu lub warunków dotyczących prawa zależnego. </w:t>
      </w:r>
    </w:p>
    <w:p w14:paraId="1441C61E" w14:textId="2A4D9A8E" w:rsidR="004654B7" w:rsidRPr="00A1555A" w:rsidRDefault="004723DE" w:rsidP="00A1555A">
      <w:pPr>
        <w:spacing w:after="120" w:line="276" w:lineRule="auto"/>
        <w:rPr>
          <w:rFonts w:cstheme="minorHAnsi"/>
          <w:sz w:val="24"/>
          <w:szCs w:val="24"/>
        </w:rPr>
      </w:pPr>
      <w:r w:rsidRPr="00A1555A">
        <w:rPr>
          <w:rFonts w:cstheme="minorHAnsi"/>
          <w:sz w:val="24"/>
          <w:szCs w:val="24"/>
        </w:rPr>
        <w:t xml:space="preserve">Poniżej przedstawiono syntetyczny opis </w:t>
      </w:r>
      <w:r w:rsidR="00AC23E2" w:rsidRPr="00A1555A">
        <w:rPr>
          <w:rFonts w:cstheme="minorHAnsi"/>
          <w:sz w:val="24"/>
          <w:szCs w:val="24"/>
        </w:rPr>
        <w:t>sześciu licencji CC na podstawie informacji ze strony internetowej CC Polska</w:t>
      </w:r>
      <w:r w:rsidR="007257F0" w:rsidRPr="00A1555A">
        <w:rPr>
          <w:rStyle w:val="Odwoanieprzypisudolnego"/>
          <w:rFonts w:cstheme="minorHAnsi"/>
          <w:sz w:val="24"/>
          <w:szCs w:val="24"/>
        </w:rPr>
        <w:footnoteReference w:id="6"/>
      </w:r>
      <w:r w:rsidR="00AC23E2" w:rsidRPr="00A1555A">
        <w:rPr>
          <w:rFonts w:cstheme="minorHAnsi"/>
          <w:sz w:val="24"/>
          <w:szCs w:val="24"/>
        </w:rPr>
        <w:t xml:space="preserve">. </w:t>
      </w:r>
      <w:r w:rsidR="00E528A8" w:rsidRPr="00A1555A">
        <w:rPr>
          <w:rFonts w:cstheme="minorHAnsi"/>
          <w:sz w:val="24"/>
          <w:szCs w:val="24"/>
        </w:rPr>
        <w:t>Szczegółowe informacje na temat każdej z poniższych licencji</w:t>
      </w:r>
      <w:r w:rsidR="00612673" w:rsidRPr="00A1555A">
        <w:rPr>
          <w:rFonts w:cstheme="minorHAnsi"/>
          <w:sz w:val="24"/>
          <w:szCs w:val="24"/>
        </w:rPr>
        <w:t xml:space="preserve"> znajdują się pod adresem umieszczonym pod opi</w:t>
      </w:r>
      <w:r w:rsidR="00834F4E" w:rsidRPr="00A1555A">
        <w:rPr>
          <w:rFonts w:cstheme="minorHAnsi"/>
          <w:sz w:val="24"/>
          <w:szCs w:val="24"/>
        </w:rPr>
        <w:t>sem każdej z licencji.</w:t>
      </w:r>
    </w:p>
    <w:p w14:paraId="19A70F9E" w14:textId="59C9229D" w:rsidR="0076643B" w:rsidRPr="00A1555A" w:rsidRDefault="002E5456" w:rsidP="005224F8">
      <w:pPr>
        <w:pageBreakBefore/>
        <w:spacing w:after="120" w:line="276" w:lineRule="auto"/>
        <w:jc w:val="both"/>
        <w:rPr>
          <w:rFonts w:cstheme="minorHAnsi"/>
          <w:b/>
          <w:bCs/>
          <w:sz w:val="24"/>
          <w:szCs w:val="24"/>
        </w:rPr>
      </w:pPr>
      <w:r w:rsidRPr="00A1555A">
        <w:rPr>
          <w:rFonts w:cstheme="minorHAnsi"/>
          <w:b/>
          <w:bCs/>
          <w:sz w:val="24"/>
          <w:szCs w:val="24"/>
        </w:rPr>
        <w:t xml:space="preserve">Uznanie autorstwa </w:t>
      </w:r>
      <w:r w:rsidR="00195429" w:rsidRPr="00A1555A">
        <w:rPr>
          <w:rFonts w:cstheme="minorHAnsi"/>
          <w:b/>
          <w:bCs/>
          <w:sz w:val="24"/>
          <w:szCs w:val="24"/>
        </w:rPr>
        <w:t>CC BY 4.0</w:t>
      </w:r>
    </w:p>
    <w:p w14:paraId="19BD59E8" w14:textId="410940F7" w:rsidR="00EB5F77" w:rsidRPr="00A1555A" w:rsidRDefault="00EB5F77" w:rsidP="00A1555A">
      <w:pPr>
        <w:spacing w:after="120" w:line="276" w:lineRule="auto"/>
        <w:rPr>
          <w:rFonts w:eastAsia="Times New Roman" w:cstheme="minorHAnsi"/>
          <w:color w:val="000000"/>
          <w:sz w:val="24"/>
          <w:szCs w:val="24"/>
          <w:lang w:eastAsia="pl-PL"/>
        </w:rPr>
      </w:pPr>
      <w:r w:rsidRPr="00A1555A">
        <w:rPr>
          <w:rFonts w:eastAsia="Times New Roman" w:cstheme="minorHAnsi"/>
          <w:color w:val="000000"/>
          <w:sz w:val="24"/>
          <w:szCs w:val="24"/>
          <w:lang w:eastAsia="pl-PL"/>
        </w:rPr>
        <w:t>Wolno kopiować, rozprowadzać, przedstawiać i wykonywać objęty prawem autorskim utwór oraz</w:t>
      </w:r>
      <w:r w:rsidR="005224F8">
        <w:rPr>
          <w:rFonts w:eastAsia="Times New Roman" w:cstheme="minorHAnsi"/>
          <w:color w:val="000000"/>
          <w:sz w:val="24"/>
          <w:szCs w:val="24"/>
          <w:lang w:eastAsia="pl-PL"/>
        </w:rPr>
        <w:t xml:space="preserve"> </w:t>
      </w:r>
      <w:r w:rsidRPr="00A1555A">
        <w:rPr>
          <w:rFonts w:eastAsia="Times New Roman" w:cstheme="minorHAnsi"/>
          <w:color w:val="000000"/>
          <w:sz w:val="24"/>
          <w:szCs w:val="24"/>
          <w:lang w:eastAsia="pl-PL"/>
        </w:rPr>
        <w:t>opracowane na</w:t>
      </w:r>
      <w:r w:rsidR="005224F8">
        <w:rPr>
          <w:rFonts w:eastAsia="Times New Roman" w:cstheme="minorHAnsi"/>
          <w:color w:val="000000"/>
          <w:sz w:val="24"/>
          <w:szCs w:val="24"/>
          <w:lang w:eastAsia="pl-PL"/>
        </w:rPr>
        <w:t xml:space="preserve"> </w:t>
      </w:r>
      <w:r w:rsidRPr="00A1555A">
        <w:rPr>
          <w:rFonts w:eastAsia="Times New Roman" w:cstheme="minorHAnsi"/>
          <w:color w:val="000000"/>
          <w:sz w:val="24"/>
          <w:szCs w:val="24"/>
          <w:lang w:eastAsia="pl-PL"/>
        </w:rPr>
        <w:t xml:space="preserve">jego podstawie utwory zależne </w:t>
      </w:r>
      <w:r w:rsidRPr="00A1555A">
        <w:rPr>
          <w:rFonts w:eastAsia="Times New Roman" w:cstheme="minorHAnsi"/>
          <w:b/>
          <w:bCs/>
          <w:color w:val="000000"/>
          <w:sz w:val="24"/>
          <w:szCs w:val="24"/>
          <w:lang w:eastAsia="pl-PL"/>
        </w:rPr>
        <w:t>pod</w:t>
      </w:r>
      <w:r w:rsidR="005224F8">
        <w:rPr>
          <w:rFonts w:eastAsia="Times New Roman" w:cstheme="minorHAnsi"/>
          <w:b/>
          <w:bCs/>
          <w:color w:val="000000"/>
          <w:sz w:val="24"/>
          <w:szCs w:val="24"/>
          <w:lang w:eastAsia="pl-PL"/>
        </w:rPr>
        <w:t xml:space="preserve"> </w:t>
      </w:r>
      <w:r w:rsidRPr="00A1555A">
        <w:rPr>
          <w:rFonts w:eastAsia="Times New Roman" w:cstheme="minorHAnsi"/>
          <w:b/>
          <w:bCs/>
          <w:color w:val="000000"/>
          <w:sz w:val="24"/>
          <w:szCs w:val="24"/>
          <w:lang w:eastAsia="pl-PL"/>
        </w:rPr>
        <w:t>warunkiem, że</w:t>
      </w:r>
      <w:r w:rsidR="005224F8">
        <w:rPr>
          <w:rFonts w:eastAsia="Times New Roman" w:cstheme="minorHAnsi"/>
          <w:b/>
          <w:bCs/>
          <w:color w:val="000000"/>
          <w:sz w:val="24"/>
          <w:szCs w:val="24"/>
          <w:lang w:eastAsia="pl-PL"/>
        </w:rPr>
        <w:t xml:space="preserve"> </w:t>
      </w:r>
      <w:r w:rsidRPr="00A1555A">
        <w:rPr>
          <w:rFonts w:eastAsia="Times New Roman" w:cstheme="minorHAnsi"/>
          <w:b/>
          <w:bCs/>
          <w:color w:val="000000"/>
          <w:sz w:val="24"/>
          <w:szCs w:val="24"/>
          <w:lang w:eastAsia="pl-PL"/>
        </w:rPr>
        <w:t xml:space="preserve">zostanie przywołane nazwisko autora </w:t>
      </w:r>
      <w:r w:rsidR="0028688E" w:rsidRPr="00A1555A">
        <w:rPr>
          <w:rFonts w:eastAsia="Times New Roman" w:cstheme="minorHAnsi"/>
          <w:b/>
          <w:bCs/>
          <w:color w:val="000000"/>
          <w:sz w:val="24"/>
          <w:szCs w:val="24"/>
          <w:lang w:eastAsia="pl-PL"/>
        </w:rPr>
        <w:t>utworu oryginalnego</w:t>
      </w:r>
      <w:r w:rsidRPr="00A1555A">
        <w:rPr>
          <w:rFonts w:eastAsia="Times New Roman" w:cstheme="minorHAnsi"/>
          <w:b/>
          <w:bCs/>
          <w:color w:val="000000"/>
          <w:sz w:val="24"/>
          <w:szCs w:val="24"/>
          <w:lang w:eastAsia="pl-PL"/>
        </w:rPr>
        <w:t>.</w:t>
      </w:r>
    </w:p>
    <w:p w14:paraId="2E3ABAB8" w14:textId="4F9EE416" w:rsidR="00DB4253" w:rsidRPr="00367DD6" w:rsidRDefault="00367DD6" w:rsidP="00A1555A">
      <w:pPr>
        <w:spacing w:after="120" w:line="276" w:lineRule="auto"/>
        <w:jc w:val="both"/>
        <w:rPr>
          <w:rFonts w:cstheme="minorHAnsi"/>
          <w:sz w:val="24"/>
          <w:szCs w:val="24"/>
          <w:lang w:val="en-GB"/>
        </w:rPr>
      </w:pPr>
      <w:r>
        <w:fldChar w:fldCharType="begin"/>
      </w:r>
      <w:r w:rsidRPr="00367DD6">
        <w:rPr>
          <w:lang w:val="en-GB"/>
        </w:rPr>
        <w:instrText xml:space="preserve"> HYPERLINK "https://creativecommons.org/licenses/by/4.0/" </w:instrText>
      </w:r>
      <w:r>
        <w:fldChar w:fldCharType="separate"/>
      </w:r>
      <w:r w:rsidR="00DB4253" w:rsidRPr="00367DD6">
        <w:rPr>
          <w:rFonts w:cstheme="minorHAnsi"/>
          <w:color w:val="0000FF"/>
          <w:sz w:val="24"/>
          <w:szCs w:val="24"/>
          <w:u w:val="single"/>
          <w:lang w:val="en-GB"/>
        </w:rPr>
        <w:t>CC BY 4.0 Deed | Attribution 4.0 International | Creative Commons</w:t>
      </w:r>
      <w:r>
        <w:rPr>
          <w:rFonts w:cstheme="minorHAnsi"/>
          <w:color w:val="0000FF"/>
          <w:sz w:val="24"/>
          <w:szCs w:val="24"/>
          <w:u w:val="single"/>
        </w:rPr>
        <w:fldChar w:fldCharType="end"/>
      </w:r>
    </w:p>
    <w:p w14:paraId="6F6F005A" w14:textId="3643AC93" w:rsidR="00D45E3B" w:rsidRPr="00A1555A" w:rsidRDefault="00D45E3B" w:rsidP="00A1555A">
      <w:pPr>
        <w:spacing w:after="120" w:line="276" w:lineRule="auto"/>
        <w:jc w:val="both"/>
        <w:rPr>
          <w:rFonts w:cstheme="minorHAnsi"/>
          <w:b/>
          <w:bCs/>
          <w:sz w:val="24"/>
          <w:szCs w:val="24"/>
        </w:rPr>
      </w:pPr>
      <w:r w:rsidRPr="00A1555A">
        <w:rPr>
          <w:rFonts w:cstheme="minorHAnsi"/>
          <w:b/>
          <w:bCs/>
          <w:sz w:val="24"/>
          <w:szCs w:val="24"/>
        </w:rPr>
        <w:t>Uznanie autorstwa</w:t>
      </w:r>
      <w:r w:rsidR="0080532C" w:rsidRPr="00A1555A">
        <w:rPr>
          <w:rFonts w:cstheme="minorHAnsi"/>
          <w:b/>
          <w:bCs/>
          <w:sz w:val="24"/>
          <w:szCs w:val="24"/>
        </w:rPr>
        <w:t xml:space="preserve"> – Na tych samych warunkach CC</w:t>
      </w:r>
      <w:r w:rsidR="00E5123B" w:rsidRPr="00A1555A">
        <w:rPr>
          <w:rFonts w:cstheme="minorHAnsi"/>
          <w:b/>
          <w:bCs/>
          <w:sz w:val="24"/>
          <w:szCs w:val="24"/>
        </w:rPr>
        <w:t xml:space="preserve"> BY-SA</w:t>
      </w:r>
      <w:r w:rsidR="0080532C" w:rsidRPr="00A1555A">
        <w:rPr>
          <w:rFonts w:cstheme="minorHAnsi"/>
          <w:b/>
          <w:bCs/>
          <w:sz w:val="24"/>
          <w:szCs w:val="24"/>
        </w:rPr>
        <w:t xml:space="preserve"> 4.0</w:t>
      </w:r>
    </w:p>
    <w:p w14:paraId="74D1B016" w14:textId="051C58DD" w:rsidR="00E5123B" w:rsidRPr="00A1555A" w:rsidRDefault="00E5123B" w:rsidP="00A1555A">
      <w:pPr>
        <w:spacing w:after="120" w:line="276" w:lineRule="auto"/>
        <w:jc w:val="both"/>
        <w:rPr>
          <w:rFonts w:eastAsia="Times New Roman" w:cstheme="minorHAnsi"/>
          <w:color w:val="000000"/>
          <w:sz w:val="24"/>
          <w:szCs w:val="24"/>
          <w:lang w:eastAsia="pl-PL"/>
        </w:rPr>
      </w:pPr>
      <w:r w:rsidRPr="00A1555A">
        <w:rPr>
          <w:rFonts w:eastAsia="Times New Roman" w:cstheme="minorHAnsi"/>
          <w:color w:val="000000"/>
          <w:sz w:val="24"/>
          <w:szCs w:val="24"/>
          <w:lang w:eastAsia="pl-PL"/>
        </w:rPr>
        <w:t>Wolno kopiować, rozprowadzać, przedstawiać i</w:t>
      </w:r>
      <w:r w:rsidR="005224F8">
        <w:rPr>
          <w:rFonts w:eastAsia="Times New Roman" w:cstheme="minorHAnsi"/>
          <w:color w:val="000000"/>
          <w:sz w:val="24"/>
          <w:szCs w:val="24"/>
          <w:lang w:eastAsia="pl-PL"/>
        </w:rPr>
        <w:t xml:space="preserve"> </w:t>
      </w:r>
      <w:r w:rsidRPr="00A1555A">
        <w:rPr>
          <w:rFonts w:eastAsia="Times New Roman" w:cstheme="minorHAnsi"/>
          <w:color w:val="000000"/>
          <w:sz w:val="24"/>
          <w:szCs w:val="24"/>
          <w:lang w:eastAsia="pl-PL"/>
        </w:rPr>
        <w:t>wykonywać objęty prawem autorskim utwór oraz</w:t>
      </w:r>
      <w:r w:rsidR="005224F8">
        <w:rPr>
          <w:rFonts w:eastAsia="Times New Roman" w:cstheme="minorHAnsi"/>
          <w:color w:val="000000"/>
          <w:sz w:val="24"/>
          <w:szCs w:val="24"/>
          <w:lang w:eastAsia="pl-PL"/>
        </w:rPr>
        <w:t xml:space="preserve"> </w:t>
      </w:r>
      <w:r w:rsidRPr="00A1555A">
        <w:rPr>
          <w:rFonts w:eastAsia="Times New Roman" w:cstheme="minorHAnsi"/>
          <w:color w:val="000000"/>
          <w:sz w:val="24"/>
          <w:szCs w:val="24"/>
          <w:lang w:eastAsia="pl-PL"/>
        </w:rPr>
        <w:t>opracowane na</w:t>
      </w:r>
      <w:r w:rsidR="005224F8">
        <w:rPr>
          <w:rFonts w:eastAsia="Times New Roman" w:cstheme="minorHAnsi"/>
          <w:color w:val="000000"/>
          <w:sz w:val="24"/>
          <w:szCs w:val="24"/>
          <w:lang w:eastAsia="pl-PL"/>
        </w:rPr>
        <w:t xml:space="preserve"> </w:t>
      </w:r>
      <w:r w:rsidRPr="00A1555A">
        <w:rPr>
          <w:rFonts w:eastAsia="Times New Roman" w:cstheme="minorHAnsi"/>
          <w:color w:val="000000"/>
          <w:sz w:val="24"/>
          <w:szCs w:val="24"/>
          <w:lang w:eastAsia="pl-PL"/>
        </w:rPr>
        <w:t>jego podstawie utwory zależne</w:t>
      </w:r>
      <w:r w:rsidR="005224F8">
        <w:rPr>
          <w:rFonts w:eastAsia="Times New Roman" w:cstheme="minorHAnsi"/>
          <w:color w:val="000000"/>
          <w:sz w:val="24"/>
          <w:szCs w:val="24"/>
          <w:lang w:eastAsia="pl-PL"/>
        </w:rPr>
        <w:t>,</w:t>
      </w:r>
      <w:r w:rsidRPr="00A1555A">
        <w:rPr>
          <w:rFonts w:eastAsia="Times New Roman" w:cstheme="minorHAnsi"/>
          <w:color w:val="000000"/>
          <w:sz w:val="24"/>
          <w:szCs w:val="24"/>
          <w:lang w:eastAsia="pl-PL"/>
        </w:rPr>
        <w:t xml:space="preserve"> pod</w:t>
      </w:r>
      <w:r w:rsidR="005224F8">
        <w:rPr>
          <w:rFonts w:eastAsia="Times New Roman" w:cstheme="minorHAnsi"/>
          <w:color w:val="000000"/>
          <w:sz w:val="24"/>
          <w:szCs w:val="24"/>
          <w:lang w:eastAsia="pl-PL"/>
        </w:rPr>
        <w:t xml:space="preserve"> </w:t>
      </w:r>
      <w:r w:rsidRPr="00A1555A">
        <w:rPr>
          <w:rFonts w:eastAsia="Times New Roman" w:cstheme="minorHAnsi"/>
          <w:color w:val="000000"/>
          <w:sz w:val="24"/>
          <w:szCs w:val="24"/>
          <w:lang w:eastAsia="pl-PL"/>
        </w:rPr>
        <w:t>warunkiem że</w:t>
      </w:r>
      <w:r w:rsidR="005224F8">
        <w:rPr>
          <w:rFonts w:eastAsia="Times New Roman" w:cstheme="minorHAnsi"/>
          <w:color w:val="000000"/>
          <w:sz w:val="24"/>
          <w:szCs w:val="24"/>
          <w:lang w:eastAsia="pl-PL"/>
        </w:rPr>
        <w:t xml:space="preserve"> </w:t>
      </w:r>
      <w:r w:rsidRPr="00A1555A">
        <w:rPr>
          <w:rFonts w:eastAsia="Times New Roman" w:cstheme="minorHAnsi"/>
          <w:color w:val="000000"/>
          <w:sz w:val="24"/>
          <w:szCs w:val="24"/>
          <w:lang w:eastAsia="pl-PL"/>
        </w:rPr>
        <w:t>zostanie przywołane nazwisko autora pierwowzoru.</w:t>
      </w:r>
    </w:p>
    <w:p w14:paraId="2E405450" w14:textId="656735DD" w:rsidR="00E5123B" w:rsidRPr="00A1555A" w:rsidRDefault="00834F4E" w:rsidP="00A1555A">
      <w:pPr>
        <w:spacing w:after="120" w:line="276" w:lineRule="auto"/>
        <w:jc w:val="both"/>
        <w:rPr>
          <w:rFonts w:cstheme="minorHAnsi"/>
          <w:sz w:val="24"/>
          <w:szCs w:val="24"/>
        </w:rPr>
      </w:pPr>
      <w:r w:rsidRPr="005A0D23">
        <w:rPr>
          <w:rFonts w:eastAsia="Times New Roman" w:cstheme="minorHAnsi"/>
          <w:color w:val="000000"/>
          <w:sz w:val="24"/>
          <w:szCs w:val="24"/>
          <w:lang w:eastAsia="pl-PL"/>
        </w:rPr>
        <w:t xml:space="preserve">Jednak </w:t>
      </w:r>
      <w:r w:rsidRPr="005224F8">
        <w:rPr>
          <w:rFonts w:eastAsia="Times New Roman" w:cstheme="minorHAnsi"/>
          <w:b/>
          <w:bCs/>
          <w:color w:val="000000"/>
          <w:sz w:val="24"/>
          <w:szCs w:val="24"/>
          <w:lang w:eastAsia="pl-PL"/>
        </w:rPr>
        <w:t>utwory zależne w</w:t>
      </w:r>
      <w:r w:rsidR="00E5123B" w:rsidRPr="005224F8">
        <w:rPr>
          <w:rFonts w:eastAsia="Times New Roman" w:cstheme="minorHAnsi"/>
          <w:b/>
          <w:bCs/>
          <w:color w:val="000000"/>
          <w:sz w:val="24"/>
          <w:szCs w:val="24"/>
          <w:lang w:eastAsia="pl-PL"/>
        </w:rPr>
        <w:t>olno rozprowadzać jedynie na</w:t>
      </w:r>
      <w:r w:rsidR="00F66B24" w:rsidRPr="005224F8">
        <w:rPr>
          <w:rFonts w:eastAsia="Times New Roman" w:cstheme="minorHAnsi"/>
          <w:b/>
          <w:bCs/>
          <w:color w:val="000000"/>
          <w:sz w:val="24"/>
          <w:szCs w:val="24"/>
          <w:lang w:eastAsia="pl-PL"/>
        </w:rPr>
        <w:t xml:space="preserve"> </w:t>
      </w:r>
      <w:r w:rsidR="00E5123B" w:rsidRPr="005224F8">
        <w:rPr>
          <w:rFonts w:eastAsia="Times New Roman" w:cstheme="minorHAnsi"/>
          <w:b/>
          <w:bCs/>
          <w:color w:val="000000"/>
          <w:sz w:val="24"/>
          <w:szCs w:val="24"/>
          <w:lang w:eastAsia="pl-PL"/>
        </w:rPr>
        <w:t>licencji identycznej</w:t>
      </w:r>
      <w:r w:rsidR="00E5123B" w:rsidRPr="005A0D23">
        <w:rPr>
          <w:rFonts w:eastAsia="Times New Roman" w:cstheme="minorHAnsi"/>
          <w:color w:val="000000"/>
          <w:sz w:val="24"/>
          <w:szCs w:val="24"/>
          <w:lang w:eastAsia="pl-PL"/>
        </w:rPr>
        <w:t xml:space="preserve"> do</w:t>
      </w:r>
      <w:r w:rsidR="005224F8">
        <w:rPr>
          <w:rFonts w:eastAsia="Times New Roman" w:cstheme="minorHAnsi"/>
          <w:color w:val="000000"/>
          <w:sz w:val="24"/>
          <w:szCs w:val="24"/>
          <w:lang w:eastAsia="pl-PL"/>
        </w:rPr>
        <w:t xml:space="preserve"> </w:t>
      </w:r>
      <w:r w:rsidR="00E5123B" w:rsidRPr="005A0D23">
        <w:rPr>
          <w:rFonts w:eastAsia="Times New Roman" w:cstheme="minorHAnsi"/>
          <w:color w:val="000000"/>
          <w:sz w:val="24"/>
          <w:szCs w:val="24"/>
          <w:lang w:eastAsia="pl-PL"/>
        </w:rPr>
        <w:t>tej, na</w:t>
      </w:r>
      <w:r w:rsidR="005224F8">
        <w:rPr>
          <w:rFonts w:eastAsia="Times New Roman" w:cstheme="minorHAnsi"/>
          <w:color w:val="000000"/>
          <w:sz w:val="24"/>
          <w:szCs w:val="24"/>
          <w:lang w:eastAsia="pl-PL"/>
        </w:rPr>
        <w:t xml:space="preserve"> </w:t>
      </w:r>
      <w:r w:rsidR="00E5123B" w:rsidRPr="005A0D23">
        <w:rPr>
          <w:rFonts w:eastAsia="Times New Roman" w:cstheme="minorHAnsi"/>
          <w:color w:val="000000"/>
          <w:sz w:val="24"/>
          <w:szCs w:val="24"/>
          <w:lang w:eastAsia="pl-PL"/>
        </w:rPr>
        <w:t>jakiej udostępniono utwór oryginalny.</w:t>
      </w:r>
    </w:p>
    <w:p w14:paraId="4EEB0884" w14:textId="73E0FFF2" w:rsidR="00D45E3B" w:rsidRPr="00367DD6" w:rsidRDefault="00367DD6" w:rsidP="00A1555A">
      <w:pPr>
        <w:spacing w:after="120" w:line="276" w:lineRule="auto"/>
        <w:jc w:val="both"/>
        <w:rPr>
          <w:rFonts w:cstheme="minorHAnsi"/>
          <w:sz w:val="24"/>
          <w:szCs w:val="24"/>
          <w:lang w:val="en-GB"/>
        </w:rPr>
      </w:pPr>
      <w:r>
        <w:fldChar w:fldCharType="begin"/>
      </w:r>
      <w:r w:rsidRPr="00367DD6">
        <w:rPr>
          <w:lang w:val="en-GB"/>
        </w:rPr>
        <w:instrText xml:space="preserve"> HYPERLINK "https://creativecommons.org/licenses/by-sa/4.0/" </w:instrText>
      </w:r>
      <w:r>
        <w:fldChar w:fldCharType="separate"/>
      </w:r>
      <w:r w:rsidR="00D45E3B" w:rsidRPr="00367DD6">
        <w:rPr>
          <w:rFonts w:cstheme="minorHAnsi"/>
          <w:color w:val="0000FF"/>
          <w:sz w:val="24"/>
          <w:szCs w:val="24"/>
          <w:u w:val="single"/>
          <w:lang w:val="en-GB"/>
        </w:rPr>
        <w:t>CC BY-SA 4.0 Deed | Attribution-ShareAlike 4.0 International | Creative Commons</w:t>
      </w:r>
      <w:r>
        <w:rPr>
          <w:rFonts w:cstheme="minorHAnsi"/>
          <w:color w:val="0000FF"/>
          <w:sz w:val="24"/>
          <w:szCs w:val="24"/>
          <w:u w:val="single"/>
        </w:rPr>
        <w:fldChar w:fldCharType="end"/>
      </w:r>
    </w:p>
    <w:p w14:paraId="223B44CE" w14:textId="5CE91CA0" w:rsidR="00EC66B9" w:rsidRPr="00A1555A" w:rsidRDefault="00EC66B9" w:rsidP="00A1555A">
      <w:pPr>
        <w:spacing w:after="120" w:line="276" w:lineRule="auto"/>
        <w:jc w:val="both"/>
        <w:rPr>
          <w:rFonts w:cstheme="minorHAnsi"/>
          <w:b/>
          <w:bCs/>
          <w:sz w:val="24"/>
          <w:szCs w:val="24"/>
        </w:rPr>
      </w:pPr>
      <w:r w:rsidRPr="00A1555A">
        <w:rPr>
          <w:rFonts w:cstheme="minorHAnsi"/>
          <w:b/>
          <w:bCs/>
          <w:sz w:val="24"/>
          <w:szCs w:val="24"/>
        </w:rPr>
        <w:t>Uznanie autorstwa – Użycie niekomercyjne CC BY</w:t>
      </w:r>
      <w:r w:rsidR="00D6195A" w:rsidRPr="00A1555A">
        <w:rPr>
          <w:rFonts w:cstheme="minorHAnsi"/>
          <w:b/>
          <w:bCs/>
          <w:sz w:val="24"/>
          <w:szCs w:val="24"/>
        </w:rPr>
        <w:t>-NC 4.0</w:t>
      </w:r>
    </w:p>
    <w:p w14:paraId="32456D3B" w14:textId="1BEEB7D3" w:rsidR="00D6195A" w:rsidRPr="00A1555A" w:rsidRDefault="00D6195A" w:rsidP="00A1555A">
      <w:pPr>
        <w:spacing w:after="120" w:line="276" w:lineRule="auto"/>
        <w:jc w:val="both"/>
        <w:rPr>
          <w:rFonts w:eastAsia="Times New Roman" w:cstheme="minorHAnsi"/>
          <w:color w:val="000000"/>
          <w:sz w:val="24"/>
          <w:szCs w:val="24"/>
          <w:lang w:eastAsia="pl-PL"/>
        </w:rPr>
      </w:pPr>
      <w:r w:rsidRPr="00A1555A">
        <w:rPr>
          <w:rFonts w:eastAsia="Times New Roman" w:cstheme="minorHAnsi"/>
          <w:color w:val="000000"/>
          <w:sz w:val="24"/>
          <w:szCs w:val="24"/>
          <w:lang w:eastAsia="pl-PL"/>
        </w:rPr>
        <w:t>Wolno kopiować, rozprowadzać, przedstawiać i</w:t>
      </w:r>
      <w:r w:rsidR="005224F8">
        <w:rPr>
          <w:rFonts w:eastAsia="Times New Roman" w:cstheme="minorHAnsi"/>
          <w:color w:val="000000"/>
          <w:sz w:val="24"/>
          <w:szCs w:val="24"/>
          <w:lang w:eastAsia="pl-PL"/>
        </w:rPr>
        <w:t xml:space="preserve"> </w:t>
      </w:r>
      <w:r w:rsidRPr="00A1555A">
        <w:rPr>
          <w:rFonts w:eastAsia="Times New Roman" w:cstheme="minorHAnsi"/>
          <w:color w:val="000000"/>
          <w:sz w:val="24"/>
          <w:szCs w:val="24"/>
          <w:lang w:eastAsia="pl-PL"/>
        </w:rPr>
        <w:t>wykonywać objęty prawem autorskim utwór oraz</w:t>
      </w:r>
      <w:r w:rsidR="005224F8">
        <w:rPr>
          <w:rFonts w:eastAsia="Times New Roman" w:cstheme="minorHAnsi"/>
          <w:color w:val="000000"/>
          <w:sz w:val="24"/>
          <w:szCs w:val="24"/>
          <w:lang w:eastAsia="pl-PL"/>
        </w:rPr>
        <w:t xml:space="preserve"> </w:t>
      </w:r>
      <w:r w:rsidRPr="00A1555A">
        <w:rPr>
          <w:rFonts w:eastAsia="Times New Roman" w:cstheme="minorHAnsi"/>
          <w:color w:val="000000"/>
          <w:sz w:val="24"/>
          <w:szCs w:val="24"/>
          <w:lang w:eastAsia="pl-PL"/>
        </w:rPr>
        <w:t>opracowane na</w:t>
      </w:r>
      <w:r w:rsidR="005224F8">
        <w:rPr>
          <w:rFonts w:eastAsia="Times New Roman" w:cstheme="minorHAnsi"/>
          <w:color w:val="000000"/>
          <w:sz w:val="24"/>
          <w:szCs w:val="24"/>
          <w:lang w:eastAsia="pl-PL"/>
        </w:rPr>
        <w:t xml:space="preserve"> </w:t>
      </w:r>
      <w:r w:rsidRPr="00A1555A">
        <w:rPr>
          <w:rFonts w:eastAsia="Times New Roman" w:cstheme="minorHAnsi"/>
          <w:color w:val="000000"/>
          <w:sz w:val="24"/>
          <w:szCs w:val="24"/>
          <w:lang w:eastAsia="pl-PL"/>
        </w:rPr>
        <w:t>jego podstawie utwory zależne</w:t>
      </w:r>
      <w:r w:rsidR="005224F8">
        <w:rPr>
          <w:rFonts w:eastAsia="Times New Roman" w:cstheme="minorHAnsi"/>
          <w:color w:val="000000"/>
          <w:sz w:val="24"/>
          <w:szCs w:val="24"/>
          <w:lang w:eastAsia="pl-PL"/>
        </w:rPr>
        <w:t>, p</w:t>
      </w:r>
      <w:r w:rsidRPr="00A1555A">
        <w:rPr>
          <w:rFonts w:eastAsia="Times New Roman" w:cstheme="minorHAnsi"/>
          <w:color w:val="000000"/>
          <w:sz w:val="24"/>
          <w:szCs w:val="24"/>
          <w:lang w:eastAsia="pl-PL"/>
        </w:rPr>
        <w:t>od</w:t>
      </w:r>
      <w:r w:rsidR="005224F8">
        <w:rPr>
          <w:rFonts w:eastAsia="Times New Roman" w:cstheme="minorHAnsi"/>
          <w:color w:val="000000"/>
          <w:sz w:val="24"/>
          <w:szCs w:val="24"/>
          <w:lang w:eastAsia="pl-PL"/>
        </w:rPr>
        <w:t xml:space="preserve"> </w:t>
      </w:r>
      <w:r w:rsidRPr="00A1555A">
        <w:rPr>
          <w:rFonts w:eastAsia="Times New Roman" w:cstheme="minorHAnsi"/>
          <w:color w:val="000000"/>
          <w:sz w:val="24"/>
          <w:szCs w:val="24"/>
          <w:lang w:eastAsia="pl-PL"/>
        </w:rPr>
        <w:t>warunkiem że</w:t>
      </w:r>
      <w:r w:rsidR="005224F8">
        <w:rPr>
          <w:rFonts w:eastAsia="Times New Roman" w:cstheme="minorHAnsi"/>
          <w:color w:val="000000"/>
          <w:sz w:val="24"/>
          <w:szCs w:val="24"/>
          <w:lang w:eastAsia="pl-PL"/>
        </w:rPr>
        <w:t xml:space="preserve"> </w:t>
      </w:r>
      <w:r w:rsidRPr="00A1555A">
        <w:rPr>
          <w:rFonts w:eastAsia="Times New Roman" w:cstheme="minorHAnsi"/>
          <w:color w:val="000000"/>
          <w:sz w:val="24"/>
          <w:szCs w:val="24"/>
          <w:lang w:eastAsia="pl-PL"/>
        </w:rPr>
        <w:t>zostanie przywołane nazwisko autora pierwowzoru.</w:t>
      </w:r>
    </w:p>
    <w:p w14:paraId="1AF04E51" w14:textId="3FB0204B" w:rsidR="00D6195A" w:rsidRPr="00A1555A" w:rsidRDefault="00D6195A" w:rsidP="00A1555A">
      <w:pPr>
        <w:spacing w:after="120" w:line="276" w:lineRule="auto"/>
        <w:jc w:val="both"/>
        <w:rPr>
          <w:rFonts w:eastAsia="Times New Roman" w:cstheme="minorHAnsi"/>
          <w:color w:val="000000"/>
          <w:sz w:val="24"/>
          <w:szCs w:val="24"/>
          <w:lang w:eastAsia="pl-PL"/>
        </w:rPr>
      </w:pPr>
      <w:r w:rsidRPr="00A1555A">
        <w:rPr>
          <w:rFonts w:eastAsia="Times New Roman" w:cstheme="minorHAnsi"/>
          <w:color w:val="000000"/>
          <w:sz w:val="24"/>
          <w:szCs w:val="24"/>
          <w:lang w:eastAsia="pl-PL"/>
        </w:rPr>
        <w:t>Wolno kopiować, rozprowadzać, przedstawiać i</w:t>
      </w:r>
      <w:r w:rsidR="005224F8">
        <w:rPr>
          <w:rFonts w:eastAsia="Times New Roman" w:cstheme="minorHAnsi"/>
          <w:color w:val="000000"/>
          <w:sz w:val="24"/>
          <w:szCs w:val="24"/>
          <w:lang w:eastAsia="pl-PL"/>
        </w:rPr>
        <w:t xml:space="preserve"> </w:t>
      </w:r>
      <w:r w:rsidRPr="00A1555A">
        <w:rPr>
          <w:rFonts w:eastAsia="Times New Roman" w:cstheme="minorHAnsi"/>
          <w:color w:val="000000"/>
          <w:sz w:val="24"/>
          <w:szCs w:val="24"/>
          <w:lang w:eastAsia="pl-PL"/>
        </w:rPr>
        <w:t>wykonywać objęty prawem autorskim utwór oraz</w:t>
      </w:r>
      <w:r w:rsidR="005224F8">
        <w:rPr>
          <w:rFonts w:eastAsia="Times New Roman" w:cstheme="minorHAnsi"/>
          <w:color w:val="000000"/>
          <w:sz w:val="24"/>
          <w:szCs w:val="24"/>
          <w:lang w:eastAsia="pl-PL"/>
        </w:rPr>
        <w:t xml:space="preserve"> </w:t>
      </w:r>
      <w:r w:rsidRPr="00A1555A">
        <w:rPr>
          <w:rFonts w:eastAsia="Times New Roman" w:cstheme="minorHAnsi"/>
          <w:color w:val="000000"/>
          <w:sz w:val="24"/>
          <w:szCs w:val="24"/>
          <w:lang w:eastAsia="pl-PL"/>
        </w:rPr>
        <w:t>opracowane na</w:t>
      </w:r>
      <w:r w:rsidR="005224F8">
        <w:rPr>
          <w:rFonts w:eastAsia="Times New Roman" w:cstheme="minorHAnsi"/>
          <w:color w:val="000000"/>
          <w:sz w:val="24"/>
          <w:szCs w:val="24"/>
          <w:lang w:eastAsia="pl-PL"/>
        </w:rPr>
        <w:t xml:space="preserve"> </w:t>
      </w:r>
      <w:r w:rsidRPr="00A1555A">
        <w:rPr>
          <w:rFonts w:eastAsia="Times New Roman" w:cstheme="minorHAnsi"/>
          <w:color w:val="000000"/>
          <w:sz w:val="24"/>
          <w:szCs w:val="24"/>
          <w:lang w:eastAsia="pl-PL"/>
        </w:rPr>
        <w:t xml:space="preserve">jego podstawie utwory zależne </w:t>
      </w:r>
      <w:r w:rsidRPr="00A1555A">
        <w:rPr>
          <w:rFonts w:eastAsia="Times New Roman" w:cstheme="minorHAnsi"/>
          <w:b/>
          <w:bCs/>
          <w:color w:val="000000"/>
          <w:sz w:val="24"/>
          <w:szCs w:val="24"/>
          <w:lang w:eastAsia="pl-PL"/>
        </w:rPr>
        <w:t>jedynie do</w:t>
      </w:r>
      <w:r w:rsidR="005224F8">
        <w:rPr>
          <w:rFonts w:eastAsia="Times New Roman" w:cstheme="minorHAnsi"/>
          <w:b/>
          <w:bCs/>
          <w:color w:val="000000"/>
          <w:sz w:val="24"/>
          <w:szCs w:val="24"/>
          <w:lang w:eastAsia="pl-PL"/>
        </w:rPr>
        <w:t xml:space="preserve"> </w:t>
      </w:r>
      <w:r w:rsidRPr="00A1555A">
        <w:rPr>
          <w:rFonts w:eastAsia="Times New Roman" w:cstheme="minorHAnsi"/>
          <w:b/>
          <w:bCs/>
          <w:color w:val="000000"/>
          <w:sz w:val="24"/>
          <w:szCs w:val="24"/>
          <w:lang w:eastAsia="pl-PL"/>
        </w:rPr>
        <w:t>celów niekomercyjnych</w:t>
      </w:r>
      <w:r w:rsidRPr="00A1555A">
        <w:rPr>
          <w:rFonts w:eastAsia="Times New Roman" w:cstheme="minorHAnsi"/>
          <w:color w:val="000000"/>
          <w:sz w:val="24"/>
          <w:szCs w:val="24"/>
          <w:lang w:eastAsia="pl-PL"/>
        </w:rPr>
        <w:t>.</w:t>
      </w:r>
    </w:p>
    <w:p w14:paraId="60245210" w14:textId="0F7A6804" w:rsidR="00D6195A" w:rsidRPr="00A1555A" w:rsidRDefault="00367DD6" w:rsidP="00A1555A">
      <w:pPr>
        <w:spacing w:after="120" w:line="276" w:lineRule="auto"/>
        <w:jc w:val="both"/>
        <w:rPr>
          <w:rFonts w:cstheme="minorHAnsi"/>
          <w:sz w:val="24"/>
          <w:szCs w:val="24"/>
        </w:rPr>
      </w:pPr>
      <w:hyperlink r:id="rId9" w:history="1">
        <w:r w:rsidR="00762A84" w:rsidRPr="00A1555A">
          <w:rPr>
            <w:rFonts w:cstheme="minorHAnsi"/>
            <w:color w:val="0000FF"/>
            <w:sz w:val="24"/>
            <w:szCs w:val="24"/>
            <w:u w:val="single"/>
          </w:rPr>
          <w:t xml:space="preserve">CC BY-NC 4.0 </w:t>
        </w:r>
        <w:proofErr w:type="spellStart"/>
        <w:r w:rsidR="00762A84" w:rsidRPr="00A1555A">
          <w:rPr>
            <w:rFonts w:cstheme="minorHAnsi"/>
            <w:color w:val="0000FF"/>
            <w:sz w:val="24"/>
            <w:szCs w:val="24"/>
            <w:u w:val="single"/>
          </w:rPr>
          <w:t>Deed</w:t>
        </w:r>
        <w:proofErr w:type="spellEnd"/>
        <w:r w:rsidR="00762A84" w:rsidRPr="00A1555A">
          <w:rPr>
            <w:rFonts w:cstheme="minorHAnsi"/>
            <w:color w:val="0000FF"/>
            <w:sz w:val="24"/>
            <w:szCs w:val="24"/>
            <w:u w:val="single"/>
          </w:rPr>
          <w:t xml:space="preserve"> | Uznanie autorstwa-Użycie niekomercyjne 4.0 Międzynarodowe | Creative Commons</w:t>
        </w:r>
      </w:hyperlink>
    </w:p>
    <w:p w14:paraId="4CA5FCD2" w14:textId="70F11AEE" w:rsidR="00762A84" w:rsidRPr="00A1555A" w:rsidRDefault="00762A84" w:rsidP="005224F8">
      <w:pPr>
        <w:spacing w:after="120" w:line="276" w:lineRule="auto"/>
        <w:jc w:val="both"/>
        <w:rPr>
          <w:rFonts w:cstheme="minorHAnsi"/>
          <w:b/>
          <w:bCs/>
          <w:sz w:val="24"/>
          <w:szCs w:val="24"/>
        </w:rPr>
      </w:pPr>
      <w:r w:rsidRPr="00A1555A">
        <w:rPr>
          <w:rFonts w:cstheme="minorHAnsi"/>
          <w:b/>
          <w:bCs/>
          <w:sz w:val="24"/>
          <w:szCs w:val="24"/>
        </w:rPr>
        <w:t>Uznanie autorstwa – Bez utworów zależnych</w:t>
      </w:r>
      <w:r w:rsidR="001577E3" w:rsidRPr="00A1555A">
        <w:rPr>
          <w:rFonts w:cstheme="minorHAnsi"/>
          <w:b/>
          <w:bCs/>
          <w:sz w:val="24"/>
          <w:szCs w:val="24"/>
        </w:rPr>
        <w:t xml:space="preserve"> CC BY</w:t>
      </w:r>
      <w:r w:rsidR="00BA18D8" w:rsidRPr="00A1555A">
        <w:rPr>
          <w:rFonts w:cstheme="minorHAnsi"/>
          <w:b/>
          <w:bCs/>
          <w:sz w:val="24"/>
          <w:szCs w:val="24"/>
        </w:rPr>
        <w:t xml:space="preserve">-ND </w:t>
      </w:r>
      <w:r w:rsidR="00A14723">
        <w:rPr>
          <w:rFonts w:cstheme="minorHAnsi"/>
          <w:b/>
          <w:bCs/>
          <w:sz w:val="24"/>
          <w:szCs w:val="24"/>
        </w:rPr>
        <w:t>4</w:t>
      </w:r>
      <w:r w:rsidR="00BA18D8" w:rsidRPr="00A1555A">
        <w:rPr>
          <w:rFonts w:cstheme="minorHAnsi"/>
          <w:b/>
          <w:bCs/>
          <w:sz w:val="24"/>
          <w:szCs w:val="24"/>
        </w:rPr>
        <w:t>.0</w:t>
      </w:r>
    </w:p>
    <w:p w14:paraId="1AF2F530" w14:textId="6D82CB6A" w:rsidR="00B9063C" w:rsidRPr="00A1555A" w:rsidRDefault="00B9063C" w:rsidP="00A1555A">
      <w:pPr>
        <w:spacing w:after="120" w:line="276" w:lineRule="auto"/>
        <w:rPr>
          <w:rFonts w:eastAsia="Times New Roman" w:cstheme="minorHAnsi"/>
          <w:color w:val="000000"/>
          <w:sz w:val="24"/>
          <w:szCs w:val="24"/>
          <w:lang w:eastAsia="pl-PL"/>
        </w:rPr>
      </w:pPr>
      <w:r w:rsidRPr="00A1555A">
        <w:rPr>
          <w:rFonts w:eastAsia="Times New Roman" w:cstheme="minorHAnsi"/>
          <w:color w:val="000000"/>
          <w:sz w:val="24"/>
          <w:szCs w:val="24"/>
          <w:lang w:eastAsia="pl-PL"/>
        </w:rPr>
        <w:t>Wolno kopiować, rozprowadzać, przedstawiać i</w:t>
      </w:r>
      <w:r w:rsidR="005224F8">
        <w:rPr>
          <w:rFonts w:eastAsia="Times New Roman" w:cstheme="minorHAnsi"/>
          <w:color w:val="000000"/>
          <w:sz w:val="24"/>
          <w:szCs w:val="24"/>
          <w:lang w:eastAsia="pl-PL"/>
        </w:rPr>
        <w:t xml:space="preserve"> </w:t>
      </w:r>
      <w:r w:rsidRPr="00A1555A">
        <w:rPr>
          <w:rFonts w:eastAsia="Times New Roman" w:cstheme="minorHAnsi"/>
          <w:color w:val="000000"/>
          <w:sz w:val="24"/>
          <w:szCs w:val="24"/>
          <w:lang w:eastAsia="pl-PL"/>
        </w:rPr>
        <w:t>wykonywać objęty prawem autorskim utwór pod warunkiem, że zostanie przywołane nazwisko autora pierwowzoru.</w:t>
      </w:r>
    </w:p>
    <w:p w14:paraId="13EB393C" w14:textId="26AD649F" w:rsidR="00B9063C" w:rsidRPr="00A1555A" w:rsidRDefault="00B9063C" w:rsidP="00A1555A">
      <w:pPr>
        <w:spacing w:after="120" w:line="276" w:lineRule="auto"/>
        <w:rPr>
          <w:rFonts w:eastAsia="Times New Roman" w:cstheme="minorHAnsi"/>
          <w:color w:val="000000"/>
          <w:sz w:val="24"/>
          <w:szCs w:val="24"/>
          <w:lang w:eastAsia="pl-PL"/>
        </w:rPr>
      </w:pPr>
      <w:r w:rsidRPr="00A1555A">
        <w:rPr>
          <w:rFonts w:eastAsia="Times New Roman" w:cstheme="minorHAnsi"/>
          <w:color w:val="000000"/>
          <w:sz w:val="24"/>
          <w:szCs w:val="24"/>
          <w:lang w:eastAsia="pl-PL"/>
        </w:rPr>
        <w:t>Wolno kopiować, rozprowadzać, przedstawiać i</w:t>
      </w:r>
      <w:r w:rsidR="005224F8">
        <w:rPr>
          <w:rFonts w:eastAsia="Times New Roman" w:cstheme="minorHAnsi"/>
          <w:color w:val="000000"/>
          <w:sz w:val="24"/>
          <w:szCs w:val="24"/>
          <w:lang w:eastAsia="pl-PL"/>
        </w:rPr>
        <w:t xml:space="preserve"> </w:t>
      </w:r>
      <w:r w:rsidRPr="00A1555A">
        <w:rPr>
          <w:rFonts w:eastAsia="Times New Roman" w:cstheme="minorHAnsi"/>
          <w:color w:val="000000"/>
          <w:sz w:val="24"/>
          <w:szCs w:val="24"/>
          <w:lang w:eastAsia="pl-PL"/>
        </w:rPr>
        <w:t>wykonywać utwór jedynie w</w:t>
      </w:r>
      <w:r w:rsidR="005224F8">
        <w:rPr>
          <w:rFonts w:eastAsia="Times New Roman" w:cstheme="minorHAnsi"/>
          <w:color w:val="000000"/>
          <w:sz w:val="24"/>
          <w:szCs w:val="24"/>
          <w:lang w:eastAsia="pl-PL"/>
        </w:rPr>
        <w:t xml:space="preserve"> </w:t>
      </w:r>
      <w:r w:rsidRPr="00A1555A">
        <w:rPr>
          <w:rFonts w:eastAsia="Times New Roman" w:cstheme="minorHAnsi"/>
          <w:color w:val="000000"/>
          <w:sz w:val="24"/>
          <w:szCs w:val="24"/>
          <w:lang w:eastAsia="pl-PL"/>
        </w:rPr>
        <w:t xml:space="preserve">jego oryginalnej postaci </w:t>
      </w:r>
      <w:r w:rsidRPr="00A1555A">
        <w:rPr>
          <w:rFonts w:eastAsia="Times New Roman" w:cstheme="minorHAnsi"/>
          <w:b/>
          <w:bCs/>
          <w:color w:val="000000"/>
          <w:sz w:val="24"/>
          <w:szCs w:val="24"/>
          <w:lang w:eastAsia="pl-PL"/>
        </w:rPr>
        <w:t>– tworzenie utworów zależnych nie</w:t>
      </w:r>
      <w:r w:rsidR="005224F8">
        <w:rPr>
          <w:rFonts w:eastAsia="Times New Roman" w:cstheme="minorHAnsi"/>
          <w:b/>
          <w:bCs/>
          <w:color w:val="000000"/>
          <w:sz w:val="24"/>
          <w:szCs w:val="24"/>
          <w:lang w:eastAsia="pl-PL"/>
        </w:rPr>
        <w:t xml:space="preserve"> </w:t>
      </w:r>
      <w:r w:rsidRPr="00A1555A">
        <w:rPr>
          <w:rFonts w:eastAsia="Times New Roman" w:cstheme="minorHAnsi"/>
          <w:b/>
          <w:bCs/>
          <w:color w:val="000000"/>
          <w:sz w:val="24"/>
          <w:szCs w:val="24"/>
          <w:lang w:eastAsia="pl-PL"/>
        </w:rPr>
        <w:t>jest dozwolone</w:t>
      </w:r>
      <w:r w:rsidRPr="00A1555A">
        <w:rPr>
          <w:rFonts w:eastAsia="Times New Roman" w:cstheme="minorHAnsi"/>
          <w:color w:val="000000"/>
          <w:sz w:val="24"/>
          <w:szCs w:val="24"/>
          <w:lang w:eastAsia="pl-PL"/>
        </w:rPr>
        <w:t>.</w:t>
      </w:r>
    </w:p>
    <w:p w14:paraId="04EA9EDB" w14:textId="5AD1A47E" w:rsidR="00B9063C" w:rsidRPr="00A1555A" w:rsidRDefault="00B9063C" w:rsidP="00A1555A">
      <w:pPr>
        <w:spacing w:after="120" w:line="276" w:lineRule="auto"/>
        <w:rPr>
          <w:rFonts w:cstheme="minorHAnsi"/>
          <w:b/>
          <w:bCs/>
          <w:sz w:val="24"/>
          <w:szCs w:val="24"/>
        </w:rPr>
      </w:pPr>
      <w:r w:rsidRPr="00A1555A">
        <w:rPr>
          <w:rFonts w:cstheme="minorHAnsi"/>
          <w:b/>
          <w:bCs/>
          <w:sz w:val="24"/>
          <w:szCs w:val="24"/>
        </w:rPr>
        <w:t>Uznanie autorstwa- Użycie niekomercyjne</w:t>
      </w:r>
      <w:r w:rsidR="00337151" w:rsidRPr="00A1555A">
        <w:rPr>
          <w:rFonts w:cstheme="minorHAnsi"/>
          <w:b/>
          <w:bCs/>
          <w:sz w:val="24"/>
          <w:szCs w:val="24"/>
        </w:rPr>
        <w:t xml:space="preserve"> – Bez utworów zależnych </w:t>
      </w:r>
      <w:r w:rsidR="00805A06" w:rsidRPr="00A1555A">
        <w:rPr>
          <w:rFonts w:cstheme="minorHAnsi"/>
          <w:b/>
          <w:bCs/>
          <w:sz w:val="24"/>
          <w:szCs w:val="24"/>
        </w:rPr>
        <w:t>CC BY-NC-ND 4.0</w:t>
      </w:r>
    </w:p>
    <w:p w14:paraId="7094C347" w14:textId="002F3153" w:rsidR="006D6F3D" w:rsidRPr="00A1555A" w:rsidRDefault="006D6F3D" w:rsidP="00A1555A">
      <w:pPr>
        <w:spacing w:after="120" w:line="276" w:lineRule="auto"/>
        <w:rPr>
          <w:rFonts w:eastAsia="Times New Roman" w:cstheme="minorHAnsi"/>
          <w:color w:val="000000"/>
          <w:sz w:val="24"/>
          <w:szCs w:val="24"/>
          <w:lang w:eastAsia="pl-PL"/>
        </w:rPr>
      </w:pPr>
      <w:r w:rsidRPr="00A1555A">
        <w:rPr>
          <w:rFonts w:eastAsia="Times New Roman" w:cstheme="minorHAnsi"/>
          <w:color w:val="000000"/>
          <w:sz w:val="24"/>
          <w:szCs w:val="24"/>
          <w:lang w:eastAsia="pl-PL"/>
        </w:rPr>
        <w:t>Wolno kopiować, rozprowadzać, przedstawiać i wykonywać objęty prawem autorskim utwór pod warunkiem, że zostanie przywołane nazwisko autora pierwowzoru.</w:t>
      </w:r>
    </w:p>
    <w:p w14:paraId="20F720B2" w14:textId="42049D16" w:rsidR="00805A06" w:rsidRPr="00A1555A" w:rsidRDefault="00805A06" w:rsidP="00A1555A">
      <w:pPr>
        <w:spacing w:after="120" w:line="276" w:lineRule="auto"/>
        <w:jc w:val="both"/>
        <w:rPr>
          <w:rFonts w:eastAsia="Times New Roman" w:cstheme="minorHAnsi"/>
          <w:color w:val="000000"/>
          <w:sz w:val="24"/>
          <w:szCs w:val="24"/>
          <w:lang w:eastAsia="pl-PL"/>
        </w:rPr>
      </w:pPr>
      <w:r w:rsidRPr="00A1555A">
        <w:rPr>
          <w:rFonts w:eastAsia="Times New Roman" w:cstheme="minorHAnsi"/>
          <w:color w:val="000000"/>
          <w:sz w:val="24"/>
          <w:szCs w:val="24"/>
          <w:lang w:eastAsia="pl-PL"/>
        </w:rPr>
        <w:t xml:space="preserve">Wolno kopiować, rozprowadzać, przedstawiać i wykonywać objęty prawem autorskim utwór </w:t>
      </w:r>
      <w:r w:rsidRPr="00A1555A">
        <w:rPr>
          <w:rFonts w:eastAsia="Times New Roman" w:cstheme="minorHAnsi"/>
          <w:b/>
          <w:bCs/>
          <w:color w:val="000000"/>
          <w:sz w:val="24"/>
          <w:szCs w:val="24"/>
          <w:lang w:eastAsia="pl-PL"/>
        </w:rPr>
        <w:t>jedynie do</w:t>
      </w:r>
      <w:r w:rsidR="00F07459">
        <w:rPr>
          <w:rFonts w:eastAsia="Times New Roman" w:cstheme="minorHAnsi"/>
          <w:b/>
          <w:bCs/>
          <w:color w:val="000000"/>
          <w:sz w:val="24"/>
          <w:szCs w:val="24"/>
          <w:lang w:eastAsia="pl-PL"/>
        </w:rPr>
        <w:t xml:space="preserve"> </w:t>
      </w:r>
      <w:r w:rsidRPr="00A1555A">
        <w:rPr>
          <w:rFonts w:eastAsia="Times New Roman" w:cstheme="minorHAnsi"/>
          <w:b/>
          <w:bCs/>
          <w:color w:val="000000"/>
          <w:sz w:val="24"/>
          <w:szCs w:val="24"/>
          <w:lang w:eastAsia="pl-PL"/>
        </w:rPr>
        <w:t>celów niekomercyjnych</w:t>
      </w:r>
      <w:r w:rsidRPr="00A1555A">
        <w:rPr>
          <w:rFonts w:eastAsia="Times New Roman" w:cstheme="minorHAnsi"/>
          <w:color w:val="000000"/>
          <w:sz w:val="24"/>
          <w:szCs w:val="24"/>
          <w:lang w:eastAsia="pl-PL"/>
        </w:rPr>
        <w:t>.</w:t>
      </w:r>
    </w:p>
    <w:p w14:paraId="4D827609" w14:textId="083840A4" w:rsidR="00805A06" w:rsidRPr="00A1555A" w:rsidRDefault="00805A06" w:rsidP="00A1555A">
      <w:pPr>
        <w:spacing w:after="120" w:line="276" w:lineRule="auto"/>
        <w:rPr>
          <w:rFonts w:eastAsia="Times New Roman" w:cstheme="minorHAnsi"/>
          <w:color w:val="000000"/>
          <w:sz w:val="24"/>
          <w:szCs w:val="24"/>
          <w:lang w:eastAsia="pl-PL"/>
        </w:rPr>
      </w:pPr>
      <w:r w:rsidRPr="00A1555A">
        <w:rPr>
          <w:rFonts w:eastAsia="Times New Roman" w:cstheme="minorHAnsi"/>
          <w:color w:val="000000"/>
          <w:sz w:val="24"/>
          <w:szCs w:val="24"/>
          <w:lang w:eastAsia="pl-PL"/>
        </w:rPr>
        <w:t xml:space="preserve">Wolno kopiować, rozprowadzać, przedstawiać i wykonywać utwór jedynie w jego oryginalnej postaci – </w:t>
      </w:r>
      <w:r w:rsidRPr="00A1555A">
        <w:rPr>
          <w:rFonts w:eastAsia="Times New Roman" w:cstheme="minorHAnsi"/>
          <w:b/>
          <w:bCs/>
          <w:color w:val="000000"/>
          <w:sz w:val="24"/>
          <w:szCs w:val="24"/>
          <w:lang w:eastAsia="pl-PL"/>
        </w:rPr>
        <w:t>tworzenie utworów zależnych nie jest dozwolone</w:t>
      </w:r>
    </w:p>
    <w:p w14:paraId="5642941B" w14:textId="7E2F10B9" w:rsidR="00805A06" w:rsidRPr="00A1555A" w:rsidRDefault="00367DD6" w:rsidP="00A1555A">
      <w:pPr>
        <w:spacing w:after="120" w:line="276" w:lineRule="auto"/>
        <w:rPr>
          <w:rFonts w:cstheme="minorHAnsi"/>
          <w:sz w:val="24"/>
          <w:szCs w:val="24"/>
        </w:rPr>
      </w:pPr>
      <w:hyperlink r:id="rId10" w:history="1">
        <w:r w:rsidR="006D6F3D" w:rsidRPr="00A1555A">
          <w:rPr>
            <w:rFonts w:cstheme="minorHAnsi"/>
            <w:color w:val="0000FF"/>
            <w:sz w:val="24"/>
            <w:szCs w:val="24"/>
            <w:u w:val="single"/>
          </w:rPr>
          <w:t xml:space="preserve">CC BY-NC-ND 4.0 </w:t>
        </w:r>
        <w:proofErr w:type="spellStart"/>
        <w:r w:rsidR="006D6F3D" w:rsidRPr="00A1555A">
          <w:rPr>
            <w:rFonts w:cstheme="minorHAnsi"/>
            <w:color w:val="0000FF"/>
            <w:sz w:val="24"/>
            <w:szCs w:val="24"/>
            <w:u w:val="single"/>
          </w:rPr>
          <w:t>Deed</w:t>
        </w:r>
        <w:proofErr w:type="spellEnd"/>
        <w:r w:rsidR="006D6F3D" w:rsidRPr="00A1555A">
          <w:rPr>
            <w:rFonts w:cstheme="minorHAnsi"/>
            <w:color w:val="0000FF"/>
            <w:sz w:val="24"/>
            <w:szCs w:val="24"/>
            <w:u w:val="single"/>
          </w:rPr>
          <w:t xml:space="preserve"> | Uznanie autorstwa-Użycie </w:t>
        </w:r>
        <w:proofErr w:type="spellStart"/>
        <w:r w:rsidR="006D6F3D" w:rsidRPr="00A1555A">
          <w:rPr>
            <w:rFonts w:cstheme="minorHAnsi"/>
            <w:color w:val="0000FF"/>
            <w:sz w:val="24"/>
            <w:szCs w:val="24"/>
            <w:u w:val="single"/>
          </w:rPr>
          <w:t>niekomercyjne-Bez</w:t>
        </w:r>
        <w:proofErr w:type="spellEnd"/>
        <w:r w:rsidR="006D6F3D" w:rsidRPr="00A1555A">
          <w:rPr>
            <w:rFonts w:cstheme="minorHAnsi"/>
            <w:color w:val="0000FF"/>
            <w:sz w:val="24"/>
            <w:szCs w:val="24"/>
            <w:u w:val="single"/>
          </w:rPr>
          <w:t xml:space="preserve"> utworów zależnych 4.0 Międzynarodowe | Creative Commons</w:t>
        </w:r>
      </w:hyperlink>
    </w:p>
    <w:p w14:paraId="478E628B" w14:textId="6888B23E" w:rsidR="009D1E78" w:rsidRPr="00A1555A" w:rsidRDefault="009D1E78" w:rsidP="00A1555A">
      <w:pPr>
        <w:spacing w:after="120" w:line="276" w:lineRule="auto"/>
        <w:rPr>
          <w:rFonts w:cstheme="minorHAnsi"/>
          <w:sz w:val="24"/>
          <w:szCs w:val="24"/>
        </w:rPr>
      </w:pPr>
      <w:r w:rsidRPr="00A1555A">
        <w:rPr>
          <w:rFonts w:cstheme="minorHAnsi"/>
          <w:sz w:val="24"/>
          <w:szCs w:val="24"/>
        </w:rPr>
        <w:t xml:space="preserve">Przydatnym narzędziem udostępnionym pod linkiem </w:t>
      </w:r>
      <w:hyperlink r:id="rId11" w:history="1">
        <w:r w:rsidRPr="00A1555A">
          <w:rPr>
            <w:rFonts w:cstheme="minorHAnsi"/>
            <w:color w:val="0000FF"/>
            <w:sz w:val="24"/>
            <w:szCs w:val="24"/>
            <w:u w:val="single"/>
          </w:rPr>
          <w:t>Wybierz licencję (creativecommons.org)</w:t>
        </w:r>
      </w:hyperlink>
      <w:r w:rsidRPr="00A1555A">
        <w:rPr>
          <w:rFonts w:cstheme="minorHAnsi"/>
          <w:sz w:val="24"/>
          <w:szCs w:val="24"/>
        </w:rPr>
        <w:t xml:space="preserve"> jest możliwość automatycznego wygenerowania informacji, którą powinien być opatrzony utwór</w:t>
      </w:r>
      <w:r w:rsidR="00FA7EAA">
        <w:rPr>
          <w:rFonts w:cstheme="minorHAnsi"/>
          <w:sz w:val="24"/>
          <w:szCs w:val="24"/>
        </w:rPr>
        <w:t>, w tym w postaci elektronicznej</w:t>
      </w:r>
      <w:r w:rsidRPr="00A1555A">
        <w:rPr>
          <w:rFonts w:cstheme="minorHAnsi"/>
          <w:sz w:val="24"/>
          <w:szCs w:val="24"/>
        </w:rPr>
        <w:t xml:space="preserve"> (tekst sformatowany, kod </w:t>
      </w:r>
      <w:proofErr w:type="spellStart"/>
      <w:r w:rsidRPr="00A1555A">
        <w:rPr>
          <w:rFonts w:cstheme="minorHAnsi"/>
          <w:sz w:val="24"/>
          <w:szCs w:val="24"/>
        </w:rPr>
        <w:t>html</w:t>
      </w:r>
      <w:proofErr w:type="spellEnd"/>
      <w:r w:rsidRPr="00A1555A">
        <w:rPr>
          <w:rFonts w:cstheme="minorHAnsi"/>
          <w:sz w:val="24"/>
          <w:szCs w:val="24"/>
        </w:rPr>
        <w:t>, protokół XMP) dla wybranej licencji</w:t>
      </w:r>
      <w:r w:rsidR="00F70EA5">
        <w:rPr>
          <w:rStyle w:val="Odwoanieprzypisudolnego"/>
          <w:rFonts w:cstheme="minorHAnsi"/>
          <w:sz w:val="24"/>
          <w:szCs w:val="24"/>
        </w:rPr>
        <w:footnoteReference w:id="7"/>
      </w:r>
      <w:r w:rsidRPr="00A1555A">
        <w:rPr>
          <w:rFonts w:cstheme="minorHAnsi"/>
          <w:sz w:val="24"/>
          <w:szCs w:val="24"/>
        </w:rPr>
        <w:t xml:space="preserve">. </w:t>
      </w:r>
    </w:p>
    <w:p w14:paraId="0DA8CC83" w14:textId="4AF0010E" w:rsidR="00BF0599" w:rsidRPr="00F34CD7" w:rsidRDefault="00CF5805" w:rsidP="00A1555A">
      <w:pPr>
        <w:spacing w:after="120" w:line="276" w:lineRule="auto"/>
        <w:rPr>
          <w:rFonts w:cstheme="minorHAnsi"/>
          <w:b/>
          <w:bCs/>
          <w:color w:val="595959" w:themeColor="text1" w:themeTint="A6"/>
          <w:sz w:val="28"/>
          <w:szCs w:val="28"/>
        </w:rPr>
      </w:pPr>
      <w:r w:rsidRPr="00F34CD7">
        <w:rPr>
          <w:rFonts w:cstheme="minorHAnsi"/>
          <w:b/>
          <w:bCs/>
          <w:color w:val="595959" w:themeColor="text1" w:themeTint="A6"/>
          <w:sz w:val="28"/>
          <w:szCs w:val="28"/>
        </w:rPr>
        <w:t>Domena publiczna</w:t>
      </w:r>
    </w:p>
    <w:p w14:paraId="7465637A" w14:textId="4950AE9B" w:rsidR="00ED4D56" w:rsidRDefault="00C57961" w:rsidP="00A1555A">
      <w:pPr>
        <w:spacing w:after="120" w:line="276" w:lineRule="auto"/>
        <w:rPr>
          <w:rFonts w:cstheme="minorHAnsi"/>
          <w:sz w:val="24"/>
          <w:szCs w:val="24"/>
        </w:rPr>
      </w:pPr>
      <w:r w:rsidRPr="00A1555A">
        <w:rPr>
          <w:rFonts w:cstheme="minorHAnsi"/>
          <w:sz w:val="24"/>
          <w:szCs w:val="24"/>
        </w:rPr>
        <w:t xml:space="preserve">Wśród licencji CC dostępna jest również licencja CC.0, która jest pojęciowo równoznaczna </w:t>
      </w:r>
      <w:r w:rsidR="005A0D23">
        <w:rPr>
          <w:rFonts w:cstheme="minorHAnsi"/>
          <w:sz w:val="24"/>
          <w:szCs w:val="24"/>
        </w:rPr>
        <w:br/>
      </w:r>
      <w:r w:rsidRPr="00A1555A">
        <w:rPr>
          <w:rFonts w:cstheme="minorHAnsi"/>
          <w:sz w:val="24"/>
          <w:szCs w:val="24"/>
        </w:rPr>
        <w:t>z domeną publiczną czyli zbiorem utworów nieobjętych ochron</w:t>
      </w:r>
      <w:r w:rsidR="00FA7EAA">
        <w:rPr>
          <w:rFonts w:cstheme="minorHAnsi"/>
          <w:sz w:val="24"/>
          <w:szCs w:val="24"/>
        </w:rPr>
        <w:t>ą</w:t>
      </w:r>
      <w:r w:rsidRPr="00A1555A">
        <w:rPr>
          <w:rFonts w:cstheme="minorHAnsi"/>
          <w:sz w:val="24"/>
          <w:szCs w:val="24"/>
        </w:rPr>
        <w:t xml:space="preserve"> </w:t>
      </w:r>
      <w:proofErr w:type="spellStart"/>
      <w:r w:rsidRPr="00A1555A">
        <w:rPr>
          <w:rFonts w:cstheme="minorHAnsi"/>
          <w:sz w:val="24"/>
          <w:szCs w:val="24"/>
        </w:rPr>
        <w:t>prawnoautorską</w:t>
      </w:r>
      <w:proofErr w:type="spellEnd"/>
      <w:r w:rsidRPr="00A1555A">
        <w:rPr>
          <w:rFonts w:cstheme="minorHAnsi"/>
          <w:sz w:val="24"/>
          <w:szCs w:val="24"/>
        </w:rPr>
        <w:t xml:space="preserve">. Pojęcie domeny publicznej nie jest </w:t>
      </w:r>
      <w:r w:rsidR="00EB3483">
        <w:rPr>
          <w:rFonts w:cstheme="minorHAnsi"/>
          <w:sz w:val="24"/>
          <w:szCs w:val="24"/>
        </w:rPr>
        <w:t xml:space="preserve">prawnie </w:t>
      </w:r>
      <w:r w:rsidRPr="00A1555A">
        <w:rPr>
          <w:rFonts w:cstheme="minorHAnsi"/>
          <w:sz w:val="24"/>
          <w:szCs w:val="24"/>
        </w:rPr>
        <w:t xml:space="preserve">zdefiniowane w </w:t>
      </w:r>
      <w:r w:rsidR="00EB3483">
        <w:rPr>
          <w:rFonts w:cstheme="minorHAnsi"/>
          <w:sz w:val="24"/>
          <w:szCs w:val="24"/>
        </w:rPr>
        <w:t>P</w:t>
      </w:r>
      <w:r w:rsidRPr="00A1555A">
        <w:rPr>
          <w:rFonts w:cstheme="minorHAnsi"/>
          <w:sz w:val="24"/>
          <w:szCs w:val="24"/>
        </w:rPr>
        <w:t>ols</w:t>
      </w:r>
      <w:r w:rsidR="00EB3483">
        <w:rPr>
          <w:rFonts w:cstheme="minorHAnsi"/>
          <w:sz w:val="24"/>
          <w:szCs w:val="24"/>
        </w:rPr>
        <w:t>ce</w:t>
      </w:r>
      <w:r w:rsidRPr="00A1555A">
        <w:rPr>
          <w:rFonts w:cstheme="minorHAnsi"/>
          <w:sz w:val="24"/>
          <w:szCs w:val="24"/>
        </w:rPr>
        <w:t xml:space="preserve">. Jednak </w:t>
      </w:r>
      <w:r w:rsidR="00683D51">
        <w:rPr>
          <w:rFonts w:cstheme="minorHAnsi"/>
          <w:sz w:val="24"/>
          <w:szCs w:val="24"/>
        </w:rPr>
        <w:t xml:space="preserve">nie może być ona utożsamiana z podmiotem udostepniającym utwór, tzn. </w:t>
      </w:r>
      <w:r w:rsidR="007D2891" w:rsidRPr="005224F8">
        <w:rPr>
          <w:rFonts w:cstheme="minorHAnsi"/>
          <w:b/>
          <w:bCs/>
          <w:sz w:val="24"/>
          <w:szCs w:val="24"/>
        </w:rPr>
        <w:t>nie każdy</w:t>
      </w:r>
      <w:r w:rsidR="00683D51" w:rsidRPr="005224F8">
        <w:rPr>
          <w:rFonts w:cstheme="minorHAnsi"/>
          <w:b/>
          <w:bCs/>
          <w:sz w:val="24"/>
          <w:szCs w:val="24"/>
        </w:rPr>
        <w:t xml:space="preserve"> utwór, w przypadku którego właścicielem autorskich praw majątkowych jest podmiot publiczny, znajduje się </w:t>
      </w:r>
      <w:r w:rsidR="00683D51" w:rsidRPr="005224F8">
        <w:rPr>
          <w:rFonts w:cstheme="minorHAnsi"/>
          <w:b/>
          <w:bCs/>
          <w:sz w:val="24"/>
          <w:szCs w:val="24"/>
        </w:rPr>
        <w:br/>
        <w:t>w domenie publicznej</w:t>
      </w:r>
      <w:r w:rsidR="00683D51">
        <w:rPr>
          <w:rFonts w:cstheme="minorHAnsi"/>
          <w:sz w:val="24"/>
          <w:szCs w:val="24"/>
        </w:rPr>
        <w:t>. W</w:t>
      </w:r>
      <w:r w:rsidRPr="00A1555A">
        <w:rPr>
          <w:rFonts w:cstheme="minorHAnsi"/>
          <w:sz w:val="24"/>
          <w:szCs w:val="24"/>
        </w:rPr>
        <w:t xml:space="preserve"> praktyce przyjmuje się, że </w:t>
      </w:r>
      <w:r w:rsidR="00A1555A" w:rsidRPr="00A1555A">
        <w:rPr>
          <w:rFonts w:cstheme="minorHAnsi"/>
          <w:sz w:val="24"/>
          <w:szCs w:val="24"/>
        </w:rPr>
        <w:t xml:space="preserve">w świetle polskich przepisów o prawach autorskich, </w:t>
      </w:r>
      <w:r w:rsidRPr="00A1555A">
        <w:rPr>
          <w:rFonts w:cstheme="minorHAnsi"/>
          <w:sz w:val="24"/>
          <w:szCs w:val="24"/>
        </w:rPr>
        <w:t>w domenie publicznej znajdują się tylko utwory, które nigdy nie były objęte ochroną praw autorskich oraz utwory, do których autorskie prawa majątkowe wygasły czyli najczęściej po 70 latach od śmierci twórcy. Czas trwania autorskich praw majątkowych</w:t>
      </w:r>
      <w:r w:rsidR="00A1555A" w:rsidRPr="00A1555A">
        <w:rPr>
          <w:rFonts w:cstheme="minorHAnsi"/>
          <w:sz w:val="24"/>
          <w:szCs w:val="24"/>
        </w:rPr>
        <w:t xml:space="preserve"> dla różnego rodzaju utworów</w:t>
      </w:r>
      <w:r w:rsidRPr="00A1555A">
        <w:rPr>
          <w:rFonts w:cstheme="minorHAnsi"/>
          <w:sz w:val="24"/>
          <w:szCs w:val="24"/>
        </w:rPr>
        <w:t xml:space="preserve"> określa art. 36 ustawy o prawach autorskich</w:t>
      </w:r>
      <w:r w:rsidR="00A1555A" w:rsidRPr="00A1555A">
        <w:rPr>
          <w:rFonts w:cstheme="minorHAnsi"/>
          <w:sz w:val="24"/>
          <w:szCs w:val="24"/>
        </w:rPr>
        <w:t>.</w:t>
      </w:r>
      <w:r w:rsidR="007D2891">
        <w:rPr>
          <w:rFonts w:cstheme="minorHAnsi"/>
          <w:sz w:val="24"/>
          <w:szCs w:val="24"/>
        </w:rPr>
        <w:t xml:space="preserve"> </w:t>
      </w:r>
      <w:r w:rsidR="007D2891">
        <w:rPr>
          <w:rFonts w:cstheme="minorHAnsi"/>
          <w:sz w:val="24"/>
          <w:szCs w:val="24"/>
        </w:rPr>
        <w:br/>
        <w:t>W związku z tym, licencja ta może być wykorzystana jedynie do produktów FERS, które w świetle ustawy o prawach autorskich nie są utworami.</w:t>
      </w:r>
    </w:p>
    <w:p w14:paraId="07BE3FC8" w14:textId="23E879F5" w:rsidR="00781229" w:rsidRPr="00F34CD7" w:rsidRDefault="00D90CEB" w:rsidP="005224F8">
      <w:pPr>
        <w:spacing w:after="120" w:line="276" w:lineRule="auto"/>
        <w:rPr>
          <w:rFonts w:cstheme="minorHAnsi"/>
          <w:b/>
          <w:bCs/>
          <w:color w:val="595959" w:themeColor="text1" w:themeTint="A6"/>
          <w:sz w:val="28"/>
          <w:szCs w:val="28"/>
        </w:rPr>
      </w:pPr>
      <w:r w:rsidRPr="00F34CD7">
        <w:rPr>
          <w:rFonts w:cstheme="minorHAnsi"/>
          <w:b/>
          <w:bCs/>
          <w:color w:val="595959" w:themeColor="text1" w:themeTint="A6"/>
          <w:sz w:val="28"/>
          <w:szCs w:val="28"/>
        </w:rPr>
        <w:t>Dozwolony użytek na rzecz b</w:t>
      </w:r>
      <w:r w:rsidR="00781229" w:rsidRPr="00F34CD7">
        <w:rPr>
          <w:rFonts w:cstheme="minorHAnsi"/>
          <w:b/>
          <w:bCs/>
          <w:color w:val="595959" w:themeColor="text1" w:themeTint="A6"/>
          <w:sz w:val="28"/>
          <w:szCs w:val="28"/>
        </w:rPr>
        <w:t>eneficjent</w:t>
      </w:r>
      <w:r w:rsidRPr="00F34CD7">
        <w:rPr>
          <w:rFonts w:cstheme="minorHAnsi"/>
          <w:b/>
          <w:bCs/>
          <w:color w:val="595959" w:themeColor="text1" w:themeTint="A6"/>
          <w:sz w:val="28"/>
          <w:szCs w:val="28"/>
        </w:rPr>
        <w:t>a</w:t>
      </w:r>
      <w:r w:rsidR="00781229" w:rsidRPr="00F34CD7">
        <w:rPr>
          <w:rFonts w:cstheme="minorHAnsi"/>
          <w:b/>
          <w:bCs/>
          <w:color w:val="595959" w:themeColor="text1" w:themeTint="A6"/>
          <w:sz w:val="28"/>
          <w:szCs w:val="28"/>
        </w:rPr>
        <w:t xml:space="preserve"> w rozumieniu ustawy o prawach autorskich</w:t>
      </w:r>
    </w:p>
    <w:p w14:paraId="09D1E553" w14:textId="6259DD1E" w:rsidR="00781229" w:rsidRPr="00A1555A" w:rsidRDefault="00781229" w:rsidP="00CC3F30">
      <w:pPr>
        <w:spacing w:after="120" w:line="276" w:lineRule="auto"/>
        <w:rPr>
          <w:rFonts w:cstheme="minorHAnsi"/>
          <w:sz w:val="24"/>
          <w:szCs w:val="24"/>
        </w:rPr>
      </w:pPr>
      <w:r w:rsidRPr="00A1555A">
        <w:rPr>
          <w:rFonts w:cstheme="minorHAnsi"/>
          <w:sz w:val="24"/>
          <w:szCs w:val="24"/>
        </w:rPr>
        <w:t xml:space="preserve">Z uwagi na cele </w:t>
      </w:r>
      <w:r w:rsidR="00A1751B">
        <w:rPr>
          <w:rFonts w:cstheme="minorHAnsi"/>
          <w:sz w:val="24"/>
          <w:szCs w:val="24"/>
        </w:rPr>
        <w:t xml:space="preserve">oraz zasady wdrażania </w:t>
      </w:r>
      <w:r w:rsidRPr="00A1555A">
        <w:rPr>
          <w:rFonts w:cstheme="minorHAnsi"/>
          <w:sz w:val="24"/>
          <w:szCs w:val="24"/>
        </w:rPr>
        <w:t xml:space="preserve">programu FERS dotyczące dostępności produktów, usług i przestrzeni dla osób o szczególnych potrzebach, </w:t>
      </w:r>
      <w:r>
        <w:rPr>
          <w:rFonts w:cstheme="minorHAnsi"/>
          <w:sz w:val="24"/>
          <w:szCs w:val="24"/>
        </w:rPr>
        <w:t xml:space="preserve">ważne </w:t>
      </w:r>
      <w:r w:rsidRPr="00A1555A">
        <w:rPr>
          <w:rFonts w:cstheme="minorHAnsi"/>
          <w:sz w:val="24"/>
          <w:szCs w:val="24"/>
        </w:rPr>
        <w:t xml:space="preserve">jest też ustawowe </w:t>
      </w:r>
      <w:r w:rsidRPr="00A1555A">
        <w:rPr>
          <w:rFonts w:cstheme="minorHAnsi"/>
          <w:b/>
          <w:bCs/>
          <w:sz w:val="24"/>
          <w:szCs w:val="24"/>
        </w:rPr>
        <w:t xml:space="preserve">wyłączenie podmiotowe dotyczące osób z dysfunkcją wzroku </w:t>
      </w:r>
      <w:r w:rsidRPr="00F34CD7">
        <w:rPr>
          <w:rFonts w:cstheme="minorHAnsi"/>
          <w:sz w:val="24"/>
          <w:szCs w:val="24"/>
        </w:rPr>
        <w:t>lub osób, które ze względu na inną dysfunkcję fizyczną nie są w stanie trzymać książki lub posługiwać się nią lub też skupić wzroku lub poruszać oczami w stopniu umożliwiającym normalne czytanie</w:t>
      </w:r>
      <w:r w:rsidRPr="00A1555A">
        <w:rPr>
          <w:rFonts w:cstheme="minorHAnsi"/>
          <w:sz w:val="24"/>
          <w:szCs w:val="24"/>
        </w:rPr>
        <w:t xml:space="preserve"> (beneficjent </w:t>
      </w:r>
      <w:r w:rsidR="00DF564B">
        <w:rPr>
          <w:rFonts w:cstheme="minorHAnsi"/>
          <w:sz w:val="24"/>
          <w:szCs w:val="24"/>
        </w:rPr>
        <w:br/>
      </w:r>
      <w:r w:rsidRPr="00A1555A">
        <w:rPr>
          <w:rFonts w:cstheme="minorHAnsi"/>
          <w:sz w:val="24"/>
          <w:szCs w:val="24"/>
        </w:rPr>
        <w:t xml:space="preserve">w rozumieniu ustawy o prawach autorskich). Wyłączenie to dotyczy także instytucji </w:t>
      </w:r>
      <w:r w:rsidR="00DF564B">
        <w:rPr>
          <w:rFonts w:cstheme="minorHAnsi"/>
          <w:sz w:val="24"/>
          <w:szCs w:val="24"/>
        </w:rPr>
        <w:br/>
      </w:r>
      <w:r w:rsidRPr="00A1555A">
        <w:rPr>
          <w:rFonts w:cstheme="minorHAnsi"/>
          <w:sz w:val="24"/>
          <w:szCs w:val="24"/>
        </w:rPr>
        <w:t xml:space="preserve">i organizacji działających na rzecz tych osób (upoważniony podmiot w rozumieniu ustawy </w:t>
      </w:r>
      <w:r w:rsidR="00DF564B">
        <w:rPr>
          <w:rFonts w:cstheme="minorHAnsi"/>
          <w:sz w:val="24"/>
          <w:szCs w:val="24"/>
        </w:rPr>
        <w:br/>
      </w:r>
      <w:r w:rsidRPr="00A1555A">
        <w:rPr>
          <w:rFonts w:cstheme="minorHAnsi"/>
          <w:sz w:val="24"/>
          <w:szCs w:val="24"/>
        </w:rPr>
        <w:t xml:space="preserve">o prawach autorskich to jednostka sektora finansów publicznych, instytucja oświatowa, uczelnia lub niedziałająca w celu osiągnięcia zysku organizacja prowadząca działalność pożytku publicznego, która w ramach swoich statutowych zadań prowadzi działania na rzecz beneficjentów w zakresie edukacji, szkoleń, czytania adaptacyjnego lub dostępu </w:t>
      </w:r>
      <w:r w:rsidR="00DF564B">
        <w:rPr>
          <w:rFonts w:cstheme="minorHAnsi"/>
          <w:sz w:val="24"/>
          <w:szCs w:val="24"/>
        </w:rPr>
        <w:br/>
      </w:r>
      <w:r w:rsidRPr="00A1555A">
        <w:rPr>
          <w:rFonts w:cstheme="minorHAnsi"/>
          <w:sz w:val="24"/>
          <w:szCs w:val="24"/>
        </w:rPr>
        <w:t xml:space="preserve">do informacji - art. 6 ust. 1 pkt 18 i 19 ustawy o prawach autorskich). Wyłączenie to polega na tym, że beneficjent i podmiot upoważniony mogą zwielokrotniać utwory w celu wykonania kopii w dostępnym formacie, a w przypadku podmiotu upoważnionego także rozpowszechniać te kopie. </w:t>
      </w:r>
      <w:r w:rsidR="00CC3F30">
        <w:rPr>
          <w:rFonts w:cstheme="minorHAnsi"/>
          <w:sz w:val="24"/>
          <w:szCs w:val="24"/>
        </w:rPr>
        <w:t>Uprawnienie to jest jednak ograniczone do czynności mających na celu</w:t>
      </w:r>
      <w:r w:rsidR="00CC3F30" w:rsidRPr="00CC3F30">
        <w:t xml:space="preserve"> </w:t>
      </w:r>
      <w:r w:rsidR="00CC3F30" w:rsidRPr="00CC3F30">
        <w:rPr>
          <w:rFonts w:cstheme="minorHAnsi"/>
          <w:sz w:val="24"/>
          <w:szCs w:val="24"/>
        </w:rPr>
        <w:t>zapewnieni</w:t>
      </w:r>
      <w:r w:rsidR="00210204">
        <w:rPr>
          <w:rFonts w:cstheme="minorHAnsi"/>
          <w:sz w:val="24"/>
          <w:szCs w:val="24"/>
        </w:rPr>
        <w:t>e</w:t>
      </w:r>
      <w:r w:rsidR="00CC3F30" w:rsidRPr="00CC3F30">
        <w:rPr>
          <w:rFonts w:cstheme="minorHAnsi"/>
          <w:sz w:val="24"/>
          <w:szCs w:val="24"/>
        </w:rPr>
        <w:t xml:space="preserve"> beneficjentowi równie skutecznego i wygodnego dostępu do</w:t>
      </w:r>
      <w:r w:rsidR="00CC3F30">
        <w:rPr>
          <w:rFonts w:cstheme="minorHAnsi"/>
          <w:sz w:val="24"/>
          <w:szCs w:val="24"/>
        </w:rPr>
        <w:t xml:space="preserve"> </w:t>
      </w:r>
      <w:r w:rsidR="00CC3F30" w:rsidRPr="00CC3F30">
        <w:rPr>
          <w:rFonts w:cstheme="minorHAnsi"/>
          <w:sz w:val="24"/>
          <w:szCs w:val="24"/>
        </w:rPr>
        <w:t>utworu jak ten, z którego korzystają osoby bez dysfunkcji</w:t>
      </w:r>
      <w:r w:rsidR="00CC3F30">
        <w:rPr>
          <w:rFonts w:cstheme="minorHAnsi"/>
          <w:sz w:val="24"/>
          <w:szCs w:val="24"/>
        </w:rPr>
        <w:t xml:space="preserve">. </w:t>
      </w:r>
      <w:r w:rsidR="00DF564B">
        <w:rPr>
          <w:rFonts w:cstheme="minorHAnsi"/>
          <w:sz w:val="24"/>
          <w:szCs w:val="24"/>
        </w:rPr>
        <w:t>J</w:t>
      </w:r>
      <w:r w:rsidRPr="00A1555A">
        <w:rPr>
          <w:rFonts w:cstheme="minorHAnsi"/>
          <w:sz w:val="24"/>
          <w:szCs w:val="24"/>
        </w:rPr>
        <w:t xml:space="preserve">eśli umowa zawarta między beneficjentem lub podmiotem upoważnionym a właścicielem autorskich praw majątkowych jest sprzeczna </w:t>
      </w:r>
      <w:r w:rsidRPr="00D90CEB">
        <w:rPr>
          <w:rFonts w:cstheme="minorHAnsi"/>
          <w:sz w:val="24"/>
          <w:szCs w:val="24"/>
        </w:rPr>
        <w:t>z art. 35a ustawy</w:t>
      </w:r>
      <w:r w:rsidRPr="00A1555A">
        <w:rPr>
          <w:rFonts w:cstheme="minorHAnsi"/>
          <w:sz w:val="24"/>
          <w:szCs w:val="24"/>
        </w:rPr>
        <w:t xml:space="preserve"> o prawach autorskich, to umowa ta jest nieważna. </w:t>
      </w:r>
    </w:p>
    <w:p w14:paraId="66B0C75F" w14:textId="77777777" w:rsidR="007D2891" w:rsidRPr="00003699" w:rsidRDefault="007D2891" w:rsidP="007D2891">
      <w:pPr>
        <w:spacing w:after="120"/>
        <w:rPr>
          <w:rFonts w:ascii="Calibri" w:eastAsia="Calibri" w:hAnsi="Calibri" w:cstheme="minorHAnsi"/>
          <w:b/>
          <w:bCs/>
          <w:color w:val="595959" w:themeColor="text1" w:themeTint="A6"/>
          <w:sz w:val="28"/>
          <w:szCs w:val="28"/>
          <w:lang w:eastAsia="ar-SA"/>
        </w:rPr>
      </w:pPr>
      <w:r w:rsidRPr="00003699">
        <w:rPr>
          <w:rFonts w:ascii="Calibri" w:eastAsia="Calibri" w:hAnsi="Calibri" w:cstheme="minorHAnsi"/>
          <w:b/>
          <w:bCs/>
          <w:color w:val="595959" w:themeColor="text1" w:themeTint="A6"/>
          <w:sz w:val="28"/>
          <w:szCs w:val="28"/>
          <w:lang w:eastAsia="ar-SA"/>
        </w:rPr>
        <w:t>Sposób publikacji produktu FERS (utworu)</w:t>
      </w:r>
    </w:p>
    <w:p w14:paraId="26DD8039" w14:textId="75CDF680" w:rsidR="007D2891" w:rsidRPr="00FD09FE" w:rsidRDefault="007D2891" w:rsidP="007D2891">
      <w:pPr>
        <w:suppressAutoHyphens/>
        <w:spacing w:after="120" w:line="276" w:lineRule="auto"/>
        <w:rPr>
          <w:rFonts w:ascii="Calibri" w:eastAsia="Calibri" w:hAnsi="Calibri" w:cstheme="minorHAnsi"/>
          <w:sz w:val="24"/>
          <w:szCs w:val="24"/>
          <w:lang w:eastAsia="ar-SA"/>
        </w:rPr>
      </w:pPr>
      <w:r w:rsidRPr="00FD09FE">
        <w:rPr>
          <w:rFonts w:ascii="Calibri" w:eastAsia="Calibri" w:hAnsi="Calibri" w:cstheme="minorHAnsi"/>
          <w:sz w:val="24"/>
          <w:szCs w:val="24"/>
          <w:lang w:eastAsia="ar-SA"/>
        </w:rPr>
        <w:t xml:space="preserve">Zgodnie </w:t>
      </w:r>
      <w:bookmarkStart w:id="2" w:name="_Hlk158804276"/>
      <w:r w:rsidRPr="00FD09FE">
        <w:rPr>
          <w:rFonts w:ascii="Calibri" w:eastAsia="Calibri" w:hAnsi="Calibri" w:cstheme="minorHAnsi"/>
          <w:sz w:val="24"/>
          <w:szCs w:val="24"/>
          <w:lang w:eastAsia="ar-SA"/>
        </w:rPr>
        <w:t xml:space="preserve">z </w:t>
      </w:r>
      <w:r w:rsidRPr="00FD09FE">
        <w:rPr>
          <w:rFonts w:ascii="Calibri" w:eastAsia="Calibri" w:hAnsi="Calibri" w:cs="Calibri"/>
          <w:lang w:eastAsia="ar-SA"/>
        </w:rPr>
        <w:t xml:space="preserve">§ 25 </w:t>
      </w:r>
      <w:bookmarkEnd w:id="2"/>
      <w:r w:rsidRPr="00FD09FE">
        <w:rPr>
          <w:rFonts w:ascii="Calibri" w:eastAsia="Calibri" w:hAnsi="Calibri" w:cs="Calibri"/>
          <w:lang w:eastAsia="ar-SA"/>
        </w:rPr>
        <w:t xml:space="preserve">ust. 1 </w:t>
      </w:r>
      <w:r w:rsidRPr="00FD09FE">
        <w:rPr>
          <w:rFonts w:ascii="Calibri" w:eastAsia="Calibri" w:hAnsi="Calibri" w:cstheme="minorHAnsi"/>
          <w:sz w:val="24"/>
          <w:szCs w:val="24"/>
          <w:lang w:eastAsia="ar-SA"/>
        </w:rPr>
        <w:t>umowy o dofinansowani</w:t>
      </w:r>
      <w:r w:rsidR="00DF564B">
        <w:rPr>
          <w:rFonts w:ascii="Calibri" w:eastAsia="Calibri" w:hAnsi="Calibri" w:cstheme="minorHAnsi"/>
          <w:sz w:val="24"/>
          <w:szCs w:val="24"/>
          <w:lang w:eastAsia="ar-SA"/>
        </w:rPr>
        <w:t>u</w:t>
      </w:r>
      <w:r w:rsidRPr="00FD09FE">
        <w:rPr>
          <w:rFonts w:ascii="Calibri" w:eastAsia="Calibri" w:hAnsi="Calibri" w:cstheme="minorHAnsi"/>
          <w:sz w:val="24"/>
          <w:szCs w:val="24"/>
          <w:lang w:eastAsia="ar-SA"/>
        </w:rPr>
        <w:t xml:space="preserve">, beneficjent ma obowiązek zapewnić udostępnianie produktów FERS na zasadach licencji Creative Commons. Nie oznacza to jednak, że to beneficjent ma udostępniać produkty FERS w sposób zapewniający otwarty dostęp opinii publicznej do efektów FERS, np. zamieszczać je na swojej stronie internetowej. Zobowiązanie to ma na celu zapewnienie możliwości udostępniania produktów FERS na zasadzie licencji CC, niezależnie od podmiotu, który je udostępnia. Warto podkreślić, że umowa o dofinansowanie w odniesieniu do tego obowiązku nie zawęża go do udostępnienia utworu przez samego beneficjenta. Beneficjent może zatem udostępniać produkty FERS samodzielnie albo zapewnić Instytucji Pośredniczącej FERS </w:t>
      </w:r>
      <w:r>
        <w:rPr>
          <w:rFonts w:ascii="Calibri" w:eastAsia="Calibri" w:hAnsi="Calibri" w:cstheme="minorHAnsi"/>
          <w:sz w:val="24"/>
          <w:szCs w:val="24"/>
          <w:lang w:eastAsia="ar-SA"/>
        </w:rPr>
        <w:t xml:space="preserve">możliwość </w:t>
      </w:r>
      <w:r w:rsidRPr="00FD09FE">
        <w:rPr>
          <w:rFonts w:ascii="Calibri" w:eastAsia="Calibri" w:hAnsi="Calibri" w:cstheme="minorHAnsi"/>
          <w:sz w:val="24"/>
          <w:szCs w:val="24"/>
          <w:lang w:eastAsia="ar-SA"/>
        </w:rPr>
        <w:t>udostępniani</w:t>
      </w:r>
      <w:r>
        <w:rPr>
          <w:rFonts w:ascii="Calibri" w:eastAsia="Calibri" w:hAnsi="Calibri" w:cstheme="minorHAnsi"/>
          <w:sz w:val="24"/>
          <w:szCs w:val="24"/>
          <w:lang w:eastAsia="ar-SA"/>
        </w:rPr>
        <w:t>a</w:t>
      </w:r>
      <w:r w:rsidRPr="00FD09FE">
        <w:rPr>
          <w:rFonts w:ascii="Calibri" w:eastAsia="Calibri" w:hAnsi="Calibri" w:cstheme="minorHAnsi"/>
          <w:sz w:val="24"/>
          <w:szCs w:val="24"/>
          <w:lang w:eastAsia="ar-SA"/>
        </w:rPr>
        <w:t xml:space="preserve"> efektów FERS na podstawie licencji CC. </w:t>
      </w:r>
    </w:p>
    <w:p w14:paraId="1A8CD616" w14:textId="77777777" w:rsidR="007D2891" w:rsidRPr="00FD09FE" w:rsidRDefault="007D2891" w:rsidP="007D2891">
      <w:pPr>
        <w:suppressAutoHyphens/>
        <w:spacing w:after="120" w:line="276" w:lineRule="auto"/>
        <w:rPr>
          <w:rFonts w:ascii="Calibri" w:eastAsia="Calibri" w:hAnsi="Calibri" w:cstheme="minorHAnsi"/>
          <w:b/>
          <w:bCs/>
          <w:sz w:val="24"/>
          <w:szCs w:val="24"/>
          <w:lang w:eastAsia="ar-SA"/>
        </w:rPr>
      </w:pPr>
      <w:r w:rsidRPr="00FD09FE">
        <w:rPr>
          <w:rFonts w:ascii="Calibri" w:eastAsia="Calibri" w:hAnsi="Calibri" w:cstheme="minorHAnsi"/>
          <w:b/>
          <w:bCs/>
          <w:sz w:val="24"/>
          <w:szCs w:val="24"/>
          <w:lang w:eastAsia="ar-SA"/>
        </w:rPr>
        <w:t>Pamiętaj!</w:t>
      </w:r>
    </w:p>
    <w:p w14:paraId="27FDD97E" w14:textId="77777777" w:rsidR="007D2891" w:rsidRDefault="007D2891" w:rsidP="007D2891">
      <w:pPr>
        <w:suppressAutoHyphens/>
        <w:spacing w:after="120" w:line="276" w:lineRule="auto"/>
        <w:rPr>
          <w:rFonts w:ascii="Calibri" w:eastAsia="Calibri" w:hAnsi="Calibri" w:cs="Calibri"/>
          <w:sz w:val="24"/>
          <w:szCs w:val="24"/>
          <w:lang w:eastAsia="ar-SA"/>
        </w:rPr>
      </w:pPr>
      <w:r w:rsidRPr="00FD09FE">
        <w:rPr>
          <w:rFonts w:ascii="Calibri" w:eastAsia="Calibri" w:hAnsi="Calibri" w:cstheme="minorHAnsi"/>
          <w:sz w:val="24"/>
          <w:szCs w:val="24"/>
          <w:lang w:eastAsia="ar-SA"/>
        </w:rPr>
        <w:t xml:space="preserve">Kto i gdzie będzie udostępniał produkty FERS zależy od ustaleń beneficjenta z właściwą Instytucją Pośredniczącą FERS. O sposobie publikacji </w:t>
      </w:r>
      <w:r w:rsidRPr="00FD09FE">
        <w:rPr>
          <w:rFonts w:ascii="Calibri" w:eastAsia="Calibri" w:hAnsi="Calibri" w:cs="Calibri"/>
          <w:sz w:val="24"/>
          <w:szCs w:val="24"/>
          <w:lang w:eastAsia="ar-SA"/>
        </w:rPr>
        <w:t>zapewniającej otwarty dostęp</w:t>
      </w:r>
      <w:r w:rsidRPr="00FD09FE">
        <w:rPr>
          <w:rFonts w:ascii="Calibri" w:eastAsia="Calibri" w:hAnsi="Calibri" w:cs="Calibri"/>
          <w:lang w:eastAsia="ar-SA"/>
        </w:rPr>
        <w:t xml:space="preserve"> </w:t>
      </w:r>
      <w:r w:rsidRPr="00FD09FE">
        <w:rPr>
          <w:rFonts w:ascii="Calibri" w:eastAsia="Calibri" w:hAnsi="Calibri" w:cs="Calibri"/>
          <w:sz w:val="24"/>
          <w:szCs w:val="24"/>
          <w:lang w:eastAsia="ar-SA"/>
        </w:rPr>
        <w:t>opinii publicznej do produktów FERS decyduje Instytucja Pośrednicząca (</w:t>
      </w:r>
      <w:r w:rsidRPr="00FD09FE">
        <w:rPr>
          <w:rFonts w:ascii="Calibri" w:eastAsia="Calibri" w:hAnsi="Calibri" w:cs="Calibri"/>
          <w:lang w:eastAsia="ar-SA"/>
        </w:rPr>
        <w:t xml:space="preserve">§ 25 ust. 1 </w:t>
      </w:r>
      <w:r w:rsidRPr="00FD09FE">
        <w:rPr>
          <w:rFonts w:ascii="Calibri" w:eastAsia="Calibri" w:hAnsi="Calibri" w:cstheme="minorHAnsi"/>
          <w:sz w:val="24"/>
          <w:szCs w:val="24"/>
          <w:lang w:eastAsia="ar-SA"/>
        </w:rPr>
        <w:t xml:space="preserve">umowy </w:t>
      </w:r>
      <w:r>
        <w:rPr>
          <w:rFonts w:ascii="Calibri" w:eastAsia="Calibri" w:hAnsi="Calibri" w:cstheme="minorHAnsi"/>
          <w:sz w:val="24"/>
          <w:szCs w:val="24"/>
          <w:lang w:eastAsia="ar-SA"/>
        </w:rPr>
        <w:br/>
      </w:r>
      <w:r w:rsidRPr="00FD09FE">
        <w:rPr>
          <w:rFonts w:ascii="Calibri" w:eastAsia="Calibri" w:hAnsi="Calibri" w:cstheme="minorHAnsi"/>
          <w:sz w:val="24"/>
          <w:szCs w:val="24"/>
          <w:lang w:eastAsia="ar-SA"/>
        </w:rPr>
        <w:t>o dofinansowanie)</w:t>
      </w:r>
      <w:r w:rsidRPr="00FD09FE">
        <w:rPr>
          <w:rFonts w:ascii="Calibri" w:eastAsia="Calibri" w:hAnsi="Calibri" w:cs="Calibri"/>
          <w:sz w:val="24"/>
          <w:szCs w:val="24"/>
          <w:lang w:eastAsia="ar-SA"/>
        </w:rPr>
        <w:t>.</w:t>
      </w:r>
    </w:p>
    <w:p w14:paraId="508D85E6" w14:textId="55765653" w:rsidR="007D2891" w:rsidRPr="00F56C87" w:rsidRDefault="007D2891" w:rsidP="007D2891">
      <w:pPr>
        <w:suppressAutoHyphens/>
        <w:spacing w:after="120" w:line="276" w:lineRule="auto"/>
        <w:rPr>
          <w:rFonts w:ascii="Calibri" w:eastAsia="Calibri" w:hAnsi="Calibri" w:cstheme="minorHAnsi"/>
          <w:sz w:val="24"/>
          <w:szCs w:val="24"/>
          <w:lang w:eastAsia="ar-SA"/>
        </w:rPr>
      </w:pPr>
      <w:r>
        <w:rPr>
          <w:rFonts w:ascii="Calibri" w:eastAsia="Calibri" w:hAnsi="Calibri" w:cstheme="minorHAnsi"/>
          <w:sz w:val="24"/>
          <w:szCs w:val="24"/>
          <w:lang w:eastAsia="ar-SA"/>
        </w:rPr>
        <w:t xml:space="preserve">Umowa o dofinansowanie nie określa terminu, w którym Instytucja Pośrednicząca określa sposób publikacji produktu FERS na podstawie licencji CC. Niemniej wybór sposobu publikacji produktów powinien nastąpić na możliwie wczesnym etapie wdrażania FERS, ponieważ cele poszczególnych działań oraz projektów, będących podstawą do wyboru sposobu publikacji, </w:t>
      </w:r>
      <w:r w:rsidR="00DF564B">
        <w:rPr>
          <w:rFonts w:ascii="Calibri" w:eastAsia="Calibri" w:hAnsi="Calibri" w:cstheme="minorHAnsi"/>
          <w:sz w:val="24"/>
          <w:szCs w:val="24"/>
          <w:lang w:eastAsia="ar-SA"/>
        </w:rPr>
        <w:t>są</w:t>
      </w:r>
      <w:r>
        <w:rPr>
          <w:rFonts w:ascii="Calibri" w:eastAsia="Calibri" w:hAnsi="Calibri" w:cstheme="minorHAnsi"/>
          <w:sz w:val="24"/>
          <w:szCs w:val="24"/>
          <w:lang w:eastAsia="ar-SA"/>
        </w:rPr>
        <w:t xml:space="preserve"> znan</w:t>
      </w:r>
      <w:r w:rsidR="00DF564B">
        <w:rPr>
          <w:rFonts w:ascii="Calibri" w:eastAsia="Calibri" w:hAnsi="Calibri" w:cstheme="minorHAnsi"/>
          <w:sz w:val="24"/>
          <w:szCs w:val="24"/>
          <w:lang w:eastAsia="ar-SA"/>
        </w:rPr>
        <w:t>e</w:t>
      </w:r>
      <w:r>
        <w:rPr>
          <w:rFonts w:ascii="Calibri" w:eastAsia="Calibri" w:hAnsi="Calibri" w:cstheme="minorHAnsi"/>
          <w:sz w:val="24"/>
          <w:szCs w:val="24"/>
          <w:lang w:eastAsia="ar-SA"/>
        </w:rPr>
        <w:t xml:space="preserve">. Określenie sposobu publikacji produktów FERS na wczesnym etapie ułatwi planowanie zadań zarówno po stronie Instytucji Pośredniczącej, jak również beneficjentów. Optymalnym rozwiązaniem byłoby zamieszczanie informacji </w:t>
      </w:r>
      <w:r w:rsidR="00DF564B">
        <w:rPr>
          <w:rFonts w:ascii="Calibri" w:eastAsia="Calibri" w:hAnsi="Calibri" w:cstheme="minorHAnsi"/>
          <w:sz w:val="24"/>
          <w:szCs w:val="24"/>
          <w:lang w:eastAsia="ar-SA"/>
        </w:rPr>
        <w:br/>
      </w:r>
      <w:r>
        <w:rPr>
          <w:rFonts w:ascii="Calibri" w:eastAsia="Calibri" w:hAnsi="Calibri" w:cstheme="minorHAnsi"/>
          <w:sz w:val="24"/>
          <w:szCs w:val="24"/>
          <w:lang w:eastAsia="ar-SA"/>
        </w:rPr>
        <w:t xml:space="preserve">o wybranym przez Instytucję Pośredniczącą sposobie publikacji w regulaminie naboru </w:t>
      </w:r>
      <w:r w:rsidR="00DF564B">
        <w:rPr>
          <w:rFonts w:ascii="Calibri" w:eastAsia="Calibri" w:hAnsi="Calibri" w:cstheme="minorHAnsi"/>
          <w:sz w:val="24"/>
          <w:szCs w:val="24"/>
          <w:lang w:eastAsia="ar-SA"/>
        </w:rPr>
        <w:br/>
      </w:r>
      <w:r>
        <w:rPr>
          <w:rFonts w:ascii="Calibri" w:eastAsia="Calibri" w:hAnsi="Calibri" w:cstheme="minorHAnsi"/>
          <w:sz w:val="24"/>
          <w:szCs w:val="24"/>
          <w:lang w:eastAsia="ar-SA"/>
        </w:rPr>
        <w:t xml:space="preserve">w trybie konkurencyjnym i niekonkurencyjnym. </w:t>
      </w:r>
    </w:p>
    <w:p w14:paraId="60569B33" w14:textId="77777777" w:rsidR="007D2891" w:rsidRPr="00FD09FE" w:rsidRDefault="007D2891" w:rsidP="007D2891">
      <w:pPr>
        <w:suppressAutoHyphens/>
        <w:spacing w:after="120" w:line="276" w:lineRule="auto"/>
        <w:rPr>
          <w:rFonts w:ascii="Calibri" w:eastAsia="Calibri" w:hAnsi="Calibri" w:cs="Calibri"/>
          <w:sz w:val="24"/>
          <w:szCs w:val="24"/>
          <w:lang w:eastAsia="ar-SA"/>
        </w:rPr>
      </w:pPr>
      <w:bookmarkStart w:id="3" w:name="_Hlk158805529"/>
      <w:r w:rsidRPr="00FD09FE">
        <w:rPr>
          <w:rFonts w:ascii="Calibri" w:eastAsia="Calibri" w:hAnsi="Calibri" w:cs="Calibri"/>
          <w:sz w:val="24"/>
          <w:szCs w:val="24"/>
          <w:lang w:eastAsia="ar-SA"/>
        </w:rPr>
        <w:t>Instytucja Pośrednicząca, biorąc pod uwagę cel projektu FERS, może zdecydować o:</w:t>
      </w:r>
    </w:p>
    <w:p w14:paraId="758CDAC7" w14:textId="77777777" w:rsidR="007D2891" w:rsidRPr="00FD09FE" w:rsidRDefault="007D2891" w:rsidP="007D2891">
      <w:pPr>
        <w:numPr>
          <w:ilvl w:val="0"/>
          <w:numId w:val="6"/>
        </w:numPr>
        <w:suppressAutoHyphens/>
        <w:spacing w:after="120" w:line="276" w:lineRule="auto"/>
        <w:contextualSpacing/>
        <w:rPr>
          <w:rFonts w:cstheme="minorHAnsi"/>
          <w:sz w:val="24"/>
          <w:szCs w:val="24"/>
        </w:rPr>
      </w:pPr>
      <w:r w:rsidRPr="00FD09FE">
        <w:rPr>
          <w:rFonts w:cs="Calibri"/>
          <w:sz w:val="24"/>
          <w:szCs w:val="24"/>
        </w:rPr>
        <w:t>publikacji produktów FERS na swoich stronach internetowych, umożliwiając pobieranie produktów wszystkim zainteresowanym i pamiętając o odpowiednim oznaczeniu utworu w zależności od rodzaju wybranej licencji CC;</w:t>
      </w:r>
    </w:p>
    <w:p w14:paraId="37B1E9AC" w14:textId="77777777" w:rsidR="007D2891" w:rsidRPr="00FD09FE" w:rsidRDefault="007D2891" w:rsidP="007D2891">
      <w:pPr>
        <w:numPr>
          <w:ilvl w:val="0"/>
          <w:numId w:val="6"/>
        </w:numPr>
        <w:suppressAutoHyphens/>
        <w:spacing w:after="120" w:line="276" w:lineRule="auto"/>
        <w:ind w:left="765" w:hanging="357"/>
        <w:rPr>
          <w:rFonts w:cstheme="minorHAnsi"/>
          <w:sz w:val="24"/>
          <w:szCs w:val="24"/>
        </w:rPr>
      </w:pPr>
      <w:r w:rsidRPr="00FD09FE">
        <w:rPr>
          <w:rFonts w:cs="Calibri"/>
          <w:sz w:val="24"/>
          <w:szCs w:val="24"/>
        </w:rPr>
        <w:t>zobowiązaniu beneficjenta do publikacji na jego stronie internetowej produktów FERS z odpowiednim oznaczeniem utworu w zależności od rodzaju wybranej licencji CC oraz do zapewnienia dostępu do produktów FERS poprzez stronę internetową Instytucji Pośredniczącej</w:t>
      </w:r>
      <w:r>
        <w:rPr>
          <w:rFonts w:cs="Calibri"/>
          <w:sz w:val="24"/>
          <w:szCs w:val="24"/>
        </w:rPr>
        <w:t xml:space="preserve"> (link do strony internetowej beneficjenta, na której publikowane są produkty FERS)</w:t>
      </w:r>
      <w:r w:rsidRPr="00FD09FE">
        <w:rPr>
          <w:rFonts w:cs="Calibri"/>
          <w:sz w:val="24"/>
          <w:szCs w:val="24"/>
        </w:rPr>
        <w:t>.</w:t>
      </w:r>
    </w:p>
    <w:p w14:paraId="3F5E3C2F" w14:textId="1C79B1B7" w:rsidR="007D2891" w:rsidRPr="00FD09FE" w:rsidRDefault="007D2891" w:rsidP="007D2891">
      <w:pPr>
        <w:suppressAutoHyphens/>
        <w:spacing w:after="120" w:line="276" w:lineRule="auto"/>
        <w:rPr>
          <w:rFonts w:ascii="Calibri" w:eastAsia="Calibri" w:hAnsi="Calibri" w:cstheme="minorHAnsi"/>
          <w:sz w:val="24"/>
          <w:szCs w:val="24"/>
          <w:lang w:eastAsia="ar-SA"/>
        </w:rPr>
      </w:pPr>
      <w:r w:rsidRPr="00FD09FE">
        <w:rPr>
          <w:rFonts w:ascii="Calibri" w:eastAsia="Calibri" w:hAnsi="Calibri" w:cstheme="minorHAnsi"/>
          <w:sz w:val="24"/>
          <w:szCs w:val="24"/>
          <w:lang w:eastAsia="ar-SA"/>
        </w:rPr>
        <w:t xml:space="preserve">W związku z tym, produkty </w:t>
      </w:r>
      <w:r>
        <w:rPr>
          <w:rFonts w:ascii="Calibri" w:eastAsia="Calibri" w:hAnsi="Calibri" w:cstheme="minorHAnsi"/>
          <w:sz w:val="24"/>
          <w:szCs w:val="24"/>
          <w:lang w:eastAsia="ar-SA"/>
        </w:rPr>
        <w:t xml:space="preserve">FERS </w:t>
      </w:r>
      <w:r w:rsidRPr="00FD09FE">
        <w:rPr>
          <w:rFonts w:ascii="Calibri" w:eastAsia="Calibri" w:hAnsi="Calibri" w:cstheme="minorHAnsi"/>
          <w:sz w:val="24"/>
          <w:szCs w:val="24"/>
          <w:lang w:eastAsia="ar-SA"/>
        </w:rPr>
        <w:t xml:space="preserve">powinny być publikowane na stronie internetowej Instytucji Pośredniczącej </w:t>
      </w:r>
      <w:r>
        <w:rPr>
          <w:rFonts w:ascii="Calibri" w:eastAsia="Calibri" w:hAnsi="Calibri" w:cstheme="minorHAnsi"/>
          <w:sz w:val="24"/>
          <w:szCs w:val="24"/>
          <w:lang w:eastAsia="ar-SA"/>
        </w:rPr>
        <w:t>FER</w:t>
      </w:r>
      <w:r w:rsidRPr="00FD09FE">
        <w:rPr>
          <w:rFonts w:ascii="Calibri" w:eastAsia="Calibri" w:hAnsi="Calibri" w:cstheme="minorHAnsi"/>
          <w:sz w:val="24"/>
          <w:szCs w:val="24"/>
          <w:lang w:eastAsia="ar-SA"/>
        </w:rPr>
        <w:t xml:space="preserve">S albo dostęp do nich powinien być zapewniony poprzez możliwość przekierowania z tej strony na stronę internetową, na której produkt FERS udostępnia beneficjent. </w:t>
      </w:r>
      <w:r>
        <w:rPr>
          <w:rFonts w:ascii="Calibri" w:eastAsia="Calibri" w:hAnsi="Calibri" w:cstheme="minorHAnsi"/>
          <w:sz w:val="24"/>
          <w:szCs w:val="24"/>
          <w:lang w:eastAsia="ar-SA"/>
        </w:rPr>
        <w:t xml:space="preserve">Możliwe jest również zastosowanie obu metod publikacji produktów </w:t>
      </w:r>
      <w:r>
        <w:rPr>
          <w:rFonts w:ascii="Calibri" w:eastAsia="Calibri" w:hAnsi="Calibri" w:cstheme="minorHAnsi"/>
          <w:sz w:val="24"/>
          <w:szCs w:val="24"/>
          <w:lang w:eastAsia="ar-SA"/>
        </w:rPr>
        <w:br/>
        <w:t xml:space="preserve">z uwzględnieniem celów projektu oraz planów Instytucji Pośredniczącej FERS związanych </w:t>
      </w:r>
      <w:r>
        <w:rPr>
          <w:rFonts w:ascii="Calibri" w:eastAsia="Calibri" w:hAnsi="Calibri" w:cstheme="minorHAnsi"/>
          <w:sz w:val="24"/>
          <w:szCs w:val="24"/>
          <w:lang w:eastAsia="ar-SA"/>
        </w:rPr>
        <w:br/>
        <w:t xml:space="preserve">z upowszechnianiem efektów FERS </w:t>
      </w:r>
      <w:r w:rsidR="00DF564B">
        <w:rPr>
          <w:rFonts w:ascii="Calibri" w:eastAsia="Calibri" w:hAnsi="Calibri" w:cstheme="minorHAnsi"/>
          <w:sz w:val="24"/>
          <w:szCs w:val="24"/>
          <w:lang w:eastAsia="ar-SA"/>
        </w:rPr>
        <w:t>wśród</w:t>
      </w:r>
      <w:r>
        <w:rPr>
          <w:rFonts w:ascii="Calibri" w:eastAsia="Calibri" w:hAnsi="Calibri" w:cstheme="minorHAnsi"/>
          <w:sz w:val="24"/>
          <w:szCs w:val="24"/>
          <w:lang w:eastAsia="ar-SA"/>
        </w:rPr>
        <w:t xml:space="preserve"> inn</w:t>
      </w:r>
      <w:r w:rsidR="00DF564B">
        <w:rPr>
          <w:rFonts w:ascii="Calibri" w:eastAsia="Calibri" w:hAnsi="Calibri" w:cstheme="minorHAnsi"/>
          <w:sz w:val="24"/>
          <w:szCs w:val="24"/>
          <w:lang w:eastAsia="ar-SA"/>
        </w:rPr>
        <w:t>ych</w:t>
      </w:r>
      <w:r>
        <w:rPr>
          <w:rFonts w:ascii="Calibri" w:eastAsia="Calibri" w:hAnsi="Calibri" w:cstheme="minorHAnsi"/>
          <w:sz w:val="24"/>
          <w:szCs w:val="24"/>
          <w:lang w:eastAsia="ar-SA"/>
        </w:rPr>
        <w:t xml:space="preserve"> podmiot</w:t>
      </w:r>
      <w:r w:rsidR="00DF564B">
        <w:rPr>
          <w:rFonts w:ascii="Calibri" w:eastAsia="Calibri" w:hAnsi="Calibri" w:cstheme="minorHAnsi"/>
          <w:sz w:val="24"/>
          <w:szCs w:val="24"/>
          <w:lang w:eastAsia="ar-SA"/>
        </w:rPr>
        <w:t>ów</w:t>
      </w:r>
      <w:r>
        <w:rPr>
          <w:rFonts w:ascii="Calibri" w:eastAsia="Calibri" w:hAnsi="Calibri" w:cstheme="minorHAnsi"/>
          <w:sz w:val="24"/>
          <w:szCs w:val="24"/>
          <w:lang w:eastAsia="ar-SA"/>
        </w:rPr>
        <w:t xml:space="preserve">. </w:t>
      </w:r>
    </w:p>
    <w:bookmarkEnd w:id="3"/>
    <w:p w14:paraId="1D37A29B" w14:textId="77777777" w:rsidR="007D2891" w:rsidRDefault="007D2891" w:rsidP="007D2891">
      <w:pPr>
        <w:suppressAutoHyphens/>
        <w:spacing w:after="120" w:line="276" w:lineRule="auto"/>
        <w:rPr>
          <w:rFonts w:ascii="Calibri" w:eastAsia="Calibri" w:hAnsi="Calibri" w:cstheme="minorHAnsi"/>
          <w:sz w:val="24"/>
          <w:szCs w:val="24"/>
          <w:lang w:eastAsia="ar-SA"/>
        </w:rPr>
      </w:pPr>
      <w:r w:rsidRPr="00FD09FE">
        <w:rPr>
          <w:rFonts w:ascii="Calibri" w:eastAsia="Calibri" w:hAnsi="Calibri" w:cstheme="minorHAnsi"/>
          <w:sz w:val="24"/>
          <w:szCs w:val="24"/>
          <w:lang w:eastAsia="ar-SA"/>
        </w:rPr>
        <w:t xml:space="preserve">Niezależnie od </w:t>
      </w:r>
      <w:r>
        <w:rPr>
          <w:rFonts w:ascii="Calibri" w:eastAsia="Calibri" w:hAnsi="Calibri" w:cstheme="minorHAnsi"/>
          <w:sz w:val="24"/>
          <w:szCs w:val="24"/>
          <w:lang w:eastAsia="ar-SA"/>
        </w:rPr>
        <w:t xml:space="preserve">wybranego </w:t>
      </w:r>
      <w:r w:rsidRPr="00FD09FE">
        <w:rPr>
          <w:rFonts w:ascii="Calibri" w:eastAsia="Calibri" w:hAnsi="Calibri" w:cstheme="minorHAnsi"/>
          <w:sz w:val="24"/>
          <w:szCs w:val="24"/>
          <w:lang w:eastAsia="ar-SA"/>
        </w:rPr>
        <w:t>sposobu publikacji produktów FERS</w:t>
      </w:r>
      <w:r>
        <w:rPr>
          <w:rFonts w:ascii="Calibri" w:eastAsia="Calibri" w:hAnsi="Calibri" w:cstheme="minorHAnsi"/>
          <w:sz w:val="24"/>
          <w:szCs w:val="24"/>
          <w:lang w:eastAsia="ar-SA"/>
        </w:rPr>
        <w:t>,</w:t>
      </w:r>
      <w:r w:rsidRPr="00FD09FE">
        <w:rPr>
          <w:rFonts w:ascii="Calibri" w:eastAsia="Calibri" w:hAnsi="Calibri" w:cstheme="minorHAnsi"/>
          <w:sz w:val="24"/>
          <w:szCs w:val="24"/>
          <w:lang w:eastAsia="ar-SA"/>
        </w:rPr>
        <w:t xml:space="preserve"> sposób ich prezentowania powinien zapewniać łatwy dostęp, np. poprzez podstronę, na której będą publikowane produkty FERS w podziale na obszary, w jakich te produkty powstały lub w podziale na podmioty, które mogą być zainteresowane ich dalszym wykorzystywaniem. Sposób publikacji powinien również uwzględniać precyzyjną i łatwo dostępną informację na temat rodzaju </w:t>
      </w:r>
      <w:r>
        <w:rPr>
          <w:rFonts w:ascii="Calibri" w:eastAsia="Calibri" w:hAnsi="Calibri" w:cstheme="minorHAnsi"/>
          <w:sz w:val="24"/>
          <w:szCs w:val="24"/>
          <w:lang w:eastAsia="ar-SA"/>
        </w:rPr>
        <w:br/>
      </w:r>
      <w:r w:rsidRPr="00FD09FE">
        <w:rPr>
          <w:rFonts w:ascii="Calibri" w:eastAsia="Calibri" w:hAnsi="Calibri" w:cstheme="minorHAnsi"/>
          <w:sz w:val="24"/>
          <w:szCs w:val="24"/>
          <w:lang w:eastAsia="ar-SA"/>
        </w:rPr>
        <w:t xml:space="preserve">i zakresu licencji CC, na podstawie której produkt może być wykorzystywany przez inne podmioty. </w:t>
      </w:r>
    </w:p>
    <w:p w14:paraId="7A65CB61" w14:textId="7586173C" w:rsidR="007D2891" w:rsidRDefault="007D2891" w:rsidP="007D2891">
      <w:pPr>
        <w:suppressAutoHyphens/>
        <w:spacing w:after="120" w:line="276" w:lineRule="auto"/>
        <w:rPr>
          <w:rFonts w:ascii="Calibri" w:eastAsia="Calibri" w:hAnsi="Calibri" w:cstheme="minorHAnsi"/>
          <w:sz w:val="24"/>
          <w:szCs w:val="24"/>
          <w:lang w:eastAsia="ar-SA"/>
        </w:rPr>
      </w:pPr>
      <w:r>
        <w:rPr>
          <w:rFonts w:ascii="Calibri" w:eastAsia="Calibri" w:hAnsi="Calibri" w:cstheme="minorHAnsi"/>
          <w:sz w:val="24"/>
          <w:szCs w:val="24"/>
          <w:lang w:eastAsia="ar-SA"/>
        </w:rPr>
        <w:t xml:space="preserve">Wybrany przez Instytucję Pośredniczącą FERS sposób publikacji powinien także uwzględniać cykliczne publikowanie produktów FERS oraz aktualizowanie informacji o </w:t>
      </w:r>
      <w:r w:rsidR="00DF564B">
        <w:rPr>
          <w:rFonts w:ascii="Calibri" w:eastAsia="Calibri" w:hAnsi="Calibri" w:cstheme="minorHAnsi"/>
          <w:sz w:val="24"/>
          <w:szCs w:val="24"/>
          <w:lang w:eastAsia="ar-SA"/>
        </w:rPr>
        <w:t xml:space="preserve">ich </w:t>
      </w:r>
      <w:r>
        <w:rPr>
          <w:rFonts w:ascii="Calibri" w:eastAsia="Calibri" w:hAnsi="Calibri" w:cstheme="minorHAnsi"/>
          <w:sz w:val="24"/>
          <w:szCs w:val="24"/>
          <w:lang w:eastAsia="ar-SA"/>
        </w:rPr>
        <w:t>opublikowan</w:t>
      </w:r>
      <w:r w:rsidR="00DF564B">
        <w:rPr>
          <w:rFonts w:ascii="Calibri" w:eastAsia="Calibri" w:hAnsi="Calibri" w:cstheme="minorHAnsi"/>
          <w:sz w:val="24"/>
          <w:szCs w:val="24"/>
          <w:lang w:eastAsia="ar-SA"/>
        </w:rPr>
        <w:t>iu</w:t>
      </w:r>
      <w:r>
        <w:rPr>
          <w:rFonts w:ascii="Calibri" w:eastAsia="Calibri" w:hAnsi="Calibri" w:cstheme="minorHAnsi"/>
          <w:sz w:val="24"/>
          <w:szCs w:val="24"/>
          <w:lang w:eastAsia="ar-SA"/>
        </w:rPr>
        <w:t xml:space="preserve">. Produkty FERS powinny być publikowane niezwłocznie po ich przyjęciu przez Instytucję Pośredniczącą. Jeśli możliwe jest odebranie produktu na jednym z etapów wdrażania projektu, to powinien on być udostępniony na jednej z licencji CC i opublikowany przed zakończeniem realizacji i rozliczeniem projektu. </w:t>
      </w:r>
    </w:p>
    <w:p w14:paraId="2E38357C" w14:textId="77777777" w:rsidR="007D2891" w:rsidRPr="00003699" w:rsidRDefault="007D2891" w:rsidP="00DF564B">
      <w:pPr>
        <w:suppressAutoHyphens/>
        <w:spacing w:after="120" w:line="276" w:lineRule="auto"/>
        <w:rPr>
          <w:rFonts w:ascii="Calibri" w:eastAsia="Calibri" w:hAnsi="Calibri" w:cstheme="minorHAnsi"/>
          <w:b/>
          <w:bCs/>
          <w:sz w:val="24"/>
          <w:szCs w:val="24"/>
          <w:lang w:eastAsia="ar-SA"/>
        </w:rPr>
      </w:pPr>
      <w:r w:rsidRPr="00003699">
        <w:rPr>
          <w:rFonts w:ascii="Calibri" w:eastAsia="Calibri" w:hAnsi="Calibri" w:cstheme="minorHAnsi"/>
          <w:b/>
          <w:bCs/>
          <w:sz w:val="24"/>
          <w:szCs w:val="24"/>
          <w:lang w:eastAsia="ar-SA"/>
        </w:rPr>
        <w:t>Pamiętaj!</w:t>
      </w:r>
    </w:p>
    <w:p w14:paraId="3D68A998" w14:textId="77777777" w:rsidR="007D2891" w:rsidRDefault="007D2891" w:rsidP="007D2891">
      <w:pPr>
        <w:suppressAutoHyphens/>
        <w:spacing w:after="120" w:line="276" w:lineRule="auto"/>
        <w:rPr>
          <w:rFonts w:ascii="Calibri" w:eastAsia="Calibri" w:hAnsi="Calibri" w:cstheme="minorHAnsi"/>
          <w:sz w:val="24"/>
          <w:szCs w:val="24"/>
          <w:lang w:eastAsia="ar-SA"/>
        </w:rPr>
      </w:pPr>
      <w:bookmarkStart w:id="4" w:name="_Hlk158807443"/>
      <w:r>
        <w:rPr>
          <w:rFonts w:ascii="Calibri" w:eastAsia="Calibri" w:hAnsi="Calibri" w:cstheme="minorHAnsi"/>
          <w:sz w:val="24"/>
          <w:szCs w:val="24"/>
          <w:lang w:eastAsia="ar-SA"/>
        </w:rPr>
        <w:t>Informacja o aktualnym wykazie produktów FERS i miejscu ich opublikowania na stronie internetowej Instytucji Pośredniczącej lub stronie beneficjenta powinna być przekazywana do Instytucji Zarządzającej FERS po zakończeniu kwartału kalendarzowego.</w:t>
      </w:r>
    </w:p>
    <w:bookmarkEnd w:id="4"/>
    <w:p w14:paraId="733EF3FF" w14:textId="77777777" w:rsidR="007D2891" w:rsidRPr="00003699" w:rsidRDefault="007D2891" w:rsidP="007D2891">
      <w:pPr>
        <w:suppressAutoHyphens/>
        <w:spacing w:after="120" w:line="276" w:lineRule="auto"/>
        <w:rPr>
          <w:rFonts w:ascii="Calibri" w:eastAsia="Calibri" w:hAnsi="Calibri" w:cstheme="minorHAnsi"/>
          <w:b/>
          <w:bCs/>
          <w:color w:val="595959" w:themeColor="text1" w:themeTint="A6"/>
          <w:sz w:val="28"/>
          <w:szCs w:val="28"/>
          <w:lang w:eastAsia="ar-SA"/>
        </w:rPr>
      </w:pPr>
      <w:r w:rsidRPr="00003699">
        <w:rPr>
          <w:rFonts w:ascii="Calibri" w:eastAsia="Calibri" w:hAnsi="Calibri" w:cstheme="minorHAnsi"/>
          <w:b/>
          <w:bCs/>
          <w:color w:val="595959" w:themeColor="text1" w:themeTint="A6"/>
          <w:sz w:val="28"/>
          <w:szCs w:val="28"/>
          <w:lang w:eastAsia="ar-SA"/>
        </w:rPr>
        <w:t>Wybór licencji CC</w:t>
      </w:r>
    </w:p>
    <w:p w14:paraId="51237E4A" w14:textId="77777777" w:rsidR="007D2891" w:rsidRPr="00FD09FE" w:rsidRDefault="007D2891" w:rsidP="007D2891">
      <w:pPr>
        <w:suppressAutoHyphens/>
        <w:spacing w:after="120" w:line="276" w:lineRule="auto"/>
        <w:rPr>
          <w:rFonts w:cstheme="minorHAnsi"/>
          <w:sz w:val="24"/>
          <w:szCs w:val="24"/>
        </w:rPr>
      </w:pPr>
      <w:r w:rsidRPr="00FD09FE">
        <w:rPr>
          <w:rFonts w:ascii="Calibri" w:eastAsia="Calibri" w:hAnsi="Calibri" w:cstheme="minorHAnsi"/>
          <w:sz w:val="24"/>
          <w:szCs w:val="24"/>
          <w:lang w:eastAsia="ar-SA"/>
        </w:rPr>
        <w:t xml:space="preserve">Podobnie jak w przypadku sposobu publikacji, wybór licencji CC , na podstawie której udostępniany będzie produkt FERS, należy do Instytucji Pośredniczącej. </w:t>
      </w:r>
      <w:r w:rsidRPr="00FD09FE">
        <w:rPr>
          <w:rFonts w:cstheme="minorHAnsi"/>
          <w:sz w:val="24"/>
          <w:szCs w:val="24"/>
        </w:rPr>
        <w:t xml:space="preserve">Dokonując wyboru konkretnego rozwiązania, Instytucja Pośrednicząca powinna wziąć pod uwagę następujące kwestie: </w:t>
      </w:r>
    </w:p>
    <w:p w14:paraId="59B0B213" w14:textId="77777777" w:rsidR="007D2891" w:rsidRPr="00FD09FE" w:rsidRDefault="007D2891" w:rsidP="007D2891">
      <w:pPr>
        <w:spacing w:after="120" w:line="276" w:lineRule="auto"/>
        <w:rPr>
          <w:rFonts w:cstheme="minorHAnsi"/>
          <w:sz w:val="24"/>
          <w:szCs w:val="24"/>
        </w:rPr>
      </w:pPr>
      <w:r w:rsidRPr="00FD09FE">
        <w:rPr>
          <w:rFonts w:cstheme="minorHAnsi"/>
          <w:sz w:val="24"/>
          <w:szCs w:val="24"/>
        </w:rPr>
        <w:t xml:space="preserve">- czy uwzględniając cel projektu pozostawić możliwość komercyjnego wykorzystania utworów? </w:t>
      </w:r>
    </w:p>
    <w:p w14:paraId="6AAC70E5" w14:textId="77777777" w:rsidR="007D2891" w:rsidRPr="00FD09FE" w:rsidRDefault="007D2891" w:rsidP="007D2891">
      <w:pPr>
        <w:spacing w:after="120" w:line="276" w:lineRule="auto"/>
        <w:rPr>
          <w:rFonts w:cstheme="minorHAnsi"/>
          <w:sz w:val="24"/>
          <w:szCs w:val="24"/>
        </w:rPr>
      </w:pPr>
      <w:r w:rsidRPr="00FD09FE">
        <w:rPr>
          <w:rFonts w:cstheme="minorHAnsi"/>
          <w:sz w:val="24"/>
          <w:szCs w:val="24"/>
        </w:rPr>
        <w:t>- czy możliwe powinno być tworzenie utworów zależnych od oryginału</w:t>
      </w:r>
      <w:r>
        <w:rPr>
          <w:rFonts w:cstheme="minorHAnsi"/>
          <w:sz w:val="24"/>
          <w:szCs w:val="24"/>
        </w:rPr>
        <w:t xml:space="preserve"> (produktu FERS)</w:t>
      </w:r>
      <w:r w:rsidRPr="00FD09FE">
        <w:rPr>
          <w:rFonts w:cstheme="minorHAnsi"/>
          <w:sz w:val="24"/>
          <w:szCs w:val="24"/>
        </w:rPr>
        <w:t xml:space="preserve">, a jeśli tak, to </w:t>
      </w:r>
    </w:p>
    <w:p w14:paraId="7473F3E7" w14:textId="77777777" w:rsidR="007D2891" w:rsidRPr="00FD09FE" w:rsidRDefault="007D2891" w:rsidP="007D2891">
      <w:pPr>
        <w:spacing w:after="120" w:line="276" w:lineRule="auto"/>
        <w:rPr>
          <w:rFonts w:cstheme="minorHAnsi"/>
          <w:sz w:val="24"/>
          <w:szCs w:val="24"/>
        </w:rPr>
      </w:pPr>
      <w:r w:rsidRPr="00FD09FE">
        <w:rPr>
          <w:rFonts w:cstheme="minorHAnsi"/>
          <w:sz w:val="24"/>
          <w:szCs w:val="24"/>
        </w:rPr>
        <w:t>- czy utwory zależne powinny być dostępne na tej samej licencji, na której udostępniany jest utwór pierwotny</w:t>
      </w:r>
      <w:r>
        <w:rPr>
          <w:rFonts w:cstheme="minorHAnsi"/>
          <w:sz w:val="24"/>
          <w:szCs w:val="24"/>
        </w:rPr>
        <w:t xml:space="preserve"> (produkt FERS)</w:t>
      </w:r>
      <w:r w:rsidRPr="00FD09FE">
        <w:rPr>
          <w:rFonts w:cstheme="minorHAnsi"/>
          <w:sz w:val="24"/>
          <w:szCs w:val="24"/>
        </w:rPr>
        <w:t>?</w:t>
      </w:r>
    </w:p>
    <w:p w14:paraId="1F60E8A5" w14:textId="77777777" w:rsidR="007D2891" w:rsidRDefault="007D2891" w:rsidP="007D2891">
      <w:pPr>
        <w:spacing w:after="120" w:line="276" w:lineRule="auto"/>
        <w:rPr>
          <w:rFonts w:cstheme="minorHAnsi"/>
          <w:sz w:val="24"/>
          <w:szCs w:val="24"/>
        </w:rPr>
      </w:pPr>
      <w:r>
        <w:rPr>
          <w:rFonts w:cstheme="minorHAnsi"/>
          <w:sz w:val="24"/>
          <w:szCs w:val="24"/>
        </w:rPr>
        <w:t xml:space="preserve">Odpowiedź na te pytania ułatwi wybór właściwej licencji CC. </w:t>
      </w:r>
    </w:p>
    <w:p w14:paraId="63C9C201" w14:textId="77777777" w:rsidR="007D2891" w:rsidRPr="00A1555A" w:rsidRDefault="007D2891" w:rsidP="007D2891">
      <w:pPr>
        <w:spacing w:after="120" w:line="276" w:lineRule="auto"/>
        <w:rPr>
          <w:rFonts w:cstheme="minorHAnsi"/>
          <w:b/>
          <w:bCs/>
          <w:sz w:val="24"/>
          <w:szCs w:val="24"/>
        </w:rPr>
      </w:pPr>
      <w:r w:rsidRPr="00A1555A">
        <w:rPr>
          <w:rFonts w:cstheme="minorHAnsi"/>
          <w:b/>
          <w:bCs/>
          <w:sz w:val="24"/>
          <w:szCs w:val="24"/>
        </w:rPr>
        <w:t>Pamiętaj!</w:t>
      </w:r>
    </w:p>
    <w:p w14:paraId="4E2485D1" w14:textId="77777777" w:rsidR="007D2891" w:rsidRPr="00A1555A" w:rsidRDefault="007D2891" w:rsidP="007D2891">
      <w:pPr>
        <w:spacing w:after="120" w:line="276" w:lineRule="auto"/>
        <w:rPr>
          <w:rFonts w:cstheme="minorHAnsi"/>
          <w:sz w:val="24"/>
          <w:szCs w:val="24"/>
        </w:rPr>
      </w:pPr>
      <w:r w:rsidRPr="00A1555A">
        <w:rPr>
          <w:rFonts w:cstheme="minorHAnsi"/>
          <w:sz w:val="24"/>
          <w:szCs w:val="24"/>
        </w:rPr>
        <w:t>Wybór rodzaju licencji, na której udostępniane będą utwory będące produktami FERS należy do Instytucji Pośredniczącej.</w:t>
      </w:r>
      <w:r w:rsidRPr="00A1555A">
        <w:rPr>
          <w:rFonts w:cstheme="minorHAnsi"/>
          <w:b/>
          <w:bCs/>
          <w:sz w:val="24"/>
          <w:szCs w:val="24"/>
        </w:rPr>
        <w:t xml:space="preserve"> Niemniej Instytucja Zarządzająca FERS rekomenduje korzystanie z licencji CC Uznanie autorstwa CC BY 4.0. </w:t>
      </w:r>
      <w:r w:rsidRPr="00A1555A">
        <w:rPr>
          <w:rFonts w:cstheme="minorHAnsi"/>
          <w:sz w:val="24"/>
          <w:szCs w:val="24"/>
        </w:rPr>
        <w:t xml:space="preserve">Jest to rodzaj licencji oddającej najlepiej </w:t>
      </w:r>
      <w:r>
        <w:rPr>
          <w:rFonts w:cstheme="minorHAnsi"/>
          <w:sz w:val="24"/>
          <w:szCs w:val="24"/>
        </w:rPr>
        <w:t>cel</w:t>
      </w:r>
      <w:r w:rsidRPr="00A1555A">
        <w:rPr>
          <w:rFonts w:cstheme="minorHAnsi"/>
          <w:sz w:val="24"/>
          <w:szCs w:val="24"/>
        </w:rPr>
        <w:t xml:space="preserve"> udostępniania utworów będących produktami projektów FERS. </w:t>
      </w:r>
    </w:p>
    <w:p w14:paraId="7D2B8CB5" w14:textId="77777777" w:rsidR="00210204" w:rsidRDefault="00210204" w:rsidP="00D90CEB">
      <w:pPr>
        <w:spacing w:after="120" w:line="276" w:lineRule="auto"/>
        <w:rPr>
          <w:rFonts w:cstheme="minorHAnsi"/>
          <w:sz w:val="24"/>
          <w:szCs w:val="24"/>
        </w:rPr>
      </w:pPr>
    </w:p>
    <w:p w14:paraId="647036F1" w14:textId="36B0666A" w:rsidR="007B79E0" w:rsidRPr="0020603F" w:rsidRDefault="007B79E0" w:rsidP="00DF1816"/>
    <w:sectPr w:rsidR="007B79E0" w:rsidRPr="0020603F">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255C2" w14:textId="77777777" w:rsidR="00732059" w:rsidRDefault="00732059" w:rsidP="008815E7">
      <w:pPr>
        <w:spacing w:after="0" w:line="240" w:lineRule="auto"/>
      </w:pPr>
      <w:r>
        <w:separator/>
      </w:r>
    </w:p>
  </w:endnote>
  <w:endnote w:type="continuationSeparator" w:id="0">
    <w:p w14:paraId="33ECA0F7" w14:textId="77777777" w:rsidR="00732059" w:rsidRDefault="00732059" w:rsidP="00881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68E8D" w14:textId="77777777" w:rsidR="00732059" w:rsidRDefault="00732059" w:rsidP="008815E7">
      <w:pPr>
        <w:spacing w:after="0" w:line="240" w:lineRule="auto"/>
      </w:pPr>
      <w:r>
        <w:separator/>
      </w:r>
    </w:p>
  </w:footnote>
  <w:footnote w:type="continuationSeparator" w:id="0">
    <w:p w14:paraId="28D6CB99" w14:textId="77777777" w:rsidR="00732059" w:rsidRDefault="00732059" w:rsidP="008815E7">
      <w:pPr>
        <w:spacing w:after="0" w:line="240" w:lineRule="auto"/>
      </w:pPr>
      <w:r>
        <w:continuationSeparator/>
      </w:r>
    </w:p>
  </w:footnote>
  <w:footnote w:id="1">
    <w:p w14:paraId="70062419" w14:textId="362E8350" w:rsidR="00AC344C" w:rsidRDefault="00AC344C">
      <w:pPr>
        <w:pStyle w:val="Tekstprzypisudolnego"/>
      </w:pPr>
      <w:r>
        <w:rPr>
          <w:rStyle w:val="Odwoanieprzypisudolnego"/>
        </w:rPr>
        <w:footnoteRef/>
      </w:r>
      <w:r>
        <w:t xml:space="preserve"> Ilekroć w</w:t>
      </w:r>
      <w:r w:rsidR="00DF2BD7">
        <w:t xml:space="preserve"> materiale jest mowa o umowie o dofinansowaniu projektu FERS, należy przez to rozumieć również decyzję o dofinansowaniu pr</w:t>
      </w:r>
      <w:r w:rsidR="00807597">
        <w:t>ojektu FERS</w:t>
      </w:r>
    </w:p>
  </w:footnote>
  <w:footnote w:id="2">
    <w:p w14:paraId="51291416" w14:textId="77777777" w:rsidR="005A0D23" w:rsidRDefault="005A0D23" w:rsidP="005A0D23">
      <w:pPr>
        <w:pStyle w:val="Tekstprzypisudolnego"/>
      </w:pPr>
      <w:r>
        <w:rPr>
          <w:rStyle w:val="Odwoanieprzypisudolnego"/>
        </w:rPr>
        <w:footnoteRef/>
      </w:r>
      <w:r>
        <w:t xml:space="preserve"> Art. 49.6 CPR </w:t>
      </w:r>
      <w:r>
        <w:rPr>
          <w:i/>
          <w:iCs/>
        </w:rPr>
        <w:t>Instytucja zarządzająca zapewnia, aby materiały związane z komunikacją i widocznością, również na poziomie beneficjentów, były udostępniane na wniosek unijnych instytucji, organów lub jednostek organizacyjnych i aby Unii udzielono nieodpłatnej, niewyłącznej i nieodwołalnej licencji na korzystanie z takich materiałów oraz wszelkich wcześniej istniejących praw wynikających z takiej licencji zgodnie z załącznikiem IX. Nie powinno to pociągać za sobą znacznych dodatkowych kosztów ani znacznych obciążeń administracyjnych</w:t>
      </w:r>
      <w:r>
        <w:t>.</w:t>
      </w:r>
    </w:p>
  </w:footnote>
  <w:footnote w:id="3">
    <w:p w14:paraId="55CF1055" w14:textId="28BA27A5" w:rsidR="008740DF" w:rsidRPr="008740DF" w:rsidRDefault="008740DF" w:rsidP="008740DF">
      <w:pPr>
        <w:spacing w:after="120" w:line="276" w:lineRule="auto"/>
        <w:rPr>
          <w:rFonts w:cstheme="minorHAnsi"/>
          <w:sz w:val="20"/>
          <w:szCs w:val="20"/>
        </w:rPr>
      </w:pPr>
      <w:r>
        <w:rPr>
          <w:rStyle w:val="Odwoanieprzypisudolnego"/>
        </w:rPr>
        <w:footnoteRef/>
      </w:r>
      <w:r>
        <w:t xml:space="preserve"> </w:t>
      </w:r>
      <w:r w:rsidRPr="008740DF">
        <w:rPr>
          <w:rFonts w:cstheme="minorHAnsi"/>
          <w:sz w:val="20"/>
          <w:szCs w:val="20"/>
        </w:rPr>
        <w:t xml:space="preserve">Pomysł na stworzenie licencji CC powstał oddolnie w Stanach Zjednoczonych na początku XXI w. w środowisku specjalistów aktualnie zrzeszonych w organizacji pozarządowej Creative Commons International. W Polsce inicjatywa jest wspierana dzięki projektowi CC Polska, w który zaangażowana jest m.in. Fundacja Centrum Cyfrowe. </w:t>
      </w:r>
    </w:p>
  </w:footnote>
  <w:footnote w:id="4">
    <w:p w14:paraId="6A95BAAF" w14:textId="0D87F247" w:rsidR="00AD762D" w:rsidRDefault="00AD762D">
      <w:pPr>
        <w:pStyle w:val="Tekstprzypisudolnego"/>
      </w:pPr>
      <w:r>
        <w:rPr>
          <w:rStyle w:val="Odwoanieprzypisudolnego"/>
        </w:rPr>
        <w:footnoteRef/>
      </w:r>
      <w:r>
        <w:t xml:space="preserve"> Szczegółowe regulacje dotyczące </w:t>
      </w:r>
      <w:r w:rsidR="00C47F14">
        <w:t xml:space="preserve">praw autorskich do </w:t>
      </w:r>
      <w:r>
        <w:t>baz danych znajdują się w ustawie o prawach autorskich</w:t>
      </w:r>
    </w:p>
  </w:footnote>
  <w:footnote w:id="5">
    <w:p w14:paraId="66EAE81A" w14:textId="77777777" w:rsidR="008740DF" w:rsidRDefault="008740DF" w:rsidP="008740DF">
      <w:pPr>
        <w:pStyle w:val="Tekstprzypisudolnego"/>
      </w:pPr>
      <w:r>
        <w:rPr>
          <w:rStyle w:val="Odwoanieprzypisudolnego"/>
        </w:rPr>
        <w:footnoteRef/>
      </w:r>
      <w:r>
        <w:t xml:space="preserve"> W</w:t>
      </w:r>
      <w:r w:rsidRPr="008815E7">
        <w:t xml:space="preserve">yrok Sądu Apelacyjnego w Warszawie z dnia 14 maja 2007 r. (I </w:t>
      </w:r>
      <w:proofErr w:type="spellStart"/>
      <w:r w:rsidRPr="008815E7">
        <w:t>ACa</w:t>
      </w:r>
      <w:proofErr w:type="spellEnd"/>
      <w:r w:rsidRPr="008815E7">
        <w:t xml:space="preserve"> 668/06</w:t>
      </w:r>
      <w:r>
        <w:t>, OSA 2008/12</w:t>
      </w:r>
      <w:r w:rsidRPr="008815E7">
        <w:t xml:space="preserve">), w którym </w:t>
      </w:r>
      <w:r>
        <w:t xml:space="preserve">stwierdzono: </w:t>
      </w:r>
      <w:r w:rsidRPr="008815E7">
        <w:t>„przy zachowaniu zasady niezbywalności autorskich praw osobistych dopuszczalne jest zrzeczenie się przez twórcę wykonywania części tych praw na rzecz osób trzecich, w tym przedsiębiorców</w:t>
      </w:r>
      <w:r>
        <w:t>”.</w:t>
      </w:r>
    </w:p>
  </w:footnote>
  <w:footnote w:id="6">
    <w:p w14:paraId="2E22A029" w14:textId="77777777" w:rsidR="007257F0" w:rsidRPr="00367DD6" w:rsidRDefault="007257F0" w:rsidP="007257F0">
      <w:pPr>
        <w:spacing w:after="120" w:line="276" w:lineRule="auto"/>
        <w:rPr>
          <w:sz w:val="20"/>
          <w:szCs w:val="20"/>
          <w:lang w:val="en-GB"/>
        </w:rPr>
      </w:pPr>
      <w:r w:rsidRPr="007257F0">
        <w:rPr>
          <w:rStyle w:val="Odwoanieprzypisudolnego"/>
          <w:sz w:val="20"/>
          <w:szCs w:val="20"/>
        </w:rPr>
        <w:footnoteRef/>
      </w:r>
      <w:r w:rsidRPr="00367DD6">
        <w:rPr>
          <w:sz w:val="20"/>
          <w:szCs w:val="20"/>
          <w:lang w:val="en-GB"/>
        </w:rPr>
        <w:t xml:space="preserve"> </w:t>
      </w:r>
      <w:r w:rsidRPr="00367DD6">
        <w:rPr>
          <w:rFonts w:ascii="Calibri" w:hAnsi="Calibri" w:cs="Calibri"/>
          <w:sz w:val="20"/>
          <w:szCs w:val="20"/>
          <w:lang w:val="en-GB"/>
        </w:rPr>
        <w:t xml:space="preserve">Źródło: </w:t>
      </w:r>
      <w:hyperlink r:id="rId1" w:history="1">
        <w:r w:rsidRPr="00367DD6">
          <w:rPr>
            <w:rFonts w:ascii="Calibri" w:hAnsi="Calibri" w:cs="Calibri"/>
            <w:color w:val="0000FF"/>
            <w:sz w:val="20"/>
            <w:szCs w:val="20"/>
            <w:u w:val="single"/>
            <w:lang w:val="en-GB"/>
          </w:rPr>
          <w:t xml:space="preserve">Poznaj licencje Creative Commons - Creative Commons Polska </w:t>
        </w:r>
      </w:hyperlink>
    </w:p>
    <w:p w14:paraId="69EAD9BB" w14:textId="0167166C" w:rsidR="007257F0" w:rsidRPr="00367DD6" w:rsidRDefault="007257F0">
      <w:pPr>
        <w:pStyle w:val="Tekstprzypisudolnego"/>
        <w:rPr>
          <w:lang w:val="en-GB"/>
        </w:rPr>
      </w:pPr>
    </w:p>
  </w:footnote>
  <w:footnote w:id="7">
    <w:p w14:paraId="5F2AE0DE" w14:textId="32658B35" w:rsidR="00F70EA5" w:rsidRDefault="00F70EA5">
      <w:pPr>
        <w:pStyle w:val="Tekstprzypisudolnego"/>
      </w:pPr>
      <w:r>
        <w:rPr>
          <w:rStyle w:val="Odwoanieprzypisudolnego"/>
        </w:rPr>
        <w:footnoteRef/>
      </w:r>
      <w:r>
        <w:t xml:space="preserve"> Licencje Creative Commons są dostępne w trzech różnych formatach: Przystępne Podsumowanie, Tekst Prawny oraz </w:t>
      </w:r>
      <w:r w:rsidR="00A1751B">
        <w:t>M</w:t>
      </w:r>
      <w:r>
        <w:t>etadan</w:t>
      </w:r>
      <w:r w:rsidR="00A1751B">
        <w:t>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DA5DB" w14:textId="4369A8AB" w:rsidR="003C63B3" w:rsidRDefault="00B76E19">
    <w:pPr>
      <w:pStyle w:val="Nagwek"/>
    </w:pPr>
    <w:r>
      <w:t>Załącznik V</w:t>
    </w:r>
    <w:r w:rsidR="00367DD6">
      <w: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A"/>
    <w:multiLevelType w:val="singleLevel"/>
    <w:tmpl w:val="0000001A"/>
    <w:name w:val="WW8Num26"/>
    <w:lvl w:ilvl="0">
      <w:start w:val="1"/>
      <w:numFmt w:val="decimal"/>
      <w:lvlText w:val="%1."/>
      <w:lvlJc w:val="left"/>
      <w:pPr>
        <w:tabs>
          <w:tab w:val="num" w:pos="360"/>
        </w:tabs>
        <w:ind w:left="360" w:hanging="360"/>
      </w:pPr>
      <w:rPr>
        <w:rFonts w:ascii="Calibri" w:hAnsi="Calibri" w:cs="Calibri"/>
        <w:sz w:val="22"/>
        <w:szCs w:val="22"/>
      </w:rPr>
    </w:lvl>
  </w:abstractNum>
  <w:abstractNum w:abstractNumId="1" w15:restartNumberingAfterBreak="0">
    <w:nsid w:val="2145090B"/>
    <w:multiLevelType w:val="multilevel"/>
    <w:tmpl w:val="5406C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8B16A2"/>
    <w:multiLevelType w:val="hybridMultilevel"/>
    <w:tmpl w:val="E70AFF38"/>
    <w:lvl w:ilvl="0" w:tplc="669019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0CD6B39"/>
    <w:multiLevelType w:val="hybridMultilevel"/>
    <w:tmpl w:val="EACE8A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D7F6CD7"/>
    <w:multiLevelType w:val="hybridMultilevel"/>
    <w:tmpl w:val="6FAC9E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B6A6FCC"/>
    <w:multiLevelType w:val="hybridMultilevel"/>
    <w:tmpl w:val="8330615E"/>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3EC"/>
    <w:rsid w:val="0000398B"/>
    <w:rsid w:val="0000683A"/>
    <w:rsid w:val="00011597"/>
    <w:rsid w:val="00012185"/>
    <w:rsid w:val="00016CFD"/>
    <w:rsid w:val="00024D7F"/>
    <w:rsid w:val="000269A4"/>
    <w:rsid w:val="00035ECF"/>
    <w:rsid w:val="00036C28"/>
    <w:rsid w:val="00047A05"/>
    <w:rsid w:val="00055B72"/>
    <w:rsid w:val="00067A81"/>
    <w:rsid w:val="00067C38"/>
    <w:rsid w:val="00070AE1"/>
    <w:rsid w:val="00071A82"/>
    <w:rsid w:val="00074019"/>
    <w:rsid w:val="000749B1"/>
    <w:rsid w:val="00080353"/>
    <w:rsid w:val="00084699"/>
    <w:rsid w:val="00085615"/>
    <w:rsid w:val="00094451"/>
    <w:rsid w:val="000970BE"/>
    <w:rsid w:val="000A034E"/>
    <w:rsid w:val="000A1757"/>
    <w:rsid w:val="000A18E7"/>
    <w:rsid w:val="000A617B"/>
    <w:rsid w:val="000B1FBC"/>
    <w:rsid w:val="000B5CDA"/>
    <w:rsid w:val="000C3CEC"/>
    <w:rsid w:val="000C45E1"/>
    <w:rsid w:val="000D1121"/>
    <w:rsid w:val="000E22A0"/>
    <w:rsid w:val="000E6C9D"/>
    <w:rsid w:val="000F3E58"/>
    <w:rsid w:val="000F45D5"/>
    <w:rsid w:val="001008A9"/>
    <w:rsid w:val="00104100"/>
    <w:rsid w:val="00105079"/>
    <w:rsid w:val="00106387"/>
    <w:rsid w:val="00106BA2"/>
    <w:rsid w:val="00107C5F"/>
    <w:rsid w:val="00116AA7"/>
    <w:rsid w:val="001243F2"/>
    <w:rsid w:val="00127A39"/>
    <w:rsid w:val="001306C8"/>
    <w:rsid w:val="00130EF4"/>
    <w:rsid w:val="00134171"/>
    <w:rsid w:val="001351DA"/>
    <w:rsid w:val="00135342"/>
    <w:rsid w:val="0014237A"/>
    <w:rsid w:val="00142748"/>
    <w:rsid w:val="00143481"/>
    <w:rsid w:val="001459EB"/>
    <w:rsid w:val="00154041"/>
    <w:rsid w:val="00155998"/>
    <w:rsid w:val="001569AD"/>
    <w:rsid w:val="00156D1B"/>
    <w:rsid w:val="001577E3"/>
    <w:rsid w:val="00162705"/>
    <w:rsid w:val="001651A4"/>
    <w:rsid w:val="00167BF4"/>
    <w:rsid w:val="00170717"/>
    <w:rsid w:val="00172A85"/>
    <w:rsid w:val="00172CF6"/>
    <w:rsid w:val="00172DC4"/>
    <w:rsid w:val="00175648"/>
    <w:rsid w:val="00176258"/>
    <w:rsid w:val="001770B9"/>
    <w:rsid w:val="001777DC"/>
    <w:rsid w:val="00180D45"/>
    <w:rsid w:val="0018113A"/>
    <w:rsid w:val="00181444"/>
    <w:rsid w:val="0018177C"/>
    <w:rsid w:val="00187900"/>
    <w:rsid w:val="00195429"/>
    <w:rsid w:val="001C4DB3"/>
    <w:rsid w:val="001C6A59"/>
    <w:rsid w:val="001D3DF3"/>
    <w:rsid w:val="001D514D"/>
    <w:rsid w:val="001E4A36"/>
    <w:rsid w:val="001F5F00"/>
    <w:rsid w:val="0020603F"/>
    <w:rsid w:val="00210204"/>
    <w:rsid w:val="0021041C"/>
    <w:rsid w:val="00210854"/>
    <w:rsid w:val="00210F66"/>
    <w:rsid w:val="00211490"/>
    <w:rsid w:val="0021663F"/>
    <w:rsid w:val="0021770A"/>
    <w:rsid w:val="0022721A"/>
    <w:rsid w:val="002369C5"/>
    <w:rsid w:val="00246B70"/>
    <w:rsid w:val="0025331C"/>
    <w:rsid w:val="00253D02"/>
    <w:rsid w:val="0025451E"/>
    <w:rsid w:val="002645B0"/>
    <w:rsid w:val="002709E3"/>
    <w:rsid w:val="00272024"/>
    <w:rsid w:val="00272088"/>
    <w:rsid w:val="00273792"/>
    <w:rsid w:val="0028688E"/>
    <w:rsid w:val="00286B1B"/>
    <w:rsid w:val="002A51E1"/>
    <w:rsid w:val="002B165E"/>
    <w:rsid w:val="002B533C"/>
    <w:rsid w:val="002B7A52"/>
    <w:rsid w:val="002C112E"/>
    <w:rsid w:val="002D0872"/>
    <w:rsid w:val="002D0A28"/>
    <w:rsid w:val="002D430C"/>
    <w:rsid w:val="002D68C1"/>
    <w:rsid w:val="002D7C65"/>
    <w:rsid w:val="002E4363"/>
    <w:rsid w:val="002E5456"/>
    <w:rsid w:val="002F578A"/>
    <w:rsid w:val="002F7F50"/>
    <w:rsid w:val="003107EF"/>
    <w:rsid w:val="003301B7"/>
    <w:rsid w:val="00333AAC"/>
    <w:rsid w:val="00334E70"/>
    <w:rsid w:val="00336744"/>
    <w:rsid w:val="00337151"/>
    <w:rsid w:val="00352456"/>
    <w:rsid w:val="00353142"/>
    <w:rsid w:val="0036027B"/>
    <w:rsid w:val="00362024"/>
    <w:rsid w:val="00364AA8"/>
    <w:rsid w:val="003658E1"/>
    <w:rsid w:val="00366A22"/>
    <w:rsid w:val="00367DD6"/>
    <w:rsid w:val="00375D10"/>
    <w:rsid w:val="00380198"/>
    <w:rsid w:val="0038558B"/>
    <w:rsid w:val="00393A8D"/>
    <w:rsid w:val="003948BF"/>
    <w:rsid w:val="003A1E48"/>
    <w:rsid w:val="003B2C98"/>
    <w:rsid w:val="003B6AD7"/>
    <w:rsid w:val="003C00E7"/>
    <w:rsid w:val="003C63B3"/>
    <w:rsid w:val="003E1DDD"/>
    <w:rsid w:val="003E4AC4"/>
    <w:rsid w:val="003E4BEA"/>
    <w:rsid w:val="003F03C7"/>
    <w:rsid w:val="003F258D"/>
    <w:rsid w:val="003F349F"/>
    <w:rsid w:val="00401FCC"/>
    <w:rsid w:val="0040271E"/>
    <w:rsid w:val="00404188"/>
    <w:rsid w:val="00410750"/>
    <w:rsid w:val="0041084C"/>
    <w:rsid w:val="004109AC"/>
    <w:rsid w:val="004154F8"/>
    <w:rsid w:val="004231D3"/>
    <w:rsid w:val="004314A4"/>
    <w:rsid w:val="00435073"/>
    <w:rsid w:val="00443BB7"/>
    <w:rsid w:val="00443D7E"/>
    <w:rsid w:val="00446C5C"/>
    <w:rsid w:val="00461C67"/>
    <w:rsid w:val="004654B7"/>
    <w:rsid w:val="0046599A"/>
    <w:rsid w:val="004668AA"/>
    <w:rsid w:val="004723DE"/>
    <w:rsid w:val="00472D41"/>
    <w:rsid w:val="00474F3E"/>
    <w:rsid w:val="004758E8"/>
    <w:rsid w:val="0048502F"/>
    <w:rsid w:val="00486F96"/>
    <w:rsid w:val="004876E9"/>
    <w:rsid w:val="004903CD"/>
    <w:rsid w:val="00491A99"/>
    <w:rsid w:val="00492CD4"/>
    <w:rsid w:val="00494670"/>
    <w:rsid w:val="004A2A24"/>
    <w:rsid w:val="004A3929"/>
    <w:rsid w:val="004B45F7"/>
    <w:rsid w:val="004B6A19"/>
    <w:rsid w:val="004C6724"/>
    <w:rsid w:val="004D0DD5"/>
    <w:rsid w:val="004D4E48"/>
    <w:rsid w:val="004D5768"/>
    <w:rsid w:val="004D5E29"/>
    <w:rsid w:val="004F00A1"/>
    <w:rsid w:val="004F5621"/>
    <w:rsid w:val="00510EF9"/>
    <w:rsid w:val="0051298D"/>
    <w:rsid w:val="00512A5A"/>
    <w:rsid w:val="00516C7E"/>
    <w:rsid w:val="005224F8"/>
    <w:rsid w:val="00522D20"/>
    <w:rsid w:val="00534404"/>
    <w:rsid w:val="00536B06"/>
    <w:rsid w:val="00544163"/>
    <w:rsid w:val="00545A39"/>
    <w:rsid w:val="00545F13"/>
    <w:rsid w:val="00546ECB"/>
    <w:rsid w:val="00550983"/>
    <w:rsid w:val="005568D0"/>
    <w:rsid w:val="00565AF2"/>
    <w:rsid w:val="00565DBB"/>
    <w:rsid w:val="00565ED8"/>
    <w:rsid w:val="0056607A"/>
    <w:rsid w:val="00573AB0"/>
    <w:rsid w:val="0057716C"/>
    <w:rsid w:val="0057748F"/>
    <w:rsid w:val="00584C85"/>
    <w:rsid w:val="00596B3D"/>
    <w:rsid w:val="00597B44"/>
    <w:rsid w:val="005A0D23"/>
    <w:rsid w:val="005A0F71"/>
    <w:rsid w:val="005A1A0E"/>
    <w:rsid w:val="005A3524"/>
    <w:rsid w:val="005A452E"/>
    <w:rsid w:val="005A7219"/>
    <w:rsid w:val="005B298C"/>
    <w:rsid w:val="005C35B6"/>
    <w:rsid w:val="005C7A84"/>
    <w:rsid w:val="005D1D08"/>
    <w:rsid w:val="005D5FDA"/>
    <w:rsid w:val="005E05FA"/>
    <w:rsid w:val="005E456B"/>
    <w:rsid w:val="005E69D7"/>
    <w:rsid w:val="005F09FA"/>
    <w:rsid w:val="005F0DF8"/>
    <w:rsid w:val="005F1623"/>
    <w:rsid w:val="005F39F4"/>
    <w:rsid w:val="006024BA"/>
    <w:rsid w:val="00602C44"/>
    <w:rsid w:val="00603956"/>
    <w:rsid w:val="00605F3E"/>
    <w:rsid w:val="0061031F"/>
    <w:rsid w:val="00612673"/>
    <w:rsid w:val="00612FEF"/>
    <w:rsid w:val="00621017"/>
    <w:rsid w:val="0062502D"/>
    <w:rsid w:val="00633019"/>
    <w:rsid w:val="00633AC9"/>
    <w:rsid w:val="00636A06"/>
    <w:rsid w:val="006559F9"/>
    <w:rsid w:val="00682D5B"/>
    <w:rsid w:val="00683D51"/>
    <w:rsid w:val="00683FD3"/>
    <w:rsid w:val="0069147E"/>
    <w:rsid w:val="0069167A"/>
    <w:rsid w:val="00696D84"/>
    <w:rsid w:val="006A072D"/>
    <w:rsid w:val="006A3A3E"/>
    <w:rsid w:val="006A6C28"/>
    <w:rsid w:val="006A7B09"/>
    <w:rsid w:val="006B42B0"/>
    <w:rsid w:val="006B6AA3"/>
    <w:rsid w:val="006B7372"/>
    <w:rsid w:val="006C04BD"/>
    <w:rsid w:val="006C38C6"/>
    <w:rsid w:val="006D4008"/>
    <w:rsid w:val="006D6F3D"/>
    <w:rsid w:val="006E089F"/>
    <w:rsid w:val="006E14DA"/>
    <w:rsid w:val="006E70D0"/>
    <w:rsid w:val="006E713A"/>
    <w:rsid w:val="006F139C"/>
    <w:rsid w:val="006F1557"/>
    <w:rsid w:val="006F3113"/>
    <w:rsid w:val="006F675A"/>
    <w:rsid w:val="006F7111"/>
    <w:rsid w:val="007007ED"/>
    <w:rsid w:val="0070620F"/>
    <w:rsid w:val="00707017"/>
    <w:rsid w:val="00711AB1"/>
    <w:rsid w:val="007133BE"/>
    <w:rsid w:val="00721026"/>
    <w:rsid w:val="007222DD"/>
    <w:rsid w:val="00723D19"/>
    <w:rsid w:val="007257F0"/>
    <w:rsid w:val="00727AC9"/>
    <w:rsid w:val="00732059"/>
    <w:rsid w:val="00734B3D"/>
    <w:rsid w:val="007453C0"/>
    <w:rsid w:val="00747737"/>
    <w:rsid w:val="00752FCE"/>
    <w:rsid w:val="00753FA7"/>
    <w:rsid w:val="0075737A"/>
    <w:rsid w:val="00762A84"/>
    <w:rsid w:val="007653D1"/>
    <w:rsid w:val="00765796"/>
    <w:rsid w:val="0076643B"/>
    <w:rsid w:val="007667A2"/>
    <w:rsid w:val="0077458A"/>
    <w:rsid w:val="007748E1"/>
    <w:rsid w:val="00774FB6"/>
    <w:rsid w:val="00776644"/>
    <w:rsid w:val="00776C79"/>
    <w:rsid w:val="00781229"/>
    <w:rsid w:val="007873FA"/>
    <w:rsid w:val="00790EC0"/>
    <w:rsid w:val="0079228C"/>
    <w:rsid w:val="007940F2"/>
    <w:rsid w:val="00795E78"/>
    <w:rsid w:val="00796C63"/>
    <w:rsid w:val="007A17E6"/>
    <w:rsid w:val="007A21C6"/>
    <w:rsid w:val="007A46EF"/>
    <w:rsid w:val="007A574E"/>
    <w:rsid w:val="007B136E"/>
    <w:rsid w:val="007B64F6"/>
    <w:rsid w:val="007B79E0"/>
    <w:rsid w:val="007C1297"/>
    <w:rsid w:val="007C41B0"/>
    <w:rsid w:val="007C4E43"/>
    <w:rsid w:val="007C52D6"/>
    <w:rsid w:val="007C6BDC"/>
    <w:rsid w:val="007D038C"/>
    <w:rsid w:val="007D2891"/>
    <w:rsid w:val="007D3D08"/>
    <w:rsid w:val="007E4E4E"/>
    <w:rsid w:val="007F0AED"/>
    <w:rsid w:val="007F2E1D"/>
    <w:rsid w:val="007F370E"/>
    <w:rsid w:val="007F797D"/>
    <w:rsid w:val="008030F5"/>
    <w:rsid w:val="00804B06"/>
    <w:rsid w:val="00804CF0"/>
    <w:rsid w:val="0080532C"/>
    <w:rsid w:val="008059A5"/>
    <w:rsid w:val="00805A06"/>
    <w:rsid w:val="00807597"/>
    <w:rsid w:val="008135C6"/>
    <w:rsid w:val="00821022"/>
    <w:rsid w:val="00825871"/>
    <w:rsid w:val="00826470"/>
    <w:rsid w:val="00827B16"/>
    <w:rsid w:val="00834F4E"/>
    <w:rsid w:val="008356C9"/>
    <w:rsid w:val="008409A9"/>
    <w:rsid w:val="00847682"/>
    <w:rsid w:val="00854C3A"/>
    <w:rsid w:val="00855621"/>
    <w:rsid w:val="00861A04"/>
    <w:rsid w:val="00861DA1"/>
    <w:rsid w:val="008665B1"/>
    <w:rsid w:val="00872D8F"/>
    <w:rsid w:val="008740DF"/>
    <w:rsid w:val="00874372"/>
    <w:rsid w:val="00876110"/>
    <w:rsid w:val="00880BE9"/>
    <w:rsid w:val="008815E7"/>
    <w:rsid w:val="0088400A"/>
    <w:rsid w:val="008857AB"/>
    <w:rsid w:val="008868FD"/>
    <w:rsid w:val="00887B58"/>
    <w:rsid w:val="008932D3"/>
    <w:rsid w:val="008938CB"/>
    <w:rsid w:val="00894E2F"/>
    <w:rsid w:val="00897306"/>
    <w:rsid w:val="008A2D15"/>
    <w:rsid w:val="008A4C64"/>
    <w:rsid w:val="008B4D48"/>
    <w:rsid w:val="008B4E4D"/>
    <w:rsid w:val="008B70D8"/>
    <w:rsid w:val="008B74AF"/>
    <w:rsid w:val="008C15D8"/>
    <w:rsid w:val="008C3EF4"/>
    <w:rsid w:val="008D4752"/>
    <w:rsid w:val="008D5799"/>
    <w:rsid w:val="008D5BF8"/>
    <w:rsid w:val="008E2EBF"/>
    <w:rsid w:val="008F0983"/>
    <w:rsid w:val="008F0EC8"/>
    <w:rsid w:val="00905A74"/>
    <w:rsid w:val="00906540"/>
    <w:rsid w:val="009065AB"/>
    <w:rsid w:val="00906CE4"/>
    <w:rsid w:val="00910133"/>
    <w:rsid w:val="00913988"/>
    <w:rsid w:val="009209AB"/>
    <w:rsid w:val="0092465B"/>
    <w:rsid w:val="00926A18"/>
    <w:rsid w:val="0092798E"/>
    <w:rsid w:val="00930B80"/>
    <w:rsid w:val="00934A35"/>
    <w:rsid w:val="00951B15"/>
    <w:rsid w:val="009528D4"/>
    <w:rsid w:val="00954A81"/>
    <w:rsid w:val="00955E05"/>
    <w:rsid w:val="00966952"/>
    <w:rsid w:val="00970315"/>
    <w:rsid w:val="00970974"/>
    <w:rsid w:val="009764F7"/>
    <w:rsid w:val="00984789"/>
    <w:rsid w:val="00985FE4"/>
    <w:rsid w:val="0099420F"/>
    <w:rsid w:val="00996EC3"/>
    <w:rsid w:val="0099734A"/>
    <w:rsid w:val="009A506F"/>
    <w:rsid w:val="009B2626"/>
    <w:rsid w:val="009B62EF"/>
    <w:rsid w:val="009C1A95"/>
    <w:rsid w:val="009C2D28"/>
    <w:rsid w:val="009D1E78"/>
    <w:rsid w:val="009E07D0"/>
    <w:rsid w:val="009E38CB"/>
    <w:rsid w:val="009F00BC"/>
    <w:rsid w:val="009F03A1"/>
    <w:rsid w:val="009F4008"/>
    <w:rsid w:val="009F44A4"/>
    <w:rsid w:val="009F47CB"/>
    <w:rsid w:val="00A03E43"/>
    <w:rsid w:val="00A0521E"/>
    <w:rsid w:val="00A06ADF"/>
    <w:rsid w:val="00A06F90"/>
    <w:rsid w:val="00A14723"/>
    <w:rsid w:val="00A1526A"/>
    <w:rsid w:val="00A1555A"/>
    <w:rsid w:val="00A1680E"/>
    <w:rsid w:val="00A1751B"/>
    <w:rsid w:val="00A200D9"/>
    <w:rsid w:val="00A31D59"/>
    <w:rsid w:val="00A32BAF"/>
    <w:rsid w:val="00A3319F"/>
    <w:rsid w:val="00A43ECA"/>
    <w:rsid w:val="00A44A6B"/>
    <w:rsid w:val="00A56384"/>
    <w:rsid w:val="00A56E2B"/>
    <w:rsid w:val="00A57F49"/>
    <w:rsid w:val="00A57F62"/>
    <w:rsid w:val="00A64BCD"/>
    <w:rsid w:val="00A73DEF"/>
    <w:rsid w:val="00A76C31"/>
    <w:rsid w:val="00A8623E"/>
    <w:rsid w:val="00A86651"/>
    <w:rsid w:val="00A91A8F"/>
    <w:rsid w:val="00A97AD3"/>
    <w:rsid w:val="00AA4A16"/>
    <w:rsid w:val="00AB27B1"/>
    <w:rsid w:val="00AB5058"/>
    <w:rsid w:val="00AC23E2"/>
    <w:rsid w:val="00AC2BC6"/>
    <w:rsid w:val="00AC344C"/>
    <w:rsid w:val="00AD762D"/>
    <w:rsid w:val="00AE15D9"/>
    <w:rsid w:val="00AE1DB3"/>
    <w:rsid w:val="00AE38B5"/>
    <w:rsid w:val="00AE7E11"/>
    <w:rsid w:val="00AF17A3"/>
    <w:rsid w:val="00AF585A"/>
    <w:rsid w:val="00B02CAC"/>
    <w:rsid w:val="00B04A5D"/>
    <w:rsid w:val="00B12138"/>
    <w:rsid w:val="00B15A06"/>
    <w:rsid w:val="00B20B4B"/>
    <w:rsid w:val="00B21C84"/>
    <w:rsid w:val="00B25D85"/>
    <w:rsid w:val="00B276CE"/>
    <w:rsid w:val="00B369E1"/>
    <w:rsid w:val="00B4285E"/>
    <w:rsid w:val="00B43239"/>
    <w:rsid w:val="00B44DF9"/>
    <w:rsid w:val="00B45B64"/>
    <w:rsid w:val="00B55DDB"/>
    <w:rsid w:val="00B64956"/>
    <w:rsid w:val="00B6567B"/>
    <w:rsid w:val="00B70EA1"/>
    <w:rsid w:val="00B71A17"/>
    <w:rsid w:val="00B72BF9"/>
    <w:rsid w:val="00B76E19"/>
    <w:rsid w:val="00B825B5"/>
    <w:rsid w:val="00B83A25"/>
    <w:rsid w:val="00B87DC9"/>
    <w:rsid w:val="00B9063C"/>
    <w:rsid w:val="00B94E44"/>
    <w:rsid w:val="00B953D3"/>
    <w:rsid w:val="00B96753"/>
    <w:rsid w:val="00BA18D8"/>
    <w:rsid w:val="00BA310C"/>
    <w:rsid w:val="00BB456D"/>
    <w:rsid w:val="00BC1B4E"/>
    <w:rsid w:val="00BD0560"/>
    <w:rsid w:val="00BD1503"/>
    <w:rsid w:val="00BE0B1E"/>
    <w:rsid w:val="00BE73CB"/>
    <w:rsid w:val="00BF0599"/>
    <w:rsid w:val="00C04D23"/>
    <w:rsid w:val="00C05459"/>
    <w:rsid w:val="00C07685"/>
    <w:rsid w:val="00C10DF5"/>
    <w:rsid w:val="00C14A5D"/>
    <w:rsid w:val="00C2152D"/>
    <w:rsid w:val="00C22FD6"/>
    <w:rsid w:val="00C24F0F"/>
    <w:rsid w:val="00C31771"/>
    <w:rsid w:val="00C318ED"/>
    <w:rsid w:val="00C36E33"/>
    <w:rsid w:val="00C415BB"/>
    <w:rsid w:val="00C4455F"/>
    <w:rsid w:val="00C44ACA"/>
    <w:rsid w:val="00C46773"/>
    <w:rsid w:val="00C47F14"/>
    <w:rsid w:val="00C52208"/>
    <w:rsid w:val="00C52454"/>
    <w:rsid w:val="00C57961"/>
    <w:rsid w:val="00C7461A"/>
    <w:rsid w:val="00C86F23"/>
    <w:rsid w:val="00C92C16"/>
    <w:rsid w:val="00C95E4D"/>
    <w:rsid w:val="00C97883"/>
    <w:rsid w:val="00CA2A25"/>
    <w:rsid w:val="00CA394D"/>
    <w:rsid w:val="00CA3C76"/>
    <w:rsid w:val="00CB67FB"/>
    <w:rsid w:val="00CB78A5"/>
    <w:rsid w:val="00CC19A0"/>
    <w:rsid w:val="00CC39FA"/>
    <w:rsid w:val="00CC3F30"/>
    <w:rsid w:val="00CC56C0"/>
    <w:rsid w:val="00CD5AF5"/>
    <w:rsid w:val="00CD61CE"/>
    <w:rsid w:val="00CE6B07"/>
    <w:rsid w:val="00CE7EBA"/>
    <w:rsid w:val="00CF436D"/>
    <w:rsid w:val="00CF5805"/>
    <w:rsid w:val="00D01983"/>
    <w:rsid w:val="00D04B82"/>
    <w:rsid w:val="00D205B9"/>
    <w:rsid w:val="00D20FB8"/>
    <w:rsid w:val="00D21701"/>
    <w:rsid w:val="00D232A2"/>
    <w:rsid w:val="00D24662"/>
    <w:rsid w:val="00D25188"/>
    <w:rsid w:val="00D26D48"/>
    <w:rsid w:val="00D41C00"/>
    <w:rsid w:val="00D45E3B"/>
    <w:rsid w:val="00D54D30"/>
    <w:rsid w:val="00D57037"/>
    <w:rsid w:val="00D6195A"/>
    <w:rsid w:val="00D61AD7"/>
    <w:rsid w:val="00D676BD"/>
    <w:rsid w:val="00D706F5"/>
    <w:rsid w:val="00D71C18"/>
    <w:rsid w:val="00D7313B"/>
    <w:rsid w:val="00D752AD"/>
    <w:rsid w:val="00D8508D"/>
    <w:rsid w:val="00D8590D"/>
    <w:rsid w:val="00D85EF4"/>
    <w:rsid w:val="00D903EC"/>
    <w:rsid w:val="00D90824"/>
    <w:rsid w:val="00D90CEB"/>
    <w:rsid w:val="00D95257"/>
    <w:rsid w:val="00DA39F6"/>
    <w:rsid w:val="00DA3E37"/>
    <w:rsid w:val="00DB0036"/>
    <w:rsid w:val="00DB1A1B"/>
    <w:rsid w:val="00DB3BBB"/>
    <w:rsid w:val="00DB4253"/>
    <w:rsid w:val="00DB4708"/>
    <w:rsid w:val="00DB470C"/>
    <w:rsid w:val="00DC09E3"/>
    <w:rsid w:val="00DC1464"/>
    <w:rsid w:val="00DC231C"/>
    <w:rsid w:val="00DD0707"/>
    <w:rsid w:val="00DD1242"/>
    <w:rsid w:val="00DE4EAB"/>
    <w:rsid w:val="00DF050D"/>
    <w:rsid w:val="00DF1816"/>
    <w:rsid w:val="00DF2BD7"/>
    <w:rsid w:val="00DF3B17"/>
    <w:rsid w:val="00DF564B"/>
    <w:rsid w:val="00E0167E"/>
    <w:rsid w:val="00E07118"/>
    <w:rsid w:val="00E0775E"/>
    <w:rsid w:val="00E12207"/>
    <w:rsid w:val="00E1284A"/>
    <w:rsid w:val="00E13140"/>
    <w:rsid w:val="00E27272"/>
    <w:rsid w:val="00E3548E"/>
    <w:rsid w:val="00E37355"/>
    <w:rsid w:val="00E412E3"/>
    <w:rsid w:val="00E418A1"/>
    <w:rsid w:val="00E445A2"/>
    <w:rsid w:val="00E449A3"/>
    <w:rsid w:val="00E461B5"/>
    <w:rsid w:val="00E46459"/>
    <w:rsid w:val="00E5123B"/>
    <w:rsid w:val="00E51DA8"/>
    <w:rsid w:val="00E528A8"/>
    <w:rsid w:val="00E609D7"/>
    <w:rsid w:val="00E60B24"/>
    <w:rsid w:val="00E66112"/>
    <w:rsid w:val="00E662A7"/>
    <w:rsid w:val="00E71EBE"/>
    <w:rsid w:val="00E750C4"/>
    <w:rsid w:val="00E76D5C"/>
    <w:rsid w:val="00E82990"/>
    <w:rsid w:val="00E87F25"/>
    <w:rsid w:val="00EA3906"/>
    <w:rsid w:val="00EA4680"/>
    <w:rsid w:val="00EA64F3"/>
    <w:rsid w:val="00EB3483"/>
    <w:rsid w:val="00EB3600"/>
    <w:rsid w:val="00EB408D"/>
    <w:rsid w:val="00EB5CB9"/>
    <w:rsid w:val="00EB5F77"/>
    <w:rsid w:val="00EC250A"/>
    <w:rsid w:val="00EC66B9"/>
    <w:rsid w:val="00ED4D56"/>
    <w:rsid w:val="00EE42E1"/>
    <w:rsid w:val="00EE6189"/>
    <w:rsid w:val="00EF3CE0"/>
    <w:rsid w:val="00F0265B"/>
    <w:rsid w:val="00F0719B"/>
    <w:rsid w:val="00F07459"/>
    <w:rsid w:val="00F12135"/>
    <w:rsid w:val="00F12447"/>
    <w:rsid w:val="00F146BF"/>
    <w:rsid w:val="00F17116"/>
    <w:rsid w:val="00F21572"/>
    <w:rsid w:val="00F21BFF"/>
    <w:rsid w:val="00F31AE1"/>
    <w:rsid w:val="00F34CD7"/>
    <w:rsid w:val="00F35BB2"/>
    <w:rsid w:val="00F42727"/>
    <w:rsid w:val="00F45BA1"/>
    <w:rsid w:val="00F56C87"/>
    <w:rsid w:val="00F61E6F"/>
    <w:rsid w:val="00F630AD"/>
    <w:rsid w:val="00F66B24"/>
    <w:rsid w:val="00F70EA5"/>
    <w:rsid w:val="00F7755F"/>
    <w:rsid w:val="00F80E42"/>
    <w:rsid w:val="00F908F5"/>
    <w:rsid w:val="00F93575"/>
    <w:rsid w:val="00F95419"/>
    <w:rsid w:val="00F96E51"/>
    <w:rsid w:val="00F96F9B"/>
    <w:rsid w:val="00FA3D5A"/>
    <w:rsid w:val="00FA5FD3"/>
    <w:rsid w:val="00FA7EAA"/>
    <w:rsid w:val="00FB1271"/>
    <w:rsid w:val="00FB1890"/>
    <w:rsid w:val="00FB6641"/>
    <w:rsid w:val="00FB6B61"/>
    <w:rsid w:val="00FB6EFA"/>
    <w:rsid w:val="00FB78AC"/>
    <w:rsid w:val="00FC4143"/>
    <w:rsid w:val="00FC457D"/>
    <w:rsid w:val="00FD09FE"/>
    <w:rsid w:val="00FD2052"/>
    <w:rsid w:val="00FD27E7"/>
    <w:rsid w:val="00FD5056"/>
    <w:rsid w:val="00FD77DD"/>
    <w:rsid w:val="00FE7CC1"/>
    <w:rsid w:val="00FF13A8"/>
    <w:rsid w:val="00FF7D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F9862"/>
  <w15:chartTrackingRefBased/>
  <w15:docId w15:val="{0D5C142F-3C0A-4F01-94AA-3BFCEF608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D903EC"/>
    <w:rPr>
      <w:b/>
      <w:bCs/>
    </w:rPr>
  </w:style>
  <w:style w:type="paragraph" w:styleId="Tytu">
    <w:name w:val="Title"/>
    <w:basedOn w:val="Normalny"/>
    <w:next w:val="Normalny"/>
    <w:link w:val="TytuZnak"/>
    <w:uiPriority w:val="10"/>
    <w:qFormat/>
    <w:rsid w:val="00D903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903E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C231C"/>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DC231C"/>
    <w:rPr>
      <w:rFonts w:eastAsiaTheme="minorEastAsia"/>
      <w:color w:val="5A5A5A" w:themeColor="text1" w:themeTint="A5"/>
      <w:spacing w:val="15"/>
    </w:rPr>
  </w:style>
  <w:style w:type="paragraph" w:styleId="Tekstprzypisudolnego">
    <w:name w:val="footnote text"/>
    <w:basedOn w:val="Normalny"/>
    <w:link w:val="TekstprzypisudolnegoZnak"/>
    <w:uiPriority w:val="99"/>
    <w:semiHidden/>
    <w:unhideWhenUsed/>
    <w:rsid w:val="008815E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815E7"/>
    <w:rPr>
      <w:sz w:val="20"/>
      <w:szCs w:val="20"/>
    </w:rPr>
  </w:style>
  <w:style w:type="character" w:styleId="Odwoanieprzypisudolnego">
    <w:name w:val="footnote reference"/>
    <w:basedOn w:val="Domylnaczcionkaakapitu"/>
    <w:uiPriority w:val="99"/>
    <w:semiHidden/>
    <w:unhideWhenUsed/>
    <w:rsid w:val="008815E7"/>
    <w:rPr>
      <w:vertAlign w:val="superscript"/>
    </w:rPr>
  </w:style>
  <w:style w:type="paragraph" w:styleId="Akapitzlist">
    <w:name w:val="List Paragraph"/>
    <w:basedOn w:val="Normalny"/>
    <w:uiPriority w:val="34"/>
    <w:qFormat/>
    <w:rsid w:val="00D61AD7"/>
    <w:pPr>
      <w:ind w:left="720"/>
      <w:contextualSpacing/>
    </w:pPr>
  </w:style>
  <w:style w:type="paragraph" w:styleId="Tekstprzypisukocowego">
    <w:name w:val="endnote text"/>
    <w:basedOn w:val="Normalny"/>
    <w:link w:val="TekstprzypisukocowegoZnak"/>
    <w:uiPriority w:val="99"/>
    <w:semiHidden/>
    <w:unhideWhenUsed/>
    <w:rsid w:val="00A200D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200D9"/>
    <w:rPr>
      <w:sz w:val="20"/>
      <w:szCs w:val="20"/>
    </w:rPr>
  </w:style>
  <w:style w:type="character" w:styleId="Odwoanieprzypisukocowego">
    <w:name w:val="endnote reference"/>
    <w:basedOn w:val="Domylnaczcionkaakapitu"/>
    <w:uiPriority w:val="99"/>
    <w:semiHidden/>
    <w:unhideWhenUsed/>
    <w:rsid w:val="00A200D9"/>
    <w:rPr>
      <w:vertAlign w:val="superscript"/>
    </w:rPr>
  </w:style>
  <w:style w:type="character" w:styleId="Hipercze">
    <w:name w:val="Hyperlink"/>
    <w:basedOn w:val="Domylnaczcionkaakapitu"/>
    <w:uiPriority w:val="99"/>
    <w:unhideWhenUsed/>
    <w:rsid w:val="00910133"/>
    <w:rPr>
      <w:color w:val="0563C1" w:themeColor="hyperlink"/>
      <w:u w:val="single"/>
    </w:rPr>
  </w:style>
  <w:style w:type="character" w:styleId="Nierozpoznanawzmianka">
    <w:name w:val="Unresolved Mention"/>
    <w:basedOn w:val="Domylnaczcionkaakapitu"/>
    <w:uiPriority w:val="99"/>
    <w:semiHidden/>
    <w:unhideWhenUsed/>
    <w:rsid w:val="00910133"/>
    <w:rPr>
      <w:color w:val="605E5C"/>
      <w:shd w:val="clear" w:color="auto" w:fill="E1DFDD"/>
    </w:rPr>
  </w:style>
  <w:style w:type="character" w:styleId="UyteHipercze">
    <w:name w:val="FollowedHyperlink"/>
    <w:basedOn w:val="Domylnaczcionkaakapitu"/>
    <w:uiPriority w:val="99"/>
    <w:semiHidden/>
    <w:unhideWhenUsed/>
    <w:rsid w:val="00910133"/>
    <w:rPr>
      <w:color w:val="954F72" w:themeColor="followedHyperlink"/>
      <w:u w:val="single"/>
    </w:rPr>
  </w:style>
  <w:style w:type="paragraph" w:styleId="Tekstpodstawowy">
    <w:name w:val="Body Text"/>
    <w:basedOn w:val="Normalny"/>
    <w:link w:val="TekstpodstawowyZnak"/>
    <w:rsid w:val="00EA4680"/>
    <w:pPr>
      <w:tabs>
        <w:tab w:val="left" w:pos="900"/>
      </w:tab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EA4680"/>
    <w:rPr>
      <w:rFonts w:ascii="Times New Roman" w:eastAsia="Times New Roman" w:hAnsi="Times New Roman" w:cs="Times New Roman"/>
      <w:sz w:val="24"/>
      <w:szCs w:val="24"/>
      <w:lang w:eastAsia="ar-SA"/>
    </w:rPr>
  </w:style>
  <w:style w:type="character" w:styleId="Odwoaniedokomentarza">
    <w:name w:val="annotation reference"/>
    <w:basedOn w:val="Domylnaczcionkaakapitu"/>
    <w:uiPriority w:val="99"/>
    <w:semiHidden/>
    <w:unhideWhenUsed/>
    <w:rsid w:val="003A1E48"/>
    <w:rPr>
      <w:sz w:val="16"/>
      <w:szCs w:val="16"/>
    </w:rPr>
  </w:style>
  <w:style w:type="paragraph" w:styleId="Tekstkomentarza">
    <w:name w:val="annotation text"/>
    <w:basedOn w:val="Normalny"/>
    <w:link w:val="TekstkomentarzaZnak"/>
    <w:uiPriority w:val="99"/>
    <w:semiHidden/>
    <w:unhideWhenUsed/>
    <w:rsid w:val="003A1E4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A1E48"/>
    <w:rPr>
      <w:sz w:val="20"/>
      <w:szCs w:val="20"/>
    </w:rPr>
  </w:style>
  <w:style w:type="paragraph" w:styleId="Tematkomentarza">
    <w:name w:val="annotation subject"/>
    <w:basedOn w:val="Tekstkomentarza"/>
    <w:next w:val="Tekstkomentarza"/>
    <w:link w:val="TematkomentarzaZnak"/>
    <w:uiPriority w:val="99"/>
    <w:semiHidden/>
    <w:unhideWhenUsed/>
    <w:rsid w:val="003A1E48"/>
    <w:rPr>
      <w:b/>
      <w:bCs/>
    </w:rPr>
  </w:style>
  <w:style w:type="character" w:customStyle="1" w:styleId="TematkomentarzaZnak">
    <w:name w:val="Temat komentarza Znak"/>
    <w:basedOn w:val="TekstkomentarzaZnak"/>
    <w:link w:val="Tematkomentarza"/>
    <w:uiPriority w:val="99"/>
    <w:semiHidden/>
    <w:rsid w:val="003A1E48"/>
    <w:rPr>
      <w:b/>
      <w:bCs/>
      <w:sz w:val="20"/>
      <w:szCs w:val="20"/>
    </w:rPr>
  </w:style>
  <w:style w:type="paragraph" w:styleId="Poprawka">
    <w:name w:val="Revision"/>
    <w:hidden/>
    <w:uiPriority w:val="99"/>
    <w:semiHidden/>
    <w:rsid w:val="003A1E48"/>
    <w:pPr>
      <w:spacing w:after="0" w:line="240" w:lineRule="auto"/>
    </w:pPr>
  </w:style>
  <w:style w:type="paragraph" w:styleId="Nagwek">
    <w:name w:val="header"/>
    <w:basedOn w:val="Normalny"/>
    <w:link w:val="NagwekZnak"/>
    <w:uiPriority w:val="99"/>
    <w:unhideWhenUsed/>
    <w:rsid w:val="003C63B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C63B3"/>
  </w:style>
  <w:style w:type="paragraph" w:styleId="Stopka">
    <w:name w:val="footer"/>
    <w:basedOn w:val="Normalny"/>
    <w:link w:val="StopkaZnak"/>
    <w:uiPriority w:val="99"/>
    <w:unhideWhenUsed/>
    <w:rsid w:val="003C63B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C6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630154">
      <w:bodyDiv w:val="1"/>
      <w:marLeft w:val="0"/>
      <w:marRight w:val="0"/>
      <w:marTop w:val="0"/>
      <w:marBottom w:val="0"/>
      <w:divBdr>
        <w:top w:val="none" w:sz="0" w:space="0" w:color="auto"/>
        <w:left w:val="none" w:sz="0" w:space="0" w:color="auto"/>
        <w:bottom w:val="none" w:sz="0" w:space="0" w:color="auto"/>
        <w:right w:val="none" w:sz="0" w:space="0" w:color="auto"/>
      </w:divBdr>
    </w:div>
    <w:div w:id="1663653870">
      <w:bodyDiv w:val="1"/>
      <w:marLeft w:val="0"/>
      <w:marRight w:val="0"/>
      <w:marTop w:val="0"/>
      <w:marBottom w:val="0"/>
      <w:divBdr>
        <w:top w:val="none" w:sz="0" w:space="0" w:color="auto"/>
        <w:left w:val="none" w:sz="0" w:space="0" w:color="auto"/>
        <w:bottom w:val="none" w:sz="0" w:space="0" w:color="auto"/>
        <w:right w:val="none" w:sz="0" w:space="0" w:color="auto"/>
      </w:divBdr>
    </w:div>
    <w:div w:id="191288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pl/wybierz-licencj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oser-beta.creativecommons.org/" TargetMode="External"/><Relationship Id="rId5" Type="http://schemas.openxmlformats.org/officeDocument/2006/relationships/webSettings" Target="webSettings.xml"/><Relationship Id="rId10" Type="http://schemas.openxmlformats.org/officeDocument/2006/relationships/hyperlink" Target="https://creativecommons.org/licenses/by-nc-nd/4.0/deed.pl" TargetMode="External"/><Relationship Id="rId4" Type="http://schemas.openxmlformats.org/officeDocument/2006/relationships/settings" Target="settings.xml"/><Relationship Id="rId9" Type="http://schemas.openxmlformats.org/officeDocument/2006/relationships/hyperlink" Target="https://creativecommons.org/licenses/by-nc/4.0/deed.p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reativecommons.pl/poznaj-licencje-creative-common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19821-1367-4A1C-AF00-A4D263809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4044</Words>
  <Characters>24266</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Zajączkowski Piotr</dc:creator>
  <cp:keywords/>
  <dc:description/>
  <cp:lastModifiedBy>Walenkiewicz Anna</cp:lastModifiedBy>
  <cp:revision>4</cp:revision>
  <cp:lastPrinted>2024-02-13T14:11:00Z</cp:lastPrinted>
  <dcterms:created xsi:type="dcterms:W3CDTF">2024-12-18T07:09:00Z</dcterms:created>
  <dcterms:modified xsi:type="dcterms:W3CDTF">2025-06-05T12:57:00Z</dcterms:modified>
</cp:coreProperties>
</file>