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FA03" w14:textId="77777777" w:rsidR="00C67D98" w:rsidRDefault="00CC0820">
      <w:pPr>
        <w:spacing w:after="279" w:line="239" w:lineRule="auto"/>
        <w:ind w:left="2980" w:right="2920" w:firstLine="0"/>
        <w:jc w:val="center"/>
      </w:pPr>
      <w:r>
        <w:rPr>
          <w:b/>
        </w:rPr>
        <w:t>REZOLUCJA NR 29/XXXV/25</w:t>
      </w:r>
      <w:r>
        <w:rPr>
          <w:b/>
        </w:rPr>
        <w:t xml:space="preserve"> </w:t>
      </w:r>
      <w:r>
        <w:rPr>
          <w:b/>
        </w:rPr>
        <w:t>RADY MIASTA KRAKOWA</w:t>
      </w:r>
      <w:r>
        <w:rPr>
          <w:b/>
        </w:rPr>
        <w:t xml:space="preserve"> </w:t>
      </w:r>
    </w:p>
    <w:p w14:paraId="18E12A78" w14:textId="77777777" w:rsidR="00C67D98" w:rsidRDefault="00CC0820">
      <w:pPr>
        <w:spacing w:after="256" w:line="259" w:lineRule="auto"/>
        <w:ind w:firstLine="0"/>
        <w:jc w:val="center"/>
      </w:pPr>
      <w:r>
        <w:t>z dnia 27 sierpnia 2025 r.</w:t>
      </w:r>
      <w:r>
        <w:rPr>
          <w:b/>
        </w:rPr>
        <w:t xml:space="preserve"> </w:t>
      </w:r>
    </w:p>
    <w:p w14:paraId="11270E38" w14:textId="77777777" w:rsidR="00C67D98" w:rsidRDefault="00CC0820">
      <w:pPr>
        <w:spacing w:after="359" w:line="239" w:lineRule="auto"/>
        <w:ind w:left="930" w:right="795" w:hanging="135"/>
        <w:jc w:val="center"/>
      </w:pPr>
      <w:r>
        <w:rPr>
          <w:b/>
        </w:rPr>
        <w:t>skierowana do Prezesa Rady Ministrów oraz Ministerstwa Klimatu i Środowiska</w:t>
      </w:r>
      <w:r>
        <w:rPr>
          <w:b/>
        </w:rPr>
        <w:t xml:space="preserve"> </w:t>
      </w:r>
      <w:r>
        <w:rPr>
          <w:b/>
        </w:rPr>
        <w:t>w sprawie opłat za usunięcie drzew i krzewów</w:t>
      </w:r>
      <w:r>
        <w:rPr>
          <w:b/>
        </w:rPr>
        <w:t xml:space="preserve"> </w:t>
      </w:r>
      <w:r>
        <w:rPr>
          <w:b/>
        </w:rPr>
        <w:t>oraz kar pieniężnych za ich usunięcie</w:t>
      </w:r>
      <w:r>
        <w:rPr>
          <w:b/>
        </w:rPr>
        <w:t xml:space="preserve"> bez zezwolenia.</w:t>
      </w:r>
      <w:r>
        <w:t xml:space="preserve"> </w:t>
      </w:r>
    </w:p>
    <w:p w14:paraId="22593EE8" w14:textId="77777777" w:rsidR="00C67D98" w:rsidRDefault="00CC0820">
      <w:pPr>
        <w:ind w:left="5" w:right="5"/>
      </w:pPr>
      <w:r>
        <w:t xml:space="preserve">Rada Miasta Krakowa, zebrana na sesji w dniu 27 sierpnia 2025 roku, zwraca </w:t>
      </w:r>
      <w:r>
        <w:t>się</w:t>
      </w:r>
      <w:r>
        <w:t xml:space="preserve"> z  apelem do Prezesa Rady Ministrów oraz Ministerstwa Klimatu i  </w:t>
      </w:r>
      <w:r>
        <w:t>Środowiska</w:t>
      </w:r>
      <w:r>
        <w:t xml:space="preserve"> o  </w:t>
      </w:r>
      <w:r>
        <w:t>zmianę</w:t>
      </w:r>
      <w:r>
        <w:t xml:space="preserve"> przepisów </w:t>
      </w:r>
      <w:r>
        <w:t>regulujących</w:t>
      </w:r>
      <w:r>
        <w:t xml:space="preserve"> usuwanie drzew i  krzewów w  zakresie: </w:t>
      </w:r>
      <w:r>
        <w:t>zwiększenia</w:t>
      </w:r>
      <w:r>
        <w:t xml:space="preserve"> kwot bazowych za </w:t>
      </w:r>
      <w:r>
        <w:t>usunięcie</w:t>
      </w:r>
      <w:r>
        <w:t xml:space="preserve"> oraz </w:t>
      </w:r>
      <w:r>
        <w:t>zwiększenia</w:t>
      </w:r>
      <w:r>
        <w:t xml:space="preserve"> </w:t>
      </w:r>
      <w:r>
        <w:t>mnożnika</w:t>
      </w:r>
      <w:r>
        <w:t xml:space="preserve"> stosowanego przy </w:t>
      </w:r>
      <w:r>
        <w:t>nakładaniu</w:t>
      </w:r>
      <w:r>
        <w:t xml:space="preserve"> kar za ich </w:t>
      </w:r>
      <w:r>
        <w:t>usunięcie</w:t>
      </w:r>
      <w:r>
        <w:t xml:space="preserve"> bez zezwolenia, lub przekazanie tych kompetencji </w:t>
      </w:r>
      <w:r>
        <w:t>samorządom.</w:t>
      </w:r>
      <w:r>
        <w:t xml:space="preserve"> </w:t>
      </w:r>
    </w:p>
    <w:p w14:paraId="54CF0579" w14:textId="77777777" w:rsidR="00C67D98" w:rsidRDefault="00CC0820">
      <w:pPr>
        <w:ind w:left="5" w:right="5"/>
      </w:pPr>
      <w:r>
        <w:t xml:space="preserve">Podniesienie kwot bazowych oraz kar za usuwanie drzew bez wymaganego zezwolenia jest konieczne w   celu skuteczniejszej ochrony zasobów przyrodniczych oraz </w:t>
      </w:r>
      <w:r>
        <w:t>zwiększenia</w:t>
      </w:r>
      <w:r>
        <w:t xml:space="preserve"> </w:t>
      </w:r>
      <w:r>
        <w:t>odpowiedzialności</w:t>
      </w:r>
      <w:r>
        <w:t xml:space="preserve"> </w:t>
      </w:r>
      <w:r>
        <w:t>właścicieli</w:t>
      </w:r>
      <w:r>
        <w:t xml:space="preserve"> </w:t>
      </w:r>
      <w:r>
        <w:t>nieruchomości</w:t>
      </w:r>
      <w:r>
        <w:t xml:space="preserve"> za podejmowane </w:t>
      </w:r>
      <w:r>
        <w:t>działania.</w:t>
      </w:r>
      <w:r>
        <w:t xml:space="preserve"> Drzewa </w:t>
      </w:r>
      <w:r>
        <w:t>stanowią</w:t>
      </w:r>
      <w:r>
        <w:t xml:space="preserve"> kluczowy element ekosystemu - </w:t>
      </w:r>
      <w:r>
        <w:t>poprawiają</w:t>
      </w:r>
      <w:r>
        <w:t xml:space="preserve"> </w:t>
      </w:r>
      <w:r>
        <w:t>jakość</w:t>
      </w:r>
      <w:r>
        <w:t xml:space="preserve"> powietrza, </w:t>
      </w:r>
      <w:r>
        <w:t>obniżają</w:t>
      </w:r>
      <w:r>
        <w:t xml:space="preserve"> </w:t>
      </w:r>
      <w:r>
        <w:t>temperaturę</w:t>
      </w:r>
      <w:r>
        <w:t xml:space="preserve"> w okresach </w:t>
      </w:r>
      <w:r>
        <w:t>upałów,</w:t>
      </w:r>
      <w:r>
        <w:t xml:space="preserve"> </w:t>
      </w:r>
      <w:r>
        <w:t>przeciwdziałają</w:t>
      </w:r>
      <w:r>
        <w:t xml:space="preserve"> zjawisku miejskiej wyspy </w:t>
      </w:r>
      <w:r>
        <w:t>ciepła,</w:t>
      </w:r>
      <w:r>
        <w:t xml:space="preserve"> </w:t>
      </w:r>
      <w:r>
        <w:t>retencjonują</w:t>
      </w:r>
      <w:r>
        <w:t xml:space="preserve"> </w:t>
      </w:r>
      <w:r>
        <w:t>wodę</w:t>
      </w:r>
      <w:r>
        <w:t xml:space="preserve"> </w:t>
      </w:r>
      <w:r>
        <w:t>opadową</w:t>
      </w:r>
      <w:r>
        <w:t xml:space="preserve"> oraz </w:t>
      </w:r>
      <w:r>
        <w:t>stanowią</w:t>
      </w:r>
      <w:r>
        <w:t xml:space="preserve"> siedlisko dla wielu gatunków </w:t>
      </w:r>
      <w:r>
        <w:t>zwierząt.</w:t>
      </w:r>
      <w:r>
        <w:t xml:space="preserve"> Ich usuwanie bez zgody organów administracji publicznej prowadzi do nieodwracalnych strat </w:t>
      </w:r>
      <w:r>
        <w:t>środowiskowych.</w:t>
      </w:r>
      <w:r>
        <w:t xml:space="preserve"> </w:t>
      </w:r>
    </w:p>
    <w:p w14:paraId="2511DFD4" w14:textId="77777777" w:rsidR="00C67D98" w:rsidRDefault="00CC0820">
      <w:pPr>
        <w:ind w:left="5" w:right="5"/>
      </w:pPr>
      <w:r>
        <w:t>Obowiązujące</w:t>
      </w:r>
      <w:r>
        <w:t xml:space="preserve"> obecnie stawki kar za </w:t>
      </w:r>
      <w:r>
        <w:t>usunięcie</w:t>
      </w:r>
      <w:r>
        <w:t xml:space="preserve"> drzew bez zezwolenia </w:t>
      </w:r>
      <w:r>
        <w:t>często</w:t>
      </w:r>
      <w:r>
        <w:t xml:space="preserve"> nie </w:t>
      </w:r>
      <w:r>
        <w:t>stanowią</w:t>
      </w:r>
      <w:r>
        <w:t xml:space="preserve"> realnej bariery finansowej, a w wielu przypadkach </w:t>
      </w:r>
      <w:r>
        <w:t>są</w:t>
      </w:r>
      <w:r>
        <w:t xml:space="preserve"> </w:t>
      </w:r>
      <w:r>
        <w:t>niższe</w:t>
      </w:r>
      <w:r>
        <w:t xml:space="preserve"> </w:t>
      </w:r>
      <w:r>
        <w:t>niż</w:t>
      </w:r>
      <w:r>
        <w:t xml:space="preserve"> potencjalne zyski z inwestycji realizowanych na terenach pozbawionych zieleni. Powoduje to zjawisko </w:t>
      </w:r>
      <w:r>
        <w:t>lekceważenia</w:t>
      </w:r>
      <w:r>
        <w:t xml:space="preserve"> przepisów i sprzyja nielegalnym wycinkom, co </w:t>
      </w:r>
      <w:r>
        <w:t>osłabia</w:t>
      </w:r>
      <w:r>
        <w:t xml:space="preserve"> </w:t>
      </w:r>
      <w:r>
        <w:t>skuteczność</w:t>
      </w:r>
      <w:r>
        <w:t xml:space="preserve"> prawa.</w:t>
      </w:r>
      <w:r>
        <w:t xml:space="preserve"> </w:t>
      </w:r>
    </w:p>
    <w:p w14:paraId="39C49EEF" w14:textId="77777777" w:rsidR="00C67D98" w:rsidRDefault="00CC0820">
      <w:pPr>
        <w:ind w:left="247" w:right="5" w:firstLine="0"/>
      </w:pPr>
      <w:r>
        <w:t>Podwyższenie</w:t>
      </w:r>
      <w:r>
        <w:t xml:space="preserve"> kar ma na celu:</w:t>
      </w:r>
      <w:r>
        <w:t xml:space="preserve"> </w:t>
      </w:r>
    </w:p>
    <w:p w14:paraId="47120546" w14:textId="77777777" w:rsidR="00C67D98" w:rsidRDefault="00CC0820">
      <w:pPr>
        <w:numPr>
          <w:ilvl w:val="0"/>
          <w:numId w:val="1"/>
        </w:numPr>
        <w:ind w:right="5" w:hanging="227"/>
      </w:pPr>
      <w:r>
        <w:t>Zwiększenie</w:t>
      </w:r>
      <w:r>
        <w:t xml:space="preserve"> efektu prewencyjnego - </w:t>
      </w:r>
      <w:r>
        <w:t>wyższe</w:t>
      </w:r>
      <w:r>
        <w:t xml:space="preserve"> sankcje </w:t>
      </w:r>
      <w:r>
        <w:t>będą</w:t>
      </w:r>
      <w:r>
        <w:t xml:space="preserve"> </w:t>
      </w:r>
      <w:r>
        <w:t>działały</w:t>
      </w:r>
      <w:r>
        <w:t xml:space="preserve"> </w:t>
      </w:r>
      <w:r>
        <w:t>odstraszająco</w:t>
      </w:r>
      <w:r>
        <w:t xml:space="preserve"> wobec osób i firm </w:t>
      </w:r>
      <w:r>
        <w:t>rozważających</w:t>
      </w:r>
      <w:r>
        <w:t xml:space="preserve"> nielegalne </w:t>
      </w:r>
      <w:r>
        <w:t>działania.</w:t>
      </w:r>
      <w:r>
        <w:t xml:space="preserve"> </w:t>
      </w:r>
    </w:p>
    <w:p w14:paraId="19612F17" w14:textId="77777777" w:rsidR="00C67D98" w:rsidRDefault="00CC0820">
      <w:pPr>
        <w:numPr>
          <w:ilvl w:val="0"/>
          <w:numId w:val="1"/>
        </w:numPr>
        <w:ind w:right="5" w:hanging="227"/>
      </w:pPr>
      <w:r>
        <w:t>Rekompensatę</w:t>
      </w:r>
      <w:r>
        <w:t xml:space="preserve"> strat </w:t>
      </w:r>
      <w:r>
        <w:t>środowiskowych</w:t>
      </w:r>
      <w:r>
        <w:t xml:space="preserve"> - </w:t>
      </w:r>
      <w:r>
        <w:t>środki</w:t>
      </w:r>
      <w:r>
        <w:t xml:space="preserve"> pozyskane z </w:t>
      </w:r>
      <w:r>
        <w:t>opłat</w:t>
      </w:r>
      <w:r>
        <w:t xml:space="preserve"> </w:t>
      </w:r>
      <w:r>
        <w:t>mogą</w:t>
      </w:r>
      <w:r>
        <w:t xml:space="preserve"> </w:t>
      </w:r>
      <w:r>
        <w:t>zasilić</w:t>
      </w:r>
      <w:r>
        <w:t xml:space="preserve"> </w:t>
      </w:r>
      <w:r>
        <w:t>budżety</w:t>
      </w:r>
      <w:r>
        <w:t xml:space="preserve"> gminne i </w:t>
      </w:r>
      <w:r>
        <w:t>być</w:t>
      </w:r>
      <w:r>
        <w:t xml:space="preserve"> przeznaczane na nasadzenia </w:t>
      </w:r>
      <w:r>
        <w:t>zastępcze,</w:t>
      </w:r>
      <w:r>
        <w:t xml:space="preserve"> </w:t>
      </w:r>
      <w:r>
        <w:t>pielęgnację</w:t>
      </w:r>
      <w:r>
        <w:t xml:space="preserve"> zieleni miejskiej oraz </w:t>
      </w:r>
      <w:r>
        <w:t>działania</w:t>
      </w:r>
      <w:r>
        <w:t xml:space="preserve"> edukacyjne.</w:t>
      </w:r>
      <w:r>
        <w:t xml:space="preserve"> </w:t>
      </w:r>
    </w:p>
    <w:p w14:paraId="405844F8" w14:textId="77777777" w:rsidR="00C67D98" w:rsidRDefault="00CC0820">
      <w:pPr>
        <w:numPr>
          <w:ilvl w:val="0"/>
          <w:numId w:val="1"/>
        </w:numPr>
        <w:ind w:right="5" w:hanging="227"/>
      </w:pPr>
      <w:r>
        <w:t xml:space="preserve">Wzmocnienie przestrzegania prawa - </w:t>
      </w:r>
      <w:r>
        <w:t>wyższe</w:t>
      </w:r>
      <w:r>
        <w:t xml:space="preserve"> stawki </w:t>
      </w:r>
      <w:r>
        <w:t>przyczynią</w:t>
      </w:r>
      <w:r>
        <w:t xml:space="preserve"> </w:t>
      </w:r>
      <w:r>
        <w:t>się</w:t>
      </w:r>
      <w:r>
        <w:t xml:space="preserve"> do ograniczenia skali nielegalnych </w:t>
      </w:r>
      <w:r>
        <w:t>działań</w:t>
      </w:r>
      <w:r>
        <w:t xml:space="preserve"> i </w:t>
      </w:r>
      <w:r>
        <w:t>większego</w:t>
      </w:r>
      <w:r>
        <w:t xml:space="preserve"> poszanowania dla przyrody.</w:t>
      </w:r>
      <w:r>
        <w:t xml:space="preserve"> </w:t>
      </w:r>
    </w:p>
    <w:p w14:paraId="155AC01A" w14:textId="77777777" w:rsidR="00C67D98" w:rsidRDefault="00CC0820">
      <w:pPr>
        <w:ind w:left="5" w:right="5"/>
      </w:pPr>
      <w:r>
        <w:t>Podstawę</w:t>
      </w:r>
      <w:r>
        <w:t xml:space="preserve"> </w:t>
      </w:r>
      <w:r>
        <w:t>prawną</w:t>
      </w:r>
      <w:r>
        <w:t xml:space="preserve"> dla ustalenia </w:t>
      </w:r>
      <w:r>
        <w:t>opłat</w:t>
      </w:r>
      <w:r>
        <w:t xml:space="preserve"> za usuwanie drzew </w:t>
      </w:r>
      <w:r>
        <w:t>stanowią</w:t>
      </w:r>
      <w:r>
        <w:t xml:space="preserve"> przepisy </w:t>
      </w:r>
      <w:r>
        <w:t>Rozporządzenia</w:t>
      </w:r>
      <w:r>
        <w:t xml:space="preserve"> Ministra </w:t>
      </w:r>
      <w:r>
        <w:t>Środowiska</w:t>
      </w:r>
      <w:r>
        <w:t xml:space="preserve"> z  dnia 3 lipca 2017 r. oraz Ustawy z dnia 16 kwietnia 2004 r. o  ochronie przyrody (Dz. U. 2004 nr 92 poz. 880 z </w:t>
      </w:r>
      <w:proofErr w:type="spellStart"/>
      <w:r>
        <w:t>późn</w:t>
      </w:r>
      <w:proofErr w:type="spellEnd"/>
      <w:r>
        <w:t>.</w:t>
      </w:r>
      <w:r>
        <w:t xml:space="preserve"> zm.). Przepisy te </w:t>
      </w:r>
      <w:r>
        <w:t>określają</w:t>
      </w:r>
      <w:r>
        <w:t xml:space="preserve"> stawki bazowe za </w:t>
      </w:r>
      <w:r>
        <w:t>usunięcie</w:t>
      </w:r>
      <w:r>
        <w:t xml:space="preserve"> drzew, </w:t>
      </w:r>
      <w:r>
        <w:t>obowiązek</w:t>
      </w:r>
      <w:r>
        <w:t xml:space="preserve"> uzyskania zezwolenia na </w:t>
      </w:r>
      <w:r>
        <w:t>usunięcie</w:t>
      </w:r>
      <w:r>
        <w:t xml:space="preserve"> </w:t>
      </w:r>
      <w:r>
        <w:t xml:space="preserve">drzew i  krzewów oraz </w:t>
      </w:r>
      <w:r>
        <w:t>przewidują</w:t>
      </w:r>
      <w:r>
        <w:t xml:space="preserve"> administracyjne kary </w:t>
      </w:r>
      <w:r>
        <w:t>pieniężne</w:t>
      </w:r>
      <w:r>
        <w:t xml:space="preserve"> za naruszenia. Jednak, aby te przepisy </w:t>
      </w:r>
      <w:r>
        <w:t>spełniały</w:t>
      </w:r>
      <w:r>
        <w:t xml:space="preserve"> </w:t>
      </w:r>
      <w:r>
        <w:t>swoją</w:t>
      </w:r>
      <w:r>
        <w:t xml:space="preserve"> </w:t>
      </w:r>
      <w:r>
        <w:t>rolę,</w:t>
      </w:r>
      <w:r>
        <w:t xml:space="preserve"> kwoty bazowe oraz </w:t>
      </w:r>
      <w:r>
        <w:t>wysokość</w:t>
      </w:r>
      <w:r>
        <w:t xml:space="preserve"> kar musi </w:t>
      </w:r>
      <w:r>
        <w:t>być</w:t>
      </w:r>
      <w:r>
        <w:t xml:space="preserve"> adekwatna do </w:t>
      </w:r>
      <w:r>
        <w:t>wartości</w:t>
      </w:r>
      <w:r>
        <w:t xml:space="preserve"> przyrodniczej drzew i  realiów rynkowych.</w:t>
      </w:r>
      <w:r>
        <w:t xml:space="preserve"> </w:t>
      </w:r>
    </w:p>
    <w:p w14:paraId="55886F66" w14:textId="77777777" w:rsidR="00C67D98" w:rsidRDefault="00CC0820">
      <w:pPr>
        <w:spacing w:after="721"/>
        <w:ind w:left="5" w:right="5"/>
      </w:pPr>
      <w:r>
        <w:t xml:space="preserve">Wobec </w:t>
      </w:r>
      <w:r>
        <w:t>powyższego</w:t>
      </w:r>
      <w:r>
        <w:t xml:space="preserve"> Rada Miasta Krakowa postuluje o  wprowadzenie korekty w  art. 89.1 Ustawy z dnia 16 kwietnia 2004 r. o ochronie przyrody </w:t>
      </w:r>
      <w:r>
        <w:t>polegającej</w:t>
      </w:r>
      <w:r>
        <w:t xml:space="preserve"> na zmianie </w:t>
      </w:r>
      <w:r>
        <w:t>mnożnika</w:t>
      </w:r>
      <w:r>
        <w:t xml:space="preserve"> </w:t>
      </w:r>
      <w:r>
        <w:t>służącego</w:t>
      </w:r>
      <w:r>
        <w:t xml:space="preserve"> do obliczania </w:t>
      </w:r>
      <w:r>
        <w:t>wysokości</w:t>
      </w:r>
      <w:r>
        <w:t xml:space="preserve"> kary </w:t>
      </w:r>
      <w:r>
        <w:t>pieniężnej</w:t>
      </w:r>
      <w:r>
        <w:t xml:space="preserve"> z </w:t>
      </w:r>
      <w:r>
        <w:t>wartości</w:t>
      </w:r>
      <w:r>
        <w:t xml:space="preserve"> dwukrotnej na </w:t>
      </w:r>
      <w:r>
        <w:t>pięciokrotną</w:t>
      </w:r>
      <w:r>
        <w:t xml:space="preserve"> oraz podniesienie stawek bazowych wskazanych w </w:t>
      </w:r>
      <w:r>
        <w:t>przywołanym</w:t>
      </w:r>
      <w:r>
        <w:t xml:space="preserve"> </w:t>
      </w:r>
      <w:r>
        <w:t>wyżej</w:t>
      </w:r>
      <w:r>
        <w:t xml:space="preserve"> </w:t>
      </w:r>
      <w:r>
        <w:t>rozporządzeniu.</w:t>
      </w:r>
      <w:r>
        <w:t xml:space="preserve"> </w:t>
      </w:r>
    </w:p>
    <w:p w14:paraId="6E26809B" w14:textId="77777777" w:rsidR="00C67D98" w:rsidRDefault="00CC0820">
      <w:pPr>
        <w:spacing w:after="0" w:line="259" w:lineRule="auto"/>
        <w:ind w:right="1177" w:firstLine="0"/>
        <w:jc w:val="right"/>
      </w:pPr>
      <w:r>
        <w:t>Wiceprzewodnicząca</w:t>
      </w:r>
      <w:r>
        <w:t xml:space="preserve"> Rady </w:t>
      </w:r>
    </w:p>
    <w:p w14:paraId="5620B15E" w14:textId="77777777" w:rsidR="00C67D98" w:rsidRDefault="00CC0820">
      <w:pPr>
        <w:spacing w:after="542"/>
        <w:ind w:left="6623" w:right="5" w:firstLine="0"/>
      </w:pPr>
      <w:r>
        <w:t>Miasta Krakowa</w:t>
      </w:r>
      <w:r>
        <w:t xml:space="preserve"> </w:t>
      </w:r>
    </w:p>
    <w:p w14:paraId="3F41551D" w14:textId="77777777" w:rsidR="00C67D98" w:rsidRDefault="00CC0820">
      <w:pPr>
        <w:spacing w:after="501" w:line="259" w:lineRule="auto"/>
        <w:ind w:left="6530" w:firstLine="0"/>
        <w:jc w:val="left"/>
      </w:pPr>
      <w:r>
        <w:rPr>
          <w:b/>
        </w:rPr>
        <w:lastRenderedPageBreak/>
        <w:t xml:space="preserve">               </w:t>
      </w:r>
      <w:r>
        <w:t xml:space="preserve"> </w:t>
      </w:r>
    </w:p>
    <w:p w14:paraId="486B1DF0" w14:textId="77777777" w:rsidR="00C67D98" w:rsidRDefault="00CC0820">
      <w:pPr>
        <w:spacing w:after="0" w:line="259" w:lineRule="auto"/>
        <w:ind w:firstLine="0"/>
        <w:jc w:val="left"/>
      </w:pPr>
      <w:r>
        <w:t>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50686950" w14:textId="77777777" w:rsidR="00C67D98" w:rsidRDefault="00CC0820">
      <w:pPr>
        <w:tabs>
          <w:tab w:val="right" w:pos="9906"/>
        </w:tabs>
        <w:spacing w:after="0" w:line="259" w:lineRule="auto"/>
        <w:ind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09CF5D5" wp14:editId="308FC911">
            <wp:simplePos x="0" y="0"/>
            <wp:positionH relativeFrom="column">
              <wp:posOffset>-25399</wp:posOffset>
            </wp:positionH>
            <wp:positionV relativeFrom="paragraph">
              <wp:posOffset>-22635</wp:posOffset>
            </wp:positionV>
            <wp:extent cx="3219450" cy="186334"/>
            <wp:effectExtent l="0" t="0" r="0" b="0"/>
            <wp:wrapNone/>
            <wp:docPr id="419" name="Picture 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" name="Picture 4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86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                                                   </w:t>
      </w:r>
      <w:r>
        <w:rPr>
          <w:sz w:val="18"/>
        </w:rPr>
        <w:tab/>
        <w:t>Strona 1</w:t>
      </w:r>
    </w:p>
    <w:sectPr w:rsidR="00C67D98">
      <w:pgSz w:w="11906" w:h="16838"/>
      <w:pgMar w:top="1440" w:right="1000" w:bottom="144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741C"/>
    <w:multiLevelType w:val="hybridMultilevel"/>
    <w:tmpl w:val="C8A2A138"/>
    <w:lvl w:ilvl="0" w:tplc="605E7C1A">
      <w:start w:val="1"/>
      <w:numFmt w:val="decimal"/>
      <w:lvlText w:val="%1.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E77E4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6C410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2E5AC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8C901E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80E394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9A59F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384FA6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E813C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63273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98"/>
    <w:rsid w:val="0043616B"/>
    <w:rsid w:val="00C67D98"/>
    <w:rsid w:val="00CC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5A297"/>
  <w15:docId w15:val="{A8647E72-6193-48B8-8FB6-1F8A3C1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8" w:line="249" w:lineRule="auto"/>
      <w:ind w:firstLine="21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Rezolucja Nr 29/XXXV/25 Rady Miasta Krakowa z dnia 27 sierpnia 2025 r. skierowana do Prezesa Rady Ministrów oraz Ministerstwa Klimatu i Środowiska w sprawie opłat za usunięcie drzew i krzewów oraz kar pieniężnych za ich usunięcie bez zezwolenia.</dc:title>
  <dc:subject>Rezolucja Nr 29/XXXV/25 z dnia 27 sierpnia 2025 r. Rady Miasta Krakowa skierowana do Prezesa Rady Ministrów oraz Ministerstwa Klimatu i Środowiska w sprawie opłat za usunięcie drzew i krzewów oraz kar pieniężnych za ich usunięcie bez zezwolenia.</dc:subject>
  <dc:creator>Rada Miasta Krakowa</dc:creator>
  <cp:keywords/>
  <cp:lastModifiedBy>Wierzbicka Sylwia</cp:lastModifiedBy>
  <cp:revision>2</cp:revision>
  <dcterms:created xsi:type="dcterms:W3CDTF">2025-09-12T06:59:00Z</dcterms:created>
  <dcterms:modified xsi:type="dcterms:W3CDTF">2025-09-12T06:59:00Z</dcterms:modified>
</cp:coreProperties>
</file>