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7E32FC69" w:rsidR="002C5784" w:rsidRPr="0070203C" w:rsidRDefault="005504DA" w:rsidP="007B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</w:t>
            </w:r>
            <w:r w:rsidR="00034CD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Oleśnicy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034CDB">
              <w:rPr>
                <w:rFonts w:ascii="Times New Roman" w:hAnsi="Times New Roman" w:cs="Times New Roman"/>
                <w:sz w:val="24"/>
                <w:szCs w:val="24"/>
              </w:rPr>
              <w:t>Kopernika 4</w:t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C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7C03">
              <w:rPr>
                <w:rFonts w:ascii="Times New Roman" w:hAnsi="Times New Roman" w:cs="Times New Roman"/>
                <w:sz w:val="24"/>
                <w:szCs w:val="24"/>
              </w:rPr>
              <w:t xml:space="preserve">-400 </w:t>
            </w:r>
            <w:r w:rsidR="00034CDB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6" w:history="1">
              <w:r w:rsidR="007B6BEE" w:rsidRPr="00AE378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sekretariat@straz.olesnica.pl</w:t>
              </w:r>
            </w:hyperlink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7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40AC8E5A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6D5D0E">
              <w:rPr>
                <w:rFonts w:ascii="Times New Roman" w:hAnsi="Times New Roman" w:cs="Times New Roman"/>
                <w:sz w:val="24"/>
                <w:szCs w:val="24"/>
              </w:rPr>
              <w:t xml:space="preserve">„Weryfikacji, rozpoznania, udzielania informacji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25B7FDB" w:rsidR="002C5784" w:rsidRPr="0070203C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41BE6CCE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194AC9A9" w:rsidR="002C5784" w:rsidRPr="0070203C" w:rsidRDefault="0070203C" w:rsidP="00F42D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bookmarkStart w:id="3" w:name="_GoBack"/>
            <w:bookmarkEnd w:id="3"/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E9"/>
    <w:rsid w:val="00011DE8"/>
    <w:rsid w:val="000255B3"/>
    <w:rsid w:val="00034CDB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504D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D5D0E"/>
    <w:rsid w:val="006E0DBD"/>
    <w:rsid w:val="0070203C"/>
    <w:rsid w:val="00706159"/>
    <w:rsid w:val="00740817"/>
    <w:rsid w:val="00741849"/>
    <w:rsid w:val="00751827"/>
    <w:rsid w:val="007B2FE7"/>
    <w:rsid w:val="007B6BEE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AC6275"/>
    <w:rsid w:val="00B10E84"/>
    <w:rsid w:val="00B16E78"/>
    <w:rsid w:val="00B31FB3"/>
    <w:rsid w:val="00B40E2F"/>
    <w:rsid w:val="00B73BBF"/>
    <w:rsid w:val="00B77C03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42D95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oles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Andrzej Fischer</cp:lastModifiedBy>
  <cp:revision>5</cp:revision>
  <cp:lastPrinted>2023-08-04T05:57:00Z</cp:lastPrinted>
  <dcterms:created xsi:type="dcterms:W3CDTF">2024-02-16T12:55:00Z</dcterms:created>
  <dcterms:modified xsi:type="dcterms:W3CDTF">2024-02-19T10:48:00Z</dcterms:modified>
</cp:coreProperties>
</file>