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DD5E" w14:textId="77777777" w:rsidR="00BC0A52" w:rsidRDefault="00BC0A52" w:rsidP="00DC124B">
      <w:pPr>
        <w:spacing w:after="0" w:line="240" w:lineRule="auto"/>
        <w:rPr>
          <w:rFonts w:ascii="Lato" w:hAnsi="Lato"/>
        </w:rPr>
      </w:pPr>
    </w:p>
    <w:p w14:paraId="133FFC4F" w14:textId="77777777" w:rsidR="00BC0A52" w:rsidRDefault="00BC0A52" w:rsidP="00DC124B">
      <w:pPr>
        <w:spacing w:after="0" w:line="240" w:lineRule="auto"/>
        <w:rPr>
          <w:rFonts w:ascii="Lato" w:hAnsi="Lato"/>
        </w:rPr>
      </w:pPr>
    </w:p>
    <w:p w14:paraId="48CB25CE" w14:textId="18BF1CFF" w:rsidR="00DC124B" w:rsidRPr="00DC124B" w:rsidRDefault="00DC124B" w:rsidP="00DC124B">
      <w:pPr>
        <w:spacing w:after="0" w:line="240" w:lineRule="auto"/>
        <w:rPr>
          <w:rFonts w:ascii="Lato" w:hAnsi="Lato"/>
        </w:rPr>
      </w:pPr>
      <w:r w:rsidRPr="00DC124B">
        <w:rPr>
          <w:rFonts w:ascii="Lato" w:hAnsi="Lato"/>
        </w:rPr>
        <w:t>Znak pisma: DLI-III.7620.25.2021.AW.2</w:t>
      </w:r>
      <w:r>
        <w:rPr>
          <w:rFonts w:ascii="Lato" w:hAnsi="Lato"/>
        </w:rPr>
        <w:t>3</w:t>
      </w:r>
    </w:p>
    <w:p w14:paraId="31B13FF9" w14:textId="77777777" w:rsidR="00DC124B" w:rsidRPr="00DC124B" w:rsidRDefault="00DC124B" w:rsidP="00DC124B">
      <w:pPr>
        <w:spacing w:after="0" w:line="240" w:lineRule="auto"/>
        <w:rPr>
          <w:rFonts w:ascii="Lato" w:hAnsi="Lato"/>
        </w:rPr>
      </w:pPr>
    </w:p>
    <w:p w14:paraId="77EFFEC2" w14:textId="77777777" w:rsidR="00DC124B" w:rsidRPr="00DC124B" w:rsidRDefault="00DC124B" w:rsidP="00DC124B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DC124B">
        <w:rPr>
          <w:rFonts w:ascii="Lato" w:hAnsi="Lato" w:cs="Arial"/>
          <w:b/>
          <w:spacing w:val="4"/>
        </w:rPr>
        <w:t>OBWIESZCZENIE</w:t>
      </w:r>
    </w:p>
    <w:p w14:paraId="4D0D475F" w14:textId="23D05B25" w:rsidR="00DC124B" w:rsidRPr="00DC124B" w:rsidRDefault="00DC124B" w:rsidP="00DC124B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DC124B">
        <w:rPr>
          <w:rFonts w:ascii="Lato" w:hAnsi="Lato" w:cs="Arial"/>
          <w:spacing w:val="4"/>
        </w:rPr>
        <w:t xml:space="preserve">Na podstawie art. 12 ust. 1 i 3 w zw. z art. 39 ust. 1 ustawy z dnia 24 kwietnia 2009 r. </w:t>
      </w:r>
      <w:r w:rsidR="00BC0A52">
        <w:rPr>
          <w:rFonts w:ascii="Lato" w:hAnsi="Lato" w:cs="Arial"/>
          <w:spacing w:val="4"/>
        </w:rPr>
        <w:br/>
      </w:r>
      <w:r w:rsidRPr="00DC124B">
        <w:rPr>
          <w:rFonts w:ascii="Lato" w:hAnsi="Lato" w:cs="Arial"/>
          <w:spacing w:val="4"/>
        </w:rPr>
        <w:t xml:space="preserve">o inwestycjach w zakresie terminalu regazyfikacyjnego skroplonego gazu ziemnego </w:t>
      </w:r>
      <w:r w:rsidR="00BC0A52">
        <w:rPr>
          <w:rFonts w:ascii="Lato" w:hAnsi="Lato" w:cs="Arial"/>
          <w:spacing w:val="4"/>
        </w:rPr>
        <w:br/>
      </w:r>
      <w:r w:rsidRPr="00DC124B">
        <w:rPr>
          <w:rFonts w:ascii="Lato" w:hAnsi="Lato" w:cs="Arial"/>
          <w:spacing w:val="4"/>
        </w:rPr>
        <w:t>w Świnoujściu (</w:t>
      </w:r>
      <w:proofErr w:type="spellStart"/>
      <w:r w:rsidRPr="00DC124B">
        <w:rPr>
          <w:rFonts w:ascii="Lato" w:hAnsi="Lato" w:cs="Arial"/>
          <w:spacing w:val="4"/>
        </w:rPr>
        <w:t>t.j</w:t>
      </w:r>
      <w:proofErr w:type="spellEnd"/>
      <w:r w:rsidRPr="00DC124B">
        <w:rPr>
          <w:rFonts w:ascii="Lato" w:hAnsi="Lato" w:cs="Arial"/>
          <w:spacing w:val="4"/>
        </w:rPr>
        <w:t xml:space="preserve">. </w:t>
      </w:r>
      <w:r w:rsidR="006F52B7" w:rsidRPr="006F52B7">
        <w:rPr>
          <w:rFonts w:ascii="Lato" w:hAnsi="Lato" w:cs="Arial"/>
          <w:spacing w:val="4"/>
        </w:rPr>
        <w:t>Dz. U. z 2023 r. poz. 924</w:t>
      </w:r>
      <w:r w:rsidRPr="00DC124B">
        <w:rPr>
          <w:rFonts w:ascii="Lato" w:hAnsi="Lato" w:cs="Arial"/>
          <w:spacing w:val="4"/>
        </w:rPr>
        <w:t>)</w:t>
      </w:r>
      <w:r w:rsidR="00BC0A52">
        <w:rPr>
          <w:rFonts w:ascii="Lato" w:hAnsi="Lato" w:cs="Arial"/>
          <w:spacing w:val="4"/>
        </w:rPr>
        <w:t xml:space="preserve"> </w:t>
      </w:r>
      <w:r w:rsidRPr="00DC124B">
        <w:rPr>
          <w:rFonts w:ascii="Lato" w:hAnsi="Lato" w:cs="Arial"/>
          <w:spacing w:val="4"/>
        </w:rPr>
        <w:t xml:space="preserve">oraz art. 49 § 1 i 2 ustawy </w:t>
      </w:r>
      <w:r w:rsidR="00BC0A52">
        <w:rPr>
          <w:rFonts w:ascii="Lato" w:hAnsi="Lato" w:cs="Arial"/>
          <w:spacing w:val="4"/>
        </w:rPr>
        <w:br/>
      </w:r>
      <w:r w:rsidRPr="00DC124B">
        <w:rPr>
          <w:rFonts w:ascii="Lato" w:hAnsi="Lato" w:cs="Arial"/>
          <w:spacing w:val="4"/>
        </w:rPr>
        <w:t>z dnia 14 czerwca 1960 r. – Kodeks postępowania administracyjnego (</w:t>
      </w:r>
      <w:proofErr w:type="spellStart"/>
      <w:r w:rsidRPr="00DC124B">
        <w:rPr>
          <w:rFonts w:ascii="Lato" w:hAnsi="Lato" w:cs="Arial"/>
          <w:spacing w:val="4"/>
        </w:rPr>
        <w:t>t.j</w:t>
      </w:r>
      <w:proofErr w:type="spellEnd"/>
      <w:r w:rsidRPr="00DC124B">
        <w:rPr>
          <w:rFonts w:ascii="Lato" w:hAnsi="Lato" w:cs="Arial"/>
          <w:spacing w:val="4"/>
        </w:rPr>
        <w:t>. Dz. U. z 202</w:t>
      </w:r>
      <w:r>
        <w:rPr>
          <w:rFonts w:ascii="Lato" w:hAnsi="Lato" w:cs="Arial"/>
          <w:spacing w:val="4"/>
        </w:rPr>
        <w:t>3</w:t>
      </w:r>
      <w:r w:rsidRPr="00DC124B">
        <w:rPr>
          <w:rFonts w:ascii="Lato" w:hAnsi="Lato" w:cs="Arial"/>
          <w:spacing w:val="4"/>
        </w:rPr>
        <w:t xml:space="preserve"> r., poz. </w:t>
      </w:r>
      <w:r>
        <w:rPr>
          <w:rFonts w:ascii="Lato" w:hAnsi="Lato" w:cs="Arial"/>
          <w:spacing w:val="4"/>
        </w:rPr>
        <w:t>775</w:t>
      </w:r>
      <w:r w:rsidR="00DD71F5">
        <w:rPr>
          <w:rFonts w:ascii="Lato" w:hAnsi="Lato" w:cs="Arial"/>
          <w:spacing w:val="4"/>
        </w:rPr>
        <w:t>, z późn. zm.</w:t>
      </w:r>
      <w:r w:rsidRPr="00DC124B">
        <w:rPr>
          <w:rFonts w:ascii="Lato" w:hAnsi="Lato" w:cs="Arial"/>
          <w:spacing w:val="4"/>
        </w:rPr>
        <w:t xml:space="preserve">), a także art. 72 ust. 6 w zw. z art. 72 ust. 1 pkt </w:t>
      </w:r>
      <w:r>
        <w:rPr>
          <w:rFonts w:ascii="Lato" w:hAnsi="Lato" w:cs="Arial"/>
          <w:spacing w:val="4"/>
        </w:rPr>
        <w:t>15</w:t>
      </w:r>
      <w:r w:rsidRPr="00DC124B">
        <w:rPr>
          <w:rFonts w:ascii="Lato" w:hAnsi="Lato" w:cs="Arial"/>
          <w:spacing w:val="4"/>
        </w:rPr>
        <w:t xml:space="preserve"> ustawy z dnia </w:t>
      </w:r>
      <w:r w:rsidR="009651C2">
        <w:rPr>
          <w:rFonts w:ascii="Lato" w:hAnsi="Lato" w:cs="Arial"/>
          <w:spacing w:val="4"/>
        </w:rPr>
        <w:br/>
      </w:r>
      <w:r w:rsidRPr="00DC124B">
        <w:rPr>
          <w:rFonts w:ascii="Lato" w:hAnsi="Lato" w:cs="Arial"/>
          <w:spacing w:val="4"/>
        </w:rPr>
        <w:t xml:space="preserve">3 października 2008 r. </w:t>
      </w:r>
      <w:r w:rsidRPr="00DC124B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6F52B7">
        <w:rPr>
          <w:rFonts w:ascii="Lato" w:hAnsi="Lato" w:cs="Arial"/>
          <w:bCs/>
          <w:spacing w:val="4"/>
          <w:kern w:val="3"/>
          <w:lang w:eastAsia="zh-CN"/>
        </w:rPr>
        <w:br/>
      </w:r>
      <w:r w:rsidRPr="00DC124B">
        <w:rPr>
          <w:rFonts w:ascii="Lato" w:hAnsi="Lato" w:cs="Arial"/>
          <w:bCs/>
          <w:spacing w:val="4"/>
          <w:kern w:val="3"/>
          <w:lang w:eastAsia="zh-CN"/>
        </w:rPr>
        <w:t>(</w:t>
      </w:r>
      <w:proofErr w:type="spellStart"/>
      <w:r w:rsidRPr="00DC124B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DC124B">
        <w:rPr>
          <w:rFonts w:ascii="Lato" w:hAnsi="Lato" w:cs="Arial"/>
          <w:bCs/>
          <w:spacing w:val="4"/>
          <w:kern w:val="3"/>
          <w:lang w:eastAsia="zh-CN"/>
        </w:rPr>
        <w:t>. Dz. U. z 2022 r., poz. 1029, z późn. zm.),</w:t>
      </w:r>
    </w:p>
    <w:p w14:paraId="1177DAC3" w14:textId="77777777" w:rsidR="00DC124B" w:rsidRPr="00DC124B" w:rsidRDefault="00DC124B" w:rsidP="00DC124B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DC124B">
        <w:rPr>
          <w:rFonts w:ascii="Lato" w:hAnsi="Lato" w:cs="Arial"/>
          <w:b/>
          <w:bCs/>
          <w:spacing w:val="4"/>
        </w:rPr>
        <w:t>Minister Rozwoju i Technologii</w:t>
      </w:r>
    </w:p>
    <w:p w14:paraId="3E1016C0" w14:textId="728F0715" w:rsidR="00DC124B" w:rsidRPr="00DC124B" w:rsidRDefault="00DC124B" w:rsidP="00DC124B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DC124B">
        <w:rPr>
          <w:rFonts w:ascii="Lato" w:hAnsi="Lato" w:cs="Arial"/>
          <w:spacing w:val="4"/>
        </w:rPr>
        <w:t xml:space="preserve">zawiadamia, że wydał decyzję z dnia </w:t>
      </w:r>
      <w:r>
        <w:rPr>
          <w:rFonts w:ascii="Lato" w:hAnsi="Lato" w:cs="Arial"/>
          <w:spacing w:val="4"/>
        </w:rPr>
        <w:t>28 kwietnia 2023</w:t>
      </w:r>
      <w:r w:rsidRPr="00DC124B">
        <w:rPr>
          <w:rFonts w:ascii="Lato" w:hAnsi="Lato" w:cs="Arial"/>
          <w:spacing w:val="4"/>
        </w:rPr>
        <w:t xml:space="preserve"> r., znak: </w:t>
      </w:r>
      <w:r w:rsidR="00BC0A52">
        <w:rPr>
          <w:rFonts w:ascii="Lato" w:hAnsi="Lato" w:cs="Arial"/>
          <w:spacing w:val="4"/>
        </w:rPr>
        <w:br/>
      </w:r>
      <w:r w:rsidRPr="00DC124B">
        <w:rPr>
          <w:rFonts w:ascii="Lato" w:hAnsi="Lato" w:cs="Arial"/>
          <w:lang w:eastAsia="zh-CN"/>
        </w:rPr>
        <w:t>DLI-III.7620.</w:t>
      </w:r>
      <w:r>
        <w:rPr>
          <w:rFonts w:ascii="Lato" w:hAnsi="Lato" w:cs="Arial"/>
          <w:lang w:eastAsia="zh-CN"/>
        </w:rPr>
        <w:t>25</w:t>
      </w:r>
      <w:r w:rsidRPr="00DC124B">
        <w:rPr>
          <w:rFonts w:ascii="Lato" w:hAnsi="Lato" w:cs="Arial"/>
          <w:lang w:eastAsia="zh-CN"/>
        </w:rPr>
        <w:t>.202</w:t>
      </w:r>
      <w:r>
        <w:rPr>
          <w:rFonts w:ascii="Lato" w:hAnsi="Lato" w:cs="Arial"/>
          <w:lang w:eastAsia="zh-CN"/>
        </w:rPr>
        <w:t>1</w:t>
      </w:r>
      <w:r w:rsidRPr="00DC124B">
        <w:rPr>
          <w:rFonts w:ascii="Lato" w:hAnsi="Lato" w:cs="Arial"/>
          <w:lang w:eastAsia="zh-CN"/>
        </w:rPr>
        <w:t>.AW.</w:t>
      </w:r>
      <w:r>
        <w:rPr>
          <w:rFonts w:ascii="Lato" w:hAnsi="Lato" w:cs="Arial"/>
          <w:lang w:eastAsia="zh-CN"/>
        </w:rPr>
        <w:t>22</w:t>
      </w:r>
      <w:r w:rsidRPr="00DC124B">
        <w:rPr>
          <w:rFonts w:ascii="Lato" w:hAnsi="Lato" w:cs="Arial"/>
          <w:spacing w:val="4"/>
        </w:rPr>
        <w:t>, uchylającą w części i orzekającą w tym zakresie co do istoty sprawy, a w pozostałej części utrzymującą w mocy decyzję Wojewody</w:t>
      </w:r>
      <w:r>
        <w:rPr>
          <w:rFonts w:ascii="Lato" w:hAnsi="Lato" w:cs="Arial"/>
          <w:spacing w:val="4"/>
        </w:rPr>
        <w:t xml:space="preserve"> </w:t>
      </w:r>
      <w:r w:rsidRPr="00DC124B">
        <w:rPr>
          <w:rFonts w:ascii="Lato" w:hAnsi="Lato" w:cs="Arial"/>
          <w:spacing w:val="4"/>
        </w:rPr>
        <w:t xml:space="preserve">Śląskiego </w:t>
      </w:r>
      <w:r w:rsidR="00BC0A52">
        <w:rPr>
          <w:rFonts w:ascii="Lato" w:hAnsi="Lato" w:cs="Arial"/>
          <w:spacing w:val="4"/>
        </w:rPr>
        <w:br/>
      </w:r>
      <w:r w:rsidRPr="00DC124B">
        <w:rPr>
          <w:rFonts w:ascii="Lato" w:hAnsi="Lato" w:cs="Arial"/>
          <w:spacing w:val="4"/>
        </w:rPr>
        <w:t xml:space="preserve">nr 8/2021 z dnia 22 października 2021 r., znak: IFXIII.747.20.2021, o ustaleniu lokalizacji inwestycji towarzyszącej inwestycji </w:t>
      </w:r>
      <w:r w:rsidRPr="00DC124B">
        <w:rPr>
          <w:rFonts w:ascii="Lato" w:hAnsi="Lato" w:cs="Arial"/>
          <w:bCs/>
          <w:iCs/>
          <w:spacing w:val="4"/>
        </w:rPr>
        <w:t>w zakresie terminalu regazyfikacyjnego skroplonego gazu ziemnego w Świnoujściu</w:t>
      </w:r>
      <w:r w:rsidRPr="00DC124B">
        <w:rPr>
          <w:rFonts w:ascii="Lato" w:hAnsi="Lato" w:cs="Arial"/>
          <w:spacing w:val="4"/>
        </w:rPr>
        <w:t xml:space="preserve"> dla inwestycji polegającej na budowie gazociągu DN500 MOP 5,5 </w:t>
      </w:r>
      <w:proofErr w:type="spellStart"/>
      <w:r w:rsidRPr="00DC124B">
        <w:rPr>
          <w:rFonts w:ascii="Lato" w:hAnsi="Lato" w:cs="Arial"/>
          <w:spacing w:val="4"/>
        </w:rPr>
        <w:t>Mpa</w:t>
      </w:r>
      <w:proofErr w:type="spellEnd"/>
      <w:r w:rsidRPr="00DC124B">
        <w:rPr>
          <w:rFonts w:ascii="Lato" w:hAnsi="Lato" w:cs="Arial"/>
          <w:spacing w:val="4"/>
        </w:rPr>
        <w:t xml:space="preserve"> o długości ok. 5 km odc. od ZZU KZ0505 do ul. Fabrycznej w Mysłowicach, likwidacji dwóch ZZU KZ0504 oraz KZ0503, budowie ZZU wraz z przyłączem elektroenergetycznym, budowie zjazdu oraz drogi dojazdowej do ZZU, budowie zjazdów tymczasowych, wyłączeniu z użytkowania odcinka gazociągu istniejącego i częściowym demontażu po włączeniu nowego odcinka gazociągu do eksploatacji, przebudowie istniejącego słupa elektroenergetycznego, realizowanej w ramach zadania pn.: „Przebudowa gazociągu DN500 relacji Oświęcim-Szopienice-Tworzeń, odc. od ZZU KZ0505 do ul. Fabrycznej w Mysłowicach”.  </w:t>
      </w:r>
    </w:p>
    <w:p w14:paraId="0A45882A" w14:textId="74A11DFC" w:rsidR="00DC124B" w:rsidRPr="00DC124B" w:rsidRDefault="00DC124B" w:rsidP="00DC124B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DC124B">
        <w:rPr>
          <w:rFonts w:ascii="Lato" w:hAnsi="Lato" w:cs="Arial"/>
          <w:spacing w:val="4"/>
        </w:rPr>
        <w:t xml:space="preserve">Z treścią </w:t>
      </w:r>
      <w:r w:rsidR="00DD71F5">
        <w:rPr>
          <w:rFonts w:ascii="Lato" w:hAnsi="Lato" w:cs="Arial"/>
          <w:spacing w:val="4"/>
        </w:rPr>
        <w:t xml:space="preserve">ww. </w:t>
      </w:r>
      <w:r w:rsidRPr="00DC124B">
        <w:rPr>
          <w:rFonts w:ascii="Lato" w:hAnsi="Lato" w:cs="Arial"/>
          <w:spacing w:val="4"/>
        </w:rPr>
        <w:t xml:space="preserve">decyzji Ministra Rozwoju i Technologii z dnia </w:t>
      </w:r>
      <w:r>
        <w:rPr>
          <w:rFonts w:ascii="Lato" w:hAnsi="Lato" w:cs="Arial"/>
          <w:spacing w:val="4"/>
        </w:rPr>
        <w:t>28 kwietnia 2023</w:t>
      </w:r>
      <w:r w:rsidRPr="00DC124B">
        <w:rPr>
          <w:rFonts w:ascii="Lato" w:hAnsi="Lato" w:cs="Arial"/>
          <w:spacing w:val="4"/>
        </w:rPr>
        <w:t xml:space="preserve"> r. oraz aktami sprawy można zapoznać się w Ministerstwie Rozwoju i Technologii w Warszawie, </w:t>
      </w:r>
      <w:r w:rsidR="00BC0A52">
        <w:rPr>
          <w:rFonts w:ascii="Lato" w:hAnsi="Lato" w:cs="Arial"/>
          <w:spacing w:val="4"/>
        </w:rPr>
        <w:br/>
      </w:r>
      <w:r w:rsidRPr="00DC124B">
        <w:rPr>
          <w:rFonts w:ascii="Lato" w:hAnsi="Lato" w:cs="Arial"/>
          <w:spacing w:val="4"/>
        </w:rPr>
        <w:t xml:space="preserve">ul. Chałubińskiego 4/6, </w:t>
      </w:r>
      <w:r w:rsidRPr="00DC124B">
        <w:rPr>
          <w:rFonts w:ascii="Lato" w:hAnsi="Lato" w:cs="Arial"/>
          <w:color w:val="000000"/>
          <w:spacing w:val="4"/>
        </w:rPr>
        <w:t>we wtorki, czwartki i piątki</w:t>
      </w:r>
      <w:r w:rsidRPr="00DC124B">
        <w:rPr>
          <w:rFonts w:ascii="Lato" w:hAnsi="Lato" w:cs="Arial"/>
          <w:spacing w:val="4"/>
        </w:rPr>
        <w:t xml:space="preserve">, w godzinach od 9.00 do 15.30, </w:t>
      </w:r>
      <w:r w:rsidR="00BC0A52">
        <w:rPr>
          <w:rFonts w:ascii="Lato" w:hAnsi="Lato" w:cs="Arial"/>
          <w:spacing w:val="4"/>
        </w:rPr>
        <w:br/>
      </w:r>
      <w:r w:rsidRPr="00DC124B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DC124B">
        <w:rPr>
          <w:rFonts w:ascii="Lato" w:hAnsi="Lato" w:cs="Arial"/>
          <w:spacing w:val="4"/>
        </w:rPr>
        <w:t xml:space="preserve">, jak również z treścią ww. decyzji – </w:t>
      </w:r>
      <w:r w:rsidRPr="00DC124B">
        <w:rPr>
          <w:rFonts w:ascii="Lato" w:hAnsi="Lato" w:cs="Arial"/>
          <w:bCs/>
          <w:spacing w:val="4"/>
        </w:rPr>
        <w:t xml:space="preserve">w Biuletynie Informacji Publicznej Ministerstwa Rozwoju i Technologii pod adresem: </w:t>
      </w:r>
      <w:hyperlink r:id="rId8" w:history="1">
        <w:r w:rsidRPr="00DC124B">
          <w:rPr>
            <w:rStyle w:val="Hipercze"/>
            <w:rFonts w:ascii="Lato" w:hAnsi="Lato" w:cs="Arial"/>
            <w:bCs/>
            <w:color w:val="auto"/>
            <w:spacing w:val="4"/>
            <w:u w:val="none"/>
          </w:rPr>
          <w:t>https://www.gov.pl/web/rozwoj</w:t>
        </w:r>
        <w:r>
          <w:rPr>
            <w:rStyle w:val="Hipercze"/>
            <w:rFonts w:ascii="Lato" w:hAnsi="Lato" w:cs="Arial"/>
            <w:bCs/>
            <w:color w:val="auto"/>
            <w:spacing w:val="4"/>
            <w:u w:val="none"/>
          </w:rPr>
          <w:t>-</w:t>
        </w:r>
        <w:r w:rsidRPr="00DC124B">
          <w:rPr>
            <w:rStyle w:val="Hipercze"/>
            <w:rFonts w:ascii="Lato" w:hAnsi="Lato" w:cs="Arial"/>
            <w:bCs/>
            <w:color w:val="auto"/>
            <w:spacing w:val="4"/>
            <w:u w:val="none"/>
          </w:rPr>
          <w:t>technologia/obwieszczenia-decyzje-komunikaty</w:t>
        </w:r>
      </w:hyperlink>
      <w:r w:rsidRPr="00DC124B">
        <w:rPr>
          <w:rFonts w:ascii="Lato" w:hAnsi="Lato" w:cs="Arial"/>
          <w:bCs/>
          <w:spacing w:val="4"/>
        </w:rPr>
        <w:t xml:space="preserve"> oraz </w:t>
      </w:r>
      <w:r w:rsidRPr="00DC124B">
        <w:rPr>
          <w:rFonts w:ascii="Lato" w:hAnsi="Lato" w:cs="Arial"/>
          <w:bCs/>
          <w:iCs/>
          <w:spacing w:val="4"/>
        </w:rPr>
        <w:t>w urzę</w:t>
      </w:r>
      <w:r>
        <w:rPr>
          <w:rFonts w:ascii="Lato" w:hAnsi="Lato" w:cs="Arial"/>
          <w:bCs/>
          <w:iCs/>
          <w:spacing w:val="4"/>
        </w:rPr>
        <w:t>dzie</w:t>
      </w:r>
      <w:r w:rsidRPr="00DC124B">
        <w:rPr>
          <w:rFonts w:ascii="Lato" w:hAnsi="Lato" w:cs="Arial"/>
          <w:spacing w:val="4"/>
        </w:rPr>
        <w:t xml:space="preserve"> </w:t>
      </w:r>
      <w:r w:rsidRPr="00DC124B">
        <w:rPr>
          <w:rFonts w:ascii="Lato" w:hAnsi="Lato" w:cs="Arial"/>
          <w:bCs/>
          <w:iCs/>
          <w:spacing w:val="4"/>
        </w:rPr>
        <w:t>gmin</w:t>
      </w:r>
      <w:r>
        <w:rPr>
          <w:rFonts w:ascii="Lato" w:hAnsi="Lato" w:cs="Arial"/>
          <w:bCs/>
          <w:iCs/>
          <w:spacing w:val="4"/>
        </w:rPr>
        <w:t>y</w:t>
      </w:r>
      <w:r w:rsidRPr="00DC124B">
        <w:rPr>
          <w:rFonts w:ascii="Lato" w:hAnsi="Lato" w:cs="Arial"/>
          <w:bCs/>
          <w:iCs/>
          <w:spacing w:val="4"/>
        </w:rPr>
        <w:t xml:space="preserve"> właściwy</w:t>
      </w:r>
      <w:r>
        <w:rPr>
          <w:rFonts w:ascii="Lato" w:hAnsi="Lato" w:cs="Arial"/>
          <w:bCs/>
          <w:iCs/>
          <w:spacing w:val="4"/>
        </w:rPr>
        <w:t>m</w:t>
      </w:r>
      <w:r w:rsidRPr="00DC124B">
        <w:rPr>
          <w:rFonts w:ascii="Lato" w:hAnsi="Lato" w:cs="Arial"/>
          <w:bCs/>
          <w:iCs/>
          <w:spacing w:val="4"/>
        </w:rPr>
        <w:t xml:space="preserve"> ze względu na lokalizację inwestycji</w:t>
      </w:r>
      <w:r w:rsidRPr="00DC124B">
        <w:rPr>
          <w:rFonts w:ascii="Lato" w:hAnsi="Lato" w:cs="Arial"/>
          <w:spacing w:val="4"/>
        </w:rPr>
        <w:t xml:space="preserve">, tj. w Urzędzie </w:t>
      </w:r>
      <w:r>
        <w:rPr>
          <w:rFonts w:ascii="Lato" w:hAnsi="Lato" w:cs="Arial"/>
          <w:spacing w:val="4"/>
        </w:rPr>
        <w:t>Miasta Mysłowice</w:t>
      </w:r>
      <w:r w:rsidRPr="00DC124B">
        <w:rPr>
          <w:rFonts w:ascii="Lato" w:hAnsi="Lato" w:cs="Arial"/>
          <w:spacing w:val="4"/>
        </w:rPr>
        <w:t xml:space="preserve">. </w:t>
      </w:r>
    </w:p>
    <w:p w14:paraId="251D7E02" w14:textId="02451FF1" w:rsidR="00BC0A52" w:rsidRPr="00DC124B" w:rsidRDefault="00EE1852" w:rsidP="00DC124B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EE1852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4DC6FF" wp14:editId="7F88B35A">
                <wp:simplePos x="0" y="0"/>
                <wp:positionH relativeFrom="margin">
                  <wp:posOffset>2971800</wp:posOffset>
                </wp:positionH>
                <wp:positionV relativeFrom="paragraph">
                  <wp:posOffset>1218565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C0403E" w14:textId="77777777" w:rsidR="00EE1852" w:rsidRDefault="00EE1852" w:rsidP="00EE1852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616D8614" w14:textId="77777777" w:rsidR="00EE1852" w:rsidRDefault="00EE1852" w:rsidP="00EE1852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41BD9B43" w14:textId="77777777" w:rsidR="00EE1852" w:rsidRDefault="00EE1852" w:rsidP="00EE1852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 Paulina Michalak-Jaworska</w:t>
                            </w:r>
                          </w:p>
                          <w:p w14:paraId="21FA25B2" w14:textId="77777777" w:rsidR="00EE1852" w:rsidRDefault="00EE1852" w:rsidP="00EE1852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DC6F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34pt;margin-top:95.95pt;width:291.95pt;height:78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" stroked="f">
                <v:textbox>
                  <w:txbxContent>
                    <w:p w14:paraId="63C0403E" w14:textId="77777777" w:rsidR="00EE1852" w:rsidRDefault="00EE1852" w:rsidP="00EE1852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616D8614" w14:textId="77777777" w:rsidR="00EE1852" w:rsidRDefault="00EE1852" w:rsidP="00EE1852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41BD9B43" w14:textId="77777777" w:rsidR="00EE1852" w:rsidRDefault="00EE1852" w:rsidP="00EE1852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 Paulina Michalak-Jaworska</w:t>
                      </w:r>
                    </w:p>
                    <w:p w14:paraId="21FA25B2" w14:textId="77777777" w:rsidR="00EE1852" w:rsidRDefault="00EE1852" w:rsidP="00EE1852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124B" w:rsidRPr="00DC124B">
        <w:rPr>
          <w:rFonts w:ascii="Lato" w:hAnsi="Lato" w:cs="Arial"/>
          <w:spacing w:val="4"/>
        </w:rPr>
        <w:t xml:space="preserve">Na ww. decyzję Ministra Rozwoju i Technologii z dnia </w:t>
      </w:r>
      <w:r w:rsidR="00DC124B">
        <w:rPr>
          <w:rFonts w:ascii="Lato" w:hAnsi="Lato" w:cs="Arial"/>
          <w:spacing w:val="4"/>
        </w:rPr>
        <w:t>28 kwietnia 2023</w:t>
      </w:r>
      <w:r w:rsidR="00DC124B" w:rsidRPr="00DC124B">
        <w:rPr>
          <w:rFonts w:ascii="Lato" w:hAnsi="Lato" w:cs="Arial"/>
          <w:spacing w:val="4"/>
        </w:rPr>
        <w:t xml:space="preserve"> r. przysługuje skarga do Wojewódzkiego Sądu Administracyjnego w Warszawie, wnoszona </w:t>
      </w:r>
      <w:r w:rsidR="00BC0A52">
        <w:rPr>
          <w:rFonts w:ascii="Lato" w:hAnsi="Lato" w:cs="Arial"/>
          <w:spacing w:val="4"/>
        </w:rPr>
        <w:br/>
      </w:r>
      <w:r w:rsidR="00DC124B" w:rsidRPr="00DC124B">
        <w:rPr>
          <w:rFonts w:ascii="Lato" w:hAnsi="Lato" w:cs="Arial"/>
          <w:spacing w:val="4"/>
        </w:rPr>
        <w:t xml:space="preserve">za pośrednictwem Ministra Rozwoju i Technologii, w terminie 30 dni od dnia, w którym zawiadomienie o wydaniu tej decyzji uważa się za dokonane. Zawiadomienie o wydaniu ww. decyzji Ministra Rozwoju i Technologii z dnia </w:t>
      </w:r>
      <w:r w:rsidR="00DC124B">
        <w:rPr>
          <w:rFonts w:ascii="Lato" w:hAnsi="Lato" w:cs="Arial"/>
          <w:spacing w:val="4"/>
        </w:rPr>
        <w:t>28 kwietnia 2023</w:t>
      </w:r>
      <w:r w:rsidR="00DC124B" w:rsidRPr="00DC124B">
        <w:rPr>
          <w:rFonts w:ascii="Lato" w:hAnsi="Lato" w:cs="Arial"/>
          <w:spacing w:val="4"/>
        </w:rPr>
        <w:t xml:space="preserve"> r. uważa się </w:t>
      </w:r>
      <w:r w:rsidR="00BC0A52">
        <w:rPr>
          <w:rFonts w:ascii="Lato" w:hAnsi="Lato" w:cs="Arial"/>
          <w:spacing w:val="4"/>
        </w:rPr>
        <w:br/>
      </w:r>
      <w:r w:rsidR="00DC124B" w:rsidRPr="00DC124B">
        <w:rPr>
          <w:rFonts w:ascii="Lato" w:hAnsi="Lato" w:cs="Arial"/>
          <w:spacing w:val="4"/>
        </w:rPr>
        <w:t xml:space="preserve">za dokonane po upływie 14 dni od dnia publikacji w Ministerstwie Rozwoju i Technologii obwieszczenia informującego o wydaniu ww. decyzji Ministra Rozwoju i Technologii z dnia </w:t>
      </w:r>
      <w:r w:rsidR="00DC124B">
        <w:rPr>
          <w:rFonts w:ascii="Lato" w:hAnsi="Lato" w:cs="Arial"/>
          <w:spacing w:val="4"/>
        </w:rPr>
        <w:t>28 kwietnia 2023</w:t>
      </w:r>
      <w:r w:rsidR="00DC124B" w:rsidRPr="00DC124B">
        <w:rPr>
          <w:rFonts w:ascii="Lato" w:hAnsi="Lato" w:cs="Arial"/>
          <w:spacing w:val="4"/>
        </w:rPr>
        <w:t xml:space="preserve"> r.</w:t>
      </w:r>
      <w:r w:rsidR="00DC124B">
        <w:rPr>
          <w:rFonts w:ascii="Lato" w:hAnsi="Lato" w:cs="Arial"/>
          <w:spacing w:val="4"/>
        </w:rPr>
        <w:t xml:space="preserve">   </w:t>
      </w:r>
    </w:p>
    <w:p w14:paraId="56D3AA4D" w14:textId="4E1B241C" w:rsidR="00BC0A52" w:rsidRPr="00BC0A52" w:rsidRDefault="00DC124B" w:rsidP="00DC124B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DC124B">
        <w:rPr>
          <w:rFonts w:ascii="Lato" w:hAnsi="Lato" w:cs="Arial"/>
          <w:spacing w:val="4"/>
          <w:u w:val="single"/>
        </w:rPr>
        <w:t xml:space="preserve">Data publikacji obwieszczenia i treści decyzji: </w:t>
      </w:r>
      <w:r w:rsidR="00DD71F5">
        <w:rPr>
          <w:rFonts w:ascii="Lato" w:hAnsi="Lato" w:cs="Arial"/>
          <w:spacing w:val="4"/>
          <w:u w:val="single"/>
        </w:rPr>
        <w:t xml:space="preserve">30 </w:t>
      </w:r>
      <w:r w:rsidR="00BC0A52">
        <w:rPr>
          <w:rFonts w:ascii="Lato" w:hAnsi="Lato" w:cs="Arial"/>
          <w:spacing w:val="4"/>
          <w:u w:val="single"/>
        </w:rPr>
        <w:t>maja 2023</w:t>
      </w:r>
      <w:r w:rsidRPr="00DC124B">
        <w:rPr>
          <w:rFonts w:ascii="Lato" w:hAnsi="Lato" w:cs="Arial"/>
          <w:spacing w:val="4"/>
          <w:u w:val="single"/>
        </w:rPr>
        <w:t xml:space="preserve"> r.</w:t>
      </w:r>
    </w:p>
    <w:p w14:paraId="567F3105" w14:textId="77777777" w:rsidR="00BC0A52" w:rsidRDefault="00DC124B" w:rsidP="00DC124B">
      <w:pPr>
        <w:spacing w:before="120" w:after="240"/>
        <w:rPr>
          <w:rFonts w:ascii="Lato" w:hAnsi="Lato" w:cs="Arial"/>
          <w:b/>
          <w:color w:val="000000"/>
          <w:lang w:eastAsia="en-GB"/>
        </w:rPr>
      </w:pPr>
      <w:r w:rsidRPr="00DC124B">
        <w:rPr>
          <w:rFonts w:ascii="Lato" w:hAnsi="Lato" w:cs="Arial"/>
          <w:b/>
          <w:spacing w:val="4"/>
        </w:rPr>
        <w:t xml:space="preserve">Załącznik: </w:t>
      </w:r>
      <w:r w:rsidRPr="00DC124B">
        <w:rPr>
          <w:rFonts w:ascii="Lato" w:hAnsi="Lato" w:cs="Arial"/>
          <w:spacing w:val="4"/>
        </w:rPr>
        <w:t>informacja o przetwarzaniu danych osobowych</w:t>
      </w:r>
      <w:r w:rsidRPr="00DC124B">
        <w:rPr>
          <w:rFonts w:ascii="Lato" w:hAnsi="Lato" w:cs="Arial"/>
          <w:b/>
          <w:color w:val="000000"/>
          <w:lang w:eastAsia="en-GB"/>
        </w:rPr>
        <w:tab/>
      </w:r>
    </w:p>
    <w:p w14:paraId="7B808E5B" w14:textId="258E1317" w:rsidR="00DC124B" w:rsidRPr="00DC124B" w:rsidRDefault="00DC124B" w:rsidP="00DC124B">
      <w:pPr>
        <w:spacing w:before="120" w:after="240"/>
        <w:rPr>
          <w:rFonts w:ascii="Lato" w:hAnsi="Lato" w:cs="Arial"/>
          <w:spacing w:val="4"/>
        </w:rPr>
      </w:pPr>
      <w:r w:rsidRPr="00DC124B">
        <w:rPr>
          <w:rFonts w:ascii="Lato" w:hAnsi="Lato" w:cs="Arial"/>
          <w:b/>
          <w:color w:val="000000"/>
          <w:lang w:eastAsia="en-GB"/>
        </w:rPr>
        <w:t xml:space="preserve">                                   </w:t>
      </w:r>
    </w:p>
    <w:p w14:paraId="0DE23F2F" w14:textId="18AD71AD" w:rsidR="00DC124B" w:rsidRPr="00DC124B" w:rsidRDefault="00DC124B" w:rsidP="00DC124B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lang w:eastAsia="en-GB"/>
        </w:rPr>
      </w:pPr>
      <w:r w:rsidRPr="00DC124B">
        <w:rPr>
          <w:rFonts w:ascii="Lato" w:hAnsi="Lato" w:cs="Arial"/>
          <w:b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1DC041" wp14:editId="7CB90B15">
                <wp:simplePos x="0" y="0"/>
                <wp:positionH relativeFrom="margin">
                  <wp:align>right</wp:align>
                </wp:positionH>
                <wp:positionV relativeFrom="paragraph">
                  <wp:posOffset>-835660</wp:posOffset>
                </wp:positionV>
                <wp:extent cx="2311400" cy="723568"/>
                <wp:effectExtent l="0" t="0" r="0" b="6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2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5BA85" w14:textId="0D574A47" w:rsidR="00DC124B" w:rsidRPr="0014725A" w:rsidRDefault="00DC124B" w:rsidP="00DC124B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</w:t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BC0A5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25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BC0A5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.AW.</w:t>
                            </w:r>
                            <w:r w:rsidR="00BC0A5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  <w:p w14:paraId="3B2164F2" w14:textId="77777777" w:rsidR="00DC124B" w:rsidRPr="00910077" w:rsidRDefault="00DC124B" w:rsidP="00DC124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DC041" id="Pole tekstowe 2" o:spid="_x0000_s1027" type="#_x0000_t202" style="position:absolute;left:0;text-align:left;margin-left:130.8pt;margin-top:-65.8pt;width:182pt;height:56.9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" filled="f" stroked="f">
                <v:textbox>
                  <w:txbxContent>
                    <w:p w14:paraId="7095BA85" w14:textId="0D574A47" w:rsidR="00DC124B" w:rsidRPr="0014725A" w:rsidRDefault="00DC124B" w:rsidP="00DC124B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</w:t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>0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BC0A52">
                        <w:rPr>
                          <w:rFonts w:ascii="Lato" w:hAnsi="Lato" w:cs="Arial"/>
                          <w:sz w:val="20"/>
                          <w:szCs w:val="20"/>
                        </w:rPr>
                        <w:t>25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.202</w:t>
                      </w:r>
                      <w:r w:rsidR="00BC0A52">
                        <w:rPr>
                          <w:rFonts w:ascii="Lato" w:hAnsi="Lato" w:cs="Arial"/>
                          <w:sz w:val="20"/>
                          <w:szCs w:val="20"/>
                        </w:rPr>
                        <w:t>1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.AW.</w:t>
                      </w:r>
                      <w:r w:rsidR="00BC0A52">
                        <w:rPr>
                          <w:rFonts w:ascii="Lato" w:hAnsi="Lato" w:cs="Arial"/>
                          <w:sz w:val="20"/>
                          <w:szCs w:val="20"/>
                        </w:rPr>
                        <w:t>23</w:t>
                      </w:r>
                    </w:p>
                    <w:p w14:paraId="3B2164F2" w14:textId="77777777" w:rsidR="00DC124B" w:rsidRPr="00910077" w:rsidRDefault="00DC124B" w:rsidP="00DC124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124B">
        <w:rPr>
          <w:rFonts w:ascii="Lato" w:hAnsi="Lato" w:cs="Arial"/>
          <w:b/>
          <w:color w:val="000000"/>
          <w:lang w:eastAsia="en-GB"/>
        </w:rPr>
        <w:t xml:space="preserve">   </w:t>
      </w:r>
      <w:r w:rsidRPr="00DC124B">
        <w:rPr>
          <w:rFonts w:ascii="Lato" w:hAnsi="Lato" w:cs="Arial"/>
          <w:b/>
          <w:color w:val="000000"/>
          <w:lang w:eastAsia="en-GB"/>
        </w:rPr>
        <w:tab/>
        <w:t xml:space="preserve">                                  Informacja o przetwarzaniu danych osobowych</w:t>
      </w:r>
    </w:p>
    <w:p w14:paraId="3B9EA6F2" w14:textId="77777777" w:rsidR="00DC124B" w:rsidRPr="00DC124B" w:rsidRDefault="00DC124B" w:rsidP="00DC124B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</w:rPr>
      </w:pPr>
    </w:p>
    <w:p w14:paraId="50776695" w14:textId="0344C335" w:rsidR="00DC124B" w:rsidRPr="00DC124B" w:rsidRDefault="00DC124B" w:rsidP="00BC0A52">
      <w:pPr>
        <w:spacing w:after="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DC124B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BC0A52">
        <w:rPr>
          <w:rFonts w:ascii="Lato" w:hAnsi="Lato" w:cs="Arial"/>
          <w:color w:val="000000"/>
          <w:spacing w:val="4"/>
          <w:lang w:eastAsia="en-GB"/>
        </w:rPr>
        <w:br/>
      </w:r>
      <w:r w:rsidRPr="00DC124B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0FA745B6" w14:textId="25D0634C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DC124B">
        <w:rPr>
          <w:rFonts w:ascii="Lato" w:hAnsi="Lato" w:cs="Arial"/>
          <w:lang w:eastAsia="zh-CN"/>
        </w:rPr>
        <w:t xml:space="preserve">Administratorem Pani/Pana danych osobowych jest Minister Rozwoju i Technologii, </w:t>
      </w:r>
      <w:r w:rsidRPr="00DC124B">
        <w:rPr>
          <w:rFonts w:ascii="Lato" w:hAnsi="Lato" w:cs="Arial"/>
          <w:lang w:eastAsia="zh-CN"/>
        </w:rPr>
        <w:br/>
        <w:t xml:space="preserve">z siedzibą w Warszawie, Plac Trzech Krzyży 3/5, </w:t>
      </w:r>
      <w:hyperlink r:id="rId9" w:history="1">
        <w:r w:rsidRPr="00DC124B">
          <w:rPr>
            <w:rFonts w:ascii="Lato" w:hAnsi="Lato" w:cs="Arial"/>
            <w:u w:val="single"/>
            <w:lang w:eastAsia="zh-CN"/>
          </w:rPr>
          <w:t>kancelaria@mrit.gov.pl</w:t>
        </w:r>
      </w:hyperlink>
      <w:r w:rsidRPr="00DC124B">
        <w:rPr>
          <w:rFonts w:ascii="Lato" w:hAnsi="Lato" w:cs="Arial"/>
          <w:lang w:eastAsia="zh-CN"/>
        </w:rPr>
        <w:t xml:space="preserve">, tel.: </w:t>
      </w:r>
      <w:r w:rsidRPr="00DC124B">
        <w:rPr>
          <w:rFonts w:ascii="Lato" w:hAnsi="Lato" w:cs="Arial"/>
          <w:bCs/>
          <w:lang w:eastAsia="zh-CN"/>
        </w:rPr>
        <w:t>+48 222 500 123</w:t>
      </w:r>
      <w:r w:rsidRPr="00DC124B">
        <w:rPr>
          <w:rFonts w:ascii="Lato" w:hAnsi="Lato" w:cs="Arial"/>
          <w:lang w:eastAsia="zh-CN"/>
        </w:rPr>
        <w:t>, natomiast wykonującym obowiązki administratora jest Dyrektor Departamentu Lokalizacji Inwestycji</w:t>
      </w:r>
      <w:r w:rsidRPr="00DC124B">
        <w:rPr>
          <w:rFonts w:ascii="Lato" w:hAnsi="Lato" w:cs="Arial"/>
          <w:color w:val="000000"/>
          <w:spacing w:val="4"/>
          <w:lang w:eastAsia="en-GB"/>
        </w:rPr>
        <w:t>.</w:t>
      </w:r>
    </w:p>
    <w:p w14:paraId="1F2A19F5" w14:textId="0181B548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DC124B">
        <w:rPr>
          <w:rFonts w:ascii="Lato" w:hAnsi="Lato" w:cs="Arial"/>
          <w:spacing w:val="4"/>
        </w:rPr>
        <w:t>Dane kontaktowe do Inspektora Ochrony Danych w Ministerstwie Rozwoju</w:t>
      </w:r>
      <w:r w:rsidRPr="00DC124B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Pr="00DC124B">
        <w:rPr>
          <w:rFonts w:ascii="Lato" w:eastAsia="Calibri" w:hAnsi="Lato" w:cs="Arial"/>
          <w:bCs/>
          <w:color w:val="000000"/>
          <w:spacing w:val="4"/>
        </w:rPr>
        <w:br/>
        <w:t>i Technologii</w:t>
      </w:r>
      <w:r w:rsidRPr="00DC124B">
        <w:rPr>
          <w:rFonts w:ascii="Lato" w:hAnsi="Lato" w:cs="Arial"/>
          <w:spacing w:val="4"/>
        </w:rPr>
        <w:t>: Inspektor Ochrony Danych, Ministerstwo Rozwoju</w:t>
      </w:r>
      <w:r w:rsidRPr="00DC124B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DC124B">
        <w:rPr>
          <w:rFonts w:ascii="Lato" w:hAnsi="Lato" w:cs="Arial"/>
          <w:spacing w:val="4"/>
        </w:rPr>
        <w:t xml:space="preserve">, </w:t>
      </w:r>
      <w:r w:rsidRPr="00DC124B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DC124B">
        <w:rPr>
          <w:rFonts w:ascii="Lato" w:hAnsi="Lato" w:cs="Arial"/>
          <w:spacing w:val="4"/>
        </w:rPr>
        <w:t xml:space="preserve">, adres e-mail: </w:t>
      </w:r>
      <w:r w:rsidRPr="00DC124B">
        <w:rPr>
          <w:rFonts w:ascii="Lato" w:hAnsi="Lato" w:cs="Arial"/>
          <w:u w:val="single"/>
          <w:shd w:val="clear" w:color="auto" w:fill="FFFFFF"/>
        </w:rPr>
        <w:t>iod@mrit.gov.pl</w:t>
      </w:r>
      <w:r w:rsidRPr="00DC124B">
        <w:rPr>
          <w:rFonts w:ascii="Lato" w:hAnsi="Lato" w:cs="Arial"/>
          <w:u w:val="single"/>
        </w:rPr>
        <w:t>.</w:t>
      </w:r>
    </w:p>
    <w:p w14:paraId="2D328061" w14:textId="0001674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DC124B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BC0A52">
        <w:rPr>
          <w:rFonts w:ascii="Lato" w:hAnsi="Lato" w:cs="Arial"/>
          <w:color w:val="000000"/>
          <w:spacing w:val="4"/>
          <w:lang w:eastAsia="en-GB"/>
        </w:rPr>
        <w:br/>
      </w:r>
      <w:r w:rsidRPr="00DC124B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DC124B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DC124B">
        <w:rPr>
          <w:rFonts w:ascii="Lato" w:hAnsi="Lato" w:cs="Arial"/>
          <w:color w:val="000000"/>
          <w:spacing w:val="4"/>
          <w:lang w:eastAsia="en-GB"/>
        </w:rPr>
        <w:t>. Dz. U. z 202</w:t>
      </w:r>
      <w:r w:rsidR="00BC0A52">
        <w:rPr>
          <w:rFonts w:ascii="Lato" w:hAnsi="Lato" w:cs="Arial"/>
          <w:color w:val="000000"/>
          <w:spacing w:val="4"/>
          <w:lang w:eastAsia="en-GB"/>
        </w:rPr>
        <w:t>3</w:t>
      </w:r>
      <w:r w:rsidRPr="00DC124B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BC0A52">
        <w:rPr>
          <w:rFonts w:ascii="Lato" w:hAnsi="Lato" w:cs="Arial"/>
          <w:color w:val="000000"/>
          <w:spacing w:val="4"/>
          <w:lang w:eastAsia="en-GB"/>
        </w:rPr>
        <w:t>775</w:t>
      </w:r>
      <w:r w:rsidRPr="00DC124B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DC124B">
        <w:rPr>
          <w:rFonts w:ascii="Lato" w:hAnsi="Lato" w:cs="Arial"/>
          <w:spacing w:val="4"/>
        </w:rPr>
        <w:t xml:space="preserve">ustawą z dnia </w:t>
      </w:r>
      <w:r w:rsidR="00BC0A52" w:rsidRPr="00DC124B">
        <w:rPr>
          <w:rFonts w:ascii="Lato" w:hAnsi="Lato" w:cs="Arial"/>
          <w:spacing w:val="4"/>
        </w:rPr>
        <w:t>24 kwietnia 2009 r. o inwestycjach w zakresie terminalu regazyfikacyjnego skroplonego gazu ziemnego w Świnoujściu (</w:t>
      </w:r>
      <w:proofErr w:type="spellStart"/>
      <w:r w:rsidR="00BC0A52" w:rsidRPr="00DC124B">
        <w:rPr>
          <w:rFonts w:ascii="Lato" w:hAnsi="Lato" w:cs="Arial"/>
          <w:spacing w:val="4"/>
        </w:rPr>
        <w:t>t.j</w:t>
      </w:r>
      <w:proofErr w:type="spellEnd"/>
      <w:r w:rsidR="00BC0A52" w:rsidRPr="00DC124B">
        <w:rPr>
          <w:rFonts w:ascii="Lato" w:hAnsi="Lato" w:cs="Arial"/>
          <w:spacing w:val="4"/>
        </w:rPr>
        <w:t>. Dz. U. z 2021 r., poz. 1836 z późn. zm.)</w:t>
      </w:r>
      <w:r w:rsidRPr="00DC124B">
        <w:rPr>
          <w:rFonts w:ascii="Lato" w:eastAsia="Arial" w:hAnsi="Lato" w:cs="Arial"/>
          <w:spacing w:val="4"/>
        </w:rPr>
        <w:t>.</w:t>
      </w:r>
    </w:p>
    <w:p w14:paraId="0573E1CF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49AA6A23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9B69370" w14:textId="197AA2D8" w:rsidR="00DC124B" w:rsidRPr="00DC124B" w:rsidRDefault="00DC124B" w:rsidP="00BC0A52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5C42F78B" w14:textId="77777777" w:rsidR="00DC124B" w:rsidRPr="00DC124B" w:rsidRDefault="00DC124B" w:rsidP="00BC0A5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 xml:space="preserve">organy władzy publicznej oraz podmioty wykonujące zadania publiczne lub działające na zlecenie organów władzy publicznej, w zakresie i w celach, które wynikają </w:t>
      </w:r>
      <w:r w:rsidRPr="00DC124B">
        <w:rPr>
          <w:rFonts w:ascii="Lato" w:hAnsi="Lato" w:cs="Arial"/>
          <w:color w:val="000000"/>
          <w:spacing w:val="4"/>
        </w:rPr>
        <w:br/>
        <w:t>z przepisów powszechnie obowiązującego prawa;</w:t>
      </w:r>
    </w:p>
    <w:p w14:paraId="101F70C2" w14:textId="50E3C9EA" w:rsidR="00DC124B" w:rsidRPr="00DC124B" w:rsidRDefault="00DC124B" w:rsidP="00BC0A5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DC124B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DC124B">
        <w:rPr>
          <w:rFonts w:ascii="Lato" w:hAnsi="Lato" w:cs="Arial"/>
          <w:color w:val="000000"/>
          <w:spacing w:val="4"/>
        </w:rPr>
        <w:t xml:space="preserve">, przetwarzają dane osobowe, dla których Administratorem jest Minister Rozwoju </w:t>
      </w:r>
      <w:r w:rsidR="00BC0A52">
        <w:rPr>
          <w:rFonts w:ascii="Lato" w:hAnsi="Lato" w:cs="Arial"/>
          <w:color w:val="000000"/>
          <w:spacing w:val="4"/>
        </w:rPr>
        <w:br/>
      </w:r>
      <w:r w:rsidRPr="00DC124B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DC124B">
        <w:rPr>
          <w:rFonts w:ascii="Lato" w:hAnsi="Lato" w:cs="Arial"/>
          <w:color w:val="000000"/>
          <w:spacing w:val="4"/>
        </w:rPr>
        <w:t>.</w:t>
      </w:r>
    </w:p>
    <w:p w14:paraId="21356D1D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>Odbiorcą Pani/Pana danych osobowych jest również Wojewoda Podlaski, w związku z korzystaniem przez Administratora z systemu elektronicznego zarządzania dokumentacją (EZD PUW).</w:t>
      </w:r>
    </w:p>
    <w:p w14:paraId="19A7B293" w14:textId="4DC5EC8B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 xml:space="preserve">Pani/Pana dane osobowe będą przechowywane przez okres niezbędny do realizacji celu ich przetwarzania, nie krócej niż okres wskazany w przepisach o archiwizacji tj. ustawie </w:t>
      </w:r>
      <w:r w:rsidR="00BC0A52">
        <w:rPr>
          <w:rFonts w:ascii="Lato" w:hAnsi="Lato" w:cs="Arial"/>
        </w:rPr>
        <w:br/>
      </w:r>
      <w:r w:rsidRPr="00DC124B">
        <w:rPr>
          <w:rFonts w:ascii="Lato" w:hAnsi="Lato" w:cs="Arial"/>
        </w:rPr>
        <w:t xml:space="preserve">z dnia 14 lipca 1983 r. </w:t>
      </w:r>
      <w:r w:rsidRPr="00DC124B">
        <w:rPr>
          <w:rFonts w:ascii="Lato" w:hAnsi="Lato" w:cs="Arial"/>
          <w:iCs/>
        </w:rPr>
        <w:t>o narodowym zasobie archiwalnym i archiwach</w:t>
      </w:r>
      <w:r w:rsidRPr="00DC124B">
        <w:rPr>
          <w:rFonts w:ascii="Lato" w:hAnsi="Lato" w:cs="Arial"/>
          <w:i/>
          <w:iCs/>
        </w:rPr>
        <w:t xml:space="preserve"> </w:t>
      </w:r>
      <w:r w:rsidRPr="00DC124B">
        <w:rPr>
          <w:rFonts w:ascii="Lato" w:hAnsi="Lato" w:cs="Arial"/>
        </w:rPr>
        <w:t>(</w:t>
      </w:r>
      <w:proofErr w:type="spellStart"/>
      <w:r w:rsidRPr="00DC124B">
        <w:rPr>
          <w:rFonts w:ascii="Lato" w:hAnsi="Lato" w:cs="Arial"/>
        </w:rPr>
        <w:t>t.j</w:t>
      </w:r>
      <w:proofErr w:type="spellEnd"/>
      <w:r w:rsidRPr="00DC124B">
        <w:rPr>
          <w:rFonts w:ascii="Lato" w:hAnsi="Lato" w:cs="Arial"/>
        </w:rPr>
        <w:t>. Dz. U. 2020 r. poz. 164).</w:t>
      </w:r>
    </w:p>
    <w:p w14:paraId="517A7E5A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>Przysługuje Pani/Panu:</w:t>
      </w:r>
    </w:p>
    <w:p w14:paraId="634E3170" w14:textId="77777777" w:rsidR="00DC124B" w:rsidRPr="00DC124B" w:rsidRDefault="00DC124B" w:rsidP="00BC0A5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49CB815C" w14:textId="77777777" w:rsidR="00DC124B" w:rsidRPr="00DC124B" w:rsidRDefault="00DC124B" w:rsidP="00BC0A5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1F2E80F0" w14:textId="77777777" w:rsidR="00DC124B" w:rsidRPr="00DC124B" w:rsidRDefault="00DC124B" w:rsidP="00BC0A5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</w:rPr>
      </w:pPr>
      <w:r w:rsidRPr="00DC124B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6153AD9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>Pani/Pana dane osobowe nie będą przekazywane do państwa trzeciego.</w:t>
      </w:r>
    </w:p>
    <w:p w14:paraId="077F7180" w14:textId="77777777" w:rsidR="00DC124B" w:rsidRPr="00DC124B" w:rsidRDefault="00DC124B" w:rsidP="00BC0A52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 xml:space="preserve"> Pani/Pana dane nie podlegają zautomatyzowanemu podejmowaniu decyzji, w tym również profilowaniu.</w:t>
      </w:r>
    </w:p>
    <w:p w14:paraId="4A3B9B7A" w14:textId="3D10780C" w:rsidR="004116FD" w:rsidRPr="00BC0A52" w:rsidRDefault="00DC124B" w:rsidP="00BC0A5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</w:rPr>
      </w:pPr>
      <w:r w:rsidRPr="00DC124B">
        <w:rPr>
          <w:rFonts w:ascii="Lato" w:hAnsi="Lato" w:cs="Arial"/>
        </w:rPr>
        <w:t xml:space="preserve">W przypadku powzięcia informacji o niezgodnym z prawem przetwarzaniu </w:t>
      </w:r>
      <w:r w:rsidR="00BC0A52">
        <w:rPr>
          <w:rFonts w:ascii="Lato" w:hAnsi="Lato" w:cs="Arial"/>
        </w:rPr>
        <w:br/>
      </w:r>
      <w:r w:rsidRPr="00DC124B">
        <w:rPr>
          <w:rFonts w:ascii="Lato" w:hAnsi="Lato" w:cs="Arial"/>
        </w:rPr>
        <w:t xml:space="preserve">w Ministerstwie Rozwoju </w:t>
      </w:r>
      <w:r w:rsidRPr="00DC124B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DC124B">
        <w:rPr>
          <w:rFonts w:ascii="Lato" w:hAnsi="Lato" w:cs="Aria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BC0A52" w:rsidSect="00BC0A5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58" w:right="1134" w:bottom="907" w:left="1871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86A5E" w14:textId="77777777" w:rsidR="00C3560F" w:rsidRDefault="00C3560F" w:rsidP="009276B2">
      <w:pPr>
        <w:spacing w:after="0" w:line="240" w:lineRule="auto"/>
      </w:pPr>
      <w:r>
        <w:separator/>
      </w:r>
    </w:p>
  </w:endnote>
  <w:endnote w:type="continuationSeparator" w:id="0">
    <w:p w14:paraId="634FB733" w14:textId="77777777" w:rsidR="00C3560F" w:rsidRDefault="00C3560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A58AB3B-E41B-4C3B-AA8B-3CD21EF4A42B}"/>
    <w:embedBold r:id="rId2" w:fontKey="{04EEF60E-4314-4E5B-83AF-F6F98D2392FB}"/>
    <w:embedItalic r:id="rId3" w:fontKey="{91D65A75-EA97-4A31-89B0-A3EE8274DF0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B1371CD-E186-4451-BB0A-81F81982BDC6}"/>
    <w:embedBold r:id="rId5" w:fontKey="{B2F35D9C-4234-4AB1-83AB-150BDDD0796B}"/>
    <w:embedItalic r:id="rId6" w:fontKey="{B381D723-AF89-4C18-B9EE-C82877949B0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D92EB58-F8B6-4DCB-B362-19D1475B4D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3A886B0F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B14CD" w14:textId="77777777" w:rsidR="00C3560F" w:rsidRDefault="00C3560F" w:rsidP="009276B2">
      <w:pPr>
        <w:spacing w:after="0" w:line="240" w:lineRule="auto"/>
      </w:pPr>
      <w:r>
        <w:separator/>
      </w:r>
    </w:p>
  </w:footnote>
  <w:footnote w:type="continuationSeparator" w:id="0">
    <w:p w14:paraId="5E672309" w14:textId="77777777" w:rsidR="00C3560F" w:rsidRDefault="00C3560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2493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2F3672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F52B7"/>
    <w:rsid w:val="0070631E"/>
    <w:rsid w:val="00716214"/>
    <w:rsid w:val="007475AB"/>
    <w:rsid w:val="007557D2"/>
    <w:rsid w:val="00797577"/>
    <w:rsid w:val="007C0044"/>
    <w:rsid w:val="00860601"/>
    <w:rsid w:val="008B10E0"/>
    <w:rsid w:val="008F7FB6"/>
    <w:rsid w:val="009276B2"/>
    <w:rsid w:val="0093525C"/>
    <w:rsid w:val="00947F4D"/>
    <w:rsid w:val="009651C2"/>
    <w:rsid w:val="00975E1D"/>
    <w:rsid w:val="00A0229C"/>
    <w:rsid w:val="00AD6984"/>
    <w:rsid w:val="00AE6415"/>
    <w:rsid w:val="00B06E81"/>
    <w:rsid w:val="00B20AD8"/>
    <w:rsid w:val="00B36262"/>
    <w:rsid w:val="00B84D3E"/>
    <w:rsid w:val="00B87744"/>
    <w:rsid w:val="00BA0BEF"/>
    <w:rsid w:val="00BC0A52"/>
    <w:rsid w:val="00BD1152"/>
    <w:rsid w:val="00BE6444"/>
    <w:rsid w:val="00C3560F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C124B"/>
    <w:rsid w:val="00DD71F5"/>
    <w:rsid w:val="00DF1194"/>
    <w:rsid w:val="00E3400A"/>
    <w:rsid w:val="00EB4EA7"/>
    <w:rsid w:val="00EE1852"/>
    <w:rsid w:val="00EE34A9"/>
    <w:rsid w:val="00F05F16"/>
    <w:rsid w:val="00F13890"/>
    <w:rsid w:val="00F321F5"/>
    <w:rsid w:val="00F40743"/>
    <w:rsid w:val="00F442F6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C124B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DD71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986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2023-05-23T10:07:00Z</cp:lastPrinted>
  <dcterms:created xsi:type="dcterms:W3CDTF">2023-05-30T07:09:00Z</dcterms:created>
  <dcterms:modified xsi:type="dcterms:W3CDTF">2023-05-30T07:09:00Z</dcterms:modified>
</cp:coreProperties>
</file>