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2B266B2E" w:rsidR="006A4F46" w:rsidRPr="00263217" w:rsidRDefault="001820DF" w:rsidP="001820DF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1820DF">
        <w:rPr>
          <w:rFonts w:cs="Arial"/>
          <w:sz w:val="24"/>
          <w:szCs w:val="24"/>
        </w:rPr>
        <w:t>Odnowienie wsparcia technicznego na przełączniki sieciowe Brocade</w:t>
      </w:r>
      <w:r w:rsidR="00FC6AB0">
        <w:rPr>
          <w:rFonts w:cs="Arial"/>
          <w:sz w:val="24"/>
          <w:szCs w:val="24"/>
        </w:rPr>
        <w:t xml:space="preserve"> / Ruckus</w:t>
      </w:r>
      <w:bookmarkStart w:id="0" w:name="_GoBack"/>
      <w:bookmarkEnd w:id="0"/>
      <w:r w:rsidRPr="001820DF">
        <w:rPr>
          <w:rFonts w:cs="Arial"/>
          <w:sz w:val="24"/>
          <w:szCs w:val="24"/>
        </w:rPr>
        <w:t xml:space="preserve"> ICX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72899345" w14:textId="77777777" w:rsidR="001820DF" w:rsidRPr="001820DF" w:rsidRDefault="007E0D30" w:rsidP="001820DF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  <w:r w:rsidR="005D3548" w:rsidRPr="001820DF">
        <w:rPr>
          <w:rFonts w:ascii="Arial" w:hAnsi="Arial" w:cs="Arial"/>
          <w:bCs/>
        </w:rPr>
        <w:t>w</w:t>
      </w:r>
      <w:r w:rsidR="00263217" w:rsidRPr="001820DF">
        <w:rPr>
          <w:rFonts w:ascii="Arial" w:hAnsi="Arial" w:cs="Arial"/>
          <w:bCs/>
        </w:rPr>
        <w:t> </w:t>
      </w:r>
      <w:r w:rsidR="00EC440A" w:rsidRPr="001820DF">
        <w:rPr>
          <w:rFonts w:ascii="Arial" w:hAnsi="Arial" w:cs="Arial"/>
          <w:bCs/>
        </w:rPr>
        <w:t xml:space="preserve">treści zapytania ofertowego </w:t>
      </w:r>
      <w:r w:rsidR="007572B0" w:rsidRPr="001820DF">
        <w:rPr>
          <w:rFonts w:ascii="Arial" w:hAnsi="Arial" w:cs="Arial"/>
          <w:bCs/>
        </w:rPr>
        <w:t>za cenę</w:t>
      </w:r>
      <w:r w:rsidR="001820DF" w:rsidRPr="001820DF">
        <w:rPr>
          <w:rFonts w:ascii="Arial" w:hAnsi="Arial" w:cs="Arial"/>
          <w:bCs/>
        </w:rPr>
        <w:t>:</w:t>
      </w:r>
    </w:p>
    <w:p w14:paraId="7BF43935" w14:textId="3E9EF4D5" w:rsidR="001820DF" w:rsidRPr="009A45AE" w:rsidRDefault="00C8588A" w:rsidP="001820DF">
      <w:pPr>
        <w:spacing w:before="240" w:after="120" w:line="23" w:lineRule="atLeast"/>
        <w:ind w:left="-709"/>
        <w:rPr>
          <w:rFonts w:cs="Arial"/>
          <w:b/>
          <w:bCs/>
        </w:rPr>
      </w:pPr>
      <w:r w:rsidRPr="009A45AE">
        <w:rPr>
          <w:rFonts w:cs="Arial"/>
          <w:b/>
          <w:bCs/>
        </w:rPr>
        <w:t xml:space="preserve"> </w:t>
      </w:r>
      <w:r w:rsidR="001820DF" w:rsidRPr="009A45AE">
        <w:rPr>
          <w:rFonts w:cs="Arial"/>
          <w:b/>
          <w:bCs/>
        </w:rPr>
        <w:t>Wsparcie techniczne na poniższe urządzenia od 04.11.2024 r. do 03.11.2025 r.</w:t>
      </w:r>
    </w:p>
    <w:tbl>
      <w:tblPr>
        <w:tblW w:w="1010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956"/>
        <w:gridCol w:w="1229"/>
        <w:gridCol w:w="3692"/>
        <w:gridCol w:w="1365"/>
        <w:gridCol w:w="683"/>
        <w:gridCol w:w="1636"/>
      </w:tblGrid>
      <w:tr w:rsidR="001820DF" w:rsidRPr="001820DF" w14:paraId="658D48E6" w14:textId="77777777" w:rsidTr="00C03B97">
        <w:trPr>
          <w:trHeight w:val="290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3C9FE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 Lp.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8DC61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Producent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B5D8A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Model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04AFB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opis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1DE20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Wartość netto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4851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VAT 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A2B55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8"/>
              </w:rPr>
              <w:t>Wartość brutto</w:t>
            </w:r>
          </w:p>
        </w:tc>
      </w:tr>
      <w:tr w:rsidR="001820DF" w:rsidRPr="001820DF" w14:paraId="03C2E941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28468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0E765A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F3C2D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47040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73EF5" w14:textId="16C4FE65" w:rsidR="001820DF" w:rsidRPr="001820DF" w:rsidRDefault="00C8588A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212F" w14:textId="696A40AD" w:rsidR="001820DF" w:rsidRPr="001820DF" w:rsidRDefault="00C8588A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0DC5F" w14:textId="342FC75B" w:rsidR="001820DF" w:rsidRPr="001820DF" w:rsidRDefault="00C8588A" w:rsidP="001820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7</w:t>
            </w:r>
          </w:p>
        </w:tc>
      </w:tr>
      <w:tr w:rsidR="001820DF" w:rsidRPr="001820DF" w14:paraId="10DF9A45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13B0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462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A36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BA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592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2BC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502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40F42784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F6D8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BC0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057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2A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993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44D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F97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81C4DD0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CD242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2FF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695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23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1C5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130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2DC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47EA3551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FD94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9E88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C9F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396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3E6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4EA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469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160C89D1" w14:textId="77777777" w:rsidTr="00C03B97">
        <w:trPr>
          <w:trHeight w:val="3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3BF0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6C6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D1B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C8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C02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CF5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012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B07480E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DD6E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C23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E92F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3B1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5CA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036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8D3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DBF0797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0918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A68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37F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59F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BAA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94A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C22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344B866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1954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6D7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CEF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7D3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6C4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DF1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8CD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365F6066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1127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AE7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753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64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063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867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0B5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7CE291C7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07B1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D49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5CA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F0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891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4A5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BA2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340E3905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8C29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C6F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D521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E35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6CC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85D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DBB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1070603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4A3D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BC5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EF3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8E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BB0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ED8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9EB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579580F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E5CA9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826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ABE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006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3EE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E52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F79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9640037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FDE2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970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A04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D8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9DB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708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5B4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784CBC1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26E1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6AF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6ED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9B5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D28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85F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987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0C57938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6496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8E2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63B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1CC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535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015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92A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5862EB3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1270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lastRenderedPageBreak/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3C4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AD8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0AE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854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9E3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021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676FC99B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71DB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967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CD4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27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C9D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2ED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E43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5E79F82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2A3B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FAF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A8C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79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BBE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600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63E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1A3C94B4" w14:textId="77777777" w:rsidTr="00C03B97">
        <w:trPr>
          <w:trHeight w:val="3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FFDE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9FA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648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CA7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C64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BC7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65E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1D1E5BD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6BC6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4F1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F09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22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B4E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636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02E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62BC870A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3A96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456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B55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10A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23F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B1F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6A1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190C0BCD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86C9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CC6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36C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36D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882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EEC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213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F425034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7762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F3F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D2B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1A2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D96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E13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0B2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B26BC94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927C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96B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7AB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E7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7A1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6F4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46C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379EEDF8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43A5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EE8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85D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A7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846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417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FD8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A2A7AE8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C0E18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A81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D12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C1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99C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E55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6B8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4528D084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CDCE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222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864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75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528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E48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122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E806DCF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42A13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F7B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E98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87D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0A5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259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03B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573D08AE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4802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45C3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0AE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1C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813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4FA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8B1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32107FAB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DEA4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14D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5F1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A6C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321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7A4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20B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3F4C1D5D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9AA3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3F0C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956A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C64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A693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57A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89A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E3E4C3E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48E2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E69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C6B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1E7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633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D5F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5BE5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6AF361FA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9728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889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BF0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ICX6450-48P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5E6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48-port 1G Switch PoE+ 780W,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988F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8C6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246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29CF0CC7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9681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8EE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3A8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9B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E4CB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02E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685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10A85767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FE3F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631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700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999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EB9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AF61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03B7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7C408C19" w14:textId="77777777" w:rsidTr="00C03B97">
        <w:trPr>
          <w:trHeight w:val="2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CEAE" w14:textId="77777777" w:rsidR="001820DF" w:rsidRPr="001820DF" w:rsidRDefault="001820DF" w:rsidP="001820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AEE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Brocade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5E2E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ICX6450-24P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067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24-port 1G Switch PoE+ 390W, 2x1G SFP+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7920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A61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2502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1820DF" w:rsidRPr="001820DF" w14:paraId="0FF4BE09" w14:textId="77777777" w:rsidTr="00C03B97">
        <w:trPr>
          <w:trHeight w:val="290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1583" w14:textId="77777777" w:rsidR="001820DF" w:rsidRPr="001820DF" w:rsidRDefault="001820DF" w:rsidP="001820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504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Suma: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AEDD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7E8" w14:textId="77777777" w:rsidR="001820DF" w:rsidRPr="001820DF" w:rsidRDefault="001820DF" w:rsidP="001820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1820D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Suma:</w:t>
            </w:r>
          </w:p>
        </w:tc>
      </w:tr>
    </w:tbl>
    <w:p w14:paraId="1B4FED99" w14:textId="77777777" w:rsidR="00C03B97" w:rsidRPr="009A45AE" w:rsidRDefault="00C03B97" w:rsidP="00C03B97">
      <w:pPr>
        <w:pStyle w:val="Tekstpodstawowywcity"/>
        <w:spacing w:line="23" w:lineRule="atLeast"/>
        <w:ind w:left="0" w:right="40"/>
        <w:rPr>
          <w:rFonts w:ascii="Arial" w:hAnsi="Arial" w:cs="Arial"/>
          <w:sz w:val="22"/>
          <w:szCs w:val="24"/>
        </w:rPr>
      </w:pPr>
    </w:p>
    <w:p w14:paraId="40C0E3DF" w14:textId="77777777" w:rsidR="00C03B97" w:rsidRPr="009A45AE" w:rsidRDefault="00C03B97" w:rsidP="00C03B97">
      <w:pPr>
        <w:pStyle w:val="Tekstpodstawowywcity"/>
        <w:spacing w:line="23" w:lineRule="atLeast"/>
        <w:ind w:left="142" w:right="40" w:hanging="709"/>
        <w:rPr>
          <w:rFonts w:ascii="Arial" w:hAnsi="Arial" w:cs="Arial"/>
          <w:sz w:val="22"/>
          <w:szCs w:val="24"/>
        </w:rPr>
      </w:pPr>
      <w:r w:rsidRPr="009A45AE">
        <w:rPr>
          <w:rFonts w:ascii="Arial" w:hAnsi="Arial" w:cs="Arial"/>
          <w:sz w:val="22"/>
          <w:szCs w:val="24"/>
        </w:rPr>
        <w:t xml:space="preserve">Powyższe przełączniki posiadają zasilacze dodatkowe, które mają być objęte tym samym </w:t>
      </w:r>
    </w:p>
    <w:p w14:paraId="44B0870B" w14:textId="42F2A765" w:rsidR="00C03B97" w:rsidRPr="009A45AE" w:rsidRDefault="00C03B97" w:rsidP="00C03B97">
      <w:pPr>
        <w:pStyle w:val="Tekstpodstawowywcity"/>
        <w:spacing w:line="23" w:lineRule="atLeast"/>
        <w:ind w:left="142" w:right="40" w:hanging="709"/>
        <w:rPr>
          <w:rFonts w:ascii="Arial" w:hAnsi="Arial" w:cs="Arial"/>
          <w:sz w:val="22"/>
          <w:szCs w:val="24"/>
        </w:rPr>
      </w:pPr>
      <w:r w:rsidRPr="009A45AE">
        <w:rPr>
          <w:rFonts w:ascii="Arial" w:hAnsi="Arial" w:cs="Arial"/>
          <w:sz w:val="22"/>
          <w:szCs w:val="24"/>
        </w:rPr>
        <w:t>poziomem wsparcia technicznego. Lista zasilaczy:</w:t>
      </w:r>
    </w:p>
    <w:p w14:paraId="6878F3C5" w14:textId="77777777" w:rsidR="00C03B97" w:rsidRDefault="00C03B97" w:rsidP="00C03B97">
      <w:pPr>
        <w:pStyle w:val="Tekstpodstawowywcity"/>
        <w:spacing w:line="23" w:lineRule="atLeast"/>
        <w:ind w:left="142" w:right="40" w:hanging="709"/>
        <w:rPr>
          <w:rFonts w:ascii="Arial" w:hAnsi="Arial" w:cs="Arial"/>
          <w:sz w:val="24"/>
          <w:szCs w:val="24"/>
        </w:rPr>
      </w:pPr>
    </w:p>
    <w:tbl>
      <w:tblPr>
        <w:tblW w:w="1007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001"/>
        <w:gridCol w:w="2919"/>
        <w:gridCol w:w="5583"/>
      </w:tblGrid>
      <w:tr w:rsidR="00C03B97" w:rsidRPr="00C03B97" w14:paraId="5887DEBE" w14:textId="77777777" w:rsidTr="00C03B97">
        <w:trPr>
          <w:trHeight w:val="315"/>
          <w:tblHeader/>
        </w:trPr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749DF70C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Lp.</w:t>
            </w:r>
          </w:p>
        </w:tc>
        <w:tc>
          <w:tcPr>
            <w:tcW w:w="1001" w:type="dxa"/>
            <w:shd w:val="clear" w:color="000000" w:fill="D9D9D9"/>
            <w:noWrap/>
            <w:vAlign w:val="center"/>
            <w:hideMark/>
          </w:tcPr>
          <w:p w14:paraId="6B1B7966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2919" w:type="dxa"/>
            <w:shd w:val="clear" w:color="000000" w:fill="D9D9D9"/>
            <w:noWrap/>
            <w:vAlign w:val="center"/>
            <w:hideMark/>
          </w:tcPr>
          <w:p w14:paraId="180D2994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5583" w:type="dxa"/>
            <w:shd w:val="clear" w:color="000000" w:fill="D9D9D9"/>
            <w:noWrap/>
            <w:vAlign w:val="center"/>
            <w:hideMark/>
          </w:tcPr>
          <w:p w14:paraId="4C00DF6B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opis</w:t>
            </w:r>
          </w:p>
        </w:tc>
      </w:tr>
      <w:tr w:rsidR="00C03B97" w:rsidRPr="00C03B97" w14:paraId="2A6AF833" w14:textId="77777777" w:rsidTr="00C03B97">
        <w:trPr>
          <w:trHeight w:val="315"/>
        </w:trPr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6F78F4D0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01" w:type="dxa"/>
            <w:shd w:val="clear" w:color="000000" w:fill="D9D9D9"/>
            <w:noWrap/>
            <w:vAlign w:val="center"/>
            <w:hideMark/>
          </w:tcPr>
          <w:p w14:paraId="0E54CEF2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2919" w:type="dxa"/>
            <w:shd w:val="clear" w:color="000000" w:fill="D9D9D9"/>
            <w:noWrap/>
            <w:vAlign w:val="center"/>
            <w:hideMark/>
          </w:tcPr>
          <w:p w14:paraId="6693C54C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5583" w:type="dxa"/>
            <w:shd w:val="clear" w:color="000000" w:fill="D9D9D9"/>
            <w:noWrap/>
            <w:vAlign w:val="center"/>
            <w:hideMark/>
          </w:tcPr>
          <w:p w14:paraId="4E04D4F7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</w:tr>
      <w:tr w:rsidR="00C03B97" w:rsidRPr="00C03B97" w14:paraId="6BD4EEE9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4C088A7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49475D7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51DA50B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3F56465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526B5C7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2DE5E26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07CEBB3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20F1C81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7694CA6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05486F1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1868A2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38730AC9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30718548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0E12E0D8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1A693B9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DAE780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6EFF609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EBE9D9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01B1BB4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1417B51D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2204303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3AB7A02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3188F99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6EDC4A3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5414DBB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8BD5B3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4B922EC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218B6B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4925ABEC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307AA22D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54FE655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15443E3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7612CC9E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4A40BC0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7E5CEC07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BAC6A51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0779AB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1776361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D06F11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7DB00585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D7CA78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6A7F363B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2D50711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020E67C8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641F1AB8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4D0C36A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37E5B344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021B17E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6471282C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82EF34B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50E38E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723688D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312C7A2C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1257AA5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2E906356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C3871B7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2C6F61C8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807098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51045727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002D03DF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43FB0DB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4A70C0D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62A3A923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3B9C8F2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37C63A29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9FA2BAC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6D6A3F0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2000B3BB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55FBCBCC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549D39F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B203B2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2A44A479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2666838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45CFEBFE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22B4E57F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EC60955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7E60CFB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630E083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C5DB9F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096A13CE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0D4F0A9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4214DB9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1CAF933E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16B06D9E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786F3701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5866B4D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0CF3BEB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393A832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14C5844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CFD040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D9E2490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16ED844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30F76038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1D331D70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61F2A94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90CFDF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4B83687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0B4C726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0ECCCD7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673F0FF8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5556708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285E6E0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9AEFCD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5927CF0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69B789D3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548CA9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3BA51AFE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80955D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92E2112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387CF13F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2F5F22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161826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24D393B7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63D68A1A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41DCCA9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C3FC3A6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25416EE7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5A486537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65FCBE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21C50B17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413946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25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4F3F1004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1563E4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49FCE9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582D95B6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F47267B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26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079C0E3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08D9D2B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7754039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688A1AE1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D53A23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7A24347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59FCCA2F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51E5661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461F555A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5360F1F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55EEC28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43A9533D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51EB2CB7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7838B4E5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B1A349D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29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7761397B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67E72AB4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2A5E2185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  <w:tr w:rsidR="00C03B97" w:rsidRPr="00C03B97" w14:paraId="2881748B" w14:textId="77777777" w:rsidTr="00C03B97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2809D45" w14:textId="77777777" w:rsidR="00C03B97" w:rsidRPr="00C03B97" w:rsidRDefault="00C03B97" w:rsidP="00C03B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1001" w:type="dxa"/>
            <w:shd w:val="clear" w:color="000000" w:fill="FFFFFF"/>
            <w:noWrap/>
            <w:vAlign w:val="center"/>
            <w:hideMark/>
          </w:tcPr>
          <w:p w14:paraId="0B1E1F16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Brocade</w:t>
            </w:r>
          </w:p>
        </w:tc>
        <w:tc>
          <w:tcPr>
            <w:tcW w:w="2919" w:type="dxa"/>
            <w:shd w:val="clear" w:color="000000" w:fill="FFFFFF"/>
            <w:noWrap/>
            <w:vAlign w:val="center"/>
            <w:hideMark/>
          </w:tcPr>
          <w:p w14:paraId="1D9B3941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ICX6400 1500W</w:t>
            </w:r>
          </w:p>
        </w:tc>
        <w:tc>
          <w:tcPr>
            <w:tcW w:w="5583" w:type="dxa"/>
            <w:shd w:val="clear" w:color="auto" w:fill="auto"/>
            <w:noWrap/>
            <w:vAlign w:val="center"/>
            <w:hideMark/>
          </w:tcPr>
          <w:p w14:paraId="66F0372C" w14:textId="77777777" w:rsidR="00C03B97" w:rsidRPr="00C03B97" w:rsidRDefault="00C03B97" w:rsidP="00C03B9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03B97">
              <w:rPr>
                <w:rFonts w:asciiTheme="minorHAnsi" w:hAnsiTheme="minorHAnsi" w:cstheme="minorHAnsi"/>
                <w:color w:val="000000"/>
                <w:sz w:val="20"/>
              </w:rPr>
              <w:t>ICX 6450 1500W External Power Supply for RPS/EPS</w:t>
            </w:r>
          </w:p>
        </w:tc>
      </w:tr>
    </w:tbl>
    <w:p w14:paraId="7435346B" w14:textId="77777777" w:rsidR="00C8588A" w:rsidRDefault="00C8588A" w:rsidP="00C8588A">
      <w:pPr>
        <w:pStyle w:val="Tekstpodstawowywcity"/>
        <w:tabs>
          <w:tab w:val="left" w:pos="0"/>
        </w:tabs>
        <w:spacing w:line="23" w:lineRule="atLeast"/>
        <w:ind w:left="0" w:right="40"/>
        <w:rPr>
          <w:rFonts w:ascii="Arial" w:hAnsi="Arial" w:cs="Arial"/>
          <w:sz w:val="24"/>
          <w:szCs w:val="24"/>
        </w:rPr>
      </w:pPr>
    </w:p>
    <w:p w14:paraId="3828D7DF" w14:textId="1859B3F6" w:rsidR="00C8588A" w:rsidRPr="009A45AE" w:rsidRDefault="00C8588A" w:rsidP="00C8588A">
      <w:pPr>
        <w:pStyle w:val="Tekstpodstawowywcity"/>
        <w:tabs>
          <w:tab w:val="left" w:pos="0"/>
        </w:tabs>
        <w:spacing w:line="23" w:lineRule="atLeast"/>
        <w:ind w:left="0" w:right="40" w:hanging="709"/>
        <w:rPr>
          <w:rFonts w:ascii="Arial" w:hAnsi="Arial" w:cs="Arial"/>
          <w:b/>
          <w:sz w:val="22"/>
          <w:szCs w:val="24"/>
        </w:rPr>
      </w:pPr>
      <w:r w:rsidRPr="009A45AE">
        <w:rPr>
          <w:rFonts w:ascii="Arial" w:hAnsi="Arial" w:cs="Arial"/>
          <w:b/>
          <w:sz w:val="22"/>
          <w:szCs w:val="24"/>
        </w:rPr>
        <w:t>Wsparcie techniczne na poniższe urządzenia od 04.11.2024 r. do 03.11.2025 r.</w:t>
      </w:r>
    </w:p>
    <w:tbl>
      <w:tblPr>
        <w:tblW w:w="10022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001"/>
        <w:gridCol w:w="1164"/>
        <w:gridCol w:w="2890"/>
        <w:gridCol w:w="1701"/>
        <w:gridCol w:w="709"/>
        <w:gridCol w:w="2126"/>
      </w:tblGrid>
      <w:tr w:rsidR="00C8588A" w:rsidRPr="00C8588A" w14:paraId="149897B3" w14:textId="77777777" w:rsidTr="00C8588A">
        <w:trPr>
          <w:trHeight w:val="3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4F2A05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 Lp.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0BFF78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548FF7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2890" w:type="dxa"/>
            <w:shd w:val="clear" w:color="000000" w:fill="D9D9D9"/>
            <w:noWrap/>
            <w:vAlign w:val="center"/>
            <w:hideMark/>
          </w:tcPr>
          <w:p w14:paraId="0123A364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301C46F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netto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55D9B302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VAT %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14:paraId="1BB54805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C8588A" w:rsidRPr="00C8588A" w14:paraId="77195979" w14:textId="77777777" w:rsidTr="00C8588A">
        <w:trPr>
          <w:trHeight w:val="3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006420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0DFF02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FCD255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90" w:type="dxa"/>
            <w:shd w:val="clear" w:color="000000" w:fill="D9D9D9"/>
            <w:noWrap/>
            <w:vAlign w:val="center"/>
            <w:hideMark/>
          </w:tcPr>
          <w:p w14:paraId="301DE238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AFA1B29" w14:textId="1AEF163F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37F0A340" w14:textId="50E6BF43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14:paraId="25B3A04C" w14:textId="3CB2DB9F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8588A" w:rsidRPr="00C8588A" w14:paraId="6702FF71" w14:textId="77777777" w:rsidTr="00C8588A">
        <w:trPr>
          <w:trHeight w:val="31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28A7D4E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5F5E70A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Brocade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5AD2BF9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ICX6650-32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14:paraId="4F7CB1EB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ICX 6650 with 32 10GbE SFP+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4EA7A9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82CAE5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5AE9E7E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8588A" w:rsidRPr="00C8588A" w14:paraId="0EAA7DB5" w14:textId="77777777" w:rsidTr="00C8588A">
        <w:trPr>
          <w:trHeight w:val="31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0E90AD" w14:textId="77777777" w:rsidR="00C8588A" w:rsidRPr="00C8588A" w:rsidRDefault="00C8588A" w:rsidP="00C858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ED13C00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Brocade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BF7AF47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ICX6650-32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14:paraId="680C2A7B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 xml:space="preserve">ICX 6650 with 32 10GbE SFP+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57EA5A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C634B9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0E14F42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8588A" w:rsidRPr="00C8588A" w14:paraId="3918CA4C" w14:textId="77777777" w:rsidTr="00C8588A">
        <w:trPr>
          <w:trHeight w:val="315"/>
        </w:trPr>
        <w:tc>
          <w:tcPr>
            <w:tcW w:w="5486" w:type="dxa"/>
            <w:gridSpan w:val="4"/>
            <w:shd w:val="clear" w:color="auto" w:fill="auto"/>
            <w:noWrap/>
            <w:vAlign w:val="bottom"/>
            <w:hideMark/>
          </w:tcPr>
          <w:p w14:paraId="3EDB83FF" w14:textId="77777777" w:rsidR="00C8588A" w:rsidRPr="00C8588A" w:rsidRDefault="00C8588A" w:rsidP="00C858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E3A21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Cs w:val="22"/>
              </w:rPr>
              <w:t>Suma: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8DC7A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8F2204" w14:textId="77777777" w:rsidR="00C8588A" w:rsidRPr="00C8588A" w:rsidRDefault="00C8588A" w:rsidP="00C858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8588A">
              <w:rPr>
                <w:rFonts w:ascii="Calibri" w:hAnsi="Calibri" w:cs="Calibri"/>
                <w:b/>
                <w:bCs/>
                <w:color w:val="000000"/>
                <w:szCs w:val="22"/>
              </w:rPr>
              <w:t>Suma:</w:t>
            </w:r>
          </w:p>
        </w:tc>
      </w:tr>
    </w:tbl>
    <w:p w14:paraId="73236FF5" w14:textId="77777777" w:rsidR="00C8588A" w:rsidRDefault="00C8588A" w:rsidP="00C8588A">
      <w:pPr>
        <w:pStyle w:val="Tekstpodstawowywcity"/>
        <w:tabs>
          <w:tab w:val="left" w:pos="0"/>
        </w:tabs>
        <w:spacing w:line="23" w:lineRule="atLeast"/>
        <w:ind w:left="0" w:right="40" w:hanging="709"/>
        <w:rPr>
          <w:rFonts w:ascii="Arial" w:hAnsi="Arial" w:cs="Arial"/>
          <w:sz w:val="24"/>
          <w:szCs w:val="24"/>
        </w:rPr>
      </w:pPr>
    </w:p>
    <w:p w14:paraId="73EDF2DC" w14:textId="5D276004" w:rsidR="00C8588A" w:rsidRPr="009A45AE" w:rsidRDefault="00C8588A" w:rsidP="009A45AE">
      <w:pPr>
        <w:pStyle w:val="Tekstpodstawowywcity"/>
        <w:tabs>
          <w:tab w:val="left" w:pos="0"/>
        </w:tabs>
        <w:spacing w:line="23" w:lineRule="atLeast"/>
        <w:ind w:left="0" w:right="40" w:hanging="851"/>
        <w:rPr>
          <w:rFonts w:ascii="Arial" w:hAnsi="Arial" w:cs="Arial"/>
          <w:b/>
          <w:sz w:val="22"/>
          <w:szCs w:val="24"/>
        </w:rPr>
      </w:pPr>
      <w:r w:rsidRPr="009A45AE">
        <w:rPr>
          <w:rFonts w:ascii="Arial" w:hAnsi="Arial" w:cs="Arial"/>
          <w:b/>
          <w:sz w:val="22"/>
          <w:szCs w:val="24"/>
        </w:rPr>
        <w:t>Wsparcie techniczne na poniższe urządzenia od 12.12.2024 r. do 03.11.2025 r.</w:t>
      </w:r>
    </w:p>
    <w:tbl>
      <w:tblPr>
        <w:tblW w:w="10122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003"/>
        <w:gridCol w:w="1176"/>
        <w:gridCol w:w="3690"/>
        <w:gridCol w:w="1554"/>
        <w:gridCol w:w="709"/>
        <w:gridCol w:w="1559"/>
      </w:tblGrid>
      <w:tr w:rsidR="009A45AE" w:rsidRPr="009A45AE" w14:paraId="34A52FAF" w14:textId="77777777" w:rsidTr="009A45AE">
        <w:trPr>
          <w:trHeight w:val="3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470068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 Lp.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E7792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1F080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3684" w:type="dxa"/>
            <w:shd w:val="clear" w:color="000000" w:fill="D9D9D9"/>
            <w:noWrap/>
            <w:vAlign w:val="center"/>
            <w:hideMark/>
          </w:tcPr>
          <w:p w14:paraId="1D831BD5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355A405F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netto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62644052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VAT %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B047264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9A45AE" w:rsidRPr="009A45AE" w14:paraId="251D7915" w14:textId="77777777" w:rsidTr="009A45AE">
        <w:trPr>
          <w:trHeight w:val="3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231FBF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85ADB1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6527D6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684" w:type="dxa"/>
            <w:shd w:val="clear" w:color="000000" w:fill="D9D9D9"/>
            <w:noWrap/>
            <w:vAlign w:val="center"/>
            <w:hideMark/>
          </w:tcPr>
          <w:p w14:paraId="08B5E9A1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689B1A76" w14:textId="21F8B120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21531ADA" w14:textId="619177F5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C39EBF3" w14:textId="231852B1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</w:t>
            </w:r>
          </w:p>
        </w:tc>
      </w:tr>
      <w:tr w:rsidR="009A45AE" w:rsidRPr="009A45AE" w14:paraId="20F5F69A" w14:textId="77777777" w:rsidTr="009A45AE">
        <w:trPr>
          <w:trHeight w:val="31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6BAF01E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C9AB8C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AF196F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ICX7250-48P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66F9643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48-port 1G Switch PoE+ 740W, 2x10G SFP+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CA3A96A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A72F35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CAED14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9A45AE" w:rsidRPr="009A45AE" w14:paraId="33E28076" w14:textId="77777777" w:rsidTr="009A45AE">
        <w:trPr>
          <w:trHeight w:val="31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7023FB9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53648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643DA4B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ICX7250-48P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41A4DE1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48-port 1G Switch PoE+ 740W, 2x10G SFP+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5D71A626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BFFE601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27AB46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9A45AE" w:rsidRPr="009A45AE" w14:paraId="6AD7A974" w14:textId="77777777" w:rsidTr="009A45AE">
        <w:trPr>
          <w:trHeight w:val="315"/>
        </w:trPr>
        <w:tc>
          <w:tcPr>
            <w:tcW w:w="6300" w:type="dxa"/>
            <w:gridSpan w:val="4"/>
            <w:shd w:val="clear" w:color="auto" w:fill="auto"/>
            <w:noWrap/>
            <w:vAlign w:val="bottom"/>
            <w:hideMark/>
          </w:tcPr>
          <w:p w14:paraId="025F0A38" w14:textId="77777777" w:rsidR="009A45AE" w:rsidRPr="009A45AE" w:rsidRDefault="009A45AE" w:rsidP="009A45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DE7B9FF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Suma: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7209D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AEAA0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Suma:</w:t>
            </w:r>
          </w:p>
        </w:tc>
      </w:tr>
    </w:tbl>
    <w:p w14:paraId="593223C3" w14:textId="77777777" w:rsidR="009A45AE" w:rsidRDefault="009A45AE" w:rsidP="00C8588A">
      <w:pPr>
        <w:pStyle w:val="Tekstpodstawowywcity"/>
        <w:tabs>
          <w:tab w:val="left" w:pos="0"/>
        </w:tabs>
        <w:spacing w:line="23" w:lineRule="atLeast"/>
        <w:ind w:left="0" w:right="40" w:hanging="709"/>
        <w:rPr>
          <w:rFonts w:ascii="Arial" w:hAnsi="Arial" w:cs="Arial"/>
          <w:sz w:val="24"/>
          <w:szCs w:val="24"/>
        </w:rPr>
      </w:pPr>
    </w:p>
    <w:p w14:paraId="05DA75B4" w14:textId="77777777" w:rsidR="009A45AE" w:rsidRDefault="009A45AE" w:rsidP="009A45AE">
      <w:pPr>
        <w:pStyle w:val="Tekstpodstawowywcity"/>
        <w:spacing w:line="23" w:lineRule="atLeast"/>
        <w:ind w:left="0" w:right="40" w:hanging="851"/>
        <w:rPr>
          <w:rFonts w:ascii="Arial" w:hAnsi="Arial" w:cs="Arial"/>
          <w:sz w:val="24"/>
          <w:szCs w:val="24"/>
        </w:rPr>
      </w:pPr>
      <w:r w:rsidRPr="009A45AE">
        <w:rPr>
          <w:rFonts w:ascii="Arial" w:hAnsi="Arial" w:cs="Arial"/>
          <w:sz w:val="24"/>
          <w:szCs w:val="24"/>
        </w:rPr>
        <w:t xml:space="preserve">Powyższe przełączniki posiadają zasilacze dodatkowe, </w:t>
      </w:r>
      <w:r>
        <w:rPr>
          <w:rFonts w:ascii="Arial" w:hAnsi="Arial" w:cs="Arial"/>
          <w:sz w:val="24"/>
          <w:szCs w:val="24"/>
        </w:rPr>
        <w:t xml:space="preserve">które mają być objęte tym samym </w:t>
      </w:r>
    </w:p>
    <w:p w14:paraId="575827D4" w14:textId="28E2228E" w:rsidR="009A45AE" w:rsidRDefault="009A45AE" w:rsidP="009A45AE">
      <w:pPr>
        <w:pStyle w:val="Tekstpodstawowywcity"/>
        <w:spacing w:line="23" w:lineRule="atLeast"/>
        <w:ind w:left="0" w:right="40" w:hanging="851"/>
        <w:rPr>
          <w:rFonts w:ascii="Arial" w:hAnsi="Arial" w:cs="Arial"/>
          <w:sz w:val="24"/>
          <w:szCs w:val="24"/>
        </w:rPr>
      </w:pPr>
      <w:r w:rsidRPr="009A45AE">
        <w:rPr>
          <w:rFonts w:ascii="Arial" w:hAnsi="Arial" w:cs="Arial"/>
          <w:sz w:val="24"/>
          <w:szCs w:val="24"/>
        </w:rPr>
        <w:t>poziomem wsparcia technicznego. Lista zasilaczy: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11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2551"/>
        <w:gridCol w:w="5812"/>
      </w:tblGrid>
      <w:tr w:rsidR="009A45AE" w:rsidRPr="009A45AE" w14:paraId="112D5033" w14:textId="77777777" w:rsidTr="009A45AE">
        <w:trPr>
          <w:trHeight w:val="315"/>
        </w:trPr>
        <w:tc>
          <w:tcPr>
            <w:tcW w:w="431" w:type="dxa"/>
            <w:shd w:val="clear" w:color="000000" w:fill="D9D9D9"/>
            <w:noWrap/>
            <w:vAlign w:val="center"/>
            <w:hideMark/>
          </w:tcPr>
          <w:p w14:paraId="38550E6D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 Lp.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3217464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41EF49F0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5812" w:type="dxa"/>
            <w:shd w:val="clear" w:color="000000" w:fill="D9D9D9"/>
            <w:noWrap/>
            <w:vAlign w:val="center"/>
            <w:hideMark/>
          </w:tcPr>
          <w:p w14:paraId="13F44E9D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opis</w:t>
            </w:r>
          </w:p>
        </w:tc>
      </w:tr>
      <w:tr w:rsidR="009A45AE" w:rsidRPr="009A45AE" w14:paraId="78CCE8D7" w14:textId="77777777" w:rsidTr="009A45AE">
        <w:trPr>
          <w:trHeight w:val="315"/>
        </w:trPr>
        <w:tc>
          <w:tcPr>
            <w:tcW w:w="431" w:type="dxa"/>
            <w:shd w:val="clear" w:color="000000" w:fill="D9D9D9"/>
            <w:noWrap/>
            <w:vAlign w:val="center"/>
            <w:hideMark/>
          </w:tcPr>
          <w:p w14:paraId="126A5DAB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159811E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05F2DDC0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812" w:type="dxa"/>
            <w:shd w:val="clear" w:color="000000" w:fill="D9D9D9"/>
            <w:noWrap/>
            <w:vAlign w:val="center"/>
            <w:hideMark/>
          </w:tcPr>
          <w:p w14:paraId="5131CFA3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</w:tr>
      <w:tr w:rsidR="009A45AE" w:rsidRPr="009A45AE" w14:paraId="15F93FF4" w14:textId="77777777" w:rsidTr="009A45AE">
        <w:trPr>
          <w:trHeight w:val="315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14:paraId="680D6B07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5CFCD2C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FFF04D2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ICX-EPS4000-SHELF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2568E573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1U Zewnętrzna obudowa na zasilacze 4x920W</w:t>
            </w:r>
          </w:p>
        </w:tc>
      </w:tr>
      <w:tr w:rsidR="009A45AE" w:rsidRPr="009A45AE" w14:paraId="4F531BAB" w14:textId="77777777" w:rsidTr="009A45AE">
        <w:trPr>
          <w:trHeight w:val="315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14:paraId="161740E5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5214F16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9E3B3D1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EPS GW-T920WV545B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F7634EF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Zasilacz EPS 920W</w:t>
            </w:r>
          </w:p>
        </w:tc>
      </w:tr>
      <w:tr w:rsidR="009A45AE" w:rsidRPr="009A45AE" w14:paraId="61F4D9FB" w14:textId="77777777" w:rsidTr="009A45AE">
        <w:trPr>
          <w:trHeight w:val="315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14:paraId="42594F2E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73F6C4D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72AC8F2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EPS GW-T920WV545B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F6BD93D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Zasilacz EPS 920W</w:t>
            </w:r>
          </w:p>
        </w:tc>
      </w:tr>
      <w:tr w:rsidR="009A45AE" w:rsidRPr="009A45AE" w14:paraId="7D1F5E3C" w14:textId="77777777" w:rsidTr="009A45AE">
        <w:trPr>
          <w:trHeight w:val="315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14:paraId="095B5518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FDC2435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B65B85C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EPS GW-T920WV545B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585E5040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Zasilacz EPS 920W</w:t>
            </w:r>
          </w:p>
        </w:tc>
      </w:tr>
      <w:tr w:rsidR="009A45AE" w:rsidRPr="009A45AE" w14:paraId="1DB84059" w14:textId="77777777" w:rsidTr="009A45AE">
        <w:trPr>
          <w:trHeight w:val="33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14:paraId="376F2786" w14:textId="77777777" w:rsidR="009A45AE" w:rsidRPr="009A45AE" w:rsidRDefault="009A45AE" w:rsidP="009A45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E4BFFBE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Brocade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49F017B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EPS GW-T920WV545B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3087CE9" w14:textId="77777777" w:rsidR="009A45AE" w:rsidRPr="009A45AE" w:rsidRDefault="009A45AE" w:rsidP="009A45A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9A45AE">
              <w:rPr>
                <w:rFonts w:ascii="Calibri" w:hAnsi="Calibri" w:cs="Calibri"/>
                <w:color w:val="000000"/>
                <w:sz w:val="20"/>
              </w:rPr>
              <w:t>Zasilacz EPS 920W</w:t>
            </w:r>
          </w:p>
        </w:tc>
      </w:tr>
    </w:tbl>
    <w:p w14:paraId="6BBD6EA8" w14:textId="77777777" w:rsidR="009A45AE" w:rsidRDefault="009A45AE" w:rsidP="009A45AE">
      <w:pPr>
        <w:pStyle w:val="Tekstpodstawowywcity"/>
        <w:tabs>
          <w:tab w:val="left" w:pos="0"/>
        </w:tabs>
        <w:spacing w:line="23" w:lineRule="atLeast"/>
        <w:ind w:left="0" w:right="40"/>
        <w:rPr>
          <w:rFonts w:ascii="Arial" w:hAnsi="Arial" w:cs="Arial"/>
          <w:sz w:val="24"/>
          <w:szCs w:val="24"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76F89423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 xml:space="preserve">rzedmiot zamówienia objęty zostanie </w:t>
      </w:r>
      <w:r w:rsidR="009A45AE">
        <w:rPr>
          <w:rFonts w:cs="Arial"/>
          <w:sz w:val="24"/>
          <w:szCs w:val="24"/>
        </w:rPr>
        <w:t>wsparciem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9A45AE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01EA4A54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9A45AE">
      <w:footerReference w:type="default" r:id="rId8"/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C775" w14:textId="77777777" w:rsidR="00927995" w:rsidRDefault="00927995" w:rsidP="005D3548">
      <w:pPr>
        <w:spacing w:after="0" w:line="240" w:lineRule="auto"/>
      </w:pPr>
      <w:r>
        <w:separator/>
      </w:r>
    </w:p>
  </w:endnote>
  <w:endnote w:type="continuationSeparator" w:id="0">
    <w:p w14:paraId="1E86E2EB" w14:textId="77777777" w:rsidR="00927995" w:rsidRDefault="0092799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13606"/>
      <w:docPartObj>
        <w:docPartGallery w:val="Page Numbers (Bottom of Page)"/>
        <w:docPartUnique/>
      </w:docPartObj>
    </w:sdtPr>
    <w:sdtEndPr/>
    <w:sdtContent>
      <w:p w14:paraId="316BE11E" w14:textId="77777777" w:rsidR="00C8588A" w:rsidRDefault="00C8588A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3C7D3" w14:textId="77777777" w:rsidR="00927995" w:rsidRDefault="00927995" w:rsidP="005D3548">
      <w:pPr>
        <w:spacing w:after="0" w:line="240" w:lineRule="auto"/>
      </w:pPr>
      <w:r>
        <w:separator/>
      </w:r>
    </w:p>
  </w:footnote>
  <w:footnote w:type="continuationSeparator" w:id="0">
    <w:p w14:paraId="5AF65574" w14:textId="77777777" w:rsidR="00927995" w:rsidRDefault="00927995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C8588A" w:rsidRPr="007B7F4E" w:rsidRDefault="00C8588A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C8588A" w:rsidRPr="00A82964" w:rsidRDefault="00C8588A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C8588A" w:rsidRPr="007B7F4E" w:rsidRDefault="00C8588A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C8588A" w:rsidRPr="00761CEB" w:rsidRDefault="00C8588A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C8588A" w:rsidRDefault="00C8588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820D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27995"/>
    <w:rsid w:val="00956E42"/>
    <w:rsid w:val="00983764"/>
    <w:rsid w:val="009A3636"/>
    <w:rsid w:val="009A45AE"/>
    <w:rsid w:val="009A7F48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3B97"/>
    <w:rsid w:val="00C07F8A"/>
    <w:rsid w:val="00C47FE4"/>
    <w:rsid w:val="00C56DBD"/>
    <w:rsid w:val="00C8588A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C6AB0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F222-7EF0-464A-8ACE-B9C25BE1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6839</Characters>
  <Application>Microsoft Office Word</Application>
  <DocSecurity>0</DocSecurity>
  <Lines>379</Lines>
  <Paragraphs>382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2024-09-20T11:43:00Z</dcterms:created>
  <dcterms:modified xsi:type="dcterms:W3CDTF">2024-09-20T11:43:00Z</dcterms:modified>
</cp:coreProperties>
</file>