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752" w:rsidRPr="00FA66DE" w:rsidRDefault="00565752" w:rsidP="00565752">
      <w:pPr>
        <w:rPr>
          <w:b/>
        </w:rPr>
      </w:pPr>
      <w:r w:rsidRPr="00FA66DE">
        <w:rPr>
          <w:b/>
        </w:rPr>
        <w:t xml:space="preserve">Wspólne oświadczenie poparcia dla Ukrainy wydane przez </w:t>
      </w:r>
      <w:r w:rsidR="00FA66DE" w:rsidRPr="00FA66DE">
        <w:rPr>
          <w:b/>
        </w:rPr>
        <w:t>Polskę</w:t>
      </w:r>
      <w:r w:rsidR="00422D69" w:rsidRPr="00FA66DE">
        <w:rPr>
          <w:b/>
        </w:rPr>
        <w:t>, Estonię</w:t>
      </w:r>
      <w:r w:rsidR="00FA66DE">
        <w:rPr>
          <w:b/>
        </w:rPr>
        <w:t>,</w:t>
      </w:r>
      <w:r w:rsidR="00422D69" w:rsidRPr="00FA66DE">
        <w:rPr>
          <w:b/>
        </w:rPr>
        <w:t xml:space="preserve"> Łotwę</w:t>
      </w:r>
      <w:r w:rsidR="00036068">
        <w:rPr>
          <w:b/>
        </w:rPr>
        <w:t>, Mołdawię</w:t>
      </w:r>
      <w:r w:rsidR="00422D69" w:rsidRPr="00FA66DE">
        <w:rPr>
          <w:b/>
        </w:rPr>
        <w:t xml:space="preserve"> i Litwę</w:t>
      </w:r>
    </w:p>
    <w:p w:rsidR="00565752" w:rsidRDefault="00565752" w:rsidP="00565752">
      <w:r>
        <w:t xml:space="preserve">Wspólne oświadczenie Ukrainy </w:t>
      </w:r>
      <w:r w:rsidR="00FA66DE">
        <w:t xml:space="preserve">oraz </w:t>
      </w:r>
      <w:r w:rsidR="00FA66DE" w:rsidRPr="00FA66DE">
        <w:t>Polsk</w:t>
      </w:r>
      <w:r w:rsidR="00FA66DE">
        <w:t>i</w:t>
      </w:r>
      <w:r w:rsidR="00FA66DE" w:rsidRPr="00FA66DE">
        <w:t>, Estoni</w:t>
      </w:r>
      <w:r w:rsidR="00FA66DE">
        <w:t>i,</w:t>
      </w:r>
      <w:r w:rsidR="00FA66DE" w:rsidRPr="00FA66DE">
        <w:t xml:space="preserve"> Łotw</w:t>
      </w:r>
      <w:r w:rsidR="00FA66DE">
        <w:t>y</w:t>
      </w:r>
      <w:r w:rsidR="00036068">
        <w:t>, Mołdawii</w:t>
      </w:r>
      <w:r w:rsidR="00FA66DE" w:rsidRPr="00FA66DE">
        <w:t xml:space="preserve"> i Litw</w:t>
      </w:r>
      <w:r w:rsidR="00FA66DE">
        <w:t>y</w:t>
      </w:r>
      <w:r>
        <w:t xml:space="preserve">, wygłoszone podczas wspólnej konferencji prasowej w ramach 61. Międzynarodowej Wystawy Sztuki La Biennale di </w:t>
      </w:r>
      <w:proofErr w:type="spellStart"/>
      <w:r>
        <w:t>Venezia</w:t>
      </w:r>
      <w:proofErr w:type="spellEnd"/>
      <w:r>
        <w:t xml:space="preserve"> w dniu 6 maja 2026 r. przez wicepremier Ukrainy ds. polityki humanitarnej – minister kultury </w:t>
      </w:r>
      <w:proofErr w:type="spellStart"/>
      <w:r>
        <w:t>Tetianę</w:t>
      </w:r>
      <w:proofErr w:type="spellEnd"/>
      <w:r>
        <w:t xml:space="preserve"> </w:t>
      </w:r>
      <w:proofErr w:type="spellStart"/>
      <w:r>
        <w:t>Bereżną</w:t>
      </w:r>
      <w:proofErr w:type="spellEnd"/>
      <w:r>
        <w:t xml:space="preserve"> oraz </w:t>
      </w:r>
      <w:proofErr w:type="spellStart"/>
      <w:r w:rsidR="005F7FC7" w:rsidRPr="005F7FC7">
        <w:t>ministr</w:t>
      </w:r>
      <w:r w:rsidR="005F7FC7">
        <w:t>y</w:t>
      </w:r>
      <w:proofErr w:type="spellEnd"/>
      <w:r w:rsidR="005F7FC7" w:rsidRPr="005F7FC7">
        <w:t xml:space="preserve"> kultury: </w:t>
      </w:r>
      <w:r w:rsidR="005F7FC7">
        <w:t xml:space="preserve">Polski – </w:t>
      </w:r>
      <w:r w:rsidR="005F7FC7" w:rsidRPr="005F7FC7">
        <w:t>Mart</w:t>
      </w:r>
      <w:r w:rsidR="005F7FC7">
        <w:t>ę</w:t>
      </w:r>
      <w:r w:rsidR="005F7FC7" w:rsidRPr="005F7FC7">
        <w:t xml:space="preserve"> Cienkowsk</w:t>
      </w:r>
      <w:r w:rsidR="005F7FC7">
        <w:t>ą</w:t>
      </w:r>
      <w:r w:rsidR="005F7FC7" w:rsidRPr="005F7FC7">
        <w:t xml:space="preserve">, </w:t>
      </w:r>
      <w:r w:rsidR="005F7FC7">
        <w:t xml:space="preserve">Estonii – </w:t>
      </w:r>
      <w:proofErr w:type="spellStart"/>
      <w:r w:rsidR="005F7FC7" w:rsidRPr="005F7FC7">
        <w:t>Heidy</w:t>
      </w:r>
      <w:proofErr w:type="spellEnd"/>
      <w:r w:rsidR="005F7FC7" w:rsidRPr="005F7FC7">
        <w:t xml:space="preserve"> Purgi, </w:t>
      </w:r>
      <w:r w:rsidR="005F7FC7">
        <w:t xml:space="preserve">Łotwy – </w:t>
      </w:r>
      <w:proofErr w:type="spellStart"/>
      <w:r w:rsidR="005F7FC7" w:rsidRPr="005F7FC7">
        <w:t>Agnese</w:t>
      </w:r>
      <w:proofErr w:type="spellEnd"/>
      <w:r w:rsidR="005F7FC7" w:rsidRPr="005F7FC7">
        <w:t xml:space="preserve"> Lace i </w:t>
      </w:r>
      <w:r w:rsidR="005F7FC7">
        <w:t xml:space="preserve">Litwy – </w:t>
      </w:r>
      <w:proofErr w:type="spellStart"/>
      <w:r w:rsidR="005F7FC7" w:rsidRPr="005F7FC7">
        <w:t>Vaidy</w:t>
      </w:r>
      <w:proofErr w:type="spellEnd"/>
      <w:r w:rsidR="005F7FC7" w:rsidRPr="005F7FC7">
        <w:t xml:space="preserve"> </w:t>
      </w:r>
      <w:proofErr w:type="spellStart"/>
      <w:r w:rsidR="005F7FC7" w:rsidRPr="005F7FC7">
        <w:t>Aleknavičiené</w:t>
      </w:r>
      <w:proofErr w:type="spellEnd"/>
      <w:r w:rsidR="005F7FC7">
        <w:t>.</w:t>
      </w:r>
      <w:r w:rsidR="005F7FC7" w:rsidRPr="005F7FC7">
        <w:t xml:space="preserve"> </w:t>
      </w:r>
    </w:p>
    <w:p w:rsidR="005F7FC7" w:rsidRDefault="005F7FC7" w:rsidP="00565752">
      <w:r>
        <w:t xml:space="preserve">61. </w:t>
      </w:r>
      <w:r w:rsidRPr="005F7FC7">
        <w:t xml:space="preserve">Biennale w Wenecji otwiera się w cieniu trwającej </w:t>
      </w:r>
      <w:r w:rsidR="00036068">
        <w:t>inwazji</w:t>
      </w:r>
      <w:r>
        <w:t xml:space="preserve"> </w:t>
      </w:r>
      <w:r w:rsidR="001D36CF">
        <w:t>rosyjskich sił zbrojnych na</w:t>
      </w:r>
      <w:r w:rsidRPr="005F7FC7">
        <w:t xml:space="preserve"> Ukrain</w:t>
      </w:r>
      <w:r>
        <w:t>ę</w:t>
      </w:r>
      <w:r w:rsidRPr="005F7FC7">
        <w:t xml:space="preserve"> — wojny, która celowo uderza nie tylko w życie Ukraińców, lecz także w ich kulturę, tożsamość i pamięć. Ta sytuacja wymaga jasnej i jednoznacznej </w:t>
      </w:r>
      <w:r>
        <w:t>reakcji</w:t>
      </w:r>
      <w:r w:rsidRPr="005F7FC7">
        <w:t>.</w:t>
      </w:r>
    </w:p>
    <w:p w:rsidR="00565752" w:rsidRDefault="00565752" w:rsidP="00565752">
      <w:r w:rsidRPr="00565752">
        <w:t>Zginęły setki ukraińskich artystów. Tysiące obiektów dziedzictwa kulturowego i infrastruktury zostało uszkodzonych lub zniszczonych. Straty te wykraczają poza fizyczne zniszczenia – odzwierciedlają one celową kampanię Rosji</w:t>
      </w:r>
      <w:r w:rsidR="005F7FC7">
        <w:t>,</w:t>
      </w:r>
      <w:r w:rsidRPr="00565752">
        <w:t xml:space="preserve"> mającą na celu uciszenie głosów artyst</w:t>
      </w:r>
      <w:r w:rsidR="005F7FC7">
        <w:t>ów</w:t>
      </w:r>
      <w:r w:rsidRPr="00565752">
        <w:t xml:space="preserve"> i wymazanie ukraińskiej tożsamości kulturowej, zwłaszcza na terytorium Ukrainy tymczasowo okupowanym przez Rosję. Obecnie, w piątym roku pełnej inwazji wojskowej Rosji i trzynastym roku jej agresji na Ukrainę, działania te stanowią rażące naruszenie podstawowych norm prawa międzynarodowego, w szczególności celów i zasad Karty Narodów Zjednoczonych.</w:t>
      </w:r>
    </w:p>
    <w:p w:rsidR="00565752" w:rsidRDefault="00565752" w:rsidP="00565752">
      <w:r>
        <w:t xml:space="preserve">Z całą stanowczością potępiamy okrucieństwa popełnione podczas rosyjskiej agresji </w:t>
      </w:r>
      <w:r w:rsidR="001D36CF">
        <w:t>woj</w:t>
      </w:r>
      <w:r w:rsidR="001D36CF">
        <w:t xml:space="preserve">ennej </w:t>
      </w:r>
      <w:r>
        <w:t>– systematyczne ataki na ludność cywilną i infrastrukturę cywilną oraz celowe niszczenie dziedzictwa kulturowego i pamięci historycznej Ukrainy. Nie są to szkody uboczne. Są to zbrodnie wojenne i muszą one zostać w pełni i skutecznie rozliczone.</w:t>
      </w:r>
    </w:p>
    <w:p w:rsidR="00565752" w:rsidRDefault="00565752" w:rsidP="00565752">
      <w:r>
        <w:t xml:space="preserve">Wzywamy Federację Rosyjską do natychmiastowego zakończenia wojny przeciwko Ukrainie i podjęcia </w:t>
      </w:r>
      <w:r w:rsidR="001D36CF">
        <w:t>autentyczn</w:t>
      </w:r>
      <w:r>
        <w:t xml:space="preserve">ych </w:t>
      </w:r>
      <w:r w:rsidR="001D36CF">
        <w:t>działań</w:t>
      </w:r>
      <w:r>
        <w:t xml:space="preserve"> na rzecz przywrócenia kompleksowego, sprawiedliwego i trwałego pokoju, </w:t>
      </w:r>
      <w:r w:rsidR="001D36CF">
        <w:t xml:space="preserve">który </w:t>
      </w:r>
      <w:r>
        <w:t>w pełni respektuj</w:t>
      </w:r>
      <w:r w:rsidR="001D36CF">
        <w:t>e</w:t>
      </w:r>
      <w:r>
        <w:t xml:space="preserve"> suwerenność Ukrainy, jej integralność terytorialną w granicach uznanych </w:t>
      </w:r>
      <w:r w:rsidR="001D36CF">
        <w:t>przez społeczność</w:t>
      </w:r>
      <w:r>
        <w:t xml:space="preserve"> międzynarodow</w:t>
      </w:r>
      <w:r w:rsidR="001D36CF">
        <w:t>ą</w:t>
      </w:r>
      <w:r>
        <w:t xml:space="preserve">, </w:t>
      </w:r>
      <w:r w:rsidR="001D36CF">
        <w:t xml:space="preserve">uwzględniających </w:t>
      </w:r>
      <w:r w:rsidR="00D66931">
        <w:t>wody</w:t>
      </w:r>
      <w:r>
        <w:t xml:space="preserve"> terytorialne, oraz prawa jej obywateli.</w:t>
      </w:r>
    </w:p>
    <w:p w:rsidR="00565752" w:rsidRDefault="00565752" w:rsidP="00565752">
      <w:r>
        <w:t>Potwierdzamy nasze poparcie dla europejskich i międzynarodowych sankcji nałożonych na Rosję w odpowiedzi na jej agresję wojenną przeciwko Ukrainie. Udział w prestiżowych międzynarodowych wydarzeniach kulturalnych nie stanowi wyjątku od tej zasady. Wręcz przeciwnie, to właśnie takie platformy nie mogą być wykorzystywane do omijania politycznych i moralnych konsekwencji działań Rosji.</w:t>
      </w:r>
    </w:p>
    <w:p w:rsidR="00565752" w:rsidRDefault="00565752" w:rsidP="00565752">
      <w:r>
        <w:t>W związku z tym wzywamy do nałożenia ukierunkowanych środków ograniczających wobec osób, w tym przedstawicieli świata kultury i urzędników, którzy otwarcie popierają rosyjską agres</w:t>
      </w:r>
      <w:r w:rsidR="00D66931">
        <w:t>ję</w:t>
      </w:r>
      <w:r>
        <w:t xml:space="preserve"> przeciwko Ukrainie lub aktywnie angażują się w działania propagandowe państwa.</w:t>
      </w:r>
    </w:p>
    <w:p w:rsidR="00565752" w:rsidRDefault="00565752" w:rsidP="00565752">
      <w:r>
        <w:t xml:space="preserve">Ponownie wyrażamy nasze wspólne poparcie dla niepodległości, suwerenności i integralności terytorialnej Ukrainy w granicach uznanych na arenie międzynarodowej, w tym </w:t>
      </w:r>
      <w:r w:rsidR="00D66931">
        <w:t>jej wód</w:t>
      </w:r>
      <w:r>
        <w:t xml:space="preserve"> terytorialny</w:t>
      </w:r>
      <w:r w:rsidR="00D66931">
        <w:t>ch</w:t>
      </w:r>
      <w:r>
        <w:t>.</w:t>
      </w:r>
      <w:bookmarkStart w:id="0" w:name="_GoBack"/>
      <w:bookmarkEnd w:id="0"/>
    </w:p>
    <w:p w:rsidR="00565752" w:rsidRDefault="00565752" w:rsidP="00565752">
      <w:r>
        <w:t>Wyrażamy niezachwianą solidarność z narodem ukraińskim, w tym z ukraińskimi artystami, którzy nieustannie stawiają opór nielegalnej, nieuzasadnionej i bezpodstawnej inwazji wojskowej Rosji oraz bronią nie tylko swojej wolności, ale także prawa do istnienia jako odrębna kultura i cywilizacja.</w:t>
      </w:r>
    </w:p>
    <w:p w:rsidR="00565752" w:rsidRDefault="00565752" w:rsidP="00565752">
      <w:r>
        <w:t>Systematyczne wysiłki Rosji</w:t>
      </w:r>
      <w:r w:rsidR="00D66931">
        <w:t>,</w:t>
      </w:r>
      <w:r>
        <w:t xml:space="preserve"> zmierzające do wymazania tożsamości kulturowej Ukrainy</w:t>
      </w:r>
      <w:r w:rsidR="00D66931">
        <w:t>,</w:t>
      </w:r>
      <w:r>
        <w:t xml:space="preserve"> nie są przypadkowym elementem tej wojny, </w:t>
      </w:r>
      <w:r w:rsidR="00D66931">
        <w:t>ale</w:t>
      </w:r>
      <w:r>
        <w:t xml:space="preserve"> jej centralnym elementem. Kultura jest nierozerwalnie </w:t>
      </w:r>
      <w:r>
        <w:lastRenderedPageBreak/>
        <w:t xml:space="preserve">związana z realiami, w których żyją społeczeństwa. Wartości wolności, godności ludzkiej i demokracji, które stanowią fundament globalnej społeczności artystycznej, są tymi samymi wartościami, które rosyjska agresja </w:t>
      </w:r>
      <w:r w:rsidR="00D66931">
        <w:t>próbuje</w:t>
      </w:r>
      <w:r>
        <w:t xml:space="preserve"> zniszczyć. Państwo prowadzące wojnę agresywną nie może przedstawiać się jako </w:t>
      </w:r>
      <w:r w:rsidR="00D66931">
        <w:t xml:space="preserve">reprezentant </w:t>
      </w:r>
      <w:r>
        <w:t>kultury.</w:t>
      </w:r>
    </w:p>
    <w:p w:rsidR="00565752" w:rsidRDefault="00565752" w:rsidP="00565752">
      <w:r>
        <w:t>Potwierdzamy nasze poparcie dla wolności artystycznej i wolności słowa. Wolności te nie mogą jednak służyć jako narzędzie do wybielania zbrodni państwowych ani do legitymizowania agresji. Agresor nie może być nagradzany udziałem w najbardziej prestiżowych wydarzeniach kulturalnych świata, w tym w Biennale w Wenecji, podczas gdy kontynuuje brutalną wojnę i nie zrekompensował jeszcze szkód spowodowanych przez swoje działania niezgodne z prawem międzynarodowym.</w:t>
      </w:r>
    </w:p>
    <w:p w:rsidR="00565752" w:rsidRDefault="00565752" w:rsidP="00565752">
      <w:r>
        <w:t>Biennale w Wenecji od dawna stanowi świadectwo siły sztuki, która przekracza granice i potwierdza nasze wspólne człowieczeństwo. Wizja ta jest nie do pogodzenia z obecnością państwa, które systematycznie niszczy kulturę, dziedzictwo i życie całego narodu. Jesteśmy po stronie Ukrainy i jej mieszkańców, artystów oraz przyszłości. Wzywamy wszystkich członków społeczności międzynarodowej, aby postąpili tak samo.</w:t>
      </w:r>
    </w:p>
    <w:sectPr w:rsidR="00565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31FA6"/>
    <w:multiLevelType w:val="hybridMultilevel"/>
    <w:tmpl w:val="99A60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05C5D"/>
    <w:multiLevelType w:val="hybridMultilevel"/>
    <w:tmpl w:val="1884E5F0"/>
    <w:lvl w:ilvl="0" w:tplc="9FFCFF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752"/>
    <w:rsid w:val="00036068"/>
    <w:rsid w:val="001D36CF"/>
    <w:rsid w:val="00422D69"/>
    <w:rsid w:val="00565752"/>
    <w:rsid w:val="005F7FC7"/>
    <w:rsid w:val="007C2DE0"/>
    <w:rsid w:val="007E5C26"/>
    <w:rsid w:val="00AF6188"/>
    <w:rsid w:val="00D66931"/>
    <w:rsid w:val="00FA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EF8B"/>
  <w15:chartTrackingRefBased/>
  <w15:docId w15:val="{82E865E3-EDB6-434D-A0C1-196E949D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5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Tomaszewska</dc:creator>
  <cp:keywords/>
  <dc:description/>
  <cp:lastModifiedBy>Magdalena Tomaszewska</cp:lastModifiedBy>
  <cp:revision>2</cp:revision>
  <dcterms:created xsi:type="dcterms:W3CDTF">2026-05-06T15:06:00Z</dcterms:created>
  <dcterms:modified xsi:type="dcterms:W3CDTF">2026-05-06T15:06:00Z</dcterms:modified>
</cp:coreProperties>
</file>