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265C" w14:textId="44FBC9AE" w:rsidR="00F50E46" w:rsidRPr="00F50E46" w:rsidRDefault="00F50E46" w:rsidP="007C17A4">
      <w:pPr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pl-PL"/>
        </w:rPr>
      </w:pPr>
      <w:r w:rsidRPr="00F50E46">
        <w:rPr>
          <w:rFonts w:ascii="Times New Roman" w:hAnsi="Times New Roman"/>
          <w:bCs/>
          <w:sz w:val="32"/>
          <w:szCs w:val="32"/>
          <w:lang w:eastAsia="pl-PL"/>
        </w:rPr>
        <w:t xml:space="preserve">Zał. 5 </w:t>
      </w:r>
    </w:p>
    <w:p w14:paraId="40FA9410" w14:textId="77777777" w:rsidR="00F50E46" w:rsidRDefault="00F50E46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</w:p>
    <w:p w14:paraId="29458D77" w14:textId="077F7D67" w:rsidR="007C17A4" w:rsidRPr="009A74E3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AA2B131" w14:textId="03D5796F" w:rsidR="007C17A4" w:rsidRPr="0050022D" w:rsidRDefault="007C17A4" w:rsidP="0050022D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 w:rsidR="0050022D">
        <w:rPr>
          <w:rFonts w:ascii="Times New Roman" w:hAnsi="Times New Roman"/>
          <w:sz w:val="24"/>
          <w:szCs w:val="24"/>
          <w:lang w:eastAsia="pl-PL"/>
        </w:rPr>
        <w:t>)</w:t>
      </w:r>
    </w:p>
    <w:p w14:paraId="1E7449BE" w14:textId="77777777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E3DC68D" w14:textId="31FD5A22" w:rsidR="007C17A4" w:rsidRPr="009A74E3" w:rsidRDefault="007C17A4" w:rsidP="007C17A4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52F708D5" w14:textId="77777777" w:rsidR="007C17A4" w:rsidRPr="009A74E3" w:rsidRDefault="007C17A4" w:rsidP="007C17A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6A1AA5B9" w14:textId="4A55A3AE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B549BF3" w14:textId="353E10B2" w:rsidR="007C17A4" w:rsidRPr="009A74E3" w:rsidRDefault="007C17A4" w:rsidP="007C17A4">
      <w:pPr>
        <w:spacing w:after="0" w:line="240" w:lineRule="auto"/>
        <w:ind w:left="1560" w:right="1275"/>
        <w:rPr>
          <w:rFonts w:ascii="Times New Roman" w:hAnsi="Times New Roman"/>
          <w:sz w:val="24"/>
          <w:szCs w:val="24"/>
          <w:lang w:eastAsia="pl-PL"/>
        </w:rPr>
      </w:pPr>
    </w:p>
    <w:p w14:paraId="17EF88C7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5F096A" w14:textId="7F922853" w:rsidR="007C17A4" w:rsidRPr="009A74E3" w:rsidRDefault="0050022D" w:rsidP="0050022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7C17A4" w:rsidRPr="009A74E3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7F92084" w14:textId="39D4ADB4" w:rsidR="007C17A4" w:rsidRPr="009A74E3" w:rsidRDefault="007C17A4" w:rsidP="007C17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74E3">
        <w:rPr>
          <w:rFonts w:ascii="Times New Roman" w:hAnsi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5B614F34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AD82D5" w14:textId="36FA349E" w:rsidR="009A74E3" w:rsidRPr="009A74E3" w:rsidRDefault="009A74E3" w:rsidP="009A74E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am</w:t>
      </w:r>
      <w:proofErr w:type="spellEnd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informację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 xml:space="preserve"> o tym, że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zgłoszenia sygnalistów są przyjmowane przez Zespół do Spraw Sygnalistów 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>w Prokuraturze Krajowej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1680FE2C" w14:textId="628B331E" w:rsidR="009A74E3" w:rsidRDefault="009A74E3" w:rsidP="00E0443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Jednocześnie poinformowano mnie, że „Informacja dla sygnalistów” </w:t>
      </w:r>
      <w:r w:rsidR="00E04432">
        <w:rPr>
          <w:rFonts w:ascii="Times New Roman" w:eastAsia="Times New Roman" w:hAnsi="Times New Roman"/>
          <w:sz w:val="26"/>
          <w:szCs w:val="26"/>
          <w:lang w:eastAsia="pl-PL"/>
        </w:rPr>
        <w:t xml:space="preserve">zawierająca niezbędne adresy, numery telefonów, treść przepisów, procedurę zgłoszeń wewnętrznych 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jest dostępna na stronie internetowej Prokuratury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Okręgowej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="00E04432">
        <w:rPr>
          <w:rFonts w:ascii="Times New Roman" w:eastAsia="Times New Roman" w:hAnsi="Times New Roman"/>
          <w:sz w:val="26"/>
          <w:szCs w:val="26"/>
          <w:lang w:eastAsia="pl-PL"/>
        </w:rPr>
        <w:t xml:space="preserve">                                w Rzeszowie </w:t>
      </w:r>
      <w:hyperlink r:id="rId8" w:history="1">
        <w:r w:rsidR="00E04432" w:rsidRPr="00E04432">
          <w:rPr>
            <w:rFonts w:ascii="Times New Roman" w:hAnsi="Times New Roman"/>
            <w:color w:val="0000FF"/>
            <w:sz w:val="26"/>
            <w:szCs w:val="26"/>
            <w:u w:val="single"/>
          </w:rPr>
          <w:t>Informacje dla sygnalistów - Prokuratura Okręgowa w Rzeszowie - Portal Gov.pl</w:t>
        </w:r>
      </w:hyperlink>
      <w:r w:rsidRPr="00E04432">
        <w:rPr>
          <w:rFonts w:ascii="Times New Roman" w:eastAsia="Times New Roman" w:hAnsi="Times New Roman"/>
          <w:sz w:val="26"/>
          <w:szCs w:val="26"/>
          <w:lang w:eastAsia="pl-PL"/>
        </w:rPr>
        <w:t xml:space="preserve">  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w zakładce „Załatw sprawę”, gdzie znajduje się (link) „Informacje dla sygnalistów”, prowadzący do podstrony internetowej Prokuratury Krajowej pod nazwą</w:t>
      </w:r>
      <w:r w:rsidRPr="00E04432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hyperlink r:id="rId9" w:history="1">
        <w:r w:rsidR="00E04432" w:rsidRPr="00E04432">
          <w:rPr>
            <w:rFonts w:ascii="Times New Roman" w:hAnsi="Times New Roman"/>
            <w:color w:val="0000FF"/>
            <w:sz w:val="26"/>
            <w:szCs w:val="26"/>
            <w:u w:val="single"/>
          </w:rPr>
          <w:t>Informacje dla sygnalistów - Prokuratura Krajowa - Portal Gov.pl</w:t>
        </w:r>
      </w:hyperlink>
    </w:p>
    <w:p w14:paraId="0B751EB1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72730D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8A497B" w14:textId="77777777" w:rsidR="007C17A4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531BA31" w14:textId="77777777" w:rsidR="007C17A4" w:rsidRPr="00DB4126" w:rsidRDefault="007C17A4" w:rsidP="007C17A4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1FC0C0B8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AE214B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401AE7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54F5E4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6A3446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64326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6EF66FF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D70975" w14:textId="77777777" w:rsidR="001B1D17" w:rsidRDefault="001B1D17"/>
    <w:sectPr w:rsidR="001B1D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F0F9" w14:textId="77777777" w:rsidR="00E43E23" w:rsidRDefault="00E43E23" w:rsidP="007C17A4">
      <w:pPr>
        <w:spacing w:after="0" w:line="240" w:lineRule="auto"/>
      </w:pPr>
      <w:r>
        <w:separator/>
      </w:r>
    </w:p>
  </w:endnote>
  <w:endnote w:type="continuationSeparator" w:id="0">
    <w:p w14:paraId="704FC735" w14:textId="77777777" w:rsidR="00E43E23" w:rsidRDefault="00E43E23" w:rsidP="007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8391" w14:textId="77777777" w:rsidR="00E43E23" w:rsidRDefault="00E43E23" w:rsidP="007C17A4">
      <w:pPr>
        <w:spacing w:after="0" w:line="240" w:lineRule="auto"/>
      </w:pPr>
      <w:r>
        <w:separator/>
      </w:r>
    </w:p>
  </w:footnote>
  <w:footnote w:type="continuationSeparator" w:id="0">
    <w:p w14:paraId="26010CF3" w14:textId="77777777" w:rsidR="00E43E23" w:rsidRDefault="00E43E23" w:rsidP="007C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0111" w14:textId="2F90733C" w:rsidR="00F50E46" w:rsidRDefault="00F50E46">
    <w:pPr>
      <w:pStyle w:val="Nagwek"/>
      <w:jc w:val="right"/>
      <w:rPr>
        <w:color w:val="4472C4" w:themeColor="accent1"/>
      </w:rPr>
    </w:pPr>
  </w:p>
  <w:p w14:paraId="7D9280F4" w14:textId="77777777" w:rsidR="00F50E46" w:rsidRDefault="00F50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4"/>
    <w:rsid w:val="001B1D17"/>
    <w:rsid w:val="002224BD"/>
    <w:rsid w:val="0050022D"/>
    <w:rsid w:val="005A194E"/>
    <w:rsid w:val="005A72EE"/>
    <w:rsid w:val="005E0C1C"/>
    <w:rsid w:val="0063029F"/>
    <w:rsid w:val="007C17A4"/>
    <w:rsid w:val="00904989"/>
    <w:rsid w:val="009A74E3"/>
    <w:rsid w:val="00AE3A61"/>
    <w:rsid w:val="00D001EC"/>
    <w:rsid w:val="00DD6396"/>
    <w:rsid w:val="00E04432"/>
    <w:rsid w:val="00E43E23"/>
    <w:rsid w:val="00F50E46"/>
    <w:rsid w:val="00F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9CF4"/>
  <w15:chartTrackingRefBased/>
  <w15:docId w15:val="{D800A38C-1924-4CDB-8054-487B009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C17A4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17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C17A4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510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22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E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E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rzeszow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C7E6-BDFC-4FC3-8006-2F8FA853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2025-09-23T10:36:00Z</cp:lastPrinted>
  <dcterms:created xsi:type="dcterms:W3CDTF">2025-09-24T08:20:00Z</dcterms:created>
  <dcterms:modified xsi:type="dcterms:W3CDTF">2025-09-24T08:20:00Z</dcterms:modified>
</cp:coreProperties>
</file>