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067C4" w14:textId="725665B4" w:rsidR="008B0EB7" w:rsidRDefault="008B0EB7" w:rsidP="008B0EB7">
      <w:pPr>
        <w:jc w:val="right"/>
        <w:rPr>
          <w:rFonts w:ascii="Lato" w:hAnsi="Lato" w:cs="Arial"/>
          <w:b/>
          <w:sz w:val="24"/>
          <w:szCs w:val="24"/>
        </w:rPr>
      </w:pPr>
      <w:bookmarkStart w:id="0" w:name="_Hlk192655683"/>
      <w:bookmarkStart w:id="1" w:name="_Hlk210114697"/>
      <w:bookmarkStart w:id="2" w:name="_Hlk193694327"/>
      <w:bookmarkStart w:id="3" w:name="_Hlk210045186"/>
      <w:r w:rsidRPr="00A72ED1">
        <w:rPr>
          <w:rFonts w:ascii="Lato" w:hAnsi="Lato" w:cs="Arial"/>
          <w:b/>
          <w:sz w:val="24"/>
          <w:szCs w:val="24"/>
        </w:rPr>
        <w:t xml:space="preserve">Załącznik nr </w:t>
      </w:r>
      <w:r w:rsidR="00863226">
        <w:rPr>
          <w:rFonts w:ascii="Lato" w:hAnsi="Lato" w:cs="Arial"/>
          <w:b/>
          <w:sz w:val="24"/>
          <w:szCs w:val="24"/>
        </w:rPr>
        <w:t>2</w:t>
      </w:r>
      <w:r w:rsidR="000A0BB0" w:rsidRPr="00A72ED1">
        <w:rPr>
          <w:rFonts w:ascii="Lato" w:hAnsi="Lato" w:cs="Arial"/>
          <w:b/>
          <w:sz w:val="24"/>
          <w:szCs w:val="24"/>
        </w:rPr>
        <w:t xml:space="preserve"> </w:t>
      </w:r>
      <w:r w:rsidR="000A0BB0">
        <w:rPr>
          <w:rFonts w:ascii="Lato" w:hAnsi="Lato" w:cs="Arial"/>
          <w:b/>
          <w:sz w:val="24"/>
          <w:szCs w:val="24"/>
        </w:rPr>
        <w:t>do</w:t>
      </w:r>
      <w:r w:rsidRPr="00A72ED1">
        <w:rPr>
          <w:rFonts w:ascii="Lato" w:hAnsi="Lato" w:cs="Arial"/>
          <w:b/>
          <w:sz w:val="24"/>
          <w:szCs w:val="24"/>
        </w:rPr>
        <w:t xml:space="preserve"> umowy nr </w:t>
      </w:r>
      <w:r>
        <w:rPr>
          <w:rFonts w:ascii="Lato" w:hAnsi="Lato" w:cs="Arial"/>
          <w:b/>
        </w:rPr>
        <w:t>……</w:t>
      </w:r>
      <w:r w:rsidR="000A0BB0">
        <w:rPr>
          <w:rFonts w:ascii="Lato" w:hAnsi="Lato" w:cs="Arial"/>
          <w:b/>
          <w:sz w:val="24"/>
          <w:szCs w:val="24"/>
        </w:rPr>
        <w:t xml:space="preserve"> </w:t>
      </w:r>
      <w:r w:rsidRPr="00A72ED1">
        <w:rPr>
          <w:rFonts w:ascii="Lato" w:hAnsi="Lato" w:cs="Arial"/>
          <w:b/>
          <w:sz w:val="24"/>
          <w:szCs w:val="24"/>
        </w:rPr>
        <w:t>/</w:t>
      </w:r>
      <w:r w:rsidR="009E751C">
        <w:rPr>
          <w:rFonts w:ascii="Lato" w:hAnsi="Lato" w:cs="Arial"/>
          <w:b/>
          <w:sz w:val="24"/>
          <w:szCs w:val="24"/>
        </w:rPr>
        <w:t>L</w:t>
      </w:r>
      <w:r w:rsidRPr="00A72ED1">
        <w:rPr>
          <w:rFonts w:ascii="Lato" w:hAnsi="Lato" w:cs="Arial"/>
          <w:b/>
          <w:sz w:val="24"/>
          <w:szCs w:val="24"/>
        </w:rPr>
        <w:t>/202</w:t>
      </w:r>
      <w:r>
        <w:rPr>
          <w:rFonts w:ascii="Lato" w:hAnsi="Lato" w:cs="Arial"/>
          <w:b/>
          <w:sz w:val="24"/>
          <w:szCs w:val="24"/>
        </w:rPr>
        <w:t>6</w:t>
      </w:r>
    </w:p>
    <w:p w14:paraId="392685D8" w14:textId="63A9B520" w:rsidR="006246C5" w:rsidRPr="00961E1A" w:rsidRDefault="006246C5" w:rsidP="006246C5">
      <w:pPr>
        <w:spacing w:line="360" w:lineRule="auto"/>
        <w:jc w:val="right"/>
        <w:rPr>
          <w:rFonts w:ascii="Lato" w:hAnsi="Lato" w:cstheme="minorHAnsi"/>
          <w:bCs/>
          <w:sz w:val="24"/>
          <w:szCs w:val="24"/>
        </w:rPr>
      </w:pPr>
    </w:p>
    <w:p w14:paraId="423CFF9A" w14:textId="77777777" w:rsidR="006246C5" w:rsidRPr="00961E1A" w:rsidRDefault="006246C5" w:rsidP="00742730">
      <w:pPr>
        <w:spacing w:after="0" w:line="240" w:lineRule="auto"/>
        <w:jc w:val="center"/>
        <w:rPr>
          <w:rFonts w:ascii="Lato" w:hAnsi="Lato" w:cstheme="majorHAnsi"/>
          <w:b/>
          <w:bCs/>
          <w:sz w:val="24"/>
          <w:szCs w:val="24"/>
        </w:rPr>
      </w:pPr>
    </w:p>
    <w:p w14:paraId="0325D154" w14:textId="77777777" w:rsidR="000A0BB0" w:rsidRPr="000A0BB0" w:rsidRDefault="000A0BB0" w:rsidP="000A0BB0">
      <w:pPr>
        <w:spacing w:after="0" w:line="240" w:lineRule="auto"/>
        <w:jc w:val="center"/>
        <w:rPr>
          <w:rFonts w:ascii="Lato" w:hAnsi="Lato" w:cstheme="majorHAnsi"/>
          <w:b/>
          <w:bCs/>
          <w:sz w:val="24"/>
          <w:szCs w:val="24"/>
        </w:rPr>
      </w:pPr>
      <w:r w:rsidRPr="000A0BB0">
        <w:rPr>
          <w:rFonts w:ascii="Lato" w:hAnsi="Lato" w:cstheme="majorHAnsi"/>
          <w:b/>
          <w:bCs/>
          <w:sz w:val="24"/>
          <w:szCs w:val="24"/>
        </w:rPr>
        <w:t>SPECYFIKACJA TECHNICZNA</w:t>
      </w:r>
    </w:p>
    <w:p w14:paraId="5CDC472D" w14:textId="2AD82A5A" w:rsidR="000A0BB0" w:rsidRPr="000A0BB0" w:rsidRDefault="000A0BB0" w:rsidP="000A0BB0">
      <w:pPr>
        <w:jc w:val="center"/>
        <w:rPr>
          <w:rFonts w:ascii="Lato" w:hAnsi="Lato"/>
          <w:b/>
          <w:bCs/>
          <w:sz w:val="24"/>
          <w:szCs w:val="24"/>
        </w:rPr>
      </w:pPr>
      <w:r w:rsidRPr="000A0BB0">
        <w:rPr>
          <w:rFonts w:ascii="Lato" w:hAnsi="Lato"/>
          <w:b/>
          <w:bCs/>
          <w:sz w:val="24"/>
          <w:szCs w:val="24"/>
        </w:rPr>
        <w:t xml:space="preserve">Agregat prądotwórczy inwerterowy o mocy 2,3–2,5 kW </w:t>
      </w:r>
      <w:r>
        <w:rPr>
          <w:rFonts w:ascii="Lato" w:hAnsi="Lato"/>
          <w:b/>
          <w:bCs/>
          <w:sz w:val="24"/>
          <w:szCs w:val="24"/>
        </w:rPr>
        <w:br/>
      </w:r>
      <w:r w:rsidRPr="000A0BB0">
        <w:rPr>
          <w:rFonts w:ascii="Lato" w:hAnsi="Lato"/>
          <w:b/>
          <w:bCs/>
          <w:sz w:val="24"/>
          <w:szCs w:val="24"/>
        </w:rPr>
        <w:t>wraz z wyposażeniem dodatkowym</w:t>
      </w:r>
    </w:p>
    <w:p w14:paraId="7FBC09F3" w14:textId="77777777" w:rsidR="005F5100" w:rsidRPr="00961E1A" w:rsidRDefault="005F5100" w:rsidP="00A401EB">
      <w:pPr>
        <w:spacing w:after="0" w:line="240" w:lineRule="auto"/>
        <w:rPr>
          <w:rFonts w:ascii="Lato" w:hAnsi="Lato" w:cstheme="majorHAnsi"/>
          <w:b/>
          <w:bCs/>
          <w:sz w:val="24"/>
          <w:szCs w:val="24"/>
        </w:rPr>
      </w:pPr>
    </w:p>
    <w:tbl>
      <w:tblPr>
        <w:tblStyle w:val="Tabela-Siatka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2265"/>
        <w:gridCol w:w="4256"/>
        <w:gridCol w:w="2693"/>
      </w:tblGrid>
      <w:tr w:rsidR="00F90D5C" w:rsidRPr="00961E1A" w14:paraId="35C2525B" w14:textId="77777777" w:rsidTr="008A517B">
        <w:tc>
          <w:tcPr>
            <w:tcW w:w="562" w:type="dxa"/>
            <w:vAlign w:val="center"/>
          </w:tcPr>
          <w:p w14:paraId="0152B4AE" w14:textId="77777777" w:rsidR="0022778C" w:rsidRPr="005C1662" w:rsidRDefault="0022778C" w:rsidP="008B26D2">
            <w:pPr>
              <w:spacing w:line="20" w:lineRule="atLeast"/>
              <w:ind w:left="-115" w:right="-108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5C1662">
              <w:rPr>
                <w:rFonts w:ascii="Lato" w:hAnsi="Lato" w:cs="Calibr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265" w:type="dxa"/>
            <w:vAlign w:val="center"/>
          </w:tcPr>
          <w:p w14:paraId="5CEA3327" w14:textId="77777777" w:rsidR="0022778C" w:rsidRPr="005C1662" w:rsidRDefault="0022778C" w:rsidP="008B26D2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5C1662">
              <w:rPr>
                <w:rFonts w:ascii="Lato" w:hAnsi="Lato" w:cs="Calibri"/>
                <w:b/>
                <w:bCs/>
                <w:sz w:val="24"/>
                <w:szCs w:val="24"/>
              </w:rPr>
              <w:t>Parametr</w:t>
            </w:r>
          </w:p>
        </w:tc>
        <w:tc>
          <w:tcPr>
            <w:tcW w:w="4256" w:type="dxa"/>
            <w:vAlign w:val="center"/>
          </w:tcPr>
          <w:p w14:paraId="1FB94500" w14:textId="77777777" w:rsidR="0022778C" w:rsidRPr="005C1662" w:rsidRDefault="0022778C" w:rsidP="008B26D2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5C1662">
              <w:rPr>
                <w:rFonts w:ascii="Lato" w:hAnsi="Lato" w:cs="Calibri"/>
                <w:b/>
                <w:bCs/>
                <w:sz w:val="24"/>
                <w:szCs w:val="24"/>
              </w:rPr>
              <w:t>Wymagania minimalne</w:t>
            </w:r>
          </w:p>
        </w:tc>
        <w:tc>
          <w:tcPr>
            <w:tcW w:w="2693" w:type="dxa"/>
          </w:tcPr>
          <w:p w14:paraId="7D90C429" w14:textId="3A84789E" w:rsidR="0022778C" w:rsidRPr="005C1662" w:rsidRDefault="0022778C" w:rsidP="006F3D10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5C1662">
              <w:rPr>
                <w:rFonts w:ascii="Lato" w:hAnsi="Lato" w:cs="Calibri"/>
                <w:b/>
                <w:bCs/>
                <w:sz w:val="24"/>
                <w:szCs w:val="24"/>
              </w:rPr>
              <w:t>Parametry oferowane</w:t>
            </w:r>
          </w:p>
        </w:tc>
      </w:tr>
      <w:bookmarkEnd w:id="0"/>
      <w:tr w:rsidR="000A0BB0" w:rsidRPr="00961E1A" w14:paraId="05657D5B" w14:textId="77777777" w:rsidTr="008A517B">
        <w:trPr>
          <w:trHeight w:val="567"/>
        </w:trPr>
        <w:tc>
          <w:tcPr>
            <w:tcW w:w="562" w:type="dxa"/>
          </w:tcPr>
          <w:p w14:paraId="5B9688F7" w14:textId="77777777" w:rsidR="000A0BB0" w:rsidRPr="005C1662" w:rsidRDefault="000A0BB0" w:rsidP="000A0BB0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39114DAA" w14:textId="185E8CA1" w:rsidR="000A0BB0" w:rsidRPr="005C1662" w:rsidRDefault="000A0BB0" w:rsidP="000A0BB0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A0BB0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Nazwa urządzenia</w:t>
            </w:r>
          </w:p>
        </w:tc>
        <w:tc>
          <w:tcPr>
            <w:tcW w:w="4256" w:type="dxa"/>
          </w:tcPr>
          <w:p w14:paraId="67DD35BE" w14:textId="4F0503CC" w:rsidR="000A0BB0" w:rsidRPr="005C1662" w:rsidRDefault="000A0BB0" w:rsidP="000A0BB0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864A60">
              <w:rPr>
                <w:rFonts w:ascii="Lato" w:hAnsi="Lato"/>
                <w:sz w:val="24"/>
                <w:szCs w:val="24"/>
              </w:rPr>
              <w:t>Fabrycznie nowy agregat prądotwórczy inwerterowy o mocy 2,3–2,5 kW</w:t>
            </w:r>
          </w:p>
        </w:tc>
        <w:tc>
          <w:tcPr>
            <w:tcW w:w="2693" w:type="dxa"/>
          </w:tcPr>
          <w:p w14:paraId="2C63A2B3" w14:textId="77777777" w:rsidR="000A0BB0" w:rsidRPr="005C1662" w:rsidRDefault="000A0BB0" w:rsidP="000A0BB0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0BB0" w:rsidRPr="00961E1A" w14:paraId="1CB48D32" w14:textId="77777777" w:rsidTr="008A517B">
        <w:trPr>
          <w:trHeight w:val="567"/>
        </w:trPr>
        <w:tc>
          <w:tcPr>
            <w:tcW w:w="562" w:type="dxa"/>
          </w:tcPr>
          <w:p w14:paraId="4230AA49" w14:textId="77777777" w:rsidR="000A0BB0" w:rsidRPr="005C1662" w:rsidRDefault="000A0BB0" w:rsidP="000A0BB0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60017C06" w14:textId="52D86443" w:rsidR="000A0BB0" w:rsidRPr="005C1662" w:rsidRDefault="000A0BB0" w:rsidP="000A0BB0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A0BB0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Karta katalogowa / strona www</w:t>
            </w:r>
          </w:p>
        </w:tc>
        <w:tc>
          <w:tcPr>
            <w:tcW w:w="4256" w:type="dxa"/>
          </w:tcPr>
          <w:p w14:paraId="33FFD34A" w14:textId="009B5A08" w:rsidR="000A0BB0" w:rsidRPr="005C1662" w:rsidRDefault="000A0BB0" w:rsidP="000A0BB0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864A60">
              <w:rPr>
                <w:rFonts w:ascii="Lato" w:hAnsi="Lato"/>
                <w:sz w:val="24"/>
                <w:szCs w:val="24"/>
              </w:rPr>
              <w:t>Dołączenie karty katalogowej oferowanego agregatu lub wskazanie strony internetowej producenta z opisem oferowanego modelu.</w:t>
            </w:r>
          </w:p>
        </w:tc>
        <w:tc>
          <w:tcPr>
            <w:tcW w:w="2693" w:type="dxa"/>
          </w:tcPr>
          <w:p w14:paraId="785980F1" w14:textId="77777777" w:rsidR="000A0BB0" w:rsidRPr="005C1662" w:rsidRDefault="000A0BB0" w:rsidP="000A0BB0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0BB0" w:rsidRPr="00961E1A" w14:paraId="3797452F" w14:textId="77777777" w:rsidTr="008A517B">
        <w:trPr>
          <w:trHeight w:val="567"/>
        </w:trPr>
        <w:tc>
          <w:tcPr>
            <w:tcW w:w="562" w:type="dxa"/>
          </w:tcPr>
          <w:p w14:paraId="4EB9CD8A" w14:textId="77777777" w:rsidR="000A0BB0" w:rsidRPr="005C1662" w:rsidRDefault="000A0BB0" w:rsidP="000A0BB0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490EF3EF" w14:textId="452769A7" w:rsidR="000A0BB0" w:rsidRPr="005C1662" w:rsidRDefault="000A0BB0" w:rsidP="000A0BB0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A0BB0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Produkcja seryjna</w:t>
            </w:r>
          </w:p>
        </w:tc>
        <w:tc>
          <w:tcPr>
            <w:tcW w:w="4256" w:type="dxa"/>
          </w:tcPr>
          <w:p w14:paraId="5DB0F8A1" w14:textId="4F0E4C6A" w:rsidR="000A0BB0" w:rsidRPr="005C1662" w:rsidRDefault="000A0BB0" w:rsidP="000A0BB0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864A60">
              <w:rPr>
                <w:rFonts w:ascii="Lato" w:hAnsi="Lato"/>
                <w:sz w:val="24"/>
                <w:szCs w:val="24"/>
              </w:rPr>
              <w:t>Wyrób pochodzący z produkcji seryjnej – niedopuszczalne rozwiązania prototypowe.</w:t>
            </w:r>
          </w:p>
        </w:tc>
        <w:tc>
          <w:tcPr>
            <w:tcW w:w="2693" w:type="dxa"/>
          </w:tcPr>
          <w:p w14:paraId="693F2C66" w14:textId="77777777" w:rsidR="000A0BB0" w:rsidRPr="005C1662" w:rsidRDefault="000A0BB0" w:rsidP="000A0BB0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0BB0" w:rsidRPr="00961E1A" w14:paraId="77A06BEC" w14:textId="77777777" w:rsidTr="008A517B">
        <w:trPr>
          <w:trHeight w:val="567"/>
        </w:trPr>
        <w:tc>
          <w:tcPr>
            <w:tcW w:w="562" w:type="dxa"/>
          </w:tcPr>
          <w:p w14:paraId="65549499" w14:textId="77777777" w:rsidR="000A0BB0" w:rsidRPr="005C1662" w:rsidRDefault="000A0BB0" w:rsidP="000A0BB0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78D59B3B" w14:textId="555C3E15" w:rsidR="000A0BB0" w:rsidRPr="005C1662" w:rsidRDefault="000A0BB0" w:rsidP="000A0BB0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A0BB0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Przeznaczenie urządzenia</w:t>
            </w:r>
          </w:p>
        </w:tc>
        <w:tc>
          <w:tcPr>
            <w:tcW w:w="4256" w:type="dxa"/>
          </w:tcPr>
          <w:p w14:paraId="35B11B9F" w14:textId="0DD933B9" w:rsidR="000A0BB0" w:rsidRPr="005C1662" w:rsidRDefault="000A0BB0" w:rsidP="000A0BB0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864A60">
              <w:rPr>
                <w:rFonts w:ascii="Lato" w:hAnsi="Lato"/>
                <w:sz w:val="24"/>
                <w:szCs w:val="24"/>
              </w:rPr>
              <w:t>Zapewnienie alternatywnego źródła energii elektrycznej, stabilnego, przeznaczonego do zasilania urządzeń komputerowych, teleinformatycznych, łączności oraz innych urządzeń elektronicznych podatnych na wahania napięcia.</w:t>
            </w:r>
          </w:p>
        </w:tc>
        <w:tc>
          <w:tcPr>
            <w:tcW w:w="2693" w:type="dxa"/>
          </w:tcPr>
          <w:p w14:paraId="667D7FE5" w14:textId="77777777" w:rsidR="000A0BB0" w:rsidRPr="005C1662" w:rsidRDefault="000A0BB0" w:rsidP="000A0BB0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0BB0" w:rsidRPr="00961E1A" w14:paraId="36AD1C2D" w14:textId="77777777" w:rsidTr="008A517B">
        <w:trPr>
          <w:trHeight w:val="567"/>
        </w:trPr>
        <w:tc>
          <w:tcPr>
            <w:tcW w:w="562" w:type="dxa"/>
          </w:tcPr>
          <w:p w14:paraId="474A93EB" w14:textId="77777777" w:rsidR="000A0BB0" w:rsidRPr="005C1662" w:rsidRDefault="000A0BB0" w:rsidP="000A0BB0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131980E8" w14:textId="3436F905" w:rsidR="000A0BB0" w:rsidRPr="005C1662" w:rsidRDefault="000A0BB0" w:rsidP="000A0BB0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A0BB0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Rok produkcji</w:t>
            </w:r>
          </w:p>
        </w:tc>
        <w:tc>
          <w:tcPr>
            <w:tcW w:w="4256" w:type="dxa"/>
          </w:tcPr>
          <w:p w14:paraId="5472F249" w14:textId="3ED22079" w:rsidR="000A0BB0" w:rsidRPr="005C1662" w:rsidRDefault="000A0BB0" w:rsidP="000A0BB0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864A60">
              <w:rPr>
                <w:rFonts w:ascii="Lato" w:hAnsi="Lato"/>
                <w:sz w:val="24"/>
                <w:szCs w:val="24"/>
              </w:rPr>
              <w:t>Nie wcześniej niż 2025 r., fabrycznie nowy i nieużywany.</w:t>
            </w:r>
          </w:p>
        </w:tc>
        <w:tc>
          <w:tcPr>
            <w:tcW w:w="2693" w:type="dxa"/>
          </w:tcPr>
          <w:p w14:paraId="58C5C897" w14:textId="77777777" w:rsidR="000A0BB0" w:rsidRPr="005C1662" w:rsidRDefault="000A0BB0" w:rsidP="000A0BB0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0BB0" w:rsidRPr="00961E1A" w14:paraId="61750867" w14:textId="77777777" w:rsidTr="008A517B">
        <w:trPr>
          <w:trHeight w:val="567"/>
        </w:trPr>
        <w:tc>
          <w:tcPr>
            <w:tcW w:w="562" w:type="dxa"/>
          </w:tcPr>
          <w:p w14:paraId="7ADE3177" w14:textId="00F3A1A3" w:rsidR="000A0BB0" w:rsidRPr="005C1662" w:rsidRDefault="000A0BB0" w:rsidP="000A0BB0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bookmarkStart w:id="4" w:name="_Hlk214338860"/>
          </w:p>
        </w:tc>
        <w:tc>
          <w:tcPr>
            <w:tcW w:w="2265" w:type="dxa"/>
          </w:tcPr>
          <w:p w14:paraId="391C9C37" w14:textId="5015D157" w:rsidR="000A0BB0" w:rsidRPr="000A0BB0" w:rsidRDefault="000A0BB0" w:rsidP="000A0BB0">
            <w:pPr>
              <w:spacing w:line="20" w:lineRule="atLeast"/>
              <w:rPr>
                <w:kern w:val="2"/>
                <w14:ligatures w14:val="standardContextual"/>
              </w:rPr>
            </w:pPr>
            <w:r w:rsidRPr="000A0BB0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Zakres rzeczowy zamówienia</w:t>
            </w:r>
          </w:p>
        </w:tc>
        <w:tc>
          <w:tcPr>
            <w:tcW w:w="4256" w:type="dxa"/>
          </w:tcPr>
          <w:p w14:paraId="6C38B419" w14:textId="622A3FB6" w:rsidR="000A0BB0" w:rsidRPr="005C1662" w:rsidRDefault="000A0BB0" w:rsidP="000A0BB0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864A60">
              <w:rPr>
                <w:rFonts w:ascii="Lato" w:hAnsi="Lato"/>
                <w:sz w:val="24"/>
                <w:szCs w:val="24"/>
              </w:rPr>
              <w:t>Dostawa 4 szt. agregatów inwerterowych wraz z 4 przewodami synchronizacyjnymi przeznaczonymi do pracy równoległej.</w:t>
            </w:r>
          </w:p>
        </w:tc>
        <w:tc>
          <w:tcPr>
            <w:tcW w:w="2693" w:type="dxa"/>
          </w:tcPr>
          <w:p w14:paraId="0D49C0C5" w14:textId="559FB780" w:rsidR="000A0BB0" w:rsidRPr="005C1662" w:rsidRDefault="000A0BB0" w:rsidP="000A0BB0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bookmarkEnd w:id="4"/>
      <w:tr w:rsidR="000A0BB0" w:rsidRPr="00961E1A" w14:paraId="56F3B0F9" w14:textId="77777777" w:rsidTr="008A517B">
        <w:trPr>
          <w:trHeight w:val="567"/>
        </w:trPr>
        <w:tc>
          <w:tcPr>
            <w:tcW w:w="562" w:type="dxa"/>
          </w:tcPr>
          <w:p w14:paraId="61D03228" w14:textId="1D8C9C1F" w:rsidR="000A0BB0" w:rsidRPr="005C1662" w:rsidRDefault="000A0BB0" w:rsidP="000A0BB0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0B21011A" w14:textId="37C4EA27" w:rsidR="000A0BB0" w:rsidRPr="005C1662" w:rsidRDefault="000A0BB0" w:rsidP="000A0BB0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A0BB0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Typ agregatu</w:t>
            </w:r>
          </w:p>
        </w:tc>
        <w:tc>
          <w:tcPr>
            <w:tcW w:w="4256" w:type="dxa"/>
          </w:tcPr>
          <w:p w14:paraId="07E82C03" w14:textId="3640524F" w:rsidR="000A0BB0" w:rsidRPr="005C1662" w:rsidRDefault="000A0BB0" w:rsidP="000A0BB0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864A60">
              <w:rPr>
                <w:rFonts w:ascii="Lato" w:hAnsi="Lato"/>
                <w:sz w:val="24"/>
                <w:szCs w:val="24"/>
              </w:rPr>
              <w:t>Inwerterowy, przenośny, jednofazowy.</w:t>
            </w:r>
          </w:p>
        </w:tc>
        <w:tc>
          <w:tcPr>
            <w:tcW w:w="2693" w:type="dxa"/>
          </w:tcPr>
          <w:p w14:paraId="5570798B" w14:textId="77777777" w:rsidR="000A0BB0" w:rsidRPr="005C1662" w:rsidRDefault="000A0BB0" w:rsidP="000A0BB0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0BB0" w:rsidRPr="00961E1A" w14:paraId="276622A7" w14:textId="77777777" w:rsidTr="008A517B">
        <w:trPr>
          <w:trHeight w:val="567"/>
        </w:trPr>
        <w:tc>
          <w:tcPr>
            <w:tcW w:w="562" w:type="dxa"/>
          </w:tcPr>
          <w:p w14:paraId="412D64A3" w14:textId="77777777" w:rsidR="000A0BB0" w:rsidRPr="005C1662" w:rsidRDefault="000A0BB0" w:rsidP="000A0BB0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057A9510" w14:textId="791171D7" w:rsidR="000A0BB0" w:rsidRPr="005C1662" w:rsidRDefault="000A0BB0" w:rsidP="000A0BB0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A0BB0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Technologia wytwarzania energii</w:t>
            </w:r>
          </w:p>
        </w:tc>
        <w:tc>
          <w:tcPr>
            <w:tcW w:w="4256" w:type="dxa"/>
          </w:tcPr>
          <w:p w14:paraId="4AB5441B" w14:textId="5F2FDE38" w:rsidR="000A0BB0" w:rsidRPr="005C1662" w:rsidRDefault="000A0BB0" w:rsidP="000A0BB0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864A60">
              <w:rPr>
                <w:rFonts w:ascii="Lato" w:hAnsi="Lato"/>
                <w:sz w:val="24"/>
                <w:szCs w:val="24"/>
              </w:rPr>
              <w:t>Pełna technologia inwerterowa (czysta sinusoida).</w:t>
            </w:r>
          </w:p>
        </w:tc>
        <w:tc>
          <w:tcPr>
            <w:tcW w:w="2693" w:type="dxa"/>
          </w:tcPr>
          <w:p w14:paraId="2702899D" w14:textId="77777777" w:rsidR="000A0BB0" w:rsidRPr="005C1662" w:rsidRDefault="000A0BB0" w:rsidP="000A0BB0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0BB0" w:rsidRPr="00961E1A" w14:paraId="37AA5996" w14:textId="77777777" w:rsidTr="008A517B">
        <w:trPr>
          <w:trHeight w:val="567"/>
        </w:trPr>
        <w:tc>
          <w:tcPr>
            <w:tcW w:w="562" w:type="dxa"/>
          </w:tcPr>
          <w:p w14:paraId="6B52AE89" w14:textId="364E03B1" w:rsidR="000A0BB0" w:rsidRPr="005C1662" w:rsidRDefault="000A0BB0" w:rsidP="000A0BB0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5DFEAE89" w14:textId="705369AA" w:rsidR="000A0BB0" w:rsidRPr="005C1662" w:rsidRDefault="000A0BB0" w:rsidP="000A0BB0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A0BB0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Napięcie wyjściowe</w:t>
            </w:r>
          </w:p>
        </w:tc>
        <w:tc>
          <w:tcPr>
            <w:tcW w:w="4256" w:type="dxa"/>
          </w:tcPr>
          <w:p w14:paraId="0E7AA5D9" w14:textId="50355CD4" w:rsidR="000A0BB0" w:rsidRPr="005C1662" w:rsidRDefault="000A0BB0" w:rsidP="000A0BB0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864A60">
              <w:rPr>
                <w:rFonts w:ascii="Lato" w:hAnsi="Lato"/>
                <w:sz w:val="24"/>
                <w:szCs w:val="24"/>
              </w:rPr>
              <w:t>230 V AC.</w:t>
            </w:r>
          </w:p>
        </w:tc>
        <w:tc>
          <w:tcPr>
            <w:tcW w:w="2693" w:type="dxa"/>
          </w:tcPr>
          <w:p w14:paraId="123934C6" w14:textId="3A347F3F" w:rsidR="000A0BB0" w:rsidRPr="005C1662" w:rsidRDefault="000A0BB0" w:rsidP="000A0BB0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0BB0" w:rsidRPr="00961E1A" w14:paraId="32868E67" w14:textId="77777777" w:rsidTr="008A517B">
        <w:trPr>
          <w:trHeight w:val="567"/>
        </w:trPr>
        <w:tc>
          <w:tcPr>
            <w:tcW w:w="562" w:type="dxa"/>
          </w:tcPr>
          <w:p w14:paraId="441CC23A" w14:textId="77777777" w:rsidR="000A0BB0" w:rsidRPr="005C1662" w:rsidRDefault="000A0BB0" w:rsidP="000A0BB0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1E540BA8" w14:textId="4B82F0C5" w:rsidR="000A0BB0" w:rsidRPr="000A0BB0" w:rsidRDefault="000A0BB0" w:rsidP="000A0BB0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A0BB0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Częstotliwość</w:t>
            </w:r>
          </w:p>
        </w:tc>
        <w:tc>
          <w:tcPr>
            <w:tcW w:w="4256" w:type="dxa"/>
          </w:tcPr>
          <w:p w14:paraId="194FE4AE" w14:textId="1F37A7BF" w:rsidR="000A0BB0" w:rsidRPr="005C1662" w:rsidRDefault="000A0BB0" w:rsidP="000A0BB0">
            <w:pPr>
              <w:tabs>
                <w:tab w:val="num" w:pos="1440"/>
              </w:tabs>
              <w:spacing w:line="20" w:lineRule="atLeast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864A60">
              <w:rPr>
                <w:rFonts w:ascii="Lato" w:hAnsi="Lato"/>
                <w:sz w:val="24"/>
                <w:szCs w:val="24"/>
              </w:rPr>
              <w:t>50 Hz ±1%.</w:t>
            </w:r>
          </w:p>
        </w:tc>
        <w:tc>
          <w:tcPr>
            <w:tcW w:w="2693" w:type="dxa"/>
          </w:tcPr>
          <w:p w14:paraId="2904A6FA" w14:textId="77777777" w:rsidR="000A0BB0" w:rsidRPr="005C1662" w:rsidRDefault="000A0BB0" w:rsidP="000A0BB0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0BB0" w:rsidRPr="00961E1A" w14:paraId="75071619" w14:textId="77777777" w:rsidTr="008A517B">
        <w:trPr>
          <w:trHeight w:val="567"/>
        </w:trPr>
        <w:tc>
          <w:tcPr>
            <w:tcW w:w="562" w:type="dxa"/>
          </w:tcPr>
          <w:p w14:paraId="077F548A" w14:textId="77777777" w:rsidR="000A0BB0" w:rsidRPr="005C1662" w:rsidRDefault="000A0BB0" w:rsidP="000A0BB0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3ADAE503" w14:textId="4B25DD19" w:rsidR="000A0BB0" w:rsidRPr="000A0BB0" w:rsidRDefault="000A0BB0" w:rsidP="000A0BB0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A0BB0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Moc znamionowa (COP)</w:t>
            </w:r>
          </w:p>
        </w:tc>
        <w:tc>
          <w:tcPr>
            <w:tcW w:w="4256" w:type="dxa"/>
          </w:tcPr>
          <w:p w14:paraId="7A906460" w14:textId="6DF0B385" w:rsidR="000A0BB0" w:rsidRPr="00E37CAF" w:rsidRDefault="000A0BB0" w:rsidP="000A0BB0">
            <w:pPr>
              <w:tabs>
                <w:tab w:val="num" w:pos="1440"/>
              </w:tabs>
              <w:spacing w:line="20" w:lineRule="atLeast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864A60">
              <w:rPr>
                <w:rFonts w:ascii="Lato" w:hAnsi="Lato"/>
                <w:sz w:val="24"/>
                <w:szCs w:val="24"/>
              </w:rPr>
              <w:t>2,2–2,</w:t>
            </w:r>
            <w:r w:rsidR="00954589">
              <w:rPr>
                <w:rFonts w:ascii="Lato" w:hAnsi="Lato"/>
                <w:sz w:val="24"/>
                <w:szCs w:val="24"/>
              </w:rPr>
              <w:t>5</w:t>
            </w:r>
            <w:r w:rsidRPr="00864A60">
              <w:rPr>
                <w:rFonts w:ascii="Lato" w:hAnsi="Lato"/>
                <w:sz w:val="24"/>
                <w:szCs w:val="24"/>
              </w:rPr>
              <w:t xml:space="preserve"> kW</w:t>
            </w:r>
          </w:p>
        </w:tc>
        <w:tc>
          <w:tcPr>
            <w:tcW w:w="2693" w:type="dxa"/>
          </w:tcPr>
          <w:p w14:paraId="1067B13C" w14:textId="77777777" w:rsidR="000A0BB0" w:rsidRPr="005C1662" w:rsidRDefault="000A0BB0" w:rsidP="000A0BB0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0BB0" w:rsidRPr="00961E1A" w14:paraId="4ABB4930" w14:textId="77777777" w:rsidTr="008A517B">
        <w:trPr>
          <w:trHeight w:val="567"/>
        </w:trPr>
        <w:tc>
          <w:tcPr>
            <w:tcW w:w="562" w:type="dxa"/>
          </w:tcPr>
          <w:p w14:paraId="00B863C2" w14:textId="77777777" w:rsidR="000A0BB0" w:rsidRPr="005C1662" w:rsidRDefault="000A0BB0" w:rsidP="000A0BB0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3CD7BD2D" w14:textId="0B19BC41" w:rsidR="000A0BB0" w:rsidRPr="005C1662" w:rsidRDefault="000A0BB0" w:rsidP="000A0BB0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A0BB0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Prąd znamionowy</w:t>
            </w:r>
          </w:p>
        </w:tc>
        <w:tc>
          <w:tcPr>
            <w:tcW w:w="4256" w:type="dxa"/>
          </w:tcPr>
          <w:p w14:paraId="3B814DED" w14:textId="27496895" w:rsidR="000A0BB0" w:rsidRPr="005C1662" w:rsidRDefault="000A0BB0" w:rsidP="000A0BB0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864A60">
              <w:rPr>
                <w:rFonts w:ascii="Lato" w:hAnsi="Lato"/>
                <w:sz w:val="24"/>
                <w:szCs w:val="24"/>
              </w:rPr>
              <w:t>Minimum 9,5 A.</w:t>
            </w:r>
          </w:p>
        </w:tc>
        <w:tc>
          <w:tcPr>
            <w:tcW w:w="2693" w:type="dxa"/>
          </w:tcPr>
          <w:p w14:paraId="6A975596" w14:textId="77777777" w:rsidR="000A0BB0" w:rsidRPr="005C1662" w:rsidRDefault="000A0BB0" w:rsidP="000A0BB0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0BB0" w:rsidRPr="00961E1A" w14:paraId="4E7802E7" w14:textId="77777777" w:rsidTr="008A517B">
        <w:trPr>
          <w:trHeight w:val="567"/>
        </w:trPr>
        <w:tc>
          <w:tcPr>
            <w:tcW w:w="562" w:type="dxa"/>
          </w:tcPr>
          <w:p w14:paraId="0DF38D48" w14:textId="77777777" w:rsidR="000A0BB0" w:rsidRPr="005C1662" w:rsidRDefault="000A0BB0" w:rsidP="000A0BB0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537FCAA3" w14:textId="4300A163" w:rsidR="000A0BB0" w:rsidRPr="005C1662" w:rsidRDefault="000A0BB0" w:rsidP="000A0BB0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A0BB0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Stabilizacja napięcia</w:t>
            </w:r>
          </w:p>
        </w:tc>
        <w:tc>
          <w:tcPr>
            <w:tcW w:w="4256" w:type="dxa"/>
          </w:tcPr>
          <w:p w14:paraId="688DB3FE" w14:textId="4E746668" w:rsidR="000A0BB0" w:rsidRPr="005C1662" w:rsidRDefault="000A0BB0" w:rsidP="000A0BB0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864A60">
              <w:rPr>
                <w:rFonts w:ascii="Lato" w:hAnsi="Lato"/>
                <w:sz w:val="24"/>
                <w:szCs w:val="24"/>
              </w:rPr>
              <w:t>Elektroniczna (inwerter), odchyłka ≤ ±1%.</w:t>
            </w:r>
          </w:p>
        </w:tc>
        <w:tc>
          <w:tcPr>
            <w:tcW w:w="2693" w:type="dxa"/>
          </w:tcPr>
          <w:p w14:paraId="1F3EFCE1" w14:textId="77777777" w:rsidR="000A0BB0" w:rsidRPr="005C1662" w:rsidRDefault="000A0BB0" w:rsidP="000A0BB0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0BB0" w:rsidRPr="00961E1A" w14:paraId="26F16638" w14:textId="77777777" w:rsidTr="008A517B">
        <w:trPr>
          <w:trHeight w:val="567"/>
        </w:trPr>
        <w:tc>
          <w:tcPr>
            <w:tcW w:w="562" w:type="dxa"/>
          </w:tcPr>
          <w:p w14:paraId="6D14367A" w14:textId="77777777" w:rsidR="000A0BB0" w:rsidRPr="005C1662" w:rsidRDefault="000A0BB0" w:rsidP="000A0BB0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3B7AC900" w14:textId="4367174C" w:rsidR="000A0BB0" w:rsidRPr="005C1662" w:rsidRDefault="000A0BB0" w:rsidP="000A0BB0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A0BB0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Zniekształcenia harmoniczne THD</w:t>
            </w:r>
          </w:p>
        </w:tc>
        <w:tc>
          <w:tcPr>
            <w:tcW w:w="4256" w:type="dxa"/>
          </w:tcPr>
          <w:p w14:paraId="707DE761" w14:textId="52F7E827" w:rsidR="000A0BB0" w:rsidRPr="005C1662" w:rsidRDefault="000A0BB0" w:rsidP="000A0BB0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864A60">
              <w:rPr>
                <w:rFonts w:ascii="Lato" w:hAnsi="Lato"/>
                <w:sz w:val="24"/>
                <w:szCs w:val="24"/>
              </w:rPr>
              <w:t>≤ 3%.</w:t>
            </w:r>
          </w:p>
        </w:tc>
        <w:tc>
          <w:tcPr>
            <w:tcW w:w="2693" w:type="dxa"/>
          </w:tcPr>
          <w:p w14:paraId="29226109" w14:textId="77777777" w:rsidR="000A0BB0" w:rsidRPr="005C1662" w:rsidRDefault="000A0BB0" w:rsidP="000A0BB0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0BB0" w:rsidRPr="00961E1A" w14:paraId="3382CF47" w14:textId="77777777" w:rsidTr="008A517B">
        <w:trPr>
          <w:trHeight w:val="567"/>
        </w:trPr>
        <w:tc>
          <w:tcPr>
            <w:tcW w:w="562" w:type="dxa"/>
          </w:tcPr>
          <w:p w14:paraId="15EB44EB" w14:textId="77777777" w:rsidR="000A0BB0" w:rsidRPr="005C1662" w:rsidRDefault="000A0BB0" w:rsidP="000A0BB0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7DBFA54A" w14:textId="3F086CE1" w:rsidR="000A0BB0" w:rsidRPr="005C1662" w:rsidRDefault="000A0BB0" w:rsidP="000A0BB0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A0BB0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Gniazda AC</w:t>
            </w:r>
          </w:p>
        </w:tc>
        <w:tc>
          <w:tcPr>
            <w:tcW w:w="4256" w:type="dxa"/>
          </w:tcPr>
          <w:p w14:paraId="3C34F162" w14:textId="7B4AA3B9" w:rsidR="000A0BB0" w:rsidRPr="005C1662" w:rsidRDefault="000A0BB0" w:rsidP="000A0BB0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864A60">
              <w:rPr>
                <w:rFonts w:ascii="Lato" w:hAnsi="Lato"/>
                <w:sz w:val="24"/>
                <w:szCs w:val="24"/>
              </w:rPr>
              <w:t>Minimum 2 × 230 V / 16 A.</w:t>
            </w:r>
          </w:p>
        </w:tc>
        <w:tc>
          <w:tcPr>
            <w:tcW w:w="2693" w:type="dxa"/>
          </w:tcPr>
          <w:p w14:paraId="561D0CD9" w14:textId="77777777" w:rsidR="000A0BB0" w:rsidRPr="005C1662" w:rsidRDefault="000A0BB0" w:rsidP="000A0BB0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0BB0" w:rsidRPr="00961E1A" w14:paraId="613AF5A9" w14:textId="77777777" w:rsidTr="008A517B">
        <w:trPr>
          <w:trHeight w:val="567"/>
        </w:trPr>
        <w:tc>
          <w:tcPr>
            <w:tcW w:w="562" w:type="dxa"/>
          </w:tcPr>
          <w:p w14:paraId="3C56A698" w14:textId="77777777" w:rsidR="000A0BB0" w:rsidRPr="005C1662" w:rsidRDefault="000A0BB0" w:rsidP="000A0BB0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6341D9DA" w14:textId="2B7F9460" w:rsidR="000A0BB0" w:rsidRPr="005C1662" w:rsidRDefault="000A0BB0" w:rsidP="000A0BB0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A0BB0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Wyjście DC</w:t>
            </w:r>
          </w:p>
        </w:tc>
        <w:tc>
          <w:tcPr>
            <w:tcW w:w="4256" w:type="dxa"/>
          </w:tcPr>
          <w:p w14:paraId="704F68B8" w14:textId="06356197" w:rsidR="000A0BB0" w:rsidRPr="005C1662" w:rsidRDefault="000A0BB0" w:rsidP="000A0BB0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864A60">
              <w:rPr>
                <w:rFonts w:ascii="Lato" w:hAnsi="Lato"/>
                <w:sz w:val="24"/>
                <w:szCs w:val="24"/>
              </w:rPr>
              <w:t>12 V DC minimum 8 A.</w:t>
            </w:r>
          </w:p>
        </w:tc>
        <w:tc>
          <w:tcPr>
            <w:tcW w:w="2693" w:type="dxa"/>
          </w:tcPr>
          <w:p w14:paraId="31714398" w14:textId="77777777" w:rsidR="000A0BB0" w:rsidRPr="005C1662" w:rsidRDefault="000A0BB0" w:rsidP="000A0BB0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0BB0" w:rsidRPr="00961E1A" w14:paraId="3A9DCCCA" w14:textId="77777777" w:rsidTr="008A517B">
        <w:trPr>
          <w:trHeight w:val="567"/>
        </w:trPr>
        <w:tc>
          <w:tcPr>
            <w:tcW w:w="562" w:type="dxa"/>
          </w:tcPr>
          <w:p w14:paraId="0B8841E4" w14:textId="77777777" w:rsidR="000A0BB0" w:rsidRPr="005C1662" w:rsidRDefault="000A0BB0" w:rsidP="000A0BB0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05546CC6" w14:textId="3DBE33B2" w:rsidR="000A0BB0" w:rsidRPr="005C1662" w:rsidRDefault="000A0BB0" w:rsidP="000A0BB0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A0BB0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Możliwość pracy równoległej</w:t>
            </w:r>
          </w:p>
        </w:tc>
        <w:tc>
          <w:tcPr>
            <w:tcW w:w="4256" w:type="dxa"/>
          </w:tcPr>
          <w:p w14:paraId="12DD8A1A" w14:textId="5BE4C773" w:rsidR="000A0BB0" w:rsidRPr="000832D0" w:rsidRDefault="000A0BB0" w:rsidP="000A0BB0">
            <w:pPr>
              <w:tabs>
                <w:tab w:val="num" w:pos="1440"/>
              </w:tabs>
              <w:spacing w:line="20" w:lineRule="atLeast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864A60">
              <w:rPr>
                <w:rFonts w:ascii="Lato" w:hAnsi="Lato"/>
                <w:sz w:val="24"/>
                <w:szCs w:val="24"/>
              </w:rPr>
              <w:t>Fabryczna możliwość pracy równoległej z drugim identycznym agregatem.</w:t>
            </w:r>
          </w:p>
        </w:tc>
        <w:tc>
          <w:tcPr>
            <w:tcW w:w="2693" w:type="dxa"/>
          </w:tcPr>
          <w:p w14:paraId="5807B454" w14:textId="77777777" w:rsidR="000A0BB0" w:rsidRPr="005C1662" w:rsidRDefault="000A0BB0" w:rsidP="000A0BB0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0BB0" w:rsidRPr="00961E1A" w14:paraId="69EDFBB3" w14:textId="77777777" w:rsidTr="008A517B">
        <w:trPr>
          <w:trHeight w:val="567"/>
        </w:trPr>
        <w:tc>
          <w:tcPr>
            <w:tcW w:w="562" w:type="dxa"/>
          </w:tcPr>
          <w:p w14:paraId="52C625CB" w14:textId="77777777" w:rsidR="000A0BB0" w:rsidRPr="005C1662" w:rsidRDefault="000A0BB0" w:rsidP="000A0BB0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16A4B05E" w14:textId="4643833B" w:rsidR="000A0BB0" w:rsidRPr="005C1662" w:rsidRDefault="000A0BB0" w:rsidP="000A0BB0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A0BB0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Silnik</w:t>
            </w:r>
          </w:p>
        </w:tc>
        <w:tc>
          <w:tcPr>
            <w:tcW w:w="4256" w:type="dxa"/>
          </w:tcPr>
          <w:p w14:paraId="470ED4E6" w14:textId="71FDA79A" w:rsidR="000A0BB0" w:rsidRPr="000832D0" w:rsidRDefault="000A0BB0" w:rsidP="000A0BB0">
            <w:pPr>
              <w:tabs>
                <w:tab w:val="num" w:pos="1440"/>
              </w:tabs>
              <w:spacing w:line="20" w:lineRule="atLeast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864A60">
              <w:rPr>
                <w:rFonts w:ascii="Lato" w:hAnsi="Lato"/>
                <w:sz w:val="24"/>
                <w:szCs w:val="24"/>
              </w:rPr>
              <w:t>Czterosuwowy OHV lub równoważny, chłodzony powietrzem.</w:t>
            </w:r>
          </w:p>
        </w:tc>
        <w:tc>
          <w:tcPr>
            <w:tcW w:w="2693" w:type="dxa"/>
          </w:tcPr>
          <w:p w14:paraId="1F0A51B9" w14:textId="77777777" w:rsidR="000A0BB0" w:rsidRPr="005C1662" w:rsidRDefault="000A0BB0" w:rsidP="000A0BB0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0BB0" w:rsidRPr="00961E1A" w14:paraId="63B7B30A" w14:textId="77777777" w:rsidTr="008A517B">
        <w:trPr>
          <w:trHeight w:val="567"/>
        </w:trPr>
        <w:tc>
          <w:tcPr>
            <w:tcW w:w="562" w:type="dxa"/>
          </w:tcPr>
          <w:p w14:paraId="69DDE588" w14:textId="77777777" w:rsidR="000A0BB0" w:rsidRPr="005C1662" w:rsidRDefault="000A0BB0" w:rsidP="000A0BB0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00BB74A4" w14:textId="67E0CF27" w:rsidR="000A0BB0" w:rsidRPr="005C1662" w:rsidRDefault="000A0BB0" w:rsidP="000A0BB0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A0BB0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Pojemność silnika</w:t>
            </w:r>
          </w:p>
        </w:tc>
        <w:tc>
          <w:tcPr>
            <w:tcW w:w="4256" w:type="dxa"/>
          </w:tcPr>
          <w:p w14:paraId="32767013" w14:textId="300BE161" w:rsidR="000A0BB0" w:rsidRPr="005C1662" w:rsidRDefault="000A0BB0" w:rsidP="000A0BB0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864A60">
              <w:rPr>
                <w:rFonts w:ascii="Lato" w:hAnsi="Lato"/>
                <w:sz w:val="24"/>
                <w:szCs w:val="24"/>
              </w:rPr>
              <w:t>Minimum 120 cm³.</w:t>
            </w:r>
          </w:p>
        </w:tc>
        <w:tc>
          <w:tcPr>
            <w:tcW w:w="2693" w:type="dxa"/>
          </w:tcPr>
          <w:p w14:paraId="04B66119" w14:textId="77777777" w:rsidR="000A0BB0" w:rsidRPr="005C1662" w:rsidRDefault="000A0BB0" w:rsidP="000A0BB0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0BB0" w:rsidRPr="00961E1A" w14:paraId="1DC1CFA5" w14:textId="77777777" w:rsidTr="008A517B">
        <w:trPr>
          <w:trHeight w:val="567"/>
        </w:trPr>
        <w:tc>
          <w:tcPr>
            <w:tcW w:w="562" w:type="dxa"/>
          </w:tcPr>
          <w:p w14:paraId="195C7C9C" w14:textId="77777777" w:rsidR="000A0BB0" w:rsidRPr="005C1662" w:rsidRDefault="000A0BB0" w:rsidP="000A0BB0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0C25331C" w14:textId="362B0F41" w:rsidR="000A0BB0" w:rsidRPr="005C1662" w:rsidRDefault="000A0BB0" w:rsidP="000A0BB0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A0BB0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Tryb ekonomiczny</w:t>
            </w:r>
          </w:p>
        </w:tc>
        <w:tc>
          <w:tcPr>
            <w:tcW w:w="4256" w:type="dxa"/>
          </w:tcPr>
          <w:p w14:paraId="0A2662C3" w14:textId="616A9958" w:rsidR="000A0BB0" w:rsidRPr="005C1662" w:rsidRDefault="000A0BB0" w:rsidP="000A0BB0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864A60">
              <w:rPr>
                <w:rFonts w:ascii="Lato" w:hAnsi="Lato"/>
                <w:sz w:val="24"/>
                <w:szCs w:val="24"/>
              </w:rPr>
              <w:t>Automatyczna regulacja obrotów silnika zależnie od obciążenia (ECO lub równoważny).</w:t>
            </w:r>
          </w:p>
        </w:tc>
        <w:tc>
          <w:tcPr>
            <w:tcW w:w="2693" w:type="dxa"/>
          </w:tcPr>
          <w:p w14:paraId="7DA77F0B" w14:textId="77777777" w:rsidR="000A0BB0" w:rsidRPr="005C1662" w:rsidRDefault="000A0BB0" w:rsidP="000A0BB0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0BB0" w:rsidRPr="00961E1A" w14:paraId="462CDE6A" w14:textId="77777777" w:rsidTr="008A517B">
        <w:trPr>
          <w:trHeight w:val="567"/>
        </w:trPr>
        <w:tc>
          <w:tcPr>
            <w:tcW w:w="562" w:type="dxa"/>
          </w:tcPr>
          <w:p w14:paraId="2F47B027" w14:textId="77777777" w:rsidR="000A0BB0" w:rsidRPr="005C1662" w:rsidRDefault="000A0BB0" w:rsidP="000A0BB0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6C3D9F62" w14:textId="4DEFA936" w:rsidR="000A0BB0" w:rsidRPr="005C1662" w:rsidRDefault="000A0BB0" w:rsidP="000A0BB0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A0BB0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Zbiornik paliwa</w:t>
            </w:r>
          </w:p>
        </w:tc>
        <w:tc>
          <w:tcPr>
            <w:tcW w:w="4256" w:type="dxa"/>
          </w:tcPr>
          <w:p w14:paraId="13185CEE" w14:textId="27731ED0" w:rsidR="000A0BB0" w:rsidRPr="005C1662" w:rsidRDefault="000A0BB0" w:rsidP="000A0BB0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864A60">
              <w:rPr>
                <w:rFonts w:ascii="Lato" w:hAnsi="Lato"/>
                <w:sz w:val="24"/>
                <w:szCs w:val="24"/>
              </w:rPr>
              <w:t>Minimum 4,0 l.</w:t>
            </w:r>
          </w:p>
        </w:tc>
        <w:tc>
          <w:tcPr>
            <w:tcW w:w="2693" w:type="dxa"/>
          </w:tcPr>
          <w:p w14:paraId="28B1C059" w14:textId="77777777" w:rsidR="000A0BB0" w:rsidRPr="005C1662" w:rsidRDefault="000A0BB0" w:rsidP="000A0BB0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0BB0" w:rsidRPr="00961E1A" w14:paraId="01EBDB76" w14:textId="77777777" w:rsidTr="008A517B">
        <w:trPr>
          <w:trHeight w:val="567"/>
        </w:trPr>
        <w:tc>
          <w:tcPr>
            <w:tcW w:w="562" w:type="dxa"/>
          </w:tcPr>
          <w:p w14:paraId="76508C29" w14:textId="77777777" w:rsidR="000A0BB0" w:rsidRPr="005C1662" w:rsidRDefault="000A0BB0" w:rsidP="000A0BB0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0B1DF869" w14:textId="7E3B5A59" w:rsidR="000A0BB0" w:rsidRPr="000A0BB0" w:rsidRDefault="000A0BB0" w:rsidP="000A0BB0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A0BB0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Zabezpieczenie niskiego poziomu oleju</w:t>
            </w:r>
          </w:p>
        </w:tc>
        <w:tc>
          <w:tcPr>
            <w:tcW w:w="4256" w:type="dxa"/>
          </w:tcPr>
          <w:p w14:paraId="17CF7CD5" w14:textId="55EBBE66" w:rsidR="000A0BB0" w:rsidRPr="0004395C" w:rsidRDefault="0004395C" w:rsidP="000A0BB0">
            <w:pPr>
              <w:tabs>
                <w:tab w:val="num" w:pos="1440"/>
              </w:tabs>
              <w:spacing w:line="20" w:lineRule="atLeast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04395C">
              <w:rPr>
                <w:rFonts w:ascii="Lato" w:hAnsi="Lato"/>
                <w:sz w:val="24"/>
                <w:szCs w:val="24"/>
              </w:rPr>
              <w:t>Kontrolka</w:t>
            </w:r>
            <w:r w:rsidR="000A0BB0" w:rsidRPr="0004395C">
              <w:rPr>
                <w:rFonts w:ascii="Lato" w:hAnsi="Lato"/>
                <w:sz w:val="24"/>
                <w:szCs w:val="24"/>
              </w:rPr>
              <w:t xml:space="preserve"> niski</w:t>
            </w:r>
            <w:r w:rsidRPr="0004395C">
              <w:rPr>
                <w:rFonts w:ascii="Lato" w:hAnsi="Lato"/>
                <w:sz w:val="24"/>
                <w:szCs w:val="24"/>
              </w:rPr>
              <w:t>ego</w:t>
            </w:r>
            <w:r w:rsidR="000A0BB0" w:rsidRPr="0004395C">
              <w:rPr>
                <w:rFonts w:ascii="Lato" w:hAnsi="Lato"/>
                <w:sz w:val="24"/>
                <w:szCs w:val="24"/>
              </w:rPr>
              <w:t xml:space="preserve"> poziom</w:t>
            </w:r>
            <w:r w:rsidRPr="0004395C">
              <w:rPr>
                <w:rFonts w:ascii="Lato" w:hAnsi="Lato"/>
                <w:sz w:val="24"/>
                <w:szCs w:val="24"/>
              </w:rPr>
              <w:t>u</w:t>
            </w:r>
            <w:r w:rsidR="000A0BB0" w:rsidRPr="0004395C">
              <w:rPr>
                <w:rFonts w:ascii="Lato" w:hAnsi="Lato"/>
                <w:sz w:val="24"/>
                <w:szCs w:val="24"/>
              </w:rPr>
              <w:t xml:space="preserve"> oleju.</w:t>
            </w:r>
          </w:p>
        </w:tc>
        <w:tc>
          <w:tcPr>
            <w:tcW w:w="2693" w:type="dxa"/>
          </w:tcPr>
          <w:p w14:paraId="0DF4C30F" w14:textId="77777777" w:rsidR="000A0BB0" w:rsidRPr="005C1662" w:rsidRDefault="000A0BB0" w:rsidP="000A0BB0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0BB0" w:rsidRPr="00961E1A" w14:paraId="16115A50" w14:textId="77777777" w:rsidTr="008A517B">
        <w:trPr>
          <w:trHeight w:val="567"/>
        </w:trPr>
        <w:tc>
          <w:tcPr>
            <w:tcW w:w="562" w:type="dxa"/>
          </w:tcPr>
          <w:p w14:paraId="69E951EF" w14:textId="77777777" w:rsidR="000A0BB0" w:rsidRPr="005C1662" w:rsidRDefault="000A0BB0" w:rsidP="000A0BB0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36F9326A" w14:textId="46061173" w:rsidR="000A0BB0" w:rsidRPr="000A0BB0" w:rsidRDefault="000A0BB0" w:rsidP="000A0BB0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A0BB0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Zabezpieczenie przeciążeniowe</w:t>
            </w:r>
          </w:p>
        </w:tc>
        <w:tc>
          <w:tcPr>
            <w:tcW w:w="4256" w:type="dxa"/>
          </w:tcPr>
          <w:p w14:paraId="110FD843" w14:textId="59135A9A" w:rsidR="000A0BB0" w:rsidRPr="0004395C" w:rsidRDefault="000A0BB0" w:rsidP="000A0BB0">
            <w:pPr>
              <w:tabs>
                <w:tab w:val="num" w:pos="1440"/>
              </w:tabs>
              <w:spacing w:line="20" w:lineRule="atLeast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04395C">
              <w:rPr>
                <w:rFonts w:ascii="Lato" w:hAnsi="Lato"/>
                <w:sz w:val="24"/>
                <w:szCs w:val="24"/>
              </w:rPr>
              <w:t>Elektroniczne zabezpieczenie przeciążeniowe.</w:t>
            </w:r>
          </w:p>
        </w:tc>
        <w:tc>
          <w:tcPr>
            <w:tcW w:w="2693" w:type="dxa"/>
          </w:tcPr>
          <w:p w14:paraId="27E84E52" w14:textId="77777777" w:rsidR="000A0BB0" w:rsidRPr="005C1662" w:rsidRDefault="000A0BB0" w:rsidP="000A0BB0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0BB0" w:rsidRPr="00961E1A" w14:paraId="32A4AFEF" w14:textId="77777777" w:rsidTr="008A517B">
        <w:trPr>
          <w:trHeight w:val="567"/>
        </w:trPr>
        <w:tc>
          <w:tcPr>
            <w:tcW w:w="562" w:type="dxa"/>
          </w:tcPr>
          <w:p w14:paraId="5AAA1CE1" w14:textId="77777777" w:rsidR="000A0BB0" w:rsidRPr="005C1662" w:rsidRDefault="000A0BB0" w:rsidP="000A0BB0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4B22C991" w14:textId="71D85233" w:rsidR="000A0BB0" w:rsidRPr="000A0BB0" w:rsidRDefault="000A0BB0" w:rsidP="000A0BB0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A0BB0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Poziom hałasu LWA</w:t>
            </w:r>
          </w:p>
        </w:tc>
        <w:tc>
          <w:tcPr>
            <w:tcW w:w="4256" w:type="dxa"/>
          </w:tcPr>
          <w:p w14:paraId="109B93C0" w14:textId="5687A028" w:rsidR="000A0BB0" w:rsidRPr="008502B9" w:rsidRDefault="000A0BB0" w:rsidP="000A0BB0">
            <w:pPr>
              <w:tabs>
                <w:tab w:val="num" w:pos="1440"/>
              </w:tabs>
              <w:spacing w:line="20" w:lineRule="atLeast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864A60">
              <w:rPr>
                <w:rFonts w:ascii="Lato" w:hAnsi="Lato"/>
                <w:sz w:val="24"/>
                <w:szCs w:val="24"/>
              </w:rPr>
              <w:t>Nie więcej niż 91 dB(A).</w:t>
            </w:r>
          </w:p>
        </w:tc>
        <w:tc>
          <w:tcPr>
            <w:tcW w:w="2693" w:type="dxa"/>
          </w:tcPr>
          <w:p w14:paraId="3B7FD895" w14:textId="77777777" w:rsidR="000A0BB0" w:rsidRPr="005C1662" w:rsidRDefault="000A0BB0" w:rsidP="000A0BB0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0BB0" w:rsidRPr="00961E1A" w14:paraId="29FA7F9B" w14:textId="77777777" w:rsidTr="008A517B">
        <w:trPr>
          <w:trHeight w:val="567"/>
        </w:trPr>
        <w:tc>
          <w:tcPr>
            <w:tcW w:w="562" w:type="dxa"/>
          </w:tcPr>
          <w:p w14:paraId="0D45A5FA" w14:textId="77777777" w:rsidR="000A0BB0" w:rsidRPr="005C1662" w:rsidRDefault="000A0BB0" w:rsidP="000A0BB0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43FD13BA" w14:textId="12D65E2C" w:rsidR="000A0BB0" w:rsidRPr="000A0BB0" w:rsidRDefault="000A0BB0" w:rsidP="000A0BB0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A0BB0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Masa urządzenia</w:t>
            </w:r>
          </w:p>
        </w:tc>
        <w:tc>
          <w:tcPr>
            <w:tcW w:w="4256" w:type="dxa"/>
          </w:tcPr>
          <w:p w14:paraId="5EEAB157" w14:textId="2C18130C" w:rsidR="000A0BB0" w:rsidRPr="008502B9" w:rsidRDefault="000A0BB0" w:rsidP="000A0BB0">
            <w:pPr>
              <w:tabs>
                <w:tab w:val="num" w:pos="1440"/>
              </w:tabs>
              <w:spacing w:line="20" w:lineRule="atLeast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864A60">
              <w:rPr>
                <w:rFonts w:ascii="Lato" w:hAnsi="Lato"/>
                <w:sz w:val="24"/>
                <w:szCs w:val="24"/>
              </w:rPr>
              <w:t>Nie więcej niż 27 kg (bez paliwa).</w:t>
            </w:r>
          </w:p>
        </w:tc>
        <w:tc>
          <w:tcPr>
            <w:tcW w:w="2693" w:type="dxa"/>
          </w:tcPr>
          <w:p w14:paraId="6CA25096" w14:textId="77777777" w:rsidR="000A0BB0" w:rsidRPr="005C1662" w:rsidRDefault="000A0BB0" w:rsidP="000A0BB0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0BB0" w:rsidRPr="00961E1A" w14:paraId="60A46C58" w14:textId="77777777" w:rsidTr="008A517B">
        <w:trPr>
          <w:trHeight w:val="567"/>
        </w:trPr>
        <w:tc>
          <w:tcPr>
            <w:tcW w:w="562" w:type="dxa"/>
          </w:tcPr>
          <w:p w14:paraId="0CFCFEDC" w14:textId="77777777" w:rsidR="000A0BB0" w:rsidRPr="005C1662" w:rsidRDefault="000A0BB0" w:rsidP="000A0BB0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60C9FAE9" w14:textId="44E78A56" w:rsidR="000A0BB0" w:rsidRPr="000A0BB0" w:rsidRDefault="000A0BB0" w:rsidP="000A0BB0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A0BB0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Wyposażenie dodatkowe</w:t>
            </w:r>
          </w:p>
        </w:tc>
        <w:tc>
          <w:tcPr>
            <w:tcW w:w="4256" w:type="dxa"/>
          </w:tcPr>
          <w:p w14:paraId="3FABB74D" w14:textId="329F7825" w:rsidR="000A0BB0" w:rsidRPr="008502B9" w:rsidRDefault="000A0BB0" w:rsidP="000A0BB0">
            <w:pPr>
              <w:tabs>
                <w:tab w:val="num" w:pos="1440"/>
              </w:tabs>
              <w:spacing w:line="20" w:lineRule="atLeast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864A60">
              <w:rPr>
                <w:rFonts w:ascii="Lato" w:hAnsi="Lato"/>
                <w:sz w:val="24"/>
                <w:szCs w:val="24"/>
              </w:rPr>
              <w:t>Przewód synchronizacyjny – wymagany.</w:t>
            </w:r>
          </w:p>
        </w:tc>
        <w:tc>
          <w:tcPr>
            <w:tcW w:w="2693" w:type="dxa"/>
          </w:tcPr>
          <w:p w14:paraId="39A3EC13" w14:textId="77777777" w:rsidR="000A0BB0" w:rsidRPr="005C1662" w:rsidRDefault="000A0BB0" w:rsidP="000A0BB0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0BB0" w:rsidRPr="00961E1A" w14:paraId="123F4A91" w14:textId="77777777" w:rsidTr="008A517B">
        <w:trPr>
          <w:trHeight w:val="567"/>
        </w:trPr>
        <w:tc>
          <w:tcPr>
            <w:tcW w:w="562" w:type="dxa"/>
          </w:tcPr>
          <w:p w14:paraId="212D23E2" w14:textId="77777777" w:rsidR="000A0BB0" w:rsidRPr="005C1662" w:rsidRDefault="000A0BB0" w:rsidP="000A0BB0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5BC64FFE" w14:textId="01B2E29B" w:rsidR="000A0BB0" w:rsidRPr="000A0BB0" w:rsidRDefault="000A0BB0" w:rsidP="000A0BB0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A0BB0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Dokumentacja techniczna</w:t>
            </w:r>
          </w:p>
        </w:tc>
        <w:tc>
          <w:tcPr>
            <w:tcW w:w="4256" w:type="dxa"/>
          </w:tcPr>
          <w:p w14:paraId="61F7BAA2" w14:textId="2AD0F38B" w:rsidR="000A0BB0" w:rsidRPr="008502B9" w:rsidRDefault="000A0BB0" w:rsidP="000A0BB0">
            <w:pPr>
              <w:tabs>
                <w:tab w:val="num" w:pos="1440"/>
              </w:tabs>
              <w:spacing w:line="20" w:lineRule="atLeast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864A60">
              <w:rPr>
                <w:rFonts w:ascii="Lato" w:hAnsi="Lato"/>
                <w:sz w:val="24"/>
                <w:szCs w:val="24"/>
              </w:rPr>
              <w:t>Instrukcja obsługi i dokumentacja techniczna w języku polskim.</w:t>
            </w:r>
          </w:p>
        </w:tc>
        <w:tc>
          <w:tcPr>
            <w:tcW w:w="2693" w:type="dxa"/>
          </w:tcPr>
          <w:p w14:paraId="77BFC040" w14:textId="77777777" w:rsidR="000A0BB0" w:rsidRPr="005C1662" w:rsidRDefault="000A0BB0" w:rsidP="000A0BB0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0BB0" w:rsidRPr="00961E1A" w14:paraId="48B14139" w14:textId="77777777" w:rsidTr="008A517B">
        <w:trPr>
          <w:trHeight w:val="567"/>
        </w:trPr>
        <w:tc>
          <w:tcPr>
            <w:tcW w:w="562" w:type="dxa"/>
          </w:tcPr>
          <w:p w14:paraId="3AE56FB7" w14:textId="77777777" w:rsidR="000A0BB0" w:rsidRPr="005C1662" w:rsidRDefault="000A0BB0" w:rsidP="000A0BB0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0EFB8445" w14:textId="46AC1439" w:rsidR="000A0BB0" w:rsidRPr="000A0BB0" w:rsidRDefault="000A0BB0" w:rsidP="000A0BB0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A0BB0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Deklaracja zgodności</w:t>
            </w:r>
          </w:p>
        </w:tc>
        <w:tc>
          <w:tcPr>
            <w:tcW w:w="4256" w:type="dxa"/>
          </w:tcPr>
          <w:p w14:paraId="620DF4CD" w14:textId="2D1BD5A4" w:rsidR="000A0BB0" w:rsidRPr="008502B9" w:rsidRDefault="000A0BB0" w:rsidP="000A0BB0">
            <w:pPr>
              <w:tabs>
                <w:tab w:val="num" w:pos="1440"/>
              </w:tabs>
              <w:spacing w:line="20" w:lineRule="atLeast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864A60">
              <w:rPr>
                <w:rFonts w:ascii="Lato" w:hAnsi="Lato"/>
                <w:sz w:val="24"/>
                <w:szCs w:val="24"/>
              </w:rPr>
              <w:t>Deklaracja zgodności UE (CE) lub równoważna wymagana przepisami.</w:t>
            </w:r>
          </w:p>
        </w:tc>
        <w:tc>
          <w:tcPr>
            <w:tcW w:w="2693" w:type="dxa"/>
          </w:tcPr>
          <w:p w14:paraId="4C753CFB" w14:textId="77777777" w:rsidR="000A0BB0" w:rsidRPr="005C1662" w:rsidRDefault="000A0BB0" w:rsidP="000A0BB0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0BB0" w:rsidRPr="00961E1A" w14:paraId="31D340D2" w14:textId="77777777" w:rsidTr="008A517B">
        <w:trPr>
          <w:trHeight w:val="567"/>
        </w:trPr>
        <w:tc>
          <w:tcPr>
            <w:tcW w:w="562" w:type="dxa"/>
          </w:tcPr>
          <w:p w14:paraId="0C911FB9" w14:textId="77777777" w:rsidR="000A0BB0" w:rsidRPr="005C1662" w:rsidRDefault="000A0BB0" w:rsidP="000A0BB0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367AB527" w14:textId="5290A63A" w:rsidR="000A0BB0" w:rsidRPr="000A0BB0" w:rsidRDefault="000A0BB0" w:rsidP="000A0BB0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A0BB0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Gwarancja</w:t>
            </w:r>
          </w:p>
        </w:tc>
        <w:tc>
          <w:tcPr>
            <w:tcW w:w="4256" w:type="dxa"/>
          </w:tcPr>
          <w:p w14:paraId="1C8474CF" w14:textId="1FDFCC9F" w:rsidR="000A0BB0" w:rsidRPr="008502B9" w:rsidRDefault="000A0BB0" w:rsidP="000A0BB0">
            <w:pPr>
              <w:tabs>
                <w:tab w:val="num" w:pos="1440"/>
              </w:tabs>
              <w:spacing w:line="20" w:lineRule="atLeast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864A60">
              <w:rPr>
                <w:rFonts w:ascii="Lato" w:hAnsi="Lato"/>
                <w:sz w:val="24"/>
                <w:szCs w:val="24"/>
              </w:rPr>
              <w:t>Minimum 24 miesiące.</w:t>
            </w:r>
          </w:p>
        </w:tc>
        <w:tc>
          <w:tcPr>
            <w:tcW w:w="2693" w:type="dxa"/>
          </w:tcPr>
          <w:p w14:paraId="2081E24C" w14:textId="77777777" w:rsidR="000A0BB0" w:rsidRPr="005C1662" w:rsidRDefault="000A0BB0" w:rsidP="000A0BB0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0BB0" w:rsidRPr="00961E1A" w14:paraId="31FCB92A" w14:textId="77777777" w:rsidTr="008A517B">
        <w:trPr>
          <w:trHeight w:val="567"/>
        </w:trPr>
        <w:tc>
          <w:tcPr>
            <w:tcW w:w="562" w:type="dxa"/>
          </w:tcPr>
          <w:p w14:paraId="6691B874" w14:textId="77777777" w:rsidR="000A0BB0" w:rsidRPr="005C1662" w:rsidRDefault="000A0BB0" w:rsidP="000A0BB0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7F5E206A" w14:textId="1245CF8C" w:rsidR="000A0BB0" w:rsidRPr="000A0BB0" w:rsidRDefault="000A0BB0" w:rsidP="000A0BB0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A0BB0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Serwis</w:t>
            </w:r>
          </w:p>
        </w:tc>
        <w:tc>
          <w:tcPr>
            <w:tcW w:w="4256" w:type="dxa"/>
          </w:tcPr>
          <w:p w14:paraId="590E8063" w14:textId="67B9B3A5" w:rsidR="000A0BB0" w:rsidRPr="008502B9" w:rsidRDefault="000A0BB0" w:rsidP="000A0BB0">
            <w:pPr>
              <w:tabs>
                <w:tab w:val="num" w:pos="1440"/>
              </w:tabs>
              <w:spacing w:line="20" w:lineRule="atLeast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864A60">
              <w:rPr>
                <w:rFonts w:ascii="Lato" w:hAnsi="Lato"/>
                <w:sz w:val="24"/>
                <w:szCs w:val="24"/>
              </w:rPr>
              <w:t xml:space="preserve">Autoryzowany serwis na terenie Polski oraz dostępność części </w:t>
            </w:r>
            <w:r w:rsidRPr="00864A60">
              <w:rPr>
                <w:rFonts w:ascii="Lato" w:hAnsi="Lato"/>
                <w:sz w:val="24"/>
                <w:szCs w:val="24"/>
              </w:rPr>
              <w:lastRenderedPageBreak/>
              <w:t>zamiennych przez minimum 5 lat od daty dostawy.</w:t>
            </w:r>
          </w:p>
        </w:tc>
        <w:tc>
          <w:tcPr>
            <w:tcW w:w="2693" w:type="dxa"/>
          </w:tcPr>
          <w:p w14:paraId="1C6035CD" w14:textId="77777777" w:rsidR="000A0BB0" w:rsidRPr="005C1662" w:rsidRDefault="000A0BB0" w:rsidP="000A0BB0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0BB0" w:rsidRPr="00961E1A" w14:paraId="0522CA00" w14:textId="77777777" w:rsidTr="008A517B">
        <w:trPr>
          <w:trHeight w:val="567"/>
        </w:trPr>
        <w:tc>
          <w:tcPr>
            <w:tcW w:w="562" w:type="dxa"/>
          </w:tcPr>
          <w:p w14:paraId="2AD9AF35" w14:textId="77777777" w:rsidR="000A0BB0" w:rsidRPr="005C1662" w:rsidRDefault="000A0BB0" w:rsidP="000A0BB0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7C234F41" w14:textId="1B37E47C" w:rsidR="000A0BB0" w:rsidRPr="000A0BB0" w:rsidRDefault="000A0BB0" w:rsidP="000A0BB0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A0BB0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Instruktaż</w:t>
            </w:r>
          </w:p>
        </w:tc>
        <w:tc>
          <w:tcPr>
            <w:tcW w:w="4256" w:type="dxa"/>
          </w:tcPr>
          <w:p w14:paraId="71A469FF" w14:textId="5A2DB082" w:rsidR="000A0BB0" w:rsidRPr="008502B9" w:rsidRDefault="000A0BB0" w:rsidP="000A0BB0">
            <w:pPr>
              <w:tabs>
                <w:tab w:val="num" w:pos="1440"/>
              </w:tabs>
              <w:spacing w:line="20" w:lineRule="atLeast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864A60">
              <w:rPr>
                <w:rFonts w:ascii="Lato" w:hAnsi="Lato"/>
                <w:sz w:val="24"/>
                <w:szCs w:val="24"/>
              </w:rPr>
              <w:t>Instruktaż podczas odbioru dla minimum 2 pracowników Zamawiającego.</w:t>
            </w:r>
          </w:p>
        </w:tc>
        <w:tc>
          <w:tcPr>
            <w:tcW w:w="2693" w:type="dxa"/>
          </w:tcPr>
          <w:p w14:paraId="4B833F5E" w14:textId="77777777" w:rsidR="000A0BB0" w:rsidRPr="005C1662" w:rsidRDefault="000A0BB0" w:rsidP="000A0BB0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3A4C370A" w14:textId="77777777" w:rsidR="0068760D" w:rsidRPr="00961E1A" w:rsidRDefault="001F3186" w:rsidP="008B26D2">
      <w:pPr>
        <w:pStyle w:val="Akapitzlist"/>
        <w:numPr>
          <w:ilvl w:val="0"/>
          <w:numId w:val="22"/>
        </w:numPr>
        <w:spacing w:before="120" w:after="0" w:line="240" w:lineRule="auto"/>
        <w:ind w:left="284" w:hanging="284"/>
        <w:jc w:val="both"/>
        <w:rPr>
          <w:rFonts w:ascii="Lato" w:hAnsi="Lato"/>
          <w:b/>
          <w:bCs/>
          <w:sz w:val="24"/>
          <w:szCs w:val="24"/>
        </w:rPr>
      </w:pPr>
      <w:r w:rsidRPr="00961E1A">
        <w:rPr>
          <w:rFonts w:ascii="Lato" w:hAnsi="Lato"/>
          <w:b/>
          <w:bCs/>
          <w:sz w:val="24"/>
          <w:szCs w:val="24"/>
        </w:rPr>
        <w:t>Instrukcja do wypełnienia tabeli:</w:t>
      </w:r>
    </w:p>
    <w:p w14:paraId="1F9C4063" w14:textId="18D67D5E" w:rsidR="00A401EB" w:rsidRPr="00961E1A" w:rsidRDefault="00D77812" w:rsidP="00A401EB">
      <w:pPr>
        <w:spacing w:before="120" w:after="0" w:line="240" w:lineRule="auto"/>
        <w:ind w:left="284"/>
        <w:jc w:val="both"/>
        <w:rPr>
          <w:rFonts w:ascii="Lato" w:hAnsi="Lato"/>
          <w:sz w:val="24"/>
          <w:szCs w:val="24"/>
        </w:rPr>
      </w:pPr>
      <w:r w:rsidRPr="00961E1A">
        <w:rPr>
          <w:rFonts w:ascii="Lato" w:hAnsi="Lato"/>
          <w:sz w:val="24"/>
          <w:szCs w:val="24"/>
        </w:rPr>
        <w:t xml:space="preserve">W </w:t>
      </w:r>
      <w:r w:rsidR="00A401EB" w:rsidRPr="00961E1A">
        <w:rPr>
          <w:rFonts w:ascii="Lato" w:hAnsi="Lato"/>
          <w:sz w:val="24"/>
          <w:szCs w:val="24"/>
        </w:rPr>
        <w:t>kolumnie „Parametry oferowane” Wykonawca wpisuje konkretne dane techniczne, materiały lub potwierdza spełnienie wymagań minimalnych poprzez wpisanie „spełnia”.</w:t>
      </w:r>
    </w:p>
    <w:p w14:paraId="2093845B" w14:textId="7B0BDB8F" w:rsidR="001F3186" w:rsidRPr="00961E1A" w:rsidRDefault="001F3186" w:rsidP="00A401EB">
      <w:pPr>
        <w:pStyle w:val="Akapitzlist"/>
        <w:numPr>
          <w:ilvl w:val="0"/>
          <w:numId w:val="22"/>
        </w:numPr>
        <w:spacing w:before="120" w:after="0" w:line="240" w:lineRule="auto"/>
        <w:ind w:left="284" w:hanging="284"/>
        <w:jc w:val="both"/>
        <w:rPr>
          <w:rFonts w:ascii="Lato" w:hAnsi="Lato"/>
          <w:b/>
          <w:bCs/>
          <w:sz w:val="24"/>
          <w:szCs w:val="24"/>
        </w:rPr>
      </w:pPr>
      <w:r w:rsidRPr="00961E1A">
        <w:rPr>
          <w:rFonts w:ascii="Lato" w:hAnsi="Lato"/>
          <w:b/>
          <w:bCs/>
          <w:sz w:val="24"/>
          <w:szCs w:val="24"/>
        </w:rPr>
        <w:t xml:space="preserve">Uwagi dodatkowe: </w:t>
      </w:r>
    </w:p>
    <w:bookmarkEnd w:id="1"/>
    <w:bookmarkEnd w:id="2"/>
    <w:bookmarkEnd w:id="3"/>
    <w:p w14:paraId="02BA1A4C" w14:textId="2D8E130C" w:rsidR="004A72C5" w:rsidRPr="004A72C5" w:rsidRDefault="004A72C5" w:rsidP="004A72C5">
      <w:pPr>
        <w:numPr>
          <w:ilvl w:val="0"/>
          <w:numId w:val="28"/>
        </w:numPr>
        <w:tabs>
          <w:tab w:val="clear" w:pos="1156"/>
        </w:tabs>
        <w:spacing w:before="120" w:after="0" w:line="240" w:lineRule="auto"/>
        <w:ind w:left="709"/>
        <w:jc w:val="both"/>
        <w:rPr>
          <w:rFonts w:ascii="Lato" w:hAnsi="Lato"/>
          <w:sz w:val="24"/>
          <w:szCs w:val="24"/>
        </w:rPr>
      </w:pPr>
      <w:r w:rsidRPr="004A72C5">
        <w:rPr>
          <w:rFonts w:ascii="Lato" w:hAnsi="Lato"/>
          <w:sz w:val="24"/>
          <w:szCs w:val="24"/>
        </w:rPr>
        <w:t>Miejsce dostawy:</w:t>
      </w:r>
      <w:r w:rsidR="008A517B">
        <w:rPr>
          <w:rFonts w:ascii="Lato" w:hAnsi="Lato"/>
          <w:sz w:val="24"/>
          <w:szCs w:val="24"/>
        </w:rPr>
        <w:t xml:space="preserve"> </w:t>
      </w:r>
    </w:p>
    <w:p w14:paraId="388F808B" w14:textId="46DA1A62" w:rsidR="004A72C5" w:rsidRPr="004A72C5" w:rsidRDefault="004A72C5" w:rsidP="004A72C5">
      <w:pPr>
        <w:spacing w:before="120" w:after="0" w:line="240" w:lineRule="auto"/>
        <w:ind w:left="709"/>
        <w:jc w:val="both"/>
        <w:rPr>
          <w:rFonts w:ascii="Lato" w:hAnsi="Lato"/>
          <w:sz w:val="24"/>
          <w:szCs w:val="24"/>
        </w:rPr>
      </w:pPr>
      <w:r w:rsidRPr="004A72C5">
        <w:rPr>
          <w:rFonts w:ascii="Lato" w:hAnsi="Lato"/>
          <w:sz w:val="24"/>
          <w:szCs w:val="24"/>
        </w:rPr>
        <w:t xml:space="preserve">Wojewódzki Magazyn Przeciwpowodziowy w Lubieszynie, 72-002 </w:t>
      </w:r>
      <w:r w:rsidR="009E751C">
        <w:rPr>
          <w:rFonts w:ascii="Lato" w:hAnsi="Lato"/>
          <w:sz w:val="24"/>
          <w:szCs w:val="24"/>
        </w:rPr>
        <w:t>Wąwelnica</w:t>
      </w:r>
      <w:r w:rsidRPr="004A72C5">
        <w:rPr>
          <w:rFonts w:ascii="Lato" w:hAnsi="Lato"/>
          <w:sz w:val="24"/>
          <w:szCs w:val="24"/>
        </w:rPr>
        <w:t>.</w:t>
      </w:r>
    </w:p>
    <w:p w14:paraId="74433168" w14:textId="77777777" w:rsidR="004A72C5" w:rsidRPr="004A72C5" w:rsidRDefault="004A72C5" w:rsidP="004A72C5">
      <w:pPr>
        <w:numPr>
          <w:ilvl w:val="0"/>
          <w:numId w:val="28"/>
        </w:numPr>
        <w:tabs>
          <w:tab w:val="clear" w:pos="1156"/>
        </w:tabs>
        <w:spacing w:before="120" w:after="0" w:line="240" w:lineRule="auto"/>
        <w:ind w:left="709"/>
        <w:jc w:val="both"/>
        <w:rPr>
          <w:rFonts w:ascii="Lato" w:hAnsi="Lato"/>
          <w:sz w:val="24"/>
          <w:szCs w:val="24"/>
        </w:rPr>
      </w:pPr>
      <w:r w:rsidRPr="004A72C5">
        <w:rPr>
          <w:rFonts w:ascii="Lato" w:hAnsi="Lato"/>
          <w:sz w:val="24"/>
          <w:szCs w:val="24"/>
        </w:rPr>
        <w:t>Odbiór przedmiotu zamówienia nastąpi na podstawie protokołu zdawczo-odbiorczego (ilościowo-jakościowego), podpisanego przez Zamawiającego i Wykonawcę.</w:t>
      </w:r>
    </w:p>
    <w:p w14:paraId="50CB5C9D" w14:textId="77777777" w:rsidR="004A72C5" w:rsidRPr="004A72C5" w:rsidRDefault="004A72C5" w:rsidP="004A72C5">
      <w:pPr>
        <w:numPr>
          <w:ilvl w:val="0"/>
          <w:numId w:val="28"/>
        </w:numPr>
        <w:tabs>
          <w:tab w:val="clear" w:pos="1156"/>
        </w:tabs>
        <w:spacing w:before="120" w:after="0" w:line="240" w:lineRule="auto"/>
        <w:ind w:left="709"/>
        <w:jc w:val="both"/>
        <w:rPr>
          <w:rFonts w:ascii="Lato" w:hAnsi="Lato"/>
          <w:sz w:val="24"/>
          <w:szCs w:val="24"/>
        </w:rPr>
      </w:pPr>
      <w:r w:rsidRPr="004A72C5">
        <w:rPr>
          <w:rFonts w:ascii="Lato" w:hAnsi="Lato"/>
          <w:sz w:val="24"/>
          <w:szCs w:val="24"/>
        </w:rPr>
        <w:t>W ramach odbioru Zamawiający dokona weryfikacji:</w:t>
      </w:r>
    </w:p>
    <w:p w14:paraId="24ACDA5D" w14:textId="77777777" w:rsidR="004A72C5" w:rsidRPr="004A72C5" w:rsidRDefault="004A72C5" w:rsidP="004A72C5">
      <w:pPr>
        <w:pStyle w:val="Akapitzlist"/>
        <w:numPr>
          <w:ilvl w:val="0"/>
          <w:numId w:val="30"/>
        </w:numPr>
        <w:tabs>
          <w:tab w:val="num" w:pos="1440"/>
        </w:tabs>
        <w:spacing w:after="0" w:line="20" w:lineRule="atLeast"/>
        <w:ind w:left="993" w:hanging="284"/>
        <w:rPr>
          <w:rFonts w:ascii="Lato" w:hAnsi="Lato"/>
          <w:kern w:val="2"/>
          <w:sz w:val="24"/>
          <w:szCs w:val="24"/>
          <w14:ligatures w14:val="standardContextual"/>
        </w:rPr>
      </w:pPr>
      <w:r w:rsidRPr="004A72C5">
        <w:rPr>
          <w:rFonts w:ascii="Lato" w:hAnsi="Lato"/>
          <w:kern w:val="2"/>
          <w:sz w:val="24"/>
          <w:szCs w:val="24"/>
          <w14:ligatures w14:val="standardContextual"/>
        </w:rPr>
        <w:t>kompletności dostawy,</w:t>
      </w:r>
    </w:p>
    <w:p w14:paraId="1641E7C5" w14:textId="77777777" w:rsidR="004A72C5" w:rsidRPr="004A72C5" w:rsidRDefault="004A72C5" w:rsidP="004A72C5">
      <w:pPr>
        <w:pStyle w:val="Akapitzlist"/>
        <w:numPr>
          <w:ilvl w:val="0"/>
          <w:numId w:val="30"/>
        </w:numPr>
        <w:tabs>
          <w:tab w:val="num" w:pos="1440"/>
        </w:tabs>
        <w:spacing w:after="0" w:line="20" w:lineRule="atLeast"/>
        <w:ind w:left="993" w:hanging="284"/>
        <w:rPr>
          <w:rFonts w:ascii="Lato" w:hAnsi="Lato"/>
          <w:kern w:val="2"/>
          <w:sz w:val="24"/>
          <w:szCs w:val="24"/>
          <w14:ligatures w14:val="standardContextual"/>
        </w:rPr>
      </w:pPr>
      <w:r w:rsidRPr="004A72C5">
        <w:rPr>
          <w:rFonts w:ascii="Lato" w:hAnsi="Lato"/>
          <w:kern w:val="2"/>
          <w:sz w:val="24"/>
          <w:szCs w:val="24"/>
          <w14:ligatures w14:val="standardContextual"/>
        </w:rPr>
        <w:t>zgodności z niniejszą Specyfikacją Techniczną,</w:t>
      </w:r>
    </w:p>
    <w:p w14:paraId="79653D11" w14:textId="77777777" w:rsidR="004A72C5" w:rsidRPr="004A72C5" w:rsidRDefault="004A72C5" w:rsidP="004A72C5">
      <w:pPr>
        <w:pStyle w:val="Akapitzlist"/>
        <w:numPr>
          <w:ilvl w:val="0"/>
          <w:numId w:val="30"/>
        </w:numPr>
        <w:tabs>
          <w:tab w:val="num" w:pos="1440"/>
        </w:tabs>
        <w:spacing w:after="0" w:line="20" w:lineRule="atLeast"/>
        <w:ind w:left="993" w:hanging="284"/>
        <w:rPr>
          <w:rFonts w:ascii="Lato" w:hAnsi="Lato"/>
          <w:kern w:val="2"/>
          <w:sz w:val="24"/>
          <w:szCs w:val="24"/>
          <w14:ligatures w14:val="standardContextual"/>
        </w:rPr>
      </w:pPr>
      <w:r w:rsidRPr="004A72C5">
        <w:rPr>
          <w:rFonts w:ascii="Lato" w:hAnsi="Lato"/>
          <w:kern w:val="2"/>
          <w:sz w:val="24"/>
          <w:szCs w:val="24"/>
          <w14:ligatures w14:val="standardContextual"/>
        </w:rPr>
        <w:t>zgodności z ofertą Wykonawcy,</w:t>
      </w:r>
    </w:p>
    <w:p w14:paraId="3FF12B8A" w14:textId="77777777" w:rsidR="004A72C5" w:rsidRPr="004A72C5" w:rsidRDefault="004A72C5" w:rsidP="004A72C5">
      <w:pPr>
        <w:numPr>
          <w:ilvl w:val="0"/>
          <w:numId w:val="28"/>
        </w:numPr>
        <w:tabs>
          <w:tab w:val="clear" w:pos="1156"/>
        </w:tabs>
        <w:spacing w:before="120" w:after="0" w:line="240" w:lineRule="auto"/>
        <w:ind w:left="709"/>
        <w:jc w:val="both"/>
        <w:rPr>
          <w:rFonts w:ascii="Lato" w:hAnsi="Lato"/>
          <w:sz w:val="24"/>
          <w:szCs w:val="24"/>
        </w:rPr>
      </w:pPr>
      <w:r w:rsidRPr="004A72C5">
        <w:rPr>
          <w:rFonts w:ascii="Lato" w:hAnsi="Lato"/>
          <w:sz w:val="24"/>
          <w:szCs w:val="24"/>
        </w:rPr>
        <w:t>W przypadku stwierdzenia niezgodności, braków lub wad Zamawiający zastrzega sobie prawo odmowy podpisania protokołu odbioru do czasu ich usunięcia.</w:t>
      </w:r>
    </w:p>
    <w:p w14:paraId="222025ED" w14:textId="77777777" w:rsidR="004A72C5" w:rsidRPr="004A72C5" w:rsidRDefault="004A72C5" w:rsidP="004A72C5">
      <w:pPr>
        <w:numPr>
          <w:ilvl w:val="0"/>
          <w:numId w:val="28"/>
        </w:numPr>
        <w:tabs>
          <w:tab w:val="clear" w:pos="1156"/>
        </w:tabs>
        <w:spacing w:before="120" w:after="0" w:line="240" w:lineRule="auto"/>
        <w:ind w:left="709"/>
        <w:jc w:val="both"/>
        <w:rPr>
          <w:rFonts w:ascii="Lato" w:hAnsi="Lato"/>
          <w:sz w:val="24"/>
          <w:szCs w:val="24"/>
        </w:rPr>
      </w:pPr>
      <w:r w:rsidRPr="004A72C5">
        <w:rPr>
          <w:rFonts w:ascii="Lato" w:hAnsi="Lato"/>
          <w:sz w:val="24"/>
          <w:szCs w:val="24"/>
        </w:rPr>
        <w:t>Wykonawca zobowiązany jest do przekazania podstawowej dokumentacji technicznej lub informacji produktowych dotyczących dostarczonych elementów oraz – jeżeli dotyczy – certyfikatów lub deklaracji zgodności.</w:t>
      </w:r>
    </w:p>
    <w:p w14:paraId="720CDF35" w14:textId="178C39E8" w:rsidR="008A517B" w:rsidRPr="009312F8" w:rsidRDefault="004A72C5" w:rsidP="00631671">
      <w:pPr>
        <w:numPr>
          <w:ilvl w:val="0"/>
          <w:numId w:val="28"/>
        </w:numPr>
        <w:tabs>
          <w:tab w:val="clear" w:pos="1156"/>
        </w:tabs>
        <w:spacing w:before="120" w:after="0" w:line="240" w:lineRule="auto"/>
        <w:ind w:left="709"/>
        <w:jc w:val="both"/>
        <w:rPr>
          <w:rFonts w:ascii="Lato" w:hAnsi="Lato"/>
          <w:b/>
          <w:bCs/>
          <w:sz w:val="24"/>
          <w:szCs w:val="24"/>
        </w:rPr>
      </w:pPr>
      <w:r w:rsidRPr="009312F8">
        <w:rPr>
          <w:rFonts w:ascii="Lato" w:hAnsi="Lato"/>
          <w:sz w:val="24"/>
          <w:szCs w:val="24"/>
        </w:rPr>
        <w:t>Dopuszcza się rozwiązania równoważne, pod warunkiem spełnienia wszystkich wymagań funkcjonalnych i technicznych określonych w Specyfikacji Technicznej</w:t>
      </w:r>
      <w:r w:rsidR="009312F8">
        <w:rPr>
          <w:rFonts w:ascii="Lato" w:hAnsi="Lato"/>
          <w:sz w:val="24"/>
          <w:szCs w:val="24"/>
        </w:rPr>
        <w:t>.</w:t>
      </w:r>
    </w:p>
    <w:sectPr w:rsidR="008A517B" w:rsidRPr="009312F8" w:rsidSect="00A97C17">
      <w:footerReference w:type="default" r:id="rId12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D877E" w14:textId="77777777" w:rsidR="004278F7" w:rsidRPr="00DB19A9" w:rsidRDefault="004278F7" w:rsidP="00C9695C">
      <w:pPr>
        <w:spacing w:after="0" w:line="240" w:lineRule="auto"/>
      </w:pPr>
      <w:r w:rsidRPr="00DB19A9">
        <w:separator/>
      </w:r>
    </w:p>
  </w:endnote>
  <w:endnote w:type="continuationSeparator" w:id="0">
    <w:p w14:paraId="0C486AFA" w14:textId="77777777" w:rsidR="004278F7" w:rsidRPr="00DB19A9" w:rsidRDefault="004278F7" w:rsidP="00C9695C">
      <w:pPr>
        <w:spacing w:after="0" w:line="240" w:lineRule="auto"/>
      </w:pPr>
      <w:r w:rsidRPr="00DB19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574940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6DC48AB4" w14:textId="3FE564B8" w:rsidR="0098399F" w:rsidRPr="00DB19A9" w:rsidRDefault="0098399F">
        <w:pPr>
          <w:pStyle w:val="Stopka"/>
          <w:jc w:val="right"/>
          <w:rPr>
            <w:rFonts w:ascii="Lato" w:hAnsi="Lato"/>
            <w:sz w:val="16"/>
            <w:szCs w:val="16"/>
          </w:rPr>
        </w:pPr>
        <w:r w:rsidRPr="00DB19A9">
          <w:rPr>
            <w:rFonts w:ascii="Lato" w:hAnsi="Lato"/>
            <w:sz w:val="16"/>
            <w:szCs w:val="16"/>
          </w:rPr>
          <w:fldChar w:fldCharType="begin"/>
        </w:r>
        <w:r w:rsidRPr="00DB19A9">
          <w:rPr>
            <w:rFonts w:ascii="Lato" w:hAnsi="Lato"/>
            <w:sz w:val="16"/>
            <w:szCs w:val="16"/>
          </w:rPr>
          <w:instrText>PAGE   \* MERGEFORMAT</w:instrText>
        </w:r>
        <w:r w:rsidRPr="00DB19A9">
          <w:rPr>
            <w:rFonts w:ascii="Lato" w:hAnsi="Lato"/>
            <w:sz w:val="16"/>
            <w:szCs w:val="16"/>
          </w:rPr>
          <w:fldChar w:fldCharType="separate"/>
        </w:r>
        <w:r w:rsidRPr="00DB19A9">
          <w:rPr>
            <w:rFonts w:ascii="Lato" w:hAnsi="Lato"/>
            <w:sz w:val="16"/>
            <w:szCs w:val="16"/>
          </w:rPr>
          <w:t>2</w:t>
        </w:r>
        <w:r w:rsidRPr="00DB19A9">
          <w:rPr>
            <w:rFonts w:ascii="Lato" w:hAnsi="Lato"/>
            <w:sz w:val="16"/>
            <w:szCs w:val="16"/>
          </w:rPr>
          <w:fldChar w:fldCharType="end"/>
        </w:r>
      </w:p>
    </w:sdtContent>
  </w:sdt>
  <w:p w14:paraId="428C9B8C" w14:textId="6BCD3C75" w:rsidR="00C9695C" w:rsidRPr="00DB19A9" w:rsidRDefault="00C9695C">
    <w:pPr>
      <w:pStyle w:val="Stopka"/>
      <w:jc w:val="right"/>
    </w:pPr>
  </w:p>
  <w:p w14:paraId="73A37AF0" w14:textId="77777777" w:rsidR="0098399F" w:rsidRPr="00DB19A9" w:rsidRDefault="0098399F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05CD4" w14:textId="77777777" w:rsidR="004278F7" w:rsidRPr="00DB19A9" w:rsidRDefault="004278F7" w:rsidP="00C9695C">
      <w:pPr>
        <w:spacing w:after="0" w:line="240" w:lineRule="auto"/>
      </w:pPr>
      <w:r w:rsidRPr="00DB19A9">
        <w:separator/>
      </w:r>
    </w:p>
  </w:footnote>
  <w:footnote w:type="continuationSeparator" w:id="0">
    <w:p w14:paraId="782A9743" w14:textId="77777777" w:rsidR="004278F7" w:rsidRPr="00DB19A9" w:rsidRDefault="004278F7" w:rsidP="00C9695C">
      <w:pPr>
        <w:spacing w:after="0" w:line="240" w:lineRule="auto"/>
      </w:pPr>
      <w:r w:rsidRPr="00DB19A9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3FA4EA2"/>
    <w:multiLevelType w:val="hybridMultilevel"/>
    <w:tmpl w:val="E9F4FB7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5C879A9"/>
    <w:multiLevelType w:val="hybridMultilevel"/>
    <w:tmpl w:val="FAEE425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EC2012"/>
    <w:multiLevelType w:val="hybridMultilevel"/>
    <w:tmpl w:val="6596B4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8F19AE"/>
    <w:multiLevelType w:val="multilevel"/>
    <w:tmpl w:val="B4EE9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4E1786"/>
    <w:multiLevelType w:val="hybridMultilevel"/>
    <w:tmpl w:val="3E3CEECE"/>
    <w:lvl w:ilvl="0" w:tplc="F82E99D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7C1A14"/>
    <w:multiLevelType w:val="hybridMultilevel"/>
    <w:tmpl w:val="FAEE425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AD7AE8"/>
    <w:multiLevelType w:val="hybridMultilevel"/>
    <w:tmpl w:val="FAEE425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C8457F"/>
    <w:multiLevelType w:val="multilevel"/>
    <w:tmpl w:val="B3647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4837BC7"/>
    <w:multiLevelType w:val="hybridMultilevel"/>
    <w:tmpl w:val="FAEE425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CC6520"/>
    <w:multiLevelType w:val="multilevel"/>
    <w:tmpl w:val="BD3670BC"/>
    <w:lvl w:ilvl="0">
      <w:start w:val="1"/>
      <w:numFmt w:val="decimal"/>
      <w:lvlText w:val="%1)"/>
      <w:lvlJc w:val="left"/>
      <w:pPr>
        <w:tabs>
          <w:tab w:val="num" w:pos="1156"/>
        </w:tabs>
        <w:ind w:left="1116" w:hanging="396"/>
      </w:pPr>
      <w:rPr>
        <w:rFonts w:ascii="Lato" w:hAnsi="Lato" w:hint="default"/>
        <w:b w:val="0"/>
        <w:i w:val="0"/>
        <w:sz w:val="24"/>
      </w:rPr>
    </w:lvl>
    <w:lvl w:ilvl="1">
      <w:start w:val="1"/>
      <w:numFmt w:val="bullet"/>
      <w:lvlText w:val="o"/>
      <w:lvlJc w:val="left"/>
      <w:pPr>
        <w:tabs>
          <w:tab w:val="num" w:pos="1876"/>
        </w:tabs>
        <w:ind w:left="1876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16"/>
        </w:tabs>
        <w:ind w:left="3316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036"/>
        </w:tabs>
        <w:ind w:left="4036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756"/>
        </w:tabs>
        <w:ind w:left="475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76"/>
        </w:tabs>
        <w:ind w:left="5476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96"/>
        </w:tabs>
        <w:ind w:left="6196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916"/>
        </w:tabs>
        <w:ind w:left="6916" w:hanging="360"/>
      </w:pPr>
      <w:rPr>
        <w:rFonts w:hint="default"/>
      </w:rPr>
    </w:lvl>
  </w:abstractNum>
  <w:abstractNum w:abstractNumId="16" w15:restartNumberingAfterBreak="0">
    <w:nsid w:val="30764CA6"/>
    <w:multiLevelType w:val="hybridMultilevel"/>
    <w:tmpl w:val="FAEE4250"/>
    <w:lvl w:ilvl="0" w:tplc="6D76A2A6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AA46DD"/>
    <w:multiLevelType w:val="multilevel"/>
    <w:tmpl w:val="96F0E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A064B3"/>
    <w:multiLevelType w:val="hybridMultilevel"/>
    <w:tmpl w:val="E892EC2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1715B8A"/>
    <w:multiLevelType w:val="multilevel"/>
    <w:tmpl w:val="1C32E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82795A"/>
    <w:multiLevelType w:val="hybridMultilevel"/>
    <w:tmpl w:val="FAEE425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F85F3C"/>
    <w:multiLevelType w:val="multilevel"/>
    <w:tmpl w:val="7E889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2D1819"/>
    <w:multiLevelType w:val="hybridMultilevel"/>
    <w:tmpl w:val="72B2B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617F36"/>
    <w:multiLevelType w:val="multilevel"/>
    <w:tmpl w:val="3BBC2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229487D"/>
    <w:multiLevelType w:val="multilevel"/>
    <w:tmpl w:val="511E6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ED1002"/>
    <w:multiLevelType w:val="multilevel"/>
    <w:tmpl w:val="8196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187A2C"/>
    <w:multiLevelType w:val="hybridMultilevel"/>
    <w:tmpl w:val="75DE41AE"/>
    <w:lvl w:ilvl="0" w:tplc="7C2C410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5195D43"/>
    <w:multiLevelType w:val="hybridMultilevel"/>
    <w:tmpl w:val="439E630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5F080200"/>
    <w:multiLevelType w:val="hybridMultilevel"/>
    <w:tmpl w:val="BA502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AF2DE7"/>
    <w:multiLevelType w:val="multilevel"/>
    <w:tmpl w:val="4836C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C2942A8"/>
    <w:multiLevelType w:val="multilevel"/>
    <w:tmpl w:val="DBE6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24464B5"/>
    <w:multiLevelType w:val="multilevel"/>
    <w:tmpl w:val="8780A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8010176"/>
    <w:multiLevelType w:val="multilevel"/>
    <w:tmpl w:val="C58E7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3" w15:restartNumberingAfterBreak="0">
    <w:nsid w:val="79FF7D06"/>
    <w:multiLevelType w:val="multilevel"/>
    <w:tmpl w:val="66B6D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A0025E6"/>
    <w:multiLevelType w:val="multilevel"/>
    <w:tmpl w:val="5268E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2558147">
    <w:abstractNumId w:val="5"/>
  </w:num>
  <w:num w:numId="2" w16cid:durableId="597104151">
    <w:abstractNumId w:val="3"/>
  </w:num>
  <w:num w:numId="3" w16cid:durableId="1607149442">
    <w:abstractNumId w:val="2"/>
  </w:num>
  <w:num w:numId="4" w16cid:durableId="583077738">
    <w:abstractNumId w:val="4"/>
  </w:num>
  <w:num w:numId="5" w16cid:durableId="706100748">
    <w:abstractNumId w:val="1"/>
  </w:num>
  <w:num w:numId="6" w16cid:durableId="2067099645">
    <w:abstractNumId w:val="0"/>
  </w:num>
  <w:num w:numId="7" w16cid:durableId="1364401650">
    <w:abstractNumId w:val="32"/>
  </w:num>
  <w:num w:numId="8" w16cid:durableId="170605608">
    <w:abstractNumId w:val="6"/>
  </w:num>
  <w:num w:numId="9" w16cid:durableId="1449425243">
    <w:abstractNumId w:val="22"/>
  </w:num>
  <w:num w:numId="10" w16cid:durableId="63872486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38562912">
    <w:abstractNumId w:val="18"/>
  </w:num>
  <w:num w:numId="12" w16cid:durableId="257640275">
    <w:abstractNumId w:val="8"/>
  </w:num>
  <w:num w:numId="13" w16cid:durableId="1518348429">
    <w:abstractNumId w:val="27"/>
  </w:num>
  <w:num w:numId="14" w16cid:durableId="162821502">
    <w:abstractNumId w:val="29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0695970">
    <w:abstractNumId w:val="33"/>
  </w:num>
  <w:num w:numId="16" w16cid:durableId="1214585848">
    <w:abstractNumId w:val="25"/>
  </w:num>
  <w:num w:numId="17" w16cid:durableId="1807041582">
    <w:abstractNumId w:val="19"/>
  </w:num>
  <w:num w:numId="18" w16cid:durableId="1634434779">
    <w:abstractNumId w:val="30"/>
  </w:num>
  <w:num w:numId="19" w16cid:durableId="664404407">
    <w:abstractNumId w:val="21"/>
  </w:num>
  <w:num w:numId="20" w16cid:durableId="5262116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88386772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29490658">
    <w:abstractNumId w:val="28"/>
  </w:num>
  <w:num w:numId="23" w16cid:durableId="177709549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11938543">
    <w:abstractNumId w:val="26"/>
  </w:num>
  <w:num w:numId="25" w16cid:durableId="85033908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7943824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2123386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61972133">
    <w:abstractNumId w:val="15"/>
  </w:num>
  <w:num w:numId="29" w16cid:durableId="20393562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0632349">
    <w:abstractNumId w:val="10"/>
  </w:num>
  <w:num w:numId="31" w16cid:durableId="223564342">
    <w:abstractNumId w:val="16"/>
  </w:num>
  <w:num w:numId="32" w16cid:durableId="735781724">
    <w:abstractNumId w:val="11"/>
  </w:num>
  <w:num w:numId="33" w16cid:durableId="1176459068">
    <w:abstractNumId w:val="14"/>
  </w:num>
  <w:num w:numId="34" w16cid:durableId="460617354">
    <w:abstractNumId w:val="7"/>
  </w:num>
  <w:num w:numId="35" w16cid:durableId="1329332639">
    <w:abstractNumId w:val="20"/>
  </w:num>
  <w:num w:numId="36" w16cid:durableId="1876772172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2E5"/>
    <w:rsid w:val="00011D25"/>
    <w:rsid w:val="0001436F"/>
    <w:rsid w:val="000153B9"/>
    <w:rsid w:val="00015EB6"/>
    <w:rsid w:val="000275AB"/>
    <w:rsid w:val="00033A8D"/>
    <w:rsid w:val="00033E50"/>
    <w:rsid w:val="00034616"/>
    <w:rsid w:val="000426F4"/>
    <w:rsid w:val="0004395C"/>
    <w:rsid w:val="000463C1"/>
    <w:rsid w:val="00056D7B"/>
    <w:rsid w:val="0006063C"/>
    <w:rsid w:val="00061B2D"/>
    <w:rsid w:val="00063338"/>
    <w:rsid w:val="00066ECF"/>
    <w:rsid w:val="00072119"/>
    <w:rsid w:val="00072B48"/>
    <w:rsid w:val="000832D0"/>
    <w:rsid w:val="00093BF8"/>
    <w:rsid w:val="00095FCB"/>
    <w:rsid w:val="000A0BB0"/>
    <w:rsid w:val="000A4D0A"/>
    <w:rsid w:val="000A5729"/>
    <w:rsid w:val="000A6F35"/>
    <w:rsid w:val="000C460F"/>
    <w:rsid w:val="000C720E"/>
    <w:rsid w:val="000E0050"/>
    <w:rsid w:val="00114254"/>
    <w:rsid w:val="0011728C"/>
    <w:rsid w:val="001232D0"/>
    <w:rsid w:val="00124405"/>
    <w:rsid w:val="00134532"/>
    <w:rsid w:val="00135274"/>
    <w:rsid w:val="00142891"/>
    <w:rsid w:val="00142961"/>
    <w:rsid w:val="00147258"/>
    <w:rsid w:val="0015074B"/>
    <w:rsid w:val="00152A6B"/>
    <w:rsid w:val="00155231"/>
    <w:rsid w:val="0016448D"/>
    <w:rsid w:val="00167467"/>
    <w:rsid w:val="0016789C"/>
    <w:rsid w:val="00196237"/>
    <w:rsid w:val="001A0245"/>
    <w:rsid w:val="001A78E5"/>
    <w:rsid w:val="001D1E3F"/>
    <w:rsid w:val="001F3186"/>
    <w:rsid w:val="002016C4"/>
    <w:rsid w:val="00215FE5"/>
    <w:rsid w:val="00220265"/>
    <w:rsid w:val="0022778C"/>
    <w:rsid w:val="00232751"/>
    <w:rsid w:val="0023299D"/>
    <w:rsid w:val="00240587"/>
    <w:rsid w:val="00241525"/>
    <w:rsid w:val="0024358C"/>
    <w:rsid w:val="00253FAB"/>
    <w:rsid w:val="002657B6"/>
    <w:rsid w:val="00265A7E"/>
    <w:rsid w:val="002720EE"/>
    <w:rsid w:val="00287556"/>
    <w:rsid w:val="0029639D"/>
    <w:rsid w:val="0029703C"/>
    <w:rsid w:val="002C057C"/>
    <w:rsid w:val="002C54C2"/>
    <w:rsid w:val="002C6E60"/>
    <w:rsid w:val="002C70B0"/>
    <w:rsid w:val="002C7784"/>
    <w:rsid w:val="002F27CC"/>
    <w:rsid w:val="00312A28"/>
    <w:rsid w:val="003172C3"/>
    <w:rsid w:val="00326F90"/>
    <w:rsid w:val="0034236D"/>
    <w:rsid w:val="00351AC5"/>
    <w:rsid w:val="00356025"/>
    <w:rsid w:val="00356636"/>
    <w:rsid w:val="003645EC"/>
    <w:rsid w:val="00367ABF"/>
    <w:rsid w:val="003A3BA8"/>
    <w:rsid w:val="003A4F93"/>
    <w:rsid w:val="003C613C"/>
    <w:rsid w:val="003F089C"/>
    <w:rsid w:val="004278F7"/>
    <w:rsid w:val="0043064A"/>
    <w:rsid w:val="004310E7"/>
    <w:rsid w:val="00435DAA"/>
    <w:rsid w:val="004368C3"/>
    <w:rsid w:val="004424A2"/>
    <w:rsid w:val="00443A10"/>
    <w:rsid w:val="00450AC5"/>
    <w:rsid w:val="004534FC"/>
    <w:rsid w:val="0046688B"/>
    <w:rsid w:val="00470A47"/>
    <w:rsid w:val="0048058B"/>
    <w:rsid w:val="00480BF5"/>
    <w:rsid w:val="00483AD3"/>
    <w:rsid w:val="004858B9"/>
    <w:rsid w:val="0049274C"/>
    <w:rsid w:val="00494F3B"/>
    <w:rsid w:val="00495C33"/>
    <w:rsid w:val="004A14E7"/>
    <w:rsid w:val="004A72C5"/>
    <w:rsid w:val="004B1F47"/>
    <w:rsid w:val="004E35C5"/>
    <w:rsid w:val="004E71ED"/>
    <w:rsid w:val="004F3D13"/>
    <w:rsid w:val="0050172B"/>
    <w:rsid w:val="00501E52"/>
    <w:rsid w:val="00511772"/>
    <w:rsid w:val="00522244"/>
    <w:rsid w:val="00522BEC"/>
    <w:rsid w:val="00534588"/>
    <w:rsid w:val="00535754"/>
    <w:rsid w:val="00537438"/>
    <w:rsid w:val="00537B5E"/>
    <w:rsid w:val="005434A6"/>
    <w:rsid w:val="00545702"/>
    <w:rsid w:val="0054652F"/>
    <w:rsid w:val="00557991"/>
    <w:rsid w:val="005611E7"/>
    <w:rsid w:val="005637A8"/>
    <w:rsid w:val="00566606"/>
    <w:rsid w:val="00566A70"/>
    <w:rsid w:val="005A072D"/>
    <w:rsid w:val="005B0955"/>
    <w:rsid w:val="005B6DEB"/>
    <w:rsid w:val="005C1662"/>
    <w:rsid w:val="005C4FCA"/>
    <w:rsid w:val="005D07D8"/>
    <w:rsid w:val="005D0CD6"/>
    <w:rsid w:val="005F27CB"/>
    <w:rsid w:val="005F2B01"/>
    <w:rsid w:val="005F5100"/>
    <w:rsid w:val="00605AD5"/>
    <w:rsid w:val="00615673"/>
    <w:rsid w:val="0062205A"/>
    <w:rsid w:val="006246C5"/>
    <w:rsid w:val="00627ED5"/>
    <w:rsid w:val="00631762"/>
    <w:rsid w:val="00641006"/>
    <w:rsid w:val="00650947"/>
    <w:rsid w:val="006525F9"/>
    <w:rsid w:val="00654897"/>
    <w:rsid w:val="00655A57"/>
    <w:rsid w:val="0066368C"/>
    <w:rsid w:val="00675BC9"/>
    <w:rsid w:val="0068760D"/>
    <w:rsid w:val="00690115"/>
    <w:rsid w:val="006926B3"/>
    <w:rsid w:val="006A2324"/>
    <w:rsid w:val="006B075D"/>
    <w:rsid w:val="006B217E"/>
    <w:rsid w:val="006B5DAE"/>
    <w:rsid w:val="006C182C"/>
    <w:rsid w:val="006C6409"/>
    <w:rsid w:val="006C64ED"/>
    <w:rsid w:val="006D73FE"/>
    <w:rsid w:val="006E7A5D"/>
    <w:rsid w:val="006F1962"/>
    <w:rsid w:val="006F3D10"/>
    <w:rsid w:val="006F62FB"/>
    <w:rsid w:val="00701529"/>
    <w:rsid w:val="0071590E"/>
    <w:rsid w:val="00720F83"/>
    <w:rsid w:val="00740176"/>
    <w:rsid w:val="00742730"/>
    <w:rsid w:val="00742B4B"/>
    <w:rsid w:val="00774DEB"/>
    <w:rsid w:val="00785629"/>
    <w:rsid w:val="00786D49"/>
    <w:rsid w:val="00793B3E"/>
    <w:rsid w:val="007A02EF"/>
    <w:rsid w:val="007C4331"/>
    <w:rsid w:val="007D0B8B"/>
    <w:rsid w:val="007D41E8"/>
    <w:rsid w:val="007D5FAF"/>
    <w:rsid w:val="008210B9"/>
    <w:rsid w:val="008349CE"/>
    <w:rsid w:val="008467AF"/>
    <w:rsid w:val="008502B9"/>
    <w:rsid w:val="00851598"/>
    <w:rsid w:val="00854311"/>
    <w:rsid w:val="00863226"/>
    <w:rsid w:val="00873140"/>
    <w:rsid w:val="00874BE7"/>
    <w:rsid w:val="00893D91"/>
    <w:rsid w:val="00895DD1"/>
    <w:rsid w:val="008A517B"/>
    <w:rsid w:val="008B0EB7"/>
    <w:rsid w:val="008B26D2"/>
    <w:rsid w:val="008C2173"/>
    <w:rsid w:val="008C7AEF"/>
    <w:rsid w:val="008D6E29"/>
    <w:rsid w:val="008D72B8"/>
    <w:rsid w:val="008F0751"/>
    <w:rsid w:val="008F1944"/>
    <w:rsid w:val="009014E5"/>
    <w:rsid w:val="00910F64"/>
    <w:rsid w:val="009168CD"/>
    <w:rsid w:val="00921368"/>
    <w:rsid w:val="009312F8"/>
    <w:rsid w:val="0095331F"/>
    <w:rsid w:val="00954589"/>
    <w:rsid w:val="00961E1A"/>
    <w:rsid w:val="00973CE8"/>
    <w:rsid w:val="00975CDC"/>
    <w:rsid w:val="0098399F"/>
    <w:rsid w:val="009A70CF"/>
    <w:rsid w:val="009B48B7"/>
    <w:rsid w:val="009E751C"/>
    <w:rsid w:val="00A03809"/>
    <w:rsid w:val="00A04D63"/>
    <w:rsid w:val="00A1230B"/>
    <w:rsid w:val="00A23262"/>
    <w:rsid w:val="00A401EB"/>
    <w:rsid w:val="00A42064"/>
    <w:rsid w:val="00A55B3D"/>
    <w:rsid w:val="00A57057"/>
    <w:rsid w:val="00A91BA2"/>
    <w:rsid w:val="00A92C71"/>
    <w:rsid w:val="00A97C17"/>
    <w:rsid w:val="00AA1D8D"/>
    <w:rsid w:val="00AA27AC"/>
    <w:rsid w:val="00AD5380"/>
    <w:rsid w:val="00AE4A93"/>
    <w:rsid w:val="00AE6124"/>
    <w:rsid w:val="00B019AB"/>
    <w:rsid w:val="00B11A2A"/>
    <w:rsid w:val="00B139F3"/>
    <w:rsid w:val="00B25B7E"/>
    <w:rsid w:val="00B27622"/>
    <w:rsid w:val="00B31893"/>
    <w:rsid w:val="00B3374D"/>
    <w:rsid w:val="00B33DFB"/>
    <w:rsid w:val="00B375D9"/>
    <w:rsid w:val="00B43A0C"/>
    <w:rsid w:val="00B47730"/>
    <w:rsid w:val="00B503A0"/>
    <w:rsid w:val="00B8258C"/>
    <w:rsid w:val="00B9260A"/>
    <w:rsid w:val="00B94DE6"/>
    <w:rsid w:val="00B97F3F"/>
    <w:rsid w:val="00BC04F4"/>
    <w:rsid w:val="00BC08C4"/>
    <w:rsid w:val="00BC2FE9"/>
    <w:rsid w:val="00BC34CF"/>
    <w:rsid w:val="00BD0A3D"/>
    <w:rsid w:val="00BD1FE7"/>
    <w:rsid w:val="00BD52CC"/>
    <w:rsid w:val="00BD6664"/>
    <w:rsid w:val="00BE755D"/>
    <w:rsid w:val="00BF5D13"/>
    <w:rsid w:val="00C0290B"/>
    <w:rsid w:val="00C07747"/>
    <w:rsid w:val="00C1246B"/>
    <w:rsid w:val="00C17AA8"/>
    <w:rsid w:val="00C214B3"/>
    <w:rsid w:val="00C21A71"/>
    <w:rsid w:val="00C26A72"/>
    <w:rsid w:val="00C344A0"/>
    <w:rsid w:val="00C45FAD"/>
    <w:rsid w:val="00C53743"/>
    <w:rsid w:val="00C53E01"/>
    <w:rsid w:val="00C570E8"/>
    <w:rsid w:val="00C93982"/>
    <w:rsid w:val="00C9695C"/>
    <w:rsid w:val="00CB0664"/>
    <w:rsid w:val="00CC351F"/>
    <w:rsid w:val="00CD57A8"/>
    <w:rsid w:val="00CE2415"/>
    <w:rsid w:val="00CF6A79"/>
    <w:rsid w:val="00CF6D55"/>
    <w:rsid w:val="00D025E3"/>
    <w:rsid w:val="00D114D8"/>
    <w:rsid w:val="00D1478D"/>
    <w:rsid w:val="00D169C7"/>
    <w:rsid w:val="00D16C03"/>
    <w:rsid w:val="00D2248A"/>
    <w:rsid w:val="00D23CE1"/>
    <w:rsid w:val="00D27310"/>
    <w:rsid w:val="00D30295"/>
    <w:rsid w:val="00D36EC1"/>
    <w:rsid w:val="00D45D56"/>
    <w:rsid w:val="00D52612"/>
    <w:rsid w:val="00D56E2E"/>
    <w:rsid w:val="00D77812"/>
    <w:rsid w:val="00D84B0B"/>
    <w:rsid w:val="00D87FFB"/>
    <w:rsid w:val="00D920B9"/>
    <w:rsid w:val="00D96D1A"/>
    <w:rsid w:val="00DA6BA0"/>
    <w:rsid w:val="00DB0ED9"/>
    <w:rsid w:val="00DB19A9"/>
    <w:rsid w:val="00DB5A41"/>
    <w:rsid w:val="00DC6EE4"/>
    <w:rsid w:val="00DE0CFE"/>
    <w:rsid w:val="00DE22F9"/>
    <w:rsid w:val="00DF353E"/>
    <w:rsid w:val="00E20505"/>
    <w:rsid w:val="00E25AC0"/>
    <w:rsid w:val="00E32B40"/>
    <w:rsid w:val="00E37CAF"/>
    <w:rsid w:val="00E40487"/>
    <w:rsid w:val="00E44502"/>
    <w:rsid w:val="00E52890"/>
    <w:rsid w:val="00E61658"/>
    <w:rsid w:val="00E820CE"/>
    <w:rsid w:val="00E82AE9"/>
    <w:rsid w:val="00E85DDE"/>
    <w:rsid w:val="00E86EE8"/>
    <w:rsid w:val="00E9251F"/>
    <w:rsid w:val="00E94E4C"/>
    <w:rsid w:val="00EA3C66"/>
    <w:rsid w:val="00EA755A"/>
    <w:rsid w:val="00EC4CCC"/>
    <w:rsid w:val="00EE1A59"/>
    <w:rsid w:val="00EE56D5"/>
    <w:rsid w:val="00EF460B"/>
    <w:rsid w:val="00EF53B5"/>
    <w:rsid w:val="00EF5B8C"/>
    <w:rsid w:val="00F20761"/>
    <w:rsid w:val="00F219F6"/>
    <w:rsid w:val="00F2368B"/>
    <w:rsid w:val="00F30338"/>
    <w:rsid w:val="00F30C05"/>
    <w:rsid w:val="00F40D01"/>
    <w:rsid w:val="00F4435E"/>
    <w:rsid w:val="00F63882"/>
    <w:rsid w:val="00F66C94"/>
    <w:rsid w:val="00F87212"/>
    <w:rsid w:val="00F90D5C"/>
    <w:rsid w:val="00FB0644"/>
    <w:rsid w:val="00FB44E6"/>
    <w:rsid w:val="00FC693F"/>
    <w:rsid w:val="00FD524E"/>
    <w:rsid w:val="00FE2F61"/>
    <w:rsid w:val="00FE7F33"/>
    <w:rsid w:val="00FF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8B8637"/>
  <w14:defaultImageDpi w14:val="330"/>
  <w15:docId w15:val="{45215E89-0336-3345-85A2-7CC727F3F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Grid">
    <w:name w:val="TableGrid"/>
    <w:rsid w:val="00480BF5"/>
    <w:pPr>
      <w:spacing w:after="0" w:line="240" w:lineRule="auto"/>
    </w:pPr>
    <w:rPr>
      <w:kern w:val="2"/>
      <w:sz w:val="24"/>
      <w:szCs w:val="24"/>
      <w:lang w:val="pl-PL"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BE755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D66CB3E58E36468D864280DADC1E88" ma:contentTypeVersion="14" ma:contentTypeDescription="Utwórz nowy dokument." ma:contentTypeScope="" ma:versionID="6ab4a68c001b58a7256a26ff1a17f9c0">
  <xsd:schema xmlns:xsd="http://www.w3.org/2001/XMLSchema" xmlns:xs="http://www.w3.org/2001/XMLSchema" xmlns:p="http://schemas.microsoft.com/office/2006/metadata/properties" xmlns:ns2="0f3c969c-3d00-4903-ac99-60471de423d7" xmlns:ns3="04602983-f14f-4e1e-b394-04f3e3caf5be" targetNamespace="http://schemas.microsoft.com/office/2006/metadata/properties" ma:root="true" ma:fieldsID="e948f101d301f33a4b70fb83e4142e23" ns2:_="" ns3:_="">
    <xsd:import namespace="0f3c969c-3d00-4903-ac99-60471de423d7"/>
    <xsd:import namespace="04602983-f14f-4e1e-b394-04f3e3caf5b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3c969c-3d00-4903-ac99-60471de423d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dexed="true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2" nillable="true" ma:displayName="Taxonomy Catch All Column" ma:hidden="true" ma:list="{0f2a5338-cadf-470a-8691-62fb0695b41e}" ma:internalName="TaxCatchAll" ma:showField="CatchAllData" ma:web="0f3c969c-3d00-4903-ac99-60471de423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602983-f14f-4e1e-b394-04f3e3caf5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485a141-fc63-4850-a29f-a5705a5ab1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f3c969c-3d00-4903-ac99-60471de423d7">VPKZXERRFJRV-926627021-316444</_dlc_DocId>
    <TaxCatchAll xmlns="0f3c969c-3d00-4903-ac99-60471de423d7" xsi:nil="true"/>
    <lcf76f155ced4ddcb4097134ff3c332f xmlns="04602983-f14f-4e1e-b394-04f3e3caf5be">
      <Terms xmlns="http://schemas.microsoft.com/office/infopath/2007/PartnerControls"/>
    </lcf76f155ced4ddcb4097134ff3c332f>
    <_dlc_DocIdUrl xmlns="0f3c969c-3d00-4903-ac99-60471de423d7">
      <Url>https://profficopl.sharepoint.com/sites/Proffico.sharepoint/_layouts/15/DocIdRedir.aspx?ID=VPKZXERRFJRV-926627021-316444</Url>
      <Description>VPKZXERRFJRV-926627021-316444</Description>
    </_dlc_DocIdUrl>
  </documentManagement>
</p:properties>
</file>

<file path=customXml/itemProps1.xml><?xml version="1.0" encoding="utf-8"?>
<ds:datastoreItem xmlns:ds="http://schemas.openxmlformats.org/officeDocument/2006/customXml" ds:itemID="{3DB01308-23D8-4843-BA77-5F0096A8E6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676ACE-B38D-4D51-888E-EFC25861950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D0FC3B9-D36E-4BA5-8337-3F928CB9F8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3c969c-3d00-4903-ac99-60471de423d7"/>
    <ds:schemaRef ds:uri="04602983-f14f-4e1e-b394-04f3e3caf5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F640947-1FE0-40C6-BDD2-4FA3AF1CF718}">
  <ds:schemaRefs>
    <ds:schemaRef ds:uri="http://schemas.microsoft.com/office/2006/metadata/properties"/>
    <ds:schemaRef ds:uri="http://schemas.microsoft.com/office/infopath/2007/PartnerControls"/>
    <ds:schemaRef ds:uri="0f3c969c-3d00-4903-ac99-60471de423d7"/>
    <ds:schemaRef ds:uri="04602983-f14f-4e1e-b394-04f3e3caf5b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520</Words>
  <Characters>3123</Characters>
  <Application>Microsoft Office Word</Application>
  <DocSecurity>0</DocSecurity>
  <Lines>26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3636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Lorenc</dc:creator>
  <cp:keywords/>
  <cp:lastModifiedBy>Agnieszka Pilarska-Zamiela</cp:lastModifiedBy>
  <cp:revision>3</cp:revision>
  <cp:lastPrinted>2026-04-23T06:37:00Z</cp:lastPrinted>
  <dcterms:created xsi:type="dcterms:W3CDTF">2026-07-21T06:51:00Z</dcterms:created>
  <dcterms:modified xsi:type="dcterms:W3CDTF">2026-07-21T06:54:00Z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0x0101006ED66CB3E58E36468D864280DADC1E88</vt:lpwstr>
  </property>
  <property fmtid="{D5CDD505-2E9C-101B-9397-08002B2CF9AE}" pid="3" name="_dlc_DocIdItemGuid">
    <vt:lpwstr>bda496bb-d656-435e-8c01-60590a8fa98b</vt:lpwstr>
  </property>
</Properties>
</file>