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3DCDC286" w:rsidR="00800947" w:rsidRPr="00AC5C6C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C6C">
        <w:rPr>
          <w:rFonts w:ascii="Century Gothic" w:eastAsia="Times New Roman" w:hAnsi="Century Gothic" w:cs="Times New Roman"/>
          <w:lang w:eastAsia="pl-PL"/>
        </w:rPr>
        <w:t>Załącznik nr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3432A7">
        <w:rPr>
          <w:rFonts w:ascii="Century Gothic" w:eastAsia="Times New Roman" w:hAnsi="Century Gothic" w:cs="Times New Roman"/>
          <w:lang w:eastAsia="pl-PL"/>
        </w:rPr>
        <w:t>8</w:t>
      </w:r>
      <w:r w:rsidR="00FC7325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Karta oceny formalnej i merytorycznej 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502C111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AC5C6C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„Projekt dofinansowany ze środków rządowego programu wieloletniego na 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>rzecz Osób</w:t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 Starszych „Aktywni Seniorzy – ASY” na lata 2026-2030”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 xml:space="preserve">, </w:t>
      </w:r>
      <w:r w:rsidR="00BB77D7" w:rsidRPr="00AC5C6C">
        <w:rPr>
          <w:rFonts w:ascii="Century Gothic" w:hAnsi="Century Gothic" w:cs="Times New Roman"/>
        </w:rPr>
        <w:t>edycja 2026</w:t>
      </w:r>
    </w:p>
    <w:p w14:paraId="5CC6F5BA" w14:textId="77777777" w:rsidR="00B72481" w:rsidRPr="00AC5C6C" w:rsidRDefault="00B72481" w:rsidP="00B72481">
      <w:pPr>
        <w:widowControl w:val="0"/>
        <w:spacing w:after="0" w:line="264" w:lineRule="exact"/>
        <w:ind w:left="4040"/>
        <w:rPr>
          <w:rFonts w:ascii="Century Gothic" w:eastAsia="Times New Roman" w:hAnsi="Century Gothic" w:cs="Arial"/>
          <w:lang w:eastAsia="pl-PL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KARTA OCENY</w:t>
      </w:r>
    </w:p>
    <w:p w14:paraId="57CDC75F" w14:textId="77777777" w:rsidR="00B72481" w:rsidRPr="00AC5C6C" w:rsidRDefault="00B72481" w:rsidP="00B72481">
      <w:pPr>
        <w:widowControl w:val="0"/>
        <w:shd w:val="clear" w:color="auto" w:fill="FFFFFF"/>
        <w:spacing w:after="0" w:line="264" w:lineRule="exact"/>
        <w:jc w:val="center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</w:pP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>otwarty konkurs ofert w ramach programu wieloletniego na rzecz Osób Starszych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„Aktywni Seniorzy- ASY" na lata 2026-2030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PRIORYTET II Edukacja osób starszych</w:t>
      </w:r>
    </w:p>
    <w:p w14:paraId="0C666972" w14:textId="7CB4146B" w:rsidR="00B72481" w:rsidRPr="00AC5C6C" w:rsidRDefault="00B72481" w:rsidP="00B72481">
      <w:pPr>
        <w:ind w:left="3540" w:firstLine="708"/>
        <w:rPr>
          <w:rFonts w:ascii="Century Gothic" w:hAnsi="Century Gothic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Edycja 2026</w:t>
      </w:r>
    </w:p>
    <w:tbl>
      <w:tblPr>
        <w:tblStyle w:val="Tabela-Siatka"/>
        <w:tblpPr w:leftFromText="141" w:rightFromText="141" w:vertAnchor="text" w:horzAnchor="margin" w:tblpXSpec="center" w:tblpY="395"/>
        <w:tblW w:w="9213" w:type="dxa"/>
        <w:tblLook w:val="04A0" w:firstRow="1" w:lastRow="0" w:firstColumn="1" w:lastColumn="0" w:noHBand="0" w:noVBand="1"/>
      </w:tblPr>
      <w:tblGrid>
        <w:gridCol w:w="4606"/>
        <w:gridCol w:w="3044"/>
        <w:gridCol w:w="850"/>
        <w:gridCol w:w="713"/>
      </w:tblGrid>
      <w:tr w:rsidR="00B72481" w14:paraId="11F11ABC" w14:textId="77777777" w:rsidTr="00B72481">
        <w:trPr>
          <w:trHeight w:val="558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FD6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Numer oferty:</w:t>
            </w:r>
          </w:p>
        </w:tc>
      </w:tr>
      <w:tr w:rsidR="00B72481" w14:paraId="17F26739" w14:textId="77777777" w:rsidTr="00B72481">
        <w:trPr>
          <w:trHeight w:val="155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84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Nazwa oferenta/(ów):</w:t>
            </w:r>
          </w:p>
          <w:p w14:paraId="052FDB08" w14:textId="77777777" w:rsidR="00B72481" w:rsidRDefault="00B72481"/>
        </w:tc>
      </w:tr>
      <w:tr w:rsidR="00B72481" w14:paraId="37FDE37C" w14:textId="77777777" w:rsidTr="00B72481"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BAB7" w14:textId="77777777" w:rsidR="00B72481" w:rsidRDefault="00B72481">
            <w:pPr>
              <w:jc w:val="center"/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formalna</w:t>
            </w:r>
          </w:p>
        </w:tc>
      </w:tr>
      <w:tr w:rsidR="00B72481" w14:paraId="377841A0" w14:textId="77777777" w:rsidTr="00B72481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E032" w14:textId="77777777" w:rsidR="00B72481" w:rsidRDefault="00B72481">
            <w:r>
              <w:rPr>
                <w:rFonts w:ascii="Century Gothic" w:hAnsi="Century Gothic"/>
                <w:b/>
              </w:rPr>
              <w:t>Kryterium oceny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0F7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tak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336A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nie</w:t>
            </w:r>
          </w:p>
        </w:tc>
      </w:tr>
      <w:tr w:rsidR="00B72481" w14:paraId="23C8BFE0" w14:textId="77777777" w:rsidTr="00B72481">
        <w:trPr>
          <w:trHeight w:val="56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61F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została złożona przez uprawniony podmiot w terminie określonym 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F4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FA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A18920C" w14:textId="77777777" w:rsidTr="00B72481">
        <w:trPr>
          <w:trHeight w:val="58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A78D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złożona na odpowiednim formularzu określonym </w:t>
            </w:r>
            <w:r>
              <w:rPr>
                <w:rFonts w:ascii="Century Gothic" w:hAnsi="Century Gothic"/>
              </w:rPr>
              <w:br/>
              <w:t>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86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17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0248498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B03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podpisana przez osoby uprawnione </w:t>
            </w:r>
            <w:r>
              <w:rPr>
                <w:rFonts w:ascii="Century Gothic" w:hAnsi="Century Gothic"/>
              </w:rPr>
              <w:br/>
              <w:t>do reprezentowania podmiotu.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63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BE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2915E96" w14:textId="77777777" w:rsidTr="00B72481">
        <w:trPr>
          <w:trHeight w:val="63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D5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jest uprawniony do wzięcia udziału w konkursie i prowadzi działalność spójną z założeniami zadania.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83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AD39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9844D9E" w14:textId="77777777" w:rsidTr="00B72481">
        <w:trPr>
          <w:trHeight w:val="63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9C7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Rodzaj zadania i termin realizacji wskazany w ofercie jest zgodny </w:t>
            </w:r>
            <w:r>
              <w:rPr>
                <w:rFonts w:ascii="Century Gothic" w:hAnsi="Century Gothic"/>
              </w:rPr>
              <w:br/>
              <w:t>z ogłoszeniem o konkursie.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5A8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8A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419369E" w14:textId="77777777" w:rsidTr="00B72481">
        <w:trPr>
          <w:trHeight w:val="66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518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jest kompletna i prawidłowo wypełniona, informacje są spójne i nie zawierają błędów rachunkowych.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66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3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173610F" w14:textId="77777777" w:rsidTr="00B72481">
        <w:trPr>
          <w:trHeight w:val="65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C5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Planowane w zadaniu publicznym działania są zgodne z celami </w:t>
            </w:r>
            <w:r>
              <w:rPr>
                <w:rFonts w:ascii="Century Gothic" w:hAnsi="Century Gothic"/>
              </w:rPr>
              <w:br/>
              <w:t>i założeniami programu.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7A8C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1E6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C6B5686" w14:textId="77777777" w:rsidTr="00B72481">
        <w:trPr>
          <w:trHeight w:val="436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2CA1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zakłada zapewnienie wymaganego wkładu własnego.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E7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F3C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5758310" w14:textId="77777777" w:rsidTr="00B72481">
        <w:trPr>
          <w:trHeight w:val="582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0F3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prowadzi działalność na rzecz seniorów/ mieszkańców województwa lubuskiego.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E8D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7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7AD450D" w14:textId="77777777" w:rsidTr="00B72481">
        <w:trPr>
          <w:trHeight w:val="32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F8B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zawiera wszystkie załączniki dołączone do oferty.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BA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4F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60BD92A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E714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Oferta spełnia wymogi formalne w zakresie kalkulacji przewidzianych w kosztorysie rodzajów kosztów i ich kwalifikowalności.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E8F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B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DE0046F" w14:textId="77777777" w:rsidTr="00B72481">
        <w:trPr>
          <w:trHeight w:val="32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F920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Style w:val="CharStyle9"/>
                <w:rFonts w:ascii="Century Gothic" w:hAnsi="Century Gothic"/>
                <w:bCs/>
                <w:color w:val="000000"/>
              </w:rPr>
              <w:t>Uwagi dotyczące oceny formalnej</w:t>
            </w:r>
          </w:p>
        </w:tc>
      </w:tr>
      <w:tr w:rsidR="00B72481" w14:paraId="2498745E" w14:textId="77777777" w:rsidTr="00B72481">
        <w:trPr>
          <w:trHeight w:val="1145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EED" w14:textId="77777777" w:rsidR="00B72481" w:rsidRDefault="00B72481">
            <w:pPr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</w:pPr>
          </w:p>
          <w:p w14:paraId="0B3E937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AAB9C4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A42E4AA" w14:textId="77777777" w:rsidTr="00B72481">
        <w:trPr>
          <w:trHeight w:val="3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2C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Oferta spełnia wszystkie wymagane kryteria formalne i podlega ocenie merytoryczne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8054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11"/>
                <w:rFonts w:ascii="Century Gothic" w:hAnsi="Century Gothic"/>
                <w:color w:val="000000"/>
              </w:rPr>
              <w:t xml:space="preserve">                           TAK / NIE</w:t>
            </w:r>
          </w:p>
        </w:tc>
      </w:tr>
    </w:tbl>
    <w:p w14:paraId="07D2EC62" w14:textId="77777777" w:rsidR="00B72481" w:rsidRDefault="00B72481" w:rsidP="00B72481">
      <w:pPr>
        <w:rPr>
          <w:rFonts w:ascii="Century Gothic" w:hAnsi="Century Gothic"/>
          <w:b/>
        </w:rPr>
      </w:pPr>
    </w:p>
    <w:p w14:paraId="768BE86D" w14:textId="6604F027" w:rsidR="00B72481" w:rsidRPr="00B72481" w:rsidRDefault="00B72481" w:rsidP="00B72481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Oferty, które zostały ocenione pozytywne na etapie oceny formalnej, będą poddane ocenie  merytorycznej wg kryteriów zawartych w karcie oceny merytorycznej.</w:t>
      </w: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7230"/>
        <w:gridCol w:w="1979"/>
      </w:tblGrid>
      <w:tr w:rsidR="00B72481" w14:paraId="6C9259AE" w14:textId="77777777" w:rsidTr="00B72481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7D8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merytoryczna</w:t>
            </w:r>
            <w:r>
              <w:t xml:space="preserve">                                                     </w:t>
            </w:r>
          </w:p>
          <w:p w14:paraId="42485930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</w:p>
        </w:tc>
      </w:tr>
      <w:tr w:rsidR="00B72481" w14:paraId="5C8FC2E2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60D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Kryterium oceny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B296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Przyznana ocena punktowa (0-5)</w:t>
            </w:r>
          </w:p>
        </w:tc>
      </w:tr>
      <w:tr w:rsidR="00B72481" w14:paraId="67E7941B" w14:textId="77777777" w:rsidTr="00B72481">
        <w:trPr>
          <w:trHeight w:val="12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4520" w14:textId="77777777" w:rsidR="00B72481" w:rsidRPr="00A03A99" w:rsidRDefault="00B72481">
            <w:pPr>
              <w:rPr>
                <w:rFonts w:ascii="Century Gothic" w:hAnsi="Century Gothic"/>
              </w:rPr>
            </w:pP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1. Możliwość realizacji zadania publicznego przez organizację pozarządową lub podmioty wymienione </w:t>
            </w:r>
            <w:r w:rsidRPr="00A03A99">
              <w:rPr>
                <w:rFonts w:ascii="Century Gothic" w:hAnsi="Century Gothic" w:cs="Arial"/>
                <w:bCs/>
                <w:color w:val="000000"/>
              </w:rPr>
              <w:br/>
            </w: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w art. 3 ust. 2 i 3 </w:t>
            </w:r>
            <w:proofErr w:type="spellStart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>udpp</w:t>
            </w:r>
            <w:proofErr w:type="spellEnd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 – doświadczenie w organizacji wcześniejszych działań podjętych na rzecz seniorów.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B1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3B27F10" w14:textId="77777777" w:rsidTr="00B72481">
        <w:trPr>
          <w:trHeight w:val="197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B14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2. Kalkulacja kosztów realizacji zadania publicznego, </w:t>
            </w:r>
            <w:r>
              <w:rPr>
                <w:rFonts w:ascii="Century Gothic" w:hAnsi="Century Gothic"/>
              </w:rPr>
              <w:br/>
              <w:t xml:space="preserve">w tym w odniesieniu do zakresu rzeczowego zadania - jasna </w:t>
            </w:r>
            <w:r>
              <w:rPr>
                <w:rFonts w:ascii="Century Gothic" w:hAnsi="Century Gothic"/>
              </w:rPr>
              <w:br/>
              <w:t xml:space="preserve">i przejrzysta konstrukcja budżetu, stawki jednostkowe kosztów są odpowiednie, rzeczywiste i ekonomicznie uzasadnione. Kosztorys nie zawiera kosztów niekwalifikowalnych, wydatki są niezbędne </w:t>
            </w:r>
            <w:r>
              <w:rPr>
                <w:rFonts w:ascii="Century Gothic" w:hAnsi="Century Gothic"/>
              </w:rPr>
              <w:br/>
              <w:t xml:space="preserve">i bezpośrednio związane z realizacją projektu. Koszty </w:t>
            </w:r>
            <w:r>
              <w:rPr>
                <w:rFonts w:ascii="Century Gothic" w:hAnsi="Century Gothic"/>
              </w:rPr>
              <w:br/>
              <w:t xml:space="preserve">nie są zawyżone w stosunku do cen rynkowych.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49C8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A5CFE2F" w14:textId="77777777" w:rsidTr="00B72481">
        <w:trPr>
          <w:trHeight w:val="409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309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3. Proponowana jakość wykonania zadania i kwalifikacje osób, przy udziale których organizacja pozarządowa lub podmioty określone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będą realizować zadanie publiczne -  Identyfikacja problemu, liczby działań, które zamierza podjąć realizator, liczby beneficjentów ostatecznych. Prawidłowość określonych celów  i ich adekwatność w stosunku do zidentyfikowanego problemu - realistyczne oraz możliwe </w:t>
            </w:r>
            <w:r>
              <w:rPr>
                <w:rFonts w:ascii="Century Gothic" w:hAnsi="Century Gothic"/>
              </w:rPr>
              <w:br/>
              <w:t xml:space="preserve">do osiągnięcia. Ocena planu działań w ofercie oraz sposób jego realizacji - spójność i adekwatność planu do zidentyfikowanych problemów, przejrzystość harmonogramu projektu, adekwatność terminów realizacji działań i odpowiedź na najbardziej prawdopodobne zagrożenia, adekwatność metod minimalizacji ryzyka do zidentyfikowanych zagrożeń. Kwalifikacje osób zaangażowanych w realizację zadania publicznego, w tym </w:t>
            </w:r>
            <w:r>
              <w:rPr>
                <w:rFonts w:ascii="Century Gothic" w:hAnsi="Century Gothic"/>
              </w:rPr>
              <w:br/>
              <w:t>w pracy z seniorami.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8BB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21AF883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192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4. Planowany przez organizację pozarządową lub podmioty wymienione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wkład osobowy, w tym świadczenia wolontariuszy i praca społeczna członków, zasoby własne organizacji i udział środków finansowych własnych lub środków pochodzących z innych źródeł na realizację zadania </w:t>
            </w:r>
            <w:r>
              <w:rPr>
                <w:rFonts w:ascii="Century Gothic" w:hAnsi="Century Gothic"/>
              </w:rPr>
              <w:lastRenderedPageBreak/>
              <w:t>publicznego - Wysokość wkładu własnego osobowego/finansowego.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E355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A21747D" w14:textId="77777777" w:rsidTr="00B72481">
        <w:trPr>
          <w:trHeight w:val="84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A21E" w14:textId="1FFB413F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5. Planowany przez organizację pozarządową lub podmi</w:t>
            </w:r>
            <w:r w:rsidR="003B5530">
              <w:rPr>
                <w:rFonts w:ascii="Century Gothic" w:hAnsi="Century Gothic"/>
                <w:color w:val="333333"/>
              </w:rPr>
              <w:t>oty uprawnione</w:t>
            </w:r>
            <w:r>
              <w:rPr>
                <w:rFonts w:ascii="Century Gothic" w:hAnsi="Century Gothic"/>
                <w:color w:val="333333"/>
              </w:rPr>
              <w:t>, wkład rzeczowy, osobowy, w tym świadczenia wolontariuszy i pracę społeczną członków –</w:t>
            </w:r>
            <w:r>
              <w:rPr>
                <w:rFonts w:ascii="Century Gothic" w:hAnsi="Century Gothic"/>
              </w:rPr>
              <w:t xml:space="preserve"> Kwalifikacje i doświadczenie wolontariuszy oraz innych osób wykonujących społecznie działania na rzecz projektu. Zasoby własne organizacji – posiadanie bazy lokalowej, środków transportu, specjalistyczne narzędzia wspierające pracę z seniorami oraz innych zasobów materialnych niezbędnych do wykonywania zadania.</w:t>
            </w:r>
          </w:p>
          <w:p w14:paraId="22A41B4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6D0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6130E61E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1D3" w14:textId="77777777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6. Analiza i ocena realizacji zleconych zadań publicznych w przypadku organizacji pozarządowej lub podmiotów wymienionych w art. 3 ust. 3, które w latach poprzednich realizowały zlecone zadania publiczne, biorąc pod uwagę rzetelność i terminowość oraz sposób rozliczenia otrzymanych na ten cel środków.</w:t>
            </w:r>
          </w:p>
          <w:p w14:paraId="4C447394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C34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3B214037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F73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Łączna liczba punktów:</w:t>
            </w:r>
            <w:r>
              <w:t xml:space="preserve">  </w:t>
            </w:r>
            <w:r>
              <w:rPr>
                <w:rFonts w:ascii="Century Gothic" w:hAnsi="Century Gothic"/>
              </w:rPr>
              <w:t>(Maksymalna liczba punktów 30)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5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</w:tbl>
    <w:p w14:paraId="6593DD64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A142A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Wnioskowana kwota dotacji …………………… </w:t>
      </w:r>
    </w:p>
    <w:p w14:paraId="698808F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17D2B4" w14:textId="093CCDE9" w:rsidR="00B72481" w:rsidRPr="00B72481" w:rsidRDefault="00B72481" w:rsidP="00B72481">
      <w:pPr>
        <w:spacing w:line="240" w:lineRule="auto"/>
        <w:rPr>
          <w:rStyle w:val="CharStyle9"/>
          <w:rFonts w:ascii="Century Gothic" w:hAnsi="Century Gothic" w:cstheme="minorBidi"/>
          <w:sz w:val="22"/>
          <w:szCs w:val="22"/>
        </w:rPr>
      </w:pPr>
      <w:r>
        <w:rPr>
          <w:rFonts w:ascii="Century Gothic" w:hAnsi="Century Gothic"/>
        </w:rPr>
        <w:t>Proponowana kwota dotacji……………………..</w:t>
      </w:r>
    </w:p>
    <w:p w14:paraId="50FB4577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Komisja konkursowa do spraw opiniowania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B72481" w14:paraId="60A022A3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CCA8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Imię i nazwisko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2E7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Podpis</w:t>
            </w:r>
          </w:p>
        </w:tc>
      </w:tr>
      <w:tr w:rsidR="00B72481" w14:paraId="00F363E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E0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6E9B16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606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F637EB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41CE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C8527B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A4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0D4D210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1D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150972D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7E9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8B098CA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2A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9EB8C5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91E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59D9CD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9BC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DFEF76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89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</w:tbl>
    <w:p w14:paraId="04053F61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  <w:sz w:val="22"/>
          <w:szCs w:val="22"/>
        </w:rPr>
      </w:pPr>
    </w:p>
    <w:p w14:paraId="585D1EAA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076E42F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 xml:space="preserve">       ZATWIERDZAM</w:t>
      </w:r>
    </w:p>
    <w:p w14:paraId="2C0BC41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A6E6F56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9B20CEF" w14:textId="77777777" w:rsidR="00B72481" w:rsidRDefault="00B72481" w:rsidP="00B72481">
      <w:pPr>
        <w:spacing w:after="0" w:line="240" w:lineRule="auto"/>
        <w:ind w:left="4248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.…………………………………………………</w:t>
      </w:r>
    </w:p>
    <w:p w14:paraId="1EA70CBC" w14:textId="77777777" w:rsidR="00B72481" w:rsidRDefault="00B72481" w:rsidP="00B72481">
      <w:pPr>
        <w:spacing w:after="0" w:line="240" w:lineRule="auto"/>
        <w:ind w:left="4248"/>
      </w:pPr>
      <w:r>
        <w:rPr>
          <w:rFonts w:ascii="Century Gothic" w:hAnsi="Century Gothic"/>
        </w:rPr>
        <w:t>data i podpis przewodniczącego komisji</w:t>
      </w:r>
    </w:p>
    <w:p w14:paraId="09A04EF5" w14:textId="77777777" w:rsidR="00B72481" w:rsidRDefault="00B72481" w:rsidP="00B72481">
      <w:pPr>
        <w:spacing w:after="0" w:line="240" w:lineRule="auto"/>
        <w:rPr>
          <w:rFonts w:ascii="Century Gothic" w:hAnsi="Century Gothic"/>
        </w:rPr>
      </w:pP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sectPr w:rsid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3427A"/>
    <w:rsid w:val="0008138B"/>
    <w:rsid w:val="000F6A6D"/>
    <w:rsid w:val="001A197E"/>
    <w:rsid w:val="00235600"/>
    <w:rsid w:val="002B5C53"/>
    <w:rsid w:val="0033419F"/>
    <w:rsid w:val="003432A7"/>
    <w:rsid w:val="003B5530"/>
    <w:rsid w:val="003D703C"/>
    <w:rsid w:val="004344AA"/>
    <w:rsid w:val="00474430"/>
    <w:rsid w:val="00501E1E"/>
    <w:rsid w:val="006B235E"/>
    <w:rsid w:val="006D5596"/>
    <w:rsid w:val="0073099B"/>
    <w:rsid w:val="00800947"/>
    <w:rsid w:val="008B339E"/>
    <w:rsid w:val="00A03A99"/>
    <w:rsid w:val="00A905B0"/>
    <w:rsid w:val="00AC5C6C"/>
    <w:rsid w:val="00B269DB"/>
    <w:rsid w:val="00B72481"/>
    <w:rsid w:val="00B91733"/>
    <w:rsid w:val="00BB77D7"/>
    <w:rsid w:val="00C25898"/>
    <w:rsid w:val="00CC4251"/>
    <w:rsid w:val="00CE2FD2"/>
    <w:rsid w:val="00CE6043"/>
    <w:rsid w:val="00D104B1"/>
    <w:rsid w:val="00D40ED9"/>
    <w:rsid w:val="00E4420A"/>
    <w:rsid w:val="00EA78D0"/>
    <w:rsid w:val="00EF63C7"/>
    <w:rsid w:val="00F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3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9">
    <w:name w:val="Char Style 9"/>
    <w:basedOn w:val="Domylnaczcionkaakapitu"/>
    <w:uiPriority w:val="99"/>
    <w:rsid w:val="00B72481"/>
    <w:rPr>
      <w:rFonts w:ascii="Arial" w:hAnsi="Arial" w:cs="Arial" w:hint="default"/>
      <w:b w:val="0"/>
      <w:bCs w:val="0"/>
      <w:strike w:val="0"/>
      <w:dstrike w:val="0"/>
      <w:sz w:val="18"/>
      <w:szCs w:val="18"/>
      <w:u w:val="none"/>
      <w:effect w:val="none"/>
    </w:rPr>
  </w:style>
  <w:style w:type="character" w:customStyle="1" w:styleId="CharStyle11">
    <w:name w:val="Char Style 11"/>
    <w:basedOn w:val="Domylnaczcionkaakapitu"/>
    <w:uiPriority w:val="99"/>
    <w:rsid w:val="00B72481"/>
    <w:rPr>
      <w:rFonts w:ascii="Arial" w:hAnsi="Arial" w:cs="Arial" w:hint="default"/>
      <w:b/>
      <w:bCs/>
      <w:strike w:val="0"/>
      <w:dstrike w:val="0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2026-05-11T08:03:00Z</dcterms:created>
  <dcterms:modified xsi:type="dcterms:W3CDTF">2026-05-11T08:03:00Z</dcterms:modified>
</cp:coreProperties>
</file>