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8B683" w14:textId="77777777" w:rsidR="00B5552C" w:rsidRPr="00B5552C" w:rsidRDefault="00B5552C" w:rsidP="00B5552C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5552C">
        <w:rPr>
          <w:rFonts w:asciiTheme="minorHAnsi" w:hAnsiTheme="minorHAnsi" w:cstheme="minorHAnsi"/>
          <w:b/>
          <w:bCs/>
          <w:sz w:val="22"/>
          <w:szCs w:val="22"/>
        </w:rPr>
        <w:t>Załącznik nr 4 do regulaminu przyznawania Świętokrzyskiej Nagrody Konserwatorskiej „Dobry Opiekun”</w:t>
      </w:r>
    </w:p>
    <w:p w14:paraId="0CAE8F64" w14:textId="77777777" w:rsidR="00B5552C" w:rsidRPr="00B5552C" w:rsidRDefault="00B5552C" w:rsidP="00B5552C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FBFB3F7" w14:textId="1F897885" w:rsidR="00B5552C" w:rsidRPr="00B5552C" w:rsidRDefault="00B5552C" w:rsidP="00B5552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B5552C">
        <w:rPr>
          <w:rFonts w:asciiTheme="minorHAnsi" w:hAnsiTheme="minorHAnsi" w:cstheme="minorHAnsi"/>
          <w:sz w:val="22"/>
          <w:szCs w:val="22"/>
        </w:rPr>
        <w:t>Wyrażam zgodę na przetwarzanie moich danych osobowych w celu organizacji i promowania konkursu „Dobry Opiekun” przez Wojewódzki Urząd Ochrony Zabytków w Kielcach ul. Ignacego Paderewskiego 34A 25-502 Kielce.</w:t>
      </w:r>
    </w:p>
    <w:p w14:paraId="1867CCE5" w14:textId="77777777" w:rsidR="00B5552C" w:rsidRPr="00B5552C" w:rsidRDefault="00B5552C" w:rsidP="00B5552C">
      <w:pPr>
        <w:spacing w:line="240" w:lineRule="auto"/>
        <w:jc w:val="both"/>
        <w:rPr>
          <w:rFonts w:cstheme="minorHAnsi"/>
        </w:rPr>
      </w:pPr>
      <w:r w:rsidRPr="00B5552C">
        <w:rPr>
          <w:rFonts w:cstheme="minorHAnsi"/>
        </w:rPr>
        <w:t>Jednocześnie oświadczam, że zostałam/-em poinformowana/-y o przysługującym mi prawie dostępu do treści moich danych oraz ich poprawiania, wycofania zgody na ich przetwarzanie w każdym czasie, jak również, że podanie tych danych było dobrowolne.</w:t>
      </w:r>
    </w:p>
    <w:p w14:paraId="612C2F94" w14:textId="77777777" w:rsidR="00B5552C" w:rsidRPr="00B5552C" w:rsidRDefault="00B5552C" w:rsidP="00B5552C">
      <w:pPr>
        <w:spacing w:line="240" w:lineRule="auto"/>
        <w:rPr>
          <w:rFonts w:cstheme="minorHAnsi"/>
        </w:rPr>
      </w:pPr>
    </w:p>
    <w:p w14:paraId="772A180E" w14:textId="77777777" w:rsidR="00B5552C" w:rsidRPr="00B5552C" w:rsidRDefault="00B5552C" w:rsidP="00B5552C">
      <w:pPr>
        <w:spacing w:line="240" w:lineRule="auto"/>
        <w:rPr>
          <w:rFonts w:cstheme="minorHAnsi"/>
        </w:rPr>
      </w:pPr>
      <w:r w:rsidRPr="00B5552C">
        <w:rPr>
          <w:rFonts w:cstheme="minorHAnsi"/>
        </w:rPr>
        <w:t xml:space="preserve">                                                                                                                (podpis osoby wyrażającej zgodę)</w:t>
      </w:r>
    </w:p>
    <w:p w14:paraId="24E9C261" w14:textId="77777777" w:rsidR="00B5552C" w:rsidRPr="00B5552C" w:rsidRDefault="00B5552C" w:rsidP="00B5552C">
      <w:pPr>
        <w:spacing w:line="240" w:lineRule="auto"/>
        <w:rPr>
          <w:rFonts w:cstheme="minorHAnsi"/>
          <w:color w:val="373636"/>
          <w:shd w:val="clear" w:color="auto" w:fill="DBDBDB"/>
        </w:rPr>
      </w:pPr>
    </w:p>
    <w:p w14:paraId="175606C7" w14:textId="77777777" w:rsidR="00B602BE" w:rsidRPr="00B5552C" w:rsidRDefault="00B602BE" w:rsidP="00B5552C">
      <w:pPr>
        <w:spacing w:line="240" w:lineRule="auto"/>
        <w:rPr>
          <w:rFonts w:cstheme="minorHAnsi"/>
          <w:color w:val="373636"/>
          <w:shd w:val="clear" w:color="auto" w:fill="DBDBDB"/>
        </w:rPr>
      </w:pPr>
    </w:p>
    <w:p w14:paraId="12FE2546" w14:textId="77777777" w:rsidR="00B5552C" w:rsidRPr="00B5552C" w:rsidRDefault="00B5552C" w:rsidP="00B5552C">
      <w:pPr>
        <w:spacing w:line="240" w:lineRule="auto"/>
        <w:rPr>
          <w:rFonts w:cstheme="minorHAnsi"/>
          <w:color w:val="373636"/>
          <w:shd w:val="clear" w:color="auto" w:fill="DBDBDB"/>
        </w:rPr>
      </w:pPr>
    </w:p>
    <w:p w14:paraId="5A4EAEBF" w14:textId="77777777" w:rsidR="00B602BE" w:rsidRPr="00B5552C" w:rsidRDefault="00B602BE" w:rsidP="00B5552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181818"/>
        </w:rPr>
      </w:pPr>
      <w:r w:rsidRPr="00B5552C">
        <w:rPr>
          <w:rFonts w:cstheme="minorHAnsi"/>
          <w:b/>
          <w:color w:val="181818"/>
        </w:rPr>
        <w:t>Klauzula informacyjna</w:t>
      </w:r>
    </w:p>
    <w:p w14:paraId="1792C6E8" w14:textId="77777777" w:rsidR="00B602BE" w:rsidRPr="00B5552C" w:rsidRDefault="00B602BE" w:rsidP="00B5552C">
      <w:pPr>
        <w:autoSpaceDE w:val="0"/>
        <w:autoSpaceDN w:val="0"/>
        <w:adjustRightInd w:val="0"/>
        <w:spacing w:after="0" w:line="240" w:lineRule="auto"/>
        <w:rPr>
          <w:rFonts w:cstheme="minorHAnsi"/>
          <w:color w:val="181818"/>
        </w:rPr>
      </w:pPr>
    </w:p>
    <w:p w14:paraId="74E56CDF" w14:textId="35D5BAA3" w:rsidR="00B602BE" w:rsidRPr="00B5552C" w:rsidRDefault="00B602BE" w:rsidP="00B555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4E4E4E"/>
        </w:rPr>
      </w:pPr>
      <w:r w:rsidRPr="00B5552C">
        <w:rPr>
          <w:rFonts w:cstheme="minorHAnsi"/>
          <w:color w:val="181818"/>
        </w:rPr>
        <w:t>1.</w:t>
      </w:r>
      <w:r w:rsidRPr="00B5552C">
        <w:rPr>
          <w:rFonts w:cstheme="minorHAnsi"/>
          <w:color w:val="282828"/>
        </w:rPr>
        <w:t xml:space="preserve"> Administratorem Pani/Pana danych osobowych </w:t>
      </w:r>
      <w:r w:rsidRPr="00B5552C">
        <w:rPr>
          <w:rFonts w:cstheme="minorHAnsi"/>
          <w:color w:val="4E4E4E"/>
        </w:rPr>
        <w:t>j</w:t>
      </w:r>
      <w:r w:rsidRPr="00B5552C">
        <w:rPr>
          <w:rFonts w:cstheme="minorHAnsi"/>
          <w:color w:val="282828"/>
        </w:rPr>
        <w:t xml:space="preserve">est </w:t>
      </w:r>
      <w:r w:rsidRPr="00B5552C">
        <w:rPr>
          <w:rFonts w:cstheme="minorHAnsi"/>
          <w:color w:val="181818"/>
        </w:rPr>
        <w:t>Świętokrzyski Wojewódzki Konserwator Zabytków w Kielcach , ul. Ignacego Paderewskiego 34 A, 25-506 Kielce, adres e-mail</w:t>
      </w:r>
      <w:r w:rsidRPr="00B5552C">
        <w:rPr>
          <w:rFonts w:cstheme="minorHAnsi"/>
          <w:color w:val="4E4E4E"/>
        </w:rPr>
        <w:t xml:space="preserve">: </w:t>
      </w:r>
      <w:hyperlink r:id="rId4" w:history="1">
        <w:r w:rsidRPr="00B5552C">
          <w:rPr>
            <w:rStyle w:val="Hipercze"/>
            <w:rFonts w:cstheme="minorHAnsi"/>
          </w:rPr>
          <w:t>sekretariat@wuoz.kielce.pl</w:t>
        </w:r>
      </w:hyperlink>
      <w:r w:rsidRPr="00B5552C">
        <w:rPr>
          <w:rFonts w:cstheme="minorHAnsi"/>
        </w:rPr>
        <w:t xml:space="preserve"> </w:t>
      </w:r>
      <w:r w:rsidRPr="00B5552C">
        <w:rPr>
          <w:rFonts w:cstheme="minorHAnsi"/>
          <w:color w:val="4E4E4E"/>
        </w:rPr>
        <w:t>.</w:t>
      </w:r>
    </w:p>
    <w:p w14:paraId="208EA8DD" w14:textId="64C30944" w:rsidR="00B602BE" w:rsidRPr="00B5552C" w:rsidRDefault="00B602BE" w:rsidP="00B5552C">
      <w:pPr>
        <w:autoSpaceDE w:val="0"/>
        <w:autoSpaceDN w:val="0"/>
        <w:adjustRightInd w:val="0"/>
        <w:spacing w:after="0" w:line="240" w:lineRule="auto"/>
        <w:jc w:val="both"/>
        <w:rPr>
          <w:rStyle w:val="Hipercze"/>
          <w:rFonts w:cstheme="minorHAnsi"/>
        </w:rPr>
      </w:pPr>
      <w:r w:rsidRPr="00B5552C">
        <w:rPr>
          <w:rFonts w:cstheme="minorHAnsi"/>
          <w:color w:val="282828"/>
        </w:rPr>
        <w:t xml:space="preserve">2. </w:t>
      </w:r>
      <w:r w:rsidRPr="00B5552C">
        <w:rPr>
          <w:rFonts w:cstheme="minorHAnsi"/>
          <w:color w:val="181818"/>
        </w:rPr>
        <w:t xml:space="preserve">Inspektorem </w:t>
      </w:r>
      <w:r w:rsidRPr="00B5552C">
        <w:rPr>
          <w:rFonts w:cstheme="minorHAnsi"/>
          <w:color w:val="282828"/>
        </w:rPr>
        <w:t>ochrony danych osobowych w Wojewódzkim Urzędzie Ochrony Zabytków w Kielcach jest p. Anna Gonciarz</w:t>
      </w:r>
      <w:r w:rsidRPr="00B5552C">
        <w:rPr>
          <w:rFonts w:cstheme="minorHAnsi"/>
          <w:color w:val="181818"/>
        </w:rPr>
        <w:t xml:space="preserve">, adres e-mail: </w:t>
      </w:r>
      <w:hyperlink r:id="rId5" w:history="1">
        <w:r w:rsidRPr="00B5552C">
          <w:rPr>
            <w:rStyle w:val="Hipercze"/>
            <w:rFonts w:cstheme="minorHAnsi"/>
          </w:rPr>
          <w:t>iod@wuoz.kielce.pl</w:t>
        </w:r>
      </w:hyperlink>
    </w:p>
    <w:p w14:paraId="1BF0F7E2" w14:textId="33A897A7" w:rsidR="00B602BE" w:rsidRPr="00B5552C" w:rsidRDefault="00B602BE" w:rsidP="00B555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82828"/>
        </w:rPr>
      </w:pPr>
      <w:r w:rsidRPr="00B5552C">
        <w:rPr>
          <w:rFonts w:cstheme="minorHAnsi"/>
          <w:color w:val="3B3B3B"/>
        </w:rPr>
        <w:t xml:space="preserve">3. </w:t>
      </w:r>
      <w:r w:rsidRPr="00B5552C">
        <w:rPr>
          <w:rFonts w:cstheme="minorHAnsi"/>
          <w:color w:val="181818"/>
        </w:rPr>
        <w:t>Pani</w:t>
      </w:r>
      <w:r w:rsidRPr="00B5552C">
        <w:rPr>
          <w:rFonts w:cstheme="minorHAnsi"/>
          <w:color w:val="3B3B3B"/>
        </w:rPr>
        <w:t>/</w:t>
      </w:r>
      <w:r w:rsidRPr="00B5552C">
        <w:rPr>
          <w:rFonts w:cstheme="minorHAnsi"/>
          <w:color w:val="181818"/>
        </w:rPr>
        <w:t xml:space="preserve">Pana dane </w:t>
      </w:r>
      <w:r w:rsidRPr="00B5552C">
        <w:rPr>
          <w:rFonts w:cstheme="minorHAnsi"/>
          <w:color w:val="282828"/>
        </w:rPr>
        <w:t xml:space="preserve">osobowe </w:t>
      </w:r>
      <w:r w:rsidR="00B5552C">
        <w:rPr>
          <w:rFonts w:eastAsia="HiddenHorzOCR" w:cstheme="minorHAnsi"/>
          <w:color w:val="181818"/>
        </w:rPr>
        <w:t>będą</w:t>
      </w:r>
      <w:r w:rsidRPr="00B5552C">
        <w:rPr>
          <w:rFonts w:eastAsia="HiddenHorzOCR" w:cstheme="minorHAnsi"/>
          <w:color w:val="181818"/>
        </w:rPr>
        <w:t xml:space="preserve"> </w:t>
      </w:r>
      <w:r w:rsidRPr="00B5552C">
        <w:rPr>
          <w:rFonts w:cstheme="minorHAnsi"/>
          <w:color w:val="282828"/>
        </w:rPr>
        <w:t>przetwarzane w celu przeprowadzenia i promowania konkursu „</w:t>
      </w:r>
      <w:r w:rsidR="00B5552C">
        <w:rPr>
          <w:rFonts w:cstheme="minorHAnsi"/>
          <w:color w:val="282828"/>
        </w:rPr>
        <w:t>Dobry Opiekun</w:t>
      </w:r>
      <w:r w:rsidRPr="00B5552C">
        <w:rPr>
          <w:rFonts w:cstheme="minorHAnsi"/>
          <w:color w:val="282828"/>
        </w:rPr>
        <w:t>” realizowanego</w:t>
      </w:r>
      <w:r w:rsidRPr="00B5552C">
        <w:rPr>
          <w:rFonts w:eastAsia="HiddenHorzOCR" w:cstheme="minorHAnsi"/>
          <w:color w:val="282828"/>
        </w:rPr>
        <w:t xml:space="preserve"> </w:t>
      </w:r>
      <w:r w:rsidRPr="00B5552C">
        <w:rPr>
          <w:rFonts w:cstheme="minorHAnsi"/>
          <w:color w:val="181818"/>
        </w:rPr>
        <w:t>przez Świętokrzyskiego Wojewódzkiego Konserwatora Zabytków</w:t>
      </w:r>
      <w:r w:rsidRPr="00B5552C">
        <w:rPr>
          <w:rFonts w:cstheme="minorHAnsi"/>
          <w:color w:val="282828"/>
        </w:rPr>
        <w:t xml:space="preserve"> pod patronatem Wojewody Świętokrzyskiego.</w:t>
      </w:r>
    </w:p>
    <w:p w14:paraId="06626B87" w14:textId="77777777" w:rsidR="00B602BE" w:rsidRPr="00B5552C" w:rsidRDefault="00B602BE" w:rsidP="00B555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4E4E4E"/>
        </w:rPr>
      </w:pPr>
      <w:r w:rsidRPr="00B5552C">
        <w:rPr>
          <w:rFonts w:cstheme="minorHAnsi"/>
          <w:color w:val="181818"/>
        </w:rPr>
        <w:t>4</w:t>
      </w:r>
      <w:r w:rsidRPr="00B5552C">
        <w:rPr>
          <w:rFonts w:cstheme="minorHAnsi"/>
          <w:color w:val="3B3B3B"/>
        </w:rPr>
        <w:t xml:space="preserve">. </w:t>
      </w:r>
      <w:r w:rsidRPr="00B5552C">
        <w:rPr>
          <w:rFonts w:eastAsia="HiddenHorzOCR" w:cstheme="minorHAnsi"/>
          <w:color w:val="181818"/>
        </w:rPr>
        <w:t xml:space="preserve">Przysługuje </w:t>
      </w:r>
      <w:r w:rsidRPr="00B5552C">
        <w:rPr>
          <w:rFonts w:cstheme="minorHAnsi"/>
          <w:color w:val="181818"/>
        </w:rPr>
        <w:t xml:space="preserve">Pani/Panu prawo </w:t>
      </w:r>
      <w:r w:rsidRPr="00B5552C">
        <w:rPr>
          <w:rFonts w:eastAsia="HiddenHorzOCR" w:cstheme="minorHAnsi"/>
          <w:color w:val="282828"/>
        </w:rPr>
        <w:t xml:space="preserve">dostępu </w:t>
      </w:r>
      <w:r w:rsidRPr="00B5552C">
        <w:rPr>
          <w:rFonts w:cstheme="minorHAnsi"/>
          <w:color w:val="181818"/>
        </w:rPr>
        <w:t xml:space="preserve">do </w:t>
      </w:r>
      <w:r w:rsidRPr="00B5552C">
        <w:rPr>
          <w:rFonts w:eastAsia="HiddenHorzOCR" w:cstheme="minorHAnsi"/>
          <w:color w:val="181818"/>
        </w:rPr>
        <w:t xml:space="preserve">treści </w:t>
      </w:r>
      <w:r w:rsidRPr="00B5552C">
        <w:rPr>
          <w:rFonts w:cstheme="minorHAnsi"/>
          <w:color w:val="181818"/>
        </w:rPr>
        <w:t xml:space="preserve">danych </w:t>
      </w:r>
      <w:r w:rsidRPr="00B5552C">
        <w:rPr>
          <w:rFonts w:cstheme="minorHAnsi"/>
          <w:color w:val="282828"/>
        </w:rPr>
        <w:t xml:space="preserve">oraz </w:t>
      </w:r>
      <w:r w:rsidRPr="00B5552C">
        <w:rPr>
          <w:rFonts w:cstheme="minorHAnsi"/>
          <w:color w:val="181818"/>
        </w:rPr>
        <w:t xml:space="preserve">ich </w:t>
      </w:r>
      <w:r w:rsidRPr="00B5552C">
        <w:rPr>
          <w:rFonts w:cstheme="minorHAnsi"/>
          <w:color w:val="282828"/>
        </w:rPr>
        <w:t xml:space="preserve">sprostowania, </w:t>
      </w:r>
      <w:r w:rsidRPr="00B5552C">
        <w:rPr>
          <w:rFonts w:eastAsia="HiddenHorzOCR" w:cstheme="minorHAnsi"/>
          <w:color w:val="282828"/>
        </w:rPr>
        <w:t xml:space="preserve">usunięcia </w:t>
      </w:r>
      <w:r w:rsidRPr="00B5552C">
        <w:rPr>
          <w:rFonts w:cstheme="minorHAnsi"/>
          <w:color w:val="181818"/>
        </w:rPr>
        <w:t xml:space="preserve">lub </w:t>
      </w:r>
      <w:r w:rsidRPr="00B5552C">
        <w:rPr>
          <w:rFonts w:cstheme="minorHAnsi"/>
          <w:color w:val="282828"/>
        </w:rPr>
        <w:t>ogran</w:t>
      </w:r>
      <w:r w:rsidRPr="00B5552C">
        <w:rPr>
          <w:rFonts w:cstheme="minorHAnsi"/>
          <w:color w:val="4E4E4E"/>
        </w:rPr>
        <w:t>i</w:t>
      </w:r>
      <w:r w:rsidRPr="00B5552C">
        <w:rPr>
          <w:rFonts w:cstheme="minorHAnsi"/>
          <w:color w:val="282828"/>
        </w:rPr>
        <w:t>czenia przetwarzania</w:t>
      </w:r>
      <w:r w:rsidRPr="00B5552C">
        <w:rPr>
          <w:rFonts w:cstheme="minorHAnsi"/>
          <w:color w:val="4E4E4E"/>
        </w:rPr>
        <w:t xml:space="preserve">, </w:t>
      </w:r>
      <w:r w:rsidRPr="00B5552C">
        <w:rPr>
          <w:rFonts w:cstheme="minorHAnsi"/>
          <w:color w:val="282828"/>
        </w:rPr>
        <w:t xml:space="preserve">a </w:t>
      </w:r>
      <w:r w:rsidRPr="00B5552C">
        <w:rPr>
          <w:rFonts w:eastAsia="HiddenHorzOCR" w:cstheme="minorHAnsi"/>
          <w:color w:val="282828"/>
        </w:rPr>
        <w:t xml:space="preserve">także </w:t>
      </w:r>
      <w:r w:rsidRPr="00B5552C">
        <w:rPr>
          <w:rFonts w:cstheme="minorHAnsi"/>
          <w:color w:val="282828"/>
        </w:rPr>
        <w:t>prawo sprzeciwu</w:t>
      </w:r>
      <w:r w:rsidRPr="00B5552C">
        <w:rPr>
          <w:rFonts w:cstheme="minorHAnsi"/>
          <w:color w:val="4E4E4E"/>
        </w:rPr>
        <w:t xml:space="preserve">, </w:t>
      </w:r>
      <w:r w:rsidRPr="00B5552C">
        <w:rPr>
          <w:rFonts w:eastAsia="HiddenHorzOCR" w:cstheme="minorHAnsi"/>
          <w:color w:val="282828"/>
        </w:rPr>
        <w:t xml:space="preserve">zażądania </w:t>
      </w:r>
      <w:r w:rsidRPr="00B5552C">
        <w:rPr>
          <w:rFonts w:cstheme="minorHAnsi"/>
          <w:color w:val="282828"/>
        </w:rPr>
        <w:t xml:space="preserve">zaprzestania </w:t>
      </w:r>
      <w:r w:rsidRPr="00B5552C">
        <w:rPr>
          <w:rFonts w:cstheme="minorHAnsi"/>
          <w:color w:val="181818"/>
        </w:rPr>
        <w:t xml:space="preserve">przetwarzania i przenoszenia </w:t>
      </w:r>
      <w:r w:rsidRPr="00B5552C">
        <w:rPr>
          <w:rFonts w:cstheme="minorHAnsi"/>
          <w:color w:val="282828"/>
        </w:rPr>
        <w:t>danych</w:t>
      </w:r>
      <w:r w:rsidRPr="00B5552C">
        <w:rPr>
          <w:rFonts w:cstheme="minorHAnsi"/>
          <w:color w:val="4E4E4E"/>
        </w:rPr>
        <w:t xml:space="preserve">, </w:t>
      </w:r>
      <w:r w:rsidRPr="00B5552C">
        <w:rPr>
          <w:rFonts w:cstheme="minorHAnsi"/>
          <w:color w:val="181818"/>
        </w:rPr>
        <w:t xml:space="preserve">jak </w:t>
      </w:r>
      <w:r w:rsidRPr="00B5552C">
        <w:rPr>
          <w:rFonts w:eastAsia="HiddenHorzOCR" w:cstheme="minorHAnsi"/>
          <w:color w:val="181818"/>
        </w:rPr>
        <w:t xml:space="preserve">również </w:t>
      </w:r>
      <w:r w:rsidRPr="00B5552C">
        <w:rPr>
          <w:rFonts w:cstheme="minorHAnsi"/>
          <w:color w:val="181818"/>
        </w:rPr>
        <w:t xml:space="preserve">prawo </w:t>
      </w:r>
      <w:r w:rsidRPr="00B5552C">
        <w:rPr>
          <w:rFonts w:cstheme="minorHAnsi"/>
          <w:color w:val="282828"/>
        </w:rPr>
        <w:t xml:space="preserve">do </w:t>
      </w:r>
      <w:r w:rsidRPr="00B5552C">
        <w:rPr>
          <w:rFonts w:eastAsia="HiddenHorzOCR" w:cstheme="minorHAnsi"/>
          <w:color w:val="282828"/>
        </w:rPr>
        <w:t xml:space="preserve">cofnięcia </w:t>
      </w:r>
      <w:r w:rsidRPr="00B5552C">
        <w:rPr>
          <w:rFonts w:cstheme="minorHAnsi"/>
          <w:color w:val="282828"/>
        </w:rPr>
        <w:t xml:space="preserve">zgody w </w:t>
      </w:r>
      <w:r w:rsidRPr="00B5552C">
        <w:rPr>
          <w:rFonts w:cstheme="minorHAnsi"/>
          <w:color w:val="181818"/>
        </w:rPr>
        <w:t xml:space="preserve">dowolnym momencie </w:t>
      </w:r>
      <w:r w:rsidRPr="00B5552C">
        <w:rPr>
          <w:rFonts w:cstheme="minorHAnsi"/>
          <w:color w:val="282828"/>
        </w:rPr>
        <w:t xml:space="preserve">oraz prawo do </w:t>
      </w:r>
      <w:r w:rsidRPr="00B5552C">
        <w:rPr>
          <w:rFonts w:cstheme="minorHAnsi"/>
          <w:color w:val="3B3B3B"/>
        </w:rPr>
        <w:t>wniesie</w:t>
      </w:r>
      <w:r w:rsidRPr="00B5552C">
        <w:rPr>
          <w:rFonts w:cstheme="minorHAnsi"/>
          <w:color w:val="181818"/>
        </w:rPr>
        <w:t xml:space="preserve">nia </w:t>
      </w:r>
      <w:r w:rsidRPr="00B5552C">
        <w:rPr>
          <w:rFonts w:cstheme="minorHAnsi"/>
          <w:color w:val="282828"/>
        </w:rPr>
        <w:t xml:space="preserve">skargi </w:t>
      </w:r>
      <w:r w:rsidRPr="00B5552C">
        <w:rPr>
          <w:rFonts w:cstheme="minorHAnsi"/>
          <w:color w:val="181818"/>
        </w:rPr>
        <w:t xml:space="preserve">do </w:t>
      </w:r>
      <w:r w:rsidRPr="00B5552C">
        <w:rPr>
          <w:rFonts w:cstheme="minorHAnsi"/>
          <w:color w:val="282828"/>
        </w:rPr>
        <w:t xml:space="preserve">organu </w:t>
      </w:r>
      <w:r w:rsidRPr="00B5552C">
        <w:rPr>
          <w:rFonts w:cstheme="minorHAnsi"/>
          <w:color w:val="181818"/>
        </w:rPr>
        <w:t xml:space="preserve">nadzorczego </w:t>
      </w:r>
      <w:r w:rsidRPr="00B5552C">
        <w:rPr>
          <w:rFonts w:cstheme="minorHAnsi"/>
          <w:color w:val="3B3B3B"/>
        </w:rPr>
        <w:t xml:space="preserve">– </w:t>
      </w:r>
      <w:r w:rsidRPr="00B5552C">
        <w:rPr>
          <w:rFonts w:cstheme="minorHAnsi"/>
          <w:color w:val="181818"/>
        </w:rPr>
        <w:t xml:space="preserve">Prezesa </w:t>
      </w:r>
      <w:r w:rsidRPr="00B5552C">
        <w:rPr>
          <w:rFonts w:eastAsia="HiddenHorzOCR" w:cstheme="minorHAnsi"/>
          <w:color w:val="181818"/>
        </w:rPr>
        <w:t xml:space="preserve">Urzędu </w:t>
      </w:r>
      <w:r w:rsidRPr="00B5552C">
        <w:rPr>
          <w:rFonts w:cstheme="minorHAnsi"/>
          <w:color w:val="282828"/>
        </w:rPr>
        <w:t xml:space="preserve">Ochrony </w:t>
      </w:r>
      <w:r w:rsidRPr="00B5552C">
        <w:rPr>
          <w:rFonts w:cstheme="minorHAnsi"/>
          <w:color w:val="181818"/>
        </w:rPr>
        <w:t xml:space="preserve">Danych </w:t>
      </w:r>
      <w:r w:rsidRPr="00B5552C">
        <w:rPr>
          <w:rFonts w:cstheme="minorHAnsi"/>
          <w:color w:val="282828"/>
        </w:rPr>
        <w:t>Osobowych</w:t>
      </w:r>
      <w:r w:rsidRPr="00B5552C">
        <w:rPr>
          <w:rFonts w:cstheme="minorHAnsi"/>
          <w:color w:val="4E4E4E"/>
        </w:rPr>
        <w:t>.</w:t>
      </w:r>
    </w:p>
    <w:p w14:paraId="08C3C608" w14:textId="77777777" w:rsidR="00B602BE" w:rsidRPr="00B5552C" w:rsidRDefault="00B602BE" w:rsidP="00B555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4E4E4E"/>
        </w:rPr>
      </w:pPr>
      <w:r w:rsidRPr="00B5552C">
        <w:rPr>
          <w:rFonts w:cstheme="minorHAnsi"/>
          <w:color w:val="4E4E4E"/>
        </w:rPr>
        <w:t xml:space="preserve">5. </w:t>
      </w:r>
      <w:r w:rsidRPr="00B5552C">
        <w:rPr>
          <w:rFonts w:cstheme="minorHAnsi"/>
          <w:color w:val="282828"/>
        </w:rPr>
        <w:t xml:space="preserve">Dane </w:t>
      </w:r>
      <w:r w:rsidRPr="00B5552C">
        <w:rPr>
          <w:rFonts w:eastAsia="HiddenHorzOCR" w:cstheme="minorHAnsi"/>
          <w:color w:val="282828"/>
        </w:rPr>
        <w:t xml:space="preserve">udostępnione </w:t>
      </w:r>
      <w:r w:rsidRPr="00B5552C">
        <w:rPr>
          <w:rFonts w:cstheme="minorHAnsi"/>
          <w:color w:val="181818"/>
        </w:rPr>
        <w:t xml:space="preserve">przez </w:t>
      </w:r>
      <w:r w:rsidRPr="00B5552C">
        <w:rPr>
          <w:rFonts w:eastAsia="HiddenHorzOCR" w:cstheme="minorHAnsi"/>
          <w:color w:val="282828"/>
        </w:rPr>
        <w:t xml:space="preserve">Panią/Pana </w:t>
      </w:r>
      <w:r w:rsidRPr="00B5552C">
        <w:rPr>
          <w:rFonts w:cstheme="minorHAnsi"/>
          <w:color w:val="181818"/>
        </w:rPr>
        <w:t xml:space="preserve">nie </w:t>
      </w:r>
      <w:r w:rsidRPr="00B5552C">
        <w:rPr>
          <w:rFonts w:eastAsia="HiddenHorzOCR" w:cstheme="minorHAnsi"/>
          <w:color w:val="282828"/>
        </w:rPr>
        <w:t xml:space="preserve">podlegają </w:t>
      </w:r>
      <w:r w:rsidRPr="00B5552C">
        <w:rPr>
          <w:rFonts w:eastAsia="HiddenHorzOCR" w:cstheme="minorHAnsi"/>
          <w:color w:val="181818"/>
        </w:rPr>
        <w:t xml:space="preserve">udostępnieniu </w:t>
      </w:r>
      <w:r w:rsidRPr="00B5552C">
        <w:rPr>
          <w:rFonts w:cstheme="minorHAnsi"/>
          <w:color w:val="3B3B3B"/>
        </w:rPr>
        <w:t xml:space="preserve">podmiotom </w:t>
      </w:r>
      <w:r w:rsidRPr="00B5552C">
        <w:rPr>
          <w:rFonts w:cstheme="minorHAnsi"/>
          <w:color w:val="181818"/>
        </w:rPr>
        <w:t>trzecim</w:t>
      </w:r>
      <w:r w:rsidRPr="00B5552C">
        <w:rPr>
          <w:rFonts w:cstheme="minorHAnsi"/>
          <w:color w:val="4E4E4E"/>
        </w:rPr>
        <w:t xml:space="preserve">. </w:t>
      </w:r>
      <w:r w:rsidRPr="00B5552C">
        <w:rPr>
          <w:rFonts w:cstheme="minorHAnsi"/>
          <w:color w:val="282828"/>
        </w:rPr>
        <w:t xml:space="preserve">Odbiorcami </w:t>
      </w:r>
      <w:r w:rsidRPr="00B5552C">
        <w:rPr>
          <w:rFonts w:cstheme="minorHAnsi"/>
          <w:color w:val="181818"/>
        </w:rPr>
        <w:t xml:space="preserve">danych </w:t>
      </w:r>
      <w:r w:rsidRPr="00B5552C">
        <w:rPr>
          <w:rFonts w:eastAsia="HiddenHorzOCR" w:cstheme="minorHAnsi"/>
          <w:color w:val="181818"/>
        </w:rPr>
        <w:t>są wyłącznie</w:t>
      </w:r>
      <w:r w:rsidRPr="00B5552C">
        <w:rPr>
          <w:rFonts w:cstheme="minorHAnsi"/>
          <w:color w:val="181818"/>
        </w:rPr>
        <w:t xml:space="preserve"> instytucje </w:t>
      </w:r>
      <w:r w:rsidRPr="00B5552C">
        <w:rPr>
          <w:rFonts w:eastAsia="HiddenHorzOCR" w:cstheme="minorHAnsi"/>
          <w:color w:val="181818"/>
        </w:rPr>
        <w:t xml:space="preserve">upoważnione </w:t>
      </w:r>
      <w:r w:rsidRPr="00B5552C">
        <w:rPr>
          <w:rFonts w:cstheme="minorHAnsi"/>
          <w:color w:val="282828"/>
        </w:rPr>
        <w:t>z mocy prawa</w:t>
      </w:r>
      <w:r w:rsidRPr="00B5552C">
        <w:rPr>
          <w:rFonts w:cstheme="minorHAnsi"/>
          <w:color w:val="4E4E4E"/>
        </w:rPr>
        <w:t>.</w:t>
      </w:r>
    </w:p>
    <w:p w14:paraId="5990C5EB" w14:textId="77777777" w:rsidR="00B602BE" w:rsidRPr="00B5552C" w:rsidRDefault="00B602BE" w:rsidP="00B555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4E4E4E"/>
        </w:rPr>
      </w:pPr>
      <w:r w:rsidRPr="00B5552C">
        <w:rPr>
          <w:rFonts w:cstheme="minorHAnsi"/>
          <w:color w:val="282828"/>
        </w:rPr>
        <w:t xml:space="preserve">6. Dane </w:t>
      </w:r>
      <w:r w:rsidRPr="00B5552C">
        <w:rPr>
          <w:rFonts w:eastAsia="HiddenHorzOCR" w:cstheme="minorHAnsi"/>
          <w:color w:val="181818"/>
        </w:rPr>
        <w:t xml:space="preserve">udostępnione </w:t>
      </w:r>
      <w:r w:rsidRPr="00B5552C">
        <w:rPr>
          <w:rFonts w:cstheme="minorHAnsi"/>
          <w:color w:val="282828"/>
        </w:rPr>
        <w:t xml:space="preserve">przez </w:t>
      </w:r>
      <w:r w:rsidRPr="00B5552C">
        <w:rPr>
          <w:rFonts w:eastAsia="HiddenHorzOCR" w:cstheme="minorHAnsi"/>
          <w:color w:val="282828"/>
        </w:rPr>
        <w:t xml:space="preserve">Panią/Pana </w:t>
      </w:r>
      <w:r w:rsidRPr="00B5552C">
        <w:rPr>
          <w:rFonts w:cstheme="minorHAnsi"/>
          <w:color w:val="181818"/>
        </w:rPr>
        <w:t xml:space="preserve">nie </w:t>
      </w:r>
      <w:r w:rsidRPr="00B5552C">
        <w:rPr>
          <w:rFonts w:eastAsia="HiddenHorzOCR" w:cstheme="minorHAnsi"/>
          <w:color w:val="282828"/>
        </w:rPr>
        <w:t xml:space="preserve">podlegają </w:t>
      </w:r>
      <w:r w:rsidRPr="00B5552C">
        <w:rPr>
          <w:rFonts w:cstheme="minorHAnsi"/>
          <w:color w:val="181818"/>
        </w:rPr>
        <w:t>profilowaniu</w:t>
      </w:r>
      <w:r w:rsidRPr="00B5552C">
        <w:rPr>
          <w:rFonts w:cstheme="minorHAnsi"/>
          <w:color w:val="4E4E4E"/>
        </w:rPr>
        <w:t>.</w:t>
      </w:r>
    </w:p>
    <w:p w14:paraId="2205BE3C" w14:textId="77777777" w:rsidR="00B602BE" w:rsidRPr="00B5552C" w:rsidRDefault="00B602BE" w:rsidP="00B5552C">
      <w:pPr>
        <w:autoSpaceDE w:val="0"/>
        <w:autoSpaceDN w:val="0"/>
        <w:adjustRightInd w:val="0"/>
        <w:spacing w:after="0" w:line="240" w:lineRule="auto"/>
        <w:jc w:val="both"/>
        <w:rPr>
          <w:rFonts w:eastAsia="HiddenHorzOCR" w:cstheme="minorHAnsi"/>
          <w:color w:val="181818"/>
        </w:rPr>
      </w:pPr>
      <w:r w:rsidRPr="00B5552C">
        <w:rPr>
          <w:rFonts w:cstheme="minorHAnsi"/>
          <w:color w:val="282828"/>
        </w:rPr>
        <w:t>7</w:t>
      </w:r>
      <w:r w:rsidRPr="00B5552C">
        <w:rPr>
          <w:rFonts w:cstheme="minorHAnsi"/>
          <w:color w:val="4E4E4E"/>
        </w:rPr>
        <w:t xml:space="preserve">. </w:t>
      </w:r>
      <w:r w:rsidRPr="00B5552C">
        <w:rPr>
          <w:rFonts w:cstheme="minorHAnsi"/>
          <w:color w:val="282828"/>
        </w:rPr>
        <w:t xml:space="preserve">Administrator </w:t>
      </w:r>
      <w:r w:rsidRPr="00B5552C">
        <w:rPr>
          <w:rFonts w:cstheme="minorHAnsi"/>
          <w:color w:val="181818"/>
        </w:rPr>
        <w:t xml:space="preserve">danych nie </w:t>
      </w:r>
      <w:r w:rsidRPr="00B5552C">
        <w:rPr>
          <w:rFonts w:cstheme="minorHAnsi"/>
          <w:color w:val="282828"/>
        </w:rPr>
        <w:t xml:space="preserve">zamierza </w:t>
      </w:r>
      <w:r w:rsidRPr="00B5552C">
        <w:rPr>
          <w:rFonts w:eastAsia="HiddenHorzOCR" w:cstheme="minorHAnsi"/>
          <w:color w:val="282828"/>
        </w:rPr>
        <w:t xml:space="preserve">przekazywać </w:t>
      </w:r>
      <w:r w:rsidRPr="00B5552C">
        <w:rPr>
          <w:rFonts w:cstheme="minorHAnsi"/>
          <w:color w:val="282828"/>
        </w:rPr>
        <w:t xml:space="preserve">danych osobowych </w:t>
      </w:r>
      <w:r w:rsidRPr="00B5552C">
        <w:rPr>
          <w:rFonts w:cstheme="minorHAnsi"/>
          <w:color w:val="181818"/>
        </w:rPr>
        <w:t xml:space="preserve">do </w:t>
      </w:r>
      <w:r w:rsidRPr="00B5552C">
        <w:rPr>
          <w:rFonts w:eastAsia="HiddenHorzOCR" w:cstheme="minorHAnsi"/>
          <w:color w:val="282828"/>
        </w:rPr>
        <w:t xml:space="preserve">państwa </w:t>
      </w:r>
      <w:r w:rsidRPr="00B5552C">
        <w:rPr>
          <w:rFonts w:cstheme="minorHAnsi"/>
          <w:color w:val="181818"/>
        </w:rPr>
        <w:t>trze</w:t>
      </w:r>
      <w:r w:rsidRPr="00B5552C">
        <w:rPr>
          <w:rFonts w:cstheme="minorHAnsi"/>
          <w:color w:val="3B3B3B"/>
        </w:rPr>
        <w:t>c</w:t>
      </w:r>
      <w:r w:rsidRPr="00B5552C">
        <w:rPr>
          <w:rFonts w:cstheme="minorHAnsi"/>
          <w:color w:val="181818"/>
        </w:rPr>
        <w:t xml:space="preserve">iego lub </w:t>
      </w:r>
      <w:r w:rsidRPr="00B5552C">
        <w:rPr>
          <w:rFonts w:cstheme="minorHAnsi"/>
          <w:color w:val="282828"/>
        </w:rPr>
        <w:t>organizacj</w:t>
      </w:r>
      <w:r w:rsidRPr="00B5552C">
        <w:rPr>
          <w:rFonts w:cstheme="minorHAnsi"/>
          <w:color w:val="676767"/>
        </w:rPr>
        <w:t xml:space="preserve">i </w:t>
      </w:r>
      <w:r w:rsidRPr="00B5552C">
        <w:rPr>
          <w:rFonts w:eastAsia="HiddenHorzOCR" w:cstheme="minorHAnsi"/>
          <w:color w:val="181818"/>
        </w:rPr>
        <w:t>międzynarodowej.</w:t>
      </w:r>
    </w:p>
    <w:p w14:paraId="515FD2EC" w14:textId="77777777" w:rsidR="00B602BE" w:rsidRPr="00B5552C" w:rsidRDefault="00B602BE" w:rsidP="00B555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5552C">
        <w:rPr>
          <w:rFonts w:cstheme="minorHAnsi"/>
          <w:color w:val="282828"/>
        </w:rPr>
        <w:t xml:space="preserve">8. </w:t>
      </w:r>
      <w:r w:rsidRPr="00B5552C">
        <w:rPr>
          <w:rFonts w:cstheme="minorHAnsi"/>
          <w:color w:val="181818"/>
        </w:rPr>
        <w:t xml:space="preserve">Dane </w:t>
      </w:r>
      <w:r w:rsidRPr="00B5552C">
        <w:rPr>
          <w:rFonts w:cstheme="minorHAnsi"/>
          <w:color w:val="282828"/>
        </w:rPr>
        <w:t xml:space="preserve">osobowe </w:t>
      </w:r>
      <w:r w:rsidRPr="00B5552C">
        <w:rPr>
          <w:rFonts w:eastAsia="HiddenHorzOCR" w:cstheme="minorHAnsi"/>
          <w:color w:val="282828"/>
        </w:rPr>
        <w:t xml:space="preserve">są </w:t>
      </w:r>
      <w:r w:rsidRPr="00B5552C">
        <w:rPr>
          <w:rFonts w:cstheme="minorHAnsi"/>
          <w:color w:val="282828"/>
        </w:rPr>
        <w:t xml:space="preserve">przechowywane do </w:t>
      </w:r>
      <w:r w:rsidRPr="00B5552C">
        <w:rPr>
          <w:rFonts w:cstheme="minorHAnsi"/>
          <w:color w:val="3B3B3B"/>
        </w:rPr>
        <w:t>czas</w:t>
      </w:r>
      <w:r w:rsidRPr="00B5552C">
        <w:rPr>
          <w:rFonts w:cstheme="minorHAnsi"/>
          <w:color w:val="181818"/>
        </w:rPr>
        <w:t xml:space="preserve">u </w:t>
      </w:r>
      <w:r w:rsidRPr="00B5552C">
        <w:rPr>
          <w:rFonts w:eastAsia="HiddenHorzOCR" w:cstheme="minorHAnsi"/>
          <w:color w:val="282828"/>
        </w:rPr>
        <w:t xml:space="preserve">zgłoszenia </w:t>
      </w:r>
      <w:r w:rsidRPr="00B5552C">
        <w:rPr>
          <w:rFonts w:cstheme="minorHAnsi"/>
          <w:color w:val="181818"/>
        </w:rPr>
        <w:t>rezygnacji z udostępnienia swoich danych osobowych.</w:t>
      </w:r>
    </w:p>
    <w:p w14:paraId="149FFC89" w14:textId="77777777" w:rsidR="00EB46D0" w:rsidRPr="00B5552C" w:rsidRDefault="00EB46D0" w:rsidP="00B5552C">
      <w:pPr>
        <w:spacing w:line="240" w:lineRule="auto"/>
        <w:rPr>
          <w:rFonts w:cstheme="minorHAnsi"/>
        </w:rPr>
      </w:pPr>
    </w:p>
    <w:sectPr w:rsidR="00EB46D0" w:rsidRPr="00B555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BE"/>
    <w:rsid w:val="00394599"/>
    <w:rsid w:val="007E617B"/>
    <w:rsid w:val="00B5552C"/>
    <w:rsid w:val="00B602BE"/>
    <w:rsid w:val="00BC13E0"/>
    <w:rsid w:val="00C41995"/>
    <w:rsid w:val="00EB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A9E60"/>
  <w15:chartTrackingRefBased/>
  <w15:docId w15:val="{C044CF82-BA2A-4978-A727-18F5CB2A5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2BE"/>
    <w:pPr>
      <w:spacing w:after="200" w:line="276" w:lineRule="auto"/>
    </w:pPr>
    <w:rPr>
      <w:kern w:val="0"/>
      <w:lang w:val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02B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02B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02B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02B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02B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02B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02B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02B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02B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02B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02B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02BE"/>
    <w:rPr>
      <w:rFonts w:eastAsiaTheme="majorEastAsia" w:cstheme="majorBidi"/>
      <w:color w:val="2F5496" w:themeColor="accent1" w:themeShade="BF"/>
      <w:sz w:val="28"/>
      <w:szCs w:val="28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02BE"/>
    <w:rPr>
      <w:rFonts w:eastAsiaTheme="majorEastAsia" w:cstheme="majorBidi"/>
      <w:i/>
      <w:iCs/>
      <w:color w:val="2F5496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02BE"/>
    <w:rPr>
      <w:rFonts w:eastAsiaTheme="majorEastAsia" w:cstheme="majorBidi"/>
      <w:color w:val="2F5496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02BE"/>
    <w:rPr>
      <w:rFonts w:eastAsiaTheme="majorEastAsia" w:cstheme="majorBidi"/>
      <w:i/>
      <w:iCs/>
      <w:color w:val="595959" w:themeColor="text1" w:themeTint="A6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02BE"/>
    <w:rPr>
      <w:rFonts w:eastAsiaTheme="majorEastAsia" w:cstheme="majorBidi"/>
      <w:color w:val="595959" w:themeColor="text1" w:themeTint="A6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02BE"/>
    <w:rPr>
      <w:rFonts w:eastAsiaTheme="majorEastAsia" w:cstheme="majorBidi"/>
      <w:i/>
      <w:iCs/>
      <w:color w:val="272727" w:themeColor="text1" w:themeTint="D8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02BE"/>
    <w:rPr>
      <w:rFonts w:eastAsiaTheme="majorEastAsia" w:cstheme="majorBidi"/>
      <w:color w:val="272727" w:themeColor="text1" w:themeTint="D8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B602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602BE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02B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602BE"/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B602B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602BE"/>
    <w:rPr>
      <w:i/>
      <w:iCs/>
      <w:color w:val="404040" w:themeColor="text1" w:themeTint="BF"/>
      <w:lang w:val="pl-PL"/>
    </w:rPr>
  </w:style>
  <w:style w:type="paragraph" w:styleId="Akapitzlist">
    <w:name w:val="List Paragraph"/>
    <w:basedOn w:val="Normalny"/>
    <w:uiPriority w:val="34"/>
    <w:qFormat/>
    <w:rsid w:val="00B602BE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602B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02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02BE"/>
    <w:rPr>
      <w:i/>
      <w:iCs/>
      <w:color w:val="2F5496" w:themeColor="accent1" w:themeShade="BF"/>
      <w:lang w:val="pl-PL"/>
    </w:rPr>
  </w:style>
  <w:style w:type="character" w:styleId="Odwoanieintensywne">
    <w:name w:val="Intense Reference"/>
    <w:basedOn w:val="Domylnaczcionkaakapitu"/>
    <w:uiPriority w:val="32"/>
    <w:qFormat/>
    <w:rsid w:val="00B602B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nhideWhenUsed/>
    <w:rsid w:val="00B602B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02BE"/>
    <w:rPr>
      <w:color w:val="605E5C"/>
      <w:shd w:val="clear" w:color="auto" w:fill="E1DFDD"/>
    </w:rPr>
  </w:style>
  <w:style w:type="paragraph" w:customStyle="1" w:styleId="Default">
    <w:name w:val="Default"/>
    <w:rsid w:val="00B555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wuoz.kielce.pl" TargetMode="External"/><Relationship Id="rId4" Type="http://schemas.openxmlformats.org/officeDocument/2006/relationships/hyperlink" Target="mailto:sekretariat@wuoz.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Gonciarz</dc:creator>
  <cp:keywords/>
  <dc:description/>
  <cp:lastModifiedBy>Anna Gonciarz</cp:lastModifiedBy>
  <cp:revision>2</cp:revision>
  <dcterms:created xsi:type="dcterms:W3CDTF">2025-10-13T10:41:00Z</dcterms:created>
  <dcterms:modified xsi:type="dcterms:W3CDTF">2026-01-13T10:03:00Z</dcterms:modified>
</cp:coreProperties>
</file>