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CA20" w14:textId="77777777" w:rsidR="00827C77" w:rsidRDefault="00827C77" w:rsidP="00827C77">
      <w:pPr>
        <w:pStyle w:val="Bezodstpw"/>
        <w:suppressAutoHyphens/>
        <w:spacing w:after="400" w:line="276" w:lineRule="auto"/>
        <w:jc w:val="right"/>
        <w:rPr>
          <w:rFonts w:ascii="Arial" w:hAnsi="Arial" w:cs="Arial"/>
          <w:sz w:val="24"/>
          <w:szCs w:val="24"/>
        </w:rPr>
      </w:pPr>
      <w:bookmarkStart w:id="0" w:name="ezdSprawaZnak"/>
      <w:r w:rsidRPr="00827C77">
        <w:rPr>
          <w:rFonts w:ascii="Arial" w:hAnsi="Arial" w:cs="Arial"/>
          <w:sz w:val="24"/>
          <w:szCs w:val="24"/>
        </w:rPr>
        <w:t>Gdańsk,  9 kwietnia 2026 r.</w:t>
      </w:r>
    </w:p>
    <w:p w14:paraId="258223C5" w14:textId="4F719123" w:rsidR="0025125B" w:rsidRPr="00827C77" w:rsidRDefault="00000000" w:rsidP="00827C77">
      <w:pPr>
        <w:pStyle w:val="Bezodstpw"/>
        <w:suppressAutoHyphens/>
        <w:spacing w:after="400" w:line="276" w:lineRule="auto"/>
        <w:jc w:val="both"/>
        <w:rPr>
          <w:rFonts w:ascii="Arial" w:hAnsi="Arial" w:cs="Arial"/>
          <w:sz w:val="24"/>
          <w:szCs w:val="24"/>
        </w:rPr>
      </w:pPr>
      <w:r w:rsidRPr="00827C77">
        <w:rPr>
          <w:rFonts w:ascii="Arial" w:hAnsi="Arial" w:cs="Arial"/>
          <w:sz w:val="24"/>
          <w:szCs w:val="24"/>
        </w:rPr>
        <w:t>NSP-III.7570.36.2024</w:t>
      </w:r>
      <w:bookmarkEnd w:id="0"/>
      <w:r w:rsidRPr="00827C77">
        <w:rPr>
          <w:rFonts w:ascii="Arial" w:hAnsi="Arial" w:cs="Arial"/>
          <w:sz w:val="24"/>
          <w:szCs w:val="24"/>
        </w:rPr>
        <w:t>.</w:t>
      </w:r>
      <w:bookmarkStart w:id="1" w:name="ezdAutorInicjaly"/>
      <w:r w:rsidRPr="00827C77">
        <w:rPr>
          <w:rFonts w:ascii="Arial" w:hAnsi="Arial" w:cs="Arial"/>
          <w:sz w:val="24"/>
          <w:szCs w:val="24"/>
        </w:rPr>
        <w:t>AS</w:t>
      </w:r>
      <w:bookmarkEnd w:id="1"/>
    </w:p>
    <w:p w14:paraId="628C1FE8" w14:textId="758E792F" w:rsidR="00000000" w:rsidRPr="00827C77" w:rsidRDefault="00000000" w:rsidP="00827C77">
      <w:pPr>
        <w:spacing w:after="400"/>
        <w:jc w:val="center"/>
        <w:rPr>
          <w:rFonts w:ascii="Arial" w:hAnsi="Arial" w:cs="Arial"/>
          <w:sz w:val="24"/>
          <w:szCs w:val="24"/>
        </w:rPr>
      </w:pPr>
      <w:r w:rsidRPr="00827C77">
        <w:rPr>
          <w:rFonts w:ascii="Arial" w:hAnsi="Arial" w:cs="Arial"/>
          <w:sz w:val="24"/>
          <w:szCs w:val="24"/>
        </w:rPr>
        <w:t>OBWIESZCZENIE</w:t>
      </w:r>
    </w:p>
    <w:p w14:paraId="34B0F5F4" w14:textId="462EF335" w:rsidR="00000000" w:rsidRPr="00827C77" w:rsidRDefault="00000000" w:rsidP="00827C77">
      <w:pPr>
        <w:widowControl w:val="0"/>
        <w:tabs>
          <w:tab w:val="left" w:pos="284"/>
        </w:tabs>
        <w:suppressAutoHyphens/>
        <w:spacing w:after="80" w:line="360" w:lineRule="auto"/>
        <w:jc w:val="both"/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</w:pPr>
      <w:r w:rsidRPr="00827C77">
        <w:rPr>
          <w:rFonts w:ascii="Arial" w:eastAsia="Times New Roman" w:hAnsi="Arial" w:cs="Arial"/>
          <w:sz w:val="24"/>
          <w:szCs w:val="24"/>
          <w:lang w:eastAsia="pl-PL"/>
        </w:rPr>
        <w:t xml:space="preserve">Wojewoda Pomorski, działając na podstawie </w:t>
      </w:r>
      <w:r w:rsidRPr="00827C77">
        <w:rPr>
          <w:rFonts w:ascii="Arial" w:hAnsi="Arial" w:cs="Arial"/>
          <w:sz w:val="24"/>
          <w:szCs w:val="24"/>
          <w:lang w:eastAsia="pl-PL"/>
        </w:rPr>
        <w:t>art. 49 ustawy z dnia 14 czerwca 1960 r. - Kodeks postępowania administracyjnego (</w:t>
      </w:r>
      <w:bookmarkStart w:id="2" w:name="_Hlk216779041"/>
      <w:r w:rsidRPr="00827C77">
        <w:rPr>
          <w:rFonts w:ascii="Arial" w:hAnsi="Arial" w:cs="Arial"/>
          <w:sz w:val="24"/>
          <w:szCs w:val="24"/>
        </w:rPr>
        <w:t>j.t. Dz. U. z 2025 r., poz. 1691</w:t>
      </w:r>
      <w:bookmarkEnd w:id="2"/>
      <w:r w:rsidRPr="00827C77">
        <w:rPr>
          <w:rFonts w:ascii="Arial" w:eastAsia="Times New Roman" w:hAnsi="Arial" w:cs="Arial"/>
          <w:iCs/>
          <w:sz w:val="24"/>
          <w:szCs w:val="24"/>
          <w:lang w:eastAsia="pl-PL"/>
        </w:rPr>
        <w:t>), a także</w:t>
      </w:r>
      <w:r w:rsidRPr="00827C77">
        <w:rPr>
          <w:rFonts w:ascii="Arial" w:eastAsia="Times New Roman" w:hAnsi="Arial" w:cs="Arial"/>
          <w:sz w:val="24"/>
          <w:szCs w:val="24"/>
          <w:lang w:eastAsia="pl-PL"/>
        </w:rPr>
        <w:t xml:space="preserve"> art. </w:t>
      </w:r>
      <w:r w:rsidRPr="00827C77">
        <w:rPr>
          <w:rFonts w:ascii="Arial" w:hAnsi="Arial" w:cs="Arial"/>
          <w:sz w:val="24"/>
          <w:szCs w:val="24"/>
          <w:lang w:eastAsia="pl-PL"/>
        </w:rPr>
        <w:t>8 ustawy z dnia 21 sierpnia 1997 r. o gospodarce nieruchomościami (</w:t>
      </w:r>
      <w:r w:rsidRPr="00827C77">
        <w:rPr>
          <w:rFonts w:ascii="Arial" w:hAnsi="Arial" w:cs="Arial"/>
          <w:color w:val="000000"/>
          <w:sz w:val="24"/>
          <w:szCs w:val="24"/>
          <w:lang w:eastAsia="pl-PL"/>
        </w:rPr>
        <w:t>j.t. Dz. U. 2026 r. poz. 399</w:t>
      </w:r>
      <w:r w:rsidRPr="00827C77">
        <w:rPr>
          <w:rFonts w:ascii="Arial" w:hAnsi="Arial" w:cs="Arial"/>
          <w:sz w:val="24"/>
          <w:szCs w:val="24"/>
          <w:lang w:eastAsia="pl-PL"/>
        </w:rPr>
        <w:t>) oraz art. 23 ustawy z dnia 10 kwietnia 2003 r. o szczególnych zasadach przygotowania i realizacji inwestycji w zakresie dróg publicznych (</w:t>
      </w:r>
      <w:hyperlink r:id="rId7" w:history="1">
        <w:r w:rsidRPr="00827C77">
          <w:rPr>
            <w:rFonts w:ascii="Arial" w:hAnsi="Arial" w:cs="Arial"/>
            <w:sz w:val="24"/>
            <w:szCs w:val="24"/>
          </w:rPr>
          <w:t>j.t. Dz.U. z 2024 r. poz. 311)</w:t>
        </w:r>
      </w:hyperlink>
      <w:r w:rsidRPr="00827C77">
        <w:rPr>
          <w:rFonts w:ascii="Arial" w:hAnsi="Arial" w:cs="Arial"/>
          <w:sz w:val="24"/>
          <w:szCs w:val="24"/>
        </w:rPr>
        <w:t xml:space="preserve">, </w:t>
      </w:r>
      <w:r w:rsidRPr="00827C77">
        <w:rPr>
          <w:rFonts w:ascii="Arial" w:hAnsi="Arial" w:cs="Arial"/>
          <w:sz w:val="24"/>
          <w:szCs w:val="24"/>
          <w:lang w:eastAsia="pl-PL"/>
        </w:rPr>
        <w:t xml:space="preserve">podaje do publicznej wiadomości, że prowadzone jest postępowanie administracyjne w sprawie </w:t>
      </w:r>
      <w:r w:rsidRPr="00827C7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ustalenia odszkodowania za nieruchomość oznaczoną jako działka nr 2653/1 o pow. 0,0007 ha, która powstała z podziału działki nr 2653, położoną w gminie M. Gdynia, obręb Wielki </w:t>
      </w:r>
      <w:proofErr w:type="spellStart"/>
      <w:r w:rsidRPr="00827C77">
        <w:rPr>
          <w:rFonts w:ascii="Arial" w:eastAsia="Arial Unicode MS" w:hAnsi="Arial" w:cs="Arial"/>
          <w:kern w:val="1"/>
          <w:sz w:val="24"/>
          <w:szCs w:val="24"/>
          <w:lang w:eastAsia="ar-SA"/>
        </w:rPr>
        <w:t>Kack</w:t>
      </w:r>
      <w:proofErr w:type="spellEnd"/>
      <w:r w:rsidRPr="00827C7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(nr 0027), objętą ostateczną decyzją Wojewody Pomorskiego z dnia </w:t>
      </w:r>
      <w:r w:rsidRPr="00827C77">
        <w:rPr>
          <w:rFonts w:ascii="Arial" w:hAnsi="Arial" w:cs="Arial"/>
          <w:sz w:val="24"/>
          <w:szCs w:val="24"/>
        </w:rPr>
        <w:t>31 grudnia 2019 r. nr WI-III.7820.14.2019.MKH o zezwoleniu na realizację inwestycji drogowej pn. "Budowa węzła integracyjnego transportu publicznego przy przystanku Pomorskiej Kolei Metropolitalnej Gdynia Karwiny</w:t>
      </w:r>
      <w:r w:rsidR="00827C77">
        <w:rPr>
          <w:rFonts w:ascii="Arial" w:hAnsi="Arial" w:cs="Arial"/>
          <w:sz w:val="24"/>
          <w:szCs w:val="24"/>
        </w:rPr>
        <w:t>”</w:t>
      </w:r>
      <w:r w:rsidRPr="00827C77">
        <w:rPr>
          <w:rFonts w:ascii="Arial" w:hAnsi="Arial" w:cs="Arial"/>
          <w:sz w:val="24"/>
          <w:szCs w:val="24"/>
        </w:rPr>
        <w:t>.</w:t>
      </w:r>
    </w:p>
    <w:p w14:paraId="03D84FFC" w14:textId="77777777" w:rsidR="00000000" w:rsidRPr="00827C77" w:rsidRDefault="00000000" w:rsidP="00827C77">
      <w:pPr>
        <w:widowControl w:val="0"/>
        <w:tabs>
          <w:tab w:val="left" w:pos="284"/>
        </w:tabs>
        <w:suppressAutoHyphens/>
        <w:spacing w:after="80" w:line="360" w:lineRule="auto"/>
        <w:jc w:val="both"/>
        <w:rPr>
          <w:rFonts w:ascii="Arial" w:eastAsia="Times New Roman" w:hAnsi="Arial" w:cs="Arial"/>
          <w:bCs/>
          <w:strike/>
          <w:color w:val="EE0000"/>
          <w:sz w:val="24"/>
          <w:szCs w:val="24"/>
          <w:lang w:eastAsia="pl-PL"/>
        </w:rPr>
      </w:pPr>
      <w:bookmarkStart w:id="3" w:name="_Hlk216779254"/>
      <w:r w:rsidRPr="00827C7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Na potrzeby niniejszego postępowania </w:t>
      </w:r>
      <w:r w:rsidRPr="00827C7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biegły </w:t>
      </w:r>
      <w:r w:rsidRPr="00827C77">
        <w:rPr>
          <w:rFonts w:ascii="Arial" w:hAnsi="Arial" w:cs="Arial"/>
          <w:sz w:val="24"/>
          <w:szCs w:val="24"/>
        </w:rPr>
        <w:t xml:space="preserve">rzeczoznawca majątkowy, </w:t>
      </w:r>
      <w:bookmarkStart w:id="4" w:name="_Hlk216784704"/>
      <w:r w:rsidRPr="00827C77">
        <w:rPr>
          <w:rFonts w:ascii="Arial" w:hAnsi="Arial" w:cs="Arial"/>
          <w:sz w:val="24"/>
          <w:szCs w:val="24"/>
        </w:rPr>
        <w:t xml:space="preserve">Pani </w:t>
      </w:r>
      <w:r w:rsidRPr="00827C77">
        <w:rPr>
          <w:rFonts w:ascii="Arial" w:eastAsia="Times New Roman" w:hAnsi="Arial" w:cs="Arial"/>
          <w:sz w:val="24"/>
          <w:szCs w:val="24"/>
        </w:rPr>
        <w:t xml:space="preserve">Karolina Kordas </w:t>
      </w:r>
      <w:proofErr w:type="spellStart"/>
      <w:r w:rsidRPr="00827C77">
        <w:rPr>
          <w:rFonts w:ascii="Arial" w:eastAsia="Times New Roman" w:hAnsi="Arial" w:cs="Arial"/>
          <w:sz w:val="24"/>
          <w:szCs w:val="24"/>
        </w:rPr>
        <w:t>Stępska</w:t>
      </w:r>
      <w:proofErr w:type="spellEnd"/>
      <w:r w:rsidRPr="00827C77">
        <w:rPr>
          <w:rFonts w:ascii="Arial" w:eastAsia="Times New Roman" w:hAnsi="Arial" w:cs="Arial"/>
          <w:sz w:val="24"/>
          <w:szCs w:val="24"/>
        </w:rPr>
        <w:t>, sporządziła w dniu 28 sierpnia 2025 r. operat szacunkowy</w:t>
      </w:r>
      <w:r w:rsidRPr="00827C7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bookmarkEnd w:id="4"/>
    </w:p>
    <w:p w14:paraId="1C812ED2" w14:textId="77777777" w:rsidR="00000000" w:rsidRPr="00827C77" w:rsidRDefault="00000000" w:rsidP="00827C77">
      <w:pPr>
        <w:widowControl w:val="0"/>
        <w:tabs>
          <w:tab w:val="left" w:pos="284"/>
        </w:tabs>
        <w:suppressAutoHyphens/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827C77">
        <w:rPr>
          <w:rFonts w:ascii="Arial" w:hAnsi="Arial" w:cs="Arial"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bookmarkEnd w:id="3"/>
    <w:p w14:paraId="22EDF194" w14:textId="77777777" w:rsidR="00000000" w:rsidRPr="00827C77" w:rsidRDefault="00000000" w:rsidP="00827C77">
      <w:pPr>
        <w:spacing w:after="0" w:line="360" w:lineRule="auto"/>
        <w:jc w:val="both"/>
        <w:rPr>
          <w:rFonts w:ascii="Arial" w:eastAsia="Arial Unicode MS" w:hAnsi="Arial" w:cs="Arial"/>
          <w:color w:val="EE0000"/>
          <w:kern w:val="1"/>
          <w:sz w:val="24"/>
          <w:szCs w:val="24"/>
          <w:lang w:eastAsia="pl-PL"/>
        </w:rPr>
      </w:pPr>
      <w:r w:rsidRPr="00827C77">
        <w:rPr>
          <w:rFonts w:ascii="Arial" w:eastAsia="Arial Unicode MS" w:hAnsi="Arial" w:cs="Arial"/>
          <w:kern w:val="1"/>
          <w:sz w:val="24"/>
          <w:szCs w:val="24"/>
          <w:lang w:eastAsia="pl-PL"/>
        </w:rPr>
        <w:t>Wyjaśnić należy, że w toku prowadzonego postępowania nie udało się ustalić adresów zamieszkania lub miejsc pobytu następujących osób, którym w niniejszym postępowaniu przysługuje status strony:</w:t>
      </w:r>
      <w:r w:rsidRPr="00827C77">
        <w:rPr>
          <w:rFonts w:ascii="Arial" w:eastAsia="Arial Unicode MS" w:hAnsi="Arial" w:cs="Arial"/>
          <w:color w:val="EE0000"/>
          <w:kern w:val="1"/>
          <w:sz w:val="24"/>
          <w:szCs w:val="24"/>
          <w:lang w:eastAsia="pl-PL"/>
        </w:rPr>
        <w:tab/>
      </w:r>
    </w:p>
    <w:p w14:paraId="1D597297" w14:textId="77777777" w:rsidR="00000000" w:rsidRPr="00827C77" w:rsidRDefault="00000000" w:rsidP="00827C7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spacing w:after="80" w:line="360" w:lineRule="auto"/>
        <w:ind w:left="284" w:hanging="284"/>
        <w:jc w:val="both"/>
        <w:rPr>
          <w:rStyle w:val="labeldekratacja"/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827C77">
        <w:rPr>
          <w:rStyle w:val="labeldekratacja"/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Pani Joanna Barbara Kamień, </w:t>
      </w:r>
    </w:p>
    <w:p w14:paraId="0B8DCAB3" w14:textId="77777777" w:rsidR="00000000" w:rsidRPr="00827C77" w:rsidRDefault="00000000" w:rsidP="00827C7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spacing w:after="80" w:line="360" w:lineRule="auto"/>
        <w:ind w:left="284" w:hanging="284"/>
        <w:jc w:val="both"/>
        <w:rPr>
          <w:rStyle w:val="labeldekratacja"/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827C77">
        <w:rPr>
          <w:rStyle w:val="labeldekratacja"/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Pan Arkadiusz Adam </w:t>
      </w:r>
      <w:proofErr w:type="spellStart"/>
      <w:r w:rsidRPr="00827C77">
        <w:rPr>
          <w:rStyle w:val="labeldekratacja"/>
          <w:rFonts w:ascii="Arial" w:eastAsia="Arial Unicode MS" w:hAnsi="Arial" w:cs="Arial"/>
          <w:kern w:val="1"/>
          <w:sz w:val="24"/>
          <w:szCs w:val="24"/>
          <w:lang w:eastAsia="ar-SA"/>
        </w:rPr>
        <w:t>Sobczuk</w:t>
      </w:r>
      <w:proofErr w:type="spellEnd"/>
      <w:r w:rsidRPr="00827C77">
        <w:rPr>
          <w:rStyle w:val="labeldekratacja"/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</w:t>
      </w:r>
    </w:p>
    <w:p w14:paraId="59A5DF36" w14:textId="77777777" w:rsidR="00000000" w:rsidRPr="00827C77" w:rsidRDefault="00000000" w:rsidP="00827C7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spacing w:after="80" w:line="360" w:lineRule="auto"/>
        <w:ind w:left="284" w:hanging="284"/>
        <w:jc w:val="both"/>
        <w:rPr>
          <w:rStyle w:val="labeldekratacja"/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827C77">
        <w:rPr>
          <w:rStyle w:val="labeldekratacja"/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Pan Patryk Marcin </w:t>
      </w:r>
      <w:proofErr w:type="spellStart"/>
      <w:r w:rsidRPr="00827C77">
        <w:rPr>
          <w:rStyle w:val="labeldekratacja"/>
          <w:rFonts w:ascii="Arial" w:eastAsia="Arial Unicode MS" w:hAnsi="Arial" w:cs="Arial"/>
          <w:kern w:val="1"/>
          <w:sz w:val="24"/>
          <w:szCs w:val="24"/>
          <w:lang w:eastAsia="ar-SA"/>
        </w:rPr>
        <w:t>Bradtke</w:t>
      </w:r>
      <w:proofErr w:type="spellEnd"/>
      <w:r w:rsidRPr="00827C77">
        <w:rPr>
          <w:rStyle w:val="labeldekratacja"/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</w:t>
      </w:r>
    </w:p>
    <w:p w14:paraId="4B70FE92" w14:textId="77777777" w:rsidR="00000000" w:rsidRPr="00827C77" w:rsidRDefault="00000000" w:rsidP="00827C7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spacing w:after="80" w:line="360" w:lineRule="auto"/>
        <w:ind w:left="284" w:hanging="284"/>
        <w:jc w:val="both"/>
        <w:rPr>
          <w:rStyle w:val="labeldekratacja"/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827C77">
        <w:rPr>
          <w:rStyle w:val="labeldekratacja"/>
          <w:rFonts w:ascii="Arial" w:eastAsia="Arial Unicode MS" w:hAnsi="Arial" w:cs="Arial"/>
          <w:kern w:val="1"/>
          <w:sz w:val="24"/>
          <w:szCs w:val="24"/>
          <w:lang w:eastAsia="ar-SA"/>
        </w:rPr>
        <w:t>Pani Magdalena Jankowska.</w:t>
      </w:r>
    </w:p>
    <w:p w14:paraId="48E30CB7" w14:textId="77777777" w:rsidR="00000000" w:rsidRPr="00827C77" w:rsidRDefault="00000000" w:rsidP="00827C77">
      <w:pPr>
        <w:widowControl w:val="0"/>
        <w:tabs>
          <w:tab w:val="left" w:pos="284"/>
        </w:tabs>
        <w:suppressAutoHyphens/>
        <w:spacing w:after="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27C77">
        <w:rPr>
          <w:rFonts w:ascii="Arial" w:hAnsi="Arial" w:cs="Arial"/>
          <w:bCs/>
          <w:sz w:val="24"/>
          <w:szCs w:val="24"/>
        </w:rPr>
        <w:t xml:space="preserve">Strony mogą zapoznać się z dotychczas zgromadzonym materiałem dowodowym, w tym operatem szacunkowym, </w:t>
      </w:r>
      <w:r w:rsidRPr="00827C77">
        <w:rPr>
          <w:rFonts w:ascii="Arial" w:hAnsi="Arial" w:cs="Arial"/>
          <w:sz w:val="24"/>
          <w:szCs w:val="24"/>
        </w:rPr>
        <w:t xml:space="preserve">w Oddziale Odszkodowań za Nieruchomości Wydziału </w:t>
      </w:r>
      <w:r w:rsidRPr="00827C77">
        <w:rPr>
          <w:rFonts w:ascii="Arial" w:hAnsi="Arial" w:cs="Arial"/>
          <w:sz w:val="24"/>
          <w:szCs w:val="24"/>
        </w:rPr>
        <w:lastRenderedPageBreak/>
        <w:t xml:space="preserve">Nieruchomości i Skarbu Państwa Pomorskiego Urzędu Wojewódzkiego w Gdańsku, </w:t>
      </w:r>
      <w:r w:rsidRPr="00827C7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po uprzednim wykazaniu tytułu prawnego do nieruchomości.</w:t>
      </w:r>
      <w:r w:rsidRPr="00827C77">
        <w:rPr>
          <w:rFonts w:ascii="Arial" w:hAnsi="Arial" w:cs="Arial"/>
          <w:bCs/>
          <w:sz w:val="24"/>
          <w:szCs w:val="24"/>
        </w:rPr>
        <w:t xml:space="preserve"> </w:t>
      </w:r>
    </w:p>
    <w:p w14:paraId="32E779B1" w14:textId="0BCF22DD" w:rsidR="0025125B" w:rsidRPr="00827C77" w:rsidRDefault="00000000" w:rsidP="00827C77">
      <w:pPr>
        <w:widowControl w:val="0"/>
        <w:tabs>
          <w:tab w:val="left" w:pos="284"/>
        </w:tabs>
        <w:suppressAutoHyphens/>
        <w:spacing w:after="600" w:line="360" w:lineRule="auto"/>
        <w:jc w:val="both"/>
        <w:rPr>
          <w:rFonts w:ascii="Arial" w:hAnsi="Arial" w:cs="Arial"/>
          <w:sz w:val="24"/>
          <w:szCs w:val="24"/>
        </w:rPr>
      </w:pPr>
      <w:r w:rsidRPr="00827C77">
        <w:rPr>
          <w:rFonts w:ascii="Arial" w:hAnsi="Arial" w:cs="Arial"/>
          <w:bCs/>
          <w:sz w:val="24"/>
          <w:szCs w:val="24"/>
        </w:rPr>
        <w:t xml:space="preserve">W przypadku wyrażenia woli skorzystania z uprawnienia zapoznania się z materiałem dowodowym, proszę o kontakt telefoniczny z pracownikiem prowadzącym sprawę, Panią Anną Sołtys, </w:t>
      </w:r>
      <w:r w:rsidRPr="00827C77">
        <w:rPr>
          <w:rFonts w:ascii="Arial" w:hAnsi="Arial" w:cs="Arial"/>
          <w:sz w:val="24"/>
          <w:szCs w:val="24"/>
        </w:rPr>
        <w:t xml:space="preserve">w godzinach urzędowania: </w:t>
      </w:r>
      <w:r w:rsidRPr="00827C77">
        <w:rPr>
          <w:rFonts w:ascii="Arial" w:hAnsi="Arial" w:cs="Arial"/>
          <w:sz w:val="24"/>
          <w:szCs w:val="24"/>
          <w:lang w:eastAsia="pl-PL"/>
        </w:rPr>
        <w:t>9:00 – 14:00</w:t>
      </w:r>
      <w:r w:rsidRPr="00827C77">
        <w:rPr>
          <w:rFonts w:ascii="Arial" w:hAnsi="Arial" w:cs="Arial"/>
          <w:sz w:val="24"/>
          <w:szCs w:val="24"/>
        </w:rPr>
        <w:t>, tel. 58 30 77 507.</w:t>
      </w:r>
    </w:p>
    <w:p w14:paraId="331D4E17" w14:textId="77777777" w:rsidR="00827C77" w:rsidRPr="00827C77" w:rsidRDefault="00827C77" w:rsidP="00827C77">
      <w:pPr>
        <w:suppressAutoHyphens/>
        <w:spacing w:before="80" w:after="80"/>
        <w:ind w:left="4111"/>
        <w:rPr>
          <w:rFonts w:ascii="Arial" w:hAnsi="Arial" w:cs="Arial"/>
          <w:sz w:val="24"/>
          <w:szCs w:val="24"/>
        </w:rPr>
      </w:pPr>
      <w:r w:rsidRPr="00827C77">
        <w:rPr>
          <w:rFonts w:ascii="Arial" w:hAnsi="Arial" w:cs="Arial"/>
          <w:sz w:val="24"/>
          <w:szCs w:val="24"/>
        </w:rPr>
        <w:t>z upoważnienia Wojewody Pomorskiego</w:t>
      </w:r>
    </w:p>
    <w:p w14:paraId="0649A366" w14:textId="77777777" w:rsidR="00827C77" w:rsidRPr="00827C77" w:rsidRDefault="00827C77" w:rsidP="00827C77">
      <w:pPr>
        <w:suppressAutoHyphens/>
        <w:spacing w:before="80" w:after="80"/>
        <w:ind w:left="4111"/>
        <w:rPr>
          <w:rFonts w:ascii="Arial" w:hAnsi="Arial" w:cs="Arial"/>
          <w:sz w:val="24"/>
          <w:szCs w:val="24"/>
        </w:rPr>
      </w:pPr>
      <w:r w:rsidRPr="00827C77">
        <w:rPr>
          <w:rFonts w:ascii="Arial" w:hAnsi="Arial" w:cs="Arial"/>
          <w:sz w:val="24"/>
          <w:szCs w:val="24"/>
        </w:rPr>
        <w:t>Zastępca Dyrektora</w:t>
      </w:r>
    </w:p>
    <w:p w14:paraId="520E27C4" w14:textId="77777777" w:rsidR="00827C77" w:rsidRPr="00827C77" w:rsidRDefault="00827C77" w:rsidP="00827C77">
      <w:pPr>
        <w:suppressAutoHyphens/>
        <w:spacing w:before="80" w:after="80"/>
        <w:ind w:left="4111"/>
        <w:rPr>
          <w:rFonts w:ascii="Arial" w:hAnsi="Arial" w:cs="Arial"/>
          <w:sz w:val="24"/>
          <w:szCs w:val="24"/>
        </w:rPr>
      </w:pPr>
      <w:r w:rsidRPr="00827C77">
        <w:rPr>
          <w:rFonts w:ascii="Arial" w:hAnsi="Arial" w:cs="Arial"/>
          <w:sz w:val="24"/>
          <w:szCs w:val="24"/>
        </w:rPr>
        <w:t>Wydziału Nieruchomości i Skarbu Państwa</w:t>
      </w:r>
    </w:p>
    <w:p w14:paraId="04186E63" w14:textId="77777777" w:rsidR="00827C77" w:rsidRPr="00827C77" w:rsidRDefault="00827C77" w:rsidP="00827C77">
      <w:pPr>
        <w:suppressAutoHyphens/>
        <w:spacing w:before="80" w:after="80"/>
        <w:ind w:left="4111"/>
        <w:rPr>
          <w:rFonts w:ascii="Arial" w:hAnsi="Arial" w:cs="Arial"/>
          <w:sz w:val="24"/>
          <w:szCs w:val="24"/>
        </w:rPr>
      </w:pPr>
      <w:r w:rsidRPr="00827C77">
        <w:rPr>
          <w:rFonts w:ascii="Arial" w:hAnsi="Arial" w:cs="Arial"/>
          <w:sz w:val="24"/>
          <w:szCs w:val="24"/>
        </w:rPr>
        <w:t>Dorota Dambek-Duda</w:t>
      </w:r>
    </w:p>
    <w:p w14:paraId="2CA6F99E" w14:textId="452ED5F8" w:rsidR="0025125B" w:rsidRPr="00827C77" w:rsidRDefault="00827C77" w:rsidP="00827C77">
      <w:pPr>
        <w:suppressAutoHyphens/>
        <w:spacing w:before="80" w:after="600"/>
        <w:ind w:left="4111"/>
        <w:rPr>
          <w:rFonts w:ascii="Arial" w:hAnsi="Arial" w:cs="Arial"/>
          <w:sz w:val="24"/>
          <w:szCs w:val="24"/>
        </w:rPr>
      </w:pPr>
      <w:r w:rsidRPr="00827C77">
        <w:rPr>
          <w:rFonts w:ascii="Arial" w:hAnsi="Arial" w:cs="Arial"/>
          <w:sz w:val="24"/>
          <w:szCs w:val="24"/>
        </w:rPr>
        <w:t>/dokument podpisany elektronicznie/</w:t>
      </w:r>
    </w:p>
    <w:p w14:paraId="51D28652" w14:textId="24ECBE40" w:rsidR="0025125B" w:rsidRPr="00827C77" w:rsidRDefault="00000000" w:rsidP="00827C77">
      <w:pPr>
        <w:suppressAutoHyphens/>
        <w:spacing w:line="240" w:lineRule="auto"/>
        <w:rPr>
          <w:rFonts w:ascii="Arial" w:hAnsi="Arial" w:cs="Arial"/>
          <w:sz w:val="24"/>
          <w:szCs w:val="24"/>
        </w:rPr>
      </w:pPr>
      <w:bookmarkStart w:id="5" w:name="_Hlk216784742"/>
      <w:r w:rsidRPr="00827C77">
        <w:rPr>
          <w:rFonts w:ascii="Arial" w:eastAsia="Times New Roman" w:hAnsi="Arial" w:cs="Arial"/>
          <w:sz w:val="24"/>
          <w:szCs w:val="24"/>
          <w:lang w:eastAsia="pl-PL"/>
        </w:rPr>
        <w:t>Strona BIP Pomorskiego Urzędu Wojewódzkiego w Gdańsku</w:t>
      </w:r>
      <w:bookmarkEnd w:id="5"/>
    </w:p>
    <w:sectPr w:rsidR="0025125B" w:rsidRPr="00827C77" w:rsidSect="00F91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1AED" w14:textId="77777777" w:rsidR="00E8211B" w:rsidRDefault="00E8211B">
      <w:pPr>
        <w:spacing w:after="0" w:line="240" w:lineRule="auto"/>
      </w:pPr>
      <w:r>
        <w:separator/>
      </w:r>
    </w:p>
  </w:endnote>
  <w:endnote w:type="continuationSeparator" w:id="0">
    <w:p w14:paraId="62400634" w14:textId="77777777" w:rsidR="00E8211B" w:rsidRDefault="00E8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D280" w14:textId="77777777" w:rsidR="0025125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196E23C">
        <v:rect id="_x0000_i1025" style="width:0;height:1.5pt" o:hralign="center" o:hrstd="t" o:hr="t" fillcolor="#a0a0a0" stroked="f"/>
      </w:pict>
    </w:r>
  </w:p>
  <w:p w14:paraId="67C8387D" w14:textId="77777777" w:rsidR="002512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072BF1E6" w14:textId="77777777" w:rsidR="002512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BEBB9E7" w14:textId="77777777" w:rsidR="002512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5D47B958" w14:textId="77777777" w:rsidR="002512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239E4A6C" w14:textId="77777777" w:rsidR="002512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A99E8D4" w14:textId="77777777" w:rsidR="0025125B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B266" w14:textId="77777777" w:rsidR="0025125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F111143">
        <v:rect id="_x0000_i1027" style="width:0;height:1.5pt" o:hralign="center" o:hrstd="t" o:hr="t" fillcolor="#a0a0a0" stroked="f"/>
      </w:pict>
    </w:r>
  </w:p>
  <w:p w14:paraId="1C4AE878" w14:textId="77777777" w:rsidR="002512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00C50F47" w14:textId="77777777" w:rsidR="002512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2E7B571" w14:textId="77777777" w:rsidR="002512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2E286EB2" w14:textId="77777777" w:rsidR="002512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602B5BF2" w14:textId="77777777" w:rsidR="0025125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9F40" w14:textId="77777777" w:rsidR="00E8211B" w:rsidRDefault="00E8211B">
      <w:pPr>
        <w:spacing w:after="0" w:line="240" w:lineRule="auto"/>
      </w:pPr>
      <w:r>
        <w:separator/>
      </w:r>
    </w:p>
  </w:footnote>
  <w:footnote w:type="continuationSeparator" w:id="0">
    <w:p w14:paraId="112591C9" w14:textId="77777777" w:rsidR="00E8211B" w:rsidRDefault="00E8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C356" w14:textId="77777777" w:rsidR="0025125B" w:rsidRDefault="0025125B">
    <w:pPr>
      <w:pStyle w:val="Nagwek"/>
    </w:pPr>
  </w:p>
  <w:p w14:paraId="06E96AE0" w14:textId="77777777" w:rsidR="0025125B" w:rsidRDefault="002512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BD13" w14:textId="77777777" w:rsidR="0025125B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C8D44E4" w14:textId="77777777" w:rsidR="0025125B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471DBFC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9EC"/>
    <w:multiLevelType w:val="hybridMultilevel"/>
    <w:tmpl w:val="C2060044"/>
    <w:lvl w:ilvl="0" w:tplc="28E65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EAB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FE0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AC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21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44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04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C8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72E3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588A"/>
    <w:multiLevelType w:val="hybridMultilevel"/>
    <w:tmpl w:val="EE34F3E4"/>
    <w:lvl w:ilvl="0" w:tplc="675A6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C8D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624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205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27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3E5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4E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C7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C8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804602">
    <w:abstractNumId w:val="1"/>
  </w:num>
  <w:num w:numId="2" w16cid:durableId="76607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5B"/>
    <w:rsid w:val="00111B10"/>
    <w:rsid w:val="00194B9A"/>
    <w:rsid w:val="0025125B"/>
    <w:rsid w:val="00560E60"/>
    <w:rsid w:val="00827C77"/>
    <w:rsid w:val="00963F4A"/>
    <w:rsid w:val="00E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19FD5E"/>
  <w15:docId w15:val="{30F27068-A3A3-49AE-8DB1-FEF323F2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character" w:customStyle="1" w:styleId="labeldekratacja">
    <w:name w:val="labeldekratacja"/>
    <w:basedOn w:val="Domylnaczcionkaakapitu"/>
    <w:rsid w:val="00EC44A8"/>
  </w:style>
  <w:style w:type="paragraph" w:styleId="Akapitzlist">
    <w:name w:val="List Paragraph"/>
    <w:basedOn w:val="Normalny"/>
    <w:uiPriority w:val="34"/>
    <w:qFormat/>
    <w:rsid w:val="00EC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zdamrthe2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9 kiwtnia 2026 r. nr NSP-III.7570.36.2024.AS - o toczącym się postępowaniu i sporządzonym operacie szacunkowym</dc:title>
  <dc:creator>Andrzej Leszczyński</dc:creator>
  <cp:keywords>Obwieszczenie Wojewody Pomorskiego z dnia 9 kiwtnia 2026 r. nr NSP-III.7570.36.2024.AS - o toczącym się postępowaniu i sporządzonym operacie szacunkowym</cp:keywords>
  <cp:lastModifiedBy>Anna Sołtys</cp:lastModifiedBy>
  <cp:revision>2</cp:revision>
  <cp:lastPrinted>2012-09-10T07:00:00Z</cp:lastPrinted>
  <dcterms:created xsi:type="dcterms:W3CDTF">2026-04-09T07:17:00Z</dcterms:created>
  <dcterms:modified xsi:type="dcterms:W3CDTF">2026-04-09T07:17:00Z</dcterms:modified>
</cp:coreProperties>
</file>