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DC48F" w14:textId="4A89509C" w:rsidR="003A699F" w:rsidRPr="0040465B" w:rsidRDefault="003A699F" w:rsidP="003A699F">
      <w:pPr>
        <w:spacing w:after="0" w:line="240" w:lineRule="auto"/>
        <w:rPr>
          <w:rFonts w:ascii="Times New Roman" w:hAnsi="Times New Roman" w:cs="Times New Roman"/>
        </w:rPr>
      </w:pPr>
      <w:r w:rsidRPr="00030E0A">
        <w:rPr>
          <w:rFonts w:ascii="Times New Roman" w:hAnsi="Times New Roman" w:cs="Times New Roman"/>
        </w:rPr>
        <w:t>Załącznik</w:t>
      </w:r>
      <w:r w:rsidR="00F8424D">
        <w:rPr>
          <w:rFonts w:ascii="Times New Roman" w:hAnsi="Times New Roman" w:cs="Times New Roman"/>
        </w:rPr>
        <w:t xml:space="preserve"> </w:t>
      </w:r>
      <w:r w:rsidRPr="00030E0A">
        <w:rPr>
          <w:rFonts w:ascii="Times New Roman" w:hAnsi="Times New Roman" w:cs="Times New Roman"/>
        </w:rPr>
        <w:t>B.</w:t>
      </w:r>
      <w:r w:rsidR="00EA06EB">
        <w:rPr>
          <w:rFonts w:ascii="Times New Roman" w:hAnsi="Times New Roman" w:cs="Times New Roman"/>
        </w:rPr>
        <w:t>130</w:t>
      </w:r>
      <w:r>
        <w:rPr>
          <w:rFonts w:ascii="Times New Roman" w:hAnsi="Times New Roman" w:cs="Times New Roman"/>
        </w:rPr>
        <w:t>.</w:t>
      </w:r>
    </w:p>
    <w:p w14:paraId="5F5A4936" w14:textId="77777777" w:rsidR="003A699F" w:rsidRPr="003A699F" w:rsidRDefault="003A699F" w:rsidP="003A699F">
      <w:pPr>
        <w:spacing w:after="0" w:line="240" w:lineRule="auto"/>
        <w:rPr>
          <w:rFonts w:ascii="Times New Roman" w:hAnsi="Times New Roman" w:cs="Times New Roman"/>
        </w:rPr>
      </w:pPr>
    </w:p>
    <w:p w14:paraId="38716472" w14:textId="519FDED7" w:rsidR="00E302B5" w:rsidRDefault="00EA06EB" w:rsidP="00EA06EB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06EB">
        <w:rPr>
          <w:rFonts w:ascii="Times New Roman" w:hAnsi="Times New Roman" w:cs="Times New Roman"/>
          <w:b/>
          <w:sz w:val="28"/>
          <w:szCs w:val="28"/>
        </w:rPr>
        <w:t>LECZENIE CHORYCH Z DYSTROFIĄ MIĘŚNIOWĄ DUCHENNE’A SPOWODOWANĄ MUTACJĄ NONSENSOWNĄ W</w:t>
      </w:r>
      <w:r w:rsidR="006C3A6F">
        <w:rPr>
          <w:rFonts w:ascii="Times New Roman" w:hAnsi="Times New Roman" w:cs="Times New Roman"/>
          <w:b/>
          <w:sz w:val="28"/>
          <w:szCs w:val="28"/>
        </w:rPr>
        <w:t> </w:t>
      </w:r>
      <w:r w:rsidRPr="00EA06EB">
        <w:rPr>
          <w:rFonts w:ascii="Times New Roman" w:hAnsi="Times New Roman" w:cs="Times New Roman"/>
          <w:b/>
          <w:sz w:val="28"/>
          <w:szCs w:val="28"/>
        </w:rPr>
        <w:t>GENIE DYSTROFINY (ICD-10: G71.</w:t>
      </w:r>
      <w:r w:rsidR="00822AED">
        <w:rPr>
          <w:rFonts w:ascii="Times New Roman" w:hAnsi="Times New Roman" w:cs="Times New Roman"/>
          <w:b/>
          <w:sz w:val="28"/>
          <w:szCs w:val="28"/>
        </w:rPr>
        <w:t>0</w:t>
      </w:r>
      <w:r w:rsidR="0060135D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EA06EB" w14:paraId="3BE5856C" w14:textId="77777777" w:rsidTr="00EA06EB">
        <w:trPr>
          <w:trHeight w:val="567"/>
        </w:trPr>
        <w:tc>
          <w:tcPr>
            <w:tcW w:w="15388" w:type="dxa"/>
            <w:gridSpan w:val="3"/>
            <w:vAlign w:val="center"/>
          </w:tcPr>
          <w:p w14:paraId="4DAE89B3" w14:textId="33758EE7" w:rsidR="00EA06EB" w:rsidRDefault="00EA06EB" w:rsidP="00EA0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6EB">
              <w:rPr>
                <w:rFonts w:ascii="Times New Roman" w:hAnsi="Times New Roman" w:cs="Times New Roman"/>
                <w:b/>
                <w:sz w:val="20"/>
                <w:szCs w:val="20"/>
              </w:rPr>
              <w:t>ZAKRES ŚWIADCZENIA GWARANTOWANEGO</w:t>
            </w:r>
          </w:p>
        </w:tc>
      </w:tr>
      <w:tr w:rsidR="00EA06EB" w14:paraId="1437EA11" w14:textId="77777777" w:rsidTr="00EA06EB">
        <w:trPr>
          <w:trHeight w:val="567"/>
        </w:trPr>
        <w:tc>
          <w:tcPr>
            <w:tcW w:w="5129" w:type="dxa"/>
            <w:vAlign w:val="center"/>
          </w:tcPr>
          <w:p w14:paraId="6F3C6190" w14:textId="6224A543" w:rsidR="00EA06EB" w:rsidRDefault="00EA06EB" w:rsidP="00EA0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6EB">
              <w:rPr>
                <w:rFonts w:ascii="Times New Roman" w:hAnsi="Times New Roman" w:cs="Times New Roman"/>
                <w:b/>
                <w:sz w:val="20"/>
                <w:szCs w:val="20"/>
              </w:rPr>
              <w:t>ŚWIADCZENIOBIORCY</w:t>
            </w:r>
          </w:p>
        </w:tc>
        <w:tc>
          <w:tcPr>
            <w:tcW w:w="5129" w:type="dxa"/>
            <w:vAlign w:val="center"/>
          </w:tcPr>
          <w:p w14:paraId="7A77CFA3" w14:textId="6625CEB3" w:rsidR="00EA06EB" w:rsidRDefault="00EA06EB" w:rsidP="00EA0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6EB">
              <w:rPr>
                <w:rFonts w:ascii="Times New Roman" w:hAnsi="Times New Roman" w:cs="Times New Roman"/>
                <w:b/>
                <w:sz w:val="20"/>
                <w:szCs w:val="20"/>
              </w:rPr>
              <w:t>SCHEMAT DAWKOWANIA LEKÓW W PROGRAMIE</w:t>
            </w:r>
          </w:p>
        </w:tc>
        <w:tc>
          <w:tcPr>
            <w:tcW w:w="5130" w:type="dxa"/>
            <w:vAlign w:val="center"/>
          </w:tcPr>
          <w:p w14:paraId="6165AA02" w14:textId="2CB32764" w:rsidR="00EA06EB" w:rsidRDefault="00EA06EB" w:rsidP="00EA06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6EB">
              <w:rPr>
                <w:rFonts w:ascii="Times New Roman" w:hAnsi="Times New Roman" w:cs="Times New Roman"/>
                <w:b/>
                <w:sz w:val="20"/>
                <w:szCs w:val="20"/>
              </w:rPr>
              <w:t>BADANIA DIAGNOSTYCZNE WYKONYWANE W RAMACH PROGRAMU</w:t>
            </w:r>
          </w:p>
        </w:tc>
      </w:tr>
      <w:tr w:rsidR="00EA06EB" w14:paraId="17BC5776" w14:textId="77777777" w:rsidTr="00EA06EB">
        <w:trPr>
          <w:trHeight w:val="20"/>
        </w:trPr>
        <w:tc>
          <w:tcPr>
            <w:tcW w:w="5129" w:type="dxa"/>
          </w:tcPr>
          <w:p w14:paraId="50255532" w14:textId="77777777" w:rsidR="00EA06EB" w:rsidRPr="00EA06EB" w:rsidRDefault="00EA06EB" w:rsidP="00EA06EB">
            <w:pPr>
              <w:pStyle w:val="Default"/>
              <w:spacing w:before="120" w:after="60" w:line="276" w:lineRule="auto"/>
              <w:jc w:val="both"/>
              <w:rPr>
                <w:color w:val="auto"/>
                <w:sz w:val="20"/>
                <w:szCs w:val="20"/>
              </w:rPr>
            </w:pPr>
            <w:r w:rsidRPr="00EA06EB">
              <w:rPr>
                <w:bCs/>
                <w:sz w:val="20"/>
                <w:szCs w:val="20"/>
              </w:rPr>
              <w:t xml:space="preserve">Kwalifikacji świadczeniobiorców do terapii dystrofii mięśniowej </w:t>
            </w:r>
            <w:proofErr w:type="spellStart"/>
            <w:r w:rsidRPr="00EA06EB">
              <w:rPr>
                <w:bCs/>
                <w:sz w:val="20"/>
                <w:szCs w:val="20"/>
              </w:rPr>
              <w:t>Duchenne’a</w:t>
            </w:r>
            <w:proofErr w:type="spellEnd"/>
            <w:r w:rsidRPr="00EA06EB">
              <w:rPr>
                <w:bCs/>
                <w:sz w:val="20"/>
                <w:szCs w:val="20"/>
              </w:rPr>
              <w:t xml:space="preserve"> spowodowanej mutacją nonsensowną w genie dystrofiny dokonuje Zespół Koordynujący do spraw leczenia chorych z dystrofią mięśniową </w:t>
            </w:r>
            <w:proofErr w:type="spellStart"/>
            <w:r w:rsidRPr="00EA06EB">
              <w:rPr>
                <w:bCs/>
                <w:sz w:val="20"/>
                <w:szCs w:val="20"/>
              </w:rPr>
              <w:t>Duchenne’a</w:t>
            </w:r>
            <w:proofErr w:type="spellEnd"/>
            <w:r w:rsidRPr="00EA06EB">
              <w:rPr>
                <w:bCs/>
                <w:sz w:val="20"/>
                <w:szCs w:val="20"/>
              </w:rPr>
              <w:t xml:space="preserve"> spowodowaną mutacją nonsensowną w genie dystrofiny </w:t>
            </w:r>
            <w:r w:rsidRPr="00EA06EB">
              <w:rPr>
                <w:color w:val="auto"/>
                <w:sz w:val="20"/>
                <w:szCs w:val="20"/>
              </w:rPr>
              <w:t>powołany przez Prezesa Narodowego Funduszu Zdrowia.</w:t>
            </w:r>
          </w:p>
          <w:p w14:paraId="43424691" w14:textId="77777777" w:rsidR="00EA06EB" w:rsidRPr="00EA06EB" w:rsidRDefault="00EA06EB" w:rsidP="00EA06EB">
            <w:pPr>
              <w:pStyle w:val="Default"/>
              <w:spacing w:after="60" w:line="276" w:lineRule="auto"/>
              <w:jc w:val="both"/>
              <w:rPr>
                <w:b/>
                <w:color w:val="auto"/>
                <w:sz w:val="20"/>
                <w:szCs w:val="20"/>
              </w:rPr>
            </w:pPr>
          </w:p>
          <w:p w14:paraId="6099F5A0" w14:textId="77777777" w:rsidR="00EA06EB" w:rsidRPr="00EA06EB" w:rsidRDefault="00EA06EB" w:rsidP="00EA06EB">
            <w:pPr>
              <w:pStyle w:val="Akapitzlist"/>
              <w:numPr>
                <w:ilvl w:val="0"/>
                <w:numId w:val="42"/>
              </w:numPr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b/>
                <w:sz w:val="20"/>
                <w:szCs w:val="20"/>
              </w:rPr>
              <w:t>Kryteria kwalifikacji</w:t>
            </w:r>
          </w:p>
          <w:p w14:paraId="0D70E9DF" w14:textId="77777777" w:rsidR="00EA06EB" w:rsidRPr="00EA06EB" w:rsidRDefault="00EA06EB" w:rsidP="00EA06EB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EA06EB">
              <w:rPr>
                <w:color w:val="auto"/>
                <w:sz w:val="20"/>
                <w:szCs w:val="20"/>
                <w:lang w:eastAsia="ar-SA"/>
              </w:rPr>
              <w:t xml:space="preserve">Do programu mogą być zakwalifikowani chodzący pacjenci w wieku od 2 lat </w:t>
            </w:r>
            <w:r w:rsidRPr="00EA06EB">
              <w:rPr>
                <w:sz w:val="20"/>
                <w:szCs w:val="20"/>
              </w:rPr>
              <w:t xml:space="preserve">i </w:t>
            </w:r>
            <w:r w:rsidRPr="00EA06EB">
              <w:rPr>
                <w:color w:val="auto"/>
                <w:sz w:val="20"/>
                <w:szCs w:val="20"/>
                <w:lang w:eastAsia="ar-SA"/>
              </w:rPr>
              <w:t xml:space="preserve">z masą ciała powyżej 12 kg z dystrofią mięśniową </w:t>
            </w:r>
            <w:proofErr w:type="spellStart"/>
            <w:r w:rsidRPr="00EA06EB">
              <w:rPr>
                <w:color w:val="auto"/>
                <w:sz w:val="20"/>
                <w:szCs w:val="20"/>
                <w:lang w:eastAsia="ar-SA"/>
              </w:rPr>
              <w:t>Duchenne’a</w:t>
            </w:r>
            <w:proofErr w:type="spellEnd"/>
            <w:r w:rsidRPr="00EA06EB">
              <w:rPr>
                <w:color w:val="auto"/>
                <w:sz w:val="20"/>
                <w:szCs w:val="20"/>
                <w:lang w:eastAsia="ar-SA"/>
              </w:rPr>
              <w:t xml:space="preserve"> spowodowaną przez mutację nonsensowną w genie dystrofiny (</w:t>
            </w:r>
            <w:proofErr w:type="spellStart"/>
            <w:r w:rsidRPr="00EA06EB">
              <w:rPr>
                <w:color w:val="auto"/>
                <w:sz w:val="20"/>
                <w:szCs w:val="20"/>
                <w:lang w:eastAsia="ar-SA"/>
              </w:rPr>
              <w:t>nmDMD</w:t>
            </w:r>
            <w:proofErr w:type="spellEnd"/>
            <w:r w:rsidRPr="00EA06EB">
              <w:rPr>
                <w:color w:val="auto"/>
                <w:sz w:val="20"/>
                <w:szCs w:val="20"/>
                <w:lang w:eastAsia="ar-SA"/>
              </w:rPr>
              <w:t>).</w:t>
            </w:r>
          </w:p>
          <w:p w14:paraId="3FC8D552" w14:textId="77777777" w:rsidR="00EA06EB" w:rsidRPr="00EA06EB" w:rsidRDefault="00EA06EB" w:rsidP="00EA06EB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EA06EB">
              <w:rPr>
                <w:color w:val="auto"/>
                <w:sz w:val="20"/>
                <w:szCs w:val="20"/>
                <w:lang w:eastAsia="ar-SA"/>
              </w:rPr>
              <w:t xml:space="preserve">Pacjenci z DMD bez mutacji nonsensownej nie powinni otrzymywać </w:t>
            </w:r>
            <w:proofErr w:type="spellStart"/>
            <w:r w:rsidRPr="00EA06EB">
              <w:rPr>
                <w:color w:val="auto"/>
                <w:sz w:val="20"/>
                <w:szCs w:val="20"/>
                <w:lang w:eastAsia="ar-SA"/>
              </w:rPr>
              <w:t>atalurenu</w:t>
            </w:r>
            <w:proofErr w:type="spellEnd"/>
            <w:r w:rsidRPr="00EA06EB">
              <w:rPr>
                <w:color w:val="auto"/>
                <w:sz w:val="20"/>
                <w:szCs w:val="20"/>
                <w:lang w:eastAsia="ar-SA"/>
              </w:rPr>
              <w:t>.</w:t>
            </w:r>
          </w:p>
          <w:p w14:paraId="16AC854E" w14:textId="77777777" w:rsidR="00EA06EB" w:rsidRPr="00EA06EB" w:rsidRDefault="00EA06EB" w:rsidP="00EA06EB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EA06EB">
              <w:rPr>
                <w:color w:val="auto"/>
                <w:sz w:val="20"/>
                <w:szCs w:val="20"/>
                <w:lang w:eastAsia="ar-SA"/>
              </w:rPr>
              <w:t xml:space="preserve">Ponadto, do programu lekowego kwalifikują się pacjenci, którzy rozpoczęli leczenie </w:t>
            </w:r>
            <w:proofErr w:type="spellStart"/>
            <w:r w:rsidRPr="00EA06EB">
              <w:rPr>
                <w:color w:val="auto"/>
                <w:sz w:val="20"/>
                <w:szCs w:val="20"/>
                <w:lang w:eastAsia="ar-SA"/>
              </w:rPr>
              <w:t>atalurenem</w:t>
            </w:r>
            <w:proofErr w:type="spellEnd"/>
            <w:r w:rsidRPr="00EA06EB">
              <w:rPr>
                <w:color w:val="auto"/>
                <w:sz w:val="20"/>
                <w:szCs w:val="20"/>
                <w:lang w:eastAsia="ar-SA"/>
              </w:rPr>
              <w:t xml:space="preserve"> w ramach innego sposobu finansowania, pod warunkiem, że w chwili rozpoczęcia leczenia spełniali kryteria kwalifikacji</w:t>
            </w:r>
            <w:r w:rsidRPr="00EA06EB">
              <w:rPr>
                <w:bCs/>
                <w:sz w:val="20"/>
                <w:szCs w:val="20"/>
              </w:rPr>
              <w:t xml:space="preserve"> do niniejszego programu lekowego.</w:t>
            </w:r>
            <w:r w:rsidRPr="00EA06EB">
              <w:rPr>
                <w:color w:val="auto"/>
                <w:sz w:val="20"/>
                <w:szCs w:val="20"/>
                <w:lang w:eastAsia="ar-SA"/>
              </w:rPr>
              <w:t xml:space="preserve"> </w:t>
            </w:r>
          </w:p>
          <w:p w14:paraId="7382C4FE" w14:textId="77777777" w:rsidR="00EA06EB" w:rsidRPr="00EA06EB" w:rsidRDefault="00EA06EB" w:rsidP="00EA06EB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  <w:p w14:paraId="7ACC454C" w14:textId="77777777" w:rsidR="00EA06EB" w:rsidRPr="00EA06EB" w:rsidRDefault="00EA06EB" w:rsidP="00EA06EB">
            <w:pPr>
              <w:pStyle w:val="Default"/>
              <w:widowControl w:val="0"/>
              <w:numPr>
                <w:ilvl w:val="0"/>
                <w:numId w:val="42"/>
              </w:numPr>
              <w:spacing w:after="60" w:line="276" w:lineRule="auto"/>
              <w:jc w:val="both"/>
              <w:rPr>
                <w:b/>
                <w:color w:val="auto"/>
                <w:sz w:val="20"/>
                <w:szCs w:val="20"/>
                <w:lang w:eastAsia="ar-SA"/>
              </w:rPr>
            </w:pPr>
            <w:r w:rsidRPr="00EA06EB">
              <w:rPr>
                <w:b/>
                <w:color w:val="auto"/>
                <w:sz w:val="20"/>
                <w:szCs w:val="20"/>
                <w:lang w:eastAsia="ar-SA"/>
              </w:rPr>
              <w:lastRenderedPageBreak/>
              <w:t>Określenie czasu leczenia w programie</w:t>
            </w:r>
          </w:p>
          <w:p w14:paraId="098B6CB9" w14:textId="77777777" w:rsidR="00EA06EB" w:rsidRPr="00EA06EB" w:rsidRDefault="00EA06EB" w:rsidP="00EA06EB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EA06EB">
              <w:rPr>
                <w:color w:val="auto"/>
                <w:sz w:val="20"/>
                <w:szCs w:val="20"/>
                <w:lang w:eastAsia="ar-SA"/>
              </w:rPr>
              <w:t>Leczenie trwa do momentu podjęcia przez lekarza prowadzącego decyzji o wyłączeniu świadczeniobiorcy z programu, zgodnie z kryteriami wyłączenia pkt.3 oraz z zastrzeżeniem zawartym w pkt.4.</w:t>
            </w:r>
          </w:p>
          <w:p w14:paraId="44D6AF47" w14:textId="77777777" w:rsidR="00EA06EB" w:rsidRPr="00EA06EB" w:rsidRDefault="00EA06EB" w:rsidP="00EA06EB">
            <w:pPr>
              <w:pStyle w:val="Default"/>
              <w:spacing w:after="60" w:line="276" w:lineRule="auto"/>
              <w:jc w:val="both"/>
              <w:rPr>
                <w:color w:val="auto"/>
                <w:sz w:val="20"/>
                <w:szCs w:val="20"/>
                <w:lang w:eastAsia="ar-SA"/>
              </w:rPr>
            </w:pPr>
          </w:p>
          <w:p w14:paraId="7B0F07DD" w14:textId="77777777" w:rsidR="00EA06EB" w:rsidRPr="00EA06EB" w:rsidRDefault="00EA06EB" w:rsidP="00EA06EB">
            <w:pPr>
              <w:pStyle w:val="Default"/>
              <w:widowControl w:val="0"/>
              <w:numPr>
                <w:ilvl w:val="0"/>
                <w:numId w:val="42"/>
              </w:numPr>
              <w:spacing w:after="60" w:line="276" w:lineRule="auto"/>
              <w:jc w:val="both"/>
              <w:rPr>
                <w:color w:val="auto"/>
                <w:sz w:val="20"/>
                <w:szCs w:val="20"/>
                <w:lang w:eastAsia="ar-SA"/>
              </w:rPr>
            </w:pPr>
            <w:r w:rsidRPr="00EA06EB">
              <w:rPr>
                <w:b/>
                <w:color w:val="auto"/>
                <w:sz w:val="20"/>
                <w:szCs w:val="20"/>
                <w:lang w:eastAsia="ar-SA"/>
              </w:rPr>
              <w:t>Kryteria</w:t>
            </w:r>
            <w:r w:rsidRPr="00EA06EB">
              <w:rPr>
                <w:b/>
                <w:sz w:val="20"/>
                <w:szCs w:val="20"/>
              </w:rPr>
              <w:t xml:space="preserve"> wyłączenia</w:t>
            </w:r>
            <w:r w:rsidRPr="00EA06EB">
              <w:rPr>
                <w:b/>
                <w:color w:val="auto"/>
                <w:sz w:val="20"/>
                <w:szCs w:val="20"/>
              </w:rPr>
              <w:t xml:space="preserve"> </w:t>
            </w:r>
          </w:p>
          <w:p w14:paraId="409FD0F0" w14:textId="77777777" w:rsidR="00EA06EB" w:rsidRPr="00EA06EB" w:rsidRDefault="00EA06EB" w:rsidP="00EA06EB">
            <w:pPr>
              <w:numPr>
                <w:ilvl w:val="3"/>
                <w:numId w:val="42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rezygnacja pacjenta;</w:t>
            </w:r>
          </w:p>
          <w:p w14:paraId="4E1F56E9" w14:textId="77777777" w:rsidR="00EA06EB" w:rsidRPr="00EA06EB" w:rsidRDefault="00EA06EB" w:rsidP="00EA06EB">
            <w:pPr>
              <w:numPr>
                <w:ilvl w:val="3"/>
                <w:numId w:val="42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dyskwalifikacja z powodu działań niepożądanych;</w:t>
            </w:r>
          </w:p>
          <w:p w14:paraId="23560CAD" w14:textId="77777777" w:rsidR="00EA06EB" w:rsidRPr="00EA06EB" w:rsidRDefault="00EA06EB" w:rsidP="00EA06EB">
            <w:pPr>
              <w:numPr>
                <w:ilvl w:val="3"/>
                <w:numId w:val="42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jednoczesne stosowanie dożylnych </w:t>
            </w:r>
            <w:proofErr w:type="spellStart"/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aminoglikozydów</w:t>
            </w:r>
            <w:proofErr w:type="spellEnd"/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;</w:t>
            </w:r>
          </w:p>
          <w:p w14:paraId="37310F22" w14:textId="77777777" w:rsidR="00EA06EB" w:rsidRPr="00EA06EB" w:rsidRDefault="00EA06EB" w:rsidP="00EA06EB">
            <w:pPr>
              <w:numPr>
                <w:ilvl w:val="3"/>
                <w:numId w:val="42"/>
              </w:num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trwała utrata zdolności do chodzenia (tj. utrzymująca się powyżej 6-ciu miesięcy).</w:t>
            </w:r>
          </w:p>
          <w:p w14:paraId="701E4D5C" w14:textId="77777777" w:rsidR="00EA06EB" w:rsidRPr="00EA06EB" w:rsidRDefault="00EA06EB" w:rsidP="00EA06EB">
            <w:pPr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558AC399" w14:textId="210AA69A" w:rsidR="00EA06EB" w:rsidRPr="00EA06EB" w:rsidRDefault="00EA06EB" w:rsidP="00EA06EB">
            <w:pPr>
              <w:pStyle w:val="Default"/>
              <w:widowControl w:val="0"/>
              <w:numPr>
                <w:ilvl w:val="0"/>
                <w:numId w:val="42"/>
              </w:numPr>
              <w:spacing w:after="60" w:line="276" w:lineRule="auto"/>
              <w:jc w:val="both"/>
              <w:rPr>
                <w:b/>
                <w:sz w:val="20"/>
                <w:szCs w:val="20"/>
              </w:rPr>
            </w:pPr>
            <w:r w:rsidRPr="00EA06EB">
              <w:rPr>
                <w:b/>
                <w:sz w:val="20"/>
                <w:szCs w:val="20"/>
              </w:rPr>
              <w:t>Warunkowe (czasowe) wykluczenie z programu</w:t>
            </w:r>
          </w:p>
          <w:p w14:paraId="0CBDB54E" w14:textId="77777777" w:rsidR="00EA06EB" w:rsidRDefault="00EA06EB" w:rsidP="00EA06EB">
            <w:pPr>
              <w:spacing w:after="6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Jeżeli konieczne jest leczenie dożylne </w:t>
            </w:r>
            <w:proofErr w:type="spellStart"/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aminoglikozydami</w:t>
            </w:r>
            <w:proofErr w:type="spellEnd"/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, należy przerwać leczenie </w:t>
            </w:r>
            <w:proofErr w:type="spellStart"/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atalurenem</w:t>
            </w:r>
            <w:proofErr w:type="spellEnd"/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Można je wznowić 2 dni po zakończeniu podawania </w:t>
            </w:r>
            <w:proofErr w:type="spellStart"/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aminoglikozydów</w:t>
            </w:r>
            <w:proofErr w:type="spellEnd"/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. W przypadku, gdy świadczeniobiorca po zakończeniu podawania </w:t>
            </w:r>
            <w:proofErr w:type="spellStart"/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aminoglikozydów</w:t>
            </w:r>
            <w:proofErr w:type="spellEnd"/>
            <w:r w:rsidRPr="00EA06E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spełnia kryteria wyłączenia z programu, lekarz prowadzący podejmuje decyzję o wyłączeniu świadczeniobiorcy z programu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01B51C3" w14:textId="69A57D1D" w:rsidR="00EA06EB" w:rsidRDefault="00EA06EB" w:rsidP="00EA06EB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9" w:type="dxa"/>
          </w:tcPr>
          <w:p w14:paraId="5E04E7F6" w14:textId="77777777" w:rsidR="00EA06EB" w:rsidRPr="00EA06EB" w:rsidRDefault="00EA06EB" w:rsidP="00EA06EB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Dawkowanie</w:t>
            </w:r>
          </w:p>
          <w:p w14:paraId="7D43A8DF" w14:textId="77777777" w:rsidR="00EA06EB" w:rsidRPr="00EA06EB" w:rsidRDefault="00EA06EB" w:rsidP="00EA06EB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EA06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Ataluren</w:t>
            </w:r>
            <w:proofErr w:type="spellEnd"/>
            <w:r w:rsidRPr="00EA06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stosowany jest doustnie trzy razy na dobę. Zalecane jest dawkowanie wg schematu:</w:t>
            </w:r>
          </w:p>
          <w:p w14:paraId="27B2716B" w14:textId="77777777" w:rsidR="00EA06EB" w:rsidRPr="00EA06EB" w:rsidRDefault="00EA06EB" w:rsidP="00EA06EB">
            <w:pPr>
              <w:pStyle w:val="Akapitzlist"/>
              <w:numPr>
                <w:ilvl w:val="3"/>
                <w:numId w:val="4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rano – 10 mg/kg masy ciała, </w:t>
            </w:r>
          </w:p>
          <w:p w14:paraId="03B5D9D6" w14:textId="77777777" w:rsidR="00EA06EB" w:rsidRPr="00EA06EB" w:rsidRDefault="00EA06EB" w:rsidP="00EA06EB">
            <w:pPr>
              <w:pStyle w:val="Akapitzlist"/>
              <w:numPr>
                <w:ilvl w:val="3"/>
                <w:numId w:val="4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 południe – 10 mg/kg masy ciała;</w:t>
            </w:r>
          </w:p>
          <w:p w14:paraId="7272908D" w14:textId="77777777" w:rsidR="00EA06EB" w:rsidRPr="00EA06EB" w:rsidRDefault="00EA06EB" w:rsidP="00EA06EB">
            <w:pPr>
              <w:pStyle w:val="Akapitzlist"/>
              <w:numPr>
                <w:ilvl w:val="3"/>
                <w:numId w:val="4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wieczorem – 20 mg/kg masy ciała </w:t>
            </w:r>
          </w:p>
          <w:p w14:paraId="302058B3" w14:textId="77777777" w:rsidR="00EA06EB" w:rsidRPr="00EA06EB" w:rsidRDefault="00EA06EB" w:rsidP="00EA06EB">
            <w:pPr>
              <w:pStyle w:val="Akapitzlist"/>
              <w:numPr>
                <w:ilvl w:val="5"/>
                <w:numId w:val="4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do łącznej dawki 40 mg/kg masy ciała na dobę. </w:t>
            </w:r>
          </w:p>
          <w:p w14:paraId="731C7988" w14:textId="63F79F05" w:rsidR="00EA06EB" w:rsidRDefault="00EA06EB" w:rsidP="00EA06EB">
            <w:pPr>
              <w:spacing w:after="6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06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Sposób podawania </w:t>
            </w:r>
            <w:proofErr w:type="spellStart"/>
            <w:r w:rsidRPr="00EA06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atalurenu</w:t>
            </w:r>
            <w:proofErr w:type="spellEnd"/>
            <w:r w:rsidRPr="00EA06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– zgodnie z aktualną na dzień wydania decyzji o objęciu refundacją Charakterystyką Produktu Leczniczego.</w:t>
            </w:r>
          </w:p>
        </w:tc>
        <w:tc>
          <w:tcPr>
            <w:tcW w:w="5130" w:type="dxa"/>
          </w:tcPr>
          <w:p w14:paraId="23A65C25" w14:textId="77777777" w:rsidR="00EA06EB" w:rsidRPr="00EA06EB" w:rsidRDefault="00EA06EB" w:rsidP="00EA06E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Badania przy kwalifikacji do leczenia</w:t>
            </w:r>
          </w:p>
          <w:p w14:paraId="4029B82E" w14:textId="77777777" w:rsidR="00EA06EB" w:rsidRPr="00EA06EB" w:rsidRDefault="00EA06EB" w:rsidP="00EA06EB">
            <w:pPr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wynik badania genetycznego potwierdzający mutację nonsensowną genu dystrofiny;</w:t>
            </w:r>
          </w:p>
          <w:p w14:paraId="1B8B9428" w14:textId="77777777" w:rsidR="00EA06EB" w:rsidRPr="00EA06EB" w:rsidRDefault="00EA06EB" w:rsidP="00EA06EB">
            <w:pPr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kreatynina w surowicy, </w:t>
            </w:r>
            <w:proofErr w:type="spellStart"/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eGFR</w:t>
            </w:r>
            <w:proofErr w:type="spellEnd"/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54BF7508" w14:textId="77777777" w:rsidR="00EA06EB" w:rsidRPr="00EA06EB" w:rsidRDefault="00EA06EB" w:rsidP="00EA06EB">
            <w:pPr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kinaza </w:t>
            </w:r>
            <w:proofErr w:type="spellStart"/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kreatynowa</w:t>
            </w:r>
            <w:proofErr w:type="spellEnd"/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surowicy (CPK);</w:t>
            </w:r>
          </w:p>
          <w:p w14:paraId="4FF99E14" w14:textId="77777777" w:rsidR="00EA06EB" w:rsidRPr="00EA06EB" w:rsidRDefault="00EA06EB" w:rsidP="00EA06EB">
            <w:pPr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azot mocznika we krwi;</w:t>
            </w:r>
          </w:p>
          <w:p w14:paraId="36324DDE" w14:textId="77777777" w:rsidR="00EA06EB" w:rsidRPr="00EA06EB" w:rsidRDefault="00EA06EB" w:rsidP="00EA06EB">
            <w:pPr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cholesterol całkowity;</w:t>
            </w:r>
          </w:p>
          <w:p w14:paraId="42E20701" w14:textId="77777777" w:rsidR="00EA06EB" w:rsidRPr="00EA06EB" w:rsidRDefault="00EA06EB" w:rsidP="00EA06EB">
            <w:pPr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LDL;</w:t>
            </w:r>
          </w:p>
          <w:p w14:paraId="74338488" w14:textId="77777777" w:rsidR="00EA06EB" w:rsidRPr="00EA06EB" w:rsidRDefault="00EA06EB" w:rsidP="00EA06EB">
            <w:pPr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HDL;</w:t>
            </w:r>
          </w:p>
          <w:p w14:paraId="77704712" w14:textId="77777777" w:rsidR="00EA06EB" w:rsidRPr="00EA06EB" w:rsidRDefault="00EA06EB" w:rsidP="00EA06EB">
            <w:pPr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trójglicerydy.</w:t>
            </w:r>
          </w:p>
          <w:p w14:paraId="29636C82" w14:textId="77777777" w:rsidR="00EA06EB" w:rsidRPr="00EA06EB" w:rsidRDefault="00EA06EB" w:rsidP="00EA06EB">
            <w:pPr>
              <w:autoSpaceDE w:val="0"/>
              <w:autoSpaceDN w:val="0"/>
              <w:adjustRightInd w:val="0"/>
              <w:spacing w:after="60" w:line="276" w:lineRule="auto"/>
              <w:ind w:left="454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6469183" w14:textId="77777777" w:rsidR="00EA06EB" w:rsidRPr="00EA06EB" w:rsidRDefault="00EA06EB" w:rsidP="00EA06E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Monitorowanie leczenia</w:t>
            </w:r>
          </w:p>
          <w:p w14:paraId="3C494A12" w14:textId="77777777" w:rsidR="00EA06EB" w:rsidRPr="00EA06EB" w:rsidRDefault="00EA06EB" w:rsidP="00EA06EB">
            <w:pPr>
              <w:pStyle w:val="Akapitzlist"/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Co 6 miesięcy:</w:t>
            </w:r>
          </w:p>
          <w:p w14:paraId="62AB7B90" w14:textId="77777777" w:rsidR="00EA06EB" w:rsidRPr="00EA06EB" w:rsidRDefault="00EA06EB" w:rsidP="00EA06EB">
            <w:pPr>
              <w:pStyle w:val="Akapitzlist"/>
              <w:numPr>
                <w:ilvl w:val="4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CPK, kreatynina w surowicy, azot mocznika we krwi (co 6 do 12 miesięcy),</w:t>
            </w:r>
          </w:p>
          <w:p w14:paraId="67B03A26" w14:textId="77777777" w:rsidR="00EA06EB" w:rsidRPr="00EA06EB" w:rsidRDefault="00EA06EB" w:rsidP="00EA06EB">
            <w:pPr>
              <w:pStyle w:val="Akapitzlist"/>
              <w:numPr>
                <w:ilvl w:val="4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ciśnienie tętnicze skurczowe i rozkurczowe w spoczynku;</w:t>
            </w:r>
          </w:p>
          <w:p w14:paraId="6EB3A0CA" w14:textId="77777777" w:rsidR="00EA06EB" w:rsidRPr="00EA06EB" w:rsidRDefault="00EA06EB" w:rsidP="00EA06EB">
            <w:pPr>
              <w:pStyle w:val="Akapitzlist"/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 12 miesięcy ponadto:</w:t>
            </w:r>
          </w:p>
          <w:p w14:paraId="7C2C4F2E" w14:textId="77777777" w:rsidR="00EA06EB" w:rsidRPr="00EA06EB" w:rsidRDefault="00EA06EB" w:rsidP="00EA06EB">
            <w:pPr>
              <w:pStyle w:val="Akapitzlist"/>
              <w:numPr>
                <w:ilvl w:val="4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cholesterol całkowity,</w:t>
            </w:r>
          </w:p>
          <w:p w14:paraId="4AE683D5" w14:textId="77777777" w:rsidR="00EA06EB" w:rsidRPr="00EA06EB" w:rsidRDefault="00EA06EB" w:rsidP="00EA06EB">
            <w:pPr>
              <w:pStyle w:val="Akapitzlist"/>
              <w:numPr>
                <w:ilvl w:val="4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LDL,</w:t>
            </w:r>
          </w:p>
          <w:p w14:paraId="085C606B" w14:textId="77777777" w:rsidR="00EA06EB" w:rsidRPr="00EA06EB" w:rsidRDefault="00EA06EB" w:rsidP="00EA06EB">
            <w:pPr>
              <w:pStyle w:val="Akapitzlist"/>
              <w:numPr>
                <w:ilvl w:val="4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HDL,</w:t>
            </w:r>
          </w:p>
          <w:p w14:paraId="5AEB9AC6" w14:textId="77777777" w:rsidR="00EA06EB" w:rsidRPr="00EA06EB" w:rsidRDefault="00EA06EB" w:rsidP="00EA06EB">
            <w:pPr>
              <w:pStyle w:val="Akapitzlist"/>
              <w:numPr>
                <w:ilvl w:val="4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trójglicerydy.</w:t>
            </w:r>
          </w:p>
          <w:p w14:paraId="1B9D76B9" w14:textId="77777777" w:rsidR="00EA06EB" w:rsidRPr="00EA06EB" w:rsidRDefault="00EA06EB" w:rsidP="00EA06EB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2E0540E" w14:textId="77777777" w:rsidR="00EA06EB" w:rsidRPr="00EA06EB" w:rsidRDefault="00EA06EB" w:rsidP="00EA06EB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Monitorowanie programu</w:t>
            </w:r>
          </w:p>
          <w:p w14:paraId="73053D14" w14:textId="77777777" w:rsidR="00EA06EB" w:rsidRPr="00EA06EB" w:rsidRDefault="00EA06EB" w:rsidP="00EA06EB">
            <w:pPr>
              <w:pStyle w:val="Akapitzlist"/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Gromadzenie w dokumentacji medycznej pacjenta danych dotyczących monitorowania leczenia i każdorazowe ich przedstawienie na żądanie kontrolerów Narodowego Funduszu Zdrowia.</w:t>
            </w:r>
          </w:p>
          <w:p w14:paraId="7448E9A7" w14:textId="77777777" w:rsidR="007F23A7" w:rsidRDefault="00EA06EB" w:rsidP="007F23A7">
            <w:pPr>
              <w:pStyle w:val="Akapitzlist"/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06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Uzupełnienie danych zawartych w elektronicznym systemie monitorowania programów lekowych (SMPT) dostępnym za pomocą aplikacji internetowej udostępnionej przez OW NFZ, z częstotliwością zgodną z opisem programu oraz na zakończenie leczenia.</w:t>
            </w:r>
          </w:p>
          <w:p w14:paraId="266F527D" w14:textId="171DFB93" w:rsidR="00EA06EB" w:rsidRPr="007F23A7" w:rsidRDefault="00EA06EB" w:rsidP="007F23A7">
            <w:pPr>
              <w:pStyle w:val="Akapitzlist"/>
              <w:numPr>
                <w:ilvl w:val="3"/>
                <w:numId w:val="4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23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Przekazywanie informacji sprawozdawczo-rozliczeniowej do NFZ: informacje przekazuje się do NFZ w formie papierowej lub w formie elektronicznej, zgodnie z wymaganiami opublikowanymi przez Narodowy Fundusz Zdrowia</w:t>
            </w:r>
          </w:p>
        </w:tc>
      </w:tr>
    </w:tbl>
    <w:p w14:paraId="35CD0C6B" w14:textId="16622CA8" w:rsidR="00EA06EB" w:rsidRDefault="00EA06EB" w:rsidP="00EA06EB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A06EB" w:rsidSect="00AD7A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124C0" w14:textId="77777777" w:rsidR="008D59D5" w:rsidRDefault="008D59D5" w:rsidP="0061616F">
      <w:pPr>
        <w:spacing w:after="0" w:line="240" w:lineRule="auto"/>
      </w:pPr>
      <w:r>
        <w:separator/>
      </w:r>
    </w:p>
  </w:endnote>
  <w:endnote w:type="continuationSeparator" w:id="0">
    <w:p w14:paraId="13C25332" w14:textId="77777777" w:rsidR="008D59D5" w:rsidRDefault="008D59D5" w:rsidP="0061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2F5B2" w14:textId="77777777" w:rsidR="00F71E34" w:rsidRDefault="00F71E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D53B" w14:textId="77777777" w:rsidR="00F71E34" w:rsidRDefault="00F71E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20140" w14:textId="77777777" w:rsidR="00F71E34" w:rsidRDefault="00F71E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AEB40" w14:textId="77777777" w:rsidR="008D59D5" w:rsidRDefault="008D59D5" w:rsidP="0061616F">
      <w:pPr>
        <w:spacing w:after="0" w:line="240" w:lineRule="auto"/>
      </w:pPr>
      <w:r>
        <w:separator/>
      </w:r>
    </w:p>
  </w:footnote>
  <w:footnote w:type="continuationSeparator" w:id="0">
    <w:p w14:paraId="75E11228" w14:textId="77777777" w:rsidR="008D59D5" w:rsidRDefault="008D59D5" w:rsidP="0061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8EE2" w14:textId="77777777" w:rsidR="00F71E34" w:rsidRDefault="00F71E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465F" w14:textId="77777777" w:rsidR="00F71E34" w:rsidRDefault="00F71E3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3129" w14:textId="77777777" w:rsidR="00F71E34" w:rsidRDefault="00F71E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9C4341"/>
    <w:multiLevelType w:val="hybridMultilevel"/>
    <w:tmpl w:val="CB1743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DC749B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90D5BDC"/>
    <w:multiLevelType w:val="multilevel"/>
    <w:tmpl w:val="6922BFD2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0D49A9"/>
    <w:multiLevelType w:val="multilevel"/>
    <w:tmpl w:val="E3FCF00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0B7A098C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100E0FCA"/>
    <w:multiLevelType w:val="hybridMultilevel"/>
    <w:tmpl w:val="09D6D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A29AB6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1FAEAA08">
      <w:start w:val="1"/>
      <w:numFmt w:val="bullet"/>
      <w:lvlText w:val=""/>
      <w:lvlJc w:val="left"/>
      <w:pPr>
        <w:ind w:left="2685" w:hanging="705"/>
      </w:pPr>
      <w:rPr>
        <w:rFonts w:ascii="Symbol" w:eastAsiaTheme="minorHAnsi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B4449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110C34E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2F6292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59709AB"/>
    <w:multiLevelType w:val="multilevel"/>
    <w:tmpl w:val="55FAB6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93A65"/>
    <w:multiLevelType w:val="hybridMultilevel"/>
    <w:tmpl w:val="B5900218"/>
    <w:lvl w:ilvl="0" w:tplc="393AE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A03A7996">
      <w:start w:val="1"/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370DF"/>
    <w:multiLevelType w:val="multilevel"/>
    <w:tmpl w:val="C9E29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101644B"/>
    <w:multiLevelType w:val="multilevel"/>
    <w:tmpl w:val="B80E5FDC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2A95E7C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27093F82"/>
    <w:multiLevelType w:val="hybridMultilevel"/>
    <w:tmpl w:val="014C12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211AB"/>
    <w:multiLevelType w:val="hybridMultilevel"/>
    <w:tmpl w:val="8D2405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87D6A"/>
    <w:multiLevelType w:val="hybridMultilevel"/>
    <w:tmpl w:val="61AA4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31DE5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8" w15:restartNumberingAfterBreak="0">
    <w:nsid w:val="32A11710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9" w15:restartNumberingAfterBreak="0">
    <w:nsid w:val="39DF51C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0" w15:restartNumberingAfterBreak="0">
    <w:nsid w:val="3BA26EB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1" w15:restartNumberingAfterBreak="0">
    <w:nsid w:val="3C6A6A04"/>
    <w:multiLevelType w:val="hybridMultilevel"/>
    <w:tmpl w:val="A38CA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C350AA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23" w15:restartNumberingAfterBreak="0">
    <w:nsid w:val="47292233"/>
    <w:multiLevelType w:val="hybridMultilevel"/>
    <w:tmpl w:val="535C64EE"/>
    <w:lvl w:ilvl="0" w:tplc="04150001">
      <w:start w:val="1"/>
      <w:numFmt w:val="bullet"/>
      <w:lvlText w:val=""/>
      <w:lvlJc w:val="left"/>
      <w:pPr>
        <w:ind w:left="846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7227EE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5" w15:restartNumberingAfterBreak="0">
    <w:nsid w:val="4D3F34EA"/>
    <w:multiLevelType w:val="multilevel"/>
    <w:tmpl w:val="4560DF2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6" w15:restartNumberingAfterBreak="0">
    <w:nsid w:val="51852420"/>
    <w:multiLevelType w:val="hybridMultilevel"/>
    <w:tmpl w:val="F5B0F43E"/>
    <w:lvl w:ilvl="0" w:tplc="EE1A23C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51EC525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A09E39B4">
      <w:start w:val="1"/>
      <w:numFmt w:val="bullet"/>
      <w:lvlText w:val="•"/>
      <w:lvlJc w:val="left"/>
      <w:pPr>
        <w:ind w:left="2685" w:hanging="705"/>
      </w:pPr>
      <w:rPr>
        <w:rFonts w:ascii="Times New Roman" w:eastAsiaTheme="minorHAnsi" w:hAnsi="Times New Roman" w:cs="Times New Roman" w:hint="default"/>
      </w:rPr>
    </w:lvl>
    <w:lvl w:ilvl="3" w:tplc="9A0E9EEE">
      <w:start w:val="1"/>
      <w:numFmt w:val="bullet"/>
      <w:lvlText w:val=""/>
      <w:lvlJc w:val="left"/>
      <w:pPr>
        <w:ind w:left="3225" w:hanging="705"/>
      </w:pPr>
      <w:rPr>
        <w:rFonts w:ascii="Symbol" w:eastAsiaTheme="minorHAnsi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B4367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8" w15:restartNumberingAfterBreak="0">
    <w:nsid w:val="55C80EB3"/>
    <w:multiLevelType w:val="multilevel"/>
    <w:tmpl w:val="38C06A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74D7A72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0" w15:restartNumberingAfterBreak="0">
    <w:nsid w:val="57E11FAF"/>
    <w:multiLevelType w:val="multilevel"/>
    <w:tmpl w:val="40EA9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8EE5AE1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2" w15:restartNumberingAfterBreak="0">
    <w:nsid w:val="621039E4"/>
    <w:multiLevelType w:val="hybridMultilevel"/>
    <w:tmpl w:val="4A867A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14125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4" w15:restartNumberingAfterBreak="0">
    <w:nsid w:val="6275766C"/>
    <w:multiLevelType w:val="multilevel"/>
    <w:tmpl w:val="1426541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5" w15:restartNumberingAfterBreak="0">
    <w:nsid w:val="6385287D"/>
    <w:multiLevelType w:val="hybridMultilevel"/>
    <w:tmpl w:val="5DAAA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F42CFC"/>
    <w:multiLevelType w:val="hybridMultilevel"/>
    <w:tmpl w:val="F05452D0"/>
    <w:lvl w:ilvl="0" w:tplc="7A4A0B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43C41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38" w15:restartNumberingAfterBreak="0">
    <w:nsid w:val="753D0802"/>
    <w:multiLevelType w:val="hybridMultilevel"/>
    <w:tmpl w:val="C17E8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04610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0" w15:restartNumberingAfterBreak="0">
    <w:nsid w:val="7B845085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1" w15:restartNumberingAfterBreak="0">
    <w:nsid w:val="7B8D2F10"/>
    <w:multiLevelType w:val="multilevel"/>
    <w:tmpl w:val="8252FAFA"/>
    <w:lvl w:ilvl="0">
      <w:start w:val="5"/>
      <w:numFmt w:val="decimal"/>
      <w:suff w:val="space"/>
      <w:lvlText w:val="%1."/>
      <w:lvlJc w:val="left"/>
      <w:pPr>
        <w:ind w:left="227" w:hanging="227"/>
      </w:pPr>
      <w:rPr>
        <w:rFonts w:ascii="Times New Roman" w:eastAsia="Times New Roman" w:hAnsi="Times New Roman" w:cs="Times New Roman"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</w:lvl>
    <w:lvl w:ilvl="2">
      <w:start w:val="1"/>
      <w:numFmt w:val="decimal"/>
      <w:suff w:val="space"/>
      <w:lvlText w:val="%3)"/>
      <w:lvlJc w:val="left"/>
      <w:pPr>
        <w:ind w:left="397" w:hanging="227"/>
      </w:pPr>
    </w:lvl>
    <w:lvl w:ilvl="3">
      <w:start w:val="1"/>
      <w:numFmt w:val="lowerLetter"/>
      <w:suff w:val="space"/>
      <w:lvlText w:val="%4)"/>
      <w:lvlJc w:val="left"/>
      <w:pPr>
        <w:ind w:left="567" w:hanging="227"/>
      </w:p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</w:lvl>
    <w:lvl w:ilvl="6">
      <w:start w:val="1"/>
      <w:numFmt w:val="decimal"/>
      <w:lvlText w:val="%1.%2.%3.%4.%5.%6.%7."/>
      <w:lvlJc w:val="left"/>
      <w:pPr>
        <w:ind w:left="3446" w:hanging="1080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42" w15:restartNumberingAfterBreak="0">
    <w:nsid w:val="7D625F76"/>
    <w:multiLevelType w:val="hybridMultilevel"/>
    <w:tmpl w:val="37088A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E3FED"/>
    <w:multiLevelType w:val="multilevel"/>
    <w:tmpl w:val="33B0376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30"/>
  </w:num>
  <w:num w:numId="2">
    <w:abstractNumId w:val="2"/>
  </w:num>
  <w:num w:numId="3">
    <w:abstractNumId w:val="36"/>
  </w:num>
  <w:num w:numId="4">
    <w:abstractNumId w:val="11"/>
  </w:num>
  <w:num w:numId="5">
    <w:abstractNumId w:val="38"/>
  </w:num>
  <w:num w:numId="6">
    <w:abstractNumId w:val="42"/>
  </w:num>
  <w:num w:numId="7">
    <w:abstractNumId w:val="15"/>
  </w:num>
  <w:num w:numId="8">
    <w:abstractNumId w:val="9"/>
  </w:num>
  <w:num w:numId="9">
    <w:abstractNumId w:val="35"/>
  </w:num>
  <w:num w:numId="10">
    <w:abstractNumId w:val="32"/>
  </w:num>
  <w:num w:numId="11">
    <w:abstractNumId w:val="21"/>
  </w:num>
  <w:num w:numId="12">
    <w:abstractNumId w:val="34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22"/>
  </w:num>
  <w:num w:numId="16">
    <w:abstractNumId w:val="17"/>
  </w:num>
  <w:num w:numId="17">
    <w:abstractNumId w:val="12"/>
  </w:num>
  <w:num w:numId="18">
    <w:abstractNumId w:val="28"/>
  </w:num>
  <w:num w:numId="19">
    <w:abstractNumId w:val="14"/>
  </w:num>
  <w:num w:numId="20">
    <w:abstractNumId w:val="16"/>
  </w:num>
  <w:num w:numId="21">
    <w:abstractNumId w:val="25"/>
  </w:num>
  <w:num w:numId="22">
    <w:abstractNumId w:val="13"/>
  </w:num>
  <w:num w:numId="23">
    <w:abstractNumId w:val="19"/>
  </w:num>
  <w:num w:numId="24">
    <w:abstractNumId w:val="20"/>
  </w:num>
  <w:num w:numId="25">
    <w:abstractNumId w:val="39"/>
  </w:num>
  <w:num w:numId="26">
    <w:abstractNumId w:val="27"/>
  </w:num>
  <w:num w:numId="27">
    <w:abstractNumId w:val="6"/>
  </w:num>
  <w:num w:numId="28">
    <w:abstractNumId w:val="26"/>
  </w:num>
  <w:num w:numId="29">
    <w:abstractNumId w:val="3"/>
  </w:num>
  <w:num w:numId="30">
    <w:abstractNumId w:val="10"/>
  </w:num>
  <w:num w:numId="31">
    <w:abstractNumId w:val="8"/>
  </w:num>
  <w:num w:numId="32">
    <w:abstractNumId w:val="5"/>
  </w:num>
  <w:num w:numId="33">
    <w:abstractNumId w:val="1"/>
  </w:num>
  <w:num w:numId="34">
    <w:abstractNumId w:val="33"/>
  </w:num>
  <w:num w:numId="35">
    <w:abstractNumId w:val="31"/>
  </w:num>
  <w:num w:numId="36">
    <w:abstractNumId w:val="23"/>
  </w:num>
  <w:num w:numId="37">
    <w:abstractNumId w:val="0"/>
  </w:num>
  <w:num w:numId="38">
    <w:abstractNumId w:val="4"/>
  </w:num>
  <w:num w:numId="39">
    <w:abstractNumId w:val="7"/>
  </w:num>
  <w:num w:numId="40">
    <w:abstractNumId w:val="40"/>
  </w:num>
  <w:num w:numId="41">
    <w:abstractNumId w:val="24"/>
  </w:num>
  <w:num w:numId="42">
    <w:abstractNumId w:val="29"/>
  </w:num>
  <w:num w:numId="43">
    <w:abstractNumId w:val="18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DocumentId" w:val="EMEA_DMS!404598379.1"/>
    <w:docVar w:name="DMDocumentLibraryName" w:val="EMEA_DMS"/>
    <w:docVar w:name="DMReference" w:val="404598379-v2\EMEA_DMS"/>
  </w:docVars>
  <w:rsids>
    <w:rsidRoot w:val="00971D9B"/>
    <w:rsid w:val="00000263"/>
    <w:rsid w:val="000042CB"/>
    <w:rsid w:val="00011A01"/>
    <w:rsid w:val="000125AC"/>
    <w:rsid w:val="000179EB"/>
    <w:rsid w:val="00024FC0"/>
    <w:rsid w:val="000252C9"/>
    <w:rsid w:val="000263EA"/>
    <w:rsid w:val="0003037D"/>
    <w:rsid w:val="00032EC5"/>
    <w:rsid w:val="00037106"/>
    <w:rsid w:val="00037CFA"/>
    <w:rsid w:val="00046005"/>
    <w:rsid w:val="000467BB"/>
    <w:rsid w:val="00057A87"/>
    <w:rsid w:val="00060DB6"/>
    <w:rsid w:val="000640CC"/>
    <w:rsid w:val="00065DBA"/>
    <w:rsid w:val="00070AD8"/>
    <w:rsid w:val="000821A5"/>
    <w:rsid w:val="00085755"/>
    <w:rsid w:val="00097E02"/>
    <w:rsid w:val="000A0CB0"/>
    <w:rsid w:val="000B0278"/>
    <w:rsid w:val="000B5F9E"/>
    <w:rsid w:val="000B6367"/>
    <w:rsid w:val="000C6C35"/>
    <w:rsid w:val="000D0E52"/>
    <w:rsid w:val="000E79F6"/>
    <w:rsid w:val="000F39D8"/>
    <w:rsid w:val="000F50AA"/>
    <w:rsid w:val="000F77EF"/>
    <w:rsid w:val="00101076"/>
    <w:rsid w:val="0010159E"/>
    <w:rsid w:val="00104C31"/>
    <w:rsid w:val="00110032"/>
    <w:rsid w:val="0011136D"/>
    <w:rsid w:val="0011386C"/>
    <w:rsid w:val="00121A99"/>
    <w:rsid w:val="0012493A"/>
    <w:rsid w:val="00127F97"/>
    <w:rsid w:val="00130E0A"/>
    <w:rsid w:val="00132EAC"/>
    <w:rsid w:val="0014213C"/>
    <w:rsid w:val="001430A2"/>
    <w:rsid w:val="0014576A"/>
    <w:rsid w:val="001536CC"/>
    <w:rsid w:val="00154A12"/>
    <w:rsid w:val="00157D9D"/>
    <w:rsid w:val="00165B47"/>
    <w:rsid w:val="00165B8E"/>
    <w:rsid w:val="001743F0"/>
    <w:rsid w:val="001746F7"/>
    <w:rsid w:val="00195EAC"/>
    <w:rsid w:val="001B7CF8"/>
    <w:rsid w:val="001C30BB"/>
    <w:rsid w:val="001C3CA1"/>
    <w:rsid w:val="001C5F00"/>
    <w:rsid w:val="001D120F"/>
    <w:rsid w:val="001D793D"/>
    <w:rsid w:val="001E0C76"/>
    <w:rsid w:val="001E47C7"/>
    <w:rsid w:val="001E6CE7"/>
    <w:rsid w:val="0020079E"/>
    <w:rsid w:val="00202A04"/>
    <w:rsid w:val="00212B6F"/>
    <w:rsid w:val="002201C7"/>
    <w:rsid w:val="00221F54"/>
    <w:rsid w:val="00226CB5"/>
    <w:rsid w:val="002311E9"/>
    <w:rsid w:val="00231D81"/>
    <w:rsid w:val="002435D3"/>
    <w:rsid w:val="002441C5"/>
    <w:rsid w:val="0025478C"/>
    <w:rsid w:val="0025656E"/>
    <w:rsid w:val="00257206"/>
    <w:rsid w:val="00263665"/>
    <w:rsid w:val="00267CCC"/>
    <w:rsid w:val="002732C8"/>
    <w:rsid w:val="00284757"/>
    <w:rsid w:val="00291F18"/>
    <w:rsid w:val="00295848"/>
    <w:rsid w:val="002A0765"/>
    <w:rsid w:val="002B34A7"/>
    <w:rsid w:val="002B4593"/>
    <w:rsid w:val="002C3124"/>
    <w:rsid w:val="002C65CE"/>
    <w:rsid w:val="002C6D94"/>
    <w:rsid w:val="002D2DC4"/>
    <w:rsid w:val="002E1826"/>
    <w:rsid w:val="002F196E"/>
    <w:rsid w:val="00301A8E"/>
    <w:rsid w:val="00306B53"/>
    <w:rsid w:val="00314453"/>
    <w:rsid w:val="00333676"/>
    <w:rsid w:val="00336C2D"/>
    <w:rsid w:val="00344227"/>
    <w:rsid w:val="00361F3B"/>
    <w:rsid w:val="00376787"/>
    <w:rsid w:val="00381374"/>
    <w:rsid w:val="00381A9F"/>
    <w:rsid w:val="00381E4D"/>
    <w:rsid w:val="00382F66"/>
    <w:rsid w:val="003A20A5"/>
    <w:rsid w:val="003A3E38"/>
    <w:rsid w:val="003A699F"/>
    <w:rsid w:val="003B3CF5"/>
    <w:rsid w:val="003B5B5B"/>
    <w:rsid w:val="003C1F80"/>
    <w:rsid w:val="003C42CC"/>
    <w:rsid w:val="003C51C0"/>
    <w:rsid w:val="003C6619"/>
    <w:rsid w:val="003D1606"/>
    <w:rsid w:val="003D2959"/>
    <w:rsid w:val="003D60C1"/>
    <w:rsid w:val="003D7CFD"/>
    <w:rsid w:val="003E1CE2"/>
    <w:rsid w:val="003E7F52"/>
    <w:rsid w:val="003F5531"/>
    <w:rsid w:val="003F66BF"/>
    <w:rsid w:val="0040465B"/>
    <w:rsid w:val="00405EB8"/>
    <w:rsid w:val="0041002D"/>
    <w:rsid w:val="004105D9"/>
    <w:rsid w:val="00413A53"/>
    <w:rsid w:val="00414073"/>
    <w:rsid w:val="0042013B"/>
    <w:rsid w:val="00422D4D"/>
    <w:rsid w:val="00432394"/>
    <w:rsid w:val="004343AD"/>
    <w:rsid w:val="004369A1"/>
    <w:rsid w:val="00436A95"/>
    <w:rsid w:val="00454FFD"/>
    <w:rsid w:val="004701FE"/>
    <w:rsid w:val="00471EBA"/>
    <w:rsid w:val="00481EC7"/>
    <w:rsid w:val="00482098"/>
    <w:rsid w:val="0048640D"/>
    <w:rsid w:val="00491495"/>
    <w:rsid w:val="0049237F"/>
    <w:rsid w:val="004A79E8"/>
    <w:rsid w:val="004C4819"/>
    <w:rsid w:val="004D1919"/>
    <w:rsid w:val="004D1FAC"/>
    <w:rsid w:val="004D7A56"/>
    <w:rsid w:val="004E3993"/>
    <w:rsid w:val="004E61E0"/>
    <w:rsid w:val="004F44F0"/>
    <w:rsid w:val="004F60CA"/>
    <w:rsid w:val="004F65E6"/>
    <w:rsid w:val="004F7967"/>
    <w:rsid w:val="00501D31"/>
    <w:rsid w:val="00502399"/>
    <w:rsid w:val="00502A6C"/>
    <w:rsid w:val="005061A3"/>
    <w:rsid w:val="00507208"/>
    <w:rsid w:val="00507EF5"/>
    <w:rsid w:val="00520033"/>
    <w:rsid w:val="00521964"/>
    <w:rsid w:val="005226C0"/>
    <w:rsid w:val="005254FC"/>
    <w:rsid w:val="005356A5"/>
    <w:rsid w:val="00536C47"/>
    <w:rsid w:val="00551B15"/>
    <w:rsid w:val="00551B6C"/>
    <w:rsid w:val="00553D1B"/>
    <w:rsid w:val="00555C07"/>
    <w:rsid w:val="00555F20"/>
    <w:rsid w:val="00565C76"/>
    <w:rsid w:val="00567268"/>
    <w:rsid w:val="00570B23"/>
    <w:rsid w:val="00571ECD"/>
    <w:rsid w:val="00572E12"/>
    <w:rsid w:val="00573D99"/>
    <w:rsid w:val="00586699"/>
    <w:rsid w:val="0058740B"/>
    <w:rsid w:val="005A21C5"/>
    <w:rsid w:val="005A38EC"/>
    <w:rsid w:val="005A3FC7"/>
    <w:rsid w:val="005B1A82"/>
    <w:rsid w:val="005B3B41"/>
    <w:rsid w:val="005C183B"/>
    <w:rsid w:val="005C1950"/>
    <w:rsid w:val="005C1E24"/>
    <w:rsid w:val="005C4C1A"/>
    <w:rsid w:val="005D61A9"/>
    <w:rsid w:val="005E0501"/>
    <w:rsid w:val="005E3496"/>
    <w:rsid w:val="005E6C5C"/>
    <w:rsid w:val="005F5546"/>
    <w:rsid w:val="005F6AA0"/>
    <w:rsid w:val="0060135D"/>
    <w:rsid w:val="006026D9"/>
    <w:rsid w:val="0061225C"/>
    <w:rsid w:val="0061616F"/>
    <w:rsid w:val="00626814"/>
    <w:rsid w:val="006269DA"/>
    <w:rsid w:val="00626F2A"/>
    <w:rsid w:val="00627CA3"/>
    <w:rsid w:val="006445AF"/>
    <w:rsid w:val="00644898"/>
    <w:rsid w:val="0064522A"/>
    <w:rsid w:val="0065070D"/>
    <w:rsid w:val="006545A7"/>
    <w:rsid w:val="0066408B"/>
    <w:rsid w:val="006710D9"/>
    <w:rsid w:val="00684593"/>
    <w:rsid w:val="0069017F"/>
    <w:rsid w:val="00691ED4"/>
    <w:rsid w:val="00692362"/>
    <w:rsid w:val="00697073"/>
    <w:rsid w:val="006A331D"/>
    <w:rsid w:val="006A7391"/>
    <w:rsid w:val="006B4A15"/>
    <w:rsid w:val="006B7D75"/>
    <w:rsid w:val="006C3A6F"/>
    <w:rsid w:val="006C7772"/>
    <w:rsid w:val="006D77CF"/>
    <w:rsid w:val="006F4868"/>
    <w:rsid w:val="006F6DCE"/>
    <w:rsid w:val="00705EF6"/>
    <w:rsid w:val="007114B8"/>
    <w:rsid w:val="00711FFE"/>
    <w:rsid w:val="00717D49"/>
    <w:rsid w:val="0072071B"/>
    <w:rsid w:val="00722124"/>
    <w:rsid w:val="007232E5"/>
    <w:rsid w:val="0072612A"/>
    <w:rsid w:val="00727A11"/>
    <w:rsid w:val="00730BF0"/>
    <w:rsid w:val="0074396B"/>
    <w:rsid w:val="00757AF5"/>
    <w:rsid w:val="0076048F"/>
    <w:rsid w:val="00763F41"/>
    <w:rsid w:val="007670B5"/>
    <w:rsid w:val="00770FE9"/>
    <w:rsid w:val="007737FC"/>
    <w:rsid w:val="007750BA"/>
    <w:rsid w:val="00776516"/>
    <w:rsid w:val="007773E1"/>
    <w:rsid w:val="00781AD4"/>
    <w:rsid w:val="00790801"/>
    <w:rsid w:val="00793B0E"/>
    <w:rsid w:val="007A030B"/>
    <w:rsid w:val="007A387B"/>
    <w:rsid w:val="007A411E"/>
    <w:rsid w:val="007A6A37"/>
    <w:rsid w:val="007B2050"/>
    <w:rsid w:val="007B5B0A"/>
    <w:rsid w:val="007C09C3"/>
    <w:rsid w:val="007C0D63"/>
    <w:rsid w:val="007C0E9C"/>
    <w:rsid w:val="007C32D0"/>
    <w:rsid w:val="007C5755"/>
    <w:rsid w:val="007D4346"/>
    <w:rsid w:val="007D5115"/>
    <w:rsid w:val="007E16D6"/>
    <w:rsid w:val="007E2D4B"/>
    <w:rsid w:val="007F0BB4"/>
    <w:rsid w:val="007F23A7"/>
    <w:rsid w:val="00807978"/>
    <w:rsid w:val="0081296A"/>
    <w:rsid w:val="00821E0C"/>
    <w:rsid w:val="00822AED"/>
    <w:rsid w:val="0082462E"/>
    <w:rsid w:val="00836318"/>
    <w:rsid w:val="008363E1"/>
    <w:rsid w:val="00837403"/>
    <w:rsid w:val="00847ACF"/>
    <w:rsid w:val="00852B9E"/>
    <w:rsid w:val="00857A0A"/>
    <w:rsid w:val="008615AB"/>
    <w:rsid w:val="008648FE"/>
    <w:rsid w:val="00873A12"/>
    <w:rsid w:val="0088078B"/>
    <w:rsid w:val="008819F6"/>
    <w:rsid w:val="00883D2F"/>
    <w:rsid w:val="00897076"/>
    <w:rsid w:val="008A0E08"/>
    <w:rsid w:val="008A462F"/>
    <w:rsid w:val="008B2E89"/>
    <w:rsid w:val="008C3604"/>
    <w:rsid w:val="008D59D5"/>
    <w:rsid w:val="008F6A3E"/>
    <w:rsid w:val="009015D8"/>
    <w:rsid w:val="00902BD7"/>
    <w:rsid w:val="009107DA"/>
    <w:rsid w:val="00910FB3"/>
    <w:rsid w:val="00911E98"/>
    <w:rsid w:val="009248AB"/>
    <w:rsid w:val="0093291C"/>
    <w:rsid w:val="009330F0"/>
    <w:rsid w:val="00945AF5"/>
    <w:rsid w:val="0095042B"/>
    <w:rsid w:val="009518FB"/>
    <w:rsid w:val="00951F22"/>
    <w:rsid w:val="00955703"/>
    <w:rsid w:val="00960E9C"/>
    <w:rsid w:val="00971D9B"/>
    <w:rsid w:val="00974E59"/>
    <w:rsid w:val="00984E77"/>
    <w:rsid w:val="00985537"/>
    <w:rsid w:val="00990DD7"/>
    <w:rsid w:val="009A44A0"/>
    <w:rsid w:val="009B1961"/>
    <w:rsid w:val="009B63BC"/>
    <w:rsid w:val="009C46FB"/>
    <w:rsid w:val="009C652E"/>
    <w:rsid w:val="009C6984"/>
    <w:rsid w:val="009D272B"/>
    <w:rsid w:val="009D3EF2"/>
    <w:rsid w:val="009E1F23"/>
    <w:rsid w:val="00A01999"/>
    <w:rsid w:val="00A0275A"/>
    <w:rsid w:val="00A109DC"/>
    <w:rsid w:val="00A11A11"/>
    <w:rsid w:val="00A25D8E"/>
    <w:rsid w:val="00A319C5"/>
    <w:rsid w:val="00A327CF"/>
    <w:rsid w:val="00A37960"/>
    <w:rsid w:val="00A427E1"/>
    <w:rsid w:val="00A46898"/>
    <w:rsid w:val="00A52F53"/>
    <w:rsid w:val="00A61087"/>
    <w:rsid w:val="00A70DDF"/>
    <w:rsid w:val="00A73DE7"/>
    <w:rsid w:val="00A75FB2"/>
    <w:rsid w:val="00A817EC"/>
    <w:rsid w:val="00A86450"/>
    <w:rsid w:val="00A900FD"/>
    <w:rsid w:val="00AA409E"/>
    <w:rsid w:val="00AB3A0B"/>
    <w:rsid w:val="00AB461F"/>
    <w:rsid w:val="00AC6E9D"/>
    <w:rsid w:val="00AD7A41"/>
    <w:rsid w:val="00AE3AF7"/>
    <w:rsid w:val="00AE58B2"/>
    <w:rsid w:val="00AF19B4"/>
    <w:rsid w:val="00B033C8"/>
    <w:rsid w:val="00B1223A"/>
    <w:rsid w:val="00B20109"/>
    <w:rsid w:val="00B21EAF"/>
    <w:rsid w:val="00B345C9"/>
    <w:rsid w:val="00B4095C"/>
    <w:rsid w:val="00B419F9"/>
    <w:rsid w:val="00B557A7"/>
    <w:rsid w:val="00B62522"/>
    <w:rsid w:val="00B65FB5"/>
    <w:rsid w:val="00B73A19"/>
    <w:rsid w:val="00B74973"/>
    <w:rsid w:val="00B94D40"/>
    <w:rsid w:val="00B95DBC"/>
    <w:rsid w:val="00BA117B"/>
    <w:rsid w:val="00BA2262"/>
    <w:rsid w:val="00BA4C12"/>
    <w:rsid w:val="00BA5E23"/>
    <w:rsid w:val="00BA6566"/>
    <w:rsid w:val="00BC15BC"/>
    <w:rsid w:val="00BC26E2"/>
    <w:rsid w:val="00BE5CDA"/>
    <w:rsid w:val="00BE610A"/>
    <w:rsid w:val="00BF0632"/>
    <w:rsid w:val="00BF4172"/>
    <w:rsid w:val="00BF4564"/>
    <w:rsid w:val="00C0353C"/>
    <w:rsid w:val="00C05FC8"/>
    <w:rsid w:val="00C06F5B"/>
    <w:rsid w:val="00C16698"/>
    <w:rsid w:val="00C22001"/>
    <w:rsid w:val="00C24014"/>
    <w:rsid w:val="00C2450A"/>
    <w:rsid w:val="00C41232"/>
    <w:rsid w:val="00C43BFC"/>
    <w:rsid w:val="00C445BF"/>
    <w:rsid w:val="00C472DF"/>
    <w:rsid w:val="00C47399"/>
    <w:rsid w:val="00C55AB2"/>
    <w:rsid w:val="00C61692"/>
    <w:rsid w:val="00C62C88"/>
    <w:rsid w:val="00C649BB"/>
    <w:rsid w:val="00C70B44"/>
    <w:rsid w:val="00C71551"/>
    <w:rsid w:val="00C71C78"/>
    <w:rsid w:val="00C87B2A"/>
    <w:rsid w:val="00C95719"/>
    <w:rsid w:val="00CA2C66"/>
    <w:rsid w:val="00CB171E"/>
    <w:rsid w:val="00CB5CF8"/>
    <w:rsid w:val="00CB6912"/>
    <w:rsid w:val="00CC29D9"/>
    <w:rsid w:val="00CC47D5"/>
    <w:rsid w:val="00CD60CD"/>
    <w:rsid w:val="00CD735D"/>
    <w:rsid w:val="00CE3BDE"/>
    <w:rsid w:val="00CF046A"/>
    <w:rsid w:val="00CF0C0F"/>
    <w:rsid w:val="00CF3431"/>
    <w:rsid w:val="00CF560C"/>
    <w:rsid w:val="00D05D69"/>
    <w:rsid w:val="00D118E2"/>
    <w:rsid w:val="00D26ACB"/>
    <w:rsid w:val="00D30C8B"/>
    <w:rsid w:val="00D35D9E"/>
    <w:rsid w:val="00D36F79"/>
    <w:rsid w:val="00D451F1"/>
    <w:rsid w:val="00D51394"/>
    <w:rsid w:val="00D5370A"/>
    <w:rsid w:val="00D55BEF"/>
    <w:rsid w:val="00D567C1"/>
    <w:rsid w:val="00D63815"/>
    <w:rsid w:val="00D639E9"/>
    <w:rsid w:val="00D64C2D"/>
    <w:rsid w:val="00D74864"/>
    <w:rsid w:val="00D74BBF"/>
    <w:rsid w:val="00D7564E"/>
    <w:rsid w:val="00D77F63"/>
    <w:rsid w:val="00D810F0"/>
    <w:rsid w:val="00D85BB9"/>
    <w:rsid w:val="00D909FE"/>
    <w:rsid w:val="00D90D29"/>
    <w:rsid w:val="00D91C5B"/>
    <w:rsid w:val="00D95953"/>
    <w:rsid w:val="00D96AB7"/>
    <w:rsid w:val="00DA1041"/>
    <w:rsid w:val="00DA78E2"/>
    <w:rsid w:val="00DB2809"/>
    <w:rsid w:val="00DB5B9C"/>
    <w:rsid w:val="00DB62A6"/>
    <w:rsid w:val="00DC5CFF"/>
    <w:rsid w:val="00DD0ED2"/>
    <w:rsid w:val="00DD1AA4"/>
    <w:rsid w:val="00DD2250"/>
    <w:rsid w:val="00DD575A"/>
    <w:rsid w:val="00DE2B35"/>
    <w:rsid w:val="00DE5F0E"/>
    <w:rsid w:val="00DE6208"/>
    <w:rsid w:val="00DF3C0B"/>
    <w:rsid w:val="00E019BE"/>
    <w:rsid w:val="00E01CCD"/>
    <w:rsid w:val="00E10E03"/>
    <w:rsid w:val="00E20941"/>
    <w:rsid w:val="00E21754"/>
    <w:rsid w:val="00E302B5"/>
    <w:rsid w:val="00E41982"/>
    <w:rsid w:val="00E44AE0"/>
    <w:rsid w:val="00E4542D"/>
    <w:rsid w:val="00E5155B"/>
    <w:rsid w:val="00E5171A"/>
    <w:rsid w:val="00E67ABB"/>
    <w:rsid w:val="00E83968"/>
    <w:rsid w:val="00E845E0"/>
    <w:rsid w:val="00E871E2"/>
    <w:rsid w:val="00E90D4A"/>
    <w:rsid w:val="00E91A3A"/>
    <w:rsid w:val="00E95808"/>
    <w:rsid w:val="00E96108"/>
    <w:rsid w:val="00EA06EB"/>
    <w:rsid w:val="00EA2D63"/>
    <w:rsid w:val="00EA395C"/>
    <w:rsid w:val="00EB5044"/>
    <w:rsid w:val="00EC5D86"/>
    <w:rsid w:val="00ED1C0C"/>
    <w:rsid w:val="00ED56CD"/>
    <w:rsid w:val="00ED6C58"/>
    <w:rsid w:val="00ED78AE"/>
    <w:rsid w:val="00EE16EC"/>
    <w:rsid w:val="00EE3CD4"/>
    <w:rsid w:val="00EE4335"/>
    <w:rsid w:val="00EE67EE"/>
    <w:rsid w:val="00EF2163"/>
    <w:rsid w:val="00F051CF"/>
    <w:rsid w:val="00F05B75"/>
    <w:rsid w:val="00F11F6F"/>
    <w:rsid w:val="00F25E0F"/>
    <w:rsid w:val="00F32A87"/>
    <w:rsid w:val="00F6562C"/>
    <w:rsid w:val="00F66A9F"/>
    <w:rsid w:val="00F71E34"/>
    <w:rsid w:val="00F75F54"/>
    <w:rsid w:val="00F8208B"/>
    <w:rsid w:val="00F8424D"/>
    <w:rsid w:val="00F8641C"/>
    <w:rsid w:val="00F9513E"/>
    <w:rsid w:val="00FA0576"/>
    <w:rsid w:val="00FA1A89"/>
    <w:rsid w:val="00FA72B1"/>
    <w:rsid w:val="00FA7F78"/>
    <w:rsid w:val="00FB5526"/>
    <w:rsid w:val="00FB5971"/>
    <w:rsid w:val="00FC3710"/>
    <w:rsid w:val="00FC373E"/>
    <w:rsid w:val="00FC796B"/>
    <w:rsid w:val="00FD325C"/>
    <w:rsid w:val="00FD6682"/>
    <w:rsid w:val="00FD7FA8"/>
    <w:rsid w:val="00FF3AEA"/>
    <w:rsid w:val="00FF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3254C8"/>
  <w15:docId w15:val="{879A6DE0-48E2-4470-8F16-F14A4E52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B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,aotm_załączniki,Akapit z listą1,Akapit z listą11,List Paragraph1,Bullet1,Table Legend,BulletPoints,podpunkt ankietyy,5 - W tabeli,Dot pt,F5 List Paragraph,No Spacing1,List Paragraph Char Char Char,Indicator Text"/>
    <w:basedOn w:val="Normalny"/>
    <w:link w:val="AkapitzlistZnak"/>
    <w:uiPriority w:val="34"/>
    <w:qFormat/>
    <w:rsid w:val="00971D9B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1249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493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49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49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493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4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93A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6408B"/>
    <w:pPr>
      <w:spacing w:after="0" w:line="240" w:lineRule="auto"/>
    </w:pPr>
  </w:style>
  <w:style w:type="character" w:customStyle="1" w:styleId="AkapitzlistZnak">
    <w:name w:val="Akapit z listą Znak"/>
    <w:aliases w:val="Styl moj Znak,aotm_załączniki Znak,Akapit z listą1 Znak,Akapit z listą11 Znak,List Paragraph1 Znak,Bullet1 Znak,Table Legend Znak,BulletPoints Znak,podpunkt ankietyy Znak,5 - W tabeli Znak,Dot pt Znak,F5 List Paragraph Znak"/>
    <w:basedOn w:val="Domylnaczcionkaakapitu"/>
    <w:link w:val="Akapitzlist"/>
    <w:uiPriority w:val="99"/>
    <w:qFormat/>
    <w:locked/>
    <w:rsid w:val="00D567C1"/>
  </w:style>
  <w:style w:type="paragraph" w:styleId="Nagwek">
    <w:name w:val="header"/>
    <w:basedOn w:val="Normalny"/>
    <w:link w:val="NagwekZnak"/>
    <w:uiPriority w:val="99"/>
    <w:unhideWhenUsed/>
    <w:rsid w:val="0061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616F"/>
  </w:style>
  <w:style w:type="paragraph" w:styleId="Stopka">
    <w:name w:val="footer"/>
    <w:basedOn w:val="Normalny"/>
    <w:link w:val="StopkaZnak"/>
    <w:uiPriority w:val="99"/>
    <w:unhideWhenUsed/>
    <w:rsid w:val="0061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616F"/>
  </w:style>
  <w:style w:type="paragraph" w:customStyle="1" w:styleId="Default">
    <w:name w:val="Default"/>
    <w:uiPriority w:val="99"/>
    <w:rsid w:val="00781A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1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 E M E A _ D M S ! 4 0 4 5 9 8 3 7 9 . 2 < / d o c u m e n t i d >  
     < s e n d e r i d > W A R J S K < / s e n d e r i d >  
     < s e n d e r e m a i l > J U L I U S Z . K R Z Y Z A N O W S K I @ B A K E R M C K E N Z I E . C O M < / s e n d e r e m a i l >  
     < l a s t m o d i f i e d > 2 0 2 1 - 1 0 - 1 1 T 2 2 : 2 2 : 0 0 . 0 0 0 0 0 0 0 + 0 2 : 0 0 < / l a s t m o d i f i e d >  
     < d a t a b a s e > E M E A _ D M S 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32A89-664D-5E47-8C8B-D636C91044EB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E7C1BD92-7ED5-4095-89AD-FC46EF049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3040</Characters>
  <Application>Microsoft Office Word</Application>
  <DocSecurity>4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Królak-Buzakowska Joanna</cp:lastModifiedBy>
  <cp:revision>2</cp:revision>
  <dcterms:created xsi:type="dcterms:W3CDTF">2022-02-15T08:27:00Z</dcterms:created>
  <dcterms:modified xsi:type="dcterms:W3CDTF">2022-02-15T08:27:00Z</dcterms:modified>
</cp:coreProperties>
</file>