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05858" w14:textId="77777777" w:rsidR="008C4C7B" w:rsidRPr="00FC71C8" w:rsidRDefault="00000000" w:rsidP="00FC71C8">
      <w:pPr>
        <w:suppressAutoHyphens/>
        <w:spacing w:line="360" w:lineRule="auto"/>
        <w:jc w:val="right"/>
        <w:rPr>
          <w:rFonts w:ascii="Arial" w:hAnsi="Arial" w:cs="Arial"/>
          <w:sz w:val="24"/>
          <w:szCs w:val="24"/>
        </w:rPr>
      </w:pPr>
      <w:bookmarkStart w:id="0" w:name="ezdPracownikMiejscowoscPodpisu"/>
      <w:r w:rsidRPr="00FC71C8">
        <w:rPr>
          <w:rFonts w:ascii="Arial" w:hAnsi="Arial" w:cs="Arial"/>
          <w:sz w:val="24"/>
          <w:szCs w:val="24"/>
        </w:rPr>
        <w:t>Gdańsk</w:t>
      </w:r>
      <w:bookmarkEnd w:id="0"/>
      <w:r w:rsidRPr="00FC71C8">
        <w:rPr>
          <w:rFonts w:ascii="Arial" w:hAnsi="Arial" w:cs="Arial"/>
          <w:sz w:val="24"/>
          <w:szCs w:val="24"/>
        </w:rPr>
        <w:t xml:space="preserve">,  </w:t>
      </w:r>
      <w:bookmarkStart w:id="1" w:name="ezdDataPodpisu"/>
      <w:r w:rsidRPr="00FC71C8">
        <w:rPr>
          <w:rFonts w:ascii="Arial" w:hAnsi="Arial" w:cs="Arial"/>
          <w:sz w:val="24"/>
          <w:szCs w:val="24"/>
        </w:rPr>
        <w:t>22 lipca 2025</w:t>
      </w:r>
      <w:bookmarkEnd w:id="1"/>
      <w:r w:rsidRPr="00FC71C8">
        <w:rPr>
          <w:rFonts w:ascii="Arial" w:hAnsi="Arial" w:cs="Arial"/>
          <w:sz w:val="24"/>
          <w:szCs w:val="24"/>
        </w:rPr>
        <w:t xml:space="preserve"> r.</w:t>
      </w:r>
    </w:p>
    <w:p w14:paraId="383A172A" w14:textId="77777777" w:rsidR="008C4C7B" w:rsidRPr="00FC71C8" w:rsidRDefault="00000000" w:rsidP="00FC71C8">
      <w:pPr>
        <w:pStyle w:val="Bezodstpw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2" w:name="ezdSprawaZnak"/>
      <w:r w:rsidRPr="00FC71C8">
        <w:rPr>
          <w:rFonts w:ascii="Arial" w:hAnsi="Arial" w:cs="Arial"/>
          <w:sz w:val="24"/>
          <w:szCs w:val="24"/>
        </w:rPr>
        <w:t>NSP-VIII.7581.4.6.2021</w:t>
      </w:r>
      <w:bookmarkEnd w:id="2"/>
      <w:r w:rsidRPr="00FC71C8">
        <w:rPr>
          <w:rFonts w:ascii="Arial" w:hAnsi="Arial" w:cs="Arial"/>
          <w:sz w:val="24"/>
          <w:szCs w:val="24"/>
        </w:rPr>
        <w:t>.</w:t>
      </w:r>
      <w:bookmarkStart w:id="3" w:name="ezdAutorInicjaly"/>
      <w:r w:rsidRPr="00FC71C8">
        <w:rPr>
          <w:rFonts w:ascii="Arial" w:hAnsi="Arial" w:cs="Arial"/>
          <w:sz w:val="24"/>
          <w:szCs w:val="24"/>
        </w:rPr>
        <w:t>IK</w:t>
      </w:r>
      <w:bookmarkEnd w:id="3"/>
    </w:p>
    <w:p w14:paraId="27976F04" w14:textId="77777777" w:rsidR="00B23E0D" w:rsidRPr="00FC71C8" w:rsidRDefault="00000000" w:rsidP="00FC71C8">
      <w:pPr>
        <w:pStyle w:val="Bezodstpw"/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FC71C8">
        <w:rPr>
          <w:rFonts w:ascii="Arial" w:hAnsi="Arial" w:cs="Arial"/>
          <w:bCs/>
          <w:sz w:val="24"/>
          <w:szCs w:val="24"/>
        </w:rPr>
        <w:t>OBWIESZCZENIE</w:t>
      </w:r>
    </w:p>
    <w:p w14:paraId="778AAE3D" w14:textId="2AB8FD45" w:rsidR="00B23E0D" w:rsidRPr="00FC71C8" w:rsidRDefault="00000000" w:rsidP="00FC71C8">
      <w:pPr>
        <w:pStyle w:val="Bezodstpw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C71C8">
        <w:rPr>
          <w:rFonts w:ascii="Arial" w:hAnsi="Arial" w:cs="Arial"/>
          <w:sz w:val="24"/>
          <w:szCs w:val="24"/>
        </w:rPr>
        <w:t xml:space="preserve">Wojewoda Pomorski, działając na podstawie art. 49 oraz art. 97 § 1 ustawy z dnia 14 czerwca 1960 r. - Kodeks postępowania administracyjnego (j. t. Dz. U. z 2024 r., poz. 572, zwanej dalej </w:t>
      </w:r>
      <w:r w:rsidRPr="00FC71C8">
        <w:rPr>
          <w:rFonts w:ascii="Arial" w:hAnsi="Arial" w:cs="Arial"/>
          <w:i/>
          <w:iCs/>
          <w:sz w:val="24"/>
          <w:szCs w:val="24"/>
        </w:rPr>
        <w:t>„k.p.a.”</w:t>
      </w:r>
      <w:r w:rsidRPr="00FC71C8">
        <w:rPr>
          <w:rFonts w:ascii="Arial" w:hAnsi="Arial" w:cs="Arial"/>
          <w:sz w:val="24"/>
          <w:szCs w:val="24"/>
        </w:rPr>
        <w:t>) podaje do publicznej wiadomości, że w dniu 21 lipca 2025 r. zostało wydane postanowienie nr NSP-VIII.7581.4.6.2021.IK, którym zawieszono z urzędu wznowione postępowanie administracyjne w sprawie zakończonej ostateczną decyzją Wojewody Pomorskiego z dnia 26 lutego 2021 r. nr NSP-VIII.7581.1.257.2020.IK utrzymującą w mocy decyzję Starosty Wejherowskiego, wykonującego zadanie z zakresu administracji rządowej, z dnia 18 września 2020 r. nr GN.683.3.17.dg.2015.IP o ustaleniu odszkodowania na rzecz Pana Mariana Dawidowskiego za prawo własności działek nr: 410/18 i 410/25 o łącznej pow. 1 335 m</w:t>
      </w:r>
      <w:r w:rsidRPr="00FC71C8">
        <w:rPr>
          <w:rFonts w:ascii="Arial" w:hAnsi="Arial" w:cs="Arial"/>
          <w:sz w:val="24"/>
          <w:szCs w:val="24"/>
          <w:vertAlign w:val="superscript"/>
        </w:rPr>
        <w:t>2</w:t>
      </w:r>
      <w:r w:rsidRPr="00FC71C8">
        <w:rPr>
          <w:rFonts w:ascii="Arial" w:hAnsi="Arial" w:cs="Arial"/>
          <w:sz w:val="24"/>
          <w:szCs w:val="24"/>
        </w:rPr>
        <w:t>, położonych w Bolszewie, gmina Wejherowo, które na podstawie decyzji Wójta Gminy Wejherowo nr G-74301/37/2002 z dnia 2 września 2002 r. o zatwierdzeniu projektu podziału nieruchomości stanowiącej działkę nr 410/17, wydanej na wniosek właściciela, przeszły na własność Gminy Wejherowo (pkt 1) oraz o zobowiązaniu Wójta Gminy Wejherowo do wypłaty ww. odszkodowania w terminie 14 dni od dnia, w którym decyzja stanie się ostateczna (pkt 2), do czasu przedłożenia do akt sprawy prawomocnego postanowienia sądu o stwierdzeniu nabycia spadku, ewentualnie zarejestrowanego aktu poświadczenia dziedziczenia, po zmarłym Marianie Dawidowskim.</w:t>
      </w:r>
    </w:p>
    <w:p w14:paraId="1E4B466F" w14:textId="77777777" w:rsidR="00B23E0D" w:rsidRPr="00FC71C8" w:rsidRDefault="00000000" w:rsidP="00FC71C8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C71C8">
        <w:rPr>
          <w:rFonts w:ascii="Arial" w:hAnsi="Arial" w:cs="Arial"/>
          <w:sz w:val="24"/>
          <w:szCs w:val="24"/>
        </w:rPr>
        <w:t>Informuję, że strony mogą zapoznać się z treścią postanowienia w Oddziale Orzecznictwa Wydziału Nieruchomości i Skarbu Państwa Pomorskiego</w:t>
      </w:r>
      <w:r w:rsidRPr="00FC71C8">
        <w:rPr>
          <w:rFonts w:ascii="Arial" w:hAnsi="Arial" w:cs="Arial"/>
          <w:bCs/>
          <w:sz w:val="24"/>
          <w:szCs w:val="24"/>
        </w:rPr>
        <w:t xml:space="preserve"> Urzędu Wojewódzkiego w Gdańsku, ul. Okopowa 21/27 </w:t>
      </w:r>
      <w:r w:rsidRPr="00FC71C8">
        <w:rPr>
          <w:rFonts w:ascii="Arial" w:hAnsi="Arial" w:cs="Arial"/>
          <w:sz w:val="24"/>
          <w:szCs w:val="24"/>
        </w:rPr>
        <w:t>(pokój nr 431, IV piętro).</w:t>
      </w:r>
    </w:p>
    <w:p w14:paraId="48D9D5EF" w14:textId="77777777" w:rsidR="00B23E0D" w:rsidRPr="00FC71C8" w:rsidRDefault="00000000" w:rsidP="00FC71C8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C71C8">
        <w:rPr>
          <w:rFonts w:ascii="Arial" w:hAnsi="Arial" w:cs="Arial"/>
          <w:sz w:val="24"/>
          <w:szCs w:val="24"/>
        </w:rPr>
        <w:t xml:space="preserve">W związku z powyższym, kontakt telefoniczny z pracownikiem prowadzącym sprawę – Panią Ireną </w:t>
      </w:r>
      <w:proofErr w:type="spellStart"/>
      <w:r w:rsidRPr="00FC71C8">
        <w:rPr>
          <w:rFonts w:ascii="Arial" w:hAnsi="Arial" w:cs="Arial"/>
          <w:sz w:val="24"/>
          <w:szCs w:val="24"/>
        </w:rPr>
        <w:t>Kramkowską</w:t>
      </w:r>
      <w:proofErr w:type="spellEnd"/>
      <w:r w:rsidRPr="00FC71C8">
        <w:rPr>
          <w:rFonts w:ascii="Arial" w:hAnsi="Arial" w:cs="Arial"/>
          <w:sz w:val="24"/>
          <w:szCs w:val="24"/>
        </w:rPr>
        <w:t xml:space="preserve"> jest możliwy w godzinach urzędowania: 7:45 – 15:45, tel. (58) 30 77 258, (58) 30 77 508. </w:t>
      </w:r>
    </w:p>
    <w:p w14:paraId="23E0BB60" w14:textId="77777777" w:rsidR="00B23E0D" w:rsidRPr="00FC71C8" w:rsidRDefault="00000000" w:rsidP="00FC71C8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FC71C8">
        <w:rPr>
          <w:rFonts w:ascii="Arial" w:hAnsi="Arial" w:cs="Arial"/>
          <w:sz w:val="24"/>
          <w:szCs w:val="24"/>
        </w:rPr>
        <w:t>Pouczenie:</w:t>
      </w:r>
    </w:p>
    <w:p w14:paraId="7F8107AC" w14:textId="77777777" w:rsidR="00B23E0D" w:rsidRPr="00FC71C8" w:rsidRDefault="00000000" w:rsidP="00FC71C8">
      <w:pPr>
        <w:pStyle w:val="Bezodstpw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FC71C8">
        <w:rPr>
          <w:rFonts w:ascii="Arial" w:hAnsi="Arial" w:cs="Arial"/>
          <w:sz w:val="24"/>
          <w:szCs w:val="24"/>
        </w:rPr>
        <w:t>Zgodnie z art. 103 Kpa, zawieszenie postępowania wstrzymuje bieg terminów przewidzianych w kodeksie.</w:t>
      </w:r>
    </w:p>
    <w:p w14:paraId="14103B5C" w14:textId="77777777" w:rsidR="00B23E0D" w:rsidRPr="00FC71C8" w:rsidRDefault="00000000" w:rsidP="00FC71C8">
      <w:pPr>
        <w:pStyle w:val="Bezodstpw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FC71C8">
        <w:rPr>
          <w:rFonts w:ascii="Arial" w:hAnsi="Arial" w:cs="Arial"/>
          <w:sz w:val="24"/>
          <w:szCs w:val="24"/>
        </w:rPr>
        <w:lastRenderedPageBreak/>
        <w:t xml:space="preserve">Na niniejsze postanowienie stronom służy prawo złożenia zażalenia do </w:t>
      </w:r>
      <w:r w:rsidRPr="00FC71C8">
        <w:rPr>
          <w:rFonts w:ascii="Arial" w:hAnsi="Arial" w:cs="Arial"/>
          <w:bCs/>
          <w:sz w:val="24"/>
          <w:szCs w:val="24"/>
        </w:rPr>
        <w:t xml:space="preserve">Ministra Rozwoju i Technologii </w:t>
      </w:r>
      <w:r w:rsidRPr="00FC71C8">
        <w:rPr>
          <w:rFonts w:ascii="Arial" w:hAnsi="Arial" w:cs="Arial"/>
          <w:sz w:val="24"/>
          <w:szCs w:val="24"/>
        </w:rPr>
        <w:t>za pośrednictwem Wojewody Pomorskiego, w terminie 7 dni od dnia doręczenia niniejszego postanowienia (art. 101 § 3 Kpa).</w:t>
      </w:r>
    </w:p>
    <w:p w14:paraId="4DC20539" w14:textId="68ECD36E" w:rsidR="008C4C7B" w:rsidRPr="00FC71C8" w:rsidRDefault="00FC71C8" w:rsidP="00FC71C8">
      <w:pPr>
        <w:suppressAutoHyphens/>
        <w:spacing w:before="80" w:after="80" w:line="360" w:lineRule="auto"/>
        <w:ind w:left="3540"/>
        <w:jc w:val="center"/>
        <w:rPr>
          <w:rFonts w:ascii="Arial" w:hAnsi="Arial" w:cs="Arial"/>
          <w:sz w:val="24"/>
          <w:szCs w:val="24"/>
        </w:rPr>
      </w:pPr>
      <w:r w:rsidRPr="00FC71C8">
        <w:rPr>
          <w:rFonts w:ascii="Arial" w:hAnsi="Arial" w:cs="Arial"/>
          <w:sz w:val="24"/>
          <w:szCs w:val="24"/>
        </w:rPr>
        <w:t>z upoważnienia Wojewody Pomorskiego</w:t>
      </w:r>
    </w:p>
    <w:p w14:paraId="597936F6" w14:textId="77777777" w:rsidR="00FC71C8" w:rsidRPr="00FC71C8" w:rsidRDefault="00FC71C8" w:rsidP="00FC71C8">
      <w:pPr>
        <w:pStyle w:val="Bezodstpw"/>
        <w:suppressAutoHyphens/>
        <w:spacing w:line="360" w:lineRule="auto"/>
        <w:ind w:left="3540"/>
        <w:jc w:val="center"/>
        <w:rPr>
          <w:rFonts w:ascii="Arial" w:hAnsi="Arial" w:cs="Arial"/>
          <w:sz w:val="24"/>
          <w:szCs w:val="24"/>
        </w:rPr>
      </w:pPr>
      <w:bookmarkStart w:id="4" w:name="ezdPracownikStanowisko"/>
      <w:r w:rsidRPr="00FC71C8">
        <w:rPr>
          <w:rFonts w:ascii="Arial" w:hAnsi="Arial" w:cs="Arial"/>
          <w:sz w:val="24"/>
          <w:szCs w:val="24"/>
        </w:rPr>
        <w:t>Zastępca Dyrektora</w:t>
      </w:r>
      <w:bookmarkEnd w:id="4"/>
    </w:p>
    <w:p w14:paraId="1A3E6757" w14:textId="77777777" w:rsidR="00FC71C8" w:rsidRPr="00FC71C8" w:rsidRDefault="00FC71C8" w:rsidP="00FC71C8">
      <w:pPr>
        <w:pStyle w:val="Bezodstpw"/>
        <w:suppressAutoHyphens/>
        <w:spacing w:line="360" w:lineRule="auto"/>
        <w:ind w:left="3540"/>
        <w:jc w:val="center"/>
        <w:rPr>
          <w:rFonts w:ascii="Arial" w:hAnsi="Arial" w:cs="Arial"/>
          <w:sz w:val="24"/>
          <w:szCs w:val="24"/>
        </w:rPr>
      </w:pPr>
      <w:bookmarkStart w:id="5" w:name="ezdPracownikAtrybut1"/>
      <w:r w:rsidRPr="00FC71C8">
        <w:rPr>
          <w:rFonts w:ascii="Arial" w:hAnsi="Arial" w:cs="Arial"/>
          <w:sz w:val="24"/>
          <w:szCs w:val="24"/>
        </w:rPr>
        <w:t>Wydziału Nieruchomości i Skarbu Państwa</w:t>
      </w:r>
      <w:bookmarkEnd w:id="5"/>
    </w:p>
    <w:p w14:paraId="158C7022" w14:textId="670F44A0" w:rsidR="00FC71C8" w:rsidRPr="00FC71C8" w:rsidRDefault="00FC71C8" w:rsidP="00FC71C8">
      <w:pPr>
        <w:suppressAutoHyphens/>
        <w:spacing w:before="80" w:after="80" w:line="360" w:lineRule="auto"/>
        <w:ind w:left="3540"/>
        <w:jc w:val="center"/>
        <w:rPr>
          <w:rFonts w:ascii="Arial" w:hAnsi="Arial" w:cs="Arial"/>
          <w:sz w:val="24"/>
          <w:szCs w:val="24"/>
        </w:rPr>
      </w:pPr>
      <w:bookmarkStart w:id="6" w:name="ezdPracownikNazwa"/>
      <w:r w:rsidRPr="00FC71C8">
        <w:rPr>
          <w:rFonts w:ascii="Arial" w:hAnsi="Arial" w:cs="Arial"/>
          <w:sz w:val="24"/>
          <w:szCs w:val="24"/>
        </w:rPr>
        <w:t>Dorota Dambek-Duda</w:t>
      </w:r>
      <w:bookmarkEnd w:id="6"/>
    </w:p>
    <w:p w14:paraId="3B4B0FCD" w14:textId="49A9FD25" w:rsidR="00FC71C8" w:rsidRPr="00FC71C8" w:rsidRDefault="00FC71C8" w:rsidP="00FC71C8">
      <w:pPr>
        <w:suppressAutoHyphens/>
        <w:spacing w:before="80" w:after="80" w:line="360" w:lineRule="auto"/>
        <w:ind w:left="3540"/>
        <w:jc w:val="center"/>
        <w:rPr>
          <w:rFonts w:ascii="Arial" w:hAnsi="Arial" w:cs="Arial"/>
          <w:sz w:val="24"/>
          <w:szCs w:val="24"/>
        </w:rPr>
      </w:pPr>
      <w:r w:rsidRPr="00FC71C8">
        <w:rPr>
          <w:rFonts w:ascii="Arial" w:hAnsi="Arial" w:cs="Arial"/>
          <w:sz w:val="24"/>
          <w:szCs w:val="24"/>
        </w:rPr>
        <w:t>/dokument podpisany elektronicznie/</w:t>
      </w:r>
    </w:p>
    <w:p w14:paraId="43D31AEE" w14:textId="77777777" w:rsidR="00B23E0D" w:rsidRPr="00FC71C8" w:rsidRDefault="00000000" w:rsidP="00FC71C8">
      <w:pPr>
        <w:suppressAutoHyphens/>
        <w:spacing w:before="80" w:after="80" w:line="360" w:lineRule="auto"/>
        <w:rPr>
          <w:rFonts w:ascii="Arial" w:hAnsi="Arial" w:cs="Arial"/>
          <w:bCs/>
          <w:sz w:val="24"/>
          <w:szCs w:val="24"/>
        </w:rPr>
      </w:pPr>
      <w:bookmarkStart w:id="7" w:name="_Hlk199830049"/>
      <w:r w:rsidRPr="00FC71C8">
        <w:rPr>
          <w:rFonts w:ascii="Arial" w:hAnsi="Arial" w:cs="Arial"/>
          <w:bCs/>
          <w:sz w:val="24"/>
          <w:szCs w:val="24"/>
        </w:rPr>
        <w:t>Egzemplarze:</w:t>
      </w:r>
    </w:p>
    <w:p w14:paraId="14BCF5C7" w14:textId="77777777" w:rsidR="00B23E0D" w:rsidRPr="00FC71C8" w:rsidRDefault="00000000" w:rsidP="00FC71C8">
      <w:pPr>
        <w:numPr>
          <w:ilvl w:val="0"/>
          <w:numId w:val="2"/>
        </w:numPr>
        <w:suppressAutoHyphens/>
        <w:spacing w:before="80" w:after="80" w:line="360" w:lineRule="auto"/>
        <w:rPr>
          <w:rFonts w:ascii="Arial" w:hAnsi="Arial" w:cs="Arial"/>
          <w:bCs/>
          <w:sz w:val="24"/>
          <w:szCs w:val="24"/>
        </w:rPr>
      </w:pPr>
      <w:r w:rsidRPr="00FC71C8">
        <w:rPr>
          <w:rFonts w:ascii="Arial" w:hAnsi="Arial" w:cs="Arial"/>
          <w:bCs/>
          <w:sz w:val="24"/>
          <w:szCs w:val="24"/>
        </w:rPr>
        <w:t>Strona BIP Pomorskiego Urzędu Wojewódzkiego w Gdańsku</w:t>
      </w:r>
    </w:p>
    <w:p w14:paraId="302D9A8D" w14:textId="77777777" w:rsidR="00B23E0D" w:rsidRPr="00FC71C8" w:rsidRDefault="00000000" w:rsidP="00FC71C8">
      <w:pPr>
        <w:numPr>
          <w:ilvl w:val="0"/>
          <w:numId w:val="2"/>
        </w:numPr>
        <w:suppressAutoHyphens/>
        <w:spacing w:before="80" w:after="80" w:line="360" w:lineRule="auto"/>
        <w:rPr>
          <w:rFonts w:ascii="Arial" w:hAnsi="Arial" w:cs="Arial"/>
          <w:bCs/>
          <w:sz w:val="24"/>
          <w:szCs w:val="24"/>
        </w:rPr>
      </w:pPr>
      <w:r w:rsidRPr="00FC71C8">
        <w:rPr>
          <w:rFonts w:ascii="Arial" w:hAnsi="Arial" w:cs="Arial"/>
          <w:bCs/>
          <w:sz w:val="24"/>
          <w:szCs w:val="24"/>
        </w:rPr>
        <w:t>aa</w:t>
      </w:r>
      <w:bookmarkEnd w:id="7"/>
    </w:p>
    <w:sectPr w:rsidR="00B23E0D" w:rsidRPr="00FC71C8" w:rsidSect="00F914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5B32B" w14:textId="77777777" w:rsidR="000C67A2" w:rsidRDefault="000C67A2">
      <w:pPr>
        <w:spacing w:after="0" w:line="240" w:lineRule="auto"/>
      </w:pPr>
      <w:r>
        <w:separator/>
      </w:r>
    </w:p>
  </w:endnote>
  <w:endnote w:type="continuationSeparator" w:id="0">
    <w:p w14:paraId="718350B0" w14:textId="77777777" w:rsidR="000C67A2" w:rsidRDefault="000C6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DAEAC" w14:textId="77777777" w:rsidR="008C4C7B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3FFDE5AA">
        <v:rect id="_x0000_i1025" style="width:0;height:1.5pt" o:hralign="center" o:hrstd="t" o:hr="t" fillcolor="#a0a0a0" stroked="f"/>
      </w:pict>
    </w:r>
  </w:p>
  <w:p w14:paraId="4492B641" w14:textId="77777777" w:rsidR="008C4C7B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8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8"/>
  </w:p>
  <w:p w14:paraId="4B66B72D" w14:textId="77777777" w:rsidR="008C4C7B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3E8E11D7" w14:textId="77777777" w:rsidR="008C4C7B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9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9"/>
  </w:p>
  <w:p w14:paraId="6B4F2C6F" w14:textId="77777777" w:rsidR="008C4C7B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0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0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1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1"/>
  </w:p>
  <w:p w14:paraId="57689B87" w14:textId="77777777" w:rsidR="008C4C7B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632377F6" w14:textId="77777777" w:rsidR="008C4C7B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proofErr w:type="spellStart"/>
    <w:r w:rsidRPr="00C016FC">
      <w:rPr>
        <w:rFonts w:asciiTheme="minorHAnsi" w:hAnsiTheme="minorHAnsi"/>
        <w:sz w:val="18"/>
        <w:szCs w:val="18"/>
        <w:lang w:val="de-DE"/>
      </w:rPr>
      <w:t>Strona</w:t>
    </w:r>
    <w:proofErr w:type="spellEnd"/>
    <w:r w:rsidRPr="00C016FC">
      <w:rPr>
        <w:rFonts w:asciiTheme="minorHAnsi" w:hAnsiTheme="minorHAnsi"/>
        <w:sz w:val="18"/>
        <w:szCs w:val="18"/>
        <w:lang w:val="de-DE"/>
      </w:rPr>
      <w:t xml:space="preserve">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37029" w14:textId="77777777" w:rsidR="008C4C7B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30BAF690">
        <v:rect id="_x0000_i1027" style="width:0;height:1.5pt" o:hralign="center" o:hrstd="t" o:hr="t" fillcolor="#a0a0a0" stroked="f"/>
      </w:pict>
    </w:r>
  </w:p>
  <w:p w14:paraId="719292B5" w14:textId="77777777" w:rsidR="008C4C7B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2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2"/>
  </w:p>
  <w:p w14:paraId="1F132457" w14:textId="77777777" w:rsidR="008C4C7B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3C65D760" w14:textId="77777777" w:rsidR="008C4C7B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3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3"/>
  </w:p>
  <w:p w14:paraId="2A045970" w14:textId="77777777" w:rsidR="008C4C7B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4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4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5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5"/>
  </w:p>
  <w:p w14:paraId="03E7F62F" w14:textId="77777777" w:rsidR="008C4C7B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48B97" w14:textId="77777777" w:rsidR="000C67A2" w:rsidRDefault="000C67A2">
      <w:pPr>
        <w:spacing w:after="0" w:line="240" w:lineRule="auto"/>
      </w:pPr>
      <w:r>
        <w:separator/>
      </w:r>
    </w:p>
  </w:footnote>
  <w:footnote w:type="continuationSeparator" w:id="0">
    <w:p w14:paraId="67A4E0C9" w14:textId="77777777" w:rsidR="000C67A2" w:rsidRDefault="000C6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9192A" w14:textId="77777777" w:rsidR="008C4C7B" w:rsidRDefault="008C4C7B">
    <w:pPr>
      <w:pStyle w:val="Nagwek"/>
    </w:pPr>
  </w:p>
  <w:p w14:paraId="0CD72E56" w14:textId="77777777" w:rsidR="008C4C7B" w:rsidRDefault="008C4C7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0AE05" w14:textId="77777777" w:rsidR="008C4C7B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4B10B55B" w14:textId="77777777" w:rsidR="008C4C7B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0A607025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A7ADA"/>
    <w:multiLevelType w:val="hybridMultilevel"/>
    <w:tmpl w:val="CADCD59A"/>
    <w:lvl w:ilvl="0" w:tplc="38DA85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2E42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4699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327B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F48D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38F5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BAC1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F45E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083A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822573"/>
    <w:multiLevelType w:val="hybridMultilevel"/>
    <w:tmpl w:val="8546639C"/>
    <w:lvl w:ilvl="0" w:tplc="E20A54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C25E2E20" w:tentative="1">
      <w:start w:val="1"/>
      <w:numFmt w:val="lowerLetter"/>
      <w:lvlText w:val="%2."/>
      <w:lvlJc w:val="left"/>
      <w:pPr>
        <w:ind w:left="1440" w:hanging="360"/>
      </w:pPr>
    </w:lvl>
    <w:lvl w:ilvl="2" w:tplc="0D2252DA" w:tentative="1">
      <w:start w:val="1"/>
      <w:numFmt w:val="lowerRoman"/>
      <w:lvlText w:val="%3."/>
      <w:lvlJc w:val="right"/>
      <w:pPr>
        <w:ind w:left="2160" w:hanging="180"/>
      </w:pPr>
    </w:lvl>
    <w:lvl w:ilvl="3" w:tplc="D83E3D5C" w:tentative="1">
      <w:start w:val="1"/>
      <w:numFmt w:val="decimal"/>
      <w:lvlText w:val="%4."/>
      <w:lvlJc w:val="left"/>
      <w:pPr>
        <w:ind w:left="2880" w:hanging="360"/>
      </w:pPr>
    </w:lvl>
    <w:lvl w:ilvl="4" w:tplc="48660454" w:tentative="1">
      <w:start w:val="1"/>
      <w:numFmt w:val="lowerLetter"/>
      <w:lvlText w:val="%5."/>
      <w:lvlJc w:val="left"/>
      <w:pPr>
        <w:ind w:left="3600" w:hanging="360"/>
      </w:pPr>
    </w:lvl>
    <w:lvl w:ilvl="5" w:tplc="89F4CE52" w:tentative="1">
      <w:start w:val="1"/>
      <w:numFmt w:val="lowerRoman"/>
      <w:lvlText w:val="%6."/>
      <w:lvlJc w:val="right"/>
      <w:pPr>
        <w:ind w:left="4320" w:hanging="180"/>
      </w:pPr>
    </w:lvl>
    <w:lvl w:ilvl="6" w:tplc="C4E639C2" w:tentative="1">
      <w:start w:val="1"/>
      <w:numFmt w:val="decimal"/>
      <w:lvlText w:val="%7."/>
      <w:lvlJc w:val="left"/>
      <w:pPr>
        <w:ind w:left="5040" w:hanging="360"/>
      </w:pPr>
    </w:lvl>
    <w:lvl w:ilvl="7" w:tplc="2ABA6E88" w:tentative="1">
      <w:start w:val="1"/>
      <w:numFmt w:val="lowerLetter"/>
      <w:lvlText w:val="%8."/>
      <w:lvlJc w:val="left"/>
      <w:pPr>
        <w:ind w:left="5760" w:hanging="360"/>
      </w:pPr>
    </w:lvl>
    <w:lvl w:ilvl="8" w:tplc="D6201D1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780141">
    <w:abstractNumId w:val="0"/>
  </w:num>
  <w:num w:numId="2" w16cid:durableId="2880525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C7B"/>
    <w:rsid w:val="000941E3"/>
    <w:rsid w:val="000C67A2"/>
    <w:rsid w:val="00112EC8"/>
    <w:rsid w:val="008C4C7B"/>
    <w:rsid w:val="00AB4375"/>
    <w:rsid w:val="00B23E0D"/>
    <w:rsid w:val="00FC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60D33B"/>
  <w15:docId w15:val="{75F4AE8F-9D3C-40F0-AEC7-1A9D6BCC2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Dorota Leczkowska</cp:lastModifiedBy>
  <cp:revision>3</cp:revision>
  <cp:lastPrinted>2012-09-10T07:00:00Z</cp:lastPrinted>
  <dcterms:created xsi:type="dcterms:W3CDTF">2025-07-23T07:32:00Z</dcterms:created>
  <dcterms:modified xsi:type="dcterms:W3CDTF">2025-07-23T07:37:00Z</dcterms:modified>
</cp:coreProperties>
</file>