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C6F05" w14:textId="0B198ED1" w:rsidR="00A51DE0" w:rsidRPr="007D4268" w:rsidRDefault="00A51DE0" w:rsidP="0015606A">
      <w:pPr>
        <w:jc w:val="center"/>
      </w:pPr>
      <w:bookmarkStart w:id="0" w:name="_GoBack"/>
      <w:bookmarkEnd w:id="0"/>
    </w:p>
    <w:p w14:paraId="130BEBFC" w14:textId="77777777" w:rsidR="0015606A" w:rsidRPr="007D4268" w:rsidRDefault="0015606A" w:rsidP="0015606A">
      <w:pPr>
        <w:jc w:val="center"/>
      </w:pPr>
    </w:p>
    <w:p w14:paraId="4B68DBDE" w14:textId="77777777" w:rsidR="00BE1D35" w:rsidRPr="007D4268" w:rsidRDefault="00BE1D35" w:rsidP="0015606A">
      <w:pPr>
        <w:jc w:val="center"/>
      </w:pPr>
    </w:p>
    <w:tbl>
      <w:tblPr>
        <w:tblStyle w:val="Tabela-Siatka"/>
        <w:tblpPr w:leftFromText="141" w:rightFromText="141" w:vertAnchor="text" w:horzAnchor="page" w:tblpX="3784" w:tblpY="154"/>
        <w:tblW w:w="0" w:type="auto"/>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FD0FE5" w14:paraId="122EE994" w14:textId="77777777" w:rsidTr="00FD0FE5">
        <w:tc>
          <w:tcPr>
            <w:tcW w:w="5528" w:type="dxa"/>
          </w:tcPr>
          <w:p w14:paraId="3FF151FB" w14:textId="77777777" w:rsidR="00FD0FE5" w:rsidRDefault="00FD0FE5" w:rsidP="00FD0FE5">
            <w:pPr>
              <w:jc w:val="left"/>
              <w:rPr>
                <w:rFonts w:asciiTheme="majorHAnsi" w:hAnsiTheme="majorHAnsi"/>
                <w:sz w:val="36"/>
              </w:rPr>
            </w:pPr>
          </w:p>
          <w:p w14:paraId="27E2E12D" w14:textId="77777777" w:rsidR="00FD0FE5" w:rsidRDefault="00FD0FE5" w:rsidP="00FD0FE5">
            <w:pPr>
              <w:jc w:val="left"/>
              <w:rPr>
                <w:rFonts w:asciiTheme="majorHAnsi" w:hAnsiTheme="majorHAnsi"/>
                <w:sz w:val="36"/>
              </w:rPr>
            </w:pPr>
          </w:p>
          <w:p w14:paraId="45E550C4" w14:textId="77777777" w:rsidR="00FD0FE5" w:rsidRDefault="00FD0FE5" w:rsidP="00FD0FE5">
            <w:pPr>
              <w:jc w:val="left"/>
              <w:rPr>
                <w:rFonts w:asciiTheme="majorHAnsi" w:hAnsiTheme="majorHAnsi"/>
                <w:sz w:val="36"/>
              </w:rPr>
            </w:pPr>
          </w:p>
          <w:p w14:paraId="09584BBE" w14:textId="18F0E011" w:rsidR="00FD0FE5" w:rsidRPr="002B4A0B" w:rsidRDefault="008A4446" w:rsidP="00FD0FE5">
            <w:pPr>
              <w:spacing w:before="360"/>
              <w:ind w:left="177"/>
              <w:jc w:val="left"/>
              <w:rPr>
                <w:rFonts w:asciiTheme="majorHAnsi" w:hAnsiTheme="majorHAnsi"/>
                <w:smallCaps/>
                <w:sz w:val="36"/>
              </w:rPr>
            </w:pPr>
            <w:r>
              <w:rPr>
                <w:rFonts w:asciiTheme="majorHAnsi" w:hAnsiTheme="majorHAnsi"/>
                <w:smallCaps/>
                <w:sz w:val="36"/>
              </w:rPr>
              <w:t xml:space="preserve">– </w:t>
            </w:r>
            <w:r w:rsidR="00FD0FE5" w:rsidRPr="002B4A0B">
              <w:rPr>
                <w:rFonts w:asciiTheme="majorHAnsi" w:hAnsiTheme="majorHAnsi"/>
                <w:smallCaps/>
                <w:sz w:val="36"/>
              </w:rPr>
              <w:t>Za</w:t>
            </w:r>
            <w:r w:rsidR="00FD0FE5" w:rsidRPr="002B4A0B">
              <w:rPr>
                <w:rFonts w:asciiTheme="majorHAnsi" w:hAnsiTheme="majorHAnsi" w:cs="Calibri"/>
                <w:smallCaps/>
                <w:sz w:val="36"/>
              </w:rPr>
              <w:t>łą</w:t>
            </w:r>
            <w:r w:rsidR="00FD0FE5" w:rsidRPr="002B4A0B">
              <w:rPr>
                <w:rFonts w:asciiTheme="majorHAnsi" w:hAnsiTheme="majorHAnsi"/>
                <w:smallCaps/>
                <w:sz w:val="36"/>
              </w:rPr>
              <w:t>cznik 2</w:t>
            </w:r>
            <w:r>
              <w:rPr>
                <w:rFonts w:asciiTheme="majorHAnsi" w:hAnsiTheme="majorHAnsi"/>
                <w:smallCaps/>
                <w:sz w:val="36"/>
              </w:rPr>
              <w:t xml:space="preserve"> –</w:t>
            </w:r>
          </w:p>
          <w:p w14:paraId="1B5E7804" w14:textId="77777777" w:rsidR="00FD0FE5" w:rsidRPr="002B4A0B" w:rsidRDefault="00FD0FE5" w:rsidP="00FD0FE5">
            <w:pPr>
              <w:spacing w:before="120" w:after="240"/>
              <w:ind w:left="177"/>
              <w:jc w:val="left"/>
              <w:rPr>
                <w:rFonts w:asciiTheme="majorHAnsi" w:hAnsiTheme="majorHAnsi"/>
                <w:b/>
                <w:sz w:val="52"/>
              </w:rPr>
            </w:pPr>
            <w:r w:rsidRPr="000057E6">
              <w:rPr>
                <w:rFonts w:asciiTheme="majorHAnsi" w:hAnsiTheme="majorHAnsi"/>
                <w:b/>
                <w:sz w:val="52"/>
              </w:rPr>
              <w:t xml:space="preserve">Wnioski z analiz prognostycznych </w:t>
            </w:r>
            <w:r w:rsidRPr="000057E6">
              <w:rPr>
                <w:rFonts w:asciiTheme="majorHAnsi" w:hAnsiTheme="majorHAnsi"/>
                <w:b/>
                <w:sz w:val="52"/>
              </w:rPr>
              <w:br/>
              <w:t>dla sektora paliwowo-energetycznego</w:t>
            </w:r>
          </w:p>
        </w:tc>
      </w:tr>
    </w:tbl>
    <w:p w14:paraId="10C7ABC4" w14:textId="31B38E1D" w:rsidR="00BE1D35" w:rsidRPr="007D4268" w:rsidRDefault="002B4A0B" w:rsidP="0015606A">
      <w:pPr>
        <w:jc w:val="center"/>
      </w:pPr>
      <w:r w:rsidRPr="002B4A0B">
        <w:rPr>
          <w:noProof/>
          <w:lang w:eastAsia="pl-PL"/>
        </w:rPr>
        <w:drawing>
          <wp:anchor distT="0" distB="0" distL="114300" distR="114300" simplePos="0" relativeHeight="251660288" behindDoc="1" locked="0" layoutInCell="1" allowOverlap="1" wp14:anchorId="16934F6C" wp14:editId="1D20C3DA">
            <wp:simplePos x="0" y="0"/>
            <wp:positionH relativeFrom="column">
              <wp:posOffset>152366</wp:posOffset>
            </wp:positionH>
            <wp:positionV relativeFrom="paragraph">
              <wp:posOffset>100520</wp:posOffset>
            </wp:positionV>
            <wp:extent cx="3402000" cy="1105200"/>
            <wp:effectExtent l="0" t="0" r="8255" b="0"/>
            <wp:wrapNone/>
            <wp:docPr id="6" name="Obraz 6" descr="S:\DE - Departament Elektroenergetyki i Ciepłownictwa\DE_V\PEP2040\12_materiały prasowo-propagandowe\logo\Polityka energetyczna do 2040 r_kadr 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 - Departament Elektroenergetyki i Ciepłownictwa\DE_V\PEP2040\12_materiały prasowo-propagandowe\logo\Polityka energetyczna do 2040 r_kadr M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2000" cy="110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15490E" w14:textId="7394FA96" w:rsidR="00BE1D35" w:rsidRPr="007D4268" w:rsidRDefault="00BE1D35" w:rsidP="0015606A">
      <w:pPr>
        <w:jc w:val="center"/>
      </w:pPr>
    </w:p>
    <w:p w14:paraId="4E6D35F4" w14:textId="4E296780" w:rsidR="000057E6" w:rsidRDefault="000057E6" w:rsidP="0015606A">
      <w:pPr>
        <w:jc w:val="center"/>
      </w:pPr>
    </w:p>
    <w:p w14:paraId="2390A19F" w14:textId="16B5A8E6" w:rsidR="000057E6" w:rsidRDefault="000057E6" w:rsidP="0015606A">
      <w:pPr>
        <w:jc w:val="center"/>
      </w:pPr>
    </w:p>
    <w:p w14:paraId="66A08988" w14:textId="7211A034" w:rsidR="00BE1D35" w:rsidRPr="007D4268" w:rsidRDefault="00BE1D35" w:rsidP="0015606A">
      <w:pPr>
        <w:jc w:val="center"/>
      </w:pPr>
    </w:p>
    <w:p w14:paraId="37C91261" w14:textId="0A3069EB" w:rsidR="00BE1D35" w:rsidRPr="007D4268" w:rsidRDefault="00BE1D35" w:rsidP="0015606A">
      <w:pPr>
        <w:jc w:val="center"/>
      </w:pPr>
    </w:p>
    <w:p w14:paraId="37D2E343" w14:textId="7A0F22B6" w:rsidR="0008463A" w:rsidRPr="007D4268" w:rsidRDefault="0008463A" w:rsidP="0015606A">
      <w:pPr>
        <w:jc w:val="center"/>
      </w:pPr>
    </w:p>
    <w:p w14:paraId="30655AE1" w14:textId="5BD753E9" w:rsidR="0008463A" w:rsidRPr="007D4268" w:rsidRDefault="0008463A" w:rsidP="0015606A">
      <w:pPr>
        <w:jc w:val="center"/>
      </w:pPr>
    </w:p>
    <w:p w14:paraId="1CFFE3C7" w14:textId="462DF05D" w:rsidR="00AB46B9" w:rsidRPr="007D4268" w:rsidRDefault="00AB46B9" w:rsidP="0015606A">
      <w:pPr>
        <w:jc w:val="center"/>
      </w:pPr>
    </w:p>
    <w:p w14:paraId="1FD21AF8" w14:textId="77777777" w:rsidR="00AB46B9" w:rsidRPr="007D4268" w:rsidRDefault="00AB46B9" w:rsidP="0015606A">
      <w:pPr>
        <w:jc w:val="center"/>
      </w:pPr>
    </w:p>
    <w:p w14:paraId="5A614F1E" w14:textId="5E6003EB" w:rsidR="00AB46B9" w:rsidRPr="007D4268" w:rsidRDefault="00AB46B9" w:rsidP="0015606A">
      <w:pPr>
        <w:jc w:val="center"/>
      </w:pPr>
    </w:p>
    <w:p w14:paraId="6225267C" w14:textId="12CCE0F6" w:rsidR="00AB46B9" w:rsidRPr="007D4268" w:rsidRDefault="00AB46B9" w:rsidP="0015606A">
      <w:pPr>
        <w:jc w:val="center"/>
      </w:pPr>
    </w:p>
    <w:p w14:paraId="4642552A" w14:textId="21E754B4" w:rsidR="00AB46B9" w:rsidRPr="007D4268" w:rsidRDefault="00AB46B9" w:rsidP="0015606A">
      <w:pPr>
        <w:jc w:val="center"/>
      </w:pPr>
    </w:p>
    <w:p w14:paraId="79C9F83B" w14:textId="7D3DA54B" w:rsidR="0008463A" w:rsidRPr="007D4268" w:rsidRDefault="0008463A" w:rsidP="0015606A">
      <w:pPr>
        <w:jc w:val="center"/>
      </w:pPr>
    </w:p>
    <w:p w14:paraId="5444F6AE" w14:textId="09FFE0E4" w:rsidR="0015606A" w:rsidRPr="007D4268" w:rsidRDefault="0015606A" w:rsidP="0015606A">
      <w:pPr>
        <w:jc w:val="center"/>
      </w:pPr>
    </w:p>
    <w:p w14:paraId="2941ECA9" w14:textId="20280515" w:rsidR="0015606A" w:rsidRPr="007D4268" w:rsidRDefault="00FD0FE5" w:rsidP="008C3BC7">
      <w:pPr>
        <w:ind w:left="3402"/>
        <w:jc w:val="left"/>
        <w:rPr>
          <w:sz w:val="36"/>
        </w:rPr>
      </w:pPr>
      <w:r w:rsidRPr="007D4268">
        <w:rPr>
          <w:noProof/>
          <w:lang w:eastAsia="pl-PL"/>
        </w:rPr>
        <mc:AlternateContent>
          <mc:Choice Requires="wps">
            <w:drawing>
              <wp:anchor distT="0" distB="0" distL="114300" distR="114300" simplePos="0" relativeHeight="251655680" behindDoc="1" locked="0" layoutInCell="1" allowOverlap="1" wp14:anchorId="71C651B5" wp14:editId="12FA4E37">
                <wp:simplePos x="0" y="0"/>
                <wp:positionH relativeFrom="page">
                  <wp:posOffset>2068508</wp:posOffset>
                </wp:positionH>
                <wp:positionV relativeFrom="paragraph">
                  <wp:posOffset>256739</wp:posOffset>
                </wp:positionV>
                <wp:extent cx="3555332" cy="2073642"/>
                <wp:effectExtent l="190500" t="704850" r="121920" b="708025"/>
                <wp:wrapNone/>
                <wp:docPr id="12" name="Prostokąt 12"/>
                <wp:cNvGraphicFramePr/>
                <a:graphic xmlns:a="http://schemas.openxmlformats.org/drawingml/2006/main">
                  <a:graphicData uri="http://schemas.microsoft.com/office/word/2010/wordprocessingShape">
                    <wps:wsp>
                      <wps:cNvSpPr/>
                      <wps:spPr>
                        <a:xfrm>
                          <a:off x="0" y="0"/>
                          <a:ext cx="3555332" cy="2073642"/>
                        </a:xfrm>
                        <a:prstGeom prst="rect">
                          <a:avLst/>
                        </a:prstGeom>
                        <a:noFill/>
                        <a:ln>
                          <a:noFill/>
                        </a:ln>
                        <a:scene3d>
                          <a:camera prst="orthographicFront">
                            <a:rot lat="0" lon="0" rev="180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txbx>
                        <w:txbxContent>
                          <w:p w14:paraId="1C967A18" w14:textId="77777777" w:rsidR="00AF03D4" w:rsidRPr="00F85CF7" w:rsidRDefault="00AF03D4" w:rsidP="00F85CF7">
                            <w:pPr>
                              <w:jc w:val="center"/>
                              <w:rPr>
                                <w:color w:val="E7E6E6" w:themeColor="background2"/>
                                <w:sz w:val="120"/>
                                <w:szCs w:val="120"/>
                              </w:rPr>
                            </w:pPr>
                            <w:r w:rsidRPr="00F85CF7">
                              <w:rPr>
                                <w:color w:val="E7E6E6" w:themeColor="background2"/>
                                <w:sz w:val="120"/>
                                <w:szCs w:val="120"/>
                              </w:rPr>
                              <w:t>PROJEKT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651B5" id="Prostokąt 12" o:spid="_x0000_s1026" style="position:absolute;left:0;text-align:left;margin-left:162.85pt;margin-top:20.2pt;width:279.95pt;height:163.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" filled="f" stroked="f" strokeweight="1pt">
                <v:textbox>
                  <w:txbxContent>
                    <w:p w14:paraId="1C967A18" w14:textId="77777777" w:rsidR="00AF03D4" w:rsidRPr="00F85CF7" w:rsidRDefault="00AF03D4" w:rsidP="00F85CF7">
                      <w:pPr>
                        <w:jc w:val="center"/>
                        <w:rPr>
                          <w:color w:val="E7E6E6" w:themeColor="background2"/>
                          <w:sz w:val="120"/>
                          <w:szCs w:val="120"/>
                        </w:rPr>
                      </w:pPr>
                      <w:r w:rsidRPr="00F85CF7">
                        <w:rPr>
                          <w:color w:val="E7E6E6" w:themeColor="background2"/>
                          <w:sz w:val="120"/>
                          <w:szCs w:val="120"/>
                        </w:rPr>
                        <w:t>PROJEKT</w:t>
                      </w:r>
                    </w:p>
                  </w:txbxContent>
                </v:textbox>
                <w10:wrap anchorx="page"/>
              </v:rect>
            </w:pict>
          </mc:Fallback>
        </mc:AlternateContent>
      </w:r>
    </w:p>
    <w:p w14:paraId="6120EB7B" w14:textId="2308EDDF" w:rsidR="00FB5D96" w:rsidRPr="007D4268" w:rsidRDefault="00FB5D96" w:rsidP="00BF5A3B">
      <w:pPr>
        <w:ind w:left="3828"/>
        <w:jc w:val="left"/>
      </w:pPr>
    </w:p>
    <w:p w14:paraId="00E161B5" w14:textId="135E351B" w:rsidR="00BF5A3B" w:rsidRPr="007D4268" w:rsidRDefault="00BF5A3B" w:rsidP="00FB5D96"/>
    <w:p w14:paraId="6788604A" w14:textId="77777777" w:rsidR="00FB5D96" w:rsidRPr="007D4268" w:rsidRDefault="00FB5D96" w:rsidP="00FB5D96">
      <w:pPr>
        <w:rPr>
          <w:b/>
        </w:rPr>
      </w:pPr>
    </w:p>
    <w:p w14:paraId="4C5E0AEE" w14:textId="77777777" w:rsidR="002B4A0B" w:rsidRDefault="002B4A0B" w:rsidP="00FB5D96">
      <w:pPr>
        <w:jc w:val="center"/>
        <w:rPr>
          <w:b/>
        </w:rPr>
      </w:pPr>
    </w:p>
    <w:p w14:paraId="391B1510" w14:textId="77777777" w:rsidR="002B4A0B" w:rsidRDefault="002B4A0B" w:rsidP="00FB5D96">
      <w:pPr>
        <w:jc w:val="center"/>
        <w:rPr>
          <w:b/>
        </w:rPr>
      </w:pPr>
    </w:p>
    <w:p w14:paraId="389F2FEA" w14:textId="77777777" w:rsidR="002B4A0B" w:rsidRDefault="002B4A0B" w:rsidP="00FB5D96">
      <w:pPr>
        <w:jc w:val="center"/>
        <w:rPr>
          <w:b/>
        </w:rPr>
      </w:pPr>
    </w:p>
    <w:p w14:paraId="21319FD6" w14:textId="58C559A5" w:rsidR="002B4A0B" w:rsidRDefault="002B4A0B" w:rsidP="00FB5D96">
      <w:pPr>
        <w:jc w:val="center"/>
        <w:rPr>
          <w:b/>
        </w:rPr>
      </w:pPr>
    </w:p>
    <w:p w14:paraId="77C96625" w14:textId="55E9825B" w:rsidR="002B4A0B" w:rsidRDefault="002B4A0B" w:rsidP="00FB5D96">
      <w:pPr>
        <w:jc w:val="center"/>
        <w:rPr>
          <w:b/>
        </w:rPr>
      </w:pPr>
    </w:p>
    <w:p w14:paraId="75E2F01D" w14:textId="5B9385B8" w:rsidR="0008463A" w:rsidRPr="007D4268" w:rsidRDefault="0008463A" w:rsidP="00FB5D96">
      <w:pPr>
        <w:jc w:val="center"/>
        <w:rPr>
          <w:b/>
        </w:rPr>
      </w:pPr>
      <w:r w:rsidRPr="007D4268">
        <w:rPr>
          <w:b/>
        </w:rPr>
        <w:t>Ministerstwo Energii</w:t>
      </w:r>
    </w:p>
    <w:p w14:paraId="1E2284B2" w14:textId="6E888EA9" w:rsidR="005F4898" w:rsidRPr="007D4268" w:rsidRDefault="002B4A0B" w:rsidP="00FB5D96">
      <w:pPr>
        <w:jc w:val="center"/>
      </w:pPr>
      <w:r w:rsidRPr="007D4268">
        <w:rPr>
          <w:noProof/>
          <w:lang w:eastAsia="pl-PL"/>
        </w:rPr>
        <mc:AlternateContent>
          <mc:Choice Requires="wpg">
            <w:drawing>
              <wp:anchor distT="0" distB="0" distL="114300" distR="114300" simplePos="0" relativeHeight="251657728" behindDoc="0" locked="0" layoutInCell="1" allowOverlap="1" wp14:anchorId="49F74A4E" wp14:editId="5D857BAE">
                <wp:simplePos x="0" y="0"/>
                <wp:positionH relativeFrom="margin">
                  <wp:align>center</wp:align>
                </wp:positionH>
                <wp:positionV relativeFrom="paragraph">
                  <wp:posOffset>790054</wp:posOffset>
                </wp:positionV>
                <wp:extent cx="3463200" cy="842400"/>
                <wp:effectExtent l="0" t="0" r="4445" b="0"/>
                <wp:wrapNone/>
                <wp:docPr id="30" name="Grupa 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463200" cy="842400"/>
                          <a:chOff x="0" y="276045"/>
                          <a:chExt cx="5765800" cy="1403350"/>
                        </a:xfrm>
                      </wpg:grpSpPr>
                      <wps:wsp>
                        <wps:cNvPr id="104" name="Łącznik prosty 104"/>
                        <wps:cNvCnPr/>
                        <wps:spPr>
                          <a:xfrm flipV="1">
                            <a:off x="741872" y="742066"/>
                            <a:ext cx="126853" cy="36999"/>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05" name="Łącznik prosty 105"/>
                        <wps:cNvCnPr/>
                        <wps:spPr>
                          <a:xfrm>
                            <a:off x="1406105" y="353683"/>
                            <a:ext cx="361666" cy="313899"/>
                          </a:xfrm>
                          <a:prstGeom prst="line">
                            <a:avLst/>
                          </a:prstGeom>
                          <a:ln>
                            <a:solidFill>
                              <a:srgbClr val="CC3300"/>
                            </a:solidFill>
                            <a:prstDash val="sysDash"/>
                          </a:ln>
                        </wps:spPr>
                        <wps:style>
                          <a:lnRef idx="2">
                            <a:schemeClr val="accent6"/>
                          </a:lnRef>
                          <a:fillRef idx="0">
                            <a:schemeClr val="accent6"/>
                          </a:fillRef>
                          <a:effectRef idx="1">
                            <a:schemeClr val="accent6"/>
                          </a:effectRef>
                          <a:fontRef idx="minor">
                            <a:schemeClr val="tx1"/>
                          </a:fontRef>
                        </wps:style>
                        <wps:bodyPr/>
                      </wps:wsp>
                      <wpg:grpSp>
                        <wpg:cNvPr id="13" name="Grupa 13"/>
                        <wpg:cNvGrpSpPr/>
                        <wpg:grpSpPr>
                          <a:xfrm>
                            <a:off x="0" y="276045"/>
                            <a:ext cx="5765800" cy="1403350"/>
                            <a:chOff x="0" y="0"/>
                            <a:chExt cx="5765800" cy="1403350"/>
                          </a:xfrm>
                        </wpg:grpSpPr>
                        <pic:pic xmlns:pic="http://schemas.openxmlformats.org/drawingml/2006/picture">
                          <pic:nvPicPr>
                            <pic:cNvPr id="91" name="Obraz 91" descr="C:\Users\Kocon Marta\Desktop\ikony PEP\ikony zwykłe\industry.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733550" y="209550"/>
                              <a:ext cx="1079500" cy="1079500"/>
                            </a:xfrm>
                            <a:prstGeom prst="rect">
                              <a:avLst/>
                            </a:prstGeom>
                            <a:noFill/>
                            <a:ln>
                              <a:noFill/>
                            </a:ln>
                          </pic:spPr>
                        </pic:pic>
                        <pic:pic xmlns:pic="http://schemas.openxmlformats.org/drawingml/2006/picture">
                          <pic:nvPicPr>
                            <pic:cNvPr id="94" name="Obraz 94" descr="C:\Users\Kocon Marta\Desktop\ikony PEP\ikony zwykłe\pump.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266700"/>
                              <a:ext cx="1043940" cy="1043940"/>
                            </a:xfrm>
                            <a:prstGeom prst="rect">
                              <a:avLst/>
                            </a:prstGeom>
                            <a:noFill/>
                            <a:ln>
                              <a:noFill/>
                            </a:ln>
                          </pic:spPr>
                        </pic:pic>
                        <pic:pic xmlns:pic="http://schemas.openxmlformats.org/drawingml/2006/picture">
                          <pic:nvPicPr>
                            <pic:cNvPr id="98" name="Obraz 98" descr="C:\Users\Kocon Marta\Desktop\ikony PEP\ikony zwykłe\electric-tower (3).p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2933700" y="190500"/>
                              <a:ext cx="1079500" cy="1079500"/>
                            </a:xfrm>
                            <a:prstGeom prst="rect">
                              <a:avLst/>
                            </a:prstGeom>
                            <a:noFill/>
                            <a:ln>
                              <a:noFill/>
                            </a:ln>
                          </pic:spPr>
                        </pic:pic>
                        <pic:pic xmlns:pic="http://schemas.openxmlformats.org/drawingml/2006/picture">
                          <pic:nvPicPr>
                            <pic:cNvPr id="99" name="Obraz 99" descr="C:\Users\Kocon Marta\Desktop\ikony PEP\ikony zwykłe\electric-tower (4).png"/>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3867150" y="209550"/>
                              <a:ext cx="1043940" cy="1043940"/>
                            </a:xfrm>
                            <a:prstGeom prst="rect">
                              <a:avLst/>
                            </a:prstGeom>
                            <a:noFill/>
                            <a:ln>
                              <a:noFill/>
                            </a:ln>
                          </pic:spPr>
                        </pic:pic>
                        <pic:pic xmlns:pic="http://schemas.openxmlformats.org/drawingml/2006/picture">
                          <pic:nvPicPr>
                            <pic:cNvPr id="100" name="Obraz 100" descr="C:\Users\Kocon Marta\Desktop\ikony PEP\ikony zwykłe\electric-car (2).png"/>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4686300" y="323850"/>
                              <a:ext cx="1079500" cy="1079500"/>
                            </a:xfrm>
                            <a:prstGeom prst="rect">
                              <a:avLst/>
                            </a:prstGeom>
                            <a:noFill/>
                            <a:ln>
                              <a:noFill/>
                            </a:ln>
                          </pic:spPr>
                        </pic:pic>
                        <pic:pic xmlns:pic="http://schemas.openxmlformats.org/drawingml/2006/picture">
                          <pic:nvPicPr>
                            <pic:cNvPr id="101" name="Obraz 101" descr="C:\Users\Kocon Marta\Desktop\ikony PEP\ikony zwykłe\windmill.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47750" y="666750"/>
                              <a:ext cx="683895" cy="683895"/>
                            </a:xfrm>
                            <a:prstGeom prst="rect">
                              <a:avLst/>
                            </a:prstGeom>
                            <a:noFill/>
                            <a:ln>
                              <a:noFill/>
                            </a:ln>
                          </pic:spPr>
                        </pic:pic>
                        <pic:pic xmlns:pic="http://schemas.openxmlformats.org/drawingml/2006/picture">
                          <pic:nvPicPr>
                            <pic:cNvPr id="103" name="Obraz 103" descr="C:\Users\Kocon Marta\Desktop\ikony PEP\ikony zwykłe\carbon-dioxide.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352550" y="0"/>
                              <a:ext cx="467995" cy="467995"/>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71687452" id="Grupa 30" o:spid="_x0000_s1026" style="position:absolute;margin-left:0;margin-top:62.2pt;width:272.7pt;height:66.35pt;z-index:251657728;mso-position-horizontal:center;mso-position-horizontal-relative:margin;mso-width-relative:margin;mso-height-relative:margin" coordorigin=",2760" coordsize="57658,14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">
                <o:lock v:ext="edit" aspectratio="t"/>
                <v:line id="Łącznik prosty 104" o:spid="_x0000_s1027" style="position:absolute;flip:y;visibility:visible;mso-wrap-style:square" from="7418,7420" to="8687,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" strokecolor="black [3200]" strokeweight="2.25pt">
                  <v:stroke joinstyle="miter"/>
                </v:line>
                <v:line id="Łącznik prosty 105" o:spid="_x0000_s1028" style="position:absolute;visibility:visible;mso-wrap-style:square" from="14061,3536" to="17677,6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" strokecolor="#c30" strokeweight="1pt">
                  <v:stroke dashstyle="3 1" joinstyle="miter"/>
                </v:line>
                <v:group id="Grupa 13" o:spid="_x0000_s1029" style="position:absolute;top:2760;width:57658;height:14033" coordsize="57658,1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1" o:spid="_x0000_s1030" type="#_x0000_t75" style="position:absolute;left:17335;top:2095;width:10795;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">
                    <v:imagedata r:id="rId16" o:title="industry"/>
                    <v:path arrowok="t"/>
                  </v:shape>
                  <v:shape id="Obraz 94" o:spid="_x0000_s1031" type="#_x0000_t75" style="position:absolute;top:2667;width:10439;height:10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">
                    <v:imagedata r:id="rId17" o:title="pump"/>
                    <v:path arrowok="t"/>
                  </v:shape>
                  <v:shape id="Obraz 98" o:spid="_x0000_s1032" type="#_x0000_t75" style="position:absolute;left:29337;top:1905;width:10795;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">
                    <v:imagedata r:id="rId18" o:title="electric-tower (3)"/>
                    <v:path arrowok="t"/>
                  </v:shape>
                  <v:shape id="Obraz 99" o:spid="_x0000_s1033" type="#_x0000_t75" style="position:absolute;left:38671;top:2095;width:10439;height:10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">
                    <v:imagedata r:id="rId19" o:title="electric-tower (4)"/>
                    <v:path arrowok="t"/>
                  </v:shape>
                  <v:shape id="Obraz 100" o:spid="_x0000_s1034" type="#_x0000_t75" style="position:absolute;left:46863;top:3238;width:10795;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">
                    <v:imagedata r:id="rId20" o:title="electric-car (2)"/>
                    <v:path arrowok="t"/>
                  </v:shape>
                  <v:shape id="Obraz 101" o:spid="_x0000_s1035" type="#_x0000_t75" style="position:absolute;left:10477;top:6667;width:6839;height:6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">
                    <v:imagedata r:id="rId21" o:title="windmill"/>
                    <v:path arrowok="t"/>
                  </v:shape>
                  <v:shape id="Obraz 103" o:spid="_x0000_s1036" type="#_x0000_t75" style="position:absolute;left:13525;width:4680;height:4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">
                    <v:imagedata r:id="rId22" o:title="carbon-dioxide"/>
                    <v:path arrowok="t"/>
                  </v:shape>
                </v:group>
                <w10:wrap anchorx="margin"/>
              </v:group>
            </w:pict>
          </mc:Fallback>
        </mc:AlternateContent>
      </w:r>
      <w:r w:rsidR="008F15CF" w:rsidRPr="007D4268">
        <w:t>Warszawa 2019</w:t>
      </w:r>
      <w:r w:rsidR="0015606A" w:rsidRPr="007D4268">
        <w:br w:type="page"/>
      </w:r>
    </w:p>
    <w:bookmarkStart w:id="1" w:name="_Toc479598070" w:displacedByCustomXml="next"/>
    <w:bookmarkStart w:id="2" w:name="_Toc23950649" w:displacedByCustomXml="next"/>
    <w:sdt>
      <w:sdtPr>
        <w:rPr>
          <w:rFonts w:ascii="Arial Narrow" w:eastAsiaTheme="minorHAnsi" w:hAnsi="Arial Narrow" w:cs="Times New Roman"/>
          <w:color w:val="auto"/>
          <w:sz w:val="20"/>
          <w:szCs w:val="20"/>
          <w:lang w:eastAsia="en-US"/>
        </w:rPr>
        <w:id w:val="1127204873"/>
        <w:docPartObj>
          <w:docPartGallery w:val="Table of Contents"/>
          <w:docPartUnique/>
        </w:docPartObj>
      </w:sdtPr>
      <w:sdtEndPr>
        <w:rPr>
          <w:b/>
          <w:bCs/>
        </w:rPr>
      </w:sdtEndPr>
      <w:sdtContent>
        <w:p w14:paraId="6C967F62" w14:textId="77777777" w:rsidR="009F4FED" w:rsidRPr="00F43C10" w:rsidRDefault="009F4FED" w:rsidP="00F43C10">
          <w:pPr>
            <w:pStyle w:val="Nagwekspisutreci"/>
            <w:spacing w:after="240"/>
            <w:rPr>
              <w:b/>
              <w:color w:val="000000" w:themeColor="text1"/>
            </w:rPr>
          </w:pPr>
          <w:r w:rsidRPr="00F43C10">
            <w:rPr>
              <w:b/>
              <w:color w:val="000000" w:themeColor="text1"/>
            </w:rPr>
            <w:t>Spis treści</w:t>
          </w:r>
        </w:p>
        <w:p w14:paraId="0FDDA202" w14:textId="77777777" w:rsidR="003D00A9" w:rsidRDefault="009F4FED">
          <w:pPr>
            <w:pStyle w:val="Spistreci1"/>
            <w:rPr>
              <w:rFonts w:asciiTheme="minorHAnsi" w:eastAsiaTheme="minorEastAsia" w:hAnsiTheme="minorHAnsi" w:cstheme="minorBidi"/>
              <w:noProof/>
              <w:sz w:val="22"/>
              <w:szCs w:val="22"/>
              <w:lang w:eastAsia="pl-PL"/>
            </w:rPr>
          </w:pPr>
          <w:r>
            <w:fldChar w:fldCharType="begin"/>
          </w:r>
          <w:r>
            <w:instrText xml:space="preserve"> TOC \o "1-3" \h \z \u </w:instrText>
          </w:r>
          <w:r>
            <w:fldChar w:fldCharType="separate"/>
          </w:r>
          <w:hyperlink w:anchor="_Toc24091622" w:history="1">
            <w:r w:rsidR="003D00A9" w:rsidRPr="0087119A">
              <w:rPr>
                <w:rStyle w:val="Hipercze"/>
                <w:noProof/>
              </w:rPr>
              <w:t>Wykaz skrótów</w:t>
            </w:r>
            <w:r w:rsidR="003D00A9">
              <w:rPr>
                <w:noProof/>
                <w:webHidden/>
              </w:rPr>
              <w:tab/>
            </w:r>
            <w:r w:rsidR="003D00A9">
              <w:rPr>
                <w:noProof/>
                <w:webHidden/>
              </w:rPr>
              <w:fldChar w:fldCharType="begin"/>
            </w:r>
            <w:r w:rsidR="003D00A9">
              <w:rPr>
                <w:noProof/>
                <w:webHidden/>
              </w:rPr>
              <w:instrText xml:space="preserve"> PAGEREF _Toc24091622 \h </w:instrText>
            </w:r>
            <w:r w:rsidR="003D00A9">
              <w:rPr>
                <w:noProof/>
                <w:webHidden/>
              </w:rPr>
            </w:r>
            <w:r w:rsidR="003D00A9">
              <w:rPr>
                <w:noProof/>
                <w:webHidden/>
              </w:rPr>
              <w:fldChar w:fldCharType="separate"/>
            </w:r>
            <w:r w:rsidR="003D00A9">
              <w:rPr>
                <w:noProof/>
                <w:webHidden/>
              </w:rPr>
              <w:t>2</w:t>
            </w:r>
            <w:r w:rsidR="003D00A9">
              <w:rPr>
                <w:noProof/>
                <w:webHidden/>
              </w:rPr>
              <w:fldChar w:fldCharType="end"/>
            </w:r>
          </w:hyperlink>
        </w:p>
        <w:p w14:paraId="449CD27C" w14:textId="77777777" w:rsidR="003D00A9" w:rsidRDefault="00B45949">
          <w:pPr>
            <w:pStyle w:val="Spistreci1"/>
            <w:rPr>
              <w:rFonts w:asciiTheme="minorHAnsi" w:eastAsiaTheme="minorEastAsia" w:hAnsiTheme="minorHAnsi" w:cstheme="minorBidi"/>
              <w:noProof/>
              <w:sz w:val="22"/>
              <w:szCs w:val="22"/>
              <w:lang w:eastAsia="pl-PL"/>
            </w:rPr>
          </w:pPr>
          <w:hyperlink w:anchor="_Toc24091623" w:history="1">
            <w:r w:rsidR="003D00A9" w:rsidRPr="0087119A">
              <w:rPr>
                <w:rStyle w:val="Hipercze"/>
                <w:noProof/>
              </w:rPr>
              <w:t>Wprowadzenie</w:t>
            </w:r>
            <w:r w:rsidR="003D00A9">
              <w:rPr>
                <w:noProof/>
                <w:webHidden/>
              </w:rPr>
              <w:tab/>
            </w:r>
            <w:r w:rsidR="003D00A9">
              <w:rPr>
                <w:noProof/>
                <w:webHidden/>
              </w:rPr>
              <w:fldChar w:fldCharType="begin"/>
            </w:r>
            <w:r w:rsidR="003D00A9">
              <w:rPr>
                <w:noProof/>
                <w:webHidden/>
              </w:rPr>
              <w:instrText xml:space="preserve"> PAGEREF _Toc24091623 \h </w:instrText>
            </w:r>
            <w:r w:rsidR="003D00A9">
              <w:rPr>
                <w:noProof/>
                <w:webHidden/>
              </w:rPr>
            </w:r>
            <w:r w:rsidR="003D00A9">
              <w:rPr>
                <w:noProof/>
                <w:webHidden/>
              </w:rPr>
              <w:fldChar w:fldCharType="separate"/>
            </w:r>
            <w:r w:rsidR="003D00A9">
              <w:rPr>
                <w:noProof/>
                <w:webHidden/>
              </w:rPr>
              <w:t>3</w:t>
            </w:r>
            <w:r w:rsidR="003D00A9">
              <w:rPr>
                <w:noProof/>
                <w:webHidden/>
              </w:rPr>
              <w:fldChar w:fldCharType="end"/>
            </w:r>
          </w:hyperlink>
        </w:p>
        <w:p w14:paraId="4F43BBE2" w14:textId="77777777" w:rsidR="003D00A9" w:rsidRDefault="00B45949">
          <w:pPr>
            <w:pStyle w:val="Spistreci1"/>
            <w:rPr>
              <w:rFonts w:asciiTheme="minorHAnsi" w:eastAsiaTheme="minorEastAsia" w:hAnsiTheme="minorHAnsi" w:cstheme="minorBidi"/>
              <w:noProof/>
              <w:sz w:val="22"/>
              <w:szCs w:val="22"/>
              <w:lang w:eastAsia="pl-PL"/>
            </w:rPr>
          </w:pPr>
          <w:hyperlink w:anchor="_Toc24091624" w:history="1">
            <w:r w:rsidR="003D00A9" w:rsidRPr="0087119A">
              <w:rPr>
                <w:rStyle w:val="Hipercze"/>
                <w:noProof/>
              </w:rPr>
              <w:t>1.</w:t>
            </w:r>
            <w:r w:rsidR="003D00A9">
              <w:rPr>
                <w:rFonts w:asciiTheme="minorHAnsi" w:eastAsiaTheme="minorEastAsia" w:hAnsiTheme="minorHAnsi" w:cstheme="minorBidi"/>
                <w:noProof/>
                <w:sz w:val="22"/>
                <w:szCs w:val="22"/>
                <w:lang w:eastAsia="pl-PL"/>
              </w:rPr>
              <w:tab/>
            </w:r>
            <w:r w:rsidR="003D00A9" w:rsidRPr="0087119A">
              <w:rPr>
                <w:rStyle w:val="Hipercze"/>
                <w:noProof/>
              </w:rPr>
              <w:t>Założenia</w:t>
            </w:r>
            <w:r w:rsidR="003D00A9">
              <w:rPr>
                <w:noProof/>
                <w:webHidden/>
              </w:rPr>
              <w:tab/>
            </w:r>
            <w:r w:rsidR="003D00A9">
              <w:rPr>
                <w:noProof/>
                <w:webHidden/>
              </w:rPr>
              <w:fldChar w:fldCharType="begin"/>
            </w:r>
            <w:r w:rsidR="003D00A9">
              <w:rPr>
                <w:noProof/>
                <w:webHidden/>
              </w:rPr>
              <w:instrText xml:space="preserve"> PAGEREF _Toc24091624 \h </w:instrText>
            </w:r>
            <w:r w:rsidR="003D00A9">
              <w:rPr>
                <w:noProof/>
                <w:webHidden/>
              </w:rPr>
            </w:r>
            <w:r w:rsidR="003D00A9">
              <w:rPr>
                <w:noProof/>
                <w:webHidden/>
              </w:rPr>
              <w:fldChar w:fldCharType="separate"/>
            </w:r>
            <w:r w:rsidR="003D00A9">
              <w:rPr>
                <w:noProof/>
                <w:webHidden/>
              </w:rPr>
              <w:t>4</w:t>
            </w:r>
            <w:r w:rsidR="003D00A9">
              <w:rPr>
                <w:noProof/>
                <w:webHidden/>
              </w:rPr>
              <w:fldChar w:fldCharType="end"/>
            </w:r>
          </w:hyperlink>
        </w:p>
        <w:p w14:paraId="748BA8F6" w14:textId="77777777" w:rsidR="003D00A9" w:rsidRDefault="00B45949">
          <w:pPr>
            <w:pStyle w:val="Spistreci1"/>
            <w:rPr>
              <w:rFonts w:asciiTheme="minorHAnsi" w:eastAsiaTheme="minorEastAsia" w:hAnsiTheme="minorHAnsi" w:cstheme="minorBidi"/>
              <w:noProof/>
              <w:sz w:val="22"/>
              <w:szCs w:val="22"/>
              <w:lang w:eastAsia="pl-PL"/>
            </w:rPr>
          </w:pPr>
          <w:hyperlink w:anchor="_Toc24091625" w:history="1">
            <w:r w:rsidR="003D00A9" w:rsidRPr="0087119A">
              <w:rPr>
                <w:rStyle w:val="Hipercze"/>
                <w:noProof/>
              </w:rPr>
              <w:t>2.</w:t>
            </w:r>
            <w:r w:rsidR="003D00A9">
              <w:rPr>
                <w:rFonts w:asciiTheme="minorHAnsi" w:eastAsiaTheme="minorEastAsia" w:hAnsiTheme="minorHAnsi" w:cstheme="minorBidi"/>
                <w:noProof/>
                <w:sz w:val="22"/>
                <w:szCs w:val="22"/>
                <w:lang w:eastAsia="pl-PL"/>
              </w:rPr>
              <w:tab/>
            </w:r>
            <w:r w:rsidR="003D00A9" w:rsidRPr="0087119A">
              <w:rPr>
                <w:rStyle w:val="Hipercze"/>
                <w:noProof/>
              </w:rPr>
              <w:t>Prognoza cen paliw w imporcie do Unii Europejskiej</w:t>
            </w:r>
            <w:r w:rsidR="003D00A9">
              <w:rPr>
                <w:noProof/>
                <w:webHidden/>
              </w:rPr>
              <w:tab/>
            </w:r>
            <w:r w:rsidR="003D00A9">
              <w:rPr>
                <w:noProof/>
                <w:webHidden/>
              </w:rPr>
              <w:fldChar w:fldCharType="begin"/>
            </w:r>
            <w:r w:rsidR="003D00A9">
              <w:rPr>
                <w:noProof/>
                <w:webHidden/>
              </w:rPr>
              <w:instrText xml:space="preserve"> PAGEREF _Toc24091625 \h </w:instrText>
            </w:r>
            <w:r w:rsidR="003D00A9">
              <w:rPr>
                <w:noProof/>
                <w:webHidden/>
              </w:rPr>
            </w:r>
            <w:r w:rsidR="003D00A9">
              <w:rPr>
                <w:noProof/>
                <w:webHidden/>
              </w:rPr>
              <w:fldChar w:fldCharType="separate"/>
            </w:r>
            <w:r w:rsidR="003D00A9">
              <w:rPr>
                <w:noProof/>
                <w:webHidden/>
              </w:rPr>
              <w:t>6</w:t>
            </w:r>
            <w:r w:rsidR="003D00A9">
              <w:rPr>
                <w:noProof/>
                <w:webHidden/>
              </w:rPr>
              <w:fldChar w:fldCharType="end"/>
            </w:r>
          </w:hyperlink>
        </w:p>
        <w:p w14:paraId="2CDDD9BB" w14:textId="77777777" w:rsidR="003D00A9" w:rsidRDefault="00B45949">
          <w:pPr>
            <w:pStyle w:val="Spistreci1"/>
            <w:rPr>
              <w:rFonts w:asciiTheme="minorHAnsi" w:eastAsiaTheme="minorEastAsia" w:hAnsiTheme="minorHAnsi" w:cstheme="minorBidi"/>
              <w:noProof/>
              <w:sz w:val="22"/>
              <w:szCs w:val="22"/>
              <w:lang w:eastAsia="pl-PL"/>
            </w:rPr>
          </w:pPr>
          <w:hyperlink w:anchor="_Toc24091626" w:history="1">
            <w:r w:rsidR="003D00A9" w:rsidRPr="0087119A">
              <w:rPr>
                <w:rStyle w:val="Hipercze"/>
                <w:noProof/>
              </w:rPr>
              <w:t>3.</w:t>
            </w:r>
            <w:r w:rsidR="003D00A9">
              <w:rPr>
                <w:rFonts w:asciiTheme="minorHAnsi" w:eastAsiaTheme="minorEastAsia" w:hAnsiTheme="minorHAnsi" w:cstheme="minorBidi"/>
                <w:noProof/>
                <w:sz w:val="22"/>
                <w:szCs w:val="22"/>
                <w:lang w:eastAsia="pl-PL"/>
              </w:rPr>
              <w:tab/>
            </w:r>
            <w:r w:rsidR="003D00A9" w:rsidRPr="0087119A">
              <w:rPr>
                <w:rStyle w:val="Hipercze"/>
                <w:noProof/>
              </w:rPr>
              <w:t>Prognoza cen uprawnień do emisji CO</w:t>
            </w:r>
            <w:r w:rsidR="003D00A9" w:rsidRPr="0087119A">
              <w:rPr>
                <w:rStyle w:val="Hipercze"/>
                <w:noProof/>
                <w:vertAlign w:val="subscript"/>
              </w:rPr>
              <w:t xml:space="preserve">2 </w:t>
            </w:r>
            <w:r w:rsidR="003D00A9" w:rsidRPr="0087119A">
              <w:rPr>
                <w:rStyle w:val="Hipercze"/>
                <w:noProof/>
              </w:rPr>
              <w:t>w systemie EU ETS</w:t>
            </w:r>
            <w:r w:rsidR="003D00A9">
              <w:rPr>
                <w:noProof/>
                <w:webHidden/>
              </w:rPr>
              <w:tab/>
            </w:r>
            <w:r w:rsidR="003D00A9">
              <w:rPr>
                <w:noProof/>
                <w:webHidden/>
              </w:rPr>
              <w:fldChar w:fldCharType="begin"/>
            </w:r>
            <w:r w:rsidR="003D00A9">
              <w:rPr>
                <w:noProof/>
                <w:webHidden/>
              </w:rPr>
              <w:instrText xml:space="preserve"> PAGEREF _Toc24091626 \h </w:instrText>
            </w:r>
            <w:r w:rsidR="003D00A9">
              <w:rPr>
                <w:noProof/>
                <w:webHidden/>
              </w:rPr>
            </w:r>
            <w:r w:rsidR="003D00A9">
              <w:rPr>
                <w:noProof/>
                <w:webHidden/>
              </w:rPr>
              <w:fldChar w:fldCharType="separate"/>
            </w:r>
            <w:r w:rsidR="003D00A9">
              <w:rPr>
                <w:noProof/>
                <w:webHidden/>
              </w:rPr>
              <w:t>6</w:t>
            </w:r>
            <w:r w:rsidR="003D00A9">
              <w:rPr>
                <w:noProof/>
                <w:webHidden/>
              </w:rPr>
              <w:fldChar w:fldCharType="end"/>
            </w:r>
          </w:hyperlink>
        </w:p>
        <w:p w14:paraId="55F6B838" w14:textId="77777777" w:rsidR="003D00A9" w:rsidRDefault="00B45949">
          <w:pPr>
            <w:pStyle w:val="Spistreci1"/>
            <w:rPr>
              <w:rFonts w:asciiTheme="minorHAnsi" w:eastAsiaTheme="minorEastAsia" w:hAnsiTheme="minorHAnsi" w:cstheme="minorBidi"/>
              <w:noProof/>
              <w:sz w:val="22"/>
              <w:szCs w:val="22"/>
              <w:lang w:eastAsia="pl-PL"/>
            </w:rPr>
          </w:pPr>
          <w:hyperlink w:anchor="_Toc24091627" w:history="1">
            <w:r w:rsidR="003D00A9" w:rsidRPr="0087119A">
              <w:rPr>
                <w:rStyle w:val="Hipercze"/>
                <w:noProof/>
              </w:rPr>
              <w:t>4.</w:t>
            </w:r>
            <w:r w:rsidR="003D00A9">
              <w:rPr>
                <w:rFonts w:asciiTheme="minorHAnsi" w:eastAsiaTheme="minorEastAsia" w:hAnsiTheme="minorHAnsi" w:cstheme="minorBidi"/>
                <w:noProof/>
                <w:sz w:val="22"/>
                <w:szCs w:val="22"/>
                <w:lang w:eastAsia="pl-PL"/>
              </w:rPr>
              <w:tab/>
            </w:r>
            <w:r w:rsidR="003D00A9" w:rsidRPr="0087119A">
              <w:rPr>
                <w:rStyle w:val="Hipercze"/>
                <w:noProof/>
              </w:rPr>
              <w:t>Prognoza parametrów techniczno-ekonomicznych technologii wykorzystywanych w sektorze energii</w:t>
            </w:r>
            <w:r w:rsidR="003D00A9">
              <w:rPr>
                <w:noProof/>
                <w:webHidden/>
              </w:rPr>
              <w:tab/>
            </w:r>
            <w:r w:rsidR="003D00A9">
              <w:rPr>
                <w:noProof/>
                <w:webHidden/>
              </w:rPr>
              <w:fldChar w:fldCharType="begin"/>
            </w:r>
            <w:r w:rsidR="003D00A9">
              <w:rPr>
                <w:noProof/>
                <w:webHidden/>
              </w:rPr>
              <w:instrText xml:space="preserve"> PAGEREF _Toc24091627 \h </w:instrText>
            </w:r>
            <w:r w:rsidR="003D00A9">
              <w:rPr>
                <w:noProof/>
                <w:webHidden/>
              </w:rPr>
            </w:r>
            <w:r w:rsidR="003D00A9">
              <w:rPr>
                <w:noProof/>
                <w:webHidden/>
              </w:rPr>
              <w:fldChar w:fldCharType="separate"/>
            </w:r>
            <w:r w:rsidR="003D00A9">
              <w:rPr>
                <w:noProof/>
                <w:webHidden/>
              </w:rPr>
              <w:t>7</w:t>
            </w:r>
            <w:r w:rsidR="003D00A9">
              <w:rPr>
                <w:noProof/>
                <w:webHidden/>
              </w:rPr>
              <w:fldChar w:fldCharType="end"/>
            </w:r>
          </w:hyperlink>
        </w:p>
        <w:p w14:paraId="75061BA6" w14:textId="77777777" w:rsidR="003D00A9" w:rsidRDefault="00B45949">
          <w:pPr>
            <w:pStyle w:val="Spistreci1"/>
            <w:rPr>
              <w:rFonts w:asciiTheme="minorHAnsi" w:eastAsiaTheme="minorEastAsia" w:hAnsiTheme="minorHAnsi" w:cstheme="minorBidi"/>
              <w:noProof/>
              <w:sz w:val="22"/>
              <w:szCs w:val="22"/>
              <w:lang w:eastAsia="pl-PL"/>
            </w:rPr>
          </w:pPr>
          <w:hyperlink w:anchor="_Toc24091628" w:history="1">
            <w:r w:rsidR="003D00A9" w:rsidRPr="0087119A">
              <w:rPr>
                <w:rStyle w:val="Hipercze"/>
                <w:noProof/>
              </w:rPr>
              <w:t>5.</w:t>
            </w:r>
            <w:r w:rsidR="003D00A9">
              <w:rPr>
                <w:rFonts w:asciiTheme="minorHAnsi" w:eastAsiaTheme="minorEastAsia" w:hAnsiTheme="minorHAnsi" w:cstheme="minorBidi"/>
                <w:noProof/>
                <w:sz w:val="22"/>
                <w:szCs w:val="22"/>
                <w:lang w:eastAsia="pl-PL"/>
              </w:rPr>
              <w:tab/>
            </w:r>
            <w:r w:rsidR="003D00A9" w:rsidRPr="0087119A">
              <w:rPr>
                <w:rStyle w:val="Hipercze"/>
                <w:noProof/>
              </w:rPr>
              <w:t>Prognoza zużycia energii pierwotnej i finalnej</w:t>
            </w:r>
            <w:r w:rsidR="003D00A9">
              <w:rPr>
                <w:noProof/>
                <w:webHidden/>
              </w:rPr>
              <w:tab/>
            </w:r>
            <w:r w:rsidR="003D00A9">
              <w:rPr>
                <w:noProof/>
                <w:webHidden/>
              </w:rPr>
              <w:fldChar w:fldCharType="begin"/>
            </w:r>
            <w:r w:rsidR="003D00A9">
              <w:rPr>
                <w:noProof/>
                <w:webHidden/>
              </w:rPr>
              <w:instrText xml:space="preserve"> PAGEREF _Toc24091628 \h </w:instrText>
            </w:r>
            <w:r w:rsidR="003D00A9">
              <w:rPr>
                <w:noProof/>
                <w:webHidden/>
              </w:rPr>
            </w:r>
            <w:r w:rsidR="003D00A9">
              <w:rPr>
                <w:noProof/>
                <w:webHidden/>
              </w:rPr>
              <w:fldChar w:fldCharType="separate"/>
            </w:r>
            <w:r w:rsidR="003D00A9">
              <w:rPr>
                <w:noProof/>
                <w:webHidden/>
              </w:rPr>
              <w:t>8</w:t>
            </w:r>
            <w:r w:rsidR="003D00A9">
              <w:rPr>
                <w:noProof/>
                <w:webHidden/>
              </w:rPr>
              <w:fldChar w:fldCharType="end"/>
            </w:r>
          </w:hyperlink>
        </w:p>
        <w:p w14:paraId="065FB14F" w14:textId="77777777" w:rsidR="003D00A9" w:rsidRDefault="00B45949">
          <w:pPr>
            <w:pStyle w:val="Spistreci1"/>
            <w:rPr>
              <w:rFonts w:asciiTheme="minorHAnsi" w:eastAsiaTheme="minorEastAsia" w:hAnsiTheme="minorHAnsi" w:cstheme="minorBidi"/>
              <w:noProof/>
              <w:sz w:val="22"/>
              <w:szCs w:val="22"/>
              <w:lang w:eastAsia="pl-PL"/>
            </w:rPr>
          </w:pPr>
          <w:hyperlink w:anchor="_Toc24091629" w:history="1">
            <w:r w:rsidR="003D00A9" w:rsidRPr="0087119A">
              <w:rPr>
                <w:rStyle w:val="Hipercze"/>
                <w:noProof/>
              </w:rPr>
              <w:t>6.</w:t>
            </w:r>
            <w:r w:rsidR="003D00A9">
              <w:rPr>
                <w:rFonts w:asciiTheme="minorHAnsi" w:eastAsiaTheme="minorEastAsia" w:hAnsiTheme="minorHAnsi" w:cstheme="minorBidi"/>
                <w:noProof/>
                <w:sz w:val="22"/>
                <w:szCs w:val="22"/>
                <w:lang w:eastAsia="pl-PL"/>
              </w:rPr>
              <w:tab/>
            </w:r>
            <w:r w:rsidR="003D00A9" w:rsidRPr="0087119A">
              <w:rPr>
                <w:rStyle w:val="Hipercze"/>
                <w:noProof/>
              </w:rPr>
              <w:t>Prognoza krajowej produkcji energii z podziałem na rodzaj paliwa</w:t>
            </w:r>
            <w:r w:rsidR="003D00A9">
              <w:rPr>
                <w:noProof/>
                <w:webHidden/>
              </w:rPr>
              <w:tab/>
            </w:r>
            <w:r w:rsidR="003D00A9">
              <w:rPr>
                <w:noProof/>
                <w:webHidden/>
              </w:rPr>
              <w:fldChar w:fldCharType="begin"/>
            </w:r>
            <w:r w:rsidR="003D00A9">
              <w:rPr>
                <w:noProof/>
                <w:webHidden/>
              </w:rPr>
              <w:instrText xml:space="preserve"> PAGEREF _Toc24091629 \h </w:instrText>
            </w:r>
            <w:r w:rsidR="003D00A9">
              <w:rPr>
                <w:noProof/>
                <w:webHidden/>
              </w:rPr>
            </w:r>
            <w:r w:rsidR="003D00A9">
              <w:rPr>
                <w:noProof/>
                <w:webHidden/>
              </w:rPr>
              <w:fldChar w:fldCharType="separate"/>
            </w:r>
            <w:r w:rsidR="003D00A9">
              <w:rPr>
                <w:noProof/>
                <w:webHidden/>
              </w:rPr>
              <w:t>11</w:t>
            </w:r>
            <w:r w:rsidR="003D00A9">
              <w:rPr>
                <w:noProof/>
                <w:webHidden/>
              </w:rPr>
              <w:fldChar w:fldCharType="end"/>
            </w:r>
          </w:hyperlink>
        </w:p>
        <w:p w14:paraId="2021DCDF" w14:textId="77777777" w:rsidR="003D00A9" w:rsidRDefault="00B45949">
          <w:pPr>
            <w:pStyle w:val="Spistreci1"/>
            <w:rPr>
              <w:rFonts w:asciiTheme="minorHAnsi" w:eastAsiaTheme="minorEastAsia" w:hAnsiTheme="minorHAnsi" w:cstheme="minorBidi"/>
              <w:noProof/>
              <w:sz w:val="22"/>
              <w:szCs w:val="22"/>
              <w:lang w:eastAsia="pl-PL"/>
            </w:rPr>
          </w:pPr>
          <w:hyperlink w:anchor="_Toc24091630" w:history="1">
            <w:r w:rsidR="003D00A9" w:rsidRPr="0087119A">
              <w:rPr>
                <w:rStyle w:val="Hipercze"/>
                <w:noProof/>
              </w:rPr>
              <w:t>7.</w:t>
            </w:r>
            <w:r w:rsidR="003D00A9">
              <w:rPr>
                <w:rFonts w:asciiTheme="minorHAnsi" w:eastAsiaTheme="minorEastAsia" w:hAnsiTheme="minorHAnsi" w:cstheme="minorBidi"/>
                <w:noProof/>
                <w:sz w:val="22"/>
                <w:szCs w:val="22"/>
                <w:lang w:eastAsia="pl-PL"/>
              </w:rPr>
              <w:tab/>
            </w:r>
            <w:r w:rsidR="003D00A9" w:rsidRPr="0087119A">
              <w:rPr>
                <w:rStyle w:val="Hipercze"/>
                <w:noProof/>
              </w:rPr>
              <w:t>Prognoza zużycia krajowego brutto paliw i energii</w:t>
            </w:r>
            <w:r w:rsidR="003D00A9">
              <w:rPr>
                <w:noProof/>
                <w:webHidden/>
              </w:rPr>
              <w:tab/>
            </w:r>
            <w:r w:rsidR="003D00A9">
              <w:rPr>
                <w:noProof/>
                <w:webHidden/>
              </w:rPr>
              <w:fldChar w:fldCharType="begin"/>
            </w:r>
            <w:r w:rsidR="003D00A9">
              <w:rPr>
                <w:noProof/>
                <w:webHidden/>
              </w:rPr>
              <w:instrText xml:space="preserve"> PAGEREF _Toc24091630 \h </w:instrText>
            </w:r>
            <w:r w:rsidR="003D00A9">
              <w:rPr>
                <w:noProof/>
                <w:webHidden/>
              </w:rPr>
            </w:r>
            <w:r w:rsidR="003D00A9">
              <w:rPr>
                <w:noProof/>
                <w:webHidden/>
              </w:rPr>
              <w:fldChar w:fldCharType="separate"/>
            </w:r>
            <w:r w:rsidR="003D00A9">
              <w:rPr>
                <w:noProof/>
                <w:webHidden/>
              </w:rPr>
              <w:t>12</w:t>
            </w:r>
            <w:r w:rsidR="003D00A9">
              <w:rPr>
                <w:noProof/>
                <w:webHidden/>
              </w:rPr>
              <w:fldChar w:fldCharType="end"/>
            </w:r>
          </w:hyperlink>
        </w:p>
        <w:p w14:paraId="4E232131" w14:textId="77777777" w:rsidR="003D00A9" w:rsidRDefault="00B45949">
          <w:pPr>
            <w:pStyle w:val="Spistreci1"/>
            <w:rPr>
              <w:rFonts w:asciiTheme="minorHAnsi" w:eastAsiaTheme="minorEastAsia" w:hAnsiTheme="minorHAnsi" w:cstheme="minorBidi"/>
              <w:noProof/>
              <w:sz w:val="22"/>
              <w:szCs w:val="22"/>
              <w:lang w:eastAsia="pl-PL"/>
            </w:rPr>
          </w:pPr>
          <w:hyperlink w:anchor="_Toc24091631" w:history="1">
            <w:r w:rsidR="003D00A9" w:rsidRPr="0087119A">
              <w:rPr>
                <w:rStyle w:val="Hipercze"/>
                <w:noProof/>
              </w:rPr>
              <w:t>8.</w:t>
            </w:r>
            <w:r w:rsidR="003D00A9">
              <w:rPr>
                <w:rFonts w:asciiTheme="minorHAnsi" w:eastAsiaTheme="minorEastAsia" w:hAnsiTheme="minorHAnsi" w:cstheme="minorBidi"/>
                <w:noProof/>
                <w:sz w:val="22"/>
                <w:szCs w:val="22"/>
                <w:lang w:eastAsia="pl-PL"/>
              </w:rPr>
              <w:tab/>
            </w:r>
            <w:r w:rsidR="003D00A9" w:rsidRPr="0087119A">
              <w:rPr>
                <w:rStyle w:val="Hipercze"/>
                <w:noProof/>
              </w:rPr>
              <w:t>Prognoza importu netto z podziałem na paliwa</w:t>
            </w:r>
            <w:r w:rsidR="003D00A9">
              <w:rPr>
                <w:noProof/>
                <w:webHidden/>
              </w:rPr>
              <w:tab/>
            </w:r>
            <w:r w:rsidR="003D00A9">
              <w:rPr>
                <w:noProof/>
                <w:webHidden/>
              </w:rPr>
              <w:fldChar w:fldCharType="begin"/>
            </w:r>
            <w:r w:rsidR="003D00A9">
              <w:rPr>
                <w:noProof/>
                <w:webHidden/>
              </w:rPr>
              <w:instrText xml:space="preserve"> PAGEREF _Toc24091631 \h </w:instrText>
            </w:r>
            <w:r w:rsidR="003D00A9">
              <w:rPr>
                <w:noProof/>
                <w:webHidden/>
              </w:rPr>
            </w:r>
            <w:r w:rsidR="003D00A9">
              <w:rPr>
                <w:noProof/>
                <w:webHidden/>
              </w:rPr>
              <w:fldChar w:fldCharType="separate"/>
            </w:r>
            <w:r w:rsidR="003D00A9">
              <w:rPr>
                <w:noProof/>
                <w:webHidden/>
              </w:rPr>
              <w:t>13</w:t>
            </w:r>
            <w:r w:rsidR="003D00A9">
              <w:rPr>
                <w:noProof/>
                <w:webHidden/>
              </w:rPr>
              <w:fldChar w:fldCharType="end"/>
            </w:r>
          </w:hyperlink>
        </w:p>
        <w:p w14:paraId="34BD27E6" w14:textId="77777777" w:rsidR="003D00A9" w:rsidRDefault="00B45949">
          <w:pPr>
            <w:pStyle w:val="Spistreci1"/>
            <w:rPr>
              <w:rFonts w:asciiTheme="minorHAnsi" w:eastAsiaTheme="minorEastAsia" w:hAnsiTheme="minorHAnsi" w:cstheme="minorBidi"/>
              <w:noProof/>
              <w:sz w:val="22"/>
              <w:szCs w:val="22"/>
              <w:lang w:eastAsia="pl-PL"/>
            </w:rPr>
          </w:pPr>
          <w:hyperlink w:anchor="_Toc24091632" w:history="1">
            <w:r w:rsidR="003D00A9" w:rsidRPr="0087119A">
              <w:rPr>
                <w:rStyle w:val="Hipercze"/>
                <w:noProof/>
              </w:rPr>
              <w:t>9.</w:t>
            </w:r>
            <w:r w:rsidR="003D00A9">
              <w:rPr>
                <w:rFonts w:asciiTheme="minorHAnsi" w:eastAsiaTheme="minorEastAsia" w:hAnsiTheme="minorHAnsi" w:cstheme="minorBidi"/>
                <w:noProof/>
                <w:sz w:val="22"/>
                <w:szCs w:val="22"/>
                <w:lang w:eastAsia="pl-PL"/>
              </w:rPr>
              <w:tab/>
            </w:r>
            <w:r w:rsidR="003D00A9" w:rsidRPr="0087119A">
              <w:rPr>
                <w:rStyle w:val="Hipercze"/>
                <w:noProof/>
              </w:rPr>
              <w:t>Prognoza zużycia energii końcowej brutto ze źródeł odnawialnych</w:t>
            </w:r>
            <w:r w:rsidR="003D00A9">
              <w:rPr>
                <w:noProof/>
                <w:webHidden/>
              </w:rPr>
              <w:tab/>
            </w:r>
            <w:r w:rsidR="003D00A9">
              <w:rPr>
                <w:noProof/>
                <w:webHidden/>
              </w:rPr>
              <w:fldChar w:fldCharType="begin"/>
            </w:r>
            <w:r w:rsidR="003D00A9">
              <w:rPr>
                <w:noProof/>
                <w:webHidden/>
              </w:rPr>
              <w:instrText xml:space="preserve"> PAGEREF _Toc24091632 \h </w:instrText>
            </w:r>
            <w:r w:rsidR="003D00A9">
              <w:rPr>
                <w:noProof/>
                <w:webHidden/>
              </w:rPr>
            </w:r>
            <w:r w:rsidR="003D00A9">
              <w:rPr>
                <w:noProof/>
                <w:webHidden/>
              </w:rPr>
              <w:fldChar w:fldCharType="separate"/>
            </w:r>
            <w:r w:rsidR="003D00A9">
              <w:rPr>
                <w:noProof/>
                <w:webHidden/>
              </w:rPr>
              <w:t>14</w:t>
            </w:r>
            <w:r w:rsidR="003D00A9">
              <w:rPr>
                <w:noProof/>
                <w:webHidden/>
              </w:rPr>
              <w:fldChar w:fldCharType="end"/>
            </w:r>
          </w:hyperlink>
        </w:p>
        <w:p w14:paraId="57B066E3" w14:textId="77777777" w:rsidR="003D00A9" w:rsidRDefault="00B45949">
          <w:pPr>
            <w:pStyle w:val="Spistreci1"/>
            <w:rPr>
              <w:rFonts w:asciiTheme="minorHAnsi" w:eastAsiaTheme="minorEastAsia" w:hAnsiTheme="minorHAnsi" w:cstheme="minorBidi"/>
              <w:noProof/>
              <w:sz w:val="22"/>
              <w:szCs w:val="22"/>
              <w:lang w:eastAsia="pl-PL"/>
            </w:rPr>
          </w:pPr>
          <w:hyperlink w:anchor="_Toc24091633" w:history="1">
            <w:r w:rsidR="003D00A9" w:rsidRPr="0087119A">
              <w:rPr>
                <w:rStyle w:val="Hipercze"/>
                <w:noProof/>
              </w:rPr>
              <w:t>10.</w:t>
            </w:r>
            <w:r w:rsidR="003D00A9">
              <w:rPr>
                <w:rFonts w:asciiTheme="minorHAnsi" w:eastAsiaTheme="minorEastAsia" w:hAnsiTheme="minorHAnsi" w:cstheme="minorBidi"/>
                <w:noProof/>
                <w:sz w:val="22"/>
                <w:szCs w:val="22"/>
                <w:lang w:eastAsia="pl-PL"/>
              </w:rPr>
              <w:tab/>
            </w:r>
            <w:r w:rsidR="003D00A9" w:rsidRPr="0087119A">
              <w:rPr>
                <w:rStyle w:val="Hipercze"/>
                <w:noProof/>
              </w:rPr>
              <w:t>Prognozy wytwarzania energii cieplnej i skojarzanego wytwarzania energii elektrycznej i ciepła</w:t>
            </w:r>
            <w:r w:rsidR="003D00A9">
              <w:rPr>
                <w:noProof/>
                <w:webHidden/>
              </w:rPr>
              <w:tab/>
            </w:r>
            <w:r w:rsidR="003D00A9">
              <w:rPr>
                <w:noProof/>
                <w:webHidden/>
              </w:rPr>
              <w:fldChar w:fldCharType="begin"/>
            </w:r>
            <w:r w:rsidR="003D00A9">
              <w:rPr>
                <w:noProof/>
                <w:webHidden/>
              </w:rPr>
              <w:instrText xml:space="preserve"> PAGEREF _Toc24091633 \h </w:instrText>
            </w:r>
            <w:r w:rsidR="003D00A9">
              <w:rPr>
                <w:noProof/>
                <w:webHidden/>
              </w:rPr>
            </w:r>
            <w:r w:rsidR="003D00A9">
              <w:rPr>
                <w:noProof/>
                <w:webHidden/>
              </w:rPr>
              <w:fldChar w:fldCharType="separate"/>
            </w:r>
            <w:r w:rsidR="003D00A9">
              <w:rPr>
                <w:noProof/>
                <w:webHidden/>
              </w:rPr>
              <w:t>17</w:t>
            </w:r>
            <w:r w:rsidR="003D00A9">
              <w:rPr>
                <w:noProof/>
                <w:webHidden/>
              </w:rPr>
              <w:fldChar w:fldCharType="end"/>
            </w:r>
          </w:hyperlink>
        </w:p>
        <w:p w14:paraId="2568057B" w14:textId="77777777" w:rsidR="003D00A9" w:rsidRDefault="00B45949">
          <w:pPr>
            <w:pStyle w:val="Spistreci1"/>
            <w:rPr>
              <w:rFonts w:asciiTheme="minorHAnsi" w:eastAsiaTheme="minorEastAsia" w:hAnsiTheme="minorHAnsi" w:cstheme="minorBidi"/>
              <w:noProof/>
              <w:sz w:val="22"/>
              <w:szCs w:val="22"/>
              <w:lang w:eastAsia="pl-PL"/>
            </w:rPr>
          </w:pPr>
          <w:hyperlink w:anchor="_Toc24091634" w:history="1">
            <w:r w:rsidR="003D00A9" w:rsidRPr="0087119A">
              <w:rPr>
                <w:rStyle w:val="Hipercze"/>
                <w:noProof/>
              </w:rPr>
              <w:t>11.</w:t>
            </w:r>
            <w:r w:rsidR="003D00A9">
              <w:rPr>
                <w:rFonts w:asciiTheme="minorHAnsi" w:eastAsiaTheme="minorEastAsia" w:hAnsiTheme="minorHAnsi" w:cstheme="minorBidi"/>
                <w:noProof/>
                <w:sz w:val="22"/>
                <w:szCs w:val="22"/>
                <w:lang w:eastAsia="pl-PL"/>
              </w:rPr>
              <w:tab/>
            </w:r>
            <w:r w:rsidR="003D00A9" w:rsidRPr="0087119A">
              <w:rPr>
                <w:rStyle w:val="Hipercze"/>
                <w:noProof/>
              </w:rPr>
              <w:t>Prognozy dotyczące energii elektrycznej</w:t>
            </w:r>
            <w:r w:rsidR="003D00A9">
              <w:rPr>
                <w:noProof/>
                <w:webHidden/>
              </w:rPr>
              <w:tab/>
            </w:r>
            <w:r w:rsidR="003D00A9">
              <w:rPr>
                <w:noProof/>
                <w:webHidden/>
              </w:rPr>
              <w:fldChar w:fldCharType="begin"/>
            </w:r>
            <w:r w:rsidR="003D00A9">
              <w:rPr>
                <w:noProof/>
                <w:webHidden/>
              </w:rPr>
              <w:instrText xml:space="preserve"> PAGEREF _Toc24091634 \h </w:instrText>
            </w:r>
            <w:r w:rsidR="003D00A9">
              <w:rPr>
                <w:noProof/>
                <w:webHidden/>
              </w:rPr>
            </w:r>
            <w:r w:rsidR="003D00A9">
              <w:rPr>
                <w:noProof/>
                <w:webHidden/>
              </w:rPr>
              <w:fldChar w:fldCharType="separate"/>
            </w:r>
            <w:r w:rsidR="003D00A9">
              <w:rPr>
                <w:noProof/>
                <w:webHidden/>
              </w:rPr>
              <w:t>18</w:t>
            </w:r>
            <w:r w:rsidR="003D00A9">
              <w:rPr>
                <w:noProof/>
                <w:webHidden/>
              </w:rPr>
              <w:fldChar w:fldCharType="end"/>
            </w:r>
          </w:hyperlink>
        </w:p>
        <w:p w14:paraId="22A7128E" w14:textId="77777777" w:rsidR="003D00A9" w:rsidRDefault="00B45949">
          <w:pPr>
            <w:pStyle w:val="Spistreci2"/>
            <w:tabs>
              <w:tab w:val="left" w:pos="880"/>
            </w:tabs>
            <w:rPr>
              <w:rFonts w:asciiTheme="minorHAnsi" w:eastAsiaTheme="minorEastAsia" w:hAnsiTheme="minorHAnsi" w:cstheme="minorBidi"/>
              <w:noProof/>
              <w:sz w:val="22"/>
              <w:szCs w:val="22"/>
              <w:lang w:eastAsia="pl-PL"/>
            </w:rPr>
          </w:pPr>
          <w:hyperlink w:anchor="_Toc24091635" w:history="1">
            <w:r w:rsidR="003D00A9" w:rsidRPr="0087119A">
              <w:rPr>
                <w:rStyle w:val="Hipercze"/>
                <w:noProof/>
              </w:rPr>
              <w:t>11.1.</w:t>
            </w:r>
            <w:r w:rsidR="003D00A9">
              <w:rPr>
                <w:rFonts w:asciiTheme="minorHAnsi" w:eastAsiaTheme="minorEastAsia" w:hAnsiTheme="minorHAnsi" w:cstheme="minorBidi"/>
                <w:noProof/>
                <w:sz w:val="22"/>
                <w:szCs w:val="22"/>
                <w:lang w:eastAsia="pl-PL"/>
              </w:rPr>
              <w:tab/>
            </w:r>
            <w:r w:rsidR="003D00A9" w:rsidRPr="0087119A">
              <w:rPr>
                <w:rStyle w:val="Hipercze"/>
                <w:noProof/>
              </w:rPr>
              <w:t>Prognoza wycofań mocy wytwórczych energii elektrycznej</w:t>
            </w:r>
            <w:r w:rsidR="003D00A9">
              <w:rPr>
                <w:noProof/>
                <w:webHidden/>
              </w:rPr>
              <w:tab/>
            </w:r>
            <w:r w:rsidR="003D00A9">
              <w:rPr>
                <w:noProof/>
                <w:webHidden/>
              </w:rPr>
              <w:fldChar w:fldCharType="begin"/>
            </w:r>
            <w:r w:rsidR="003D00A9">
              <w:rPr>
                <w:noProof/>
                <w:webHidden/>
              </w:rPr>
              <w:instrText xml:space="preserve"> PAGEREF _Toc24091635 \h </w:instrText>
            </w:r>
            <w:r w:rsidR="003D00A9">
              <w:rPr>
                <w:noProof/>
                <w:webHidden/>
              </w:rPr>
            </w:r>
            <w:r w:rsidR="003D00A9">
              <w:rPr>
                <w:noProof/>
                <w:webHidden/>
              </w:rPr>
              <w:fldChar w:fldCharType="separate"/>
            </w:r>
            <w:r w:rsidR="003D00A9">
              <w:rPr>
                <w:noProof/>
                <w:webHidden/>
              </w:rPr>
              <w:t>18</w:t>
            </w:r>
            <w:r w:rsidR="003D00A9">
              <w:rPr>
                <w:noProof/>
                <w:webHidden/>
              </w:rPr>
              <w:fldChar w:fldCharType="end"/>
            </w:r>
          </w:hyperlink>
        </w:p>
        <w:p w14:paraId="7E7FA760" w14:textId="77777777" w:rsidR="003D00A9" w:rsidRDefault="00B45949">
          <w:pPr>
            <w:pStyle w:val="Spistreci2"/>
            <w:tabs>
              <w:tab w:val="left" w:pos="880"/>
            </w:tabs>
            <w:rPr>
              <w:rFonts w:asciiTheme="minorHAnsi" w:eastAsiaTheme="minorEastAsia" w:hAnsiTheme="minorHAnsi" w:cstheme="minorBidi"/>
              <w:noProof/>
              <w:sz w:val="22"/>
              <w:szCs w:val="22"/>
              <w:lang w:eastAsia="pl-PL"/>
            </w:rPr>
          </w:pPr>
          <w:hyperlink w:anchor="_Toc24091636" w:history="1">
            <w:r w:rsidR="003D00A9" w:rsidRPr="0087119A">
              <w:rPr>
                <w:rStyle w:val="Hipercze"/>
                <w:noProof/>
              </w:rPr>
              <w:t>11.2.</w:t>
            </w:r>
            <w:r w:rsidR="003D00A9">
              <w:rPr>
                <w:rFonts w:asciiTheme="minorHAnsi" w:eastAsiaTheme="minorEastAsia" w:hAnsiTheme="minorHAnsi" w:cstheme="minorBidi"/>
                <w:noProof/>
                <w:sz w:val="22"/>
                <w:szCs w:val="22"/>
                <w:lang w:eastAsia="pl-PL"/>
              </w:rPr>
              <w:tab/>
            </w:r>
            <w:r w:rsidR="003D00A9" w:rsidRPr="0087119A">
              <w:rPr>
                <w:rStyle w:val="Hipercze"/>
                <w:noProof/>
              </w:rPr>
              <w:t>Prognoza ilości mocy wytwórczych energii elektrycznej</w:t>
            </w:r>
            <w:r w:rsidR="003D00A9">
              <w:rPr>
                <w:noProof/>
                <w:webHidden/>
              </w:rPr>
              <w:tab/>
            </w:r>
            <w:r w:rsidR="003D00A9">
              <w:rPr>
                <w:noProof/>
                <w:webHidden/>
              </w:rPr>
              <w:fldChar w:fldCharType="begin"/>
            </w:r>
            <w:r w:rsidR="003D00A9">
              <w:rPr>
                <w:noProof/>
                <w:webHidden/>
              </w:rPr>
              <w:instrText xml:space="preserve"> PAGEREF _Toc24091636 \h </w:instrText>
            </w:r>
            <w:r w:rsidR="003D00A9">
              <w:rPr>
                <w:noProof/>
                <w:webHidden/>
              </w:rPr>
            </w:r>
            <w:r w:rsidR="003D00A9">
              <w:rPr>
                <w:noProof/>
                <w:webHidden/>
              </w:rPr>
              <w:fldChar w:fldCharType="separate"/>
            </w:r>
            <w:r w:rsidR="003D00A9">
              <w:rPr>
                <w:noProof/>
                <w:webHidden/>
              </w:rPr>
              <w:t>19</w:t>
            </w:r>
            <w:r w:rsidR="003D00A9">
              <w:rPr>
                <w:noProof/>
                <w:webHidden/>
              </w:rPr>
              <w:fldChar w:fldCharType="end"/>
            </w:r>
          </w:hyperlink>
        </w:p>
        <w:p w14:paraId="02450D42" w14:textId="77777777" w:rsidR="003D00A9" w:rsidRDefault="00B45949">
          <w:pPr>
            <w:pStyle w:val="Spistreci2"/>
            <w:tabs>
              <w:tab w:val="left" w:pos="880"/>
            </w:tabs>
            <w:rPr>
              <w:rFonts w:asciiTheme="minorHAnsi" w:eastAsiaTheme="minorEastAsia" w:hAnsiTheme="minorHAnsi" w:cstheme="minorBidi"/>
              <w:noProof/>
              <w:sz w:val="22"/>
              <w:szCs w:val="22"/>
              <w:lang w:eastAsia="pl-PL"/>
            </w:rPr>
          </w:pPr>
          <w:hyperlink w:anchor="_Toc24091637" w:history="1">
            <w:r w:rsidR="003D00A9" w:rsidRPr="0087119A">
              <w:rPr>
                <w:rStyle w:val="Hipercze"/>
                <w:noProof/>
              </w:rPr>
              <w:t>11.3.</w:t>
            </w:r>
            <w:r w:rsidR="003D00A9">
              <w:rPr>
                <w:rFonts w:asciiTheme="minorHAnsi" w:eastAsiaTheme="minorEastAsia" w:hAnsiTheme="minorHAnsi" w:cstheme="minorBidi"/>
                <w:noProof/>
                <w:sz w:val="22"/>
                <w:szCs w:val="22"/>
                <w:lang w:eastAsia="pl-PL"/>
              </w:rPr>
              <w:tab/>
            </w:r>
            <w:r w:rsidR="003D00A9" w:rsidRPr="0087119A">
              <w:rPr>
                <w:rStyle w:val="Hipercze"/>
                <w:noProof/>
              </w:rPr>
              <w:t>Prognoza wytwarzania energii elektrycznej wg paliw</w:t>
            </w:r>
            <w:r w:rsidR="003D00A9">
              <w:rPr>
                <w:noProof/>
                <w:webHidden/>
              </w:rPr>
              <w:tab/>
            </w:r>
            <w:r w:rsidR="003D00A9">
              <w:rPr>
                <w:noProof/>
                <w:webHidden/>
              </w:rPr>
              <w:fldChar w:fldCharType="begin"/>
            </w:r>
            <w:r w:rsidR="003D00A9">
              <w:rPr>
                <w:noProof/>
                <w:webHidden/>
              </w:rPr>
              <w:instrText xml:space="preserve"> PAGEREF _Toc24091637 \h </w:instrText>
            </w:r>
            <w:r w:rsidR="003D00A9">
              <w:rPr>
                <w:noProof/>
                <w:webHidden/>
              </w:rPr>
            </w:r>
            <w:r w:rsidR="003D00A9">
              <w:rPr>
                <w:noProof/>
                <w:webHidden/>
              </w:rPr>
              <w:fldChar w:fldCharType="separate"/>
            </w:r>
            <w:r w:rsidR="003D00A9">
              <w:rPr>
                <w:noProof/>
                <w:webHidden/>
              </w:rPr>
              <w:t>22</w:t>
            </w:r>
            <w:r w:rsidR="003D00A9">
              <w:rPr>
                <w:noProof/>
                <w:webHidden/>
              </w:rPr>
              <w:fldChar w:fldCharType="end"/>
            </w:r>
          </w:hyperlink>
        </w:p>
        <w:p w14:paraId="2E1A485D" w14:textId="77777777" w:rsidR="003D00A9" w:rsidRDefault="00B45949">
          <w:pPr>
            <w:pStyle w:val="Spistreci2"/>
            <w:tabs>
              <w:tab w:val="left" w:pos="880"/>
            </w:tabs>
            <w:rPr>
              <w:rFonts w:asciiTheme="minorHAnsi" w:eastAsiaTheme="minorEastAsia" w:hAnsiTheme="minorHAnsi" w:cstheme="minorBidi"/>
              <w:noProof/>
              <w:sz w:val="22"/>
              <w:szCs w:val="22"/>
              <w:lang w:eastAsia="pl-PL"/>
            </w:rPr>
          </w:pPr>
          <w:hyperlink w:anchor="_Toc24091638" w:history="1">
            <w:r w:rsidR="003D00A9" w:rsidRPr="0087119A">
              <w:rPr>
                <w:rStyle w:val="Hipercze"/>
                <w:noProof/>
              </w:rPr>
              <w:t>11.4.</w:t>
            </w:r>
            <w:r w:rsidR="003D00A9">
              <w:rPr>
                <w:rFonts w:asciiTheme="minorHAnsi" w:eastAsiaTheme="minorEastAsia" w:hAnsiTheme="minorHAnsi" w:cstheme="minorBidi"/>
                <w:noProof/>
                <w:sz w:val="22"/>
                <w:szCs w:val="22"/>
                <w:lang w:eastAsia="pl-PL"/>
              </w:rPr>
              <w:tab/>
            </w:r>
            <w:r w:rsidR="003D00A9" w:rsidRPr="0087119A">
              <w:rPr>
                <w:rStyle w:val="Hipercze"/>
                <w:noProof/>
              </w:rPr>
              <w:t>Prognoza cen energii elektrycznej</w:t>
            </w:r>
            <w:r w:rsidR="003D00A9">
              <w:rPr>
                <w:noProof/>
                <w:webHidden/>
              </w:rPr>
              <w:tab/>
            </w:r>
            <w:r w:rsidR="003D00A9">
              <w:rPr>
                <w:noProof/>
                <w:webHidden/>
              </w:rPr>
              <w:fldChar w:fldCharType="begin"/>
            </w:r>
            <w:r w:rsidR="003D00A9">
              <w:rPr>
                <w:noProof/>
                <w:webHidden/>
              </w:rPr>
              <w:instrText xml:space="preserve"> PAGEREF _Toc24091638 \h </w:instrText>
            </w:r>
            <w:r w:rsidR="003D00A9">
              <w:rPr>
                <w:noProof/>
                <w:webHidden/>
              </w:rPr>
            </w:r>
            <w:r w:rsidR="003D00A9">
              <w:rPr>
                <w:noProof/>
                <w:webHidden/>
              </w:rPr>
              <w:fldChar w:fldCharType="separate"/>
            </w:r>
            <w:r w:rsidR="003D00A9">
              <w:rPr>
                <w:noProof/>
                <w:webHidden/>
              </w:rPr>
              <w:t>24</w:t>
            </w:r>
            <w:r w:rsidR="003D00A9">
              <w:rPr>
                <w:noProof/>
                <w:webHidden/>
              </w:rPr>
              <w:fldChar w:fldCharType="end"/>
            </w:r>
          </w:hyperlink>
        </w:p>
        <w:p w14:paraId="4156D1C8" w14:textId="77777777" w:rsidR="003D00A9" w:rsidRDefault="00B45949">
          <w:pPr>
            <w:pStyle w:val="Spistreci1"/>
            <w:rPr>
              <w:rFonts w:asciiTheme="minorHAnsi" w:eastAsiaTheme="minorEastAsia" w:hAnsiTheme="minorHAnsi" w:cstheme="minorBidi"/>
              <w:noProof/>
              <w:sz w:val="22"/>
              <w:szCs w:val="22"/>
              <w:lang w:eastAsia="pl-PL"/>
            </w:rPr>
          </w:pPr>
          <w:hyperlink w:anchor="_Toc24091639" w:history="1">
            <w:r w:rsidR="003D00A9" w:rsidRPr="0087119A">
              <w:rPr>
                <w:rStyle w:val="Hipercze"/>
                <w:noProof/>
              </w:rPr>
              <w:t>12.</w:t>
            </w:r>
            <w:r w:rsidR="003D00A9">
              <w:rPr>
                <w:rFonts w:asciiTheme="minorHAnsi" w:eastAsiaTheme="minorEastAsia" w:hAnsiTheme="minorHAnsi" w:cstheme="minorBidi"/>
                <w:noProof/>
                <w:sz w:val="22"/>
                <w:szCs w:val="22"/>
                <w:lang w:eastAsia="pl-PL"/>
              </w:rPr>
              <w:tab/>
            </w:r>
            <w:r w:rsidR="003D00A9" w:rsidRPr="0087119A">
              <w:rPr>
                <w:rStyle w:val="Hipercze"/>
                <w:noProof/>
              </w:rPr>
              <w:t>Prognozy zdolności połączeń przesyłowych</w:t>
            </w:r>
            <w:r w:rsidR="003D00A9">
              <w:rPr>
                <w:noProof/>
                <w:webHidden/>
              </w:rPr>
              <w:tab/>
            </w:r>
            <w:r w:rsidR="003D00A9">
              <w:rPr>
                <w:noProof/>
                <w:webHidden/>
              </w:rPr>
              <w:fldChar w:fldCharType="begin"/>
            </w:r>
            <w:r w:rsidR="003D00A9">
              <w:rPr>
                <w:noProof/>
                <w:webHidden/>
              </w:rPr>
              <w:instrText xml:space="preserve"> PAGEREF _Toc24091639 \h </w:instrText>
            </w:r>
            <w:r w:rsidR="003D00A9">
              <w:rPr>
                <w:noProof/>
                <w:webHidden/>
              </w:rPr>
            </w:r>
            <w:r w:rsidR="003D00A9">
              <w:rPr>
                <w:noProof/>
                <w:webHidden/>
              </w:rPr>
              <w:fldChar w:fldCharType="separate"/>
            </w:r>
            <w:r w:rsidR="003D00A9">
              <w:rPr>
                <w:noProof/>
                <w:webHidden/>
              </w:rPr>
              <w:t>25</w:t>
            </w:r>
            <w:r w:rsidR="003D00A9">
              <w:rPr>
                <w:noProof/>
                <w:webHidden/>
              </w:rPr>
              <w:fldChar w:fldCharType="end"/>
            </w:r>
          </w:hyperlink>
        </w:p>
        <w:p w14:paraId="3ABAC6C4" w14:textId="77777777" w:rsidR="003D00A9" w:rsidRDefault="00B45949">
          <w:pPr>
            <w:pStyle w:val="Spistreci2"/>
            <w:tabs>
              <w:tab w:val="left" w:pos="880"/>
            </w:tabs>
            <w:rPr>
              <w:rFonts w:asciiTheme="minorHAnsi" w:eastAsiaTheme="minorEastAsia" w:hAnsiTheme="minorHAnsi" w:cstheme="minorBidi"/>
              <w:noProof/>
              <w:sz w:val="22"/>
              <w:szCs w:val="22"/>
              <w:lang w:eastAsia="pl-PL"/>
            </w:rPr>
          </w:pPr>
          <w:hyperlink w:anchor="_Toc24091640" w:history="1">
            <w:r w:rsidR="003D00A9" w:rsidRPr="0087119A">
              <w:rPr>
                <w:rStyle w:val="Hipercze"/>
                <w:noProof/>
              </w:rPr>
              <w:t>12.1.</w:t>
            </w:r>
            <w:r w:rsidR="003D00A9">
              <w:rPr>
                <w:rFonts w:asciiTheme="minorHAnsi" w:eastAsiaTheme="minorEastAsia" w:hAnsiTheme="minorHAnsi" w:cstheme="minorBidi"/>
                <w:noProof/>
                <w:sz w:val="22"/>
                <w:szCs w:val="22"/>
                <w:lang w:eastAsia="pl-PL"/>
              </w:rPr>
              <w:tab/>
            </w:r>
            <w:r w:rsidR="003D00A9" w:rsidRPr="0087119A">
              <w:rPr>
                <w:rStyle w:val="Hipercze"/>
                <w:noProof/>
              </w:rPr>
              <w:t>Prognozy zdolności elektroenergetycznych połączeń przesyłowych</w:t>
            </w:r>
            <w:r w:rsidR="003D00A9">
              <w:rPr>
                <w:noProof/>
                <w:webHidden/>
              </w:rPr>
              <w:tab/>
            </w:r>
            <w:r w:rsidR="003D00A9">
              <w:rPr>
                <w:noProof/>
                <w:webHidden/>
              </w:rPr>
              <w:fldChar w:fldCharType="begin"/>
            </w:r>
            <w:r w:rsidR="003D00A9">
              <w:rPr>
                <w:noProof/>
                <w:webHidden/>
              </w:rPr>
              <w:instrText xml:space="preserve"> PAGEREF _Toc24091640 \h </w:instrText>
            </w:r>
            <w:r w:rsidR="003D00A9">
              <w:rPr>
                <w:noProof/>
                <w:webHidden/>
              </w:rPr>
            </w:r>
            <w:r w:rsidR="003D00A9">
              <w:rPr>
                <w:noProof/>
                <w:webHidden/>
              </w:rPr>
              <w:fldChar w:fldCharType="separate"/>
            </w:r>
            <w:r w:rsidR="003D00A9">
              <w:rPr>
                <w:noProof/>
                <w:webHidden/>
              </w:rPr>
              <w:t>25</w:t>
            </w:r>
            <w:r w:rsidR="003D00A9">
              <w:rPr>
                <w:noProof/>
                <w:webHidden/>
              </w:rPr>
              <w:fldChar w:fldCharType="end"/>
            </w:r>
          </w:hyperlink>
        </w:p>
        <w:p w14:paraId="2A681044" w14:textId="77777777" w:rsidR="003D00A9" w:rsidRDefault="00B45949">
          <w:pPr>
            <w:pStyle w:val="Spistreci2"/>
            <w:tabs>
              <w:tab w:val="left" w:pos="880"/>
            </w:tabs>
            <w:rPr>
              <w:rFonts w:asciiTheme="minorHAnsi" w:eastAsiaTheme="minorEastAsia" w:hAnsiTheme="minorHAnsi" w:cstheme="minorBidi"/>
              <w:noProof/>
              <w:sz w:val="22"/>
              <w:szCs w:val="22"/>
              <w:lang w:eastAsia="pl-PL"/>
            </w:rPr>
          </w:pPr>
          <w:hyperlink w:anchor="_Toc24091641" w:history="1">
            <w:r w:rsidR="003D00A9" w:rsidRPr="0087119A">
              <w:rPr>
                <w:rStyle w:val="Hipercze"/>
                <w:noProof/>
              </w:rPr>
              <w:t>12.2.</w:t>
            </w:r>
            <w:r w:rsidR="003D00A9">
              <w:rPr>
                <w:rFonts w:asciiTheme="minorHAnsi" w:eastAsiaTheme="minorEastAsia" w:hAnsiTheme="minorHAnsi" w:cstheme="minorBidi"/>
                <w:noProof/>
                <w:sz w:val="22"/>
                <w:szCs w:val="22"/>
                <w:lang w:eastAsia="pl-PL"/>
              </w:rPr>
              <w:tab/>
            </w:r>
            <w:r w:rsidR="003D00A9" w:rsidRPr="0087119A">
              <w:rPr>
                <w:rStyle w:val="Hipercze"/>
                <w:noProof/>
              </w:rPr>
              <w:t>Prognozy zdolności gazowych połączeń przesyłowych</w:t>
            </w:r>
            <w:r w:rsidR="003D00A9">
              <w:rPr>
                <w:noProof/>
                <w:webHidden/>
              </w:rPr>
              <w:tab/>
            </w:r>
            <w:r w:rsidR="003D00A9">
              <w:rPr>
                <w:noProof/>
                <w:webHidden/>
              </w:rPr>
              <w:fldChar w:fldCharType="begin"/>
            </w:r>
            <w:r w:rsidR="003D00A9">
              <w:rPr>
                <w:noProof/>
                <w:webHidden/>
              </w:rPr>
              <w:instrText xml:space="preserve"> PAGEREF _Toc24091641 \h </w:instrText>
            </w:r>
            <w:r w:rsidR="003D00A9">
              <w:rPr>
                <w:noProof/>
                <w:webHidden/>
              </w:rPr>
            </w:r>
            <w:r w:rsidR="003D00A9">
              <w:rPr>
                <w:noProof/>
                <w:webHidden/>
              </w:rPr>
              <w:fldChar w:fldCharType="separate"/>
            </w:r>
            <w:r w:rsidR="003D00A9">
              <w:rPr>
                <w:noProof/>
                <w:webHidden/>
              </w:rPr>
              <w:t>25</w:t>
            </w:r>
            <w:r w:rsidR="003D00A9">
              <w:rPr>
                <w:noProof/>
                <w:webHidden/>
              </w:rPr>
              <w:fldChar w:fldCharType="end"/>
            </w:r>
          </w:hyperlink>
        </w:p>
        <w:p w14:paraId="7544C9FB" w14:textId="77777777" w:rsidR="003D00A9" w:rsidRDefault="00B45949">
          <w:pPr>
            <w:pStyle w:val="Spistreci1"/>
            <w:rPr>
              <w:rFonts w:asciiTheme="minorHAnsi" w:eastAsiaTheme="minorEastAsia" w:hAnsiTheme="minorHAnsi" w:cstheme="minorBidi"/>
              <w:noProof/>
              <w:sz w:val="22"/>
              <w:szCs w:val="22"/>
              <w:lang w:eastAsia="pl-PL"/>
            </w:rPr>
          </w:pPr>
          <w:hyperlink w:anchor="_Toc24091642" w:history="1">
            <w:r w:rsidR="003D00A9" w:rsidRPr="0087119A">
              <w:rPr>
                <w:rStyle w:val="Hipercze"/>
                <w:noProof/>
              </w:rPr>
              <w:t>13.</w:t>
            </w:r>
            <w:r w:rsidR="003D00A9">
              <w:rPr>
                <w:rFonts w:asciiTheme="minorHAnsi" w:eastAsiaTheme="minorEastAsia" w:hAnsiTheme="minorHAnsi" w:cstheme="minorBidi"/>
                <w:noProof/>
                <w:sz w:val="22"/>
                <w:szCs w:val="22"/>
                <w:lang w:eastAsia="pl-PL"/>
              </w:rPr>
              <w:tab/>
            </w:r>
            <w:r w:rsidR="003D00A9" w:rsidRPr="0087119A">
              <w:rPr>
                <w:rStyle w:val="Hipercze"/>
                <w:noProof/>
              </w:rPr>
              <w:t>Prognozy emisji zanieczyszczeń</w:t>
            </w:r>
            <w:r w:rsidR="003D00A9">
              <w:rPr>
                <w:noProof/>
                <w:webHidden/>
              </w:rPr>
              <w:tab/>
            </w:r>
            <w:r w:rsidR="003D00A9">
              <w:rPr>
                <w:noProof/>
                <w:webHidden/>
              </w:rPr>
              <w:fldChar w:fldCharType="begin"/>
            </w:r>
            <w:r w:rsidR="003D00A9">
              <w:rPr>
                <w:noProof/>
                <w:webHidden/>
              </w:rPr>
              <w:instrText xml:space="preserve"> PAGEREF _Toc24091642 \h </w:instrText>
            </w:r>
            <w:r w:rsidR="003D00A9">
              <w:rPr>
                <w:noProof/>
                <w:webHidden/>
              </w:rPr>
            </w:r>
            <w:r w:rsidR="003D00A9">
              <w:rPr>
                <w:noProof/>
                <w:webHidden/>
              </w:rPr>
              <w:fldChar w:fldCharType="separate"/>
            </w:r>
            <w:r w:rsidR="003D00A9">
              <w:rPr>
                <w:noProof/>
                <w:webHidden/>
              </w:rPr>
              <w:t>27</w:t>
            </w:r>
            <w:r w:rsidR="003D00A9">
              <w:rPr>
                <w:noProof/>
                <w:webHidden/>
              </w:rPr>
              <w:fldChar w:fldCharType="end"/>
            </w:r>
          </w:hyperlink>
        </w:p>
        <w:p w14:paraId="6B0594BF" w14:textId="77777777" w:rsidR="003D00A9" w:rsidRDefault="00B45949">
          <w:pPr>
            <w:pStyle w:val="Spistreci1"/>
            <w:rPr>
              <w:rFonts w:asciiTheme="minorHAnsi" w:eastAsiaTheme="minorEastAsia" w:hAnsiTheme="minorHAnsi" w:cstheme="minorBidi"/>
              <w:noProof/>
              <w:sz w:val="22"/>
              <w:szCs w:val="22"/>
              <w:lang w:eastAsia="pl-PL"/>
            </w:rPr>
          </w:pPr>
          <w:hyperlink w:anchor="_Toc24091643" w:history="1">
            <w:r w:rsidR="003D00A9" w:rsidRPr="0087119A">
              <w:rPr>
                <w:rStyle w:val="Hipercze"/>
                <w:noProof/>
              </w:rPr>
              <w:t>14.</w:t>
            </w:r>
            <w:r w:rsidR="003D00A9">
              <w:rPr>
                <w:rFonts w:asciiTheme="minorHAnsi" w:eastAsiaTheme="minorEastAsia" w:hAnsiTheme="minorHAnsi" w:cstheme="minorBidi"/>
                <w:noProof/>
                <w:sz w:val="22"/>
                <w:szCs w:val="22"/>
                <w:lang w:eastAsia="pl-PL"/>
              </w:rPr>
              <w:tab/>
            </w:r>
            <w:r w:rsidR="003D00A9" w:rsidRPr="0087119A">
              <w:rPr>
                <w:rStyle w:val="Hipercze"/>
                <w:noProof/>
              </w:rPr>
              <w:t>Prognoza nakładów inwestycji związanych ze zmianami w sektorze energii</w:t>
            </w:r>
            <w:r w:rsidR="003D00A9">
              <w:rPr>
                <w:noProof/>
                <w:webHidden/>
              </w:rPr>
              <w:tab/>
            </w:r>
            <w:r w:rsidR="003D00A9">
              <w:rPr>
                <w:noProof/>
                <w:webHidden/>
              </w:rPr>
              <w:fldChar w:fldCharType="begin"/>
            </w:r>
            <w:r w:rsidR="003D00A9">
              <w:rPr>
                <w:noProof/>
                <w:webHidden/>
              </w:rPr>
              <w:instrText xml:space="preserve"> PAGEREF _Toc24091643 \h </w:instrText>
            </w:r>
            <w:r w:rsidR="003D00A9">
              <w:rPr>
                <w:noProof/>
                <w:webHidden/>
              </w:rPr>
            </w:r>
            <w:r w:rsidR="003D00A9">
              <w:rPr>
                <w:noProof/>
                <w:webHidden/>
              </w:rPr>
              <w:fldChar w:fldCharType="separate"/>
            </w:r>
            <w:r w:rsidR="003D00A9">
              <w:rPr>
                <w:noProof/>
                <w:webHidden/>
              </w:rPr>
              <w:t>28</w:t>
            </w:r>
            <w:r w:rsidR="003D00A9">
              <w:rPr>
                <w:noProof/>
                <w:webHidden/>
              </w:rPr>
              <w:fldChar w:fldCharType="end"/>
            </w:r>
          </w:hyperlink>
        </w:p>
        <w:p w14:paraId="5BC5C262" w14:textId="2D226B80" w:rsidR="009F4FED" w:rsidRDefault="009F4FED" w:rsidP="009F4FED">
          <w:pPr>
            <w:rPr>
              <w:b/>
              <w:bCs/>
            </w:rPr>
          </w:pPr>
          <w:r>
            <w:rPr>
              <w:b/>
              <w:bCs/>
            </w:rPr>
            <w:fldChar w:fldCharType="end"/>
          </w:r>
        </w:p>
      </w:sdtContent>
    </w:sdt>
    <w:p w14:paraId="42B84B73" w14:textId="77777777" w:rsidR="00F43C10" w:rsidRPr="007D4268" w:rsidRDefault="00F43C10" w:rsidP="00F43C10">
      <w:pPr>
        <w:pStyle w:val="Nagwek1"/>
        <w:numPr>
          <w:ilvl w:val="0"/>
          <w:numId w:val="0"/>
        </w:numPr>
        <w:spacing w:before="360"/>
      </w:pPr>
      <w:bookmarkStart w:id="3" w:name="_Toc23950669"/>
      <w:bookmarkStart w:id="4" w:name="_Toc24091622"/>
      <w:r w:rsidRPr="007D4268">
        <w:t>Wykaz skrótów</w:t>
      </w:r>
      <w:bookmarkEnd w:id="3"/>
      <w:bookmarkEnd w:id="4"/>
    </w:p>
    <w:tbl>
      <w:tblPr>
        <w:tblStyle w:val="Tabela-Siatk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right w:w="0" w:type="dxa"/>
        </w:tblCellMar>
        <w:tblLook w:val="04A0" w:firstRow="1" w:lastRow="0" w:firstColumn="1" w:lastColumn="0" w:noHBand="0" w:noVBand="1"/>
      </w:tblPr>
      <w:tblGrid>
        <w:gridCol w:w="993"/>
        <w:gridCol w:w="283"/>
        <w:gridCol w:w="7938"/>
      </w:tblGrid>
      <w:tr w:rsidR="00F43C10" w:rsidRPr="000B44A9" w14:paraId="36B30425" w14:textId="77777777" w:rsidTr="00640D55">
        <w:trPr>
          <w:trHeight w:val="170"/>
        </w:trPr>
        <w:tc>
          <w:tcPr>
            <w:tcW w:w="993" w:type="dxa"/>
          </w:tcPr>
          <w:p w14:paraId="333360FB" w14:textId="758411D9" w:rsidR="00F43C10" w:rsidRPr="007D4268" w:rsidRDefault="00CB0627" w:rsidP="00640D55">
            <w:pPr>
              <w:spacing w:after="60" w:line="240" w:lineRule="auto"/>
              <w:jc w:val="left"/>
              <w:rPr>
                <w:b/>
              </w:rPr>
            </w:pPr>
            <w:r>
              <w:rPr>
                <w:b/>
              </w:rPr>
              <w:t>CHP</w:t>
            </w:r>
          </w:p>
        </w:tc>
        <w:tc>
          <w:tcPr>
            <w:tcW w:w="283" w:type="dxa"/>
          </w:tcPr>
          <w:p w14:paraId="551C4DBB" w14:textId="77777777" w:rsidR="00F43C10" w:rsidRPr="007D4268" w:rsidRDefault="00F43C10" w:rsidP="00640D55">
            <w:pPr>
              <w:spacing w:after="60" w:line="240" w:lineRule="auto"/>
              <w:jc w:val="left"/>
            </w:pPr>
            <w:r w:rsidRPr="007D4268">
              <w:t>–</w:t>
            </w:r>
          </w:p>
        </w:tc>
        <w:tc>
          <w:tcPr>
            <w:tcW w:w="7938" w:type="dxa"/>
          </w:tcPr>
          <w:p w14:paraId="39DEE2E3" w14:textId="77777777" w:rsidR="00F43C10" w:rsidRPr="006413C2" w:rsidRDefault="00F43C10" w:rsidP="00640D55">
            <w:pPr>
              <w:spacing w:after="60" w:line="240" w:lineRule="auto"/>
              <w:jc w:val="left"/>
              <w:rPr>
                <w:lang w:val="en-GB"/>
              </w:rPr>
            </w:pPr>
            <w:r w:rsidRPr="006413C2">
              <w:rPr>
                <w:lang w:val="en-GB"/>
              </w:rPr>
              <w:t>kogeneracja</w:t>
            </w:r>
            <w:r>
              <w:rPr>
                <w:lang w:val="en-GB"/>
              </w:rPr>
              <w:t>,</w:t>
            </w:r>
            <w:r w:rsidRPr="006413C2">
              <w:rPr>
                <w:lang w:val="en-GB"/>
              </w:rPr>
              <w:t xml:space="preserve"> ang. </w:t>
            </w:r>
            <w:r w:rsidRPr="006413C2">
              <w:rPr>
                <w:i/>
                <w:lang w:val="en-GB"/>
              </w:rPr>
              <w:t>combined heat and power</w:t>
            </w:r>
          </w:p>
        </w:tc>
      </w:tr>
      <w:tr w:rsidR="00F43C10" w:rsidRPr="00F15BF6" w14:paraId="625D54AD" w14:textId="77777777" w:rsidTr="00640D55">
        <w:trPr>
          <w:trHeight w:val="170"/>
        </w:trPr>
        <w:tc>
          <w:tcPr>
            <w:tcW w:w="993" w:type="dxa"/>
          </w:tcPr>
          <w:p w14:paraId="0CB2C594" w14:textId="77777777" w:rsidR="00F43C10" w:rsidRPr="00F15BF6" w:rsidRDefault="00F43C10" w:rsidP="00640D55">
            <w:pPr>
              <w:spacing w:after="60" w:line="240" w:lineRule="auto"/>
              <w:jc w:val="left"/>
              <w:rPr>
                <w:b/>
                <w:lang w:val="en-GB"/>
              </w:rPr>
            </w:pPr>
            <w:r>
              <w:rPr>
                <w:b/>
                <w:lang w:val="en-GB"/>
              </w:rPr>
              <w:t>DSR</w:t>
            </w:r>
          </w:p>
        </w:tc>
        <w:tc>
          <w:tcPr>
            <w:tcW w:w="283" w:type="dxa"/>
          </w:tcPr>
          <w:p w14:paraId="415272D7" w14:textId="77777777" w:rsidR="00F43C10" w:rsidRPr="00F15BF6" w:rsidRDefault="00F43C10" w:rsidP="00640D55">
            <w:pPr>
              <w:spacing w:after="60" w:line="240" w:lineRule="auto"/>
              <w:jc w:val="left"/>
              <w:rPr>
                <w:lang w:val="en-GB"/>
              </w:rPr>
            </w:pPr>
            <w:r w:rsidRPr="007D4268">
              <w:t>–</w:t>
            </w:r>
          </w:p>
        </w:tc>
        <w:tc>
          <w:tcPr>
            <w:tcW w:w="7938" w:type="dxa"/>
          </w:tcPr>
          <w:p w14:paraId="130C852A" w14:textId="77777777" w:rsidR="00F43C10" w:rsidRPr="00F15BF6" w:rsidRDefault="00F43C10" w:rsidP="00640D55">
            <w:pPr>
              <w:spacing w:after="60" w:line="240" w:lineRule="auto"/>
              <w:jc w:val="left"/>
            </w:pPr>
            <w:r>
              <w:t xml:space="preserve">narzędzia zarządzania popytem, ang. </w:t>
            </w:r>
            <w:r>
              <w:rPr>
                <w:i/>
              </w:rPr>
              <w:t>demand side response</w:t>
            </w:r>
          </w:p>
        </w:tc>
      </w:tr>
      <w:tr w:rsidR="00F43C10" w:rsidRPr="000B44A9" w14:paraId="248E918A" w14:textId="77777777" w:rsidTr="00640D55">
        <w:trPr>
          <w:trHeight w:val="170"/>
        </w:trPr>
        <w:tc>
          <w:tcPr>
            <w:tcW w:w="993" w:type="dxa"/>
          </w:tcPr>
          <w:p w14:paraId="3186686F" w14:textId="77777777" w:rsidR="00F43C10" w:rsidRPr="007D4268" w:rsidRDefault="00F43C10" w:rsidP="00640D55">
            <w:pPr>
              <w:spacing w:after="60" w:line="240" w:lineRule="auto"/>
              <w:jc w:val="left"/>
              <w:rPr>
                <w:b/>
              </w:rPr>
            </w:pPr>
            <w:r w:rsidRPr="007D4268">
              <w:rPr>
                <w:b/>
              </w:rPr>
              <w:t>EU ETS</w:t>
            </w:r>
          </w:p>
        </w:tc>
        <w:tc>
          <w:tcPr>
            <w:tcW w:w="283" w:type="dxa"/>
          </w:tcPr>
          <w:p w14:paraId="0C614045" w14:textId="77777777" w:rsidR="00F43C10" w:rsidRPr="007D4268" w:rsidRDefault="00F43C10" w:rsidP="00640D55">
            <w:pPr>
              <w:spacing w:after="60" w:line="240" w:lineRule="auto"/>
              <w:jc w:val="left"/>
            </w:pPr>
            <w:r w:rsidRPr="007D4268">
              <w:t>–</w:t>
            </w:r>
          </w:p>
        </w:tc>
        <w:tc>
          <w:tcPr>
            <w:tcW w:w="7938" w:type="dxa"/>
          </w:tcPr>
          <w:p w14:paraId="09EB57A9" w14:textId="77777777" w:rsidR="00F43C10" w:rsidRPr="006D298F" w:rsidRDefault="00F43C10" w:rsidP="00640D55">
            <w:pPr>
              <w:spacing w:after="60" w:line="240" w:lineRule="auto"/>
              <w:jc w:val="left"/>
              <w:rPr>
                <w:lang w:val="en-GB"/>
              </w:rPr>
            </w:pPr>
            <w:r w:rsidRPr="007D4268">
              <w:t>europejski system handlu uprawnieniami do emisji CO</w:t>
            </w:r>
            <w:r w:rsidRPr="007D4268">
              <w:rPr>
                <w:vertAlign w:val="subscript"/>
              </w:rPr>
              <w:t>2</w:t>
            </w:r>
            <w:r w:rsidRPr="007D4268">
              <w:t xml:space="preserve">, ang. </w:t>
            </w:r>
            <w:r w:rsidRPr="006D298F">
              <w:rPr>
                <w:i/>
                <w:lang w:val="en-GB"/>
              </w:rPr>
              <w:t>European Union Emissions Trading System</w:t>
            </w:r>
          </w:p>
        </w:tc>
      </w:tr>
      <w:tr w:rsidR="00F43C10" w:rsidRPr="007D4268" w14:paraId="4A4FC851" w14:textId="77777777" w:rsidTr="00640D55">
        <w:trPr>
          <w:trHeight w:val="170"/>
        </w:trPr>
        <w:tc>
          <w:tcPr>
            <w:tcW w:w="993" w:type="dxa"/>
          </w:tcPr>
          <w:p w14:paraId="0C7215E1" w14:textId="77777777" w:rsidR="00F43C10" w:rsidRPr="007D4268" w:rsidRDefault="00F43C10" w:rsidP="00640D55">
            <w:pPr>
              <w:spacing w:after="60" w:line="240" w:lineRule="auto"/>
              <w:jc w:val="left"/>
              <w:rPr>
                <w:b/>
              </w:rPr>
            </w:pPr>
            <w:r w:rsidRPr="007D4268">
              <w:rPr>
                <w:b/>
              </w:rPr>
              <w:t>EUA</w:t>
            </w:r>
          </w:p>
        </w:tc>
        <w:tc>
          <w:tcPr>
            <w:tcW w:w="283" w:type="dxa"/>
          </w:tcPr>
          <w:p w14:paraId="0FBE1BCD" w14:textId="77777777" w:rsidR="00F43C10" w:rsidRPr="007D4268" w:rsidRDefault="00F43C10" w:rsidP="00640D55">
            <w:pPr>
              <w:spacing w:after="60" w:line="240" w:lineRule="auto"/>
              <w:jc w:val="left"/>
            </w:pPr>
            <w:r w:rsidRPr="007D4268">
              <w:t>–</w:t>
            </w:r>
          </w:p>
        </w:tc>
        <w:tc>
          <w:tcPr>
            <w:tcW w:w="7938" w:type="dxa"/>
          </w:tcPr>
          <w:p w14:paraId="0B3D50C2" w14:textId="77777777" w:rsidR="00F43C10" w:rsidRPr="007D4268" w:rsidRDefault="00F43C10" w:rsidP="00640D55">
            <w:pPr>
              <w:spacing w:after="60" w:line="240" w:lineRule="auto"/>
              <w:jc w:val="left"/>
            </w:pPr>
            <w:r w:rsidRPr="007D4268">
              <w:t>uprawnienie do emisji CO</w:t>
            </w:r>
            <w:r w:rsidRPr="007D4268">
              <w:rPr>
                <w:vertAlign w:val="subscript"/>
              </w:rPr>
              <w:t>2</w:t>
            </w:r>
            <w:r w:rsidRPr="007D4268">
              <w:t xml:space="preserve">, ang. </w:t>
            </w:r>
            <w:r w:rsidRPr="007D4268">
              <w:rPr>
                <w:i/>
              </w:rPr>
              <w:t>European Union Allowance</w:t>
            </w:r>
          </w:p>
        </w:tc>
      </w:tr>
      <w:tr w:rsidR="00F43C10" w:rsidRPr="007D4268" w14:paraId="4CC0E99D" w14:textId="77777777" w:rsidTr="00640D55">
        <w:trPr>
          <w:trHeight w:val="170"/>
        </w:trPr>
        <w:tc>
          <w:tcPr>
            <w:tcW w:w="993" w:type="dxa"/>
          </w:tcPr>
          <w:p w14:paraId="71C49AD9" w14:textId="77777777" w:rsidR="00F43C10" w:rsidRPr="007D4268" w:rsidRDefault="00F43C10" w:rsidP="00640D55">
            <w:pPr>
              <w:spacing w:after="60" w:line="240" w:lineRule="auto"/>
              <w:jc w:val="left"/>
              <w:rPr>
                <w:b/>
              </w:rPr>
            </w:pPr>
            <w:r w:rsidRPr="007D4268">
              <w:rPr>
                <w:b/>
              </w:rPr>
              <w:t>GUS</w:t>
            </w:r>
          </w:p>
        </w:tc>
        <w:tc>
          <w:tcPr>
            <w:tcW w:w="283" w:type="dxa"/>
          </w:tcPr>
          <w:p w14:paraId="1E75655B" w14:textId="77777777" w:rsidR="00F43C10" w:rsidRPr="007D4268" w:rsidRDefault="00F43C10" w:rsidP="00640D55">
            <w:pPr>
              <w:spacing w:after="60" w:line="240" w:lineRule="auto"/>
              <w:jc w:val="left"/>
            </w:pPr>
            <w:r w:rsidRPr="007D4268">
              <w:t>–</w:t>
            </w:r>
          </w:p>
        </w:tc>
        <w:tc>
          <w:tcPr>
            <w:tcW w:w="7938" w:type="dxa"/>
          </w:tcPr>
          <w:p w14:paraId="18BE048A" w14:textId="77777777" w:rsidR="00F43C10" w:rsidRPr="007D4268" w:rsidRDefault="00F43C10" w:rsidP="00640D55">
            <w:pPr>
              <w:spacing w:after="60" w:line="240" w:lineRule="auto"/>
              <w:jc w:val="left"/>
            </w:pPr>
            <w:r w:rsidRPr="007D4268">
              <w:t>Główny Urząd Statystyczny</w:t>
            </w:r>
          </w:p>
        </w:tc>
      </w:tr>
      <w:tr w:rsidR="00F43C10" w:rsidRPr="007D4268" w14:paraId="6AF51694" w14:textId="77777777" w:rsidTr="00640D55">
        <w:trPr>
          <w:trHeight w:val="170"/>
        </w:trPr>
        <w:tc>
          <w:tcPr>
            <w:tcW w:w="993" w:type="dxa"/>
          </w:tcPr>
          <w:p w14:paraId="1FCF10D1" w14:textId="77777777" w:rsidR="00F43C10" w:rsidRPr="007D4268" w:rsidRDefault="00F43C10" w:rsidP="00640D55">
            <w:pPr>
              <w:spacing w:after="60" w:line="240" w:lineRule="auto"/>
              <w:jc w:val="left"/>
              <w:rPr>
                <w:b/>
              </w:rPr>
            </w:pPr>
            <w:r w:rsidRPr="007D4268">
              <w:rPr>
                <w:b/>
              </w:rPr>
              <w:t>JWCD</w:t>
            </w:r>
          </w:p>
        </w:tc>
        <w:tc>
          <w:tcPr>
            <w:tcW w:w="283" w:type="dxa"/>
          </w:tcPr>
          <w:p w14:paraId="65C4E12A" w14:textId="77777777" w:rsidR="00F43C10" w:rsidRPr="007D4268" w:rsidRDefault="00F43C10" w:rsidP="00640D55">
            <w:pPr>
              <w:spacing w:after="60" w:line="240" w:lineRule="auto"/>
              <w:jc w:val="left"/>
            </w:pPr>
            <w:r w:rsidRPr="007D4268">
              <w:t>–</w:t>
            </w:r>
          </w:p>
        </w:tc>
        <w:tc>
          <w:tcPr>
            <w:tcW w:w="7938" w:type="dxa"/>
          </w:tcPr>
          <w:p w14:paraId="4CFEEDC9" w14:textId="77777777" w:rsidR="00F43C10" w:rsidRPr="007D4268" w:rsidRDefault="00F43C10" w:rsidP="00640D55">
            <w:pPr>
              <w:spacing w:after="60" w:line="240" w:lineRule="auto"/>
              <w:jc w:val="left"/>
            </w:pPr>
            <w:r w:rsidRPr="007D4268">
              <w:t>jednostki wytwórcze centralnie dysponowane</w:t>
            </w:r>
          </w:p>
        </w:tc>
      </w:tr>
      <w:tr w:rsidR="00F43C10" w:rsidRPr="007D4268" w14:paraId="65F2D172" w14:textId="77777777" w:rsidTr="00640D55">
        <w:trPr>
          <w:trHeight w:val="170"/>
        </w:trPr>
        <w:tc>
          <w:tcPr>
            <w:tcW w:w="993" w:type="dxa"/>
          </w:tcPr>
          <w:p w14:paraId="57700E72" w14:textId="77777777" w:rsidR="00F43C10" w:rsidRPr="007D4268" w:rsidRDefault="00F43C10" w:rsidP="00640D55">
            <w:pPr>
              <w:spacing w:after="60" w:line="240" w:lineRule="auto"/>
              <w:jc w:val="left"/>
              <w:rPr>
                <w:b/>
              </w:rPr>
            </w:pPr>
            <w:r w:rsidRPr="007D4268">
              <w:rPr>
                <w:b/>
              </w:rPr>
              <w:t>LULUCF</w:t>
            </w:r>
          </w:p>
        </w:tc>
        <w:tc>
          <w:tcPr>
            <w:tcW w:w="283" w:type="dxa"/>
          </w:tcPr>
          <w:p w14:paraId="00E70DCD" w14:textId="77777777" w:rsidR="00F43C10" w:rsidRPr="007D4268" w:rsidRDefault="00F43C10" w:rsidP="00640D55">
            <w:pPr>
              <w:spacing w:after="60" w:line="240" w:lineRule="auto"/>
              <w:jc w:val="left"/>
            </w:pPr>
            <w:r w:rsidRPr="007D4268">
              <w:t>–</w:t>
            </w:r>
          </w:p>
        </w:tc>
        <w:tc>
          <w:tcPr>
            <w:tcW w:w="7938" w:type="dxa"/>
          </w:tcPr>
          <w:p w14:paraId="3B09118B" w14:textId="77777777" w:rsidR="00F43C10" w:rsidRPr="007D4268" w:rsidRDefault="00F43C10" w:rsidP="00640D55">
            <w:pPr>
              <w:spacing w:after="60" w:line="240" w:lineRule="auto"/>
              <w:jc w:val="left"/>
            </w:pPr>
            <w:r w:rsidRPr="007D4268">
              <w:t xml:space="preserve">użytkowanie gruntów, zmiany użytkowania gruntów i leśnictwo, ang. </w:t>
            </w:r>
            <w:r w:rsidRPr="007D4268">
              <w:rPr>
                <w:i/>
              </w:rPr>
              <w:t>Land Use, Land-Use Change and Forestry</w:t>
            </w:r>
          </w:p>
        </w:tc>
      </w:tr>
      <w:tr w:rsidR="00F43C10" w:rsidRPr="007D4268" w14:paraId="4545DC39" w14:textId="77777777" w:rsidTr="00640D55">
        <w:trPr>
          <w:trHeight w:val="170"/>
        </w:trPr>
        <w:tc>
          <w:tcPr>
            <w:tcW w:w="993" w:type="dxa"/>
          </w:tcPr>
          <w:p w14:paraId="2F59E073" w14:textId="77777777" w:rsidR="00F43C10" w:rsidRPr="007D4268" w:rsidRDefault="00F43C10" w:rsidP="00640D55">
            <w:pPr>
              <w:spacing w:after="60" w:line="240" w:lineRule="auto"/>
              <w:jc w:val="left"/>
              <w:rPr>
                <w:b/>
              </w:rPr>
            </w:pPr>
            <w:r w:rsidRPr="007D4268">
              <w:rPr>
                <w:b/>
              </w:rPr>
              <w:t>nJWCD</w:t>
            </w:r>
          </w:p>
        </w:tc>
        <w:tc>
          <w:tcPr>
            <w:tcW w:w="283" w:type="dxa"/>
          </w:tcPr>
          <w:p w14:paraId="2604740B" w14:textId="77777777" w:rsidR="00F43C10" w:rsidRPr="007D4268" w:rsidRDefault="00F43C10" w:rsidP="00640D55">
            <w:pPr>
              <w:spacing w:after="60" w:line="240" w:lineRule="auto"/>
              <w:jc w:val="left"/>
            </w:pPr>
            <w:r w:rsidRPr="007D4268">
              <w:t>–</w:t>
            </w:r>
          </w:p>
        </w:tc>
        <w:tc>
          <w:tcPr>
            <w:tcW w:w="7938" w:type="dxa"/>
          </w:tcPr>
          <w:p w14:paraId="13E4A2CA" w14:textId="77777777" w:rsidR="00F43C10" w:rsidRPr="007D4268" w:rsidRDefault="00F43C10" w:rsidP="00640D55">
            <w:pPr>
              <w:spacing w:after="60" w:line="240" w:lineRule="auto"/>
              <w:jc w:val="left"/>
            </w:pPr>
            <w:r w:rsidRPr="007D4268">
              <w:t>jednostki wytwórcze niebędące centralnie dysponowanymi</w:t>
            </w:r>
          </w:p>
        </w:tc>
      </w:tr>
      <w:tr w:rsidR="00F43C10" w:rsidRPr="007D4268" w14:paraId="6C35216E" w14:textId="77777777" w:rsidTr="00640D55">
        <w:trPr>
          <w:trHeight w:val="170"/>
        </w:trPr>
        <w:tc>
          <w:tcPr>
            <w:tcW w:w="993" w:type="dxa"/>
          </w:tcPr>
          <w:p w14:paraId="241E636E" w14:textId="77777777" w:rsidR="00F43C10" w:rsidRPr="007D4268" w:rsidRDefault="00F43C10" w:rsidP="00640D55">
            <w:pPr>
              <w:spacing w:after="60" w:line="240" w:lineRule="auto"/>
              <w:jc w:val="left"/>
              <w:rPr>
                <w:b/>
              </w:rPr>
            </w:pPr>
            <w:r w:rsidRPr="007D4268">
              <w:rPr>
                <w:b/>
              </w:rPr>
              <w:t>OZE</w:t>
            </w:r>
          </w:p>
        </w:tc>
        <w:tc>
          <w:tcPr>
            <w:tcW w:w="283" w:type="dxa"/>
          </w:tcPr>
          <w:p w14:paraId="3CD93BF1" w14:textId="77777777" w:rsidR="00F43C10" w:rsidRPr="007D4268" w:rsidRDefault="00F43C10" w:rsidP="00640D55">
            <w:pPr>
              <w:spacing w:after="60" w:line="240" w:lineRule="auto"/>
              <w:jc w:val="left"/>
            </w:pPr>
            <w:r w:rsidRPr="007D4268">
              <w:t>–</w:t>
            </w:r>
          </w:p>
        </w:tc>
        <w:tc>
          <w:tcPr>
            <w:tcW w:w="7938" w:type="dxa"/>
          </w:tcPr>
          <w:p w14:paraId="74DD633D" w14:textId="77777777" w:rsidR="00F43C10" w:rsidRPr="007D4268" w:rsidRDefault="00F43C10" w:rsidP="00640D55">
            <w:pPr>
              <w:spacing w:after="60" w:line="240" w:lineRule="auto"/>
              <w:jc w:val="left"/>
            </w:pPr>
            <w:r w:rsidRPr="007D4268">
              <w:t>odnawialne źródła energii</w:t>
            </w:r>
          </w:p>
        </w:tc>
      </w:tr>
      <w:tr w:rsidR="00F43C10" w:rsidRPr="007D4268" w14:paraId="2EFC9F67" w14:textId="77777777" w:rsidTr="00640D55">
        <w:trPr>
          <w:trHeight w:val="170"/>
        </w:trPr>
        <w:tc>
          <w:tcPr>
            <w:tcW w:w="993" w:type="dxa"/>
          </w:tcPr>
          <w:p w14:paraId="4D5065FB" w14:textId="77777777" w:rsidR="00F43C10" w:rsidRPr="007D4268" w:rsidRDefault="00F43C10" w:rsidP="00640D55">
            <w:pPr>
              <w:spacing w:after="60" w:line="240" w:lineRule="auto"/>
              <w:jc w:val="left"/>
              <w:rPr>
                <w:b/>
              </w:rPr>
            </w:pPr>
            <w:r w:rsidRPr="007D4268">
              <w:rPr>
                <w:b/>
              </w:rPr>
              <w:t>UE</w:t>
            </w:r>
          </w:p>
        </w:tc>
        <w:tc>
          <w:tcPr>
            <w:tcW w:w="283" w:type="dxa"/>
          </w:tcPr>
          <w:p w14:paraId="2065331D" w14:textId="77777777" w:rsidR="00F43C10" w:rsidRPr="007D4268" w:rsidRDefault="00F43C10" w:rsidP="00640D55">
            <w:pPr>
              <w:spacing w:after="60" w:line="240" w:lineRule="auto"/>
              <w:jc w:val="left"/>
            </w:pPr>
            <w:r w:rsidRPr="007D4268">
              <w:t>–</w:t>
            </w:r>
          </w:p>
        </w:tc>
        <w:tc>
          <w:tcPr>
            <w:tcW w:w="7938" w:type="dxa"/>
          </w:tcPr>
          <w:p w14:paraId="6566ACB6" w14:textId="77777777" w:rsidR="00F43C10" w:rsidRPr="007D4268" w:rsidRDefault="00F43C10" w:rsidP="00640D55">
            <w:pPr>
              <w:spacing w:after="60" w:line="240" w:lineRule="auto"/>
              <w:jc w:val="left"/>
            </w:pPr>
            <w:r w:rsidRPr="007D4268">
              <w:t>Unia Europejska</w:t>
            </w:r>
          </w:p>
        </w:tc>
      </w:tr>
    </w:tbl>
    <w:p w14:paraId="41058A8B" w14:textId="77777777" w:rsidR="00D62D06" w:rsidRPr="007D4268" w:rsidRDefault="00D62D06" w:rsidP="00D62D06">
      <w:pPr>
        <w:pStyle w:val="Nagwek1"/>
        <w:numPr>
          <w:ilvl w:val="0"/>
          <w:numId w:val="0"/>
        </w:numPr>
        <w:ind w:left="709" w:hanging="709"/>
      </w:pPr>
      <w:bookmarkStart w:id="5" w:name="_Toc24009030"/>
      <w:bookmarkStart w:id="6" w:name="_Toc24091623"/>
      <w:bookmarkStart w:id="7" w:name="_Toc23950655"/>
      <w:bookmarkEnd w:id="2"/>
      <w:bookmarkEnd w:id="1"/>
      <w:r w:rsidRPr="007D4268">
        <w:lastRenderedPageBreak/>
        <w:t>Wprowadzenie</w:t>
      </w:r>
      <w:bookmarkEnd w:id="5"/>
      <w:bookmarkEnd w:id="6"/>
    </w:p>
    <w:p w14:paraId="0CA0C865" w14:textId="77777777" w:rsidR="00D62D06" w:rsidRPr="007D4268" w:rsidRDefault="00D62D06" w:rsidP="00D62D06">
      <w:r w:rsidRPr="007D4268">
        <w:t xml:space="preserve">Niniejszy dokument </w:t>
      </w:r>
      <w:r>
        <w:t xml:space="preserve">stanowi załącznik nr 2 </w:t>
      </w:r>
      <w:r w:rsidRPr="007D4268">
        <w:t xml:space="preserve">do </w:t>
      </w:r>
      <w:r w:rsidRPr="00B2147D">
        <w:rPr>
          <w:b/>
          <w:i/>
        </w:rPr>
        <w:t>Polityki energetycznej Polski do 2040 roku</w:t>
      </w:r>
      <w:r>
        <w:rPr>
          <w:i/>
        </w:rPr>
        <w:t xml:space="preserve"> – strategii rozwoju sektora paliwowo-energetycznego</w:t>
      </w:r>
      <w:r w:rsidRPr="007D4268">
        <w:rPr>
          <w:i/>
        </w:rPr>
        <w:t xml:space="preserve"> </w:t>
      </w:r>
      <w:r w:rsidRPr="007D4268">
        <w:t xml:space="preserve">(PEP2040). Przedstawione poniżej wyniki stanowią prognozy rozwoju sektora </w:t>
      </w:r>
      <w:r>
        <w:t>paliwowo-energetycznego w horyzoncie 20</w:t>
      </w:r>
      <w:r>
        <w:noBreakHyphen/>
      </w:r>
      <w:r w:rsidRPr="007D4268">
        <w:t>letnim i uwzględniają przesądzenia dokonane w PEP2040. Jednocześnie należy z</w:t>
      </w:r>
      <w:r>
        <w:t>auważyć</w:t>
      </w:r>
      <w:r w:rsidRPr="007D4268">
        <w:t xml:space="preserve">, że przewidywanie w tak długim okresie obarczone jest dużą niepewnością. </w:t>
      </w:r>
    </w:p>
    <w:p w14:paraId="0F3492A0" w14:textId="53987A80" w:rsidR="00D62D06" w:rsidRPr="007D4268" w:rsidRDefault="00D62D06" w:rsidP="00D62D06">
      <w:r w:rsidRPr="007D4268">
        <w:t xml:space="preserve">Analizy oparto na prognozach rozwoju gospodarczego Polski opracowanych przez Ministerstwo Finansów. </w:t>
      </w:r>
      <w:r>
        <w:t>Do </w:t>
      </w:r>
      <w:r w:rsidRPr="007D4268">
        <w:t>długookresowych prognoz cen uprawnień do emisji CO</w:t>
      </w:r>
      <w:r w:rsidRPr="007D4268">
        <w:rPr>
          <w:vertAlign w:val="subscript"/>
        </w:rPr>
        <w:t>2</w:t>
      </w:r>
      <w:r w:rsidRPr="007D4268">
        <w:t xml:space="preserve"> wykorzystano opracowania Międzynarodowej Agencji Energii oraz</w:t>
      </w:r>
      <w:r>
        <w:t> </w:t>
      </w:r>
      <w:r w:rsidRPr="007D4268">
        <w:t xml:space="preserve">prognozy Komisji Europejskiej towarzyszące scenariuszowi referencyjnemu rozwoju sektora energetycznego z 2016 r. </w:t>
      </w:r>
      <w:r>
        <w:t>(tj.  wytyczne KE do założeń prognostycznych do zintegrowanych krajowych planów na rzecz energii i klimatu). Potencjał </w:t>
      </w:r>
      <w:r w:rsidRPr="007D4268">
        <w:t xml:space="preserve">rozwoju poszczególnych technologii oraz ich przyszłych kosztów został określony </w:t>
      </w:r>
      <w:r>
        <w:t>z uwzględnieniem szerokiego wachlarza</w:t>
      </w:r>
      <w:r w:rsidRPr="007D4268">
        <w:t xml:space="preserve"> </w:t>
      </w:r>
      <w:r>
        <w:t>bibliograficznego</w:t>
      </w:r>
      <w:r w:rsidRPr="007D4268">
        <w:t>.</w:t>
      </w:r>
    </w:p>
    <w:p w14:paraId="6EE9C5FC" w14:textId="45C65AC7" w:rsidR="00D62D06" w:rsidRDefault="00D62D06" w:rsidP="00D62D06">
      <w:r>
        <w:t>Prognozy</w:t>
      </w:r>
      <w:r w:rsidRPr="007D4268">
        <w:t xml:space="preserve"> uwzględnia</w:t>
      </w:r>
      <w:r>
        <w:t>ją</w:t>
      </w:r>
      <w:r w:rsidRPr="007D4268">
        <w:t xml:space="preserve"> decyzje polityczne, </w:t>
      </w:r>
      <w:r w:rsidR="004E7747">
        <w:t>które jako</w:t>
      </w:r>
      <w:r w:rsidRPr="007D4268">
        <w:t xml:space="preserve"> za</w:t>
      </w:r>
      <w:r w:rsidR="004E7747">
        <w:t>łożenia analityczne stanowią</w:t>
      </w:r>
      <w:r w:rsidRPr="007D4268">
        <w:t xml:space="preserve"> wartości brzegowe – np. wymuszono konieczność realizacji zobowiązań unijnych w zakresie udziału OZE w bilansie energetycznym, a elektrownia Ostrołę</w:t>
      </w:r>
      <w:r w:rsidR="00F3131D">
        <w:t>ka C jest </w:t>
      </w:r>
      <w:r>
        <w:t>ostatnią</w:t>
      </w:r>
      <w:r w:rsidRPr="007D4268">
        <w:t xml:space="preserve"> nową elektrownią węglową, poza kogeneracją i innymi technologiami o emisyjności poniżej 450 kg CO</w:t>
      </w:r>
      <w:r w:rsidRPr="007D4268">
        <w:rPr>
          <w:vertAlign w:val="subscript"/>
        </w:rPr>
        <w:t xml:space="preserve">2 </w:t>
      </w:r>
      <w:r w:rsidRPr="007D4268">
        <w:t>/ MWh.</w:t>
      </w:r>
      <w:r>
        <w:t xml:space="preserve"> </w:t>
      </w:r>
      <w:r w:rsidRPr="007D4268">
        <w:t>M</w:t>
      </w:r>
      <w:r>
        <w:t>odel </w:t>
      </w:r>
      <w:r w:rsidRPr="007D4268">
        <w:t xml:space="preserve">dobiera źródła wytwórcze według efektywności kosztowej, ale uwzględnia także warunki bezpieczeństwa pracy sieci. Oznacza to, że nawet gdyby jedna z technologii OZE </w:t>
      </w:r>
      <w:r w:rsidR="00F3131D">
        <w:t xml:space="preserve">(zależnych od warunków pogodowych) </w:t>
      </w:r>
      <w:r w:rsidRPr="007D4268">
        <w:t xml:space="preserve">była znacząco tańsza niż inne dostępne, model nie wybierze </w:t>
      </w:r>
      <w:r>
        <w:t>tych źródeł</w:t>
      </w:r>
      <w:r w:rsidRPr="007D4268">
        <w:t xml:space="preserve"> jako jedyne, ze względu na brak pewności ich wykorzystania. W takiej sytuacji musi być dobrane źródło, które będzie stanowiło rezerwę</w:t>
      </w:r>
      <w:r w:rsidR="00F3131D">
        <w:t xml:space="preserve"> dla jednostek OZE</w:t>
      </w:r>
      <w:r w:rsidRPr="007D4268">
        <w:t>. Ponadto z</w:t>
      </w:r>
      <w:r>
        <w:t xml:space="preserve">e względu na warunki techniczne </w:t>
      </w:r>
      <w:r w:rsidRPr="007D4268">
        <w:t xml:space="preserve">ograniczone jest tempo przyłączania </w:t>
      </w:r>
      <w:r>
        <w:t xml:space="preserve">źródeł </w:t>
      </w:r>
      <w:r w:rsidRPr="007D4268">
        <w:t>poszczególnych technologii do sieci elektroenergetycznej</w:t>
      </w:r>
      <w:r w:rsidR="00F3131D">
        <w:t xml:space="preserve">. </w:t>
      </w:r>
    </w:p>
    <w:p w14:paraId="195D47CA" w14:textId="77777777" w:rsidR="00D62D06" w:rsidRDefault="00D62D06" w:rsidP="00D62D06"/>
    <w:p w14:paraId="2A97D1F2" w14:textId="77777777" w:rsidR="00D62D06" w:rsidRDefault="00D62D06" w:rsidP="00D62D06"/>
    <w:p w14:paraId="1D5E0848" w14:textId="77777777" w:rsidR="00D62D06" w:rsidRDefault="00D62D06" w:rsidP="00D62D06"/>
    <w:p w14:paraId="3B70840E" w14:textId="77777777" w:rsidR="00D62D06" w:rsidRDefault="00D62D06" w:rsidP="00D62D06"/>
    <w:p w14:paraId="6686D504" w14:textId="77777777" w:rsidR="00D62D06" w:rsidRDefault="00D62D06" w:rsidP="00D62D06"/>
    <w:p w14:paraId="5DA6E2AD" w14:textId="77777777" w:rsidR="00D62D06" w:rsidRDefault="00D62D06" w:rsidP="00D62D06"/>
    <w:p w14:paraId="6652FA16" w14:textId="77777777" w:rsidR="00D62D06" w:rsidRDefault="00D62D06" w:rsidP="00D62D06"/>
    <w:p w14:paraId="185105C5" w14:textId="77777777" w:rsidR="00D62D06" w:rsidRPr="007D4268" w:rsidRDefault="00D62D06" w:rsidP="00D62D06"/>
    <w:p w14:paraId="77571FFE" w14:textId="77777777" w:rsidR="00D62D06" w:rsidRPr="007D4268" w:rsidRDefault="00D62D06" w:rsidP="00D62D06"/>
    <w:p w14:paraId="647353C6" w14:textId="77777777" w:rsidR="00D62D06" w:rsidRPr="007D4268" w:rsidRDefault="00D62D06" w:rsidP="00D62D06"/>
    <w:p w14:paraId="3761C08D" w14:textId="77777777" w:rsidR="00D62D06" w:rsidRPr="007D4268" w:rsidRDefault="00D62D06" w:rsidP="00D62D06">
      <w:r w:rsidRPr="007D4268">
        <w:br w:type="page"/>
      </w:r>
    </w:p>
    <w:p w14:paraId="3C24B119" w14:textId="77777777" w:rsidR="00D62D06" w:rsidRPr="007D4268" w:rsidRDefault="00D62D06" w:rsidP="00D62D06">
      <w:pPr>
        <w:pStyle w:val="Nagwek1"/>
      </w:pPr>
      <w:bookmarkStart w:id="8" w:name="_Toc23950650"/>
      <w:bookmarkStart w:id="9" w:name="_Toc24009031"/>
      <w:bookmarkStart w:id="10" w:name="_Toc24091624"/>
      <w:r>
        <w:t>Założenia</w:t>
      </w:r>
      <w:bookmarkEnd w:id="8"/>
      <w:bookmarkEnd w:id="9"/>
      <w:bookmarkEnd w:id="10"/>
    </w:p>
    <w:p w14:paraId="66AAD7AF" w14:textId="77777777" w:rsidR="00D62D06" w:rsidRPr="007D4268" w:rsidRDefault="00D62D06" w:rsidP="00D62D06">
      <w:pPr>
        <w:spacing w:after="60" w:line="259" w:lineRule="auto"/>
      </w:pPr>
      <w:r w:rsidRPr="007D4268">
        <w:t>Główne założenia przyjęte w analizach:</w:t>
      </w:r>
    </w:p>
    <w:p w14:paraId="432138FA" w14:textId="77777777" w:rsidR="00D62D06" w:rsidRPr="007D4268" w:rsidRDefault="00D62D06" w:rsidP="00D62D06">
      <w:pPr>
        <w:pStyle w:val="Akapitzlist"/>
        <w:numPr>
          <w:ilvl w:val="0"/>
          <w:numId w:val="4"/>
        </w:numPr>
        <w:ind w:left="426"/>
      </w:pPr>
      <w:r>
        <w:t>P</w:t>
      </w:r>
      <w:r w:rsidRPr="007D4268">
        <w:t xml:space="preserve">rzyjęto ścieżki wzrostu PKB opublikowane przez Ministerstwo Finansów – w okresach </w:t>
      </w:r>
      <w:r>
        <w:t>pięcioletnich przyjęto wzrost o </w:t>
      </w:r>
      <w:r w:rsidRPr="007D4268">
        <w:t>2,1</w:t>
      </w:r>
      <w:r w:rsidRPr="007D4268">
        <w:noBreakHyphen/>
        <w:t>3,6% średniorocznie; przy czym za tworzenie wartości dodanej odpowiadać będą głównie usługi i przemysł;</w:t>
      </w:r>
    </w:p>
    <w:p w14:paraId="6C93B7F1" w14:textId="77777777" w:rsidR="00D62D06" w:rsidRPr="007D4268" w:rsidRDefault="00D62D06" w:rsidP="00D62D06">
      <w:pPr>
        <w:pStyle w:val="Akapitzlist"/>
        <w:numPr>
          <w:ilvl w:val="0"/>
          <w:numId w:val="4"/>
        </w:numPr>
        <w:ind w:left="426"/>
      </w:pPr>
      <w:r>
        <w:t>P</w:t>
      </w:r>
      <w:r w:rsidRPr="007D4268">
        <w:t xml:space="preserve">rzyjęto projekcję demograficzną Głównego Urzędu Statystycznego (GUS), która zakłada spadek liczby ludności z obecnych ok. 38 do 36,5 mln w 2040 r.; </w:t>
      </w:r>
    </w:p>
    <w:p w14:paraId="7A0492AE" w14:textId="77777777" w:rsidR="00D62D06" w:rsidRDefault="00D62D06" w:rsidP="00D62D06">
      <w:pPr>
        <w:pStyle w:val="Akapitzlist"/>
        <w:numPr>
          <w:ilvl w:val="0"/>
          <w:numId w:val="4"/>
        </w:numPr>
        <w:ind w:left="426"/>
      </w:pPr>
      <w:r>
        <w:t>P</w:t>
      </w:r>
      <w:r w:rsidRPr="007D4268">
        <w:t>rojekcję dotyczącą dochodu rozporządzalnego oparto na danych GUS dotyczących budżetów gospodarstw domowych oraz na ścieżkach wzrostu PKB – z prognozy wynika, że dochód rozporządzalny gospodarstw domowych z 2015 r. ulegnie niemalże podwojeniu do 2040 r., co odzwierciedla poprawę sytuacji materialnej społeczeństwa oraz determinuje krajowy wzrost zapotrzebowania na energię</w:t>
      </w:r>
      <w:r>
        <w:t>;</w:t>
      </w:r>
    </w:p>
    <w:p w14:paraId="1C7C206A" w14:textId="209CD47A" w:rsidR="00D62D06" w:rsidRPr="007D4268" w:rsidRDefault="00D62D06" w:rsidP="00D62D06">
      <w:pPr>
        <w:pStyle w:val="Akapitzlist"/>
        <w:numPr>
          <w:ilvl w:val="0"/>
          <w:numId w:val="4"/>
        </w:numPr>
        <w:ind w:left="426"/>
      </w:pPr>
      <w:r>
        <w:t>Ze względu na konieczność zachowania spójności ze scenariuszami (ODN</w:t>
      </w:r>
      <w:r w:rsidR="00B20FDA">
        <w:t xml:space="preserve"> i </w:t>
      </w:r>
      <w:r>
        <w:t xml:space="preserve">PEK) opracowywanymi do </w:t>
      </w:r>
      <w:r>
        <w:rPr>
          <w:i/>
        </w:rPr>
        <w:t xml:space="preserve">Krajowego planu na rzecz energii i klimatu na lata 2021-2030 </w:t>
      </w:r>
      <w:r>
        <w:t xml:space="preserve">zdecydowano o wykorzystaniu prognoz </w:t>
      </w:r>
      <w:r w:rsidR="00B20FDA">
        <w:t>z 2017 r.</w:t>
      </w:r>
      <w:r w:rsidR="00B20FDA" w:rsidRPr="006C2D6A">
        <w:t xml:space="preserve"> </w:t>
      </w:r>
      <w:r>
        <w:t xml:space="preserve">Ministerstwa Finansów i Międzynarodowej Agencji Energii tj. starszych niż najnowsze dostępne. </w:t>
      </w:r>
      <w:r w:rsidR="00AE5A80">
        <w:t>Niemniej jednak, r</w:t>
      </w:r>
      <w:r>
        <w:t>óżnice pomiędzy długoterminowymi p</w:t>
      </w:r>
      <w:r w:rsidR="005A6C73">
        <w:t>rojekcjami MF oraz</w:t>
      </w:r>
      <w:r w:rsidR="00014251">
        <w:t xml:space="preserve"> MAE z 2017 i 2018</w:t>
      </w:r>
      <w:r>
        <w:t xml:space="preserve"> r. nie powodują istotnych zmian w wynikach analiz prognostycznych dla sektora paliwowo-energetycznego.</w:t>
      </w:r>
    </w:p>
    <w:p w14:paraId="60F43814" w14:textId="77777777" w:rsidR="00D62D06" w:rsidRPr="007D4268" w:rsidRDefault="00D62D06" w:rsidP="00D62D06">
      <w:pPr>
        <w:pStyle w:val="Bezodstpw"/>
      </w:pPr>
    </w:p>
    <w:p w14:paraId="1418529A" w14:textId="77777777" w:rsidR="00D62D06" w:rsidRPr="007D4268" w:rsidRDefault="00D62D06" w:rsidP="00D62D06">
      <w:pPr>
        <w:spacing w:after="60" w:line="259" w:lineRule="auto"/>
      </w:pPr>
      <w:r w:rsidRPr="007D4268">
        <w:t>Ponadto przyjęto założenie, że Polska zrealizuje:</w:t>
      </w:r>
    </w:p>
    <w:p w14:paraId="042590AD" w14:textId="77777777" w:rsidR="00D62D06" w:rsidRPr="007D4268" w:rsidRDefault="00D62D06" w:rsidP="00D62D06">
      <w:pPr>
        <w:pStyle w:val="Akapitzlist"/>
        <w:numPr>
          <w:ilvl w:val="0"/>
          <w:numId w:val="3"/>
        </w:numPr>
        <w:spacing w:after="160" w:line="259" w:lineRule="auto"/>
        <w:ind w:left="426"/>
      </w:pPr>
      <w:r w:rsidRPr="007D4268">
        <w:t>zobowiązania wynikające z regulacji unijnych i umów międzynarodowych</w:t>
      </w:r>
      <w:r>
        <w:t xml:space="preserve"> </w:t>
      </w:r>
      <w:r w:rsidRPr="007D4268">
        <w:t>w zakresie redukcji emisji zanieczyszczeń, wzrostu udziału odnawialnych źródeł energii (OZE), poprawy efektywności energetycznej, bezpieczeństwa dostaw energii oraz budowy jednolitego rynku energii</w:t>
      </w:r>
      <w:r>
        <w:t>;</w:t>
      </w:r>
      <w:r w:rsidRPr="007D4268">
        <w:t xml:space="preserve"> </w:t>
      </w:r>
    </w:p>
    <w:p w14:paraId="302BEF33" w14:textId="77777777" w:rsidR="00D62D06" w:rsidRDefault="00D62D06" w:rsidP="00D62D06">
      <w:pPr>
        <w:pStyle w:val="Akapitzlist"/>
        <w:numPr>
          <w:ilvl w:val="0"/>
          <w:numId w:val="3"/>
        </w:numPr>
        <w:spacing w:after="160" w:line="259" w:lineRule="auto"/>
        <w:ind w:left="426"/>
      </w:pPr>
      <w:r w:rsidRPr="007D4268">
        <w:t xml:space="preserve">działania określone dla </w:t>
      </w:r>
      <w:r>
        <w:t xml:space="preserve">obszaru </w:t>
      </w:r>
      <w:r w:rsidRPr="00CA3EE0">
        <w:rPr>
          <w:i/>
        </w:rPr>
        <w:t>energi</w:t>
      </w:r>
      <w:r>
        <w:rPr>
          <w:i/>
        </w:rPr>
        <w:t>a</w:t>
      </w:r>
      <w:r w:rsidRPr="007D4268">
        <w:t xml:space="preserve"> w </w:t>
      </w:r>
      <w:r w:rsidRPr="007D4268">
        <w:rPr>
          <w:i/>
        </w:rPr>
        <w:t>Strategii na rzecz odpowiedzialnego rozwoju do roku 2020 (z perspektywą do</w:t>
      </w:r>
      <w:r>
        <w:rPr>
          <w:i/>
        </w:rPr>
        <w:t> </w:t>
      </w:r>
      <w:r w:rsidRPr="007D4268">
        <w:rPr>
          <w:i/>
        </w:rPr>
        <w:t>2030</w:t>
      </w:r>
      <w:r>
        <w:rPr>
          <w:i/>
        </w:rPr>
        <w:t xml:space="preserve"> r.</w:t>
      </w:r>
      <w:r w:rsidRPr="007D4268">
        <w:rPr>
          <w:i/>
        </w:rPr>
        <w:t>)</w:t>
      </w:r>
      <w:r w:rsidRPr="007D4268">
        <w:t xml:space="preserve"> w celu poprawy bezpieczeństwa energetycznego, wzrostu efektywności energetycznej, rozwoju techniki oraz restrukturyzacji sektora górnictwa węgla kamiennego. </w:t>
      </w:r>
    </w:p>
    <w:tbl>
      <w:tblPr>
        <w:tblStyle w:val="Tabela-Siatka"/>
        <w:tblpPr w:leftFromText="141" w:rightFromText="141" w:vertAnchor="text" w:horzAnchor="margin" w:tblpX="-157" w:tblpY="82"/>
        <w:tblW w:w="9356" w:type="dxa"/>
        <w:tblBorders>
          <w:top w:val="single" w:sz="12" w:space="0" w:color="006600"/>
          <w:left w:val="single" w:sz="12" w:space="0" w:color="006600"/>
          <w:bottom w:val="single" w:sz="12" w:space="0" w:color="006600"/>
          <w:right w:val="single" w:sz="12" w:space="0" w:color="006600"/>
          <w:insideH w:val="none" w:sz="0" w:space="0" w:color="auto"/>
          <w:insideV w:val="none" w:sz="0" w:space="0" w:color="auto"/>
        </w:tblBorders>
        <w:tblCellMar>
          <w:top w:w="57" w:type="dxa"/>
          <w:left w:w="142" w:type="dxa"/>
          <w:bottom w:w="57" w:type="dxa"/>
          <w:right w:w="142" w:type="dxa"/>
        </w:tblCellMar>
        <w:tblLook w:val="04A0" w:firstRow="1" w:lastRow="0" w:firstColumn="1" w:lastColumn="0" w:noHBand="0" w:noVBand="1"/>
      </w:tblPr>
      <w:tblGrid>
        <w:gridCol w:w="9356"/>
      </w:tblGrid>
      <w:tr w:rsidR="00D62D06" w14:paraId="61BA122E" w14:textId="77777777" w:rsidTr="00AF03D4">
        <w:tc>
          <w:tcPr>
            <w:tcW w:w="9356" w:type="dxa"/>
          </w:tcPr>
          <w:p w14:paraId="208453C4" w14:textId="77777777" w:rsidR="00D62D06" w:rsidRDefault="00D62D06" w:rsidP="00AF03D4">
            <w:pPr>
              <w:spacing w:before="120" w:after="80" w:line="276" w:lineRule="auto"/>
            </w:pPr>
            <w:r>
              <w:t>Ocenia się, że przy uwzględnieniu</w:t>
            </w:r>
            <w:r w:rsidRPr="00114218">
              <w:t xml:space="preserve"> konkurencyjności źródeł </w:t>
            </w:r>
            <w:r>
              <w:t>odnawianych, technicznych możliwości ich pracy w KSE, jak również wyzwań związanych z rozwojem OZE w transporcie i ciepłownictwie - możliwe jest osiągnięcie 21%  udziału OZE w finalnym zużyciu energii brutto w 2030 r.</w:t>
            </w:r>
          </w:p>
          <w:p w14:paraId="21E68342" w14:textId="46187040" w:rsidR="004258C6" w:rsidRDefault="00D62D06" w:rsidP="00AF03D4">
            <w:pPr>
              <w:spacing w:before="120" w:after="80" w:line="276" w:lineRule="auto"/>
            </w:pPr>
            <w:r w:rsidRPr="00B07D3F">
              <w:rPr>
                <w:b/>
              </w:rPr>
              <w:t>PEP2040 wskazuje przedziałowy cel w tym zakresie tj. 21-23%</w:t>
            </w:r>
            <w:r w:rsidR="000D6772">
              <w:rPr>
                <w:b/>
              </w:rPr>
              <w:t>*</w:t>
            </w:r>
            <w:r w:rsidRPr="00B07D3F">
              <w:rPr>
                <w:b/>
              </w:rPr>
              <w:t>, przy czym osiągnięcie pułapu 23% będzie możliwe</w:t>
            </w:r>
            <w:r w:rsidRPr="00732D36">
              <w:rPr>
                <w:b/>
              </w:rPr>
              <w:t xml:space="preserve"> w</w:t>
            </w:r>
            <w:r>
              <w:rPr>
                <w:b/>
              </w:rPr>
              <w:t> </w:t>
            </w:r>
            <w:r w:rsidRPr="00732D36">
              <w:rPr>
                <w:b/>
              </w:rPr>
              <w:t>sytuacji przyznania dodatkowych środków unijnych</w:t>
            </w:r>
            <w:r w:rsidRPr="00B07D3F">
              <w:t xml:space="preserve">, </w:t>
            </w:r>
            <w:r w:rsidRPr="004258C6">
              <w:rPr>
                <w:b/>
              </w:rPr>
              <w:t xml:space="preserve">w tym na </w:t>
            </w:r>
            <w:r w:rsidRPr="004258C6">
              <w:rPr>
                <w:b/>
                <w:i/>
              </w:rPr>
              <w:t>sprawiedliwą transformację</w:t>
            </w:r>
            <w:r w:rsidRPr="004258C6">
              <w:rPr>
                <w:b/>
              </w:rPr>
              <w:t>.</w:t>
            </w:r>
            <w:r>
              <w:t xml:space="preserve"> </w:t>
            </w:r>
          </w:p>
          <w:p w14:paraId="0F8E50AF" w14:textId="329731B9" w:rsidR="00D62D06" w:rsidRDefault="00D62D06" w:rsidP="00AF03D4">
            <w:pPr>
              <w:spacing w:before="120" w:after="80" w:line="276" w:lineRule="auto"/>
            </w:pPr>
            <w:r>
              <w:t>Niniejsza analiza przedstawia wizję realizacji ambitniejszego tj. 23%</w:t>
            </w:r>
            <w:r w:rsidR="000D6772">
              <w:t>*</w:t>
            </w:r>
            <w:r>
              <w:t xml:space="preserve"> </w:t>
            </w:r>
            <w:r w:rsidRPr="00B07D3F">
              <w:t>udziału OZE w 2030 r</w:t>
            </w:r>
            <w:r w:rsidRPr="00732D36">
              <w:t>.</w:t>
            </w:r>
          </w:p>
        </w:tc>
      </w:tr>
    </w:tbl>
    <w:p w14:paraId="3A5848ED" w14:textId="77777777" w:rsidR="00D62D06" w:rsidRDefault="00D62D06" w:rsidP="00D62D06">
      <w:pPr>
        <w:spacing w:after="160" w:line="259" w:lineRule="auto"/>
      </w:pPr>
    </w:p>
    <w:p w14:paraId="5C48AE08" w14:textId="77777777" w:rsidR="00D62D06" w:rsidRPr="007D4268" w:rsidRDefault="00D62D06" w:rsidP="00D62D06">
      <w:pPr>
        <w:pStyle w:val="Bezodstpw"/>
      </w:pPr>
    </w:p>
    <w:p w14:paraId="6B495F5E" w14:textId="77777777" w:rsidR="00D62D06" w:rsidRPr="007D4268" w:rsidRDefault="00D62D06" w:rsidP="00D62D06">
      <w:r w:rsidRPr="007D4268">
        <w:t>W zakresie zasobów energetycznych wykorzystano następujące założenia:</w:t>
      </w:r>
    </w:p>
    <w:p w14:paraId="78DC79A7" w14:textId="77777777" w:rsidR="00D62D06" w:rsidRPr="000F3ABD" w:rsidRDefault="00D62D06" w:rsidP="00D62D06">
      <w:pPr>
        <w:pStyle w:val="Akapitzlist"/>
        <w:numPr>
          <w:ilvl w:val="0"/>
          <w:numId w:val="11"/>
        </w:numPr>
        <w:spacing w:after="60"/>
        <w:ind w:left="425" w:hanging="357"/>
        <w:contextualSpacing w:val="0"/>
      </w:pPr>
      <w:r w:rsidRPr="000F3ABD">
        <w:rPr>
          <w:b/>
          <w:i/>
        </w:rPr>
        <w:t>węgiel kamienny</w:t>
      </w:r>
      <w:r w:rsidRPr="000F3ABD">
        <w:rPr>
          <w:i/>
        </w:rPr>
        <w:t>:</w:t>
      </w:r>
      <w:r w:rsidRPr="000F3ABD">
        <w:t xml:space="preserve"> udokumentowane zasoby bilansowe złóż węgla kamiennego wg stanu na dzień 31.12.2018 r. wynoszą 61 436 mln t. Prawie 70% zasobów wszystkich zasobów to węgle energetyczne, a ok. 30% to węgle koksujące, a inne typy węgli stanowią około 1,28% wszystkich zasobów węgla. Zasoby złóż zagospodarowanych stanowią obecnie 37,9% zasobów bilansowych i wynoszą 22 308 mln t. </w:t>
      </w:r>
      <w:r w:rsidRPr="000F3ABD">
        <w:rPr>
          <w:rFonts w:cs="Arial Narrow"/>
          <w:color w:val="000000"/>
        </w:rPr>
        <w:t xml:space="preserve">przemysłowe kopalń, ustalone w projektach zagospodarowania złoża (pzz), wynosiły na koniec 2018 r. 3 605,45 mln t. </w:t>
      </w:r>
      <w:r w:rsidRPr="000F3ABD">
        <w:t>W pracy przyjęto, że przyszłe zapotrzebowanie będzie pokrywane w możliwym zakresie węglem krajowym i uzupełniane importem;</w:t>
      </w:r>
    </w:p>
    <w:p w14:paraId="3D33FA13" w14:textId="77777777" w:rsidR="00D62D06" w:rsidRPr="000F3ABD" w:rsidRDefault="00D62D06" w:rsidP="00D62D06">
      <w:pPr>
        <w:pStyle w:val="Akapitzlist"/>
        <w:numPr>
          <w:ilvl w:val="0"/>
          <w:numId w:val="11"/>
        </w:numPr>
        <w:spacing w:after="60"/>
        <w:ind w:left="425" w:hanging="357"/>
        <w:contextualSpacing w:val="0"/>
      </w:pPr>
      <w:r w:rsidRPr="000F3ABD">
        <w:rPr>
          <w:b/>
          <w:i/>
        </w:rPr>
        <w:t>węgiel brunatny</w:t>
      </w:r>
      <w:r w:rsidRPr="000F3ABD">
        <w:rPr>
          <w:i/>
        </w:rPr>
        <w:t xml:space="preserve">: </w:t>
      </w:r>
      <w:r w:rsidRPr="000F3ABD">
        <w:t xml:space="preserve">geologiczne zasoby bilansowe węgla brunatnego wg stanu na 31.12.2018 r. wynoszą 23 316,5 mln t, </w:t>
      </w:r>
      <w:r w:rsidRPr="000F3ABD">
        <w:rPr>
          <w:rFonts w:cs="Arial Narrow"/>
          <w:color w:val="000000"/>
        </w:rPr>
        <w:t>z czego większość, czyli 23 315 mln t stanowią węgle energetyczne</w:t>
      </w:r>
      <w:r w:rsidRPr="000F3ABD">
        <w:t xml:space="preserve">. Zasoby przemysłowe węgla brunatnego wg stanu na koniec 2016 r. wyniosły 1 064,6 mln t. </w:t>
      </w:r>
      <w:r w:rsidRPr="000F3ABD">
        <w:rPr>
          <w:rFonts w:asciiTheme="majorHAnsi" w:hAnsiTheme="majorHAnsi"/>
          <w:i/>
        </w:rPr>
        <w:t>Ze względu na właściwości, węgiel brunatny jest wykorzystywany w niewielkiej odległości od wydobycia, dlatego nie jest brany pod uwagę w analizach import/eksport;</w:t>
      </w:r>
    </w:p>
    <w:p w14:paraId="0E0D6EDE" w14:textId="77777777" w:rsidR="00D62D06" w:rsidRPr="007D4268" w:rsidRDefault="00D62D06" w:rsidP="00D62D06">
      <w:pPr>
        <w:pStyle w:val="Akapitzlist"/>
        <w:numPr>
          <w:ilvl w:val="0"/>
          <w:numId w:val="11"/>
        </w:numPr>
        <w:spacing w:after="60"/>
        <w:ind w:left="426"/>
        <w:contextualSpacing w:val="0"/>
      </w:pPr>
      <w:r w:rsidRPr="000F3ABD">
        <w:rPr>
          <w:b/>
          <w:i/>
        </w:rPr>
        <w:t>gaz ziemny</w:t>
      </w:r>
      <w:r>
        <w:rPr>
          <w:b/>
          <w:i/>
        </w:rPr>
        <w:t>:</w:t>
      </w:r>
      <w:r w:rsidRPr="000F3ABD">
        <w:t xml:space="preserve"> Stan</w:t>
      </w:r>
      <w:r w:rsidRPr="007D4268">
        <w:t xml:space="preserve"> wydobywalnych zasobów bilansowych gazu ziemnego na dzień 31.12.201</w:t>
      </w:r>
      <w:r>
        <w:t>8</w:t>
      </w:r>
      <w:r w:rsidRPr="007D4268">
        <w:t xml:space="preserve"> r. wyniósł </w:t>
      </w:r>
      <w:r>
        <w:t>142,16</w:t>
      </w:r>
      <w:r w:rsidRPr="007D4268">
        <w:t> mld m</w:t>
      </w:r>
      <w:r w:rsidRPr="00E31E98">
        <w:rPr>
          <w:vertAlign w:val="superscript"/>
        </w:rPr>
        <w:t>3</w:t>
      </w:r>
      <w:r w:rsidRPr="007D4268">
        <w:t xml:space="preserve">. Całkowite zasoby wydobywalne zagospodarowanych złóż gazu ziemnego wyniosły w analizowanym roku </w:t>
      </w:r>
      <w:r>
        <w:t>90,56</w:t>
      </w:r>
      <w:r w:rsidRPr="007D4268">
        <w:t> mld m</w:t>
      </w:r>
      <w:r w:rsidRPr="00E31E98">
        <w:rPr>
          <w:vertAlign w:val="superscript"/>
        </w:rPr>
        <w:t>3</w:t>
      </w:r>
      <w:r w:rsidRPr="007D4268">
        <w:t xml:space="preserve">, co stanowi </w:t>
      </w:r>
      <w:r>
        <w:t>64</w:t>
      </w:r>
      <w:r w:rsidRPr="007D4268">
        <w:t>% ogólnej ilości zasobów wydobywalnych. Zasoby przemysłowe złóż gazu ziemnego w 201</w:t>
      </w:r>
      <w:r>
        <w:t>8</w:t>
      </w:r>
      <w:r w:rsidRPr="007D4268">
        <w:t xml:space="preserve"> r. kształtowały się na poziomie </w:t>
      </w:r>
      <w:r>
        <w:t>66,64</w:t>
      </w:r>
      <w:r w:rsidRPr="007D4268">
        <w:t> mld m</w:t>
      </w:r>
      <w:r w:rsidRPr="00E31E98">
        <w:rPr>
          <w:vertAlign w:val="superscript"/>
        </w:rPr>
        <w:t>3</w:t>
      </w:r>
      <w:r w:rsidRPr="007D4268">
        <w:t>. Krajowe zasoby gazu stanowią jedynie uzupełnienie dla importu gazu – w 201</w:t>
      </w:r>
      <w:r>
        <w:t>8</w:t>
      </w:r>
      <w:r w:rsidRPr="007D4268">
        <w:t xml:space="preserve"> r. wydobyto ok. </w:t>
      </w:r>
      <w:r>
        <w:t>4</w:t>
      </w:r>
      <w:r w:rsidRPr="007D4268">
        <w:t xml:space="preserve"> mld m</w:t>
      </w:r>
      <w:r w:rsidRPr="00E31E98">
        <w:rPr>
          <w:vertAlign w:val="superscript"/>
        </w:rPr>
        <w:t xml:space="preserve">3 </w:t>
      </w:r>
      <w:r w:rsidRPr="007D4268">
        <w:t>(przy czym ok. 0,</w:t>
      </w:r>
      <w:r>
        <w:t>65</w:t>
      </w:r>
      <w:r w:rsidRPr="007D4268">
        <w:t xml:space="preserve"> mld m</w:t>
      </w:r>
      <w:r w:rsidRPr="00E31E98">
        <w:rPr>
          <w:vertAlign w:val="superscript"/>
        </w:rPr>
        <w:t xml:space="preserve">3 </w:t>
      </w:r>
      <w:r w:rsidRPr="007D4268">
        <w:t>została eksportowana), a przywóz gazu ziemnego do Polski w 201</w:t>
      </w:r>
      <w:r>
        <w:t>8 </w:t>
      </w:r>
      <w:r w:rsidRPr="007D4268">
        <w:t xml:space="preserve">r. wyniósł </w:t>
      </w:r>
      <w:r>
        <w:t>14,95</w:t>
      </w:r>
      <w:r w:rsidRPr="007D4268">
        <w:t xml:space="preserve"> mld m</w:t>
      </w:r>
      <w:r w:rsidRPr="00E31E98">
        <w:rPr>
          <w:vertAlign w:val="superscript"/>
        </w:rPr>
        <w:t>3</w:t>
      </w:r>
      <w:r w:rsidRPr="007D4268">
        <w:t>. Przyjęto, że utrzymane będą działania, zmierzające do umożliwienia w przyszłości pozyskiwania surowca z różnych kierunków, w tym zwiększenia wydobycia własnego;</w:t>
      </w:r>
    </w:p>
    <w:p w14:paraId="3462E476" w14:textId="77777777" w:rsidR="00D62D06" w:rsidRPr="007D4268" w:rsidRDefault="00D62D06" w:rsidP="00D62D06">
      <w:pPr>
        <w:pStyle w:val="Akapitzlist"/>
        <w:numPr>
          <w:ilvl w:val="0"/>
          <w:numId w:val="11"/>
        </w:numPr>
        <w:spacing w:after="60"/>
        <w:ind w:left="426"/>
        <w:contextualSpacing w:val="0"/>
      </w:pPr>
      <w:r w:rsidRPr="007D4268">
        <w:rPr>
          <w:b/>
          <w:i/>
        </w:rPr>
        <w:t>paliwo jądrowe</w:t>
      </w:r>
      <w:r w:rsidRPr="007D4268">
        <w:rPr>
          <w:i/>
        </w:rPr>
        <w:t>:</w:t>
      </w:r>
      <w:r w:rsidRPr="007D4268">
        <w:t xml:space="preserve"> Polska nie posiada złóż rudy uranowej w ilości, dla której byłoby obecnie opłacalne wydobycie, choć nie wyklucza się w przyszłości eksploatacji tych złóż</w:t>
      </w:r>
      <w:r>
        <w:t>, także ze źródeł niekonwencjonalnych</w:t>
      </w:r>
      <w:r w:rsidRPr="007D4268">
        <w:t>. Na rynku światowym paliwo jądrowe jest powszechnie dostępne, a ceny pozostaną na stabilnym poziomie;</w:t>
      </w:r>
    </w:p>
    <w:p w14:paraId="50E343FB" w14:textId="77777777" w:rsidR="00D62D06" w:rsidRPr="007D4268" w:rsidRDefault="00D62D06" w:rsidP="00D62D06">
      <w:pPr>
        <w:pStyle w:val="Akapitzlist"/>
        <w:numPr>
          <w:ilvl w:val="0"/>
          <w:numId w:val="11"/>
        </w:numPr>
        <w:spacing w:after="60"/>
        <w:ind w:left="426"/>
        <w:contextualSpacing w:val="0"/>
      </w:pPr>
      <w:r w:rsidRPr="007D4268">
        <w:rPr>
          <w:b/>
          <w:i/>
        </w:rPr>
        <w:t>biomasa</w:t>
      </w:r>
      <w:r w:rsidRPr="007D4268">
        <w:rPr>
          <w:i/>
        </w:rPr>
        <w:t xml:space="preserve">, </w:t>
      </w:r>
      <w:r w:rsidRPr="007D4268">
        <w:rPr>
          <w:b/>
          <w:i/>
        </w:rPr>
        <w:t>biogaz rolniczy, biogaz pozostały</w:t>
      </w:r>
      <w:r w:rsidRPr="007D4268">
        <w:t xml:space="preserve">: </w:t>
      </w:r>
      <w:r>
        <w:t>p</w:t>
      </w:r>
      <w:r w:rsidRPr="007D4268">
        <w:t xml:space="preserve">rzyjęto, że potencjał techniczny uwzględniający biomasę stałą leśną, z rolnictwa (uprawy energetyczne oraz odpady roślinne), przetwórstwa spożywczego oraz biogazu wynosi na ok. </w:t>
      </w:r>
      <w:r w:rsidRPr="009E663A">
        <w:t>610 PJ/rok w 2020 r. i 910 PJ/rok w 2030 r., choć</w:t>
      </w:r>
      <w:r w:rsidRPr="007D4268">
        <w:t xml:space="preserve"> potencjał rynkowy jest mniejszy;  </w:t>
      </w:r>
    </w:p>
    <w:p w14:paraId="39B3C81B" w14:textId="77777777" w:rsidR="00D62D06" w:rsidRPr="009E663A" w:rsidRDefault="00D62D06" w:rsidP="00D62D06">
      <w:pPr>
        <w:pStyle w:val="Akapitzlist"/>
        <w:numPr>
          <w:ilvl w:val="0"/>
          <w:numId w:val="11"/>
        </w:numPr>
        <w:spacing w:after="60"/>
        <w:ind w:left="426"/>
        <w:contextualSpacing w:val="0"/>
      </w:pPr>
      <w:r w:rsidRPr="007D4268">
        <w:rPr>
          <w:b/>
          <w:i/>
        </w:rPr>
        <w:t>geotermia, pompy ciepła</w:t>
      </w:r>
      <w:r w:rsidRPr="007D4268">
        <w:rPr>
          <w:i/>
        </w:rPr>
        <w:t>:</w:t>
      </w:r>
      <w:r>
        <w:t xml:space="preserve"> t</w:t>
      </w:r>
      <w:r w:rsidRPr="007D4268">
        <w:t>eoretyczne zasoby energii geotermalnej w Polsce są nieograniczone, jednakże stosunkowo niewiele jest w miejsc, w których jej zastosowanie jest uzasadnione ekonomicznie. Podobnie zasoby energii cieplnej możliwej do pobrania przy pomocy pomp ciepła są ograniczone przede wszystkim względami ekonomicznymi. Potencjał wykorzystania ciepła skał głębokich oceniono w perspektywie 2030 r</w:t>
      </w:r>
      <w:r w:rsidRPr="009E663A">
        <w:t>. na 45 PJ oraz 105 PJ w 2040</w:t>
      </w:r>
      <w:r w:rsidRPr="007D4268">
        <w:t xml:space="preserve"> r. Takie same potencjały </w:t>
      </w:r>
      <w:r w:rsidRPr="009E663A">
        <w:t>określono dla pomp ciepła;</w:t>
      </w:r>
    </w:p>
    <w:p w14:paraId="41107812" w14:textId="77777777" w:rsidR="00D62D06" w:rsidRPr="009E663A" w:rsidRDefault="00D62D06" w:rsidP="00D62D06">
      <w:pPr>
        <w:pStyle w:val="Akapitzlist"/>
        <w:numPr>
          <w:ilvl w:val="0"/>
          <w:numId w:val="11"/>
        </w:numPr>
        <w:spacing w:after="60"/>
        <w:ind w:left="426"/>
        <w:contextualSpacing w:val="0"/>
      </w:pPr>
      <w:r w:rsidRPr="009E663A">
        <w:rPr>
          <w:b/>
          <w:i/>
        </w:rPr>
        <w:t>woda</w:t>
      </w:r>
      <w:r w:rsidRPr="009E663A">
        <w:rPr>
          <w:i/>
        </w:rPr>
        <w:t xml:space="preserve">: </w:t>
      </w:r>
      <w:r w:rsidRPr="009E663A">
        <w:t>potencjał energetyki wodnej w Polsce jest niewielki i wynosi ok. 30 PJ/rok (8 TWh/rok), przy czym obecnie wykorzystywane jest ok. 25%;</w:t>
      </w:r>
    </w:p>
    <w:p w14:paraId="2FDB1039" w14:textId="77777777" w:rsidR="00D62D06" w:rsidRPr="009E663A" w:rsidRDefault="00D62D06" w:rsidP="00D62D06">
      <w:pPr>
        <w:pStyle w:val="Akapitzlist"/>
        <w:numPr>
          <w:ilvl w:val="0"/>
          <w:numId w:val="11"/>
        </w:numPr>
        <w:spacing w:after="60"/>
        <w:ind w:left="426"/>
        <w:contextualSpacing w:val="0"/>
      </w:pPr>
      <w:r w:rsidRPr="009E663A">
        <w:rPr>
          <w:b/>
          <w:i/>
        </w:rPr>
        <w:t>wiatr</w:t>
      </w:r>
      <w:r w:rsidRPr="009E663A">
        <w:rPr>
          <w:i/>
        </w:rPr>
        <w:t xml:space="preserve">: </w:t>
      </w:r>
      <w:r w:rsidRPr="009E663A">
        <w:t xml:space="preserve">potencjał </w:t>
      </w:r>
      <w:r>
        <w:t>rynkowy</w:t>
      </w:r>
      <w:r w:rsidRPr="009E663A">
        <w:t xml:space="preserve"> farm wiatrowych na lądzie oceniono na ok. 10 GW mocy zainstalowanej, zaś farm na morzu – ok. 4 GW do 2030 r. i 8 GW do 2040 r.;</w:t>
      </w:r>
    </w:p>
    <w:p w14:paraId="020A31B4" w14:textId="77777777" w:rsidR="00D62D06" w:rsidRPr="009E663A" w:rsidRDefault="00D62D06" w:rsidP="00D62D06">
      <w:pPr>
        <w:pStyle w:val="Akapitzlist"/>
        <w:numPr>
          <w:ilvl w:val="0"/>
          <w:numId w:val="11"/>
        </w:numPr>
        <w:spacing w:after="60"/>
        <w:ind w:left="426"/>
        <w:contextualSpacing w:val="0"/>
      </w:pPr>
      <w:r w:rsidRPr="009E663A">
        <w:rPr>
          <w:b/>
          <w:i/>
        </w:rPr>
        <w:t>słońce</w:t>
      </w:r>
      <w:r w:rsidRPr="009E663A">
        <w:rPr>
          <w:i/>
        </w:rPr>
        <w:t>:</w:t>
      </w:r>
      <w:r w:rsidRPr="009E663A">
        <w:t xml:space="preserve"> realny potencjał instalacji słonecznych oceniono na ok. 7 GW do 2030 r. i aż 1</w:t>
      </w:r>
      <w:r>
        <w:t>6</w:t>
      </w:r>
      <w:r w:rsidRPr="009E663A">
        <w:t xml:space="preserve"> GW do 2040 r. Znaczna część potencjału w zakresie technologii słonecznych występuje w małych instalacjach „dachowych”.</w:t>
      </w:r>
    </w:p>
    <w:p w14:paraId="5C217572" w14:textId="77777777" w:rsidR="00D62D06" w:rsidRPr="009E663A" w:rsidRDefault="00D62D06" w:rsidP="00D62D06">
      <w:pPr>
        <w:pStyle w:val="Bezodstpw"/>
      </w:pPr>
    </w:p>
    <w:p w14:paraId="0AA372F5" w14:textId="77777777" w:rsidR="00D62D06" w:rsidRDefault="00D62D06" w:rsidP="00D62D06">
      <w:pPr>
        <w:rPr>
          <w:b/>
        </w:rPr>
      </w:pPr>
    </w:p>
    <w:p w14:paraId="3B7DD1A2" w14:textId="77777777" w:rsidR="00D62D06" w:rsidRPr="007D4268" w:rsidRDefault="00D62D06" w:rsidP="00D62D06"/>
    <w:p w14:paraId="64E00945" w14:textId="77777777" w:rsidR="00D62D06" w:rsidRDefault="00D62D06" w:rsidP="00D62D06">
      <w:r w:rsidRPr="007D4268">
        <w:t>Poniżej zaprezentowane zostały prognozy cen paliw w imporcie, cen uprawnień do emisji, parametrów techniczno-ekonomicznych poszczególnych technologii wykorzystywanych w sektorze energii. Następnie zaprezentowano prognozy zużycia</w:t>
      </w:r>
      <w:r>
        <w:t xml:space="preserve"> energii pierwotnej i finalnej</w:t>
      </w:r>
      <w:r w:rsidRPr="007D4268">
        <w:t xml:space="preserve">, produkcji i zużycia paliw i energii. W dalszej kolejności zaprezentowano prognozy dotyczące zużycia energii z odnawialnych źródeł, wytwarzania ciepła sieciowego oraz z zakresu energii </w:t>
      </w:r>
      <w:r>
        <w:t xml:space="preserve">elektrycznej – wycofania mocy, prognozowanej </w:t>
      </w:r>
      <w:r w:rsidRPr="007D4268">
        <w:t xml:space="preserve">struktury </w:t>
      </w:r>
      <w:r>
        <w:t>mocy zainstalowanej i</w:t>
      </w:r>
      <w:r w:rsidRPr="007D4268">
        <w:t xml:space="preserve"> wytwarzania energii elektrycznej, a także cen energii elektrycznej.</w:t>
      </w:r>
      <w:r>
        <w:t xml:space="preserve"> P</w:t>
      </w:r>
      <w:r w:rsidRPr="007D4268">
        <w:t xml:space="preserve">rzedstawiono </w:t>
      </w:r>
      <w:r>
        <w:t xml:space="preserve">także </w:t>
      </w:r>
      <w:r w:rsidRPr="007D4268">
        <w:t xml:space="preserve">projekcje </w:t>
      </w:r>
      <w:r>
        <w:t>nakładów inwestycyjnych</w:t>
      </w:r>
      <w:r w:rsidRPr="007D4268">
        <w:t xml:space="preserve"> w sektorze energetycznym</w:t>
      </w:r>
      <w:r>
        <w:t>, jakich wymaga realizacja niniejszego scenariusza.</w:t>
      </w:r>
      <w:r>
        <w:br w:type="page"/>
      </w:r>
    </w:p>
    <w:p w14:paraId="01D0789B" w14:textId="77777777" w:rsidR="00D62D06" w:rsidRPr="007D4268" w:rsidRDefault="00D62D06" w:rsidP="00D62D06">
      <w:pPr>
        <w:pStyle w:val="Nagwek1"/>
      </w:pPr>
      <w:bookmarkStart w:id="11" w:name="_Toc23950651"/>
      <w:bookmarkStart w:id="12" w:name="_Toc24009032"/>
      <w:bookmarkStart w:id="13" w:name="_Toc24091625"/>
      <w:r w:rsidRPr="007D4268">
        <w:t>Prognoz</w:t>
      </w:r>
      <w:r>
        <w:t>a</w:t>
      </w:r>
      <w:r w:rsidRPr="007D4268">
        <w:t xml:space="preserve"> cen paliw w imporcie do Unii Europejskiej</w:t>
      </w:r>
      <w:bookmarkEnd w:id="11"/>
      <w:bookmarkEnd w:id="12"/>
      <w:bookmarkEnd w:id="13"/>
    </w:p>
    <w:p w14:paraId="35AF924C" w14:textId="77777777" w:rsidR="00D62D06" w:rsidRPr="006C2D6A" w:rsidRDefault="00D62D06" w:rsidP="00D62D06">
      <w:pPr>
        <w:rPr>
          <w:rFonts w:asciiTheme="majorHAnsi" w:hAnsiTheme="majorHAnsi"/>
        </w:rPr>
      </w:pPr>
      <w:r w:rsidRPr="007D4268">
        <w:t xml:space="preserve">Do </w:t>
      </w:r>
      <w:r w:rsidRPr="007D4268">
        <w:rPr>
          <w:rFonts w:asciiTheme="majorHAnsi" w:hAnsiTheme="majorHAnsi"/>
        </w:rPr>
        <w:t>obliczeń modelowych</w:t>
      </w:r>
      <w:r w:rsidRPr="007D4268">
        <w:t xml:space="preserve"> projekcji cen paliw w imporcie do UE wykorzystano pro</w:t>
      </w:r>
      <w:r>
        <w:t>gnozy</w:t>
      </w:r>
      <w:r w:rsidRPr="007D4268">
        <w:t xml:space="preserve"> Międzynarodowej Agencji Energii (MAE) – </w:t>
      </w:r>
      <w:r w:rsidRPr="006C2D6A">
        <w:t>WEO 201</w:t>
      </w:r>
      <w:r>
        <w:t>7</w:t>
      </w:r>
      <w:r w:rsidRPr="006C2D6A">
        <w:rPr>
          <w:rStyle w:val="Odwoanieprzypisudolnego"/>
        </w:rPr>
        <w:footnoteReference w:id="1"/>
      </w:r>
      <w:r w:rsidRPr="006C2D6A">
        <w:t xml:space="preserve">, scenariusz „New Policies”. Prognozy </w:t>
      </w:r>
      <w:r w:rsidRPr="006C2D6A">
        <w:rPr>
          <w:rFonts w:asciiTheme="majorHAnsi" w:hAnsiTheme="majorHAnsi"/>
        </w:rPr>
        <w:t>te posłużyły jako podstawa do określenia trendów rozwoju projekcji cen paliw na rynku krajowym. Prognozy wskazują wzrost cen wszystkich surowców. Prognozy zostały zestawione poniżej w</w:t>
      </w:r>
      <w:r>
        <w:rPr>
          <w:rFonts w:asciiTheme="majorHAnsi" w:hAnsiTheme="majorHAnsi"/>
        </w:rPr>
        <w:t> </w:t>
      </w:r>
      <w:r w:rsidRPr="006C2D6A">
        <w:rPr>
          <w:rFonts w:asciiTheme="majorHAnsi" w:hAnsiTheme="majorHAnsi"/>
        </w:rPr>
        <w:t xml:space="preserve">tabeli i przedstawione na wykresie. </w:t>
      </w:r>
    </w:p>
    <w:p w14:paraId="2B8C4C19" w14:textId="77777777" w:rsidR="00D62D06" w:rsidRPr="006C2D6A" w:rsidRDefault="00D62D06" w:rsidP="00D62D06">
      <w:pPr>
        <w:pStyle w:val="Bezodstpw"/>
      </w:pPr>
    </w:p>
    <w:p w14:paraId="4050276F" w14:textId="77777777" w:rsidR="00D62D06" w:rsidRPr="006C2D6A" w:rsidRDefault="00D62D06" w:rsidP="00D62D06">
      <w:pPr>
        <w:pStyle w:val="Legenda"/>
        <w:keepNext/>
        <w:rPr>
          <w:color w:val="auto"/>
        </w:rPr>
      </w:pPr>
      <w:bookmarkStart w:id="14" w:name="_Ref23322314"/>
      <w:r w:rsidRPr="006C2D6A">
        <w:rPr>
          <w:color w:val="auto"/>
        </w:rPr>
        <w:t xml:space="preserve">Tabela </w:t>
      </w:r>
      <w:r w:rsidRPr="006C2D6A">
        <w:rPr>
          <w:noProof/>
          <w:color w:val="auto"/>
        </w:rPr>
        <w:fldChar w:fldCharType="begin"/>
      </w:r>
      <w:r w:rsidRPr="006C2D6A">
        <w:rPr>
          <w:noProof/>
          <w:color w:val="auto"/>
        </w:rPr>
        <w:instrText xml:space="preserve"> SEQ Tabela \* ARABIC </w:instrText>
      </w:r>
      <w:r w:rsidRPr="006C2D6A">
        <w:rPr>
          <w:noProof/>
          <w:color w:val="auto"/>
        </w:rPr>
        <w:fldChar w:fldCharType="separate"/>
      </w:r>
      <w:r w:rsidR="00681C1B">
        <w:rPr>
          <w:noProof/>
          <w:color w:val="auto"/>
        </w:rPr>
        <w:t>1</w:t>
      </w:r>
      <w:r w:rsidRPr="006C2D6A">
        <w:rPr>
          <w:noProof/>
          <w:color w:val="auto"/>
        </w:rPr>
        <w:fldChar w:fldCharType="end"/>
      </w:r>
      <w:bookmarkEnd w:id="14"/>
      <w:r w:rsidRPr="006C2D6A">
        <w:rPr>
          <w:color w:val="auto"/>
        </w:rPr>
        <w:t>. Prognozy ceny paliw w imporcie do UE [EUR’2016/GJ]</w:t>
      </w:r>
    </w:p>
    <w:tbl>
      <w:tblPr>
        <w:tblW w:w="9004" w:type="dxa"/>
        <w:jc w:val="center"/>
        <w:tblLayout w:type="fixed"/>
        <w:tblCellMar>
          <w:left w:w="70" w:type="dxa"/>
          <w:right w:w="70" w:type="dxa"/>
        </w:tblCellMar>
        <w:tblLook w:val="04A0" w:firstRow="1" w:lastRow="0" w:firstColumn="1" w:lastColumn="0" w:noHBand="0" w:noVBand="1"/>
      </w:tblPr>
      <w:tblGrid>
        <w:gridCol w:w="2428"/>
        <w:gridCol w:w="822"/>
        <w:gridCol w:w="822"/>
        <w:gridCol w:w="822"/>
        <w:gridCol w:w="822"/>
        <w:gridCol w:w="822"/>
        <w:gridCol w:w="822"/>
        <w:gridCol w:w="822"/>
        <w:gridCol w:w="822"/>
      </w:tblGrid>
      <w:tr w:rsidR="00D62D06" w:rsidRPr="006C2D6A" w14:paraId="7D0C1D43" w14:textId="77777777" w:rsidTr="00AF03D4">
        <w:trPr>
          <w:trHeight w:val="20"/>
          <w:jc w:val="center"/>
        </w:trPr>
        <w:tc>
          <w:tcPr>
            <w:tcW w:w="2428"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5E05AAAF" w14:textId="77777777" w:rsidR="00D62D06" w:rsidRPr="006C2D6A" w:rsidRDefault="00D62D06" w:rsidP="00AF03D4">
            <w:pPr>
              <w:spacing w:after="0" w:line="240" w:lineRule="auto"/>
              <w:rPr>
                <w:rFonts w:asciiTheme="majorHAnsi" w:hAnsiTheme="majorHAnsi"/>
                <w:sz w:val="16"/>
                <w:szCs w:val="16"/>
              </w:rPr>
            </w:pPr>
            <w:r w:rsidRPr="006C2D6A">
              <w:rPr>
                <w:rFonts w:asciiTheme="majorHAnsi" w:hAnsiTheme="majorHAnsi"/>
                <w:sz w:val="16"/>
                <w:szCs w:val="16"/>
              </w:rPr>
              <w:t> </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tcMar>
              <w:top w:w="28" w:type="dxa"/>
              <w:bottom w:w="28" w:type="dxa"/>
            </w:tcMar>
            <w:vAlign w:val="center"/>
            <w:hideMark/>
          </w:tcPr>
          <w:p w14:paraId="1A71E1DB" w14:textId="77777777" w:rsidR="00D62D06" w:rsidRPr="006C2D6A" w:rsidRDefault="00D62D06" w:rsidP="00AF03D4">
            <w:pPr>
              <w:spacing w:after="0" w:line="240" w:lineRule="auto"/>
              <w:jc w:val="center"/>
              <w:rPr>
                <w:rFonts w:asciiTheme="majorHAnsi" w:hAnsiTheme="majorHAnsi"/>
                <w:b/>
                <w:bCs/>
                <w:sz w:val="16"/>
                <w:szCs w:val="16"/>
              </w:rPr>
            </w:pPr>
            <w:r w:rsidRPr="006C2D6A">
              <w:rPr>
                <w:rFonts w:asciiTheme="majorHAnsi" w:hAnsiTheme="majorHAnsi"/>
                <w:b/>
                <w:bCs/>
                <w:sz w:val="16"/>
                <w:szCs w:val="16"/>
              </w:rPr>
              <w:t>2005</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tcMar>
              <w:top w:w="28" w:type="dxa"/>
              <w:bottom w:w="28" w:type="dxa"/>
            </w:tcMar>
            <w:vAlign w:val="center"/>
            <w:hideMark/>
          </w:tcPr>
          <w:p w14:paraId="1DF23FB7" w14:textId="77777777" w:rsidR="00D62D06" w:rsidRPr="006C2D6A" w:rsidRDefault="00D62D06" w:rsidP="00AF03D4">
            <w:pPr>
              <w:spacing w:after="0" w:line="240" w:lineRule="auto"/>
              <w:jc w:val="center"/>
              <w:rPr>
                <w:rFonts w:asciiTheme="majorHAnsi" w:hAnsiTheme="majorHAnsi"/>
                <w:b/>
                <w:bCs/>
                <w:sz w:val="16"/>
                <w:szCs w:val="16"/>
              </w:rPr>
            </w:pPr>
            <w:r w:rsidRPr="006C2D6A">
              <w:rPr>
                <w:rFonts w:asciiTheme="majorHAnsi" w:hAnsiTheme="majorHAnsi"/>
                <w:b/>
                <w:bCs/>
                <w:sz w:val="16"/>
                <w:szCs w:val="16"/>
              </w:rPr>
              <w:t>2010</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tcMar>
              <w:top w:w="28" w:type="dxa"/>
              <w:bottom w:w="28" w:type="dxa"/>
            </w:tcMar>
            <w:vAlign w:val="center"/>
            <w:hideMark/>
          </w:tcPr>
          <w:p w14:paraId="718308F3" w14:textId="77777777" w:rsidR="00D62D06" w:rsidRPr="006C2D6A" w:rsidRDefault="00D62D06" w:rsidP="00AF03D4">
            <w:pPr>
              <w:spacing w:after="0" w:line="240" w:lineRule="auto"/>
              <w:jc w:val="center"/>
              <w:rPr>
                <w:rFonts w:asciiTheme="majorHAnsi" w:hAnsiTheme="majorHAnsi"/>
                <w:b/>
                <w:bCs/>
                <w:sz w:val="16"/>
                <w:szCs w:val="16"/>
              </w:rPr>
            </w:pPr>
            <w:r w:rsidRPr="006C2D6A">
              <w:rPr>
                <w:rFonts w:asciiTheme="majorHAnsi" w:hAnsiTheme="majorHAnsi"/>
                <w:b/>
                <w:bCs/>
                <w:sz w:val="16"/>
                <w:szCs w:val="16"/>
              </w:rPr>
              <w:t>2015</w:t>
            </w:r>
          </w:p>
        </w:tc>
        <w:tc>
          <w:tcPr>
            <w:tcW w:w="822"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4AFB3854" w14:textId="77777777" w:rsidR="00D62D06" w:rsidRPr="006C2D6A" w:rsidRDefault="00D62D06" w:rsidP="00AF03D4">
            <w:pPr>
              <w:spacing w:after="0" w:line="240" w:lineRule="auto"/>
              <w:jc w:val="center"/>
              <w:rPr>
                <w:rFonts w:asciiTheme="majorHAnsi" w:hAnsiTheme="majorHAnsi"/>
                <w:b/>
                <w:bCs/>
                <w:sz w:val="16"/>
                <w:szCs w:val="16"/>
              </w:rPr>
            </w:pPr>
            <w:r w:rsidRPr="006C2D6A">
              <w:rPr>
                <w:rFonts w:asciiTheme="majorHAnsi" w:hAnsiTheme="majorHAnsi"/>
                <w:b/>
                <w:bCs/>
                <w:sz w:val="16"/>
                <w:szCs w:val="16"/>
              </w:rPr>
              <w:t>2020</w:t>
            </w:r>
          </w:p>
        </w:tc>
        <w:tc>
          <w:tcPr>
            <w:tcW w:w="822"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22ACD7A4" w14:textId="77777777" w:rsidR="00D62D06" w:rsidRPr="006C2D6A" w:rsidRDefault="00D62D06" w:rsidP="00AF03D4">
            <w:pPr>
              <w:spacing w:after="0" w:line="240" w:lineRule="auto"/>
              <w:jc w:val="center"/>
              <w:rPr>
                <w:rFonts w:asciiTheme="majorHAnsi" w:hAnsiTheme="majorHAnsi"/>
                <w:b/>
                <w:bCs/>
                <w:sz w:val="16"/>
                <w:szCs w:val="16"/>
              </w:rPr>
            </w:pPr>
            <w:r w:rsidRPr="006C2D6A">
              <w:rPr>
                <w:rFonts w:asciiTheme="majorHAnsi" w:hAnsiTheme="majorHAnsi"/>
                <w:b/>
                <w:bCs/>
                <w:sz w:val="16"/>
                <w:szCs w:val="16"/>
              </w:rPr>
              <w:t>2025</w:t>
            </w:r>
          </w:p>
        </w:tc>
        <w:tc>
          <w:tcPr>
            <w:tcW w:w="822"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5BD98259" w14:textId="77777777" w:rsidR="00D62D06" w:rsidRPr="006C2D6A" w:rsidRDefault="00D62D06" w:rsidP="00AF03D4">
            <w:pPr>
              <w:spacing w:after="0" w:line="240" w:lineRule="auto"/>
              <w:jc w:val="center"/>
              <w:rPr>
                <w:rFonts w:asciiTheme="majorHAnsi" w:hAnsiTheme="majorHAnsi"/>
                <w:b/>
                <w:bCs/>
                <w:sz w:val="16"/>
                <w:szCs w:val="16"/>
              </w:rPr>
            </w:pPr>
            <w:r w:rsidRPr="006C2D6A">
              <w:rPr>
                <w:rFonts w:asciiTheme="majorHAnsi" w:hAnsiTheme="majorHAnsi"/>
                <w:b/>
                <w:bCs/>
                <w:sz w:val="16"/>
                <w:szCs w:val="16"/>
              </w:rPr>
              <w:t>2030</w:t>
            </w:r>
          </w:p>
        </w:tc>
        <w:tc>
          <w:tcPr>
            <w:tcW w:w="822"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426A6D05" w14:textId="77777777" w:rsidR="00D62D06" w:rsidRPr="006C2D6A" w:rsidRDefault="00D62D06" w:rsidP="00AF03D4">
            <w:pPr>
              <w:spacing w:after="0" w:line="240" w:lineRule="auto"/>
              <w:jc w:val="center"/>
              <w:rPr>
                <w:rFonts w:asciiTheme="majorHAnsi" w:hAnsiTheme="majorHAnsi"/>
                <w:b/>
                <w:bCs/>
                <w:sz w:val="16"/>
                <w:szCs w:val="16"/>
              </w:rPr>
            </w:pPr>
            <w:r w:rsidRPr="006C2D6A">
              <w:rPr>
                <w:rFonts w:asciiTheme="majorHAnsi" w:hAnsiTheme="majorHAnsi"/>
                <w:b/>
                <w:bCs/>
                <w:sz w:val="16"/>
                <w:szCs w:val="16"/>
              </w:rPr>
              <w:t>2035</w:t>
            </w:r>
          </w:p>
        </w:tc>
        <w:tc>
          <w:tcPr>
            <w:tcW w:w="822"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07E526BF" w14:textId="77777777" w:rsidR="00D62D06" w:rsidRPr="006C2D6A" w:rsidRDefault="00D62D06" w:rsidP="00AF03D4">
            <w:pPr>
              <w:spacing w:after="0" w:line="240" w:lineRule="auto"/>
              <w:jc w:val="center"/>
              <w:rPr>
                <w:rFonts w:asciiTheme="majorHAnsi" w:hAnsiTheme="majorHAnsi"/>
                <w:b/>
                <w:bCs/>
                <w:sz w:val="16"/>
                <w:szCs w:val="16"/>
              </w:rPr>
            </w:pPr>
            <w:r w:rsidRPr="006C2D6A">
              <w:rPr>
                <w:rFonts w:asciiTheme="majorHAnsi" w:hAnsiTheme="majorHAnsi"/>
                <w:b/>
                <w:bCs/>
                <w:sz w:val="16"/>
                <w:szCs w:val="16"/>
              </w:rPr>
              <w:t>2040</w:t>
            </w:r>
          </w:p>
        </w:tc>
      </w:tr>
      <w:tr w:rsidR="00D62D06" w:rsidRPr="006C2D6A" w14:paraId="026BF7FD" w14:textId="77777777" w:rsidTr="00AF03D4">
        <w:trPr>
          <w:trHeight w:val="20"/>
          <w:jc w:val="center"/>
        </w:trPr>
        <w:tc>
          <w:tcPr>
            <w:tcW w:w="242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54CB962A" w14:textId="77777777" w:rsidR="00D62D06" w:rsidRPr="006C2D6A" w:rsidRDefault="00D62D06" w:rsidP="00AF03D4">
            <w:pPr>
              <w:spacing w:after="0" w:line="240" w:lineRule="auto"/>
              <w:rPr>
                <w:rFonts w:asciiTheme="majorHAnsi" w:hAnsiTheme="majorHAnsi"/>
                <w:sz w:val="16"/>
                <w:szCs w:val="16"/>
              </w:rPr>
            </w:pPr>
            <w:r w:rsidRPr="006C2D6A">
              <w:rPr>
                <w:rFonts w:asciiTheme="majorHAnsi" w:hAnsiTheme="majorHAnsi"/>
                <w:sz w:val="16"/>
                <w:szCs w:val="16"/>
              </w:rPr>
              <w:t>ropa naftowa</w:t>
            </w:r>
          </w:p>
        </w:tc>
        <w:tc>
          <w:tcPr>
            <w:tcW w:w="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28" w:type="dxa"/>
              <w:bottom w:w="28" w:type="dxa"/>
            </w:tcMar>
            <w:vAlign w:val="center"/>
          </w:tcPr>
          <w:p w14:paraId="214CA8CB" w14:textId="77777777" w:rsidR="00D62D06" w:rsidRPr="006C2D6A" w:rsidRDefault="00D62D06" w:rsidP="00AF03D4">
            <w:pPr>
              <w:spacing w:after="0" w:line="240" w:lineRule="auto"/>
              <w:jc w:val="center"/>
              <w:rPr>
                <w:rFonts w:asciiTheme="majorHAnsi" w:hAnsiTheme="majorHAnsi"/>
                <w:sz w:val="16"/>
                <w:szCs w:val="16"/>
              </w:rPr>
            </w:pPr>
            <w:r w:rsidRPr="006C2D6A">
              <w:rPr>
                <w:rFonts w:asciiTheme="majorHAnsi" w:hAnsiTheme="majorHAnsi"/>
                <w:sz w:val="16"/>
                <w:szCs w:val="16"/>
              </w:rPr>
              <w:t>7,73</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noWrap/>
            <w:tcMar>
              <w:top w:w="28" w:type="dxa"/>
              <w:bottom w:w="28" w:type="dxa"/>
            </w:tcMar>
            <w:vAlign w:val="center"/>
          </w:tcPr>
          <w:p w14:paraId="14F43DEE" w14:textId="77777777" w:rsidR="00D62D06" w:rsidRPr="006C2D6A" w:rsidRDefault="00D62D06" w:rsidP="00AF03D4">
            <w:pPr>
              <w:spacing w:after="0" w:line="240" w:lineRule="auto"/>
              <w:jc w:val="center"/>
              <w:rPr>
                <w:rFonts w:asciiTheme="majorHAnsi" w:hAnsiTheme="majorHAnsi"/>
                <w:sz w:val="16"/>
                <w:szCs w:val="16"/>
              </w:rPr>
            </w:pPr>
            <w:r w:rsidRPr="006C2D6A">
              <w:rPr>
                <w:rFonts w:asciiTheme="majorHAnsi" w:hAnsiTheme="majorHAnsi"/>
                <w:sz w:val="16"/>
                <w:szCs w:val="16"/>
              </w:rPr>
              <w:t>9,94</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noWrap/>
            <w:tcMar>
              <w:top w:w="28" w:type="dxa"/>
              <w:bottom w:w="28" w:type="dxa"/>
            </w:tcMar>
            <w:vAlign w:val="center"/>
          </w:tcPr>
          <w:p w14:paraId="78F88031" w14:textId="77777777" w:rsidR="00D62D06" w:rsidRPr="006C2D6A" w:rsidRDefault="00D62D06" w:rsidP="00AF03D4">
            <w:pPr>
              <w:spacing w:after="0" w:line="240" w:lineRule="auto"/>
              <w:jc w:val="center"/>
              <w:rPr>
                <w:rFonts w:asciiTheme="majorHAnsi" w:hAnsiTheme="majorHAnsi"/>
                <w:sz w:val="16"/>
                <w:szCs w:val="16"/>
              </w:rPr>
            </w:pPr>
            <w:r w:rsidRPr="006C2D6A">
              <w:rPr>
                <w:rFonts w:asciiTheme="majorHAnsi" w:hAnsiTheme="majorHAnsi"/>
                <w:sz w:val="16"/>
                <w:szCs w:val="16"/>
              </w:rPr>
              <w:t>6,83</w:t>
            </w:r>
          </w:p>
        </w:tc>
        <w:tc>
          <w:tcPr>
            <w:tcW w:w="822"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705AC27F" w14:textId="77777777" w:rsidR="00D62D06" w:rsidRPr="006C2D6A" w:rsidRDefault="00D62D06" w:rsidP="00AF03D4">
            <w:pPr>
              <w:spacing w:after="0" w:line="240" w:lineRule="auto"/>
              <w:jc w:val="center"/>
              <w:rPr>
                <w:rFonts w:asciiTheme="majorHAnsi" w:hAnsiTheme="majorHAnsi"/>
                <w:sz w:val="16"/>
                <w:szCs w:val="16"/>
              </w:rPr>
            </w:pPr>
            <w:r w:rsidRPr="006C2D6A">
              <w:rPr>
                <w:rFonts w:cs="Calibri"/>
                <w:color w:val="000000"/>
                <w:sz w:val="16"/>
                <w:szCs w:val="16"/>
              </w:rPr>
              <w:t>8</w:t>
            </w:r>
          </w:p>
        </w:tc>
        <w:tc>
          <w:tcPr>
            <w:tcW w:w="822"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64E47526" w14:textId="77777777" w:rsidR="00D62D06" w:rsidRPr="006C2D6A" w:rsidRDefault="00D62D06" w:rsidP="00AF03D4">
            <w:pPr>
              <w:spacing w:after="0" w:line="240" w:lineRule="auto"/>
              <w:jc w:val="center"/>
              <w:rPr>
                <w:rFonts w:asciiTheme="majorHAnsi" w:hAnsiTheme="majorHAnsi"/>
                <w:sz w:val="16"/>
                <w:szCs w:val="16"/>
              </w:rPr>
            </w:pPr>
            <w:r w:rsidRPr="006C2D6A">
              <w:rPr>
                <w:rFonts w:cs="Calibri"/>
                <w:color w:val="000000"/>
                <w:sz w:val="16"/>
                <w:szCs w:val="16"/>
              </w:rPr>
              <w:t>10,7</w:t>
            </w:r>
          </w:p>
        </w:tc>
        <w:tc>
          <w:tcPr>
            <w:tcW w:w="822"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2B6F2C1D" w14:textId="77777777" w:rsidR="00D62D06" w:rsidRPr="006C2D6A" w:rsidRDefault="00D62D06" w:rsidP="00AF03D4">
            <w:pPr>
              <w:spacing w:after="0" w:line="240" w:lineRule="auto"/>
              <w:jc w:val="center"/>
              <w:rPr>
                <w:rFonts w:asciiTheme="majorHAnsi" w:hAnsiTheme="majorHAnsi"/>
                <w:sz w:val="16"/>
                <w:szCs w:val="16"/>
              </w:rPr>
            </w:pPr>
            <w:r w:rsidRPr="006C2D6A">
              <w:rPr>
                <w:rFonts w:cs="Calibri"/>
                <w:color w:val="000000"/>
                <w:sz w:val="16"/>
                <w:szCs w:val="16"/>
              </w:rPr>
              <w:t>12,1</w:t>
            </w:r>
          </w:p>
        </w:tc>
        <w:tc>
          <w:tcPr>
            <w:tcW w:w="822"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62FC314B" w14:textId="77777777" w:rsidR="00D62D06" w:rsidRPr="006C2D6A" w:rsidRDefault="00D62D06" w:rsidP="00AF03D4">
            <w:pPr>
              <w:spacing w:after="0" w:line="240" w:lineRule="auto"/>
              <w:jc w:val="center"/>
              <w:rPr>
                <w:rFonts w:asciiTheme="majorHAnsi" w:hAnsiTheme="majorHAnsi"/>
                <w:sz w:val="16"/>
                <w:szCs w:val="16"/>
              </w:rPr>
            </w:pPr>
            <w:r w:rsidRPr="006C2D6A">
              <w:rPr>
                <w:rFonts w:cs="Calibri"/>
                <w:color w:val="000000"/>
                <w:sz w:val="16"/>
                <w:szCs w:val="16"/>
              </w:rPr>
              <w:t>13,3</w:t>
            </w:r>
          </w:p>
        </w:tc>
        <w:tc>
          <w:tcPr>
            <w:tcW w:w="822"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7FFC0580" w14:textId="77777777" w:rsidR="00D62D06" w:rsidRPr="006C2D6A" w:rsidRDefault="00D62D06" w:rsidP="00AF03D4">
            <w:pPr>
              <w:spacing w:after="0" w:line="240" w:lineRule="auto"/>
              <w:jc w:val="center"/>
              <w:rPr>
                <w:rFonts w:asciiTheme="majorHAnsi" w:hAnsiTheme="majorHAnsi"/>
                <w:sz w:val="16"/>
                <w:szCs w:val="16"/>
              </w:rPr>
            </w:pPr>
            <w:r w:rsidRPr="006C2D6A">
              <w:rPr>
                <w:rFonts w:cs="Calibri"/>
                <w:color w:val="000000"/>
                <w:sz w:val="16"/>
                <w:szCs w:val="16"/>
              </w:rPr>
              <w:t>14,3</w:t>
            </w:r>
          </w:p>
        </w:tc>
      </w:tr>
      <w:tr w:rsidR="00D62D06" w:rsidRPr="006C2D6A" w14:paraId="2656B506" w14:textId="77777777" w:rsidTr="00AF03D4">
        <w:trPr>
          <w:trHeight w:val="20"/>
          <w:jc w:val="center"/>
        </w:trPr>
        <w:tc>
          <w:tcPr>
            <w:tcW w:w="2428"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03155B63" w14:textId="77777777" w:rsidR="00D62D06" w:rsidRPr="006C2D6A" w:rsidRDefault="00D62D06" w:rsidP="00AF03D4">
            <w:pPr>
              <w:spacing w:after="0" w:line="240" w:lineRule="auto"/>
              <w:rPr>
                <w:rFonts w:asciiTheme="majorHAnsi" w:hAnsiTheme="majorHAnsi"/>
                <w:sz w:val="16"/>
                <w:szCs w:val="16"/>
              </w:rPr>
            </w:pPr>
            <w:r w:rsidRPr="006C2D6A">
              <w:rPr>
                <w:rFonts w:asciiTheme="majorHAnsi" w:hAnsiTheme="majorHAnsi"/>
                <w:sz w:val="16"/>
                <w:szCs w:val="16"/>
              </w:rPr>
              <w:t>gaz ziemny</w:t>
            </w:r>
          </w:p>
        </w:tc>
        <w:tc>
          <w:tcPr>
            <w:tcW w:w="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28" w:type="dxa"/>
              <w:bottom w:w="28" w:type="dxa"/>
            </w:tcMar>
            <w:vAlign w:val="center"/>
          </w:tcPr>
          <w:p w14:paraId="655F9A77" w14:textId="77777777" w:rsidR="00D62D06" w:rsidRPr="006C2D6A" w:rsidRDefault="00D62D06" w:rsidP="00AF03D4">
            <w:pPr>
              <w:spacing w:after="0" w:line="240" w:lineRule="auto"/>
              <w:jc w:val="center"/>
              <w:rPr>
                <w:rFonts w:asciiTheme="majorHAnsi" w:hAnsiTheme="majorHAnsi"/>
                <w:sz w:val="16"/>
                <w:szCs w:val="16"/>
              </w:rPr>
            </w:pPr>
            <w:r w:rsidRPr="006C2D6A">
              <w:rPr>
                <w:rFonts w:asciiTheme="majorHAnsi" w:hAnsiTheme="majorHAnsi"/>
                <w:sz w:val="16"/>
                <w:szCs w:val="16"/>
              </w:rPr>
              <w:t>5,17</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noWrap/>
            <w:tcMar>
              <w:top w:w="28" w:type="dxa"/>
              <w:bottom w:w="28" w:type="dxa"/>
            </w:tcMar>
            <w:vAlign w:val="center"/>
          </w:tcPr>
          <w:p w14:paraId="1FB5AC3B" w14:textId="77777777" w:rsidR="00D62D06" w:rsidRPr="006C2D6A" w:rsidRDefault="00D62D06" w:rsidP="00AF03D4">
            <w:pPr>
              <w:spacing w:after="0" w:line="240" w:lineRule="auto"/>
              <w:jc w:val="center"/>
              <w:rPr>
                <w:rFonts w:asciiTheme="majorHAnsi" w:hAnsiTheme="majorHAnsi"/>
                <w:sz w:val="16"/>
                <w:szCs w:val="16"/>
              </w:rPr>
            </w:pPr>
            <w:r w:rsidRPr="006C2D6A">
              <w:rPr>
                <w:rFonts w:asciiTheme="majorHAnsi" w:hAnsiTheme="majorHAnsi"/>
                <w:sz w:val="16"/>
                <w:szCs w:val="16"/>
              </w:rPr>
              <w:t>6,28</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noWrap/>
            <w:tcMar>
              <w:top w:w="28" w:type="dxa"/>
              <w:bottom w:w="28" w:type="dxa"/>
            </w:tcMar>
            <w:vAlign w:val="center"/>
          </w:tcPr>
          <w:p w14:paraId="179D1FF0" w14:textId="77777777" w:rsidR="00D62D06" w:rsidRPr="006C2D6A" w:rsidRDefault="00D62D06" w:rsidP="00AF03D4">
            <w:pPr>
              <w:spacing w:after="0" w:line="240" w:lineRule="auto"/>
              <w:jc w:val="center"/>
              <w:rPr>
                <w:rFonts w:asciiTheme="majorHAnsi" w:hAnsiTheme="majorHAnsi"/>
                <w:sz w:val="16"/>
                <w:szCs w:val="16"/>
              </w:rPr>
            </w:pPr>
            <w:r w:rsidRPr="006C2D6A">
              <w:rPr>
                <w:rFonts w:asciiTheme="majorHAnsi" w:hAnsiTheme="majorHAnsi"/>
                <w:sz w:val="16"/>
                <w:szCs w:val="16"/>
              </w:rPr>
              <w:t>6,64</w:t>
            </w:r>
          </w:p>
        </w:tc>
        <w:tc>
          <w:tcPr>
            <w:tcW w:w="822"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01DEFF20" w14:textId="77777777" w:rsidR="00D62D06" w:rsidRPr="006C2D6A" w:rsidRDefault="00D62D06" w:rsidP="00AF03D4">
            <w:pPr>
              <w:spacing w:after="0" w:line="240" w:lineRule="auto"/>
              <w:jc w:val="center"/>
              <w:rPr>
                <w:rFonts w:asciiTheme="majorHAnsi" w:hAnsiTheme="majorHAnsi"/>
                <w:sz w:val="16"/>
                <w:szCs w:val="16"/>
              </w:rPr>
            </w:pPr>
            <w:r w:rsidRPr="006C2D6A">
              <w:rPr>
                <w:rFonts w:cs="Calibri"/>
                <w:color w:val="000000"/>
                <w:sz w:val="16"/>
                <w:szCs w:val="16"/>
              </w:rPr>
              <w:t>5,5</w:t>
            </w:r>
          </w:p>
        </w:tc>
        <w:tc>
          <w:tcPr>
            <w:tcW w:w="822" w:type="dxa"/>
            <w:tcBorders>
              <w:top w:val="nil"/>
              <w:left w:val="nil"/>
              <w:bottom w:val="single" w:sz="4" w:space="0" w:color="auto"/>
              <w:right w:val="single" w:sz="4" w:space="0" w:color="auto"/>
            </w:tcBorders>
            <w:shd w:val="clear" w:color="auto" w:fill="auto"/>
            <w:noWrap/>
            <w:tcMar>
              <w:top w:w="28" w:type="dxa"/>
              <w:bottom w:w="28" w:type="dxa"/>
            </w:tcMar>
            <w:vAlign w:val="center"/>
          </w:tcPr>
          <w:p w14:paraId="62EE264B" w14:textId="77777777" w:rsidR="00D62D06" w:rsidRPr="006C2D6A" w:rsidRDefault="00D62D06" w:rsidP="00AF03D4">
            <w:pPr>
              <w:spacing w:after="0" w:line="240" w:lineRule="auto"/>
              <w:jc w:val="center"/>
              <w:rPr>
                <w:rFonts w:asciiTheme="majorHAnsi" w:hAnsiTheme="majorHAnsi"/>
                <w:sz w:val="16"/>
                <w:szCs w:val="16"/>
              </w:rPr>
            </w:pPr>
            <w:r w:rsidRPr="006C2D6A">
              <w:rPr>
                <w:rFonts w:cs="Calibri"/>
                <w:color w:val="000000"/>
                <w:sz w:val="16"/>
                <w:szCs w:val="16"/>
              </w:rPr>
              <w:t>6,9</w:t>
            </w:r>
          </w:p>
        </w:tc>
        <w:tc>
          <w:tcPr>
            <w:tcW w:w="822" w:type="dxa"/>
            <w:tcBorders>
              <w:top w:val="nil"/>
              <w:left w:val="nil"/>
              <w:bottom w:val="single" w:sz="4" w:space="0" w:color="auto"/>
              <w:right w:val="single" w:sz="4" w:space="0" w:color="auto"/>
            </w:tcBorders>
            <w:shd w:val="clear" w:color="auto" w:fill="auto"/>
            <w:noWrap/>
            <w:tcMar>
              <w:top w:w="28" w:type="dxa"/>
              <w:bottom w:w="28" w:type="dxa"/>
            </w:tcMar>
            <w:vAlign w:val="center"/>
          </w:tcPr>
          <w:p w14:paraId="654009E0" w14:textId="77777777" w:rsidR="00D62D06" w:rsidRPr="006C2D6A" w:rsidRDefault="00D62D06" w:rsidP="00AF03D4">
            <w:pPr>
              <w:spacing w:after="0" w:line="240" w:lineRule="auto"/>
              <w:jc w:val="center"/>
              <w:rPr>
                <w:rFonts w:asciiTheme="majorHAnsi" w:hAnsiTheme="majorHAnsi"/>
                <w:sz w:val="16"/>
                <w:szCs w:val="16"/>
              </w:rPr>
            </w:pPr>
            <w:r w:rsidRPr="006C2D6A">
              <w:rPr>
                <w:rFonts w:cs="Calibri"/>
                <w:color w:val="000000"/>
                <w:sz w:val="16"/>
                <w:szCs w:val="16"/>
              </w:rPr>
              <w:t>7,6</w:t>
            </w:r>
          </w:p>
        </w:tc>
        <w:tc>
          <w:tcPr>
            <w:tcW w:w="822" w:type="dxa"/>
            <w:tcBorders>
              <w:top w:val="nil"/>
              <w:left w:val="nil"/>
              <w:bottom w:val="single" w:sz="4" w:space="0" w:color="auto"/>
              <w:right w:val="single" w:sz="4" w:space="0" w:color="auto"/>
            </w:tcBorders>
            <w:shd w:val="clear" w:color="auto" w:fill="auto"/>
            <w:noWrap/>
            <w:tcMar>
              <w:top w:w="28" w:type="dxa"/>
              <w:bottom w:w="28" w:type="dxa"/>
            </w:tcMar>
            <w:vAlign w:val="center"/>
          </w:tcPr>
          <w:p w14:paraId="64C7C62B" w14:textId="77777777" w:rsidR="00D62D06" w:rsidRPr="006C2D6A" w:rsidRDefault="00D62D06" w:rsidP="00AF03D4">
            <w:pPr>
              <w:spacing w:after="0" w:line="240" w:lineRule="auto"/>
              <w:jc w:val="center"/>
              <w:rPr>
                <w:rFonts w:asciiTheme="majorHAnsi" w:hAnsiTheme="majorHAnsi"/>
                <w:sz w:val="16"/>
                <w:szCs w:val="16"/>
              </w:rPr>
            </w:pPr>
            <w:r w:rsidRPr="006C2D6A">
              <w:rPr>
                <w:rFonts w:cs="Calibri"/>
                <w:color w:val="000000"/>
                <w:sz w:val="16"/>
                <w:szCs w:val="16"/>
              </w:rPr>
              <w:t>8</w:t>
            </w:r>
          </w:p>
        </w:tc>
        <w:tc>
          <w:tcPr>
            <w:tcW w:w="822" w:type="dxa"/>
            <w:tcBorders>
              <w:top w:val="nil"/>
              <w:left w:val="nil"/>
              <w:bottom w:val="single" w:sz="4" w:space="0" w:color="auto"/>
              <w:right w:val="single" w:sz="4" w:space="0" w:color="auto"/>
            </w:tcBorders>
            <w:shd w:val="clear" w:color="auto" w:fill="auto"/>
            <w:noWrap/>
            <w:tcMar>
              <w:top w:w="28" w:type="dxa"/>
              <w:bottom w:w="28" w:type="dxa"/>
            </w:tcMar>
            <w:vAlign w:val="center"/>
          </w:tcPr>
          <w:p w14:paraId="5F0A39C2" w14:textId="77777777" w:rsidR="00D62D06" w:rsidRPr="006C2D6A" w:rsidRDefault="00D62D06" w:rsidP="00AF03D4">
            <w:pPr>
              <w:spacing w:after="0" w:line="240" w:lineRule="auto"/>
              <w:jc w:val="center"/>
              <w:rPr>
                <w:rFonts w:asciiTheme="majorHAnsi" w:hAnsiTheme="majorHAnsi"/>
                <w:sz w:val="16"/>
                <w:szCs w:val="16"/>
              </w:rPr>
            </w:pPr>
            <w:r w:rsidRPr="006C2D6A">
              <w:rPr>
                <w:rFonts w:cs="Calibri"/>
                <w:color w:val="000000"/>
                <w:sz w:val="16"/>
                <w:szCs w:val="16"/>
              </w:rPr>
              <w:t>8,4</w:t>
            </w:r>
          </w:p>
        </w:tc>
      </w:tr>
      <w:tr w:rsidR="00D62D06" w:rsidRPr="007D4268" w14:paraId="3AAAD6CC" w14:textId="77777777" w:rsidTr="00AF03D4">
        <w:trPr>
          <w:trHeight w:val="20"/>
          <w:jc w:val="center"/>
        </w:trPr>
        <w:tc>
          <w:tcPr>
            <w:tcW w:w="2428"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676B7015" w14:textId="77777777" w:rsidR="00D62D06" w:rsidRPr="006C2D6A" w:rsidRDefault="00D62D06" w:rsidP="00AF03D4">
            <w:pPr>
              <w:spacing w:after="0" w:line="240" w:lineRule="auto"/>
              <w:rPr>
                <w:rFonts w:asciiTheme="majorHAnsi" w:hAnsiTheme="majorHAnsi"/>
                <w:sz w:val="16"/>
                <w:szCs w:val="16"/>
              </w:rPr>
            </w:pPr>
            <w:r w:rsidRPr="006C2D6A">
              <w:rPr>
                <w:rFonts w:asciiTheme="majorHAnsi" w:hAnsiTheme="majorHAnsi"/>
                <w:sz w:val="16"/>
                <w:szCs w:val="16"/>
              </w:rPr>
              <w:t>węgiel kamienny</w:t>
            </w:r>
          </w:p>
        </w:tc>
        <w:tc>
          <w:tcPr>
            <w:tcW w:w="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28" w:type="dxa"/>
              <w:bottom w:w="28" w:type="dxa"/>
            </w:tcMar>
            <w:vAlign w:val="center"/>
          </w:tcPr>
          <w:p w14:paraId="1FB7CBB8" w14:textId="77777777" w:rsidR="00D62D06" w:rsidRPr="006C2D6A" w:rsidRDefault="00D62D06" w:rsidP="00AF03D4">
            <w:pPr>
              <w:spacing w:after="0" w:line="240" w:lineRule="auto"/>
              <w:jc w:val="center"/>
              <w:rPr>
                <w:rFonts w:asciiTheme="majorHAnsi" w:hAnsiTheme="majorHAnsi"/>
                <w:sz w:val="16"/>
                <w:szCs w:val="16"/>
              </w:rPr>
            </w:pPr>
            <w:r w:rsidRPr="006C2D6A">
              <w:rPr>
                <w:rFonts w:asciiTheme="majorHAnsi" w:hAnsiTheme="majorHAnsi"/>
                <w:sz w:val="16"/>
                <w:szCs w:val="16"/>
              </w:rPr>
              <w:t>2,18</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noWrap/>
            <w:tcMar>
              <w:top w:w="28" w:type="dxa"/>
              <w:bottom w:w="28" w:type="dxa"/>
            </w:tcMar>
            <w:vAlign w:val="center"/>
          </w:tcPr>
          <w:p w14:paraId="690F0F82" w14:textId="77777777" w:rsidR="00D62D06" w:rsidRPr="006C2D6A" w:rsidRDefault="00D62D06" w:rsidP="00AF03D4">
            <w:pPr>
              <w:spacing w:after="0" w:line="240" w:lineRule="auto"/>
              <w:jc w:val="center"/>
              <w:rPr>
                <w:rFonts w:asciiTheme="majorHAnsi" w:hAnsiTheme="majorHAnsi"/>
                <w:sz w:val="16"/>
                <w:szCs w:val="16"/>
              </w:rPr>
            </w:pPr>
            <w:r w:rsidRPr="006C2D6A">
              <w:rPr>
                <w:rFonts w:asciiTheme="majorHAnsi" w:hAnsiTheme="majorHAnsi"/>
                <w:sz w:val="16"/>
                <w:szCs w:val="16"/>
              </w:rPr>
              <w:t>2,66</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noWrap/>
            <w:tcMar>
              <w:top w:w="28" w:type="dxa"/>
              <w:bottom w:w="28" w:type="dxa"/>
            </w:tcMar>
            <w:vAlign w:val="center"/>
          </w:tcPr>
          <w:p w14:paraId="01D2DAE0" w14:textId="77777777" w:rsidR="00D62D06" w:rsidRPr="006C2D6A" w:rsidRDefault="00D62D06" w:rsidP="00AF03D4">
            <w:pPr>
              <w:spacing w:after="0" w:line="240" w:lineRule="auto"/>
              <w:jc w:val="center"/>
              <w:rPr>
                <w:rFonts w:asciiTheme="majorHAnsi" w:hAnsiTheme="majorHAnsi"/>
                <w:sz w:val="16"/>
                <w:szCs w:val="16"/>
              </w:rPr>
            </w:pPr>
            <w:r w:rsidRPr="006C2D6A">
              <w:rPr>
                <w:rFonts w:asciiTheme="majorHAnsi" w:hAnsiTheme="majorHAnsi"/>
                <w:sz w:val="16"/>
                <w:szCs w:val="16"/>
              </w:rPr>
              <w:t>1,97</w:t>
            </w:r>
          </w:p>
        </w:tc>
        <w:tc>
          <w:tcPr>
            <w:tcW w:w="822"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11238564" w14:textId="77777777" w:rsidR="00D62D06" w:rsidRPr="006C2D6A" w:rsidRDefault="00D62D06" w:rsidP="00AF03D4">
            <w:pPr>
              <w:spacing w:after="0" w:line="240" w:lineRule="auto"/>
              <w:jc w:val="center"/>
              <w:rPr>
                <w:rFonts w:asciiTheme="majorHAnsi" w:hAnsiTheme="majorHAnsi"/>
                <w:sz w:val="16"/>
                <w:szCs w:val="16"/>
              </w:rPr>
            </w:pPr>
            <w:r w:rsidRPr="006C2D6A">
              <w:rPr>
                <w:rFonts w:cs="Calibri"/>
                <w:color w:val="000000"/>
                <w:sz w:val="16"/>
                <w:szCs w:val="16"/>
              </w:rPr>
              <w:t>2,2</w:t>
            </w:r>
          </w:p>
        </w:tc>
        <w:tc>
          <w:tcPr>
            <w:tcW w:w="822" w:type="dxa"/>
            <w:tcBorders>
              <w:top w:val="nil"/>
              <w:left w:val="nil"/>
              <w:bottom w:val="single" w:sz="4" w:space="0" w:color="auto"/>
              <w:right w:val="single" w:sz="4" w:space="0" w:color="auto"/>
            </w:tcBorders>
            <w:shd w:val="clear" w:color="auto" w:fill="auto"/>
            <w:noWrap/>
            <w:tcMar>
              <w:top w:w="28" w:type="dxa"/>
              <w:bottom w:w="28" w:type="dxa"/>
            </w:tcMar>
            <w:vAlign w:val="center"/>
          </w:tcPr>
          <w:p w14:paraId="1AC101C8" w14:textId="77777777" w:rsidR="00D62D06" w:rsidRPr="006C2D6A" w:rsidRDefault="00D62D06" w:rsidP="00AF03D4">
            <w:pPr>
              <w:spacing w:after="0" w:line="240" w:lineRule="auto"/>
              <w:jc w:val="center"/>
              <w:rPr>
                <w:rFonts w:asciiTheme="majorHAnsi" w:hAnsiTheme="majorHAnsi"/>
                <w:sz w:val="16"/>
                <w:szCs w:val="16"/>
              </w:rPr>
            </w:pPr>
            <w:r w:rsidRPr="006C2D6A">
              <w:rPr>
                <w:rFonts w:cs="Calibri"/>
                <w:color w:val="000000"/>
                <w:sz w:val="16"/>
                <w:szCs w:val="16"/>
              </w:rPr>
              <w:t>2,6</w:t>
            </w:r>
          </w:p>
        </w:tc>
        <w:tc>
          <w:tcPr>
            <w:tcW w:w="822" w:type="dxa"/>
            <w:tcBorders>
              <w:top w:val="nil"/>
              <w:left w:val="nil"/>
              <w:bottom w:val="single" w:sz="4" w:space="0" w:color="auto"/>
              <w:right w:val="single" w:sz="4" w:space="0" w:color="auto"/>
            </w:tcBorders>
            <w:shd w:val="clear" w:color="auto" w:fill="auto"/>
            <w:noWrap/>
            <w:tcMar>
              <w:top w:w="28" w:type="dxa"/>
              <w:bottom w:w="28" w:type="dxa"/>
            </w:tcMar>
            <w:vAlign w:val="center"/>
          </w:tcPr>
          <w:p w14:paraId="796E25D4" w14:textId="77777777" w:rsidR="00D62D06" w:rsidRPr="006C2D6A" w:rsidRDefault="00D62D06" w:rsidP="00AF03D4">
            <w:pPr>
              <w:spacing w:after="0" w:line="240" w:lineRule="auto"/>
              <w:jc w:val="center"/>
              <w:rPr>
                <w:rFonts w:asciiTheme="majorHAnsi" w:hAnsiTheme="majorHAnsi"/>
                <w:sz w:val="16"/>
                <w:szCs w:val="16"/>
              </w:rPr>
            </w:pPr>
            <w:r w:rsidRPr="006C2D6A">
              <w:rPr>
                <w:rFonts w:cs="Calibri"/>
                <w:color w:val="000000"/>
                <w:sz w:val="16"/>
                <w:szCs w:val="16"/>
              </w:rPr>
              <w:t>2,7</w:t>
            </w:r>
          </w:p>
        </w:tc>
        <w:tc>
          <w:tcPr>
            <w:tcW w:w="822" w:type="dxa"/>
            <w:tcBorders>
              <w:top w:val="nil"/>
              <w:left w:val="nil"/>
              <w:bottom w:val="single" w:sz="4" w:space="0" w:color="auto"/>
              <w:right w:val="single" w:sz="4" w:space="0" w:color="auto"/>
            </w:tcBorders>
            <w:shd w:val="clear" w:color="auto" w:fill="auto"/>
            <w:noWrap/>
            <w:tcMar>
              <w:top w:w="28" w:type="dxa"/>
              <w:bottom w:w="28" w:type="dxa"/>
            </w:tcMar>
            <w:vAlign w:val="center"/>
          </w:tcPr>
          <w:p w14:paraId="11AE1D7F" w14:textId="77777777" w:rsidR="00D62D06" w:rsidRPr="006C2D6A" w:rsidRDefault="00D62D06" w:rsidP="00AF03D4">
            <w:pPr>
              <w:spacing w:after="0" w:line="240" w:lineRule="auto"/>
              <w:jc w:val="center"/>
              <w:rPr>
                <w:rFonts w:asciiTheme="majorHAnsi" w:hAnsiTheme="majorHAnsi"/>
                <w:sz w:val="16"/>
                <w:szCs w:val="16"/>
              </w:rPr>
            </w:pPr>
            <w:r w:rsidRPr="006C2D6A">
              <w:rPr>
                <w:rFonts w:cs="Calibri"/>
                <w:color w:val="000000"/>
                <w:sz w:val="16"/>
                <w:szCs w:val="16"/>
              </w:rPr>
              <w:t>2,7</w:t>
            </w:r>
          </w:p>
        </w:tc>
        <w:tc>
          <w:tcPr>
            <w:tcW w:w="822" w:type="dxa"/>
            <w:tcBorders>
              <w:top w:val="nil"/>
              <w:left w:val="nil"/>
              <w:bottom w:val="single" w:sz="4" w:space="0" w:color="auto"/>
              <w:right w:val="single" w:sz="4" w:space="0" w:color="auto"/>
            </w:tcBorders>
            <w:shd w:val="clear" w:color="auto" w:fill="auto"/>
            <w:noWrap/>
            <w:tcMar>
              <w:top w:w="28" w:type="dxa"/>
              <w:bottom w:w="28" w:type="dxa"/>
            </w:tcMar>
            <w:vAlign w:val="center"/>
          </w:tcPr>
          <w:p w14:paraId="5FAE3EC4" w14:textId="77777777" w:rsidR="00D62D06" w:rsidRPr="006C2D6A" w:rsidRDefault="00D62D06" w:rsidP="00AF03D4">
            <w:pPr>
              <w:keepNext/>
              <w:spacing w:after="0" w:line="240" w:lineRule="auto"/>
              <w:jc w:val="center"/>
              <w:rPr>
                <w:rFonts w:asciiTheme="majorHAnsi" w:hAnsiTheme="majorHAnsi"/>
                <w:sz w:val="16"/>
                <w:szCs w:val="16"/>
              </w:rPr>
            </w:pPr>
            <w:r w:rsidRPr="006C2D6A">
              <w:rPr>
                <w:rFonts w:cs="Calibri"/>
                <w:color w:val="000000"/>
                <w:sz w:val="16"/>
                <w:szCs w:val="16"/>
              </w:rPr>
              <w:t>2,7</w:t>
            </w:r>
          </w:p>
        </w:tc>
      </w:tr>
    </w:tbl>
    <w:p w14:paraId="46FF11AC" w14:textId="77777777" w:rsidR="00D62D06" w:rsidRPr="007D4268" w:rsidRDefault="00D62D06" w:rsidP="00D62D06">
      <w:pPr>
        <w:pStyle w:val="Legenda"/>
        <w:rPr>
          <w:color w:val="auto"/>
        </w:rPr>
      </w:pPr>
      <w:r w:rsidRPr="007D4268">
        <w:rPr>
          <w:color w:val="auto"/>
        </w:rPr>
        <w:t>Źródło: ARE S.A. na podstawie BŚ, MFW, KE oraz scenariusza „New Policies” MAE z 201</w:t>
      </w:r>
      <w:r>
        <w:rPr>
          <w:color w:val="auto"/>
        </w:rPr>
        <w:t>7</w:t>
      </w:r>
      <w:r w:rsidRPr="007D4268">
        <w:rPr>
          <w:color w:val="auto"/>
        </w:rPr>
        <w:t xml:space="preserve"> r.</w:t>
      </w:r>
    </w:p>
    <w:p w14:paraId="4255CADA" w14:textId="77777777" w:rsidR="00D62D06" w:rsidRPr="007D4268" w:rsidRDefault="00D62D06" w:rsidP="00D62D06"/>
    <w:p w14:paraId="7053DF17" w14:textId="77777777" w:rsidR="00D62D06" w:rsidRPr="007D4268" w:rsidRDefault="00D62D06" w:rsidP="00D62D06">
      <w:pPr>
        <w:pStyle w:val="Bezodstpw"/>
        <w:keepNext/>
      </w:pPr>
      <w:r>
        <w:rPr>
          <w:noProof/>
          <w:lang w:eastAsia="pl-PL"/>
        </w:rPr>
        <w:drawing>
          <wp:inline distT="0" distB="0" distL="0" distR="0" wp14:anchorId="06A5407F" wp14:editId="0CA7F58C">
            <wp:extent cx="5786323" cy="2589530"/>
            <wp:effectExtent l="0" t="0" r="5080" b="127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CA263A6" w14:textId="77777777" w:rsidR="00D62D06" w:rsidRPr="007D4268" w:rsidRDefault="00D62D06" w:rsidP="00D62D06">
      <w:pPr>
        <w:pStyle w:val="Legenda"/>
        <w:jc w:val="left"/>
        <w:rPr>
          <w:color w:val="auto"/>
        </w:rPr>
      </w:pPr>
      <w:r w:rsidRPr="007D4268">
        <w:rPr>
          <w:color w:val="auto"/>
        </w:rPr>
        <w:t xml:space="preserve">Rysunek </w:t>
      </w:r>
      <w:r w:rsidRPr="007D4268">
        <w:rPr>
          <w:noProof/>
          <w:color w:val="auto"/>
        </w:rPr>
        <w:fldChar w:fldCharType="begin"/>
      </w:r>
      <w:r w:rsidRPr="007D4268">
        <w:rPr>
          <w:noProof/>
          <w:color w:val="auto"/>
        </w:rPr>
        <w:instrText xml:space="preserve"> SEQ Rysunek \* ARABIC </w:instrText>
      </w:r>
      <w:r w:rsidRPr="007D4268">
        <w:rPr>
          <w:noProof/>
          <w:color w:val="auto"/>
        </w:rPr>
        <w:fldChar w:fldCharType="separate"/>
      </w:r>
      <w:r w:rsidR="00681C1B">
        <w:rPr>
          <w:noProof/>
          <w:color w:val="auto"/>
        </w:rPr>
        <w:t>1</w:t>
      </w:r>
      <w:r w:rsidRPr="007D4268">
        <w:rPr>
          <w:noProof/>
          <w:color w:val="auto"/>
        </w:rPr>
        <w:fldChar w:fldCharType="end"/>
      </w:r>
      <w:r w:rsidRPr="007D4268">
        <w:rPr>
          <w:color w:val="auto"/>
        </w:rPr>
        <w:t>. Prognozy ceny paliw w imporcie do UE [EUR’2016/GJ]</w:t>
      </w:r>
    </w:p>
    <w:p w14:paraId="5CD5BF87" w14:textId="77777777" w:rsidR="00D62D06" w:rsidRPr="007D4268" w:rsidRDefault="00D62D06" w:rsidP="00D62D06">
      <w:pPr>
        <w:pStyle w:val="Bezodstpw"/>
      </w:pPr>
    </w:p>
    <w:p w14:paraId="0F219149" w14:textId="77777777" w:rsidR="00D62D06" w:rsidRPr="007D4268" w:rsidRDefault="00D62D06" w:rsidP="00D62D06">
      <w:pPr>
        <w:pStyle w:val="Nagwek1"/>
      </w:pPr>
      <w:bookmarkStart w:id="15" w:name="_Toc23950652"/>
      <w:bookmarkStart w:id="16" w:name="_Toc24009033"/>
      <w:bookmarkStart w:id="17" w:name="_Toc24091626"/>
      <w:r w:rsidRPr="007D4268">
        <w:t>Prognoza cen uprawnień do emisji CO</w:t>
      </w:r>
      <w:r w:rsidRPr="007D4268">
        <w:rPr>
          <w:vertAlign w:val="subscript"/>
        </w:rPr>
        <w:t xml:space="preserve">2 </w:t>
      </w:r>
      <w:r w:rsidRPr="007D4268">
        <w:t>w systemie EU ETS</w:t>
      </w:r>
      <w:bookmarkEnd w:id="15"/>
      <w:bookmarkEnd w:id="16"/>
      <w:bookmarkEnd w:id="17"/>
    </w:p>
    <w:p w14:paraId="15CF5EEF" w14:textId="77777777" w:rsidR="00D62D06" w:rsidRDefault="00D62D06" w:rsidP="00D62D06">
      <w:r w:rsidRPr="007D4268">
        <w:t>W celu zachowania spójności, do dalszych analiz przyjęto projekcje cen uprawnień do emisji CO</w:t>
      </w:r>
      <w:r w:rsidRPr="007D4268">
        <w:rPr>
          <w:vertAlign w:val="subscript"/>
        </w:rPr>
        <w:t xml:space="preserve">2 </w:t>
      </w:r>
      <w:r w:rsidRPr="007D4268">
        <w:t xml:space="preserve">(EUA, ang. </w:t>
      </w:r>
      <w:r w:rsidRPr="007D4268">
        <w:rPr>
          <w:i/>
        </w:rPr>
        <w:t>European Union Allowance</w:t>
      </w:r>
      <w:r w:rsidRPr="007D4268">
        <w:t>) w europejskim systemie handlu uprawnieniami do emisji CO</w:t>
      </w:r>
      <w:r w:rsidRPr="007D4268">
        <w:rPr>
          <w:vertAlign w:val="subscript"/>
        </w:rPr>
        <w:t>2</w:t>
      </w:r>
      <w:r w:rsidRPr="007D4268">
        <w:t xml:space="preserve"> (EU ETS, ang. </w:t>
      </w:r>
      <w:r w:rsidRPr="006C2D6A">
        <w:rPr>
          <w:i/>
        </w:rPr>
        <w:t>European Union Emissions Trading System</w:t>
      </w:r>
      <w:r w:rsidRPr="007D4268">
        <w:t xml:space="preserve">) </w:t>
      </w:r>
      <w:r>
        <w:t>według</w:t>
      </w:r>
      <w:r w:rsidRPr="007D4268">
        <w:t xml:space="preserve"> prognoz Międzynarodowej Agencji Energii (WEO2017, scenariusz „New Policies”). </w:t>
      </w:r>
    </w:p>
    <w:p w14:paraId="4F79C041" w14:textId="77777777" w:rsidR="00D62D06" w:rsidRPr="007D4268" w:rsidRDefault="00D62D06" w:rsidP="00D62D06">
      <w:r w:rsidRPr="007D4268">
        <w:t xml:space="preserve">Założone ceny uprawnień do 2030 r. są </w:t>
      </w:r>
      <w:r>
        <w:t xml:space="preserve">kierunkowo zbieżne z aktualnymi wytycznymi KE </w:t>
      </w:r>
      <w:r w:rsidRPr="007D4268">
        <w:t xml:space="preserve">w zakresie stosowania wskaźników </w:t>
      </w:r>
      <w:r>
        <w:t>na potrzeby zintegrowanych planów na rzecz energii i klimatu. Pomimo znaczącego wzrostu cen uprawnień do emisji CO2 w 2018 r., KE nie wskazała zaktualizowanych tj. wyższych prognoz cen EUA do wykorzystania w ramach prac analitycznych do krajowych planów. Z powyższego względu uznano projekcje cen EUA z WEO2017 za adekwatne do potrzeb analitycznych.</w:t>
      </w:r>
    </w:p>
    <w:p w14:paraId="0CD157C1" w14:textId="77777777" w:rsidR="00D62D06" w:rsidRPr="007D4268" w:rsidRDefault="00D62D06" w:rsidP="00D62D06">
      <w:r w:rsidRPr="007D4268">
        <w:t>Założono, że cena EUA w systemie EU ETS, będzie stopniowo wzrastać do 40 EUR'2016/t CO</w:t>
      </w:r>
      <w:r w:rsidRPr="007D4268">
        <w:rPr>
          <w:vertAlign w:val="subscript"/>
        </w:rPr>
        <w:t>2</w:t>
      </w:r>
      <w:r w:rsidRPr="007D4268">
        <w:t xml:space="preserve"> w 2040 r. Prognozy zestawiono w tabeli poniżej. </w:t>
      </w:r>
    </w:p>
    <w:p w14:paraId="56204E4B" w14:textId="77777777" w:rsidR="00D62D06" w:rsidRPr="007D4268" w:rsidRDefault="00D62D06" w:rsidP="00D62D06">
      <w:pPr>
        <w:pStyle w:val="Bezodstpw"/>
      </w:pPr>
    </w:p>
    <w:p w14:paraId="30688284" w14:textId="77777777" w:rsidR="00D62D06" w:rsidRPr="007D4268" w:rsidRDefault="00D62D06" w:rsidP="00D62D06">
      <w:pPr>
        <w:pStyle w:val="Legenda"/>
        <w:keepNext/>
        <w:rPr>
          <w:color w:val="auto"/>
        </w:rPr>
      </w:pPr>
      <w:r w:rsidRPr="007D4268">
        <w:rPr>
          <w:color w:val="auto"/>
        </w:rPr>
        <w:t xml:space="preserve">Tabela </w:t>
      </w:r>
      <w:r w:rsidRPr="007D4268">
        <w:rPr>
          <w:noProof/>
          <w:color w:val="auto"/>
        </w:rPr>
        <w:fldChar w:fldCharType="begin"/>
      </w:r>
      <w:r w:rsidRPr="007D4268">
        <w:rPr>
          <w:noProof/>
          <w:color w:val="auto"/>
        </w:rPr>
        <w:instrText xml:space="preserve"> SEQ Tabela \* ARABIC </w:instrText>
      </w:r>
      <w:r w:rsidRPr="007D4268">
        <w:rPr>
          <w:noProof/>
          <w:color w:val="auto"/>
        </w:rPr>
        <w:fldChar w:fldCharType="separate"/>
      </w:r>
      <w:r w:rsidR="00681C1B">
        <w:rPr>
          <w:noProof/>
          <w:color w:val="auto"/>
        </w:rPr>
        <w:t>2</w:t>
      </w:r>
      <w:r w:rsidRPr="007D4268">
        <w:rPr>
          <w:noProof/>
          <w:color w:val="auto"/>
        </w:rPr>
        <w:fldChar w:fldCharType="end"/>
      </w:r>
      <w:r w:rsidRPr="007D4268">
        <w:rPr>
          <w:noProof/>
          <w:color w:val="auto"/>
        </w:rPr>
        <w:t xml:space="preserve">. </w:t>
      </w:r>
      <w:r w:rsidRPr="007D4268">
        <w:rPr>
          <w:color w:val="auto"/>
        </w:rPr>
        <w:t>Prognoza ceny uprawnień do emisji CO</w:t>
      </w:r>
      <w:r w:rsidRPr="007D4268">
        <w:rPr>
          <w:color w:val="auto"/>
          <w:vertAlign w:val="subscript"/>
        </w:rPr>
        <w:t>2</w:t>
      </w:r>
      <w:r w:rsidRPr="007D4268">
        <w:rPr>
          <w:color w:val="auto"/>
        </w:rPr>
        <w:t xml:space="preserve"> w systemie EU ETS [EUR’2016/tCO</w:t>
      </w:r>
      <w:r w:rsidRPr="007D4268">
        <w:rPr>
          <w:color w:val="auto"/>
          <w:vertAlign w:val="subscript"/>
        </w:rPr>
        <w:t>2</w:t>
      </w:r>
      <w:r w:rsidRPr="007D4268">
        <w:rPr>
          <w:color w:val="auto"/>
        </w:rPr>
        <w:t>]</w:t>
      </w:r>
    </w:p>
    <w:tbl>
      <w:tblPr>
        <w:tblW w:w="9004" w:type="dxa"/>
        <w:tblInd w:w="-5" w:type="dxa"/>
        <w:tblLayout w:type="fixed"/>
        <w:tblCellMar>
          <w:left w:w="70" w:type="dxa"/>
          <w:right w:w="70" w:type="dxa"/>
        </w:tblCellMar>
        <w:tblLook w:val="04A0" w:firstRow="1" w:lastRow="0" w:firstColumn="1" w:lastColumn="0" w:noHBand="0" w:noVBand="1"/>
      </w:tblPr>
      <w:tblGrid>
        <w:gridCol w:w="2428"/>
        <w:gridCol w:w="822"/>
        <w:gridCol w:w="822"/>
        <w:gridCol w:w="822"/>
        <w:gridCol w:w="822"/>
        <w:gridCol w:w="822"/>
        <w:gridCol w:w="822"/>
        <w:gridCol w:w="822"/>
        <w:gridCol w:w="822"/>
      </w:tblGrid>
      <w:tr w:rsidR="00D62D06" w:rsidRPr="007D4268" w14:paraId="669F7DFA" w14:textId="77777777" w:rsidTr="00AF03D4">
        <w:trPr>
          <w:trHeight w:val="20"/>
        </w:trPr>
        <w:tc>
          <w:tcPr>
            <w:tcW w:w="2428"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3463D1AE" w14:textId="77777777" w:rsidR="00D62D06" w:rsidRPr="007D4268" w:rsidRDefault="00D62D06" w:rsidP="00AF03D4">
            <w:pPr>
              <w:spacing w:after="0" w:line="240" w:lineRule="auto"/>
              <w:rPr>
                <w:sz w:val="16"/>
                <w:szCs w:val="16"/>
              </w:rPr>
            </w:pPr>
            <w:r w:rsidRPr="007D4268">
              <w:rPr>
                <w:sz w:val="16"/>
                <w:szCs w:val="16"/>
              </w:rPr>
              <w:t> </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tcMar>
              <w:top w:w="28" w:type="dxa"/>
              <w:bottom w:w="28" w:type="dxa"/>
            </w:tcMar>
            <w:vAlign w:val="center"/>
            <w:hideMark/>
          </w:tcPr>
          <w:p w14:paraId="746FBDE0" w14:textId="77777777" w:rsidR="00D62D06" w:rsidRPr="007D4268" w:rsidRDefault="00D62D06" w:rsidP="00AF03D4">
            <w:pPr>
              <w:spacing w:after="0" w:line="240" w:lineRule="auto"/>
              <w:jc w:val="center"/>
              <w:rPr>
                <w:b/>
                <w:bCs/>
                <w:sz w:val="16"/>
                <w:szCs w:val="16"/>
              </w:rPr>
            </w:pPr>
            <w:r w:rsidRPr="007D4268">
              <w:rPr>
                <w:b/>
                <w:bCs/>
                <w:sz w:val="16"/>
                <w:szCs w:val="16"/>
              </w:rPr>
              <w:t>2005</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tcMar>
              <w:top w:w="28" w:type="dxa"/>
              <w:bottom w:w="28" w:type="dxa"/>
            </w:tcMar>
            <w:vAlign w:val="center"/>
            <w:hideMark/>
          </w:tcPr>
          <w:p w14:paraId="7DD42705" w14:textId="77777777" w:rsidR="00D62D06" w:rsidRPr="007D4268" w:rsidRDefault="00D62D06" w:rsidP="00AF03D4">
            <w:pPr>
              <w:spacing w:after="0" w:line="240" w:lineRule="auto"/>
              <w:jc w:val="center"/>
              <w:rPr>
                <w:b/>
                <w:bCs/>
                <w:sz w:val="16"/>
                <w:szCs w:val="16"/>
              </w:rPr>
            </w:pPr>
            <w:r w:rsidRPr="007D4268">
              <w:rPr>
                <w:b/>
                <w:bCs/>
                <w:sz w:val="16"/>
                <w:szCs w:val="16"/>
              </w:rPr>
              <w:t>2010</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tcMar>
              <w:top w:w="28" w:type="dxa"/>
              <w:bottom w:w="28" w:type="dxa"/>
            </w:tcMar>
            <w:vAlign w:val="center"/>
            <w:hideMark/>
          </w:tcPr>
          <w:p w14:paraId="4EE9D357" w14:textId="77777777" w:rsidR="00D62D06" w:rsidRPr="007D4268" w:rsidRDefault="00D62D06" w:rsidP="00AF03D4">
            <w:pPr>
              <w:spacing w:after="0" w:line="240" w:lineRule="auto"/>
              <w:jc w:val="center"/>
              <w:rPr>
                <w:b/>
                <w:bCs/>
                <w:sz w:val="16"/>
                <w:szCs w:val="16"/>
              </w:rPr>
            </w:pPr>
            <w:r w:rsidRPr="007D4268">
              <w:rPr>
                <w:b/>
                <w:bCs/>
                <w:sz w:val="16"/>
                <w:szCs w:val="16"/>
              </w:rPr>
              <w:t>2015</w:t>
            </w:r>
          </w:p>
        </w:tc>
        <w:tc>
          <w:tcPr>
            <w:tcW w:w="822"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7B5D996D" w14:textId="77777777" w:rsidR="00D62D06" w:rsidRPr="007D4268" w:rsidRDefault="00D62D06" w:rsidP="00AF03D4">
            <w:pPr>
              <w:spacing w:after="0" w:line="240" w:lineRule="auto"/>
              <w:jc w:val="center"/>
              <w:rPr>
                <w:b/>
                <w:bCs/>
                <w:sz w:val="16"/>
                <w:szCs w:val="16"/>
              </w:rPr>
            </w:pPr>
            <w:r w:rsidRPr="007D4268">
              <w:rPr>
                <w:b/>
                <w:bCs/>
                <w:sz w:val="16"/>
                <w:szCs w:val="16"/>
              </w:rPr>
              <w:t>2020</w:t>
            </w:r>
          </w:p>
        </w:tc>
        <w:tc>
          <w:tcPr>
            <w:tcW w:w="822"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50D3EF38" w14:textId="77777777" w:rsidR="00D62D06" w:rsidRPr="007D4268" w:rsidRDefault="00D62D06" w:rsidP="00AF03D4">
            <w:pPr>
              <w:spacing w:after="0" w:line="240" w:lineRule="auto"/>
              <w:jc w:val="center"/>
              <w:rPr>
                <w:b/>
                <w:bCs/>
                <w:sz w:val="16"/>
                <w:szCs w:val="16"/>
              </w:rPr>
            </w:pPr>
            <w:r w:rsidRPr="007D4268">
              <w:rPr>
                <w:b/>
                <w:bCs/>
                <w:sz w:val="16"/>
                <w:szCs w:val="16"/>
              </w:rPr>
              <w:t>2025</w:t>
            </w:r>
          </w:p>
        </w:tc>
        <w:tc>
          <w:tcPr>
            <w:tcW w:w="822"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6D8D24A9" w14:textId="77777777" w:rsidR="00D62D06" w:rsidRPr="007D4268" w:rsidRDefault="00D62D06" w:rsidP="00AF03D4">
            <w:pPr>
              <w:spacing w:after="0" w:line="240" w:lineRule="auto"/>
              <w:jc w:val="center"/>
              <w:rPr>
                <w:b/>
                <w:bCs/>
                <w:sz w:val="16"/>
                <w:szCs w:val="16"/>
              </w:rPr>
            </w:pPr>
            <w:r w:rsidRPr="007D4268">
              <w:rPr>
                <w:b/>
                <w:bCs/>
                <w:sz w:val="16"/>
                <w:szCs w:val="16"/>
              </w:rPr>
              <w:t>2030</w:t>
            </w:r>
          </w:p>
        </w:tc>
        <w:tc>
          <w:tcPr>
            <w:tcW w:w="822"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5AC4681F" w14:textId="77777777" w:rsidR="00D62D06" w:rsidRPr="007D4268" w:rsidRDefault="00D62D06" w:rsidP="00AF03D4">
            <w:pPr>
              <w:spacing w:after="0" w:line="240" w:lineRule="auto"/>
              <w:jc w:val="center"/>
              <w:rPr>
                <w:b/>
                <w:bCs/>
                <w:sz w:val="16"/>
                <w:szCs w:val="16"/>
              </w:rPr>
            </w:pPr>
            <w:r w:rsidRPr="007D4268">
              <w:rPr>
                <w:b/>
                <w:bCs/>
                <w:sz w:val="16"/>
                <w:szCs w:val="16"/>
              </w:rPr>
              <w:t>2035</w:t>
            </w:r>
          </w:p>
        </w:tc>
        <w:tc>
          <w:tcPr>
            <w:tcW w:w="822"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3BDB4980" w14:textId="77777777" w:rsidR="00D62D06" w:rsidRPr="007D4268" w:rsidRDefault="00D62D06" w:rsidP="00AF03D4">
            <w:pPr>
              <w:spacing w:after="0" w:line="240" w:lineRule="auto"/>
              <w:jc w:val="center"/>
              <w:rPr>
                <w:b/>
                <w:bCs/>
                <w:sz w:val="16"/>
                <w:szCs w:val="16"/>
              </w:rPr>
            </w:pPr>
            <w:r w:rsidRPr="007D4268">
              <w:rPr>
                <w:b/>
                <w:bCs/>
                <w:sz w:val="16"/>
                <w:szCs w:val="16"/>
              </w:rPr>
              <w:t>2040</w:t>
            </w:r>
          </w:p>
        </w:tc>
      </w:tr>
      <w:tr w:rsidR="00D62D06" w:rsidRPr="007D4268" w14:paraId="30941813" w14:textId="77777777" w:rsidTr="00AF03D4">
        <w:trPr>
          <w:trHeight w:val="20"/>
        </w:trPr>
        <w:tc>
          <w:tcPr>
            <w:tcW w:w="242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0FB0CECB" w14:textId="77777777" w:rsidR="00D62D06" w:rsidRPr="007D4268" w:rsidRDefault="00D62D06" w:rsidP="00AF03D4">
            <w:pPr>
              <w:spacing w:after="0" w:line="240" w:lineRule="auto"/>
              <w:rPr>
                <w:sz w:val="16"/>
                <w:szCs w:val="16"/>
              </w:rPr>
            </w:pPr>
            <w:r w:rsidRPr="007D4268">
              <w:rPr>
                <w:sz w:val="16"/>
                <w:szCs w:val="16"/>
              </w:rPr>
              <w:t>cena za 1 uprawnienie EUA</w:t>
            </w:r>
          </w:p>
        </w:tc>
        <w:tc>
          <w:tcPr>
            <w:tcW w:w="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28" w:type="dxa"/>
              <w:bottom w:w="28" w:type="dxa"/>
            </w:tcMar>
            <w:vAlign w:val="center"/>
          </w:tcPr>
          <w:p w14:paraId="0CF9F59A" w14:textId="77777777" w:rsidR="00D62D06" w:rsidRPr="007D4268" w:rsidRDefault="00D62D06" w:rsidP="00AF03D4">
            <w:pPr>
              <w:spacing w:after="0" w:line="240" w:lineRule="auto"/>
              <w:jc w:val="center"/>
              <w:rPr>
                <w:sz w:val="16"/>
                <w:szCs w:val="16"/>
              </w:rPr>
            </w:pPr>
            <w:r w:rsidRPr="007D4268">
              <w:rPr>
                <w:sz w:val="16"/>
                <w:szCs w:val="16"/>
              </w:rPr>
              <w:t>0</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noWrap/>
            <w:tcMar>
              <w:top w:w="28" w:type="dxa"/>
              <w:bottom w:w="28" w:type="dxa"/>
            </w:tcMar>
            <w:vAlign w:val="center"/>
          </w:tcPr>
          <w:p w14:paraId="6C4FBCBB" w14:textId="77777777" w:rsidR="00D62D06" w:rsidRPr="007D4268" w:rsidRDefault="00D62D06" w:rsidP="00AF03D4">
            <w:pPr>
              <w:spacing w:after="0" w:line="240" w:lineRule="auto"/>
              <w:jc w:val="center"/>
              <w:rPr>
                <w:sz w:val="16"/>
                <w:szCs w:val="16"/>
              </w:rPr>
            </w:pPr>
            <w:r w:rsidRPr="007D4268">
              <w:rPr>
                <w:sz w:val="16"/>
                <w:szCs w:val="16"/>
              </w:rPr>
              <w:t>12</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noWrap/>
            <w:tcMar>
              <w:top w:w="28" w:type="dxa"/>
              <w:bottom w:w="28" w:type="dxa"/>
            </w:tcMar>
            <w:vAlign w:val="center"/>
          </w:tcPr>
          <w:p w14:paraId="4A083D15" w14:textId="77777777" w:rsidR="00D62D06" w:rsidRPr="007D4268" w:rsidRDefault="00D62D06" w:rsidP="00AF03D4">
            <w:pPr>
              <w:spacing w:after="0" w:line="240" w:lineRule="auto"/>
              <w:jc w:val="center"/>
              <w:rPr>
                <w:sz w:val="16"/>
                <w:szCs w:val="16"/>
              </w:rPr>
            </w:pPr>
            <w:r w:rsidRPr="007D4268">
              <w:rPr>
                <w:sz w:val="16"/>
                <w:szCs w:val="16"/>
              </w:rPr>
              <w:t>8</w:t>
            </w:r>
          </w:p>
        </w:tc>
        <w:tc>
          <w:tcPr>
            <w:tcW w:w="822"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391C1EE1" w14:textId="77777777" w:rsidR="00D62D06" w:rsidRPr="007D4268" w:rsidRDefault="00D62D06" w:rsidP="00AF03D4">
            <w:pPr>
              <w:spacing w:after="0" w:line="240" w:lineRule="auto"/>
              <w:jc w:val="center"/>
              <w:rPr>
                <w:sz w:val="16"/>
                <w:szCs w:val="16"/>
              </w:rPr>
            </w:pPr>
            <w:r w:rsidRPr="007D4268">
              <w:rPr>
                <w:sz w:val="16"/>
                <w:szCs w:val="16"/>
              </w:rPr>
              <w:t>17</w:t>
            </w:r>
          </w:p>
        </w:tc>
        <w:tc>
          <w:tcPr>
            <w:tcW w:w="822"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06D965D3" w14:textId="77777777" w:rsidR="00D62D06" w:rsidRPr="007D4268" w:rsidRDefault="00D62D06" w:rsidP="00AF03D4">
            <w:pPr>
              <w:spacing w:after="0" w:line="240" w:lineRule="auto"/>
              <w:jc w:val="center"/>
              <w:rPr>
                <w:sz w:val="16"/>
                <w:szCs w:val="16"/>
              </w:rPr>
            </w:pPr>
            <w:r w:rsidRPr="007D4268">
              <w:rPr>
                <w:sz w:val="16"/>
                <w:szCs w:val="16"/>
              </w:rPr>
              <w:t>21</w:t>
            </w:r>
          </w:p>
        </w:tc>
        <w:tc>
          <w:tcPr>
            <w:tcW w:w="822"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5D23F916" w14:textId="77777777" w:rsidR="00D62D06" w:rsidRPr="007D4268" w:rsidRDefault="00D62D06" w:rsidP="00AF03D4">
            <w:pPr>
              <w:spacing w:after="0" w:line="240" w:lineRule="auto"/>
              <w:jc w:val="center"/>
              <w:rPr>
                <w:sz w:val="16"/>
                <w:szCs w:val="16"/>
              </w:rPr>
            </w:pPr>
            <w:r w:rsidRPr="007D4268">
              <w:rPr>
                <w:sz w:val="16"/>
                <w:szCs w:val="16"/>
              </w:rPr>
              <w:t>30</w:t>
            </w:r>
          </w:p>
        </w:tc>
        <w:tc>
          <w:tcPr>
            <w:tcW w:w="822"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4817ABFD" w14:textId="77777777" w:rsidR="00D62D06" w:rsidRPr="007D4268" w:rsidRDefault="00D62D06" w:rsidP="00AF03D4">
            <w:pPr>
              <w:spacing w:after="0" w:line="240" w:lineRule="auto"/>
              <w:jc w:val="center"/>
              <w:rPr>
                <w:sz w:val="16"/>
                <w:szCs w:val="16"/>
              </w:rPr>
            </w:pPr>
            <w:r w:rsidRPr="007D4268">
              <w:rPr>
                <w:sz w:val="16"/>
                <w:szCs w:val="16"/>
              </w:rPr>
              <w:t>35</w:t>
            </w:r>
          </w:p>
        </w:tc>
        <w:tc>
          <w:tcPr>
            <w:tcW w:w="822"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4F2DF16F" w14:textId="77777777" w:rsidR="00D62D06" w:rsidRPr="007D4268" w:rsidRDefault="00D62D06" w:rsidP="00AF03D4">
            <w:pPr>
              <w:spacing w:after="0" w:line="240" w:lineRule="auto"/>
              <w:jc w:val="center"/>
              <w:rPr>
                <w:sz w:val="16"/>
                <w:szCs w:val="16"/>
              </w:rPr>
            </w:pPr>
            <w:r w:rsidRPr="007D4268">
              <w:rPr>
                <w:sz w:val="16"/>
                <w:szCs w:val="16"/>
              </w:rPr>
              <w:t>40</w:t>
            </w:r>
          </w:p>
        </w:tc>
      </w:tr>
    </w:tbl>
    <w:p w14:paraId="3C6C6832" w14:textId="77777777" w:rsidR="00D62D06" w:rsidRDefault="00D62D06" w:rsidP="00D62D06">
      <w:pPr>
        <w:pStyle w:val="Legenda"/>
        <w:rPr>
          <w:color w:val="auto"/>
        </w:rPr>
      </w:pPr>
      <w:r w:rsidRPr="007D4268">
        <w:rPr>
          <w:color w:val="auto"/>
        </w:rPr>
        <w:t>Źródło: opracowanie własne ARE S.A. na podstawie MAE, KE, Thomson Reuters, KfW Bankengruppe</w:t>
      </w:r>
    </w:p>
    <w:p w14:paraId="25E61118" w14:textId="77777777" w:rsidR="00D62D06" w:rsidRPr="007D4268" w:rsidRDefault="00D62D06" w:rsidP="00D62D06">
      <w:pPr>
        <w:pStyle w:val="Nagwek1"/>
      </w:pPr>
      <w:bookmarkStart w:id="18" w:name="_Toc23950653"/>
      <w:bookmarkStart w:id="19" w:name="_Toc24009034"/>
      <w:bookmarkStart w:id="20" w:name="_Toc24091627"/>
      <w:r w:rsidRPr="007D4268">
        <w:t>Prognoza parametrów techniczno-ekonomicznych technologii wykorzystywanych w sektorze energii</w:t>
      </w:r>
      <w:bookmarkEnd w:id="18"/>
      <w:bookmarkEnd w:id="19"/>
      <w:bookmarkEnd w:id="20"/>
    </w:p>
    <w:p w14:paraId="062A91C6" w14:textId="77777777" w:rsidR="00D62D06" w:rsidRPr="007D4268" w:rsidRDefault="00D62D06" w:rsidP="00D62D06">
      <w:r w:rsidRPr="007D4268">
        <w:t xml:space="preserve">W </w:t>
      </w:r>
      <w:r>
        <w:t>tabeli poniżej</w:t>
      </w:r>
      <w:r w:rsidRPr="007D4268">
        <w:t xml:space="preserve"> zestawiono parametry techniczne i ekonomiczne nowych jedno</w:t>
      </w:r>
      <w:r>
        <w:t>stek wytwórczych i przesyłowych</w:t>
      </w:r>
      <w:r w:rsidRPr="007D4268">
        <w:t>.</w:t>
      </w:r>
      <w:r>
        <w:t xml:space="preserve"> Wartości te zostały przyjęte w procesie prognozowania struktury produkcji i mocy elektrycznych. </w:t>
      </w:r>
    </w:p>
    <w:p w14:paraId="2A271A6B" w14:textId="77777777" w:rsidR="00D62D06" w:rsidRPr="007D4268" w:rsidRDefault="00D62D06" w:rsidP="00D62D06">
      <w:pPr>
        <w:spacing w:after="160" w:line="259" w:lineRule="auto"/>
        <w:jc w:val="left"/>
      </w:pPr>
      <w:r w:rsidRPr="007D4268">
        <w:t xml:space="preserve">Tabela </w:t>
      </w:r>
      <w:r w:rsidRPr="007D4268">
        <w:rPr>
          <w:noProof/>
        </w:rPr>
        <w:fldChar w:fldCharType="begin"/>
      </w:r>
      <w:r w:rsidRPr="007D4268">
        <w:rPr>
          <w:noProof/>
        </w:rPr>
        <w:instrText xml:space="preserve"> SEQ Tabela \* ARABIC </w:instrText>
      </w:r>
      <w:r w:rsidRPr="007D4268">
        <w:rPr>
          <w:noProof/>
        </w:rPr>
        <w:fldChar w:fldCharType="separate"/>
      </w:r>
      <w:r w:rsidR="00681C1B">
        <w:rPr>
          <w:noProof/>
        </w:rPr>
        <w:t>3</w:t>
      </w:r>
      <w:r w:rsidRPr="007D4268">
        <w:rPr>
          <w:noProof/>
        </w:rPr>
        <w:fldChar w:fldCharType="end"/>
      </w:r>
      <w:r w:rsidRPr="007D4268">
        <w:t>. Parametry techniczno-ekonomiczne technologii wytwarzania i przesyłowych</w:t>
      </w:r>
    </w:p>
    <w:tbl>
      <w:tblPr>
        <w:tblW w:w="9063"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CellMar>
          <w:left w:w="70" w:type="dxa"/>
          <w:right w:w="70" w:type="dxa"/>
        </w:tblCellMar>
        <w:tblLook w:val="04A0" w:firstRow="1" w:lastRow="0" w:firstColumn="1" w:lastColumn="0" w:noHBand="0" w:noVBand="1"/>
      </w:tblPr>
      <w:tblGrid>
        <w:gridCol w:w="2764"/>
        <w:gridCol w:w="850"/>
        <w:gridCol w:w="968"/>
        <w:gridCol w:w="1025"/>
        <w:gridCol w:w="874"/>
        <w:gridCol w:w="860"/>
        <w:gridCol w:w="861"/>
        <w:gridCol w:w="861"/>
      </w:tblGrid>
      <w:tr w:rsidR="00D62D06" w:rsidRPr="007D4268" w14:paraId="17152E07" w14:textId="77777777" w:rsidTr="00AF03D4">
        <w:trPr>
          <w:trHeight w:val="550"/>
        </w:trPr>
        <w:tc>
          <w:tcPr>
            <w:tcW w:w="2764" w:type="dxa"/>
            <w:vMerge w:val="restart"/>
            <w:tcBorders>
              <w:top w:val="single" w:sz="4" w:space="0" w:color="auto"/>
              <w:bottom w:val="single" w:sz="4" w:space="0" w:color="auto"/>
              <w:right w:val="single" w:sz="4" w:space="0" w:color="auto"/>
            </w:tcBorders>
            <w:shd w:val="clear" w:color="auto" w:fill="auto"/>
            <w:noWrap/>
            <w:tcMar>
              <w:top w:w="28" w:type="dxa"/>
              <w:bottom w:w="28" w:type="dxa"/>
            </w:tcMar>
            <w:vAlign w:val="center"/>
            <w:hideMark/>
          </w:tcPr>
          <w:p w14:paraId="392D4B45" w14:textId="77777777" w:rsidR="00D62D06" w:rsidRPr="007D4268" w:rsidRDefault="00D62D06" w:rsidP="00AF03D4">
            <w:pPr>
              <w:spacing w:after="0" w:line="240" w:lineRule="auto"/>
              <w:jc w:val="center"/>
              <w:rPr>
                <w:b/>
                <w:sz w:val="16"/>
                <w:szCs w:val="16"/>
              </w:rPr>
            </w:pPr>
            <w:r w:rsidRPr="007D4268">
              <w:rPr>
                <w:b/>
                <w:sz w:val="16"/>
                <w:szCs w:val="16"/>
              </w:rPr>
              <w:t>paliwo / technologia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19AD6C16" w14:textId="77777777" w:rsidR="00D62D06" w:rsidRPr="007D4268" w:rsidRDefault="00D62D06" w:rsidP="00AF03D4">
            <w:pPr>
              <w:spacing w:after="0" w:line="240" w:lineRule="auto"/>
              <w:jc w:val="center"/>
              <w:rPr>
                <w:b/>
                <w:sz w:val="16"/>
                <w:szCs w:val="16"/>
              </w:rPr>
            </w:pPr>
            <w:r w:rsidRPr="007D4268">
              <w:rPr>
                <w:b/>
                <w:sz w:val="16"/>
                <w:szCs w:val="16"/>
              </w:rPr>
              <w:t>okres urucho-mienia</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2D184F8D" w14:textId="77777777" w:rsidR="00D62D06" w:rsidRPr="007D4268" w:rsidRDefault="00D62D06" w:rsidP="00AF03D4">
            <w:pPr>
              <w:spacing w:after="0" w:line="240" w:lineRule="auto"/>
              <w:jc w:val="center"/>
              <w:rPr>
                <w:b/>
                <w:sz w:val="16"/>
                <w:szCs w:val="16"/>
              </w:rPr>
            </w:pPr>
            <w:r w:rsidRPr="007D4268">
              <w:rPr>
                <w:b/>
                <w:sz w:val="16"/>
                <w:szCs w:val="16"/>
              </w:rPr>
              <w:t>nakłady inwest. OVN</w:t>
            </w:r>
          </w:p>
        </w:tc>
        <w:tc>
          <w:tcPr>
            <w:tcW w:w="1899" w:type="dxa"/>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18B0999C" w14:textId="77777777" w:rsidR="00D62D06" w:rsidRPr="007D4268" w:rsidRDefault="00D62D06" w:rsidP="00AF03D4">
            <w:pPr>
              <w:spacing w:after="0" w:line="240" w:lineRule="auto"/>
              <w:jc w:val="center"/>
              <w:rPr>
                <w:b/>
                <w:sz w:val="16"/>
                <w:szCs w:val="16"/>
              </w:rPr>
            </w:pPr>
            <w:r w:rsidRPr="007D4268">
              <w:rPr>
                <w:b/>
                <w:sz w:val="16"/>
                <w:szCs w:val="16"/>
              </w:rPr>
              <w:t>koszty</w:t>
            </w:r>
          </w:p>
        </w:tc>
        <w:tc>
          <w:tcPr>
            <w:tcW w:w="860" w:type="dxa"/>
            <w:vMerge w:val="restart"/>
            <w:tcBorders>
              <w:top w:val="single" w:sz="4" w:space="0" w:color="auto"/>
              <w:left w:val="single" w:sz="4" w:space="0" w:color="auto"/>
              <w:bottom w:val="dashSmallGap" w:sz="4" w:space="0" w:color="auto"/>
              <w:right w:val="single" w:sz="4" w:space="0" w:color="auto"/>
            </w:tcBorders>
            <w:shd w:val="clear" w:color="auto" w:fill="auto"/>
            <w:noWrap/>
            <w:tcMar>
              <w:top w:w="28" w:type="dxa"/>
              <w:bottom w:w="28" w:type="dxa"/>
            </w:tcMar>
            <w:vAlign w:val="center"/>
            <w:hideMark/>
          </w:tcPr>
          <w:p w14:paraId="4A01B0CA" w14:textId="77777777" w:rsidR="00D62D06" w:rsidRPr="007D4268" w:rsidRDefault="00D62D06" w:rsidP="00AF03D4">
            <w:pPr>
              <w:spacing w:after="0" w:line="240" w:lineRule="auto"/>
              <w:jc w:val="center"/>
              <w:rPr>
                <w:b/>
                <w:sz w:val="16"/>
                <w:szCs w:val="16"/>
              </w:rPr>
            </w:pPr>
            <w:r w:rsidRPr="007D4268">
              <w:rPr>
                <w:b/>
                <w:sz w:val="16"/>
                <w:szCs w:val="16"/>
              </w:rPr>
              <w:t>sprawność netto elektr /całkowita</w:t>
            </w:r>
          </w:p>
        </w:tc>
        <w:tc>
          <w:tcPr>
            <w:tcW w:w="861"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3DE81B49" w14:textId="77777777" w:rsidR="00D62D06" w:rsidRPr="007D4268" w:rsidRDefault="00D62D06" w:rsidP="00AF03D4">
            <w:pPr>
              <w:spacing w:after="0" w:line="240" w:lineRule="auto"/>
              <w:jc w:val="center"/>
              <w:rPr>
                <w:b/>
                <w:sz w:val="16"/>
                <w:szCs w:val="16"/>
              </w:rPr>
            </w:pPr>
            <w:r w:rsidRPr="007D4268">
              <w:rPr>
                <w:b/>
                <w:sz w:val="16"/>
                <w:szCs w:val="16"/>
              </w:rPr>
              <w:t>techniczny czas życia</w:t>
            </w:r>
          </w:p>
        </w:tc>
        <w:tc>
          <w:tcPr>
            <w:tcW w:w="861" w:type="dxa"/>
            <w:vMerge w:val="restart"/>
            <w:tcBorders>
              <w:top w:val="single" w:sz="4" w:space="0" w:color="auto"/>
              <w:left w:val="single" w:sz="4" w:space="0" w:color="auto"/>
              <w:bottom w:val="single" w:sz="4" w:space="0" w:color="auto"/>
            </w:tcBorders>
            <w:shd w:val="clear" w:color="auto" w:fill="auto"/>
            <w:tcMar>
              <w:top w:w="28" w:type="dxa"/>
              <w:bottom w:w="28" w:type="dxa"/>
            </w:tcMar>
            <w:vAlign w:val="center"/>
            <w:hideMark/>
          </w:tcPr>
          <w:p w14:paraId="0C6B9A90" w14:textId="77777777" w:rsidR="00D62D06" w:rsidRPr="007D4268" w:rsidRDefault="00D62D06" w:rsidP="00AF03D4">
            <w:pPr>
              <w:spacing w:after="0" w:line="240" w:lineRule="auto"/>
              <w:jc w:val="center"/>
              <w:rPr>
                <w:b/>
                <w:sz w:val="16"/>
                <w:szCs w:val="16"/>
              </w:rPr>
            </w:pPr>
            <w:r w:rsidRPr="007D4268">
              <w:rPr>
                <w:b/>
                <w:sz w:val="16"/>
                <w:szCs w:val="16"/>
              </w:rPr>
              <w:t>wskaź. emisji CO</w:t>
            </w:r>
            <w:r w:rsidRPr="007D4268">
              <w:rPr>
                <w:b/>
                <w:sz w:val="16"/>
                <w:szCs w:val="16"/>
                <w:vertAlign w:val="subscript"/>
              </w:rPr>
              <w:t>2</w:t>
            </w:r>
          </w:p>
        </w:tc>
      </w:tr>
      <w:tr w:rsidR="00D62D06" w:rsidRPr="007D4268" w14:paraId="40CA7792" w14:textId="77777777" w:rsidTr="00AF03D4">
        <w:trPr>
          <w:trHeight w:val="20"/>
        </w:trPr>
        <w:tc>
          <w:tcPr>
            <w:tcW w:w="2764" w:type="dxa"/>
            <w:vMerge/>
            <w:tcBorders>
              <w:top w:val="single" w:sz="4" w:space="0" w:color="auto"/>
              <w:bottom w:val="single" w:sz="4" w:space="0" w:color="auto"/>
              <w:right w:val="single" w:sz="4" w:space="0" w:color="auto"/>
            </w:tcBorders>
            <w:tcMar>
              <w:top w:w="28" w:type="dxa"/>
              <w:bottom w:w="28" w:type="dxa"/>
            </w:tcMar>
            <w:vAlign w:val="center"/>
            <w:hideMark/>
          </w:tcPr>
          <w:p w14:paraId="2293805C" w14:textId="77777777" w:rsidR="00D62D06" w:rsidRPr="007D4268" w:rsidRDefault="00D62D06" w:rsidP="00AF03D4">
            <w:pPr>
              <w:spacing w:after="0" w:line="240" w:lineRule="auto"/>
              <w:rPr>
                <w:b/>
                <w:sz w:val="16"/>
                <w:szCs w:val="16"/>
              </w:rPr>
            </w:pPr>
          </w:p>
        </w:tc>
        <w:tc>
          <w:tcPr>
            <w:tcW w:w="85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0FB01DA5" w14:textId="77777777" w:rsidR="00D62D06" w:rsidRPr="007D4268" w:rsidRDefault="00D62D06" w:rsidP="00AF03D4">
            <w:pPr>
              <w:spacing w:after="0" w:line="240" w:lineRule="auto"/>
              <w:rPr>
                <w:b/>
                <w:sz w:val="16"/>
                <w:szCs w:val="16"/>
              </w:rPr>
            </w:pPr>
          </w:p>
        </w:tc>
        <w:tc>
          <w:tcPr>
            <w:tcW w:w="9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726DFCB5" w14:textId="77777777" w:rsidR="00D62D06" w:rsidRPr="007D4268" w:rsidRDefault="00D62D06" w:rsidP="00AF03D4">
            <w:pPr>
              <w:spacing w:after="0" w:line="240" w:lineRule="auto"/>
              <w:rPr>
                <w:b/>
                <w:sz w:val="16"/>
                <w:szCs w:val="16"/>
              </w:rPr>
            </w:pPr>
          </w:p>
        </w:tc>
        <w:tc>
          <w:tcPr>
            <w:tcW w:w="1025"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0084ADAF" w14:textId="77777777" w:rsidR="00D62D06" w:rsidRPr="007D4268" w:rsidRDefault="00D62D06" w:rsidP="00AF03D4">
            <w:pPr>
              <w:spacing w:after="0" w:line="240" w:lineRule="auto"/>
              <w:jc w:val="center"/>
              <w:rPr>
                <w:b/>
                <w:sz w:val="16"/>
                <w:szCs w:val="16"/>
              </w:rPr>
            </w:pPr>
            <w:r w:rsidRPr="007D4268">
              <w:rPr>
                <w:b/>
                <w:sz w:val="16"/>
                <w:szCs w:val="16"/>
              </w:rPr>
              <w:t>stałe</w:t>
            </w:r>
          </w:p>
        </w:tc>
        <w:tc>
          <w:tcPr>
            <w:tcW w:w="874"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7D07C4D9" w14:textId="77777777" w:rsidR="00D62D06" w:rsidRPr="007D4268" w:rsidRDefault="00D62D06" w:rsidP="00AF03D4">
            <w:pPr>
              <w:spacing w:after="0" w:line="240" w:lineRule="auto"/>
              <w:jc w:val="center"/>
              <w:rPr>
                <w:b/>
                <w:sz w:val="16"/>
                <w:szCs w:val="16"/>
              </w:rPr>
            </w:pPr>
            <w:r w:rsidRPr="007D4268">
              <w:rPr>
                <w:b/>
                <w:sz w:val="16"/>
                <w:szCs w:val="16"/>
              </w:rPr>
              <w:t>zmienne</w:t>
            </w:r>
          </w:p>
        </w:tc>
        <w:tc>
          <w:tcPr>
            <w:tcW w:w="860" w:type="dxa"/>
            <w:vMerge/>
            <w:tcBorders>
              <w:left w:val="single" w:sz="4" w:space="0" w:color="auto"/>
              <w:bottom w:val="single" w:sz="4" w:space="0" w:color="auto"/>
              <w:right w:val="single" w:sz="4" w:space="0" w:color="auto"/>
            </w:tcBorders>
            <w:tcMar>
              <w:top w:w="28" w:type="dxa"/>
              <w:bottom w:w="28" w:type="dxa"/>
            </w:tcMar>
            <w:vAlign w:val="center"/>
            <w:hideMark/>
          </w:tcPr>
          <w:p w14:paraId="2E17B477" w14:textId="77777777" w:rsidR="00D62D06" w:rsidRPr="007D4268" w:rsidRDefault="00D62D06" w:rsidP="00AF03D4">
            <w:pPr>
              <w:spacing w:after="0" w:line="240" w:lineRule="auto"/>
              <w:rPr>
                <w:b/>
                <w:sz w:val="16"/>
                <w:szCs w:val="16"/>
              </w:rPr>
            </w:pPr>
          </w:p>
        </w:tc>
        <w:tc>
          <w:tcPr>
            <w:tcW w:w="86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E73135E" w14:textId="77777777" w:rsidR="00D62D06" w:rsidRPr="007D4268" w:rsidRDefault="00D62D06" w:rsidP="00AF03D4">
            <w:pPr>
              <w:spacing w:after="0" w:line="240" w:lineRule="auto"/>
              <w:rPr>
                <w:b/>
                <w:sz w:val="16"/>
                <w:szCs w:val="16"/>
              </w:rPr>
            </w:pPr>
          </w:p>
        </w:tc>
        <w:tc>
          <w:tcPr>
            <w:tcW w:w="861" w:type="dxa"/>
            <w:vMerge/>
            <w:tcBorders>
              <w:top w:val="single" w:sz="4" w:space="0" w:color="auto"/>
              <w:left w:val="single" w:sz="4" w:space="0" w:color="auto"/>
              <w:bottom w:val="single" w:sz="4" w:space="0" w:color="auto"/>
            </w:tcBorders>
            <w:tcMar>
              <w:top w:w="28" w:type="dxa"/>
              <w:bottom w:w="28" w:type="dxa"/>
            </w:tcMar>
            <w:vAlign w:val="center"/>
            <w:hideMark/>
          </w:tcPr>
          <w:p w14:paraId="7FBAEAB1" w14:textId="77777777" w:rsidR="00D62D06" w:rsidRPr="007D4268" w:rsidRDefault="00D62D06" w:rsidP="00AF03D4">
            <w:pPr>
              <w:spacing w:after="0" w:line="240" w:lineRule="auto"/>
              <w:rPr>
                <w:b/>
                <w:sz w:val="16"/>
                <w:szCs w:val="16"/>
              </w:rPr>
            </w:pPr>
          </w:p>
        </w:tc>
      </w:tr>
      <w:tr w:rsidR="00D62D06" w:rsidRPr="007D4268" w14:paraId="79ACF604" w14:textId="77777777" w:rsidTr="00AF03D4">
        <w:trPr>
          <w:trHeight w:val="20"/>
        </w:trPr>
        <w:tc>
          <w:tcPr>
            <w:tcW w:w="2764" w:type="dxa"/>
            <w:vMerge/>
            <w:tcBorders>
              <w:top w:val="single" w:sz="4" w:space="0" w:color="auto"/>
              <w:bottom w:val="single" w:sz="4" w:space="0" w:color="auto"/>
              <w:right w:val="single" w:sz="4" w:space="0" w:color="auto"/>
            </w:tcBorders>
            <w:tcMar>
              <w:top w:w="28" w:type="dxa"/>
              <w:bottom w:w="28" w:type="dxa"/>
            </w:tcMar>
            <w:vAlign w:val="center"/>
            <w:hideMark/>
          </w:tcPr>
          <w:p w14:paraId="3259EBD7" w14:textId="77777777" w:rsidR="00D62D06" w:rsidRPr="007D4268" w:rsidRDefault="00D62D06" w:rsidP="00AF03D4">
            <w:pPr>
              <w:spacing w:after="0" w:line="240" w:lineRule="auto"/>
              <w:rPr>
                <w:b/>
                <w:sz w:val="16"/>
                <w:szCs w:val="16"/>
              </w:rPr>
            </w:pPr>
          </w:p>
        </w:tc>
        <w:tc>
          <w:tcPr>
            <w:tcW w:w="850"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EB95BBD" w14:textId="77777777" w:rsidR="00D62D06" w:rsidRPr="007D4268" w:rsidRDefault="00D62D06" w:rsidP="00AF03D4">
            <w:pPr>
              <w:spacing w:after="0" w:line="240" w:lineRule="auto"/>
              <w:rPr>
                <w:b/>
                <w:sz w:val="16"/>
                <w:szCs w:val="16"/>
              </w:rPr>
            </w:pPr>
          </w:p>
        </w:tc>
        <w:tc>
          <w:tcPr>
            <w:tcW w:w="968"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68014A2F" w14:textId="77777777" w:rsidR="00D62D06" w:rsidRPr="007D4268" w:rsidRDefault="00D62D06" w:rsidP="00AF03D4">
            <w:pPr>
              <w:spacing w:after="0" w:line="240" w:lineRule="auto"/>
              <w:jc w:val="center"/>
              <w:rPr>
                <w:b/>
                <w:sz w:val="16"/>
                <w:szCs w:val="16"/>
              </w:rPr>
            </w:pPr>
            <w:r w:rsidRPr="007D4268">
              <w:rPr>
                <w:b/>
                <w:sz w:val="16"/>
                <w:szCs w:val="16"/>
              </w:rPr>
              <w:t>tys.€/MWnet</w:t>
            </w:r>
          </w:p>
        </w:tc>
        <w:tc>
          <w:tcPr>
            <w:tcW w:w="1025"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1487D5D4" w14:textId="77777777" w:rsidR="00D62D06" w:rsidRPr="007D4268" w:rsidRDefault="00D62D06" w:rsidP="00AF03D4">
            <w:pPr>
              <w:spacing w:after="0" w:line="240" w:lineRule="auto"/>
              <w:jc w:val="center"/>
              <w:rPr>
                <w:b/>
                <w:sz w:val="16"/>
                <w:szCs w:val="16"/>
              </w:rPr>
            </w:pPr>
            <w:r w:rsidRPr="007D4268">
              <w:rPr>
                <w:b/>
                <w:sz w:val="16"/>
                <w:szCs w:val="16"/>
              </w:rPr>
              <w:t>tys.€/MW</w:t>
            </w:r>
            <w:r w:rsidRPr="007D4268">
              <w:rPr>
                <w:b/>
                <w:sz w:val="16"/>
                <w:szCs w:val="16"/>
                <w:vertAlign w:val="subscript"/>
              </w:rPr>
              <w:t>netto</w:t>
            </w:r>
          </w:p>
        </w:tc>
        <w:tc>
          <w:tcPr>
            <w:tcW w:w="874"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3A22D6F2" w14:textId="77777777" w:rsidR="00D62D06" w:rsidRPr="007D4268" w:rsidRDefault="00D62D06" w:rsidP="00AF03D4">
            <w:pPr>
              <w:spacing w:after="0" w:line="240" w:lineRule="auto"/>
              <w:jc w:val="center"/>
              <w:rPr>
                <w:b/>
                <w:sz w:val="16"/>
                <w:szCs w:val="16"/>
              </w:rPr>
            </w:pPr>
            <w:r w:rsidRPr="007D4268">
              <w:rPr>
                <w:b/>
                <w:sz w:val="16"/>
                <w:szCs w:val="16"/>
              </w:rPr>
              <w:t>€/MWh</w:t>
            </w:r>
            <w:r w:rsidRPr="007D4268">
              <w:rPr>
                <w:b/>
                <w:sz w:val="16"/>
                <w:szCs w:val="16"/>
                <w:vertAlign w:val="subscript"/>
              </w:rPr>
              <w:t>netto</w:t>
            </w:r>
          </w:p>
        </w:tc>
        <w:tc>
          <w:tcPr>
            <w:tcW w:w="860"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659CCCD7" w14:textId="77777777" w:rsidR="00D62D06" w:rsidRPr="007D4268" w:rsidRDefault="00D62D06" w:rsidP="00AF03D4">
            <w:pPr>
              <w:spacing w:after="0" w:line="240" w:lineRule="auto"/>
              <w:jc w:val="center"/>
              <w:rPr>
                <w:b/>
                <w:sz w:val="16"/>
                <w:szCs w:val="16"/>
              </w:rPr>
            </w:pPr>
            <w:r w:rsidRPr="007D4268">
              <w:rPr>
                <w:b/>
                <w:sz w:val="16"/>
                <w:szCs w:val="16"/>
              </w:rPr>
              <w:t>%</w:t>
            </w:r>
          </w:p>
        </w:tc>
        <w:tc>
          <w:tcPr>
            <w:tcW w:w="861"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4B6B4685" w14:textId="77777777" w:rsidR="00D62D06" w:rsidRPr="007D4268" w:rsidRDefault="00D62D06" w:rsidP="00AF03D4">
            <w:pPr>
              <w:spacing w:after="0" w:line="240" w:lineRule="auto"/>
              <w:jc w:val="center"/>
              <w:rPr>
                <w:b/>
                <w:sz w:val="16"/>
                <w:szCs w:val="16"/>
              </w:rPr>
            </w:pPr>
            <w:r w:rsidRPr="007D4268">
              <w:rPr>
                <w:b/>
                <w:sz w:val="16"/>
                <w:szCs w:val="16"/>
              </w:rPr>
              <w:t>lata</w:t>
            </w:r>
          </w:p>
        </w:tc>
        <w:tc>
          <w:tcPr>
            <w:tcW w:w="861" w:type="dxa"/>
            <w:tcBorders>
              <w:top w:val="single" w:sz="4" w:space="0" w:color="auto"/>
              <w:left w:val="single" w:sz="4" w:space="0" w:color="auto"/>
              <w:bottom w:val="single" w:sz="4" w:space="0" w:color="auto"/>
            </w:tcBorders>
            <w:shd w:val="clear" w:color="auto" w:fill="auto"/>
            <w:noWrap/>
            <w:tcMar>
              <w:top w:w="28" w:type="dxa"/>
              <w:bottom w:w="28" w:type="dxa"/>
            </w:tcMar>
            <w:vAlign w:val="center"/>
            <w:hideMark/>
          </w:tcPr>
          <w:p w14:paraId="6D7D442A" w14:textId="77777777" w:rsidR="00D62D06" w:rsidRPr="007D4268" w:rsidRDefault="00D62D06" w:rsidP="00AF03D4">
            <w:pPr>
              <w:spacing w:after="0" w:line="240" w:lineRule="auto"/>
              <w:jc w:val="center"/>
              <w:rPr>
                <w:b/>
                <w:sz w:val="16"/>
                <w:szCs w:val="16"/>
              </w:rPr>
            </w:pPr>
            <w:r w:rsidRPr="007D4268">
              <w:rPr>
                <w:b/>
                <w:sz w:val="16"/>
                <w:szCs w:val="16"/>
              </w:rPr>
              <w:t>kg/GJ</w:t>
            </w:r>
          </w:p>
        </w:tc>
      </w:tr>
      <w:tr w:rsidR="00D62D06" w:rsidRPr="007D4268" w14:paraId="51BC8A5C" w14:textId="77777777" w:rsidTr="00AF03D4">
        <w:trPr>
          <w:trHeight w:val="20"/>
        </w:trPr>
        <w:tc>
          <w:tcPr>
            <w:tcW w:w="2764" w:type="dxa"/>
            <w:tcBorders>
              <w:top w:val="single" w:sz="4" w:space="0" w:color="auto"/>
              <w:bottom w:val="dotted" w:sz="4" w:space="0" w:color="auto"/>
              <w:right w:val="single" w:sz="4" w:space="0" w:color="auto"/>
            </w:tcBorders>
            <w:shd w:val="clear" w:color="auto" w:fill="auto"/>
            <w:noWrap/>
            <w:tcMar>
              <w:top w:w="28" w:type="dxa"/>
              <w:bottom w:w="28" w:type="dxa"/>
            </w:tcMar>
            <w:vAlign w:val="center"/>
            <w:hideMark/>
          </w:tcPr>
          <w:p w14:paraId="7B66F3E8" w14:textId="77777777" w:rsidR="00D62D06" w:rsidRPr="007D4268" w:rsidRDefault="00D62D06" w:rsidP="00AF03D4">
            <w:pPr>
              <w:spacing w:after="0" w:line="240" w:lineRule="auto"/>
              <w:rPr>
                <w:sz w:val="16"/>
                <w:szCs w:val="16"/>
              </w:rPr>
            </w:pPr>
            <w:r w:rsidRPr="007D4268">
              <w:rPr>
                <w:sz w:val="16"/>
                <w:szCs w:val="16"/>
              </w:rPr>
              <w:t>1.1. węgiel brunatny – PL</w:t>
            </w:r>
          </w:p>
        </w:tc>
        <w:tc>
          <w:tcPr>
            <w:tcW w:w="850" w:type="dxa"/>
            <w:tcBorders>
              <w:top w:val="single"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37A8003F" w14:textId="77777777" w:rsidR="00D62D06" w:rsidRPr="007D4268" w:rsidRDefault="00D62D06" w:rsidP="00AF03D4">
            <w:pPr>
              <w:spacing w:after="0" w:line="240" w:lineRule="auto"/>
              <w:jc w:val="center"/>
              <w:rPr>
                <w:sz w:val="16"/>
                <w:szCs w:val="16"/>
              </w:rPr>
            </w:pPr>
            <w:r w:rsidRPr="007D4268">
              <w:rPr>
                <w:sz w:val="16"/>
                <w:szCs w:val="16"/>
              </w:rPr>
              <w:t>2016-2040</w:t>
            </w:r>
          </w:p>
        </w:tc>
        <w:tc>
          <w:tcPr>
            <w:tcW w:w="968" w:type="dxa"/>
            <w:tcBorders>
              <w:top w:val="single"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431E3931" w14:textId="77777777" w:rsidR="00D62D06" w:rsidRPr="007D4268" w:rsidRDefault="00D62D06" w:rsidP="00AF03D4">
            <w:pPr>
              <w:spacing w:after="0" w:line="240" w:lineRule="auto"/>
              <w:jc w:val="center"/>
              <w:rPr>
                <w:sz w:val="16"/>
                <w:szCs w:val="16"/>
              </w:rPr>
            </w:pPr>
            <w:r w:rsidRPr="007D4268">
              <w:rPr>
                <w:sz w:val="16"/>
                <w:szCs w:val="16"/>
              </w:rPr>
              <w:t>1800</w:t>
            </w:r>
          </w:p>
        </w:tc>
        <w:tc>
          <w:tcPr>
            <w:tcW w:w="1025" w:type="dxa"/>
            <w:tcBorders>
              <w:top w:val="single"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7984F180" w14:textId="77777777" w:rsidR="00D62D06" w:rsidRPr="007D4268" w:rsidRDefault="00D62D06" w:rsidP="00AF03D4">
            <w:pPr>
              <w:spacing w:after="0" w:line="240" w:lineRule="auto"/>
              <w:jc w:val="center"/>
              <w:rPr>
                <w:sz w:val="16"/>
                <w:szCs w:val="16"/>
              </w:rPr>
            </w:pPr>
            <w:r w:rsidRPr="007D4268">
              <w:rPr>
                <w:sz w:val="16"/>
                <w:szCs w:val="16"/>
              </w:rPr>
              <w:t>48</w:t>
            </w:r>
          </w:p>
        </w:tc>
        <w:tc>
          <w:tcPr>
            <w:tcW w:w="874" w:type="dxa"/>
            <w:tcBorders>
              <w:top w:val="single"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7C31C07F" w14:textId="77777777" w:rsidR="00D62D06" w:rsidRPr="007D4268" w:rsidRDefault="00D62D06" w:rsidP="00AF03D4">
            <w:pPr>
              <w:spacing w:after="0" w:line="240" w:lineRule="auto"/>
              <w:jc w:val="center"/>
              <w:rPr>
                <w:sz w:val="16"/>
                <w:szCs w:val="16"/>
              </w:rPr>
            </w:pPr>
            <w:r w:rsidRPr="007D4268">
              <w:rPr>
                <w:sz w:val="16"/>
                <w:szCs w:val="16"/>
              </w:rPr>
              <w:t>3,4</w:t>
            </w:r>
          </w:p>
        </w:tc>
        <w:tc>
          <w:tcPr>
            <w:tcW w:w="860" w:type="dxa"/>
            <w:tcBorders>
              <w:top w:val="single"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1BB2B1DD" w14:textId="77777777" w:rsidR="00D62D06" w:rsidRPr="007D4268" w:rsidRDefault="00D62D06" w:rsidP="00AF03D4">
            <w:pPr>
              <w:spacing w:after="0" w:line="240" w:lineRule="auto"/>
              <w:jc w:val="center"/>
              <w:rPr>
                <w:sz w:val="16"/>
                <w:szCs w:val="16"/>
              </w:rPr>
            </w:pPr>
            <w:r w:rsidRPr="007D4268">
              <w:rPr>
                <w:sz w:val="16"/>
                <w:szCs w:val="16"/>
              </w:rPr>
              <w:t>44</w:t>
            </w:r>
          </w:p>
        </w:tc>
        <w:tc>
          <w:tcPr>
            <w:tcW w:w="861" w:type="dxa"/>
            <w:tcBorders>
              <w:top w:val="single"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315E2A27" w14:textId="77777777" w:rsidR="00D62D06" w:rsidRPr="007D4268" w:rsidRDefault="00D62D06" w:rsidP="00AF03D4">
            <w:pPr>
              <w:spacing w:after="0" w:line="240" w:lineRule="auto"/>
              <w:jc w:val="center"/>
              <w:rPr>
                <w:sz w:val="16"/>
                <w:szCs w:val="16"/>
              </w:rPr>
            </w:pPr>
            <w:r w:rsidRPr="007D4268">
              <w:rPr>
                <w:sz w:val="16"/>
                <w:szCs w:val="16"/>
              </w:rPr>
              <w:t>40</w:t>
            </w:r>
          </w:p>
        </w:tc>
        <w:tc>
          <w:tcPr>
            <w:tcW w:w="861" w:type="dxa"/>
            <w:tcBorders>
              <w:top w:val="single" w:sz="4" w:space="0" w:color="auto"/>
              <w:left w:val="single" w:sz="4" w:space="0" w:color="auto"/>
              <w:bottom w:val="dotted" w:sz="4" w:space="0" w:color="auto"/>
            </w:tcBorders>
            <w:shd w:val="clear" w:color="auto" w:fill="auto"/>
            <w:noWrap/>
            <w:tcMar>
              <w:top w:w="28" w:type="dxa"/>
              <w:bottom w:w="28" w:type="dxa"/>
            </w:tcMar>
            <w:vAlign w:val="center"/>
            <w:hideMark/>
          </w:tcPr>
          <w:p w14:paraId="0483DCDC" w14:textId="77777777" w:rsidR="00D62D06" w:rsidRPr="007D4268" w:rsidRDefault="00D62D06" w:rsidP="00AF03D4">
            <w:pPr>
              <w:spacing w:after="0" w:line="240" w:lineRule="auto"/>
              <w:jc w:val="center"/>
              <w:rPr>
                <w:sz w:val="16"/>
                <w:szCs w:val="16"/>
              </w:rPr>
            </w:pPr>
            <w:r w:rsidRPr="007D4268">
              <w:rPr>
                <w:sz w:val="16"/>
                <w:szCs w:val="16"/>
              </w:rPr>
              <w:t>110</w:t>
            </w:r>
          </w:p>
        </w:tc>
      </w:tr>
      <w:tr w:rsidR="00D62D06" w:rsidRPr="007D4268" w14:paraId="7595D6C2" w14:textId="77777777" w:rsidTr="00AF03D4">
        <w:trPr>
          <w:trHeight w:val="20"/>
        </w:trPr>
        <w:tc>
          <w:tcPr>
            <w:tcW w:w="2764" w:type="dxa"/>
            <w:tcBorders>
              <w:top w:val="dotted" w:sz="4" w:space="0" w:color="auto"/>
              <w:bottom w:val="dotted" w:sz="4" w:space="0" w:color="auto"/>
              <w:right w:val="single" w:sz="4" w:space="0" w:color="auto"/>
            </w:tcBorders>
            <w:shd w:val="clear" w:color="auto" w:fill="auto"/>
            <w:noWrap/>
            <w:tcMar>
              <w:top w:w="28" w:type="dxa"/>
              <w:bottom w:w="28" w:type="dxa"/>
            </w:tcMar>
            <w:vAlign w:val="center"/>
            <w:hideMark/>
          </w:tcPr>
          <w:p w14:paraId="4914CC3B" w14:textId="77777777" w:rsidR="00D62D06" w:rsidRPr="007D4268" w:rsidRDefault="00D62D06" w:rsidP="00AF03D4">
            <w:pPr>
              <w:spacing w:after="0" w:line="240" w:lineRule="auto"/>
              <w:rPr>
                <w:sz w:val="16"/>
                <w:szCs w:val="16"/>
              </w:rPr>
            </w:pPr>
            <w:r w:rsidRPr="007D4268">
              <w:rPr>
                <w:sz w:val="16"/>
                <w:szCs w:val="16"/>
              </w:rPr>
              <w:t>1.2. węgiel brunatny – PL+CCS</w:t>
            </w:r>
          </w:p>
        </w:tc>
        <w:tc>
          <w:tcPr>
            <w:tcW w:w="85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3DEBC0FC" w14:textId="77777777" w:rsidR="00D62D06" w:rsidRPr="007D4268" w:rsidRDefault="00D62D06" w:rsidP="00AF03D4">
            <w:pPr>
              <w:spacing w:after="0" w:line="240" w:lineRule="auto"/>
              <w:jc w:val="center"/>
              <w:rPr>
                <w:sz w:val="16"/>
                <w:szCs w:val="16"/>
              </w:rPr>
            </w:pPr>
            <w:r w:rsidRPr="007D4268">
              <w:rPr>
                <w:sz w:val="16"/>
                <w:szCs w:val="16"/>
              </w:rPr>
              <w:t>2030-2040</w:t>
            </w:r>
          </w:p>
        </w:tc>
        <w:tc>
          <w:tcPr>
            <w:tcW w:w="968"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18575D50" w14:textId="77777777" w:rsidR="00D62D06" w:rsidRPr="007D4268" w:rsidRDefault="00D62D06" w:rsidP="00AF03D4">
            <w:pPr>
              <w:spacing w:after="0" w:line="240" w:lineRule="auto"/>
              <w:jc w:val="center"/>
              <w:rPr>
                <w:sz w:val="16"/>
                <w:szCs w:val="16"/>
              </w:rPr>
            </w:pPr>
            <w:r w:rsidRPr="007D4268">
              <w:rPr>
                <w:sz w:val="16"/>
                <w:szCs w:val="16"/>
              </w:rPr>
              <w:t>3250</w:t>
            </w:r>
          </w:p>
        </w:tc>
        <w:tc>
          <w:tcPr>
            <w:tcW w:w="1025"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6AA390C4" w14:textId="77777777" w:rsidR="00D62D06" w:rsidRPr="007D4268" w:rsidRDefault="00D62D06" w:rsidP="00AF03D4">
            <w:pPr>
              <w:spacing w:after="0" w:line="240" w:lineRule="auto"/>
              <w:jc w:val="center"/>
              <w:rPr>
                <w:sz w:val="16"/>
                <w:szCs w:val="16"/>
              </w:rPr>
            </w:pPr>
            <w:r w:rsidRPr="007D4268">
              <w:rPr>
                <w:sz w:val="16"/>
                <w:szCs w:val="16"/>
              </w:rPr>
              <w:t>72</w:t>
            </w:r>
          </w:p>
        </w:tc>
        <w:tc>
          <w:tcPr>
            <w:tcW w:w="874"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1FF58CB7" w14:textId="77777777" w:rsidR="00D62D06" w:rsidRPr="007D4268" w:rsidRDefault="00D62D06" w:rsidP="00AF03D4">
            <w:pPr>
              <w:spacing w:after="0" w:line="240" w:lineRule="auto"/>
              <w:jc w:val="center"/>
              <w:rPr>
                <w:sz w:val="16"/>
                <w:szCs w:val="16"/>
              </w:rPr>
            </w:pPr>
            <w:r w:rsidRPr="007D4268">
              <w:rPr>
                <w:sz w:val="16"/>
                <w:szCs w:val="16"/>
              </w:rPr>
              <w:t>8.6</w:t>
            </w:r>
            <w:r w:rsidRPr="007D4268">
              <w:rPr>
                <w:sz w:val="16"/>
                <w:szCs w:val="16"/>
                <w:vertAlign w:val="superscript"/>
              </w:rPr>
              <w:t>*</w:t>
            </w:r>
          </w:p>
        </w:tc>
        <w:tc>
          <w:tcPr>
            <w:tcW w:w="86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2A241655" w14:textId="77777777" w:rsidR="00D62D06" w:rsidRPr="007D4268" w:rsidRDefault="00D62D06" w:rsidP="00AF03D4">
            <w:pPr>
              <w:spacing w:after="0" w:line="240" w:lineRule="auto"/>
              <w:jc w:val="center"/>
              <w:rPr>
                <w:sz w:val="16"/>
                <w:szCs w:val="16"/>
              </w:rPr>
            </w:pPr>
            <w:r w:rsidRPr="007D4268">
              <w:rPr>
                <w:sz w:val="16"/>
                <w:szCs w:val="16"/>
              </w:rPr>
              <w:t>38</w:t>
            </w:r>
          </w:p>
        </w:tc>
        <w:tc>
          <w:tcPr>
            <w:tcW w:w="861"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45798A27" w14:textId="77777777" w:rsidR="00D62D06" w:rsidRPr="007D4268" w:rsidRDefault="00D62D06" w:rsidP="00AF03D4">
            <w:pPr>
              <w:spacing w:after="0" w:line="240" w:lineRule="auto"/>
              <w:jc w:val="center"/>
              <w:rPr>
                <w:sz w:val="16"/>
                <w:szCs w:val="16"/>
              </w:rPr>
            </w:pPr>
            <w:r w:rsidRPr="007D4268">
              <w:rPr>
                <w:sz w:val="16"/>
                <w:szCs w:val="16"/>
              </w:rPr>
              <w:t>40</w:t>
            </w:r>
          </w:p>
        </w:tc>
        <w:tc>
          <w:tcPr>
            <w:tcW w:w="861" w:type="dxa"/>
            <w:tcBorders>
              <w:top w:val="dotted" w:sz="4" w:space="0" w:color="auto"/>
              <w:left w:val="single" w:sz="4" w:space="0" w:color="auto"/>
              <w:bottom w:val="dotted" w:sz="4" w:space="0" w:color="auto"/>
            </w:tcBorders>
            <w:shd w:val="clear" w:color="auto" w:fill="auto"/>
            <w:noWrap/>
            <w:tcMar>
              <w:top w:w="28" w:type="dxa"/>
              <w:bottom w:w="28" w:type="dxa"/>
            </w:tcMar>
            <w:vAlign w:val="center"/>
            <w:hideMark/>
          </w:tcPr>
          <w:p w14:paraId="62B5DAC0" w14:textId="77777777" w:rsidR="00D62D06" w:rsidRPr="007D4268" w:rsidRDefault="00D62D06" w:rsidP="00AF03D4">
            <w:pPr>
              <w:spacing w:after="0" w:line="240" w:lineRule="auto"/>
              <w:jc w:val="center"/>
              <w:rPr>
                <w:sz w:val="16"/>
                <w:szCs w:val="16"/>
              </w:rPr>
            </w:pPr>
            <w:r w:rsidRPr="007D4268">
              <w:rPr>
                <w:sz w:val="16"/>
                <w:szCs w:val="16"/>
              </w:rPr>
              <w:t>14</w:t>
            </w:r>
          </w:p>
        </w:tc>
      </w:tr>
      <w:tr w:rsidR="00D62D06" w:rsidRPr="007D4268" w14:paraId="53C21D22" w14:textId="77777777" w:rsidTr="00AF03D4">
        <w:trPr>
          <w:trHeight w:val="20"/>
        </w:trPr>
        <w:tc>
          <w:tcPr>
            <w:tcW w:w="2764" w:type="dxa"/>
            <w:tcBorders>
              <w:top w:val="dotted" w:sz="4" w:space="0" w:color="auto"/>
              <w:bottom w:val="dotted" w:sz="4" w:space="0" w:color="auto"/>
              <w:right w:val="single" w:sz="4" w:space="0" w:color="auto"/>
            </w:tcBorders>
            <w:shd w:val="clear" w:color="auto" w:fill="auto"/>
            <w:noWrap/>
            <w:tcMar>
              <w:top w:w="28" w:type="dxa"/>
              <w:bottom w:w="28" w:type="dxa"/>
            </w:tcMar>
            <w:vAlign w:val="center"/>
            <w:hideMark/>
          </w:tcPr>
          <w:p w14:paraId="105CB69B" w14:textId="77777777" w:rsidR="00D62D06" w:rsidRPr="007D4268" w:rsidRDefault="00D62D06" w:rsidP="00AF03D4">
            <w:pPr>
              <w:spacing w:after="0" w:line="240" w:lineRule="auto"/>
              <w:rPr>
                <w:sz w:val="16"/>
                <w:szCs w:val="16"/>
              </w:rPr>
            </w:pPr>
            <w:r w:rsidRPr="007D4268">
              <w:rPr>
                <w:sz w:val="16"/>
                <w:szCs w:val="16"/>
              </w:rPr>
              <w:t>1.3. węgiel brunatny – FBC</w:t>
            </w:r>
          </w:p>
        </w:tc>
        <w:tc>
          <w:tcPr>
            <w:tcW w:w="85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4FD621F6" w14:textId="77777777" w:rsidR="00D62D06" w:rsidRPr="007D4268" w:rsidRDefault="00D62D06" w:rsidP="00AF03D4">
            <w:pPr>
              <w:spacing w:after="0" w:line="240" w:lineRule="auto"/>
              <w:jc w:val="center"/>
              <w:rPr>
                <w:sz w:val="16"/>
                <w:szCs w:val="16"/>
              </w:rPr>
            </w:pPr>
            <w:r w:rsidRPr="007D4268">
              <w:rPr>
                <w:sz w:val="16"/>
                <w:szCs w:val="16"/>
              </w:rPr>
              <w:t>2020-2040</w:t>
            </w:r>
          </w:p>
        </w:tc>
        <w:tc>
          <w:tcPr>
            <w:tcW w:w="968"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64E1C969" w14:textId="77777777" w:rsidR="00D62D06" w:rsidRPr="007D4268" w:rsidRDefault="00D62D06" w:rsidP="00AF03D4">
            <w:pPr>
              <w:spacing w:after="0" w:line="240" w:lineRule="auto"/>
              <w:jc w:val="center"/>
              <w:rPr>
                <w:sz w:val="16"/>
                <w:szCs w:val="16"/>
              </w:rPr>
            </w:pPr>
            <w:r w:rsidRPr="007D4268">
              <w:rPr>
                <w:sz w:val="16"/>
                <w:szCs w:val="16"/>
              </w:rPr>
              <w:t>2050</w:t>
            </w:r>
          </w:p>
        </w:tc>
        <w:tc>
          <w:tcPr>
            <w:tcW w:w="1025"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44F8A254" w14:textId="77777777" w:rsidR="00D62D06" w:rsidRPr="007D4268" w:rsidRDefault="00D62D06" w:rsidP="00AF03D4">
            <w:pPr>
              <w:spacing w:after="0" w:line="240" w:lineRule="auto"/>
              <w:jc w:val="center"/>
              <w:rPr>
                <w:sz w:val="16"/>
                <w:szCs w:val="16"/>
              </w:rPr>
            </w:pPr>
            <w:r w:rsidRPr="007D4268">
              <w:rPr>
                <w:sz w:val="16"/>
                <w:szCs w:val="16"/>
              </w:rPr>
              <w:t>50</w:t>
            </w:r>
          </w:p>
        </w:tc>
        <w:tc>
          <w:tcPr>
            <w:tcW w:w="874"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11783A8C" w14:textId="77777777" w:rsidR="00D62D06" w:rsidRPr="007D4268" w:rsidRDefault="00D62D06" w:rsidP="00AF03D4">
            <w:pPr>
              <w:spacing w:after="0" w:line="240" w:lineRule="auto"/>
              <w:jc w:val="center"/>
              <w:rPr>
                <w:sz w:val="16"/>
                <w:szCs w:val="16"/>
              </w:rPr>
            </w:pPr>
            <w:r w:rsidRPr="007D4268">
              <w:rPr>
                <w:sz w:val="16"/>
                <w:szCs w:val="16"/>
              </w:rPr>
              <w:t>3,4</w:t>
            </w:r>
          </w:p>
        </w:tc>
        <w:tc>
          <w:tcPr>
            <w:tcW w:w="86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4C6AD205" w14:textId="77777777" w:rsidR="00D62D06" w:rsidRPr="007D4268" w:rsidRDefault="00D62D06" w:rsidP="00AF03D4">
            <w:pPr>
              <w:spacing w:after="0" w:line="240" w:lineRule="auto"/>
              <w:jc w:val="center"/>
              <w:rPr>
                <w:sz w:val="16"/>
                <w:szCs w:val="16"/>
              </w:rPr>
            </w:pPr>
            <w:r w:rsidRPr="007D4268">
              <w:rPr>
                <w:sz w:val="16"/>
                <w:szCs w:val="16"/>
              </w:rPr>
              <w:t>40</w:t>
            </w:r>
          </w:p>
        </w:tc>
        <w:tc>
          <w:tcPr>
            <w:tcW w:w="861"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3907D665" w14:textId="77777777" w:rsidR="00D62D06" w:rsidRPr="007D4268" w:rsidRDefault="00D62D06" w:rsidP="00AF03D4">
            <w:pPr>
              <w:spacing w:after="0" w:line="240" w:lineRule="auto"/>
              <w:jc w:val="center"/>
              <w:rPr>
                <w:sz w:val="16"/>
                <w:szCs w:val="16"/>
              </w:rPr>
            </w:pPr>
            <w:r w:rsidRPr="007D4268">
              <w:rPr>
                <w:sz w:val="16"/>
                <w:szCs w:val="16"/>
              </w:rPr>
              <w:t>40</w:t>
            </w:r>
          </w:p>
        </w:tc>
        <w:tc>
          <w:tcPr>
            <w:tcW w:w="861" w:type="dxa"/>
            <w:tcBorders>
              <w:top w:val="dotted" w:sz="4" w:space="0" w:color="auto"/>
              <w:left w:val="single" w:sz="4" w:space="0" w:color="auto"/>
              <w:bottom w:val="dotted" w:sz="4" w:space="0" w:color="auto"/>
            </w:tcBorders>
            <w:shd w:val="clear" w:color="auto" w:fill="auto"/>
            <w:noWrap/>
            <w:tcMar>
              <w:top w:w="28" w:type="dxa"/>
              <w:bottom w:w="28" w:type="dxa"/>
            </w:tcMar>
            <w:vAlign w:val="center"/>
            <w:hideMark/>
          </w:tcPr>
          <w:p w14:paraId="7CB8AC97" w14:textId="77777777" w:rsidR="00D62D06" w:rsidRPr="007D4268" w:rsidRDefault="00D62D06" w:rsidP="00AF03D4">
            <w:pPr>
              <w:spacing w:after="0" w:line="240" w:lineRule="auto"/>
              <w:jc w:val="center"/>
              <w:rPr>
                <w:sz w:val="16"/>
                <w:szCs w:val="16"/>
              </w:rPr>
            </w:pPr>
            <w:r w:rsidRPr="007D4268">
              <w:rPr>
                <w:sz w:val="16"/>
                <w:szCs w:val="16"/>
              </w:rPr>
              <w:t>106</w:t>
            </w:r>
          </w:p>
        </w:tc>
      </w:tr>
      <w:tr w:rsidR="00D62D06" w:rsidRPr="007D4268" w14:paraId="5AE83979" w14:textId="77777777" w:rsidTr="00AF03D4">
        <w:trPr>
          <w:trHeight w:val="20"/>
        </w:trPr>
        <w:tc>
          <w:tcPr>
            <w:tcW w:w="2764" w:type="dxa"/>
            <w:tcBorders>
              <w:top w:val="dotted" w:sz="4" w:space="0" w:color="auto"/>
              <w:bottom w:val="dotted" w:sz="4" w:space="0" w:color="auto"/>
              <w:right w:val="single" w:sz="4" w:space="0" w:color="auto"/>
            </w:tcBorders>
            <w:shd w:val="clear" w:color="auto" w:fill="auto"/>
            <w:noWrap/>
            <w:tcMar>
              <w:top w:w="28" w:type="dxa"/>
              <w:bottom w:w="28" w:type="dxa"/>
            </w:tcMar>
            <w:vAlign w:val="center"/>
            <w:hideMark/>
          </w:tcPr>
          <w:p w14:paraId="58E479FE" w14:textId="77777777" w:rsidR="00D62D06" w:rsidRPr="007D4268" w:rsidRDefault="00D62D06" w:rsidP="00AF03D4">
            <w:pPr>
              <w:spacing w:after="0" w:line="240" w:lineRule="auto"/>
              <w:rPr>
                <w:sz w:val="16"/>
                <w:szCs w:val="16"/>
              </w:rPr>
            </w:pPr>
            <w:r w:rsidRPr="007D4268">
              <w:rPr>
                <w:sz w:val="16"/>
                <w:szCs w:val="16"/>
              </w:rPr>
              <w:t>2.1. węgiel kamienny – PC</w:t>
            </w:r>
          </w:p>
        </w:tc>
        <w:tc>
          <w:tcPr>
            <w:tcW w:w="85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5028DA8B" w14:textId="77777777" w:rsidR="00D62D06" w:rsidRPr="007D4268" w:rsidRDefault="00D62D06" w:rsidP="00AF03D4">
            <w:pPr>
              <w:spacing w:after="0" w:line="240" w:lineRule="auto"/>
              <w:jc w:val="center"/>
              <w:rPr>
                <w:sz w:val="16"/>
                <w:szCs w:val="16"/>
              </w:rPr>
            </w:pPr>
            <w:r w:rsidRPr="007D4268">
              <w:rPr>
                <w:sz w:val="16"/>
                <w:szCs w:val="16"/>
              </w:rPr>
              <w:t>2016-2040</w:t>
            </w:r>
          </w:p>
        </w:tc>
        <w:tc>
          <w:tcPr>
            <w:tcW w:w="968"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4A54D518" w14:textId="77777777" w:rsidR="00D62D06" w:rsidRPr="007D4268" w:rsidRDefault="00D62D06" w:rsidP="00AF03D4">
            <w:pPr>
              <w:spacing w:after="0" w:line="240" w:lineRule="auto"/>
              <w:jc w:val="center"/>
              <w:rPr>
                <w:sz w:val="16"/>
                <w:szCs w:val="16"/>
              </w:rPr>
            </w:pPr>
            <w:r w:rsidRPr="007D4268">
              <w:rPr>
                <w:sz w:val="16"/>
                <w:szCs w:val="16"/>
              </w:rPr>
              <w:t>1650</w:t>
            </w:r>
          </w:p>
        </w:tc>
        <w:tc>
          <w:tcPr>
            <w:tcW w:w="1025"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337FE850" w14:textId="77777777" w:rsidR="00D62D06" w:rsidRPr="007D4268" w:rsidRDefault="00D62D06" w:rsidP="00AF03D4">
            <w:pPr>
              <w:spacing w:after="0" w:line="240" w:lineRule="auto"/>
              <w:jc w:val="center"/>
              <w:rPr>
                <w:sz w:val="16"/>
                <w:szCs w:val="16"/>
              </w:rPr>
            </w:pPr>
            <w:r w:rsidRPr="007D4268">
              <w:rPr>
                <w:sz w:val="16"/>
                <w:szCs w:val="16"/>
              </w:rPr>
              <w:t>44</w:t>
            </w:r>
          </w:p>
        </w:tc>
        <w:tc>
          <w:tcPr>
            <w:tcW w:w="874"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4D0022CC" w14:textId="77777777" w:rsidR="00D62D06" w:rsidRPr="007D4268" w:rsidRDefault="00D62D06" w:rsidP="00AF03D4">
            <w:pPr>
              <w:spacing w:after="0" w:line="240" w:lineRule="auto"/>
              <w:jc w:val="center"/>
              <w:rPr>
                <w:sz w:val="16"/>
                <w:szCs w:val="16"/>
              </w:rPr>
            </w:pPr>
            <w:r w:rsidRPr="007D4268">
              <w:rPr>
                <w:sz w:val="16"/>
                <w:szCs w:val="16"/>
              </w:rPr>
              <w:t>3,2</w:t>
            </w:r>
          </w:p>
        </w:tc>
        <w:tc>
          <w:tcPr>
            <w:tcW w:w="86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1943CEDE" w14:textId="77777777" w:rsidR="00D62D06" w:rsidRPr="007D4268" w:rsidRDefault="00D62D06" w:rsidP="00AF03D4">
            <w:pPr>
              <w:spacing w:after="0" w:line="240" w:lineRule="auto"/>
              <w:jc w:val="center"/>
              <w:rPr>
                <w:sz w:val="16"/>
                <w:szCs w:val="16"/>
              </w:rPr>
            </w:pPr>
            <w:r w:rsidRPr="007D4268">
              <w:rPr>
                <w:sz w:val="16"/>
                <w:szCs w:val="16"/>
              </w:rPr>
              <w:t>46</w:t>
            </w:r>
          </w:p>
        </w:tc>
        <w:tc>
          <w:tcPr>
            <w:tcW w:w="861"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5963DD8F" w14:textId="77777777" w:rsidR="00D62D06" w:rsidRPr="007D4268" w:rsidRDefault="00D62D06" w:rsidP="00AF03D4">
            <w:pPr>
              <w:spacing w:after="0" w:line="240" w:lineRule="auto"/>
              <w:jc w:val="center"/>
              <w:rPr>
                <w:sz w:val="16"/>
                <w:szCs w:val="16"/>
              </w:rPr>
            </w:pPr>
            <w:r w:rsidRPr="007D4268">
              <w:rPr>
                <w:sz w:val="16"/>
                <w:szCs w:val="16"/>
              </w:rPr>
              <w:t>40</w:t>
            </w:r>
          </w:p>
        </w:tc>
        <w:tc>
          <w:tcPr>
            <w:tcW w:w="861" w:type="dxa"/>
            <w:tcBorders>
              <w:top w:val="dotted" w:sz="4" w:space="0" w:color="auto"/>
              <w:left w:val="single" w:sz="4" w:space="0" w:color="auto"/>
              <w:bottom w:val="dotted" w:sz="4" w:space="0" w:color="auto"/>
            </w:tcBorders>
            <w:shd w:val="clear" w:color="auto" w:fill="auto"/>
            <w:noWrap/>
            <w:tcMar>
              <w:top w:w="28" w:type="dxa"/>
              <w:bottom w:w="28" w:type="dxa"/>
            </w:tcMar>
            <w:vAlign w:val="center"/>
            <w:hideMark/>
          </w:tcPr>
          <w:p w14:paraId="673798A7" w14:textId="77777777" w:rsidR="00D62D06" w:rsidRPr="007D4268" w:rsidRDefault="00D62D06" w:rsidP="00AF03D4">
            <w:pPr>
              <w:spacing w:after="0" w:line="240" w:lineRule="auto"/>
              <w:jc w:val="center"/>
              <w:rPr>
                <w:sz w:val="16"/>
                <w:szCs w:val="16"/>
              </w:rPr>
            </w:pPr>
            <w:r w:rsidRPr="007D4268">
              <w:rPr>
                <w:sz w:val="16"/>
                <w:szCs w:val="16"/>
              </w:rPr>
              <w:t>94</w:t>
            </w:r>
          </w:p>
        </w:tc>
      </w:tr>
      <w:tr w:rsidR="00D62D06" w:rsidRPr="007D4268" w14:paraId="62DCED55" w14:textId="77777777" w:rsidTr="00AF03D4">
        <w:trPr>
          <w:trHeight w:val="20"/>
        </w:trPr>
        <w:tc>
          <w:tcPr>
            <w:tcW w:w="2764" w:type="dxa"/>
            <w:tcBorders>
              <w:top w:val="dotted" w:sz="4" w:space="0" w:color="auto"/>
              <w:bottom w:val="dotted" w:sz="4" w:space="0" w:color="auto"/>
              <w:right w:val="single" w:sz="4" w:space="0" w:color="auto"/>
            </w:tcBorders>
            <w:shd w:val="clear" w:color="auto" w:fill="auto"/>
            <w:noWrap/>
            <w:tcMar>
              <w:top w:w="28" w:type="dxa"/>
              <w:bottom w:w="28" w:type="dxa"/>
            </w:tcMar>
            <w:vAlign w:val="center"/>
            <w:hideMark/>
          </w:tcPr>
          <w:p w14:paraId="19F1CBFF" w14:textId="77777777" w:rsidR="00D62D06" w:rsidRPr="007D4268" w:rsidRDefault="00D62D06" w:rsidP="00AF03D4">
            <w:pPr>
              <w:spacing w:after="0" w:line="240" w:lineRule="auto"/>
              <w:rPr>
                <w:sz w:val="16"/>
                <w:szCs w:val="16"/>
              </w:rPr>
            </w:pPr>
            <w:r w:rsidRPr="007D4268">
              <w:rPr>
                <w:sz w:val="16"/>
                <w:szCs w:val="16"/>
              </w:rPr>
              <w:t>2.2. węgiel kamienny – IGCC</w:t>
            </w:r>
          </w:p>
        </w:tc>
        <w:tc>
          <w:tcPr>
            <w:tcW w:w="85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6C2BC4D5" w14:textId="77777777" w:rsidR="00D62D06" w:rsidRPr="007D4268" w:rsidRDefault="00D62D06" w:rsidP="00AF03D4">
            <w:pPr>
              <w:spacing w:after="0" w:line="240" w:lineRule="auto"/>
              <w:jc w:val="center"/>
              <w:rPr>
                <w:sz w:val="16"/>
                <w:szCs w:val="16"/>
              </w:rPr>
            </w:pPr>
            <w:r w:rsidRPr="007D4268">
              <w:rPr>
                <w:sz w:val="16"/>
                <w:szCs w:val="16"/>
              </w:rPr>
              <w:t>2025-2040</w:t>
            </w:r>
          </w:p>
        </w:tc>
        <w:tc>
          <w:tcPr>
            <w:tcW w:w="968"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662B1F5B" w14:textId="77777777" w:rsidR="00D62D06" w:rsidRPr="007D4268" w:rsidRDefault="00D62D06" w:rsidP="00AF03D4">
            <w:pPr>
              <w:spacing w:after="0" w:line="240" w:lineRule="auto"/>
              <w:jc w:val="center"/>
              <w:rPr>
                <w:sz w:val="16"/>
                <w:szCs w:val="16"/>
              </w:rPr>
            </w:pPr>
            <w:r w:rsidRPr="007D4268">
              <w:rPr>
                <w:sz w:val="16"/>
                <w:szCs w:val="16"/>
              </w:rPr>
              <w:t>2250</w:t>
            </w:r>
          </w:p>
        </w:tc>
        <w:tc>
          <w:tcPr>
            <w:tcW w:w="1025"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1F5EC931" w14:textId="77777777" w:rsidR="00D62D06" w:rsidRPr="007D4268" w:rsidRDefault="00D62D06" w:rsidP="00AF03D4">
            <w:pPr>
              <w:spacing w:after="0" w:line="240" w:lineRule="auto"/>
              <w:jc w:val="center"/>
              <w:rPr>
                <w:sz w:val="16"/>
                <w:szCs w:val="16"/>
              </w:rPr>
            </w:pPr>
            <w:r w:rsidRPr="007D4268">
              <w:rPr>
                <w:sz w:val="16"/>
                <w:szCs w:val="16"/>
              </w:rPr>
              <w:t>58</w:t>
            </w:r>
          </w:p>
        </w:tc>
        <w:tc>
          <w:tcPr>
            <w:tcW w:w="874"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12591C31" w14:textId="77777777" w:rsidR="00D62D06" w:rsidRPr="007D4268" w:rsidRDefault="00D62D06" w:rsidP="00AF03D4">
            <w:pPr>
              <w:spacing w:after="0" w:line="240" w:lineRule="auto"/>
              <w:jc w:val="center"/>
              <w:rPr>
                <w:sz w:val="16"/>
                <w:szCs w:val="16"/>
              </w:rPr>
            </w:pPr>
            <w:r w:rsidRPr="007D4268">
              <w:rPr>
                <w:sz w:val="16"/>
                <w:szCs w:val="16"/>
              </w:rPr>
              <w:t>5,0</w:t>
            </w:r>
          </w:p>
        </w:tc>
        <w:tc>
          <w:tcPr>
            <w:tcW w:w="86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7F9B50E6" w14:textId="77777777" w:rsidR="00D62D06" w:rsidRPr="007D4268" w:rsidRDefault="00D62D06" w:rsidP="00AF03D4">
            <w:pPr>
              <w:spacing w:after="0" w:line="240" w:lineRule="auto"/>
              <w:jc w:val="center"/>
              <w:rPr>
                <w:sz w:val="16"/>
                <w:szCs w:val="16"/>
              </w:rPr>
            </w:pPr>
            <w:r w:rsidRPr="007D4268">
              <w:rPr>
                <w:sz w:val="16"/>
                <w:szCs w:val="16"/>
              </w:rPr>
              <w:t>48</w:t>
            </w:r>
          </w:p>
        </w:tc>
        <w:tc>
          <w:tcPr>
            <w:tcW w:w="861"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047B843D" w14:textId="77777777" w:rsidR="00D62D06" w:rsidRPr="007D4268" w:rsidRDefault="00D62D06" w:rsidP="00AF03D4">
            <w:pPr>
              <w:spacing w:after="0" w:line="240" w:lineRule="auto"/>
              <w:jc w:val="center"/>
              <w:rPr>
                <w:sz w:val="16"/>
                <w:szCs w:val="16"/>
              </w:rPr>
            </w:pPr>
            <w:r w:rsidRPr="007D4268">
              <w:rPr>
                <w:sz w:val="16"/>
                <w:szCs w:val="16"/>
              </w:rPr>
              <w:t>40</w:t>
            </w:r>
          </w:p>
        </w:tc>
        <w:tc>
          <w:tcPr>
            <w:tcW w:w="861" w:type="dxa"/>
            <w:tcBorders>
              <w:top w:val="dotted" w:sz="4" w:space="0" w:color="auto"/>
              <w:left w:val="single" w:sz="4" w:space="0" w:color="auto"/>
              <w:bottom w:val="dotted" w:sz="4" w:space="0" w:color="auto"/>
            </w:tcBorders>
            <w:shd w:val="clear" w:color="auto" w:fill="auto"/>
            <w:noWrap/>
            <w:tcMar>
              <w:top w:w="28" w:type="dxa"/>
              <w:bottom w:w="28" w:type="dxa"/>
            </w:tcMar>
            <w:vAlign w:val="center"/>
            <w:hideMark/>
          </w:tcPr>
          <w:p w14:paraId="118CD53B" w14:textId="77777777" w:rsidR="00D62D06" w:rsidRPr="007D4268" w:rsidRDefault="00D62D06" w:rsidP="00AF03D4">
            <w:pPr>
              <w:spacing w:after="0" w:line="240" w:lineRule="auto"/>
              <w:jc w:val="center"/>
              <w:rPr>
                <w:sz w:val="16"/>
                <w:szCs w:val="16"/>
              </w:rPr>
            </w:pPr>
            <w:r w:rsidRPr="007D4268">
              <w:rPr>
                <w:sz w:val="16"/>
                <w:szCs w:val="16"/>
              </w:rPr>
              <w:t>12</w:t>
            </w:r>
          </w:p>
        </w:tc>
      </w:tr>
      <w:tr w:rsidR="00D62D06" w:rsidRPr="007D4268" w14:paraId="652ABF2C" w14:textId="77777777" w:rsidTr="00AF03D4">
        <w:trPr>
          <w:trHeight w:val="20"/>
        </w:trPr>
        <w:tc>
          <w:tcPr>
            <w:tcW w:w="2764" w:type="dxa"/>
            <w:tcBorders>
              <w:top w:val="dotted" w:sz="4" w:space="0" w:color="auto"/>
              <w:bottom w:val="dotted" w:sz="4" w:space="0" w:color="auto"/>
              <w:right w:val="single" w:sz="4" w:space="0" w:color="auto"/>
            </w:tcBorders>
            <w:shd w:val="clear" w:color="auto" w:fill="auto"/>
            <w:noWrap/>
            <w:tcMar>
              <w:top w:w="28" w:type="dxa"/>
              <w:bottom w:w="28" w:type="dxa"/>
            </w:tcMar>
            <w:vAlign w:val="center"/>
            <w:hideMark/>
          </w:tcPr>
          <w:p w14:paraId="5089B8DC" w14:textId="77777777" w:rsidR="00D62D06" w:rsidRPr="007D4268" w:rsidRDefault="00D62D06" w:rsidP="00AF03D4">
            <w:pPr>
              <w:spacing w:after="0" w:line="240" w:lineRule="auto"/>
              <w:rPr>
                <w:sz w:val="16"/>
                <w:szCs w:val="16"/>
              </w:rPr>
            </w:pPr>
            <w:r w:rsidRPr="007D4268">
              <w:rPr>
                <w:sz w:val="16"/>
                <w:szCs w:val="16"/>
              </w:rPr>
              <w:t>2.3. węgiel kamienny – IGCC+CCS</w:t>
            </w:r>
          </w:p>
        </w:tc>
        <w:tc>
          <w:tcPr>
            <w:tcW w:w="85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4E85A7BD" w14:textId="77777777" w:rsidR="00D62D06" w:rsidRPr="007D4268" w:rsidRDefault="00D62D06" w:rsidP="00AF03D4">
            <w:pPr>
              <w:spacing w:after="0" w:line="240" w:lineRule="auto"/>
              <w:jc w:val="center"/>
              <w:rPr>
                <w:sz w:val="16"/>
                <w:szCs w:val="16"/>
              </w:rPr>
            </w:pPr>
            <w:r w:rsidRPr="007D4268">
              <w:rPr>
                <w:sz w:val="16"/>
                <w:szCs w:val="16"/>
              </w:rPr>
              <w:t>2030-2040</w:t>
            </w:r>
          </w:p>
        </w:tc>
        <w:tc>
          <w:tcPr>
            <w:tcW w:w="968"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7880D300" w14:textId="77777777" w:rsidR="00D62D06" w:rsidRPr="007D4268" w:rsidRDefault="00D62D06" w:rsidP="00AF03D4">
            <w:pPr>
              <w:spacing w:after="0" w:line="240" w:lineRule="auto"/>
              <w:jc w:val="center"/>
              <w:rPr>
                <w:sz w:val="16"/>
                <w:szCs w:val="16"/>
              </w:rPr>
            </w:pPr>
            <w:r w:rsidRPr="007D4268">
              <w:rPr>
                <w:sz w:val="16"/>
                <w:szCs w:val="16"/>
              </w:rPr>
              <w:t>3250</w:t>
            </w:r>
          </w:p>
        </w:tc>
        <w:tc>
          <w:tcPr>
            <w:tcW w:w="1025"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012BA2F0" w14:textId="77777777" w:rsidR="00D62D06" w:rsidRPr="007D4268" w:rsidRDefault="00D62D06" w:rsidP="00AF03D4">
            <w:pPr>
              <w:spacing w:after="0" w:line="240" w:lineRule="auto"/>
              <w:jc w:val="center"/>
              <w:rPr>
                <w:sz w:val="16"/>
                <w:szCs w:val="16"/>
              </w:rPr>
            </w:pPr>
            <w:r w:rsidRPr="007D4268">
              <w:rPr>
                <w:sz w:val="16"/>
                <w:szCs w:val="16"/>
              </w:rPr>
              <w:t>78</w:t>
            </w:r>
          </w:p>
        </w:tc>
        <w:tc>
          <w:tcPr>
            <w:tcW w:w="874"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02166F17" w14:textId="77777777" w:rsidR="00D62D06" w:rsidRPr="007D4268" w:rsidRDefault="00D62D06" w:rsidP="00AF03D4">
            <w:pPr>
              <w:spacing w:after="0" w:line="240" w:lineRule="auto"/>
              <w:jc w:val="center"/>
              <w:rPr>
                <w:sz w:val="16"/>
                <w:szCs w:val="16"/>
              </w:rPr>
            </w:pPr>
            <w:r w:rsidRPr="007D4268">
              <w:rPr>
                <w:sz w:val="16"/>
                <w:szCs w:val="16"/>
              </w:rPr>
              <w:t>7</w:t>
            </w:r>
            <w:r>
              <w:rPr>
                <w:sz w:val="16"/>
                <w:szCs w:val="16"/>
              </w:rPr>
              <w:t>,</w:t>
            </w:r>
            <w:r w:rsidRPr="007D4268">
              <w:rPr>
                <w:sz w:val="16"/>
                <w:szCs w:val="16"/>
              </w:rPr>
              <w:t>2*</w:t>
            </w:r>
          </w:p>
        </w:tc>
        <w:tc>
          <w:tcPr>
            <w:tcW w:w="86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31B064AE" w14:textId="77777777" w:rsidR="00D62D06" w:rsidRPr="007D4268" w:rsidRDefault="00D62D06" w:rsidP="00AF03D4">
            <w:pPr>
              <w:spacing w:after="0" w:line="240" w:lineRule="auto"/>
              <w:jc w:val="center"/>
              <w:rPr>
                <w:sz w:val="16"/>
                <w:szCs w:val="16"/>
              </w:rPr>
            </w:pPr>
            <w:r w:rsidRPr="007D4268">
              <w:rPr>
                <w:sz w:val="16"/>
                <w:szCs w:val="16"/>
              </w:rPr>
              <w:t>40</w:t>
            </w:r>
          </w:p>
        </w:tc>
        <w:tc>
          <w:tcPr>
            <w:tcW w:w="861"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57132356" w14:textId="77777777" w:rsidR="00D62D06" w:rsidRPr="007D4268" w:rsidRDefault="00D62D06" w:rsidP="00AF03D4">
            <w:pPr>
              <w:spacing w:after="0" w:line="240" w:lineRule="auto"/>
              <w:jc w:val="center"/>
              <w:rPr>
                <w:sz w:val="16"/>
                <w:szCs w:val="16"/>
              </w:rPr>
            </w:pPr>
            <w:r w:rsidRPr="007D4268">
              <w:rPr>
                <w:sz w:val="16"/>
                <w:szCs w:val="16"/>
              </w:rPr>
              <w:t>40</w:t>
            </w:r>
          </w:p>
        </w:tc>
        <w:tc>
          <w:tcPr>
            <w:tcW w:w="861" w:type="dxa"/>
            <w:tcBorders>
              <w:top w:val="dotted" w:sz="4" w:space="0" w:color="auto"/>
              <w:left w:val="single" w:sz="4" w:space="0" w:color="auto"/>
              <w:bottom w:val="dotted" w:sz="4" w:space="0" w:color="auto"/>
            </w:tcBorders>
            <w:shd w:val="clear" w:color="auto" w:fill="auto"/>
            <w:noWrap/>
            <w:tcMar>
              <w:top w:w="28" w:type="dxa"/>
              <w:bottom w:w="28" w:type="dxa"/>
            </w:tcMar>
            <w:vAlign w:val="center"/>
            <w:hideMark/>
          </w:tcPr>
          <w:p w14:paraId="143F8DAC" w14:textId="77777777" w:rsidR="00D62D06" w:rsidRPr="007D4268" w:rsidRDefault="00D62D06" w:rsidP="00AF03D4">
            <w:pPr>
              <w:spacing w:after="0" w:line="240" w:lineRule="auto"/>
              <w:jc w:val="center"/>
              <w:rPr>
                <w:sz w:val="16"/>
                <w:szCs w:val="16"/>
              </w:rPr>
            </w:pPr>
            <w:r w:rsidRPr="007D4268">
              <w:rPr>
                <w:sz w:val="16"/>
                <w:szCs w:val="16"/>
              </w:rPr>
              <w:t>12</w:t>
            </w:r>
          </w:p>
        </w:tc>
      </w:tr>
      <w:tr w:rsidR="00D62D06" w:rsidRPr="007D4268" w14:paraId="723EF86F" w14:textId="77777777" w:rsidTr="00AF03D4">
        <w:trPr>
          <w:trHeight w:val="20"/>
        </w:trPr>
        <w:tc>
          <w:tcPr>
            <w:tcW w:w="2764" w:type="dxa"/>
            <w:tcBorders>
              <w:top w:val="dotted" w:sz="4" w:space="0" w:color="auto"/>
              <w:bottom w:val="dotted" w:sz="4" w:space="0" w:color="auto"/>
              <w:right w:val="single" w:sz="4" w:space="0" w:color="auto"/>
            </w:tcBorders>
            <w:shd w:val="clear" w:color="auto" w:fill="auto"/>
            <w:noWrap/>
            <w:tcMar>
              <w:top w:w="28" w:type="dxa"/>
              <w:bottom w:w="28" w:type="dxa"/>
            </w:tcMar>
            <w:vAlign w:val="center"/>
            <w:hideMark/>
          </w:tcPr>
          <w:p w14:paraId="33F4E3F6" w14:textId="77777777" w:rsidR="00D62D06" w:rsidRPr="007D4268" w:rsidRDefault="00D62D06" w:rsidP="00AF03D4">
            <w:pPr>
              <w:spacing w:after="0" w:line="240" w:lineRule="auto"/>
              <w:rPr>
                <w:sz w:val="16"/>
                <w:szCs w:val="16"/>
              </w:rPr>
            </w:pPr>
            <w:r w:rsidRPr="007D4268">
              <w:rPr>
                <w:sz w:val="16"/>
                <w:szCs w:val="16"/>
              </w:rPr>
              <w:t>2.4. węgiel kamienny – CHP</w:t>
            </w:r>
          </w:p>
        </w:tc>
        <w:tc>
          <w:tcPr>
            <w:tcW w:w="85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54DA1A33" w14:textId="77777777" w:rsidR="00D62D06" w:rsidRPr="007D4268" w:rsidRDefault="00D62D06" w:rsidP="00AF03D4">
            <w:pPr>
              <w:spacing w:after="0" w:line="240" w:lineRule="auto"/>
              <w:jc w:val="center"/>
              <w:rPr>
                <w:sz w:val="16"/>
                <w:szCs w:val="16"/>
              </w:rPr>
            </w:pPr>
            <w:r w:rsidRPr="007D4268">
              <w:rPr>
                <w:sz w:val="16"/>
                <w:szCs w:val="16"/>
              </w:rPr>
              <w:t>2016-2040</w:t>
            </w:r>
          </w:p>
        </w:tc>
        <w:tc>
          <w:tcPr>
            <w:tcW w:w="968"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4E2BFB75" w14:textId="77777777" w:rsidR="00D62D06" w:rsidRPr="007D4268" w:rsidRDefault="00D62D06" w:rsidP="00AF03D4">
            <w:pPr>
              <w:spacing w:after="0" w:line="240" w:lineRule="auto"/>
              <w:jc w:val="center"/>
              <w:rPr>
                <w:sz w:val="16"/>
                <w:szCs w:val="16"/>
              </w:rPr>
            </w:pPr>
            <w:r w:rsidRPr="007D4268">
              <w:rPr>
                <w:sz w:val="16"/>
                <w:szCs w:val="16"/>
              </w:rPr>
              <w:t>2250</w:t>
            </w:r>
          </w:p>
        </w:tc>
        <w:tc>
          <w:tcPr>
            <w:tcW w:w="1025"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085A84AF" w14:textId="77777777" w:rsidR="00D62D06" w:rsidRPr="007D4268" w:rsidRDefault="00D62D06" w:rsidP="00AF03D4">
            <w:pPr>
              <w:spacing w:after="0" w:line="240" w:lineRule="auto"/>
              <w:jc w:val="center"/>
              <w:rPr>
                <w:sz w:val="16"/>
                <w:szCs w:val="16"/>
              </w:rPr>
            </w:pPr>
            <w:r w:rsidRPr="007D4268">
              <w:rPr>
                <w:sz w:val="16"/>
                <w:szCs w:val="16"/>
              </w:rPr>
              <w:t>48</w:t>
            </w:r>
          </w:p>
        </w:tc>
        <w:tc>
          <w:tcPr>
            <w:tcW w:w="874"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13A0E480" w14:textId="77777777" w:rsidR="00D62D06" w:rsidRPr="007D4268" w:rsidRDefault="00D62D06" w:rsidP="00AF03D4">
            <w:pPr>
              <w:spacing w:after="0" w:line="240" w:lineRule="auto"/>
              <w:jc w:val="center"/>
              <w:rPr>
                <w:sz w:val="16"/>
                <w:szCs w:val="16"/>
              </w:rPr>
            </w:pPr>
            <w:r w:rsidRPr="007D4268">
              <w:rPr>
                <w:sz w:val="16"/>
                <w:szCs w:val="16"/>
              </w:rPr>
              <w:t>3,2</w:t>
            </w:r>
          </w:p>
        </w:tc>
        <w:tc>
          <w:tcPr>
            <w:tcW w:w="86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1E6ABB73" w14:textId="77777777" w:rsidR="00D62D06" w:rsidRPr="007D4268" w:rsidRDefault="00D62D06" w:rsidP="00AF03D4">
            <w:pPr>
              <w:spacing w:after="0" w:line="240" w:lineRule="auto"/>
              <w:jc w:val="center"/>
              <w:rPr>
                <w:sz w:val="16"/>
                <w:szCs w:val="16"/>
              </w:rPr>
            </w:pPr>
            <w:r w:rsidRPr="007D4268">
              <w:rPr>
                <w:sz w:val="16"/>
                <w:szCs w:val="16"/>
              </w:rPr>
              <w:t>30/80</w:t>
            </w:r>
          </w:p>
        </w:tc>
        <w:tc>
          <w:tcPr>
            <w:tcW w:w="861"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7FA5E00C" w14:textId="77777777" w:rsidR="00D62D06" w:rsidRPr="007D4268" w:rsidRDefault="00D62D06" w:rsidP="00AF03D4">
            <w:pPr>
              <w:spacing w:after="0" w:line="240" w:lineRule="auto"/>
              <w:jc w:val="center"/>
              <w:rPr>
                <w:sz w:val="16"/>
                <w:szCs w:val="16"/>
              </w:rPr>
            </w:pPr>
            <w:r w:rsidRPr="007D4268">
              <w:rPr>
                <w:sz w:val="16"/>
                <w:szCs w:val="16"/>
              </w:rPr>
              <w:t>40</w:t>
            </w:r>
          </w:p>
        </w:tc>
        <w:tc>
          <w:tcPr>
            <w:tcW w:w="861" w:type="dxa"/>
            <w:tcBorders>
              <w:top w:val="dotted" w:sz="4" w:space="0" w:color="auto"/>
              <w:left w:val="single" w:sz="4" w:space="0" w:color="auto"/>
              <w:bottom w:val="dotted" w:sz="4" w:space="0" w:color="auto"/>
            </w:tcBorders>
            <w:shd w:val="clear" w:color="auto" w:fill="auto"/>
            <w:noWrap/>
            <w:tcMar>
              <w:top w:w="28" w:type="dxa"/>
              <w:bottom w:w="28" w:type="dxa"/>
            </w:tcMar>
            <w:vAlign w:val="center"/>
            <w:hideMark/>
          </w:tcPr>
          <w:p w14:paraId="1991322F" w14:textId="77777777" w:rsidR="00D62D06" w:rsidRPr="007D4268" w:rsidRDefault="00D62D06" w:rsidP="00AF03D4">
            <w:pPr>
              <w:spacing w:after="0" w:line="240" w:lineRule="auto"/>
              <w:jc w:val="center"/>
              <w:rPr>
                <w:sz w:val="16"/>
                <w:szCs w:val="16"/>
              </w:rPr>
            </w:pPr>
            <w:r w:rsidRPr="007D4268">
              <w:rPr>
                <w:sz w:val="16"/>
                <w:szCs w:val="16"/>
              </w:rPr>
              <w:t>94</w:t>
            </w:r>
          </w:p>
        </w:tc>
      </w:tr>
      <w:tr w:rsidR="00D62D06" w:rsidRPr="007D4268" w14:paraId="60F2084F" w14:textId="77777777" w:rsidTr="00AF03D4">
        <w:trPr>
          <w:trHeight w:val="20"/>
        </w:trPr>
        <w:tc>
          <w:tcPr>
            <w:tcW w:w="2764" w:type="dxa"/>
            <w:tcBorders>
              <w:top w:val="dotted" w:sz="4" w:space="0" w:color="auto"/>
              <w:bottom w:val="single" w:sz="4" w:space="0" w:color="auto"/>
              <w:right w:val="single" w:sz="4" w:space="0" w:color="auto"/>
            </w:tcBorders>
            <w:shd w:val="clear" w:color="auto" w:fill="auto"/>
            <w:noWrap/>
            <w:tcMar>
              <w:top w:w="28" w:type="dxa"/>
              <w:bottom w:w="28" w:type="dxa"/>
            </w:tcMar>
            <w:vAlign w:val="center"/>
            <w:hideMark/>
          </w:tcPr>
          <w:p w14:paraId="74CD9F79" w14:textId="77777777" w:rsidR="00D62D06" w:rsidRPr="007D4268" w:rsidRDefault="00D62D06" w:rsidP="00AF03D4">
            <w:pPr>
              <w:spacing w:after="0" w:line="240" w:lineRule="auto"/>
              <w:rPr>
                <w:sz w:val="16"/>
                <w:szCs w:val="16"/>
              </w:rPr>
            </w:pPr>
            <w:r w:rsidRPr="007D4268">
              <w:rPr>
                <w:sz w:val="16"/>
                <w:szCs w:val="16"/>
              </w:rPr>
              <w:t>2.5. węgiel kamienny – CHP+CCS</w:t>
            </w:r>
          </w:p>
        </w:tc>
        <w:tc>
          <w:tcPr>
            <w:tcW w:w="850" w:type="dxa"/>
            <w:tcBorders>
              <w:top w:val="dotted"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0F6BED8E" w14:textId="77777777" w:rsidR="00D62D06" w:rsidRPr="007D4268" w:rsidRDefault="00D62D06" w:rsidP="00AF03D4">
            <w:pPr>
              <w:spacing w:after="0" w:line="240" w:lineRule="auto"/>
              <w:jc w:val="center"/>
              <w:rPr>
                <w:sz w:val="16"/>
                <w:szCs w:val="16"/>
              </w:rPr>
            </w:pPr>
            <w:r w:rsidRPr="007D4268">
              <w:rPr>
                <w:sz w:val="16"/>
                <w:szCs w:val="16"/>
              </w:rPr>
              <w:t>2030-2040</w:t>
            </w:r>
          </w:p>
        </w:tc>
        <w:tc>
          <w:tcPr>
            <w:tcW w:w="968" w:type="dxa"/>
            <w:tcBorders>
              <w:top w:val="dotted"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3A851928" w14:textId="77777777" w:rsidR="00D62D06" w:rsidRPr="007D4268" w:rsidRDefault="00D62D06" w:rsidP="00AF03D4">
            <w:pPr>
              <w:spacing w:after="0" w:line="240" w:lineRule="auto"/>
              <w:jc w:val="center"/>
              <w:rPr>
                <w:sz w:val="16"/>
                <w:szCs w:val="16"/>
              </w:rPr>
            </w:pPr>
            <w:r w:rsidRPr="007D4268">
              <w:rPr>
                <w:sz w:val="16"/>
                <w:szCs w:val="16"/>
              </w:rPr>
              <w:t>3500</w:t>
            </w:r>
          </w:p>
        </w:tc>
        <w:tc>
          <w:tcPr>
            <w:tcW w:w="1025" w:type="dxa"/>
            <w:tcBorders>
              <w:top w:val="dotted"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1F22F2B1" w14:textId="77777777" w:rsidR="00D62D06" w:rsidRPr="007D4268" w:rsidRDefault="00D62D06" w:rsidP="00AF03D4">
            <w:pPr>
              <w:spacing w:after="0" w:line="240" w:lineRule="auto"/>
              <w:jc w:val="center"/>
              <w:rPr>
                <w:sz w:val="16"/>
                <w:szCs w:val="16"/>
              </w:rPr>
            </w:pPr>
            <w:r w:rsidRPr="007D4268">
              <w:rPr>
                <w:sz w:val="16"/>
                <w:szCs w:val="16"/>
              </w:rPr>
              <w:t>76</w:t>
            </w:r>
          </w:p>
        </w:tc>
        <w:tc>
          <w:tcPr>
            <w:tcW w:w="874" w:type="dxa"/>
            <w:tcBorders>
              <w:top w:val="dotted"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1AC53E01" w14:textId="77777777" w:rsidR="00D62D06" w:rsidRPr="007D4268" w:rsidRDefault="00D62D06" w:rsidP="00AF03D4">
            <w:pPr>
              <w:spacing w:after="0" w:line="240" w:lineRule="auto"/>
              <w:jc w:val="center"/>
              <w:rPr>
                <w:sz w:val="16"/>
                <w:szCs w:val="16"/>
              </w:rPr>
            </w:pPr>
            <w:r w:rsidRPr="007D4268">
              <w:rPr>
                <w:sz w:val="16"/>
                <w:szCs w:val="16"/>
              </w:rPr>
              <w:t>10*</w:t>
            </w:r>
          </w:p>
        </w:tc>
        <w:tc>
          <w:tcPr>
            <w:tcW w:w="860" w:type="dxa"/>
            <w:tcBorders>
              <w:top w:val="dotted"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1BE86DB4" w14:textId="77777777" w:rsidR="00D62D06" w:rsidRPr="007D4268" w:rsidRDefault="00D62D06" w:rsidP="00AF03D4">
            <w:pPr>
              <w:spacing w:after="0" w:line="240" w:lineRule="auto"/>
              <w:jc w:val="center"/>
              <w:rPr>
                <w:sz w:val="16"/>
                <w:szCs w:val="16"/>
              </w:rPr>
            </w:pPr>
            <w:r w:rsidRPr="007D4268">
              <w:rPr>
                <w:sz w:val="16"/>
                <w:szCs w:val="16"/>
              </w:rPr>
              <w:t>22/75</w:t>
            </w:r>
          </w:p>
        </w:tc>
        <w:tc>
          <w:tcPr>
            <w:tcW w:w="861" w:type="dxa"/>
            <w:tcBorders>
              <w:top w:val="dotted"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3EC554DA" w14:textId="77777777" w:rsidR="00D62D06" w:rsidRPr="007D4268" w:rsidRDefault="00D62D06" w:rsidP="00AF03D4">
            <w:pPr>
              <w:spacing w:after="0" w:line="240" w:lineRule="auto"/>
              <w:jc w:val="center"/>
              <w:rPr>
                <w:sz w:val="16"/>
                <w:szCs w:val="16"/>
              </w:rPr>
            </w:pPr>
            <w:r w:rsidRPr="007D4268">
              <w:rPr>
                <w:sz w:val="16"/>
                <w:szCs w:val="16"/>
              </w:rPr>
              <w:t>40</w:t>
            </w:r>
          </w:p>
        </w:tc>
        <w:tc>
          <w:tcPr>
            <w:tcW w:w="861" w:type="dxa"/>
            <w:tcBorders>
              <w:top w:val="dotted" w:sz="4" w:space="0" w:color="auto"/>
              <w:left w:val="single" w:sz="4" w:space="0" w:color="auto"/>
              <w:bottom w:val="single" w:sz="4" w:space="0" w:color="auto"/>
            </w:tcBorders>
            <w:shd w:val="clear" w:color="auto" w:fill="auto"/>
            <w:noWrap/>
            <w:tcMar>
              <w:top w:w="28" w:type="dxa"/>
              <w:bottom w:w="28" w:type="dxa"/>
            </w:tcMar>
            <w:vAlign w:val="center"/>
            <w:hideMark/>
          </w:tcPr>
          <w:p w14:paraId="33550D75" w14:textId="77777777" w:rsidR="00D62D06" w:rsidRPr="007D4268" w:rsidRDefault="00D62D06" w:rsidP="00AF03D4">
            <w:pPr>
              <w:spacing w:after="0" w:line="240" w:lineRule="auto"/>
              <w:jc w:val="center"/>
              <w:rPr>
                <w:sz w:val="16"/>
                <w:szCs w:val="16"/>
              </w:rPr>
            </w:pPr>
            <w:r w:rsidRPr="007D4268">
              <w:rPr>
                <w:sz w:val="16"/>
                <w:szCs w:val="16"/>
              </w:rPr>
              <w:t>12</w:t>
            </w:r>
          </w:p>
        </w:tc>
      </w:tr>
      <w:tr w:rsidR="00D62D06" w:rsidRPr="007D4268" w14:paraId="7AB7862F" w14:textId="77777777" w:rsidTr="00AF03D4">
        <w:trPr>
          <w:trHeight w:val="20"/>
        </w:trPr>
        <w:tc>
          <w:tcPr>
            <w:tcW w:w="2764" w:type="dxa"/>
            <w:tcBorders>
              <w:top w:val="single" w:sz="4" w:space="0" w:color="auto"/>
              <w:bottom w:val="dotted" w:sz="4" w:space="0" w:color="auto"/>
              <w:right w:val="single" w:sz="4" w:space="0" w:color="auto"/>
            </w:tcBorders>
            <w:shd w:val="clear" w:color="auto" w:fill="auto"/>
            <w:noWrap/>
            <w:tcMar>
              <w:top w:w="28" w:type="dxa"/>
              <w:bottom w:w="28" w:type="dxa"/>
            </w:tcMar>
            <w:vAlign w:val="center"/>
            <w:hideMark/>
          </w:tcPr>
          <w:p w14:paraId="4035B17D" w14:textId="77777777" w:rsidR="00D62D06" w:rsidRPr="007D4268" w:rsidRDefault="00D62D06" w:rsidP="00AF03D4">
            <w:pPr>
              <w:spacing w:after="0" w:line="240" w:lineRule="auto"/>
              <w:rPr>
                <w:sz w:val="16"/>
                <w:szCs w:val="16"/>
              </w:rPr>
            </w:pPr>
            <w:r w:rsidRPr="007D4268">
              <w:rPr>
                <w:sz w:val="16"/>
                <w:szCs w:val="16"/>
              </w:rPr>
              <w:t>3.1. gaz ziemny – GTCC</w:t>
            </w:r>
          </w:p>
        </w:tc>
        <w:tc>
          <w:tcPr>
            <w:tcW w:w="850" w:type="dxa"/>
            <w:tcBorders>
              <w:top w:val="single"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66E6ECBD" w14:textId="77777777" w:rsidR="00D62D06" w:rsidRPr="007D4268" w:rsidRDefault="00D62D06" w:rsidP="00AF03D4">
            <w:pPr>
              <w:spacing w:after="0" w:line="240" w:lineRule="auto"/>
              <w:jc w:val="center"/>
              <w:rPr>
                <w:sz w:val="16"/>
                <w:szCs w:val="16"/>
              </w:rPr>
            </w:pPr>
            <w:r w:rsidRPr="007D4268">
              <w:rPr>
                <w:sz w:val="16"/>
                <w:szCs w:val="16"/>
              </w:rPr>
              <w:t>2016-2040</w:t>
            </w:r>
          </w:p>
        </w:tc>
        <w:tc>
          <w:tcPr>
            <w:tcW w:w="968" w:type="dxa"/>
            <w:tcBorders>
              <w:top w:val="single"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4414F0D1" w14:textId="77777777" w:rsidR="00D62D06" w:rsidRPr="007D4268" w:rsidRDefault="00D62D06" w:rsidP="00AF03D4">
            <w:pPr>
              <w:spacing w:after="0" w:line="240" w:lineRule="auto"/>
              <w:jc w:val="center"/>
              <w:rPr>
                <w:sz w:val="16"/>
                <w:szCs w:val="16"/>
              </w:rPr>
            </w:pPr>
            <w:r w:rsidRPr="007D4268">
              <w:rPr>
                <w:sz w:val="16"/>
                <w:szCs w:val="16"/>
              </w:rPr>
              <w:t>750</w:t>
            </w:r>
          </w:p>
        </w:tc>
        <w:tc>
          <w:tcPr>
            <w:tcW w:w="1025" w:type="dxa"/>
            <w:tcBorders>
              <w:top w:val="single"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726759D0" w14:textId="77777777" w:rsidR="00D62D06" w:rsidRPr="007D4268" w:rsidRDefault="00D62D06" w:rsidP="00AF03D4">
            <w:pPr>
              <w:spacing w:after="0" w:line="240" w:lineRule="auto"/>
              <w:jc w:val="center"/>
              <w:rPr>
                <w:sz w:val="16"/>
                <w:szCs w:val="16"/>
              </w:rPr>
            </w:pPr>
            <w:r w:rsidRPr="007D4268">
              <w:rPr>
                <w:sz w:val="16"/>
                <w:szCs w:val="16"/>
              </w:rPr>
              <w:t>18</w:t>
            </w:r>
          </w:p>
        </w:tc>
        <w:tc>
          <w:tcPr>
            <w:tcW w:w="874" w:type="dxa"/>
            <w:tcBorders>
              <w:top w:val="single"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01ED833E" w14:textId="77777777" w:rsidR="00D62D06" w:rsidRPr="007D4268" w:rsidRDefault="00D62D06" w:rsidP="00AF03D4">
            <w:pPr>
              <w:spacing w:after="0" w:line="240" w:lineRule="auto"/>
              <w:jc w:val="center"/>
              <w:rPr>
                <w:sz w:val="16"/>
                <w:szCs w:val="16"/>
              </w:rPr>
            </w:pPr>
            <w:r w:rsidRPr="007D4268">
              <w:rPr>
                <w:sz w:val="16"/>
                <w:szCs w:val="16"/>
              </w:rPr>
              <w:t>1,8</w:t>
            </w:r>
          </w:p>
        </w:tc>
        <w:tc>
          <w:tcPr>
            <w:tcW w:w="860" w:type="dxa"/>
            <w:tcBorders>
              <w:top w:val="single"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0FD08C9C" w14:textId="77777777" w:rsidR="00D62D06" w:rsidRPr="007D4268" w:rsidRDefault="00D62D06" w:rsidP="00AF03D4">
            <w:pPr>
              <w:spacing w:after="0" w:line="240" w:lineRule="auto"/>
              <w:jc w:val="center"/>
              <w:rPr>
                <w:sz w:val="16"/>
                <w:szCs w:val="16"/>
              </w:rPr>
            </w:pPr>
            <w:r w:rsidRPr="007D4268">
              <w:rPr>
                <w:sz w:val="16"/>
                <w:szCs w:val="16"/>
              </w:rPr>
              <w:t>58-62</w:t>
            </w:r>
          </w:p>
        </w:tc>
        <w:tc>
          <w:tcPr>
            <w:tcW w:w="861" w:type="dxa"/>
            <w:tcBorders>
              <w:top w:val="single"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4EAF0128" w14:textId="77777777" w:rsidR="00D62D06" w:rsidRPr="007D4268" w:rsidRDefault="00D62D06" w:rsidP="00AF03D4">
            <w:pPr>
              <w:spacing w:after="0" w:line="240" w:lineRule="auto"/>
              <w:jc w:val="center"/>
              <w:rPr>
                <w:sz w:val="16"/>
                <w:szCs w:val="16"/>
              </w:rPr>
            </w:pPr>
            <w:r w:rsidRPr="007D4268">
              <w:rPr>
                <w:sz w:val="16"/>
                <w:szCs w:val="16"/>
              </w:rPr>
              <w:t>30</w:t>
            </w:r>
          </w:p>
        </w:tc>
        <w:tc>
          <w:tcPr>
            <w:tcW w:w="861" w:type="dxa"/>
            <w:tcBorders>
              <w:top w:val="single" w:sz="4" w:space="0" w:color="auto"/>
              <w:left w:val="single" w:sz="4" w:space="0" w:color="auto"/>
              <w:bottom w:val="dotted" w:sz="4" w:space="0" w:color="auto"/>
            </w:tcBorders>
            <w:shd w:val="clear" w:color="auto" w:fill="auto"/>
            <w:noWrap/>
            <w:tcMar>
              <w:top w:w="28" w:type="dxa"/>
              <w:bottom w:w="28" w:type="dxa"/>
            </w:tcMar>
            <w:vAlign w:val="center"/>
            <w:hideMark/>
          </w:tcPr>
          <w:p w14:paraId="2ACC4D20" w14:textId="77777777" w:rsidR="00D62D06" w:rsidRPr="007D4268" w:rsidRDefault="00D62D06" w:rsidP="00AF03D4">
            <w:pPr>
              <w:spacing w:after="0" w:line="240" w:lineRule="auto"/>
              <w:jc w:val="center"/>
              <w:rPr>
                <w:sz w:val="16"/>
                <w:szCs w:val="16"/>
              </w:rPr>
            </w:pPr>
            <w:r w:rsidRPr="007D4268">
              <w:rPr>
                <w:sz w:val="16"/>
                <w:szCs w:val="16"/>
              </w:rPr>
              <w:t>56</w:t>
            </w:r>
          </w:p>
        </w:tc>
      </w:tr>
      <w:tr w:rsidR="00D62D06" w:rsidRPr="007D4268" w14:paraId="763FACE5" w14:textId="77777777" w:rsidTr="00AF03D4">
        <w:trPr>
          <w:trHeight w:val="20"/>
        </w:trPr>
        <w:tc>
          <w:tcPr>
            <w:tcW w:w="2764" w:type="dxa"/>
            <w:tcBorders>
              <w:top w:val="dotted" w:sz="4" w:space="0" w:color="auto"/>
              <w:bottom w:val="dotted" w:sz="4" w:space="0" w:color="auto"/>
              <w:right w:val="single" w:sz="4" w:space="0" w:color="auto"/>
            </w:tcBorders>
            <w:shd w:val="clear" w:color="auto" w:fill="auto"/>
            <w:noWrap/>
            <w:tcMar>
              <w:top w:w="28" w:type="dxa"/>
              <w:bottom w:w="28" w:type="dxa"/>
            </w:tcMar>
            <w:vAlign w:val="center"/>
            <w:hideMark/>
          </w:tcPr>
          <w:p w14:paraId="6DA3B6CD" w14:textId="77777777" w:rsidR="00D62D06" w:rsidRPr="007D4268" w:rsidRDefault="00D62D06" w:rsidP="00AF03D4">
            <w:pPr>
              <w:spacing w:after="0" w:line="240" w:lineRule="auto"/>
              <w:rPr>
                <w:sz w:val="16"/>
                <w:szCs w:val="16"/>
              </w:rPr>
            </w:pPr>
            <w:r w:rsidRPr="007D4268">
              <w:rPr>
                <w:sz w:val="16"/>
                <w:szCs w:val="16"/>
              </w:rPr>
              <w:t>3.2. gaz ziemny – GTCC+CCS</w:t>
            </w:r>
          </w:p>
        </w:tc>
        <w:tc>
          <w:tcPr>
            <w:tcW w:w="85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3CA8CEE2" w14:textId="77777777" w:rsidR="00D62D06" w:rsidRPr="007D4268" w:rsidRDefault="00D62D06" w:rsidP="00AF03D4">
            <w:pPr>
              <w:spacing w:after="0" w:line="240" w:lineRule="auto"/>
              <w:jc w:val="center"/>
              <w:rPr>
                <w:sz w:val="16"/>
                <w:szCs w:val="16"/>
              </w:rPr>
            </w:pPr>
            <w:r w:rsidRPr="007D4268">
              <w:rPr>
                <w:sz w:val="16"/>
                <w:szCs w:val="16"/>
              </w:rPr>
              <w:t>2030-2040</w:t>
            </w:r>
          </w:p>
        </w:tc>
        <w:tc>
          <w:tcPr>
            <w:tcW w:w="968"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33158A0C" w14:textId="77777777" w:rsidR="00D62D06" w:rsidRPr="007D4268" w:rsidRDefault="00D62D06" w:rsidP="00AF03D4">
            <w:pPr>
              <w:spacing w:after="0" w:line="240" w:lineRule="auto"/>
              <w:jc w:val="center"/>
              <w:rPr>
                <w:sz w:val="16"/>
                <w:szCs w:val="16"/>
              </w:rPr>
            </w:pPr>
            <w:r w:rsidRPr="007D4268">
              <w:rPr>
                <w:sz w:val="16"/>
                <w:szCs w:val="16"/>
              </w:rPr>
              <w:t>1350</w:t>
            </w:r>
          </w:p>
        </w:tc>
        <w:tc>
          <w:tcPr>
            <w:tcW w:w="1025"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5C5DAEF2" w14:textId="77777777" w:rsidR="00D62D06" w:rsidRPr="007D4268" w:rsidRDefault="00D62D06" w:rsidP="00AF03D4">
            <w:pPr>
              <w:spacing w:after="0" w:line="240" w:lineRule="auto"/>
              <w:jc w:val="center"/>
              <w:rPr>
                <w:sz w:val="16"/>
                <w:szCs w:val="16"/>
              </w:rPr>
            </w:pPr>
            <w:r w:rsidRPr="007D4268">
              <w:rPr>
                <w:sz w:val="16"/>
                <w:szCs w:val="16"/>
              </w:rPr>
              <w:t>38</w:t>
            </w:r>
          </w:p>
        </w:tc>
        <w:tc>
          <w:tcPr>
            <w:tcW w:w="874"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110D69C9" w14:textId="77777777" w:rsidR="00D62D06" w:rsidRPr="007D4268" w:rsidRDefault="00D62D06" w:rsidP="00AF03D4">
            <w:pPr>
              <w:spacing w:after="0" w:line="240" w:lineRule="auto"/>
              <w:jc w:val="center"/>
              <w:rPr>
                <w:sz w:val="16"/>
                <w:szCs w:val="16"/>
              </w:rPr>
            </w:pPr>
            <w:r>
              <w:rPr>
                <w:sz w:val="16"/>
                <w:szCs w:val="16"/>
              </w:rPr>
              <w:t>4,</w:t>
            </w:r>
            <w:r w:rsidRPr="007D4268">
              <w:rPr>
                <w:sz w:val="16"/>
                <w:szCs w:val="16"/>
              </w:rPr>
              <w:t>0*</w:t>
            </w:r>
          </w:p>
        </w:tc>
        <w:tc>
          <w:tcPr>
            <w:tcW w:w="86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4A9FFEC3" w14:textId="77777777" w:rsidR="00D62D06" w:rsidRPr="007D4268" w:rsidRDefault="00D62D06" w:rsidP="00AF03D4">
            <w:pPr>
              <w:spacing w:after="0" w:line="240" w:lineRule="auto"/>
              <w:jc w:val="center"/>
              <w:rPr>
                <w:sz w:val="16"/>
                <w:szCs w:val="16"/>
              </w:rPr>
            </w:pPr>
            <w:r w:rsidRPr="007D4268">
              <w:rPr>
                <w:sz w:val="16"/>
                <w:szCs w:val="16"/>
              </w:rPr>
              <w:t>50-52</w:t>
            </w:r>
          </w:p>
        </w:tc>
        <w:tc>
          <w:tcPr>
            <w:tcW w:w="861"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76FD6843" w14:textId="77777777" w:rsidR="00D62D06" w:rsidRPr="007D4268" w:rsidRDefault="00D62D06" w:rsidP="00AF03D4">
            <w:pPr>
              <w:spacing w:after="0" w:line="240" w:lineRule="auto"/>
              <w:jc w:val="center"/>
              <w:rPr>
                <w:sz w:val="16"/>
                <w:szCs w:val="16"/>
              </w:rPr>
            </w:pPr>
            <w:r w:rsidRPr="007D4268">
              <w:rPr>
                <w:sz w:val="16"/>
                <w:szCs w:val="16"/>
              </w:rPr>
              <w:t>30</w:t>
            </w:r>
          </w:p>
        </w:tc>
        <w:tc>
          <w:tcPr>
            <w:tcW w:w="861" w:type="dxa"/>
            <w:tcBorders>
              <w:top w:val="dotted" w:sz="4" w:space="0" w:color="auto"/>
              <w:left w:val="single" w:sz="4" w:space="0" w:color="auto"/>
              <w:bottom w:val="dotted" w:sz="4" w:space="0" w:color="auto"/>
            </w:tcBorders>
            <w:shd w:val="clear" w:color="auto" w:fill="auto"/>
            <w:noWrap/>
            <w:tcMar>
              <w:top w:w="28" w:type="dxa"/>
              <w:bottom w:w="28" w:type="dxa"/>
            </w:tcMar>
            <w:vAlign w:val="center"/>
            <w:hideMark/>
          </w:tcPr>
          <w:p w14:paraId="7295C1FB" w14:textId="77777777" w:rsidR="00D62D06" w:rsidRPr="007D4268" w:rsidRDefault="00D62D06" w:rsidP="00AF03D4">
            <w:pPr>
              <w:spacing w:after="0" w:line="240" w:lineRule="auto"/>
              <w:jc w:val="center"/>
              <w:rPr>
                <w:sz w:val="16"/>
                <w:szCs w:val="16"/>
              </w:rPr>
            </w:pPr>
            <w:r w:rsidRPr="007D4268">
              <w:rPr>
                <w:sz w:val="16"/>
                <w:szCs w:val="16"/>
              </w:rPr>
              <w:t>6</w:t>
            </w:r>
          </w:p>
        </w:tc>
      </w:tr>
      <w:tr w:rsidR="00D62D06" w:rsidRPr="007D4268" w14:paraId="464EABE7" w14:textId="77777777" w:rsidTr="00AF03D4">
        <w:trPr>
          <w:trHeight w:val="20"/>
        </w:trPr>
        <w:tc>
          <w:tcPr>
            <w:tcW w:w="2764" w:type="dxa"/>
            <w:tcBorders>
              <w:top w:val="dotted" w:sz="4" w:space="0" w:color="auto"/>
              <w:bottom w:val="dotted" w:sz="4" w:space="0" w:color="auto"/>
              <w:right w:val="single" w:sz="4" w:space="0" w:color="auto"/>
            </w:tcBorders>
            <w:shd w:val="clear" w:color="auto" w:fill="auto"/>
            <w:noWrap/>
            <w:tcMar>
              <w:top w:w="28" w:type="dxa"/>
              <w:bottom w:w="28" w:type="dxa"/>
            </w:tcMar>
            <w:vAlign w:val="center"/>
            <w:hideMark/>
          </w:tcPr>
          <w:p w14:paraId="03D8D0FF" w14:textId="77777777" w:rsidR="00D62D06" w:rsidRPr="007D4268" w:rsidRDefault="00D62D06" w:rsidP="00AF03D4">
            <w:pPr>
              <w:spacing w:after="0" w:line="240" w:lineRule="auto"/>
              <w:rPr>
                <w:sz w:val="16"/>
                <w:szCs w:val="16"/>
              </w:rPr>
            </w:pPr>
            <w:r w:rsidRPr="007D4268">
              <w:rPr>
                <w:sz w:val="16"/>
                <w:szCs w:val="16"/>
              </w:rPr>
              <w:t>3.3. gaz ziemny – TG</w:t>
            </w:r>
          </w:p>
        </w:tc>
        <w:tc>
          <w:tcPr>
            <w:tcW w:w="85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2FD6673B" w14:textId="77777777" w:rsidR="00D62D06" w:rsidRPr="007D4268" w:rsidRDefault="00D62D06" w:rsidP="00AF03D4">
            <w:pPr>
              <w:spacing w:after="0" w:line="240" w:lineRule="auto"/>
              <w:jc w:val="center"/>
              <w:rPr>
                <w:sz w:val="16"/>
                <w:szCs w:val="16"/>
              </w:rPr>
            </w:pPr>
            <w:r w:rsidRPr="007D4268">
              <w:rPr>
                <w:sz w:val="16"/>
                <w:szCs w:val="16"/>
              </w:rPr>
              <w:t>2025-2040</w:t>
            </w:r>
          </w:p>
        </w:tc>
        <w:tc>
          <w:tcPr>
            <w:tcW w:w="968"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4F431CCC" w14:textId="77777777" w:rsidR="00D62D06" w:rsidRPr="007D4268" w:rsidRDefault="00D62D06" w:rsidP="00AF03D4">
            <w:pPr>
              <w:spacing w:after="0" w:line="240" w:lineRule="auto"/>
              <w:jc w:val="center"/>
              <w:rPr>
                <w:sz w:val="16"/>
                <w:szCs w:val="16"/>
              </w:rPr>
            </w:pPr>
            <w:r w:rsidRPr="007D4268">
              <w:rPr>
                <w:sz w:val="16"/>
                <w:szCs w:val="16"/>
              </w:rPr>
              <w:t>500</w:t>
            </w:r>
          </w:p>
        </w:tc>
        <w:tc>
          <w:tcPr>
            <w:tcW w:w="1025"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5CB49A32" w14:textId="77777777" w:rsidR="00D62D06" w:rsidRPr="007D4268" w:rsidRDefault="00D62D06" w:rsidP="00AF03D4">
            <w:pPr>
              <w:spacing w:after="0" w:line="240" w:lineRule="auto"/>
              <w:jc w:val="center"/>
              <w:rPr>
                <w:sz w:val="16"/>
                <w:szCs w:val="16"/>
              </w:rPr>
            </w:pPr>
            <w:r w:rsidRPr="007D4268">
              <w:rPr>
                <w:sz w:val="16"/>
                <w:szCs w:val="16"/>
              </w:rPr>
              <w:t>16</w:t>
            </w:r>
          </w:p>
        </w:tc>
        <w:tc>
          <w:tcPr>
            <w:tcW w:w="874"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178C5312" w14:textId="77777777" w:rsidR="00D62D06" w:rsidRPr="007D4268" w:rsidRDefault="00D62D06" w:rsidP="00AF03D4">
            <w:pPr>
              <w:spacing w:after="0" w:line="240" w:lineRule="auto"/>
              <w:jc w:val="center"/>
              <w:rPr>
                <w:sz w:val="16"/>
                <w:szCs w:val="16"/>
              </w:rPr>
            </w:pPr>
            <w:r w:rsidRPr="007D4268">
              <w:rPr>
                <w:sz w:val="16"/>
                <w:szCs w:val="16"/>
              </w:rPr>
              <w:t>1,4</w:t>
            </w:r>
          </w:p>
        </w:tc>
        <w:tc>
          <w:tcPr>
            <w:tcW w:w="86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7D5BAA62" w14:textId="77777777" w:rsidR="00D62D06" w:rsidRPr="007D4268" w:rsidRDefault="00D62D06" w:rsidP="00AF03D4">
            <w:pPr>
              <w:spacing w:after="0" w:line="240" w:lineRule="auto"/>
              <w:jc w:val="center"/>
              <w:rPr>
                <w:sz w:val="16"/>
                <w:szCs w:val="16"/>
              </w:rPr>
            </w:pPr>
            <w:r w:rsidRPr="007D4268">
              <w:rPr>
                <w:sz w:val="16"/>
                <w:szCs w:val="16"/>
              </w:rPr>
              <w:t>40</w:t>
            </w:r>
          </w:p>
        </w:tc>
        <w:tc>
          <w:tcPr>
            <w:tcW w:w="861"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40A4716E" w14:textId="77777777" w:rsidR="00D62D06" w:rsidRPr="007D4268" w:rsidRDefault="00D62D06" w:rsidP="00AF03D4">
            <w:pPr>
              <w:spacing w:after="0" w:line="240" w:lineRule="auto"/>
              <w:jc w:val="center"/>
              <w:rPr>
                <w:sz w:val="16"/>
                <w:szCs w:val="16"/>
              </w:rPr>
            </w:pPr>
            <w:r w:rsidRPr="007D4268">
              <w:rPr>
                <w:sz w:val="16"/>
                <w:szCs w:val="16"/>
              </w:rPr>
              <w:t>30</w:t>
            </w:r>
          </w:p>
        </w:tc>
        <w:tc>
          <w:tcPr>
            <w:tcW w:w="861" w:type="dxa"/>
            <w:tcBorders>
              <w:top w:val="dotted" w:sz="4" w:space="0" w:color="auto"/>
              <w:left w:val="single" w:sz="4" w:space="0" w:color="auto"/>
              <w:bottom w:val="dotted" w:sz="4" w:space="0" w:color="auto"/>
            </w:tcBorders>
            <w:shd w:val="clear" w:color="auto" w:fill="auto"/>
            <w:noWrap/>
            <w:tcMar>
              <w:top w:w="28" w:type="dxa"/>
              <w:bottom w:w="28" w:type="dxa"/>
            </w:tcMar>
            <w:vAlign w:val="center"/>
            <w:hideMark/>
          </w:tcPr>
          <w:p w14:paraId="7FA05E4D" w14:textId="77777777" w:rsidR="00D62D06" w:rsidRPr="007D4268" w:rsidRDefault="00D62D06" w:rsidP="00AF03D4">
            <w:pPr>
              <w:spacing w:after="0" w:line="240" w:lineRule="auto"/>
              <w:jc w:val="center"/>
              <w:rPr>
                <w:sz w:val="16"/>
                <w:szCs w:val="16"/>
              </w:rPr>
            </w:pPr>
            <w:r w:rsidRPr="007D4268">
              <w:rPr>
                <w:sz w:val="16"/>
                <w:szCs w:val="16"/>
              </w:rPr>
              <w:t>56</w:t>
            </w:r>
          </w:p>
        </w:tc>
      </w:tr>
      <w:tr w:rsidR="00D62D06" w:rsidRPr="007D4268" w14:paraId="289D5726" w14:textId="77777777" w:rsidTr="00AF03D4">
        <w:trPr>
          <w:trHeight w:val="20"/>
        </w:trPr>
        <w:tc>
          <w:tcPr>
            <w:tcW w:w="2764" w:type="dxa"/>
            <w:tcBorders>
              <w:top w:val="dotted" w:sz="4" w:space="0" w:color="auto"/>
              <w:bottom w:val="single" w:sz="4" w:space="0" w:color="auto"/>
              <w:right w:val="single" w:sz="4" w:space="0" w:color="auto"/>
            </w:tcBorders>
            <w:shd w:val="clear" w:color="auto" w:fill="auto"/>
            <w:tcMar>
              <w:top w:w="28" w:type="dxa"/>
              <w:bottom w:w="28" w:type="dxa"/>
            </w:tcMar>
            <w:vAlign w:val="center"/>
            <w:hideMark/>
          </w:tcPr>
          <w:p w14:paraId="5325A78A" w14:textId="77777777" w:rsidR="00D62D06" w:rsidRPr="007D4268" w:rsidRDefault="00D62D06" w:rsidP="00AF03D4">
            <w:pPr>
              <w:spacing w:after="0" w:line="240" w:lineRule="auto"/>
              <w:rPr>
                <w:sz w:val="16"/>
                <w:szCs w:val="16"/>
              </w:rPr>
            </w:pPr>
            <w:r w:rsidRPr="007D4268">
              <w:rPr>
                <w:sz w:val="16"/>
                <w:szCs w:val="16"/>
              </w:rPr>
              <w:t>3.4. gaz mikro CHP</w:t>
            </w:r>
          </w:p>
        </w:tc>
        <w:tc>
          <w:tcPr>
            <w:tcW w:w="850" w:type="dxa"/>
            <w:tcBorders>
              <w:top w:val="dotted"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6699452D" w14:textId="77777777" w:rsidR="00D62D06" w:rsidRPr="007D4268" w:rsidRDefault="00D62D06" w:rsidP="00AF03D4">
            <w:pPr>
              <w:spacing w:after="0" w:line="240" w:lineRule="auto"/>
              <w:jc w:val="center"/>
              <w:rPr>
                <w:sz w:val="16"/>
                <w:szCs w:val="16"/>
              </w:rPr>
            </w:pPr>
            <w:r w:rsidRPr="007D4268">
              <w:rPr>
                <w:sz w:val="16"/>
                <w:szCs w:val="16"/>
              </w:rPr>
              <w:t>2016-2040</w:t>
            </w:r>
          </w:p>
        </w:tc>
        <w:tc>
          <w:tcPr>
            <w:tcW w:w="968"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20FFCCB4" w14:textId="77777777" w:rsidR="00D62D06" w:rsidRPr="007D4268" w:rsidRDefault="00D62D06" w:rsidP="00AF03D4">
            <w:pPr>
              <w:spacing w:after="0" w:line="240" w:lineRule="auto"/>
              <w:jc w:val="center"/>
              <w:rPr>
                <w:sz w:val="16"/>
                <w:szCs w:val="16"/>
              </w:rPr>
            </w:pPr>
            <w:r w:rsidRPr="007D4268">
              <w:rPr>
                <w:sz w:val="16"/>
                <w:szCs w:val="16"/>
              </w:rPr>
              <w:t>2350</w:t>
            </w:r>
          </w:p>
        </w:tc>
        <w:tc>
          <w:tcPr>
            <w:tcW w:w="1025"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105CEAD0" w14:textId="77777777" w:rsidR="00D62D06" w:rsidRPr="007D4268" w:rsidRDefault="00D62D06" w:rsidP="00AF03D4">
            <w:pPr>
              <w:spacing w:after="0" w:line="240" w:lineRule="auto"/>
              <w:jc w:val="center"/>
              <w:rPr>
                <w:sz w:val="16"/>
                <w:szCs w:val="16"/>
              </w:rPr>
            </w:pPr>
            <w:r w:rsidRPr="007D4268">
              <w:rPr>
                <w:sz w:val="16"/>
                <w:szCs w:val="16"/>
              </w:rPr>
              <w:t>97</w:t>
            </w:r>
          </w:p>
        </w:tc>
        <w:tc>
          <w:tcPr>
            <w:tcW w:w="874"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57A8E3BC" w14:textId="77777777" w:rsidR="00D62D06" w:rsidRPr="007D4268" w:rsidRDefault="00D62D06" w:rsidP="00AF03D4">
            <w:pPr>
              <w:spacing w:after="0" w:line="240" w:lineRule="auto"/>
              <w:jc w:val="center"/>
              <w:rPr>
                <w:sz w:val="16"/>
                <w:szCs w:val="16"/>
              </w:rPr>
            </w:pPr>
            <w:r w:rsidRPr="007D4268">
              <w:rPr>
                <w:sz w:val="16"/>
                <w:szCs w:val="16"/>
              </w:rPr>
              <w:t>-</w:t>
            </w:r>
          </w:p>
        </w:tc>
        <w:tc>
          <w:tcPr>
            <w:tcW w:w="860"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053589A7" w14:textId="77777777" w:rsidR="00D62D06" w:rsidRPr="007D4268" w:rsidRDefault="00D62D06" w:rsidP="00AF03D4">
            <w:pPr>
              <w:spacing w:after="0" w:line="240" w:lineRule="auto"/>
              <w:jc w:val="center"/>
              <w:rPr>
                <w:sz w:val="16"/>
                <w:szCs w:val="16"/>
              </w:rPr>
            </w:pPr>
            <w:r w:rsidRPr="007D4268">
              <w:rPr>
                <w:sz w:val="16"/>
                <w:szCs w:val="16"/>
              </w:rPr>
              <w:t>20/90</w:t>
            </w:r>
          </w:p>
        </w:tc>
        <w:tc>
          <w:tcPr>
            <w:tcW w:w="861"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71EE83C9" w14:textId="77777777" w:rsidR="00D62D06" w:rsidRPr="007D4268" w:rsidRDefault="00D62D06" w:rsidP="00AF03D4">
            <w:pPr>
              <w:spacing w:after="0" w:line="240" w:lineRule="auto"/>
              <w:jc w:val="center"/>
              <w:rPr>
                <w:sz w:val="16"/>
                <w:szCs w:val="16"/>
              </w:rPr>
            </w:pPr>
            <w:r w:rsidRPr="007D4268">
              <w:rPr>
                <w:sz w:val="16"/>
                <w:szCs w:val="16"/>
              </w:rPr>
              <w:t>25</w:t>
            </w:r>
          </w:p>
        </w:tc>
        <w:tc>
          <w:tcPr>
            <w:tcW w:w="861" w:type="dxa"/>
            <w:tcBorders>
              <w:top w:val="dotted" w:sz="4" w:space="0" w:color="auto"/>
              <w:left w:val="single" w:sz="4" w:space="0" w:color="auto"/>
              <w:bottom w:val="single" w:sz="4" w:space="0" w:color="auto"/>
            </w:tcBorders>
            <w:shd w:val="clear" w:color="auto" w:fill="auto"/>
            <w:tcMar>
              <w:top w:w="28" w:type="dxa"/>
              <w:bottom w:w="28" w:type="dxa"/>
            </w:tcMar>
            <w:vAlign w:val="center"/>
            <w:hideMark/>
          </w:tcPr>
          <w:p w14:paraId="6642B818" w14:textId="77777777" w:rsidR="00D62D06" w:rsidRPr="007D4268" w:rsidRDefault="00D62D06" w:rsidP="00AF03D4">
            <w:pPr>
              <w:spacing w:after="0" w:line="240" w:lineRule="auto"/>
              <w:jc w:val="center"/>
              <w:rPr>
                <w:sz w:val="16"/>
                <w:szCs w:val="16"/>
              </w:rPr>
            </w:pPr>
            <w:r w:rsidRPr="007D4268">
              <w:rPr>
                <w:sz w:val="16"/>
                <w:szCs w:val="16"/>
              </w:rPr>
              <w:t>56</w:t>
            </w:r>
          </w:p>
        </w:tc>
      </w:tr>
      <w:tr w:rsidR="00D62D06" w:rsidRPr="007D4268" w14:paraId="5AB2DEAA" w14:textId="77777777" w:rsidTr="00AF03D4">
        <w:trPr>
          <w:trHeight w:val="20"/>
        </w:trPr>
        <w:tc>
          <w:tcPr>
            <w:tcW w:w="2764" w:type="dxa"/>
            <w:tcBorders>
              <w:top w:val="single" w:sz="4" w:space="0" w:color="auto"/>
              <w:bottom w:val="single" w:sz="4" w:space="0" w:color="auto"/>
              <w:right w:val="single" w:sz="4" w:space="0" w:color="auto"/>
            </w:tcBorders>
            <w:shd w:val="clear" w:color="auto" w:fill="auto"/>
            <w:noWrap/>
            <w:tcMar>
              <w:top w:w="28" w:type="dxa"/>
              <w:bottom w:w="28" w:type="dxa"/>
            </w:tcMar>
            <w:vAlign w:val="center"/>
            <w:hideMark/>
          </w:tcPr>
          <w:p w14:paraId="37250BE5" w14:textId="77777777" w:rsidR="00D62D06" w:rsidRPr="007D4268" w:rsidRDefault="00D62D06" w:rsidP="00AF03D4">
            <w:pPr>
              <w:spacing w:after="0" w:line="240" w:lineRule="auto"/>
              <w:rPr>
                <w:sz w:val="16"/>
                <w:szCs w:val="16"/>
              </w:rPr>
            </w:pPr>
            <w:r w:rsidRPr="007D4268">
              <w:rPr>
                <w:sz w:val="16"/>
                <w:szCs w:val="16"/>
              </w:rPr>
              <w:t>4.1. jądrowa – PWR</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234627C9" w14:textId="77777777" w:rsidR="00D62D06" w:rsidRPr="007D4268" w:rsidRDefault="00D62D06" w:rsidP="00AF03D4">
            <w:pPr>
              <w:spacing w:after="0" w:line="240" w:lineRule="auto"/>
              <w:jc w:val="center"/>
              <w:rPr>
                <w:sz w:val="16"/>
                <w:szCs w:val="16"/>
              </w:rPr>
            </w:pPr>
            <w:r w:rsidRPr="007D4268">
              <w:rPr>
                <w:sz w:val="16"/>
                <w:szCs w:val="16"/>
              </w:rPr>
              <w:t>2030-2040</w:t>
            </w:r>
          </w:p>
        </w:tc>
        <w:tc>
          <w:tcPr>
            <w:tcW w:w="968"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55710A75" w14:textId="77777777" w:rsidR="00D62D06" w:rsidRPr="007D4268" w:rsidRDefault="00D62D06" w:rsidP="00AF03D4">
            <w:pPr>
              <w:spacing w:after="0" w:line="240" w:lineRule="auto"/>
              <w:jc w:val="center"/>
              <w:rPr>
                <w:sz w:val="16"/>
                <w:szCs w:val="16"/>
              </w:rPr>
            </w:pPr>
            <w:r w:rsidRPr="007D4268">
              <w:rPr>
                <w:sz w:val="16"/>
                <w:szCs w:val="16"/>
              </w:rPr>
              <w:t>4500</w:t>
            </w:r>
          </w:p>
        </w:tc>
        <w:tc>
          <w:tcPr>
            <w:tcW w:w="1025"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6CAB0C6F" w14:textId="77777777" w:rsidR="00D62D06" w:rsidRPr="007D4268" w:rsidRDefault="00D62D06" w:rsidP="00AF03D4">
            <w:pPr>
              <w:spacing w:after="0" w:line="240" w:lineRule="auto"/>
              <w:jc w:val="center"/>
              <w:rPr>
                <w:sz w:val="16"/>
                <w:szCs w:val="16"/>
              </w:rPr>
            </w:pPr>
            <w:r w:rsidRPr="007D4268">
              <w:rPr>
                <w:sz w:val="16"/>
                <w:szCs w:val="16"/>
              </w:rPr>
              <w:t>85</w:t>
            </w:r>
          </w:p>
        </w:tc>
        <w:tc>
          <w:tcPr>
            <w:tcW w:w="874"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7908E7AC" w14:textId="77777777" w:rsidR="00D62D06" w:rsidRPr="007D4268" w:rsidRDefault="00D62D06" w:rsidP="00AF03D4">
            <w:pPr>
              <w:spacing w:after="0" w:line="240" w:lineRule="auto"/>
              <w:jc w:val="center"/>
              <w:rPr>
                <w:sz w:val="16"/>
                <w:szCs w:val="16"/>
              </w:rPr>
            </w:pPr>
            <w:r w:rsidRPr="007D4268">
              <w:rPr>
                <w:sz w:val="16"/>
                <w:szCs w:val="16"/>
              </w:rPr>
              <w:t>0,8</w:t>
            </w:r>
          </w:p>
        </w:tc>
        <w:tc>
          <w:tcPr>
            <w:tcW w:w="860"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65AC9A4F" w14:textId="77777777" w:rsidR="00D62D06" w:rsidRPr="007D4268" w:rsidRDefault="00D62D06" w:rsidP="00AF03D4">
            <w:pPr>
              <w:spacing w:after="0" w:line="240" w:lineRule="auto"/>
              <w:jc w:val="center"/>
              <w:rPr>
                <w:sz w:val="16"/>
                <w:szCs w:val="16"/>
              </w:rPr>
            </w:pPr>
            <w:r w:rsidRPr="007D4268">
              <w:rPr>
                <w:sz w:val="16"/>
                <w:szCs w:val="16"/>
              </w:rPr>
              <w:t>36</w:t>
            </w:r>
          </w:p>
        </w:tc>
        <w:tc>
          <w:tcPr>
            <w:tcW w:w="861"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29A8A709" w14:textId="77777777" w:rsidR="00D62D06" w:rsidRPr="007D4268" w:rsidRDefault="00D62D06" w:rsidP="00AF03D4">
            <w:pPr>
              <w:spacing w:after="0" w:line="240" w:lineRule="auto"/>
              <w:jc w:val="center"/>
              <w:rPr>
                <w:sz w:val="16"/>
                <w:szCs w:val="16"/>
              </w:rPr>
            </w:pPr>
            <w:r w:rsidRPr="007D4268">
              <w:rPr>
                <w:sz w:val="16"/>
                <w:szCs w:val="16"/>
              </w:rPr>
              <w:t>60</w:t>
            </w:r>
          </w:p>
        </w:tc>
        <w:tc>
          <w:tcPr>
            <w:tcW w:w="861" w:type="dxa"/>
            <w:tcBorders>
              <w:top w:val="single" w:sz="4" w:space="0" w:color="auto"/>
              <w:left w:val="single" w:sz="4" w:space="0" w:color="auto"/>
              <w:bottom w:val="single" w:sz="4" w:space="0" w:color="auto"/>
            </w:tcBorders>
            <w:shd w:val="clear" w:color="auto" w:fill="auto"/>
            <w:noWrap/>
            <w:tcMar>
              <w:top w:w="28" w:type="dxa"/>
              <w:bottom w:w="28" w:type="dxa"/>
            </w:tcMar>
            <w:vAlign w:val="center"/>
            <w:hideMark/>
          </w:tcPr>
          <w:p w14:paraId="461CD20C" w14:textId="77777777" w:rsidR="00D62D06" w:rsidRPr="007D4268" w:rsidRDefault="00D62D06" w:rsidP="00AF03D4">
            <w:pPr>
              <w:spacing w:after="0" w:line="240" w:lineRule="auto"/>
              <w:jc w:val="center"/>
              <w:rPr>
                <w:sz w:val="16"/>
                <w:szCs w:val="16"/>
              </w:rPr>
            </w:pPr>
            <w:r w:rsidRPr="007D4268">
              <w:rPr>
                <w:sz w:val="16"/>
                <w:szCs w:val="16"/>
              </w:rPr>
              <w:t>0</w:t>
            </w:r>
          </w:p>
        </w:tc>
      </w:tr>
      <w:tr w:rsidR="00D62D06" w:rsidRPr="007D4268" w14:paraId="42A3FE55" w14:textId="77777777" w:rsidTr="00AF03D4">
        <w:trPr>
          <w:trHeight w:val="20"/>
        </w:trPr>
        <w:tc>
          <w:tcPr>
            <w:tcW w:w="2764" w:type="dxa"/>
            <w:tcBorders>
              <w:top w:val="single" w:sz="4" w:space="0" w:color="auto"/>
              <w:bottom w:val="dotted" w:sz="4" w:space="0" w:color="auto"/>
              <w:right w:val="single" w:sz="4" w:space="0" w:color="auto"/>
            </w:tcBorders>
            <w:shd w:val="clear" w:color="auto" w:fill="auto"/>
            <w:tcMar>
              <w:top w:w="28" w:type="dxa"/>
              <w:bottom w:w="28" w:type="dxa"/>
            </w:tcMar>
            <w:vAlign w:val="center"/>
            <w:hideMark/>
          </w:tcPr>
          <w:p w14:paraId="1B150477" w14:textId="77777777" w:rsidR="00D62D06" w:rsidRPr="007D4268" w:rsidRDefault="00D62D06" w:rsidP="00AF03D4">
            <w:pPr>
              <w:spacing w:after="0" w:line="240" w:lineRule="auto"/>
              <w:rPr>
                <w:sz w:val="16"/>
                <w:szCs w:val="16"/>
              </w:rPr>
            </w:pPr>
            <w:r w:rsidRPr="007D4268">
              <w:rPr>
                <w:sz w:val="16"/>
                <w:szCs w:val="16"/>
              </w:rPr>
              <w:t>5.1. wiatrowe na lądzie</w:t>
            </w:r>
          </w:p>
        </w:tc>
        <w:tc>
          <w:tcPr>
            <w:tcW w:w="850" w:type="dxa"/>
            <w:tcBorders>
              <w:top w:val="single"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10590181" w14:textId="77777777" w:rsidR="00D62D06" w:rsidRPr="007D4268" w:rsidRDefault="00D62D06" w:rsidP="00AF03D4">
            <w:pPr>
              <w:spacing w:after="0" w:line="240" w:lineRule="auto"/>
              <w:jc w:val="center"/>
              <w:rPr>
                <w:sz w:val="16"/>
                <w:szCs w:val="16"/>
              </w:rPr>
            </w:pPr>
            <w:r w:rsidRPr="007D4268">
              <w:rPr>
                <w:sz w:val="16"/>
                <w:szCs w:val="16"/>
              </w:rPr>
              <w:t>2016-2020</w:t>
            </w:r>
          </w:p>
        </w:tc>
        <w:tc>
          <w:tcPr>
            <w:tcW w:w="968" w:type="dxa"/>
            <w:tcBorders>
              <w:top w:val="single"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419B7526" w14:textId="77777777" w:rsidR="00D62D06" w:rsidRPr="007D4268" w:rsidRDefault="00D62D06" w:rsidP="00AF03D4">
            <w:pPr>
              <w:spacing w:after="0" w:line="240" w:lineRule="auto"/>
              <w:jc w:val="center"/>
              <w:rPr>
                <w:sz w:val="16"/>
                <w:szCs w:val="16"/>
              </w:rPr>
            </w:pPr>
            <w:r w:rsidRPr="007D4268">
              <w:rPr>
                <w:sz w:val="16"/>
                <w:szCs w:val="16"/>
              </w:rPr>
              <w:t>1350</w:t>
            </w:r>
          </w:p>
        </w:tc>
        <w:tc>
          <w:tcPr>
            <w:tcW w:w="1025" w:type="dxa"/>
            <w:tcBorders>
              <w:top w:val="single"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03EA10FE" w14:textId="77777777" w:rsidR="00D62D06" w:rsidRPr="007D4268" w:rsidRDefault="00D62D06" w:rsidP="00AF03D4">
            <w:pPr>
              <w:spacing w:after="0" w:line="240" w:lineRule="auto"/>
              <w:jc w:val="center"/>
              <w:rPr>
                <w:sz w:val="16"/>
                <w:szCs w:val="16"/>
              </w:rPr>
            </w:pPr>
            <w:r w:rsidRPr="007D4268">
              <w:rPr>
                <w:sz w:val="16"/>
                <w:szCs w:val="16"/>
              </w:rPr>
              <w:t>50</w:t>
            </w:r>
          </w:p>
        </w:tc>
        <w:tc>
          <w:tcPr>
            <w:tcW w:w="874" w:type="dxa"/>
            <w:tcBorders>
              <w:top w:val="single"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459AA01D" w14:textId="77777777" w:rsidR="00D62D06" w:rsidRPr="007D4268" w:rsidRDefault="00D62D06" w:rsidP="00AF03D4">
            <w:pPr>
              <w:spacing w:after="0" w:line="240" w:lineRule="auto"/>
              <w:jc w:val="center"/>
              <w:rPr>
                <w:sz w:val="16"/>
                <w:szCs w:val="16"/>
              </w:rPr>
            </w:pPr>
            <w:r w:rsidRPr="007D4268">
              <w:rPr>
                <w:sz w:val="16"/>
                <w:szCs w:val="16"/>
              </w:rPr>
              <w:t>-</w:t>
            </w:r>
          </w:p>
        </w:tc>
        <w:tc>
          <w:tcPr>
            <w:tcW w:w="860" w:type="dxa"/>
            <w:tcBorders>
              <w:top w:val="single"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57FD4915" w14:textId="77777777" w:rsidR="00D62D06" w:rsidRPr="007D4268" w:rsidRDefault="00D62D06" w:rsidP="00AF03D4">
            <w:pPr>
              <w:spacing w:after="0" w:line="240" w:lineRule="auto"/>
              <w:jc w:val="center"/>
              <w:rPr>
                <w:sz w:val="16"/>
                <w:szCs w:val="16"/>
              </w:rPr>
            </w:pPr>
            <w:r w:rsidRPr="007D4268">
              <w:rPr>
                <w:sz w:val="16"/>
                <w:szCs w:val="16"/>
              </w:rPr>
              <w:t>-</w:t>
            </w:r>
          </w:p>
        </w:tc>
        <w:tc>
          <w:tcPr>
            <w:tcW w:w="861" w:type="dxa"/>
            <w:tcBorders>
              <w:top w:val="single"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2AE98E96" w14:textId="77777777" w:rsidR="00D62D06" w:rsidRPr="007D4268" w:rsidRDefault="00D62D06" w:rsidP="00AF03D4">
            <w:pPr>
              <w:spacing w:after="0" w:line="240" w:lineRule="auto"/>
              <w:jc w:val="center"/>
              <w:rPr>
                <w:sz w:val="16"/>
                <w:szCs w:val="16"/>
              </w:rPr>
            </w:pPr>
            <w:r w:rsidRPr="007D4268">
              <w:rPr>
                <w:sz w:val="16"/>
                <w:szCs w:val="16"/>
              </w:rPr>
              <w:t>25</w:t>
            </w:r>
          </w:p>
        </w:tc>
        <w:tc>
          <w:tcPr>
            <w:tcW w:w="861" w:type="dxa"/>
            <w:tcBorders>
              <w:top w:val="single" w:sz="4" w:space="0" w:color="auto"/>
              <w:left w:val="single" w:sz="4" w:space="0" w:color="auto"/>
              <w:bottom w:val="dotted" w:sz="4" w:space="0" w:color="auto"/>
            </w:tcBorders>
            <w:shd w:val="clear" w:color="auto" w:fill="auto"/>
            <w:tcMar>
              <w:top w:w="28" w:type="dxa"/>
              <w:bottom w:w="28" w:type="dxa"/>
            </w:tcMar>
            <w:vAlign w:val="center"/>
            <w:hideMark/>
          </w:tcPr>
          <w:p w14:paraId="5D0FCFCE" w14:textId="77777777" w:rsidR="00D62D06" w:rsidRPr="007D4268" w:rsidRDefault="00D62D06" w:rsidP="00AF03D4">
            <w:pPr>
              <w:spacing w:after="0" w:line="240" w:lineRule="auto"/>
              <w:jc w:val="center"/>
              <w:rPr>
                <w:sz w:val="16"/>
                <w:szCs w:val="16"/>
              </w:rPr>
            </w:pPr>
            <w:r w:rsidRPr="007D4268">
              <w:rPr>
                <w:sz w:val="16"/>
                <w:szCs w:val="16"/>
              </w:rPr>
              <w:t>0</w:t>
            </w:r>
          </w:p>
        </w:tc>
      </w:tr>
      <w:tr w:rsidR="00D62D06" w:rsidRPr="007D4268" w14:paraId="45A2BCC5" w14:textId="77777777" w:rsidTr="00AF03D4">
        <w:trPr>
          <w:trHeight w:val="20"/>
        </w:trPr>
        <w:tc>
          <w:tcPr>
            <w:tcW w:w="2764" w:type="dxa"/>
            <w:tcBorders>
              <w:top w:val="dotted" w:sz="4" w:space="0" w:color="auto"/>
              <w:bottom w:val="dotted" w:sz="4" w:space="0" w:color="auto"/>
              <w:right w:val="single" w:sz="4" w:space="0" w:color="auto"/>
            </w:tcBorders>
            <w:shd w:val="clear" w:color="auto" w:fill="auto"/>
            <w:tcMar>
              <w:top w:w="28" w:type="dxa"/>
              <w:bottom w:w="28" w:type="dxa"/>
            </w:tcMar>
            <w:vAlign w:val="center"/>
            <w:hideMark/>
          </w:tcPr>
          <w:p w14:paraId="2860DD52" w14:textId="77777777" w:rsidR="00D62D06" w:rsidRPr="007D4268" w:rsidRDefault="00D62D06" w:rsidP="00AF03D4">
            <w:pPr>
              <w:pStyle w:val="Tabela"/>
            </w:pPr>
            <w:r w:rsidRPr="007D4268">
              <w:t>5.2. wiatrowe na lądzie</w:t>
            </w:r>
          </w:p>
        </w:tc>
        <w:tc>
          <w:tcPr>
            <w:tcW w:w="85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27174F7C" w14:textId="77777777" w:rsidR="00D62D06" w:rsidRPr="007D4268" w:rsidRDefault="00D62D06" w:rsidP="00AF03D4">
            <w:pPr>
              <w:spacing w:after="0" w:line="240" w:lineRule="auto"/>
              <w:jc w:val="center"/>
              <w:rPr>
                <w:sz w:val="16"/>
                <w:szCs w:val="16"/>
              </w:rPr>
            </w:pPr>
            <w:r w:rsidRPr="007D4268">
              <w:rPr>
                <w:sz w:val="16"/>
                <w:szCs w:val="16"/>
              </w:rPr>
              <w:t>2021-2040</w:t>
            </w:r>
          </w:p>
        </w:tc>
        <w:tc>
          <w:tcPr>
            <w:tcW w:w="968"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44510078" w14:textId="77777777" w:rsidR="00D62D06" w:rsidRPr="007D4268" w:rsidRDefault="00D62D06" w:rsidP="00AF03D4">
            <w:pPr>
              <w:spacing w:after="0" w:line="240" w:lineRule="auto"/>
              <w:jc w:val="center"/>
              <w:rPr>
                <w:sz w:val="16"/>
                <w:szCs w:val="16"/>
              </w:rPr>
            </w:pPr>
            <w:r w:rsidRPr="007D4268">
              <w:rPr>
                <w:sz w:val="16"/>
                <w:szCs w:val="16"/>
              </w:rPr>
              <w:t>1350↓1250</w:t>
            </w:r>
          </w:p>
        </w:tc>
        <w:tc>
          <w:tcPr>
            <w:tcW w:w="1025"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728BCCD0" w14:textId="77777777" w:rsidR="00D62D06" w:rsidRPr="007D4268" w:rsidRDefault="00D62D06" w:rsidP="00AF03D4">
            <w:pPr>
              <w:spacing w:after="0" w:line="240" w:lineRule="auto"/>
              <w:jc w:val="center"/>
              <w:rPr>
                <w:sz w:val="16"/>
                <w:szCs w:val="16"/>
              </w:rPr>
            </w:pPr>
            <w:r w:rsidRPr="007D4268">
              <w:rPr>
                <w:sz w:val="16"/>
                <w:szCs w:val="16"/>
              </w:rPr>
              <w:t>50</w:t>
            </w:r>
          </w:p>
        </w:tc>
        <w:tc>
          <w:tcPr>
            <w:tcW w:w="874"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783D43DE" w14:textId="77777777" w:rsidR="00D62D06" w:rsidRPr="007D4268" w:rsidRDefault="00D62D06" w:rsidP="00AF03D4">
            <w:pPr>
              <w:spacing w:after="0" w:line="240" w:lineRule="auto"/>
              <w:jc w:val="center"/>
              <w:rPr>
                <w:sz w:val="16"/>
                <w:szCs w:val="16"/>
              </w:rPr>
            </w:pPr>
            <w:r w:rsidRPr="007D4268">
              <w:rPr>
                <w:sz w:val="16"/>
                <w:szCs w:val="16"/>
              </w:rPr>
              <w:t>-</w:t>
            </w:r>
          </w:p>
        </w:tc>
        <w:tc>
          <w:tcPr>
            <w:tcW w:w="86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616182AC" w14:textId="77777777" w:rsidR="00D62D06" w:rsidRPr="007D4268" w:rsidRDefault="00D62D06" w:rsidP="00AF03D4">
            <w:pPr>
              <w:spacing w:after="0" w:line="240" w:lineRule="auto"/>
              <w:jc w:val="center"/>
              <w:rPr>
                <w:sz w:val="16"/>
                <w:szCs w:val="16"/>
              </w:rPr>
            </w:pPr>
            <w:r w:rsidRPr="007D4268">
              <w:rPr>
                <w:sz w:val="16"/>
                <w:szCs w:val="16"/>
              </w:rPr>
              <w:t>-</w:t>
            </w:r>
          </w:p>
        </w:tc>
        <w:tc>
          <w:tcPr>
            <w:tcW w:w="861"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74DEF765" w14:textId="77777777" w:rsidR="00D62D06" w:rsidRPr="007D4268" w:rsidRDefault="00D62D06" w:rsidP="00AF03D4">
            <w:pPr>
              <w:spacing w:after="0" w:line="240" w:lineRule="auto"/>
              <w:jc w:val="center"/>
              <w:rPr>
                <w:sz w:val="16"/>
                <w:szCs w:val="16"/>
              </w:rPr>
            </w:pPr>
            <w:r w:rsidRPr="007D4268">
              <w:rPr>
                <w:sz w:val="16"/>
                <w:szCs w:val="16"/>
              </w:rPr>
              <w:t>25</w:t>
            </w:r>
          </w:p>
        </w:tc>
        <w:tc>
          <w:tcPr>
            <w:tcW w:w="861" w:type="dxa"/>
            <w:tcBorders>
              <w:top w:val="dotted" w:sz="4" w:space="0" w:color="auto"/>
              <w:left w:val="single" w:sz="4" w:space="0" w:color="auto"/>
              <w:bottom w:val="dotted" w:sz="4" w:space="0" w:color="auto"/>
            </w:tcBorders>
            <w:shd w:val="clear" w:color="auto" w:fill="auto"/>
            <w:tcMar>
              <w:top w:w="28" w:type="dxa"/>
              <w:bottom w:w="28" w:type="dxa"/>
            </w:tcMar>
            <w:vAlign w:val="center"/>
            <w:hideMark/>
          </w:tcPr>
          <w:p w14:paraId="28C5C1A6" w14:textId="77777777" w:rsidR="00D62D06" w:rsidRPr="007D4268" w:rsidRDefault="00D62D06" w:rsidP="00AF03D4">
            <w:pPr>
              <w:spacing w:after="0" w:line="240" w:lineRule="auto"/>
              <w:jc w:val="center"/>
              <w:rPr>
                <w:sz w:val="16"/>
                <w:szCs w:val="16"/>
              </w:rPr>
            </w:pPr>
            <w:r w:rsidRPr="007D4268">
              <w:rPr>
                <w:sz w:val="16"/>
                <w:szCs w:val="16"/>
              </w:rPr>
              <w:t>0</w:t>
            </w:r>
          </w:p>
        </w:tc>
      </w:tr>
      <w:tr w:rsidR="00D62D06" w:rsidRPr="007D4268" w14:paraId="4AAADD8C" w14:textId="77777777" w:rsidTr="00AF03D4">
        <w:trPr>
          <w:trHeight w:val="20"/>
        </w:trPr>
        <w:tc>
          <w:tcPr>
            <w:tcW w:w="2764" w:type="dxa"/>
            <w:tcBorders>
              <w:top w:val="dotted" w:sz="4" w:space="0" w:color="auto"/>
              <w:bottom w:val="dotted" w:sz="4" w:space="0" w:color="auto"/>
              <w:right w:val="single" w:sz="4" w:space="0" w:color="auto"/>
            </w:tcBorders>
            <w:shd w:val="clear" w:color="auto" w:fill="auto"/>
            <w:tcMar>
              <w:top w:w="28" w:type="dxa"/>
              <w:bottom w:w="28" w:type="dxa"/>
            </w:tcMar>
            <w:vAlign w:val="center"/>
            <w:hideMark/>
          </w:tcPr>
          <w:p w14:paraId="0F30A5A4" w14:textId="77777777" w:rsidR="00D62D06" w:rsidRPr="007D4268" w:rsidRDefault="00D62D06" w:rsidP="00AF03D4">
            <w:pPr>
              <w:spacing w:after="0" w:line="240" w:lineRule="auto"/>
              <w:rPr>
                <w:sz w:val="16"/>
                <w:szCs w:val="16"/>
              </w:rPr>
            </w:pPr>
            <w:r w:rsidRPr="007D4268">
              <w:rPr>
                <w:sz w:val="16"/>
                <w:szCs w:val="16"/>
              </w:rPr>
              <w:t>5.3. wiatrowe na morzu</w:t>
            </w:r>
          </w:p>
        </w:tc>
        <w:tc>
          <w:tcPr>
            <w:tcW w:w="85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584F3069" w14:textId="77777777" w:rsidR="00D62D06" w:rsidRPr="007D4268" w:rsidRDefault="00D62D06" w:rsidP="00AF03D4">
            <w:pPr>
              <w:spacing w:after="0" w:line="240" w:lineRule="auto"/>
              <w:jc w:val="center"/>
              <w:rPr>
                <w:sz w:val="16"/>
                <w:szCs w:val="16"/>
              </w:rPr>
            </w:pPr>
            <w:r w:rsidRPr="007D4268">
              <w:rPr>
                <w:sz w:val="16"/>
                <w:szCs w:val="16"/>
              </w:rPr>
              <w:t>2020-2030</w:t>
            </w:r>
          </w:p>
        </w:tc>
        <w:tc>
          <w:tcPr>
            <w:tcW w:w="968"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71010FF2" w14:textId="77777777" w:rsidR="00D62D06" w:rsidRPr="007D4268" w:rsidRDefault="00D62D06" w:rsidP="00AF03D4">
            <w:pPr>
              <w:spacing w:after="0" w:line="240" w:lineRule="auto"/>
              <w:jc w:val="center"/>
              <w:rPr>
                <w:sz w:val="16"/>
                <w:szCs w:val="16"/>
              </w:rPr>
            </w:pPr>
            <w:r w:rsidRPr="007D4268">
              <w:rPr>
                <w:sz w:val="16"/>
                <w:szCs w:val="16"/>
              </w:rPr>
              <w:t>2450↓2250</w:t>
            </w:r>
          </w:p>
        </w:tc>
        <w:tc>
          <w:tcPr>
            <w:tcW w:w="1025"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50CDB505" w14:textId="77777777" w:rsidR="00D62D06" w:rsidRPr="007D4268" w:rsidRDefault="00D62D06" w:rsidP="00AF03D4">
            <w:pPr>
              <w:spacing w:after="0" w:line="240" w:lineRule="auto"/>
              <w:jc w:val="center"/>
              <w:rPr>
                <w:sz w:val="16"/>
                <w:szCs w:val="16"/>
              </w:rPr>
            </w:pPr>
            <w:r w:rsidRPr="007D4268">
              <w:rPr>
                <w:sz w:val="16"/>
                <w:szCs w:val="16"/>
              </w:rPr>
              <w:t>90</w:t>
            </w:r>
          </w:p>
        </w:tc>
        <w:tc>
          <w:tcPr>
            <w:tcW w:w="874"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7EA64F43" w14:textId="77777777" w:rsidR="00D62D06" w:rsidRPr="007D4268" w:rsidRDefault="00D62D06" w:rsidP="00AF03D4">
            <w:pPr>
              <w:spacing w:after="0" w:line="240" w:lineRule="auto"/>
              <w:jc w:val="center"/>
              <w:rPr>
                <w:sz w:val="16"/>
                <w:szCs w:val="16"/>
              </w:rPr>
            </w:pPr>
            <w:r w:rsidRPr="007D4268">
              <w:rPr>
                <w:sz w:val="16"/>
                <w:szCs w:val="16"/>
              </w:rPr>
              <w:t>-</w:t>
            </w:r>
          </w:p>
        </w:tc>
        <w:tc>
          <w:tcPr>
            <w:tcW w:w="86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4D3BC45C" w14:textId="77777777" w:rsidR="00D62D06" w:rsidRPr="007D4268" w:rsidRDefault="00D62D06" w:rsidP="00AF03D4">
            <w:pPr>
              <w:spacing w:after="0" w:line="240" w:lineRule="auto"/>
              <w:jc w:val="center"/>
              <w:rPr>
                <w:sz w:val="16"/>
                <w:szCs w:val="16"/>
              </w:rPr>
            </w:pPr>
            <w:r w:rsidRPr="007D4268">
              <w:rPr>
                <w:sz w:val="16"/>
                <w:szCs w:val="16"/>
              </w:rPr>
              <w:t>-</w:t>
            </w:r>
          </w:p>
        </w:tc>
        <w:tc>
          <w:tcPr>
            <w:tcW w:w="861"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08E8E38E" w14:textId="77777777" w:rsidR="00D62D06" w:rsidRPr="007D4268" w:rsidRDefault="00D62D06" w:rsidP="00AF03D4">
            <w:pPr>
              <w:spacing w:after="0" w:line="240" w:lineRule="auto"/>
              <w:jc w:val="center"/>
              <w:rPr>
                <w:sz w:val="16"/>
                <w:szCs w:val="16"/>
              </w:rPr>
            </w:pPr>
            <w:r w:rsidRPr="007D4268">
              <w:rPr>
                <w:sz w:val="16"/>
                <w:szCs w:val="16"/>
              </w:rPr>
              <w:t>25</w:t>
            </w:r>
          </w:p>
        </w:tc>
        <w:tc>
          <w:tcPr>
            <w:tcW w:w="861" w:type="dxa"/>
            <w:tcBorders>
              <w:top w:val="dotted" w:sz="4" w:space="0" w:color="auto"/>
              <w:left w:val="single" w:sz="4" w:space="0" w:color="auto"/>
              <w:bottom w:val="dotted" w:sz="4" w:space="0" w:color="auto"/>
            </w:tcBorders>
            <w:shd w:val="clear" w:color="auto" w:fill="auto"/>
            <w:tcMar>
              <w:top w:w="28" w:type="dxa"/>
              <w:bottom w:w="28" w:type="dxa"/>
            </w:tcMar>
            <w:vAlign w:val="center"/>
            <w:hideMark/>
          </w:tcPr>
          <w:p w14:paraId="696E61CD" w14:textId="77777777" w:rsidR="00D62D06" w:rsidRPr="007D4268" w:rsidRDefault="00D62D06" w:rsidP="00AF03D4">
            <w:pPr>
              <w:spacing w:after="0" w:line="240" w:lineRule="auto"/>
              <w:jc w:val="center"/>
              <w:rPr>
                <w:sz w:val="16"/>
                <w:szCs w:val="16"/>
              </w:rPr>
            </w:pPr>
            <w:r w:rsidRPr="007D4268">
              <w:rPr>
                <w:sz w:val="16"/>
                <w:szCs w:val="16"/>
              </w:rPr>
              <w:t>0</w:t>
            </w:r>
          </w:p>
        </w:tc>
      </w:tr>
      <w:tr w:rsidR="00D62D06" w:rsidRPr="007D4268" w14:paraId="602ED111" w14:textId="77777777" w:rsidTr="00AF03D4">
        <w:trPr>
          <w:trHeight w:val="20"/>
        </w:trPr>
        <w:tc>
          <w:tcPr>
            <w:tcW w:w="2764" w:type="dxa"/>
            <w:tcBorders>
              <w:top w:val="dotted" w:sz="4" w:space="0" w:color="auto"/>
              <w:bottom w:val="dotted" w:sz="4" w:space="0" w:color="auto"/>
              <w:right w:val="single" w:sz="4" w:space="0" w:color="auto"/>
            </w:tcBorders>
            <w:shd w:val="clear" w:color="auto" w:fill="auto"/>
            <w:tcMar>
              <w:top w:w="28" w:type="dxa"/>
              <w:bottom w:w="28" w:type="dxa"/>
            </w:tcMar>
            <w:vAlign w:val="center"/>
            <w:hideMark/>
          </w:tcPr>
          <w:p w14:paraId="1802292A" w14:textId="77777777" w:rsidR="00D62D06" w:rsidRPr="007D4268" w:rsidRDefault="00D62D06" w:rsidP="00AF03D4">
            <w:pPr>
              <w:spacing w:after="0" w:line="240" w:lineRule="auto"/>
              <w:rPr>
                <w:sz w:val="16"/>
                <w:szCs w:val="16"/>
              </w:rPr>
            </w:pPr>
            <w:r w:rsidRPr="007D4268">
              <w:rPr>
                <w:sz w:val="16"/>
                <w:szCs w:val="16"/>
              </w:rPr>
              <w:t>5.4. wiatrowe na morzu</w:t>
            </w:r>
          </w:p>
        </w:tc>
        <w:tc>
          <w:tcPr>
            <w:tcW w:w="85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25F1F9EA" w14:textId="77777777" w:rsidR="00D62D06" w:rsidRPr="007D4268" w:rsidRDefault="00D62D06" w:rsidP="00AF03D4">
            <w:pPr>
              <w:spacing w:after="0" w:line="240" w:lineRule="auto"/>
              <w:jc w:val="center"/>
              <w:rPr>
                <w:sz w:val="16"/>
                <w:szCs w:val="16"/>
              </w:rPr>
            </w:pPr>
            <w:r w:rsidRPr="007D4268">
              <w:rPr>
                <w:sz w:val="16"/>
                <w:szCs w:val="16"/>
              </w:rPr>
              <w:t>2031-2040</w:t>
            </w:r>
          </w:p>
        </w:tc>
        <w:tc>
          <w:tcPr>
            <w:tcW w:w="968"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4F0D4EB0" w14:textId="77777777" w:rsidR="00D62D06" w:rsidRPr="007D4268" w:rsidRDefault="00D62D06" w:rsidP="00AF03D4">
            <w:pPr>
              <w:spacing w:after="0" w:line="240" w:lineRule="auto"/>
              <w:jc w:val="center"/>
              <w:rPr>
                <w:sz w:val="16"/>
                <w:szCs w:val="16"/>
              </w:rPr>
            </w:pPr>
            <w:r w:rsidRPr="007D4268">
              <w:rPr>
                <w:sz w:val="16"/>
                <w:szCs w:val="16"/>
              </w:rPr>
              <w:t>2250↓2075</w:t>
            </w:r>
          </w:p>
        </w:tc>
        <w:tc>
          <w:tcPr>
            <w:tcW w:w="1025"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4C90971E" w14:textId="77777777" w:rsidR="00D62D06" w:rsidRPr="007D4268" w:rsidRDefault="00D62D06" w:rsidP="00AF03D4">
            <w:pPr>
              <w:spacing w:after="0" w:line="240" w:lineRule="auto"/>
              <w:jc w:val="center"/>
              <w:rPr>
                <w:sz w:val="16"/>
                <w:szCs w:val="16"/>
              </w:rPr>
            </w:pPr>
            <w:r w:rsidRPr="007D4268">
              <w:rPr>
                <w:sz w:val="16"/>
                <w:szCs w:val="16"/>
              </w:rPr>
              <w:t>90</w:t>
            </w:r>
          </w:p>
        </w:tc>
        <w:tc>
          <w:tcPr>
            <w:tcW w:w="874"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62024A4A" w14:textId="77777777" w:rsidR="00D62D06" w:rsidRPr="007D4268" w:rsidRDefault="00D62D06" w:rsidP="00AF03D4">
            <w:pPr>
              <w:spacing w:after="0" w:line="240" w:lineRule="auto"/>
              <w:jc w:val="center"/>
              <w:rPr>
                <w:sz w:val="16"/>
                <w:szCs w:val="16"/>
              </w:rPr>
            </w:pPr>
            <w:r w:rsidRPr="007D4268">
              <w:rPr>
                <w:sz w:val="16"/>
                <w:szCs w:val="16"/>
              </w:rPr>
              <w:t>-</w:t>
            </w:r>
          </w:p>
        </w:tc>
        <w:tc>
          <w:tcPr>
            <w:tcW w:w="86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0CE8E469" w14:textId="77777777" w:rsidR="00D62D06" w:rsidRPr="007D4268" w:rsidRDefault="00D62D06" w:rsidP="00AF03D4">
            <w:pPr>
              <w:spacing w:after="0" w:line="240" w:lineRule="auto"/>
              <w:jc w:val="center"/>
              <w:rPr>
                <w:sz w:val="16"/>
                <w:szCs w:val="16"/>
              </w:rPr>
            </w:pPr>
            <w:r w:rsidRPr="007D4268">
              <w:rPr>
                <w:sz w:val="16"/>
                <w:szCs w:val="16"/>
              </w:rPr>
              <w:t>-</w:t>
            </w:r>
          </w:p>
        </w:tc>
        <w:tc>
          <w:tcPr>
            <w:tcW w:w="861"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5D8F365B" w14:textId="77777777" w:rsidR="00D62D06" w:rsidRPr="007D4268" w:rsidRDefault="00D62D06" w:rsidP="00AF03D4">
            <w:pPr>
              <w:spacing w:after="0" w:line="240" w:lineRule="auto"/>
              <w:jc w:val="center"/>
              <w:rPr>
                <w:sz w:val="16"/>
                <w:szCs w:val="16"/>
              </w:rPr>
            </w:pPr>
            <w:r w:rsidRPr="007D4268">
              <w:rPr>
                <w:sz w:val="16"/>
                <w:szCs w:val="16"/>
              </w:rPr>
              <w:t>25</w:t>
            </w:r>
          </w:p>
        </w:tc>
        <w:tc>
          <w:tcPr>
            <w:tcW w:w="861" w:type="dxa"/>
            <w:tcBorders>
              <w:top w:val="dotted" w:sz="4" w:space="0" w:color="auto"/>
              <w:left w:val="single" w:sz="4" w:space="0" w:color="auto"/>
              <w:bottom w:val="dotted" w:sz="4" w:space="0" w:color="auto"/>
            </w:tcBorders>
            <w:shd w:val="clear" w:color="auto" w:fill="auto"/>
            <w:tcMar>
              <w:top w:w="28" w:type="dxa"/>
              <w:bottom w:w="28" w:type="dxa"/>
            </w:tcMar>
            <w:vAlign w:val="center"/>
            <w:hideMark/>
          </w:tcPr>
          <w:p w14:paraId="5A253353" w14:textId="77777777" w:rsidR="00D62D06" w:rsidRPr="007D4268" w:rsidRDefault="00D62D06" w:rsidP="00AF03D4">
            <w:pPr>
              <w:spacing w:after="0" w:line="240" w:lineRule="auto"/>
              <w:jc w:val="center"/>
              <w:rPr>
                <w:sz w:val="16"/>
                <w:szCs w:val="16"/>
              </w:rPr>
            </w:pPr>
            <w:r w:rsidRPr="007D4268">
              <w:rPr>
                <w:sz w:val="16"/>
                <w:szCs w:val="16"/>
              </w:rPr>
              <w:t>0</w:t>
            </w:r>
          </w:p>
        </w:tc>
      </w:tr>
      <w:tr w:rsidR="00D62D06" w:rsidRPr="007D4268" w14:paraId="5154E650" w14:textId="77777777" w:rsidTr="00AF03D4">
        <w:trPr>
          <w:trHeight w:val="20"/>
        </w:trPr>
        <w:tc>
          <w:tcPr>
            <w:tcW w:w="2764" w:type="dxa"/>
            <w:tcBorders>
              <w:top w:val="dotted" w:sz="4" w:space="0" w:color="auto"/>
              <w:bottom w:val="dotted" w:sz="4" w:space="0" w:color="auto"/>
              <w:right w:val="single" w:sz="4" w:space="0" w:color="auto"/>
            </w:tcBorders>
            <w:shd w:val="clear" w:color="auto" w:fill="auto"/>
            <w:tcMar>
              <w:top w:w="28" w:type="dxa"/>
              <w:bottom w:w="28" w:type="dxa"/>
            </w:tcMar>
            <w:vAlign w:val="center"/>
            <w:hideMark/>
          </w:tcPr>
          <w:p w14:paraId="7F1751D0" w14:textId="77777777" w:rsidR="00D62D06" w:rsidRPr="007D4268" w:rsidRDefault="00D62D06" w:rsidP="00AF03D4">
            <w:pPr>
              <w:spacing w:after="0" w:line="240" w:lineRule="auto"/>
              <w:rPr>
                <w:sz w:val="16"/>
                <w:szCs w:val="16"/>
              </w:rPr>
            </w:pPr>
            <w:r w:rsidRPr="007D4268">
              <w:rPr>
                <w:sz w:val="16"/>
                <w:szCs w:val="16"/>
              </w:rPr>
              <w:t>5.5. duże wodne</w:t>
            </w:r>
          </w:p>
        </w:tc>
        <w:tc>
          <w:tcPr>
            <w:tcW w:w="85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3CAA9432" w14:textId="77777777" w:rsidR="00D62D06" w:rsidRPr="007D4268" w:rsidRDefault="00D62D06" w:rsidP="00AF03D4">
            <w:pPr>
              <w:spacing w:after="0" w:line="240" w:lineRule="auto"/>
              <w:jc w:val="center"/>
              <w:rPr>
                <w:sz w:val="16"/>
                <w:szCs w:val="16"/>
              </w:rPr>
            </w:pPr>
            <w:r w:rsidRPr="007D4268">
              <w:rPr>
                <w:sz w:val="16"/>
                <w:szCs w:val="16"/>
              </w:rPr>
              <w:t>2020-2040</w:t>
            </w:r>
          </w:p>
        </w:tc>
        <w:tc>
          <w:tcPr>
            <w:tcW w:w="968"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770410E9" w14:textId="77777777" w:rsidR="00D62D06" w:rsidRPr="007D4268" w:rsidRDefault="00D62D06" w:rsidP="00AF03D4">
            <w:pPr>
              <w:spacing w:after="0" w:line="240" w:lineRule="auto"/>
              <w:jc w:val="center"/>
              <w:rPr>
                <w:sz w:val="16"/>
                <w:szCs w:val="16"/>
              </w:rPr>
            </w:pPr>
            <w:r w:rsidRPr="007D4268">
              <w:rPr>
                <w:sz w:val="16"/>
                <w:szCs w:val="16"/>
              </w:rPr>
              <w:t>2500</w:t>
            </w:r>
          </w:p>
        </w:tc>
        <w:tc>
          <w:tcPr>
            <w:tcW w:w="1025"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7209B72C" w14:textId="77777777" w:rsidR="00D62D06" w:rsidRPr="007D4268" w:rsidRDefault="00D62D06" w:rsidP="00AF03D4">
            <w:pPr>
              <w:spacing w:after="0" w:line="240" w:lineRule="auto"/>
              <w:jc w:val="center"/>
              <w:rPr>
                <w:sz w:val="16"/>
                <w:szCs w:val="16"/>
              </w:rPr>
            </w:pPr>
            <w:r w:rsidRPr="007D4268">
              <w:rPr>
                <w:sz w:val="16"/>
                <w:szCs w:val="16"/>
              </w:rPr>
              <w:t>35</w:t>
            </w:r>
          </w:p>
        </w:tc>
        <w:tc>
          <w:tcPr>
            <w:tcW w:w="874"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79C50EFD" w14:textId="77777777" w:rsidR="00D62D06" w:rsidRPr="007D4268" w:rsidRDefault="00D62D06" w:rsidP="00AF03D4">
            <w:pPr>
              <w:spacing w:after="0" w:line="240" w:lineRule="auto"/>
              <w:jc w:val="center"/>
              <w:rPr>
                <w:sz w:val="16"/>
                <w:szCs w:val="16"/>
              </w:rPr>
            </w:pPr>
            <w:r w:rsidRPr="007D4268">
              <w:rPr>
                <w:sz w:val="16"/>
                <w:szCs w:val="16"/>
              </w:rPr>
              <w:t>-</w:t>
            </w:r>
          </w:p>
        </w:tc>
        <w:tc>
          <w:tcPr>
            <w:tcW w:w="86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17DCF16E" w14:textId="77777777" w:rsidR="00D62D06" w:rsidRPr="007D4268" w:rsidRDefault="00D62D06" w:rsidP="00AF03D4">
            <w:pPr>
              <w:spacing w:after="0" w:line="240" w:lineRule="auto"/>
              <w:jc w:val="center"/>
              <w:rPr>
                <w:sz w:val="16"/>
                <w:szCs w:val="16"/>
              </w:rPr>
            </w:pPr>
            <w:r w:rsidRPr="007D4268">
              <w:rPr>
                <w:sz w:val="16"/>
                <w:szCs w:val="16"/>
              </w:rPr>
              <w:t>-</w:t>
            </w:r>
          </w:p>
        </w:tc>
        <w:tc>
          <w:tcPr>
            <w:tcW w:w="861"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1226C3A2" w14:textId="77777777" w:rsidR="00D62D06" w:rsidRPr="007D4268" w:rsidRDefault="00D62D06" w:rsidP="00AF03D4">
            <w:pPr>
              <w:spacing w:after="0" w:line="240" w:lineRule="auto"/>
              <w:jc w:val="center"/>
              <w:rPr>
                <w:sz w:val="16"/>
                <w:szCs w:val="16"/>
              </w:rPr>
            </w:pPr>
            <w:r w:rsidRPr="007D4268">
              <w:rPr>
                <w:sz w:val="16"/>
                <w:szCs w:val="16"/>
              </w:rPr>
              <w:t>60</w:t>
            </w:r>
          </w:p>
        </w:tc>
        <w:tc>
          <w:tcPr>
            <w:tcW w:w="861" w:type="dxa"/>
            <w:tcBorders>
              <w:top w:val="dotted" w:sz="4" w:space="0" w:color="auto"/>
              <w:left w:val="single" w:sz="4" w:space="0" w:color="auto"/>
              <w:bottom w:val="dotted" w:sz="4" w:space="0" w:color="auto"/>
            </w:tcBorders>
            <w:shd w:val="clear" w:color="auto" w:fill="auto"/>
            <w:tcMar>
              <w:top w:w="28" w:type="dxa"/>
              <w:bottom w:w="28" w:type="dxa"/>
            </w:tcMar>
            <w:vAlign w:val="center"/>
            <w:hideMark/>
          </w:tcPr>
          <w:p w14:paraId="742BD9F1" w14:textId="77777777" w:rsidR="00D62D06" w:rsidRPr="007D4268" w:rsidRDefault="00D62D06" w:rsidP="00AF03D4">
            <w:pPr>
              <w:spacing w:after="0" w:line="240" w:lineRule="auto"/>
              <w:jc w:val="center"/>
              <w:rPr>
                <w:sz w:val="16"/>
                <w:szCs w:val="16"/>
              </w:rPr>
            </w:pPr>
            <w:r w:rsidRPr="007D4268">
              <w:rPr>
                <w:sz w:val="16"/>
                <w:szCs w:val="16"/>
              </w:rPr>
              <w:t>0</w:t>
            </w:r>
          </w:p>
        </w:tc>
      </w:tr>
      <w:tr w:rsidR="00D62D06" w:rsidRPr="007D4268" w14:paraId="249CC3CC" w14:textId="77777777" w:rsidTr="00AF03D4">
        <w:trPr>
          <w:trHeight w:val="20"/>
        </w:trPr>
        <w:tc>
          <w:tcPr>
            <w:tcW w:w="2764" w:type="dxa"/>
            <w:tcBorders>
              <w:top w:val="dotted" w:sz="4" w:space="0" w:color="auto"/>
              <w:bottom w:val="dotted" w:sz="4" w:space="0" w:color="auto"/>
              <w:right w:val="single" w:sz="4" w:space="0" w:color="auto"/>
            </w:tcBorders>
            <w:shd w:val="clear" w:color="auto" w:fill="auto"/>
            <w:tcMar>
              <w:top w:w="28" w:type="dxa"/>
              <w:bottom w:w="28" w:type="dxa"/>
            </w:tcMar>
            <w:vAlign w:val="center"/>
            <w:hideMark/>
          </w:tcPr>
          <w:p w14:paraId="41147D54" w14:textId="77777777" w:rsidR="00D62D06" w:rsidRPr="007D4268" w:rsidRDefault="00D62D06" w:rsidP="00AF03D4">
            <w:pPr>
              <w:spacing w:after="0" w:line="240" w:lineRule="auto"/>
              <w:rPr>
                <w:sz w:val="16"/>
                <w:szCs w:val="16"/>
              </w:rPr>
            </w:pPr>
            <w:r w:rsidRPr="007D4268">
              <w:rPr>
                <w:sz w:val="16"/>
                <w:szCs w:val="16"/>
              </w:rPr>
              <w:t>5.5. małe wodne</w:t>
            </w:r>
          </w:p>
        </w:tc>
        <w:tc>
          <w:tcPr>
            <w:tcW w:w="85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4A18D96E" w14:textId="77777777" w:rsidR="00D62D06" w:rsidRPr="007D4268" w:rsidRDefault="00D62D06" w:rsidP="00AF03D4">
            <w:pPr>
              <w:spacing w:after="0" w:line="240" w:lineRule="auto"/>
              <w:jc w:val="center"/>
              <w:rPr>
                <w:sz w:val="16"/>
                <w:szCs w:val="16"/>
              </w:rPr>
            </w:pPr>
            <w:r w:rsidRPr="007D4268">
              <w:rPr>
                <w:sz w:val="16"/>
                <w:szCs w:val="16"/>
              </w:rPr>
              <w:t>2016-2040</w:t>
            </w:r>
          </w:p>
        </w:tc>
        <w:tc>
          <w:tcPr>
            <w:tcW w:w="968"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365A299A" w14:textId="77777777" w:rsidR="00D62D06" w:rsidRPr="007D4268" w:rsidRDefault="00D62D06" w:rsidP="00AF03D4">
            <w:pPr>
              <w:spacing w:after="0" w:line="240" w:lineRule="auto"/>
              <w:jc w:val="center"/>
              <w:rPr>
                <w:sz w:val="16"/>
                <w:szCs w:val="16"/>
              </w:rPr>
            </w:pPr>
            <w:r w:rsidRPr="007D4268">
              <w:rPr>
                <w:sz w:val="16"/>
                <w:szCs w:val="16"/>
              </w:rPr>
              <w:t>2000</w:t>
            </w:r>
          </w:p>
        </w:tc>
        <w:tc>
          <w:tcPr>
            <w:tcW w:w="1025"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3BFACE37" w14:textId="77777777" w:rsidR="00D62D06" w:rsidRPr="007D4268" w:rsidRDefault="00D62D06" w:rsidP="00AF03D4">
            <w:pPr>
              <w:spacing w:after="0" w:line="240" w:lineRule="auto"/>
              <w:jc w:val="center"/>
              <w:rPr>
                <w:sz w:val="16"/>
                <w:szCs w:val="16"/>
              </w:rPr>
            </w:pPr>
            <w:r w:rsidRPr="007D4268">
              <w:rPr>
                <w:sz w:val="16"/>
                <w:szCs w:val="16"/>
              </w:rPr>
              <w:t>75</w:t>
            </w:r>
          </w:p>
        </w:tc>
        <w:tc>
          <w:tcPr>
            <w:tcW w:w="874"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1FC5E295" w14:textId="77777777" w:rsidR="00D62D06" w:rsidRPr="007D4268" w:rsidRDefault="00D62D06" w:rsidP="00AF03D4">
            <w:pPr>
              <w:spacing w:after="0" w:line="240" w:lineRule="auto"/>
              <w:jc w:val="center"/>
              <w:rPr>
                <w:sz w:val="16"/>
                <w:szCs w:val="16"/>
              </w:rPr>
            </w:pPr>
            <w:r w:rsidRPr="007D4268">
              <w:rPr>
                <w:sz w:val="16"/>
                <w:szCs w:val="16"/>
              </w:rPr>
              <w:t>-</w:t>
            </w:r>
          </w:p>
        </w:tc>
        <w:tc>
          <w:tcPr>
            <w:tcW w:w="86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0592365D" w14:textId="77777777" w:rsidR="00D62D06" w:rsidRPr="007D4268" w:rsidRDefault="00D62D06" w:rsidP="00AF03D4">
            <w:pPr>
              <w:spacing w:after="0" w:line="240" w:lineRule="auto"/>
              <w:jc w:val="center"/>
              <w:rPr>
                <w:sz w:val="16"/>
                <w:szCs w:val="16"/>
              </w:rPr>
            </w:pPr>
            <w:r w:rsidRPr="007D4268">
              <w:rPr>
                <w:sz w:val="16"/>
                <w:szCs w:val="16"/>
              </w:rPr>
              <w:t>-</w:t>
            </w:r>
          </w:p>
        </w:tc>
        <w:tc>
          <w:tcPr>
            <w:tcW w:w="861"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553C4528" w14:textId="77777777" w:rsidR="00D62D06" w:rsidRPr="007D4268" w:rsidRDefault="00D62D06" w:rsidP="00AF03D4">
            <w:pPr>
              <w:spacing w:after="0" w:line="240" w:lineRule="auto"/>
              <w:jc w:val="center"/>
              <w:rPr>
                <w:sz w:val="16"/>
                <w:szCs w:val="16"/>
              </w:rPr>
            </w:pPr>
            <w:r w:rsidRPr="007D4268">
              <w:rPr>
                <w:sz w:val="16"/>
                <w:szCs w:val="16"/>
              </w:rPr>
              <w:t>60</w:t>
            </w:r>
          </w:p>
        </w:tc>
        <w:tc>
          <w:tcPr>
            <w:tcW w:w="861" w:type="dxa"/>
            <w:tcBorders>
              <w:top w:val="dotted" w:sz="4" w:space="0" w:color="auto"/>
              <w:left w:val="single" w:sz="4" w:space="0" w:color="auto"/>
              <w:bottom w:val="dotted" w:sz="4" w:space="0" w:color="auto"/>
            </w:tcBorders>
            <w:shd w:val="clear" w:color="auto" w:fill="auto"/>
            <w:tcMar>
              <w:top w:w="28" w:type="dxa"/>
              <w:bottom w:w="28" w:type="dxa"/>
            </w:tcMar>
            <w:vAlign w:val="center"/>
            <w:hideMark/>
          </w:tcPr>
          <w:p w14:paraId="0435F24A" w14:textId="77777777" w:rsidR="00D62D06" w:rsidRPr="007D4268" w:rsidRDefault="00D62D06" w:rsidP="00AF03D4">
            <w:pPr>
              <w:spacing w:after="0" w:line="240" w:lineRule="auto"/>
              <w:jc w:val="center"/>
              <w:rPr>
                <w:sz w:val="16"/>
                <w:szCs w:val="16"/>
              </w:rPr>
            </w:pPr>
            <w:r w:rsidRPr="007D4268">
              <w:rPr>
                <w:sz w:val="16"/>
                <w:szCs w:val="16"/>
              </w:rPr>
              <w:t>0</w:t>
            </w:r>
          </w:p>
        </w:tc>
      </w:tr>
      <w:tr w:rsidR="00D62D06" w:rsidRPr="007D4268" w14:paraId="758B8F87" w14:textId="77777777" w:rsidTr="00AF03D4">
        <w:trPr>
          <w:trHeight w:val="20"/>
        </w:trPr>
        <w:tc>
          <w:tcPr>
            <w:tcW w:w="2764" w:type="dxa"/>
            <w:tcBorders>
              <w:top w:val="dotted" w:sz="4" w:space="0" w:color="auto"/>
              <w:bottom w:val="dotted" w:sz="4" w:space="0" w:color="auto"/>
              <w:right w:val="single" w:sz="4" w:space="0" w:color="auto"/>
            </w:tcBorders>
            <w:shd w:val="clear" w:color="auto" w:fill="auto"/>
            <w:tcMar>
              <w:top w:w="28" w:type="dxa"/>
              <w:bottom w:w="28" w:type="dxa"/>
            </w:tcMar>
            <w:vAlign w:val="center"/>
            <w:hideMark/>
          </w:tcPr>
          <w:p w14:paraId="2D102474" w14:textId="77777777" w:rsidR="00D62D06" w:rsidRPr="007D4268" w:rsidRDefault="00D62D06" w:rsidP="00AF03D4">
            <w:pPr>
              <w:spacing w:after="0" w:line="240" w:lineRule="auto"/>
              <w:rPr>
                <w:sz w:val="16"/>
                <w:szCs w:val="16"/>
              </w:rPr>
            </w:pPr>
            <w:r w:rsidRPr="007D4268">
              <w:rPr>
                <w:sz w:val="16"/>
                <w:szCs w:val="16"/>
              </w:rPr>
              <w:t>5.6. geotermalne</w:t>
            </w:r>
          </w:p>
        </w:tc>
        <w:tc>
          <w:tcPr>
            <w:tcW w:w="85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5F534A95" w14:textId="77777777" w:rsidR="00D62D06" w:rsidRPr="007D4268" w:rsidRDefault="00D62D06" w:rsidP="00AF03D4">
            <w:pPr>
              <w:spacing w:after="0" w:line="240" w:lineRule="auto"/>
              <w:jc w:val="center"/>
              <w:rPr>
                <w:sz w:val="16"/>
                <w:szCs w:val="16"/>
              </w:rPr>
            </w:pPr>
            <w:r w:rsidRPr="007D4268">
              <w:rPr>
                <w:sz w:val="16"/>
                <w:szCs w:val="16"/>
              </w:rPr>
              <w:t>2020-2040</w:t>
            </w:r>
          </w:p>
        </w:tc>
        <w:tc>
          <w:tcPr>
            <w:tcW w:w="968"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19612B2B" w14:textId="77777777" w:rsidR="00D62D06" w:rsidRPr="007D4268" w:rsidRDefault="00D62D06" w:rsidP="00AF03D4">
            <w:pPr>
              <w:spacing w:after="0" w:line="240" w:lineRule="auto"/>
              <w:jc w:val="center"/>
              <w:rPr>
                <w:sz w:val="16"/>
                <w:szCs w:val="16"/>
              </w:rPr>
            </w:pPr>
            <w:r w:rsidRPr="007D4268">
              <w:rPr>
                <w:sz w:val="16"/>
                <w:szCs w:val="16"/>
              </w:rPr>
              <w:t>7000</w:t>
            </w:r>
          </w:p>
        </w:tc>
        <w:tc>
          <w:tcPr>
            <w:tcW w:w="1025"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3FC1DFD2" w14:textId="77777777" w:rsidR="00D62D06" w:rsidRPr="007D4268" w:rsidRDefault="00D62D06" w:rsidP="00AF03D4">
            <w:pPr>
              <w:spacing w:after="0" w:line="240" w:lineRule="auto"/>
              <w:jc w:val="center"/>
              <w:rPr>
                <w:sz w:val="16"/>
                <w:szCs w:val="16"/>
              </w:rPr>
            </w:pPr>
            <w:r w:rsidRPr="007D4268">
              <w:rPr>
                <w:sz w:val="16"/>
                <w:szCs w:val="16"/>
              </w:rPr>
              <w:t>160</w:t>
            </w:r>
          </w:p>
        </w:tc>
        <w:tc>
          <w:tcPr>
            <w:tcW w:w="874"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0BB454E8" w14:textId="77777777" w:rsidR="00D62D06" w:rsidRPr="007D4268" w:rsidRDefault="00D62D06" w:rsidP="00AF03D4">
            <w:pPr>
              <w:spacing w:after="0" w:line="240" w:lineRule="auto"/>
              <w:jc w:val="center"/>
              <w:rPr>
                <w:sz w:val="16"/>
                <w:szCs w:val="16"/>
              </w:rPr>
            </w:pPr>
            <w:r w:rsidRPr="007D4268">
              <w:rPr>
                <w:sz w:val="16"/>
                <w:szCs w:val="16"/>
              </w:rPr>
              <w:t>-</w:t>
            </w:r>
          </w:p>
        </w:tc>
        <w:tc>
          <w:tcPr>
            <w:tcW w:w="86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202A050D" w14:textId="77777777" w:rsidR="00D62D06" w:rsidRPr="007D4268" w:rsidRDefault="00D62D06" w:rsidP="00AF03D4">
            <w:pPr>
              <w:spacing w:after="0" w:line="240" w:lineRule="auto"/>
              <w:jc w:val="center"/>
              <w:rPr>
                <w:sz w:val="16"/>
                <w:szCs w:val="16"/>
              </w:rPr>
            </w:pPr>
            <w:r w:rsidRPr="007D4268">
              <w:rPr>
                <w:sz w:val="16"/>
                <w:szCs w:val="16"/>
              </w:rPr>
              <w:t>0,12</w:t>
            </w:r>
          </w:p>
        </w:tc>
        <w:tc>
          <w:tcPr>
            <w:tcW w:w="861"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0710831E" w14:textId="77777777" w:rsidR="00D62D06" w:rsidRPr="007D4268" w:rsidRDefault="00D62D06" w:rsidP="00AF03D4">
            <w:pPr>
              <w:spacing w:after="0" w:line="240" w:lineRule="auto"/>
              <w:jc w:val="center"/>
              <w:rPr>
                <w:sz w:val="16"/>
                <w:szCs w:val="16"/>
              </w:rPr>
            </w:pPr>
            <w:r w:rsidRPr="007D4268">
              <w:rPr>
                <w:sz w:val="16"/>
                <w:szCs w:val="16"/>
              </w:rPr>
              <w:t>30</w:t>
            </w:r>
          </w:p>
        </w:tc>
        <w:tc>
          <w:tcPr>
            <w:tcW w:w="861" w:type="dxa"/>
            <w:tcBorders>
              <w:top w:val="dotted" w:sz="4" w:space="0" w:color="auto"/>
              <w:left w:val="single" w:sz="4" w:space="0" w:color="auto"/>
              <w:bottom w:val="dotted" w:sz="4" w:space="0" w:color="auto"/>
            </w:tcBorders>
            <w:shd w:val="clear" w:color="auto" w:fill="auto"/>
            <w:tcMar>
              <w:top w:w="28" w:type="dxa"/>
              <w:bottom w:w="28" w:type="dxa"/>
            </w:tcMar>
            <w:vAlign w:val="center"/>
            <w:hideMark/>
          </w:tcPr>
          <w:p w14:paraId="1F82BCA4" w14:textId="77777777" w:rsidR="00D62D06" w:rsidRPr="007D4268" w:rsidRDefault="00D62D06" w:rsidP="00AF03D4">
            <w:pPr>
              <w:spacing w:after="0" w:line="240" w:lineRule="auto"/>
              <w:jc w:val="center"/>
              <w:rPr>
                <w:sz w:val="16"/>
                <w:szCs w:val="16"/>
              </w:rPr>
            </w:pPr>
            <w:r w:rsidRPr="007D4268">
              <w:rPr>
                <w:sz w:val="16"/>
                <w:szCs w:val="16"/>
              </w:rPr>
              <w:t>0</w:t>
            </w:r>
          </w:p>
        </w:tc>
      </w:tr>
      <w:tr w:rsidR="00D62D06" w:rsidRPr="007D4268" w14:paraId="69056C75" w14:textId="77777777" w:rsidTr="00AF03D4">
        <w:trPr>
          <w:trHeight w:val="20"/>
        </w:trPr>
        <w:tc>
          <w:tcPr>
            <w:tcW w:w="2764" w:type="dxa"/>
            <w:tcBorders>
              <w:top w:val="dotted" w:sz="4" w:space="0" w:color="auto"/>
              <w:bottom w:val="dotted" w:sz="4" w:space="0" w:color="auto"/>
              <w:right w:val="single" w:sz="4" w:space="0" w:color="auto"/>
            </w:tcBorders>
            <w:shd w:val="clear" w:color="auto" w:fill="auto"/>
            <w:tcMar>
              <w:top w:w="28" w:type="dxa"/>
              <w:bottom w:w="28" w:type="dxa"/>
            </w:tcMar>
            <w:vAlign w:val="center"/>
            <w:hideMark/>
          </w:tcPr>
          <w:p w14:paraId="060E37D7" w14:textId="77777777" w:rsidR="00D62D06" w:rsidRPr="007D4268" w:rsidRDefault="00D62D06" w:rsidP="00AF03D4">
            <w:pPr>
              <w:spacing w:after="0" w:line="240" w:lineRule="auto"/>
              <w:rPr>
                <w:sz w:val="16"/>
                <w:szCs w:val="16"/>
              </w:rPr>
            </w:pPr>
            <w:r w:rsidRPr="007D4268">
              <w:rPr>
                <w:sz w:val="16"/>
                <w:szCs w:val="16"/>
              </w:rPr>
              <w:t>5.7. ogniwa fotowoltaiczne</w:t>
            </w:r>
          </w:p>
        </w:tc>
        <w:tc>
          <w:tcPr>
            <w:tcW w:w="85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6A80E814" w14:textId="77777777" w:rsidR="00D62D06" w:rsidRPr="007D4268" w:rsidRDefault="00D62D06" w:rsidP="00AF03D4">
            <w:pPr>
              <w:spacing w:after="0" w:line="240" w:lineRule="auto"/>
              <w:jc w:val="center"/>
              <w:rPr>
                <w:sz w:val="16"/>
                <w:szCs w:val="16"/>
              </w:rPr>
            </w:pPr>
            <w:r w:rsidRPr="007D4268">
              <w:rPr>
                <w:sz w:val="16"/>
                <w:szCs w:val="16"/>
              </w:rPr>
              <w:t>2016-2020</w:t>
            </w:r>
          </w:p>
        </w:tc>
        <w:tc>
          <w:tcPr>
            <w:tcW w:w="968"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6E543136" w14:textId="77777777" w:rsidR="00D62D06" w:rsidRPr="007D4268" w:rsidRDefault="00D62D06" w:rsidP="00AF03D4">
            <w:pPr>
              <w:spacing w:after="0" w:line="240" w:lineRule="auto"/>
              <w:jc w:val="center"/>
              <w:rPr>
                <w:sz w:val="16"/>
                <w:szCs w:val="16"/>
              </w:rPr>
            </w:pPr>
            <w:r w:rsidRPr="007D4268">
              <w:rPr>
                <w:sz w:val="16"/>
                <w:szCs w:val="16"/>
              </w:rPr>
              <w:t>1100↓</w:t>
            </w:r>
            <w:r>
              <w:rPr>
                <w:sz w:val="16"/>
                <w:szCs w:val="16"/>
              </w:rPr>
              <w:t>8</w:t>
            </w:r>
            <w:r w:rsidRPr="007D4268">
              <w:rPr>
                <w:sz w:val="16"/>
                <w:szCs w:val="16"/>
              </w:rPr>
              <w:t>00</w:t>
            </w:r>
          </w:p>
        </w:tc>
        <w:tc>
          <w:tcPr>
            <w:tcW w:w="1025"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2EF0DEAD" w14:textId="77777777" w:rsidR="00D62D06" w:rsidRPr="007D4268" w:rsidRDefault="00D62D06" w:rsidP="00AF03D4">
            <w:pPr>
              <w:spacing w:after="0" w:line="240" w:lineRule="auto"/>
              <w:jc w:val="center"/>
              <w:rPr>
                <w:sz w:val="16"/>
                <w:szCs w:val="16"/>
              </w:rPr>
            </w:pPr>
            <w:r w:rsidRPr="007D4268">
              <w:rPr>
                <w:sz w:val="16"/>
                <w:szCs w:val="16"/>
              </w:rPr>
              <w:t>16</w:t>
            </w:r>
          </w:p>
        </w:tc>
        <w:tc>
          <w:tcPr>
            <w:tcW w:w="874"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699B68A3" w14:textId="77777777" w:rsidR="00D62D06" w:rsidRPr="007D4268" w:rsidRDefault="00D62D06" w:rsidP="00AF03D4">
            <w:pPr>
              <w:spacing w:after="0" w:line="240" w:lineRule="auto"/>
              <w:jc w:val="center"/>
              <w:rPr>
                <w:sz w:val="16"/>
                <w:szCs w:val="16"/>
              </w:rPr>
            </w:pPr>
            <w:r w:rsidRPr="007D4268">
              <w:rPr>
                <w:sz w:val="16"/>
                <w:szCs w:val="16"/>
              </w:rPr>
              <w:t>-</w:t>
            </w:r>
          </w:p>
        </w:tc>
        <w:tc>
          <w:tcPr>
            <w:tcW w:w="86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0A0A3499" w14:textId="77777777" w:rsidR="00D62D06" w:rsidRPr="007D4268" w:rsidRDefault="00D62D06" w:rsidP="00AF03D4">
            <w:pPr>
              <w:spacing w:after="0" w:line="240" w:lineRule="auto"/>
              <w:jc w:val="center"/>
              <w:rPr>
                <w:sz w:val="16"/>
                <w:szCs w:val="16"/>
              </w:rPr>
            </w:pPr>
            <w:r w:rsidRPr="007D4268">
              <w:rPr>
                <w:sz w:val="16"/>
                <w:szCs w:val="16"/>
              </w:rPr>
              <w:t>-</w:t>
            </w:r>
          </w:p>
        </w:tc>
        <w:tc>
          <w:tcPr>
            <w:tcW w:w="861"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44907CF7" w14:textId="77777777" w:rsidR="00D62D06" w:rsidRPr="007D4268" w:rsidRDefault="00D62D06" w:rsidP="00AF03D4">
            <w:pPr>
              <w:spacing w:after="0" w:line="240" w:lineRule="auto"/>
              <w:jc w:val="center"/>
              <w:rPr>
                <w:sz w:val="16"/>
                <w:szCs w:val="16"/>
              </w:rPr>
            </w:pPr>
            <w:r w:rsidRPr="007D4268">
              <w:rPr>
                <w:sz w:val="16"/>
                <w:szCs w:val="16"/>
              </w:rPr>
              <w:t>25</w:t>
            </w:r>
          </w:p>
        </w:tc>
        <w:tc>
          <w:tcPr>
            <w:tcW w:w="861" w:type="dxa"/>
            <w:tcBorders>
              <w:top w:val="dotted" w:sz="4" w:space="0" w:color="auto"/>
              <w:left w:val="single" w:sz="4" w:space="0" w:color="auto"/>
              <w:bottom w:val="dotted" w:sz="4" w:space="0" w:color="auto"/>
            </w:tcBorders>
            <w:shd w:val="clear" w:color="auto" w:fill="auto"/>
            <w:tcMar>
              <w:top w:w="28" w:type="dxa"/>
              <w:bottom w:w="28" w:type="dxa"/>
            </w:tcMar>
            <w:vAlign w:val="center"/>
            <w:hideMark/>
          </w:tcPr>
          <w:p w14:paraId="7616F016" w14:textId="77777777" w:rsidR="00D62D06" w:rsidRPr="007D4268" w:rsidRDefault="00D62D06" w:rsidP="00AF03D4">
            <w:pPr>
              <w:spacing w:after="0" w:line="240" w:lineRule="auto"/>
              <w:jc w:val="center"/>
              <w:rPr>
                <w:sz w:val="16"/>
                <w:szCs w:val="16"/>
              </w:rPr>
            </w:pPr>
            <w:r w:rsidRPr="007D4268">
              <w:rPr>
                <w:sz w:val="16"/>
                <w:szCs w:val="16"/>
              </w:rPr>
              <w:t>0</w:t>
            </w:r>
          </w:p>
        </w:tc>
      </w:tr>
      <w:tr w:rsidR="00D62D06" w:rsidRPr="007D4268" w14:paraId="068B2342" w14:textId="77777777" w:rsidTr="00AF03D4">
        <w:trPr>
          <w:trHeight w:val="20"/>
        </w:trPr>
        <w:tc>
          <w:tcPr>
            <w:tcW w:w="2764" w:type="dxa"/>
            <w:tcBorders>
              <w:top w:val="dotted" w:sz="4" w:space="0" w:color="auto"/>
              <w:bottom w:val="dotted" w:sz="4" w:space="0" w:color="auto"/>
              <w:right w:val="single" w:sz="4" w:space="0" w:color="auto"/>
            </w:tcBorders>
            <w:shd w:val="clear" w:color="auto" w:fill="auto"/>
            <w:tcMar>
              <w:top w:w="28" w:type="dxa"/>
              <w:bottom w:w="28" w:type="dxa"/>
            </w:tcMar>
            <w:vAlign w:val="center"/>
            <w:hideMark/>
          </w:tcPr>
          <w:p w14:paraId="101EB713" w14:textId="77777777" w:rsidR="00D62D06" w:rsidRPr="007D4268" w:rsidRDefault="00D62D06" w:rsidP="00AF03D4">
            <w:pPr>
              <w:spacing w:after="0" w:line="240" w:lineRule="auto"/>
              <w:rPr>
                <w:sz w:val="16"/>
                <w:szCs w:val="16"/>
              </w:rPr>
            </w:pPr>
            <w:r w:rsidRPr="007D4268">
              <w:rPr>
                <w:sz w:val="16"/>
                <w:szCs w:val="16"/>
              </w:rPr>
              <w:t>5.8. ogniwa fotowoltaiczne</w:t>
            </w:r>
          </w:p>
        </w:tc>
        <w:tc>
          <w:tcPr>
            <w:tcW w:w="85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0561FCF8" w14:textId="77777777" w:rsidR="00D62D06" w:rsidRPr="007D4268" w:rsidRDefault="00D62D06" w:rsidP="00AF03D4">
            <w:pPr>
              <w:spacing w:after="0" w:line="240" w:lineRule="auto"/>
              <w:jc w:val="center"/>
              <w:rPr>
                <w:sz w:val="16"/>
                <w:szCs w:val="16"/>
              </w:rPr>
            </w:pPr>
            <w:r w:rsidRPr="007D4268">
              <w:rPr>
                <w:sz w:val="16"/>
                <w:szCs w:val="16"/>
              </w:rPr>
              <w:t>2021-2040</w:t>
            </w:r>
          </w:p>
        </w:tc>
        <w:tc>
          <w:tcPr>
            <w:tcW w:w="968"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1B3257E4" w14:textId="77777777" w:rsidR="00D62D06" w:rsidRPr="007D4268" w:rsidRDefault="00D62D06" w:rsidP="00AF03D4">
            <w:pPr>
              <w:spacing w:after="0" w:line="240" w:lineRule="auto"/>
              <w:jc w:val="center"/>
              <w:rPr>
                <w:sz w:val="16"/>
                <w:szCs w:val="16"/>
              </w:rPr>
            </w:pPr>
            <w:r>
              <w:rPr>
                <w:sz w:val="16"/>
                <w:szCs w:val="16"/>
              </w:rPr>
              <w:t>8</w:t>
            </w:r>
            <w:r w:rsidRPr="007D4268">
              <w:rPr>
                <w:sz w:val="16"/>
                <w:szCs w:val="16"/>
              </w:rPr>
              <w:t>00↓</w:t>
            </w:r>
            <w:r>
              <w:rPr>
                <w:sz w:val="16"/>
                <w:szCs w:val="16"/>
              </w:rPr>
              <w:t>6</w:t>
            </w:r>
            <w:r w:rsidRPr="007D4268">
              <w:rPr>
                <w:sz w:val="16"/>
                <w:szCs w:val="16"/>
              </w:rPr>
              <w:t>00</w:t>
            </w:r>
          </w:p>
        </w:tc>
        <w:tc>
          <w:tcPr>
            <w:tcW w:w="1025"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7562763B" w14:textId="77777777" w:rsidR="00D62D06" w:rsidRPr="007D4268" w:rsidRDefault="00D62D06" w:rsidP="00AF03D4">
            <w:pPr>
              <w:spacing w:after="0" w:line="240" w:lineRule="auto"/>
              <w:jc w:val="center"/>
              <w:rPr>
                <w:sz w:val="16"/>
                <w:szCs w:val="16"/>
              </w:rPr>
            </w:pPr>
            <w:r w:rsidRPr="007D4268">
              <w:rPr>
                <w:sz w:val="16"/>
                <w:szCs w:val="16"/>
              </w:rPr>
              <w:t>16</w:t>
            </w:r>
          </w:p>
        </w:tc>
        <w:tc>
          <w:tcPr>
            <w:tcW w:w="874"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5D5E9C4F" w14:textId="77777777" w:rsidR="00D62D06" w:rsidRPr="007D4268" w:rsidRDefault="00D62D06" w:rsidP="00AF03D4">
            <w:pPr>
              <w:spacing w:after="0" w:line="240" w:lineRule="auto"/>
              <w:jc w:val="center"/>
              <w:rPr>
                <w:sz w:val="16"/>
                <w:szCs w:val="16"/>
              </w:rPr>
            </w:pPr>
            <w:r w:rsidRPr="007D4268">
              <w:rPr>
                <w:sz w:val="16"/>
                <w:szCs w:val="16"/>
              </w:rPr>
              <w:t>-</w:t>
            </w:r>
          </w:p>
        </w:tc>
        <w:tc>
          <w:tcPr>
            <w:tcW w:w="86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119F6BAD" w14:textId="77777777" w:rsidR="00D62D06" w:rsidRPr="007D4268" w:rsidRDefault="00D62D06" w:rsidP="00AF03D4">
            <w:pPr>
              <w:spacing w:after="0" w:line="240" w:lineRule="auto"/>
              <w:jc w:val="center"/>
              <w:rPr>
                <w:sz w:val="16"/>
                <w:szCs w:val="16"/>
              </w:rPr>
            </w:pPr>
            <w:r w:rsidRPr="007D4268">
              <w:rPr>
                <w:sz w:val="16"/>
                <w:szCs w:val="16"/>
              </w:rPr>
              <w:t>-</w:t>
            </w:r>
          </w:p>
        </w:tc>
        <w:tc>
          <w:tcPr>
            <w:tcW w:w="861"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2BF291AF" w14:textId="77777777" w:rsidR="00D62D06" w:rsidRPr="007D4268" w:rsidRDefault="00D62D06" w:rsidP="00AF03D4">
            <w:pPr>
              <w:spacing w:after="0" w:line="240" w:lineRule="auto"/>
              <w:jc w:val="center"/>
              <w:rPr>
                <w:sz w:val="16"/>
                <w:szCs w:val="16"/>
              </w:rPr>
            </w:pPr>
            <w:r w:rsidRPr="007D4268">
              <w:rPr>
                <w:sz w:val="16"/>
                <w:szCs w:val="16"/>
              </w:rPr>
              <w:t>25</w:t>
            </w:r>
          </w:p>
        </w:tc>
        <w:tc>
          <w:tcPr>
            <w:tcW w:w="861" w:type="dxa"/>
            <w:tcBorders>
              <w:top w:val="dotted" w:sz="4" w:space="0" w:color="auto"/>
              <w:left w:val="single" w:sz="4" w:space="0" w:color="auto"/>
              <w:bottom w:val="dotted" w:sz="4" w:space="0" w:color="auto"/>
            </w:tcBorders>
            <w:shd w:val="clear" w:color="auto" w:fill="auto"/>
            <w:tcMar>
              <w:top w:w="28" w:type="dxa"/>
              <w:bottom w:w="28" w:type="dxa"/>
            </w:tcMar>
            <w:vAlign w:val="center"/>
            <w:hideMark/>
          </w:tcPr>
          <w:p w14:paraId="13CBA524" w14:textId="77777777" w:rsidR="00D62D06" w:rsidRPr="007D4268" w:rsidRDefault="00D62D06" w:rsidP="00AF03D4">
            <w:pPr>
              <w:spacing w:after="0" w:line="240" w:lineRule="auto"/>
              <w:jc w:val="center"/>
              <w:rPr>
                <w:sz w:val="16"/>
                <w:szCs w:val="16"/>
              </w:rPr>
            </w:pPr>
            <w:r w:rsidRPr="007D4268">
              <w:rPr>
                <w:sz w:val="16"/>
                <w:szCs w:val="16"/>
              </w:rPr>
              <w:t>0</w:t>
            </w:r>
          </w:p>
        </w:tc>
      </w:tr>
      <w:tr w:rsidR="00D62D06" w:rsidRPr="007D4268" w14:paraId="2AC74614" w14:textId="77777777" w:rsidTr="00AF03D4">
        <w:trPr>
          <w:trHeight w:val="20"/>
        </w:trPr>
        <w:tc>
          <w:tcPr>
            <w:tcW w:w="2764" w:type="dxa"/>
            <w:tcBorders>
              <w:top w:val="dotted" w:sz="4" w:space="0" w:color="auto"/>
              <w:bottom w:val="dotted" w:sz="4" w:space="0" w:color="auto"/>
              <w:right w:val="single" w:sz="4" w:space="0" w:color="auto"/>
            </w:tcBorders>
            <w:shd w:val="clear" w:color="auto" w:fill="auto"/>
            <w:tcMar>
              <w:top w:w="28" w:type="dxa"/>
              <w:bottom w:w="28" w:type="dxa"/>
            </w:tcMar>
            <w:vAlign w:val="center"/>
            <w:hideMark/>
          </w:tcPr>
          <w:p w14:paraId="22D451E7" w14:textId="77777777" w:rsidR="00D62D06" w:rsidRPr="007D4268" w:rsidRDefault="00D62D06" w:rsidP="00AF03D4">
            <w:pPr>
              <w:spacing w:after="0" w:line="240" w:lineRule="auto"/>
              <w:rPr>
                <w:sz w:val="16"/>
                <w:szCs w:val="16"/>
              </w:rPr>
            </w:pPr>
            <w:r w:rsidRPr="007D4268">
              <w:rPr>
                <w:sz w:val="16"/>
                <w:szCs w:val="16"/>
              </w:rPr>
              <w:t>5.9. ogniwa fotowoltaiczne dachowe</w:t>
            </w:r>
          </w:p>
        </w:tc>
        <w:tc>
          <w:tcPr>
            <w:tcW w:w="85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4656C3DD" w14:textId="77777777" w:rsidR="00D62D06" w:rsidRPr="007D4268" w:rsidRDefault="00D62D06" w:rsidP="00AF03D4">
            <w:pPr>
              <w:spacing w:after="0" w:line="240" w:lineRule="auto"/>
              <w:jc w:val="center"/>
              <w:rPr>
                <w:sz w:val="16"/>
                <w:szCs w:val="16"/>
              </w:rPr>
            </w:pPr>
            <w:r w:rsidRPr="007D4268">
              <w:rPr>
                <w:sz w:val="16"/>
                <w:szCs w:val="16"/>
              </w:rPr>
              <w:t>2016-2020</w:t>
            </w:r>
          </w:p>
        </w:tc>
        <w:tc>
          <w:tcPr>
            <w:tcW w:w="968"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09A4D0ED" w14:textId="77777777" w:rsidR="00D62D06" w:rsidRPr="007D4268" w:rsidRDefault="00D62D06" w:rsidP="00AF03D4">
            <w:pPr>
              <w:spacing w:after="0" w:line="240" w:lineRule="auto"/>
              <w:jc w:val="center"/>
              <w:rPr>
                <w:sz w:val="16"/>
                <w:szCs w:val="16"/>
              </w:rPr>
            </w:pPr>
            <w:r w:rsidRPr="007D4268">
              <w:rPr>
                <w:sz w:val="16"/>
                <w:szCs w:val="16"/>
              </w:rPr>
              <w:t>1250↓1150</w:t>
            </w:r>
          </w:p>
        </w:tc>
        <w:tc>
          <w:tcPr>
            <w:tcW w:w="1025"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12EFCD32" w14:textId="77777777" w:rsidR="00D62D06" w:rsidRPr="007D4268" w:rsidRDefault="00D62D06" w:rsidP="00AF03D4">
            <w:pPr>
              <w:spacing w:after="0" w:line="240" w:lineRule="auto"/>
              <w:jc w:val="center"/>
              <w:rPr>
                <w:sz w:val="16"/>
                <w:szCs w:val="16"/>
              </w:rPr>
            </w:pPr>
            <w:r w:rsidRPr="007D4268">
              <w:rPr>
                <w:sz w:val="16"/>
                <w:szCs w:val="16"/>
              </w:rPr>
              <w:t>20</w:t>
            </w:r>
          </w:p>
        </w:tc>
        <w:tc>
          <w:tcPr>
            <w:tcW w:w="874"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149FBA61" w14:textId="77777777" w:rsidR="00D62D06" w:rsidRPr="007D4268" w:rsidRDefault="00D62D06" w:rsidP="00AF03D4">
            <w:pPr>
              <w:spacing w:after="0" w:line="240" w:lineRule="auto"/>
              <w:jc w:val="center"/>
              <w:rPr>
                <w:sz w:val="16"/>
                <w:szCs w:val="16"/>
              </w:rPr>
            </w:pPr>
            <w:r w:rsidRPr="007D4268">
              <w:rPr>
                <w:sz w:val="16"/>
                <w:szCs w:val="16"/>
              </w:rPr>
              <w:t>-</w:t>
            </w:r>
          </w:p>
        </w:tc>
        <w:tc>
          <w:tcPr>
            <w:tcW w:w="86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4EBDCC17" w14:textId="77777777" w:rsidR="00D62D06" w:rsidRPr="007D4268" w:rsidRDefault="00D62D06" w:rsidP="00AF03D4">
            <w:pPr>
              <w:spacing w:after="0" w:line="240" w:lineRule="auto"/>
              <w:jc w:val="center"/>
              <w:rPr>
                <w:sz w:val="16"/>
                <w:szCs w:val="16"/>
              </w:rPr>
            </w:pPr>
            <w:r w:rsidRPr="007D4268">
              <w:rPr>
                <w:sz w:val="16"/>
                <w:szCs w:val="16"/>
              </w:rPr>
              <w:t>-</w:t>
            </w:r>
          </w:p>
        </w:tc>
        <w:tc>
          <w:tcPr>
            <w:tcW w:w="861"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624B78AD" w14:textId="77777777" w:rsidR="00D62D06" w:rsidRPr="007D4268" w:rsidRDefault="00D62D06" w:rsidP="00AF03D4">
            <w:pPr>
              <w:spacing w:after="0" w:line="240" w:lineRule="auto"/>
              <w:jc w:val="center"/>
              <w:rPr>
                <w:sz w:val="16"/>
                <w:szCs w:val="16"/>
              </w:rPr>
            </w:pPr>
            <w:r w:rsidRPr="007D4268">
              <w:rPr>
                <w:sz w:val="16"/>
                <w:szCs w:val="16"/>
              </w:rPr>
              <w:t>25</w:t>
            </w:r>
          </w:p>
        </w:tc>
        <w:tc>
          <w:tcPr>
            <w:tcW w:w="861" w:type="dxa"/>
            <w:tcBorders>
              <w:top w:val="dotted" w:sz="4" w:space="0" w:color="auto"/>
              <w:left w:val="single" w:sz="4" w:space="0" w:color="auto"/>
              <w:bottom w:val="dotted" w:sz="4" w:space="0" w:color="auto"/>
            </w:tcBorders>
            <w:shd w:val="clear" w:color="auto" w:fill="auto"/>
            <w:tcMar>
              <w:top w:w="28" w:type="dxa"/>
              <w:bottom w:w="28" w:type="dxa"/>
            </w:tcMar>
            <w:vAlign w:val="center"/>
            <w:hideMark/>
          </w:tcPr>
          <w:p w14:paraId="04617B63" w14:textId="77777777" w:rsidR="00D62D06" w:rsidRPr="007D4268" w:rsidRDefault="00D62D06" w:rsidP="00AF03D4">
            <w:pPr>
              <w:spacing w:after="0" w:line="240" w:lineRule="auto"/>
              <w:jc w:val="center"/>
              <w:rPr>
                <w:sz w:val="16"/>
                <w:szCs w:val="16"/>
              </w:rPr>
            </w:pPr>
            <w:r w:rsidRPr="007D4268">
              <w:rPr>
                <w:sz w:val="16"/>
                <w:szCs w:val="16"/>
              </w:rPr>
              <w:t>0</w:t>
            </w:r>
          </w:p>
        </w:tc>
      </w:tr>
      <w:tr w:rsidR="00D62D06" w:rsidRPr="007D4268" w14:paraId="4A6731E5" w14:textId="77777777" w:rsidTr="00AF03D4">
        <w:trPr>
          <w:trHeight w:val="20"/>
        </w:trPr>
        <w:tc>
          <w:tcPr>
            <w:tcW w:w="2764" w:type="dxa"/>
            <w:tcBorders>
              <w:top w:val="dotted" w:sz="4" w:space="0" w:color="auto"/>
              <w:bottom w:val="dotted" w:sz="4" w:space="0" w:color="auto"/>
              <w:right w:val="single" w:sz="4" w:space="0" w:color="auto"/>
            </w:tcBorders>
            <w:shd w:val="clear" w:color="auto" w:fill="auto"/>
            <w:tcMar>
              <w:top w:w="28" w:type="dxa"/>
              <w:bottom w:w="28" w:type="dxa"/>
            </w:tcMar>
            <w:vAlign w:val="center"/>
            <w:hideMark/>
          </w:tcPr>
          <w:p w14:paraId="39D84130" w14:textId="77777777" w:rsidR="00D62D06" w:rsidRPr="007D4268" w:rsidRDefault="00D62D06" w:rsidP="00AF03D4">
            <w:pPr>
              <w:spacing w:after="0" w:line="240" w:lineRule="auto"/>
              <w:rPr>
                <w:sz w:val="16"/>
                <w:szCs w:val="16"/>
              </w:rPr>
            </w:pPr>
            <w:r w:rsidRPr="007D4268">
              <w:rPr>
                <w:sz w:val="16"/>
                <w:szCs w:val="16"/>
              </w:rPr>
              <w:t>5.10. ogniwa fotowoltaiczne dachowe</w:t>
            </w:r>
          </w:p>
        </w:tc>
        <w:tc>
          <w:tcPr>
            <w:tcW w:w="85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384992B3" w14:textId="77777777" w:rsidR="00D62D06" w:rsidRPr="007D4268" w:rsidRDefault="00D62D06" w:rsidP="00AF03D4">
            <w:pPr>
              <w:spacing w:after="0" w:line="240" w:lineRule="auto"/>
              <w:jc w:val="center"/>
              <w:rPr>
                <w:sz w:val="16"/>
                <w:szCs w:val="16"/>
              </w:rPr>
            </w:pPr>
            <w:r w:rsidRPr="007D4268">
              <w:rPr>
                <w:sz w:val="16"/>
                <w:szCs w:val="16"/>
              </w:rPr>
              <w:t>2021-2040</w:t>
            </w:r>
          </w:p>
        </w:tc>
        <w:tc>
          <w:tcPr>
            <w:tcW w:w="968"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798DA2B5" w14:textId="77777777" w:rsidR="00D62D06" w:rsidRPr="007D4268" w:rsidRDefault="00D62D06" w:rsidP="00AF03D4">
            <w:pPr>
              <w:spacing w:after="0" w:line="240" w:lineRule="auto"/>
              <w:jc w:val="center"/>
              <w:rPr>
                <w:sz w:val="16"/>
                <w:szCs w:val="16"/>
              </w:rPr>
            </w:pPr>
            <w:r w:rsidRPr="007D4268">
              <w:rPr>
                <w:sz w:val="16"/>
                <w:szCs w:val="16"/>
              </w:rPr>
              <w:t>1100↓800</w:t>
            </w:r>
          </w:p>
        </w:tc>
        <w:tc>
          <w:tcPr>
            <w:tcW w:w="1025"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49A7F71C" w14:textId="77777777" w:rsidR="00D62D06" w:rsidRPr="007D4268" w:rsidRDefault="00D62D06" w:rsidP="00AF03D4">
            <w:pPr>
              <w:spacing w:after="0" w:line="240" w:lineRule="auto"/>
              <w:jc w:val="center"/>
              <w:rPr>
                <w:sz w:val="16"/>
                <w:szCs w:val="16"/>
              </w:rPr>
            </w:pPr>
            <w:r w:rsidRPr="007D4268">
              <w:rPr>
                <w:sz w:val="16"/>
                <w:szCs w:val="16"/>
              </w:rPr>
              <w:t>20</w:t>
            </w:r>
          </w:p>
        </w:tc>
        <w:tc>
          <w:tcPr>
            <w:tcW w:w="874"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4BBFC2AA" w14:textId="77777777" w:rsidR="00D62D06" w:rsidRPr="007D4268" w:rsidRDefault="00D62D06" w:rsidP="00AF03D4">
            <w:pPr>
              <w:spacing w:after="0" w:line="240" w:lineRule="auto"/>
              <w:jc w:val="center"/>
              <w:rPr>
                <w:sz w:val="16"/>
                <w:szCs w:val="16"/>
              </w:rPr>
            </w:pPr>
            <w:r w:rsidRPr="007D4268">
              <w:rPr>
                <w:sz w:val="16"/>
                <w:szCs w:val="16"/>
              </w:rPr>
              <w:t>-</w:t>
            </w:r>
          </w:p>
        </w:tc>
        <w:tc>
          <w:tcPr>
            <w:tcW w:w="86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169BD744" w14:textId="77777777" w:rsidR="00D62D06" w:rsidRPr="007D4268" w:rsidRDefault="00D62D06" w:rsidP="00AF03D4">
            <w:pPr>
              <w:spacing w:after="0" w:line="240" w:lineRule="auto"/>
              <w:jc w:val="center"/>
              <w:rPr>
                <w:sz w:val="16"/>
                <w:szCs w:val="16"/>
              </w:rPr>
            </w:pPr>
            <w:r w:rsidRPr="007D4268">
              <w:rPr>
                <w:sz w:val="16"/>
                <w:szCs w:val="16"/>
              </w:rPr>
              <w:t>-</w:t>
            </w:r>
          </w:p>
        </w:tc>
        <w:tc>
          <w:tcPr>
            <w:tcW w:w="861"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739E0791" w14:textId="77777777" w:rsidR="00D62D06" w:rsidRPr="007D4268" w:rsidRDefault="00D62D06" w:rsidP="00AF03D4">
            <w:pPr>
              <w:spacing w:after="0" w:line="240" w:lineRule="auto"/>
              <w:jc w:val="center"/>
              <w:rPr>
                <w:sz w:val="16"/>
                <w:szCs w:val="16"/>
              </w:rPr>
            </w:pPr>
            <w:r w:rsidRPr="007D4268">
              <w:rPr>
                <w:sz w:val="16"/>
                <w:szCs w:val="16"/>
              </w:rPr>
              <w:t>25</w:t>
            </w:r>
          </w:p>
        </w:tc>
        <w:tc>
          <w:tcPr>
            <w:tcW w:w="861" w:type="dxa"/>
            <w:tcBorders>
              <w:top w:val="dotted" w:sz="4" w:space="0" w:color="auto"/>
              <w:left w:val="single" w:sz="4" w:space="0" w:color="auto"/>
              <w:bottom w:val="dotted" w:sz="4" w:space="0" w:color="auto"/>
            </w:tcBorders>
            <w:shd w:val="clear" w:color="auto" w:fill="auto"/>
            <w:tcMar>
              <w:top w:w="28" w:type="dxa"/>
              <w:bottom w:w="28" w:type="dxa"/>
            </w:tcMar>
            <w:vAlign w:val="center"/>
            <w:hideMark/>
          </w:tcPr>
          <w:p w14:paraId="10954AE7" w14:textId="77777777" w:rsidR="00D62D06" w:rsidRPr="007D4268" w:rsidRDefault="00D62D06" w:rsidP="00AF03D4">
            <w:pPr>
              <w:spacing w:after="0" w:line="240" w:lineRule="auto"/>
              <w:jc w:val="center"/>
              <w:rPr>
                <w:sz w:val="16"/>
                <w:szCs w:val="16"/>
              </w:rPr>
            </w:pPr>
            <w:r w:rsidRPr="007D4268">
              <w:rPr>
                <w:sz w:val="16"/>
                <w:szCs w:val="16"/>
              </w:rPr>
              <w:t>0</w:t>
            </w:r>
          </w:p>
        </w:tc>
      </w:tr>
      <w:tr w:rsidR="00D62D06" w:rsidRPr="007D4268" w14:paraId="38527BD8" w14:textId="77777777" w:rsidTr="00AF03D4">
        <w:trPr>
          <w:trHeight w:val="20"/>
        </w:trPr>
        <w:tc>
          <w:tcPr>
            <w:tcW w:w="2764" w:type="dxa"/>
            <w:tcBorders>
              <w:top w:val="dotted" w:sz="4" w:space="0" w:color="auto"/>
              <w:bottom w:val="dotted" w:sz="4" w:space="0" w:color="auto"/>
              <w:right w:val="single" w:sz="4" w:space="0" w:color="auto"/>
            </w:tcBorders>
            <w:shd w:val="clear" w:color="auto" w:fill="auto"/>
            <w:tcMar>
              <w:top w:w="28" w:type="dxa"/>
              <w:bottom w:w="28" w:type="dxa"/>
            </w:tcMar>
            <w:vAlign w:val="center"/>
            <w:hideMark/>
          </w:tcPr>
          <w:p w14:paraId="73F1FDF2" w14:textId="77777777" w:rsidR="00D62D06" w:rsidRPr="007D4268" w:rsidRDefault="00D62D06" w:rsidP="00AF03D4">
            <w:pPr>
              <w:spacing w:after="0" w:line="240" w:lineRule="auto"/>
              <w:rPr>
                <w:sz w:val="16"/>
                <w:szCs w:val="16"/>
              </w:rPr>
            </w:pPr>
            <w:r w:rsidRPr="007D4268">
              <w:rPr>
                <w:sz w:val="16"/>
                <w:szCs w:val="16"/>
              </w:rPr>
              <w:t>5.11. biogaz rolniczy – CHP</w:t>
            </w:r>
          </w:p>
        </w:tc>
        <w:tc>
          <w:tcPr>
            <w:tcW w:w="85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25A8325D" w14:textId="77777777" w:rsidR="00D62D06" w:rsidRPr="007D4268" w:rsidRDefault="00D62D06" w:rsidP="00AF03D4">
            <w:pPr>
              <w:spacing w:after="0" w:line="240" w:lineRule="auto"/>
              <w:jc w:val="center"/>
              <w:rPr>
                <w:sz w:val="16"/>
                <w:szCs w:val="16"/>
              </w:rPr>
            </w:pPr>
            <w:r w:rsidRPr="007D4268">
              <w:rPr>
                <w:sz w:val="16"/>
                <w:szCs w:val="16"/>
              </w:rPr>
              <w:t>2016-2040</w:t>
            </w:r>
          </w:p>
        </w:tc>
        <w:tc>
          <w:tcPr>
            <w:tcW w:w="968"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40A0E098" w14:textId="77777777" w:rsidR="00D62D06" w:rsidRPr="007D4268" w:rsidRDefault="00D62D06" w:rsidP="00AF03D4">
            <w:pPr>
              <w:spacing w:after="0" w:line="240" w:lineRule="auto"/>
              <w:jc w:val="center"/>
              <w:rPr>
                <w:sz w:val="16"/>
                <w:szCs w:val="16"/>
              </w:rPr>
            </w:pPr>
            <w:r w:rsidRPr="007D4268">
              <w:rPr>
                <w:sz w:val="16"/>
                <w:szCs w:val="16"/>
              </w:rPr>
              <w:t>3250↓2750</w:t>
            </w:r>
          </w:p>
        </w:tc>
        <w:tc>
          <w:tcPr>
            <w:tcW w:w="1025"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76D4F3A5" w14:textId="77777777" w:rsidR="00D62D06" w:rsidRPr="007D4268" w:rsidRDefault="00D62D06" w:rsidP="00AF03D4">
            <w:pPr>
              <w:spacing w:after="0" w:line="240" w:lineRule="auto"/>
              <w:jc w:val="center"/>
              <w:rPr>
                <w:sz w:val="16"/>
                <w:szCs w:val="16"/>
              </w:rPr>
            </w:pPr>
            <w:r w:rsidRPr="007D4268">
              <w:rPr>
                <w:sz w:val="16"/>
                <w:szCs w:val="16"/>
              </w:rPr>
              <w:t>220</w:t>
            </w:r>
          </w:p>
        </w:tc>
        <w:tc>
          <w:tcPr>
            <w:tcW w:w="874"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6293E545" w14:textId="77777777" w:rsidR="00D62D06" w:rsidRPr="007D4268" w:rsidRDefault="00D62D06" w:rsidP="00AF03D4">
            <w:pPr>
              <w:spacing w:after="0" w:line="240" w:lineRule="auto"/>
              <w:jc w:val="center"/>
              <w:rPr>
                <w:sz w:val="16"/>
                <w:szCs w:val="16"/>
              </w:rPr>
            </w:pPr>
            <w:r w:rsidRPr="007D4268">
              <w:rPr>
                <w:sz w:val="16"/>
                <w:szCs w:val="16"/>
              </w:rPr>
              <w:t>-</w:t>
            </w:r>
          </w:p>
        </w:tc>
        <w:tc>
          <w:tcPr>
            <w:tcW w:w="86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5ECF6A4C" w14:textId="77777777" w:rsidR="00D62D06" w:rsidRPr="007D4268" w:rsidRDefault="00D62D06" w:rsidP="00AF03D4">
            <w:pPr>
              <w:spacing w:after="0" w:line="240" w:lineRule="auto"/>
              <w:jc w:val="center"/>
              <w:rPr>
                <w:sz w:val="16"/>
                <w:szCs w:val="16"/>
              </w:rPr>
            </w:pPr>
            <w:r w:rsidRPr="007D4268">
              <w:rPr>
                <w:sz w:val="16"/>
                <w:szCs w:val="16"/>
              </w:rPr>
              <w:t>36/85</w:t>
            </w:r>
          </w:p>
        </w:tc>
        <w:tc>
          <w:tcPr>
            <w:tcW w:w="861"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562DC478" w14:textId="77777777" w:rsidR="00D62D06" w:rsidRPr="007D4268" w:rsidRDefault="00D62D06" w:rsidP="00AF03D4">
            <w:pPr>
              <w:spacing w:after="0" w:line="240" w:lineRule="auto"/>
              <w:jc w:val="center"/>
              <w:rPr>
                <w:sz w:val="16"/>
                <w:szCs w:val="16"/>
              </w:rPr>
            </w:pPr>
            <w:r w:rsidRPr="007D4268">
              <w:rPr>
                <w:sz w:val="16"/>
                <w:szCs w:val="16"/>
              </w:rPr>
              <w:t>25</w:t>
            </w:r>
          </w:p>
        </w:tc>
        <w:tc>
          <w:tcPr>
            <w:tcW w:w="861" w:type="dxa"/>
            <w:tcBorders>
              <w:top w:val="dotted" w:sz="4" w:space="0" w:color="auto"/>
              <w:left w:val="single" w:sz="4" w:space="0" w:color="auto"/>
              <w:bottom w:val="dotted" w:sz="4" w:space="0" w:color="auto"/>
            </w:tcBorders>
            <w:shd w:val="clear" w:color="auto" w:fill="auto"/>
            <w:tcMar>
              <w:top w:w="28" w:type="dxa"/>
              <w:bottom w:w="28" w:type="dxa"/>
            </w:tcMar>
            <w:vAlign w:val="center"/>
            <w:hideMark/>
          </w:tcPr>
          <w:p w14:paraId="34D707C9" w14:textId="77777777" w:rsidR="00D62D06" w:rsidRPr="007D4268" w:rsidRDefault="00D62D06" w:rsidP="00AF03D4">
            <w:pPr>
              <w:spacing w:after="0" w:line="240" w:lineRule="auto"/>
              <w:jc w:val="center"/>
              <w:rPr>
                <w:sz w:val="16"/>
                <w:szCs w:val="16"/>
              </w:rPr>
            </w:pPr>
            <w:r w:rsidRPr="007D4268">
              <w:rPr>
                <w:sz w:val="16"/>
                <w:szCs w:val="16"/>
              </w:rPr>
              <w:t>0</w:t>
            </w:r>
          </w:p>
        </w:tc>
      </w:tr>
      <w:tr w:rsidR="00D62D06" w:rsidRPr="007D4268" w14:paraId="3B48E03B" w14:textId="77777777" w:rsidTr="00AF03D4">
        <w:trPr>
          <w:trHeight w:val="20"/>
        </w:trPr>
        <w:tc>
          <w:tcPr>
            <w:tcW w:w="2764" w:type="dxa"/>
            <w:tcBorders>
              <w:top w:val="dotted" w:sz="4" w:space="0" w:color="auto"/>
              <w:bottom w:val="dotted" w:sz="4" w:space="0" w:color="auto"/>
              <w:right w:val="single" w:sz="4" w:space="0" w:color="auto"/>
            </w:tcBorders>
            <w:shd w:val="clear" w:color="auto" w:fill="auto"/>
            <w:tcMar>
              <w:top w:w="28" w:type="dxa"/>
              <w:bottom w:w="28" w:type="dxa"/>
            </w:tcMar>
            <w:vAlign w:val="center"/>
            <w:hideMark/>
          </w:tcPr>
          <w:p w14:paraId="4F65CE6E" w14:textId="77777777" w:rsidR="00D62D06" w:rsidRPr="007D4268" w:rsidRDefault="00D62D06" w:rsidP="00AF03D4">
            <w:pPr>
              <w:spacing w:after="0" w:line="240" w:lineRule="auto"/>
              <w:ind w:left="346" w:hanging="346"/>
              <w:rPr>
                <w:sz w:val="16"/>
                <w:szCs w:val="16"/>
              </w:rPr>
            </w:pPr>
            <w:r w:rsidRPr="007D4268">
              <w:rPr>
                <w:sz w:val="16"/>
                <w:szCs w:val="16"/>
              </w:rPr>
              <w:t>5.12. biogaz z oczyszczalni ścieków – CHP</w:t>
            </w:r>
          </w:p>
        </w:tc>
        <w:tc>
          <w:tcPr>
            <w:tcW w:w="85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0FAD3E4F" w14:textId="77777777" w:rsidR="00D62D06" w:rsidRPr="007D4268" w:rsidRDefault="00D62D06" w:rsidP="00AF03D4">
            <w:pPr>
              <w:spacing w:after="0" w:line="240" w:lineRule="auto"/>
              <w:jc w:val="center"/>
              <w:rPr>
                <w:sz w:val="16"/>
                <w:szCs w:val="16"/>
              </w:rPr>
            </w:pPr>
            <w:r w:rsidRPr="007D4268">
              <w:rPr>
                <w:sz w:val="16"/>
                <w:szCs w:val="16"/>
              </w:rPr>
              <w:t>2016-2040</w:t>
            </w:r>
          </w:p>
        </w:tc>
        <w:tc>
          <w:tcPr>
            <w:tcW w:w="968"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043C2934" w14:textId="77777777" w:rsidR="00D62D06" w:rsidRPr="007D4268" w:rsidRDefault="00D62D06" w:rsidP="00AF03D4">
            <w:pPr>
              <w:spacing w:after="0" w:line="240" w:lineRule="auto"/>
              <w:jc w:val="center"/>
              <w:rPr>
                <w:sz w:val="16"/>
                <w:szCs w:val="16"/>
              </w:rPr>
            </w:pPr>
            <w:r w:rsidRPr="007D4268">
              <w:rPr>
                <w:sz w:val="16"/>
                <w:szCs w:val="16"/>
              </w:rPr>
              <w:t>3500</w:t>
            </w:r>
          </w:p>
        </w:tc>
        <w:tc>
          <w:tcPr>
            <w:tcW w:w="1025"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130574D4" w14:textId="77777777" w:rsidR="00D62D06" w:rsidRPr="007D4268" w:rsidRDefault="00D62D06" w:rsidP="00AF03D4">
            <w:pPr>
              <w:spacing w:after="0" w:line="240" w:lineRule="auto"/>
              <w:jc w:val="center"/>
              <w:rPr>
                <w:sz w:val="16"/>
                <w:szCs w:val="16"/>
              </w:rPr>
            </w:pPr>
            <w:r w:rsidRPr="007D4268">
              <w:rPr>
                <w:sz w:val="16"/>
                <w:szCs w:val="16"/>
              </w:rPr>
              <w:t>135</w:t>
            </w:r>
          </w:p>
        </w:tc>
        <w:tc>
          <w:tcPr>
            <w:tcW w:w="874"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535FA0B0" w14:textId="77777777" w:rsidR="00D62D06" w:rsidRPr="007D4268" w:rsidRDefault="00D62D06" w:rsidP="00AF03D4">
            <w:pPr>
              <w:spacing w:after="0" w:line="240" w:lineRule="auto"/>
              <w:jc w:val="center"/>
              <w:rPr>
                <w:sz w:val="16"/>
                <w:szCs w:val="16"/>
              </w:rPr>
            </w:pPr>
            <w:r w:rsidRPr="007D4268">
              <w:rPr>
                <w:sz w:val="16"/>
                <w:szCs w:val="16"/>
              </w:rPr>
              <w:t>-</w:t>
            </w:r>
          </w:p>
        </w:tc>
        <w:tc>
          <w:tcPr>
            <w:tcW w:w="86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16A45835" w14:textId="77777777" w:rsidR="00D62D06" w:rsidRPr="007D4268" w:rsidRDefault="00D62D06" w:rsidP="00AF03D4">
            <w:pPr>
              <w:spacing w:after="0" w:line="240" w:lineRule="auto"/>
              <w:jc w:val="center"/>
              <w:rPr>
                <w:sz w:val="16"/>
                <w:szCs w:val="16"/>
              </w:rPr>
            </w:pPr>
            <w:r w:rsidRPr="007D4268">
              <w:rPr>
                <w:sz w:val="16"/>
                <w:szCs w:val="16"/>
              </w:rPr>
              <w:t>34/85</w:t>
            </w:r>
          </w:p>
        </w:tc>
        <w:tc>
          <w:tcPr>
            <w:tcW w:w="861"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39D89BAE" w14:textId="77777777" w:rsidR="00D62D06" w:rsidRPr="007D4268" w:rsidRDefault="00D62D06" w:rsidP="00AF03D4">
            <w:pPr>
              <w:spacing w:after="0" w:line="240" w:lineRule="auto"/>
              <w:jc w:val="center"/>
              <w:rPr>
                <w:sz w:val="16"/>
                <w:szCs w:val="16"/>
              </w:rPr>
            </w:pPr>
            <w:r w:rsidRPr="007D4268">
              <w:rPr>
                <w:sz w:val="16"/>
                <w:szCs w:val="16"/>
              </w:rPr>
              <w:t>25</w:t>
            </w:r>
          </w:p>
        </w:tc>
        <w:tc>
          <w:tcPr>
            <w:tcW w:w="861" w:type="dxa"/>
            <w:tcBorders>
              <w:top w:val="dotted" w:sz="4" w:space="0" w:color="auto"/>
              <w:left w:val="single" w:sz="4" w:space="0" w:color="auto"/>
              <w:bottom w:val="dotted" w:sz="4" w:space="0" w:color="auto"/>
            </w:tcBorders>
            <w:shd w:val="clear" w:color="auto" w:fill="auto"/>
            <w:tcMar>
              <w:top w:w="28" w:type="dxa"/>
              <w:bottom w:w="28" w:type="dxa"/>
            </w:tcMar>
            <w:vAlign w:val="center"/>
            <w:hideMark/>
          </w:tcPr>
          <w:p w14:paraId="45D9456A" w14:textId="77777777" w:rsidR="00D62D06" w:rsidRPr="007D4268" w:rsidRDefault="00D62D06" w:rsidP="00AF03D4">
            <w:pPr>
              <w:spacing w:after="0" w:line="240" w:lineRule="auto"/>
              <w:jc w:val="center"/>
              <w:rPr>
                <w:sz w:val="16"/>
                <w:szCs w:val="16"/>
              </w:rPr>
            </w:pPr>
            <w:r w:rsidRPr="007D4268">
              <w:rPr>
                <w:sz w:val="16"/>
                <w:szCs w:val="16"/>
              </w:rPr>
              <w:t>0</w:t>
            </w:r>
          </w:p>
        </w:tc>
      </w:tr>
      <w:tr w:rsidR="00D62D06" w:rsidRPr="007D4268" w14:paraId="489C7917" w14:textId="77777777" w:rsidTr="00AF03D4">
        <w:trPr>
          <w:trHeight w:val="20"/>
        </w:trPr>
        <w:tc>
          <w:tcPr>
            <w:tcW w:w="2764" w:type="dxa"/>
            <w:tcBorders>
              <w:top w:val="dotted" w:sz="4" w:space="0" w:color="auto"/>
              <w:bottom w:val="dotted" w:sz="4" w:space="0" w:color="auto"/>
              <w:right w:val="single" w:sz="4" w:space="0" w:color="auto"/>
            </w:tcBorders>
            <w:shd w:val="clear" w:color="auto" w:fill="auto"/>
            <w:tcMar>
              <w:top w:w="28" w:type="dxa"/>
              <w:bottom w:w="28" w:type="dxa"/>
            </w:tcMar>
            <w:vAlign w:val="center"/>
            <w:hideMark/>
          </w:tcPr>
          <w:p w14:paraId="75CF0069" w14:textId="77777777" w:rsidR="00D62D06" w:rsidRPr="007D4268" w:rsidRDefault="00D62D06" w:rsidP="00AF03D4">
            <w:pPr>
              <w:spacing w:after="0" w:line="240" w:lineRule="auto"/>
              <w:rPr>
                <w:sz w:val="16"/>
                <w:szCs w:val="16"/>
              </w:rPr>
            </w:pPr>
            <w:r w:rsidRPr="007D4268">
              <w:rPr>
                <w:sz w:val="16"/>
                <w:szCs w:val="16"/>
              </w:rPr>
              <w:t>5.13. biogaz składowiskowy – CHP</w:t>
            </w:r>
          </w:p>
        </w:tc>
        <w:tc>
          <w:tcPr>
            <w:tcW w:w="85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214FB934" w14:textId="77777777" w:rsidR="00D62D06" w:rsidRPr="007D4268" w:rsidRDefault="00D62D06" w:rsidP="00AF03D4">
            <w:pPr>
              <w:spacing w:after="0" w:line="240" w:lineRule="auto"/>
              <w:jc w:val="center"/>
              <w:rPr>
                <w:sz w:val="16"/>
                <w:szCs w:val="16"/>
              </w:rPr>
            </w:pPr>
            <w:r w:rsidRPr="007D4268">
              <w:rPr>
                <w:sz w:val="16"/>
                <w:szCs w:val="16"/>
              </w:rPr>
              <w:t>2016-2040</w:t>
            </w:r>
          </w:p>
        </w:tc>
        <w:tc>
          <w:tcPr>
            <w:tcW w:w="968"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0A80B984" w14:textId="77777777" w:rsidR="00D62D06" w:rsidRPr="007D4268" w:rsidRDefault="00D62D06" w:rsidP="00AF03D4">
            <w:pPr>
              <w:spacing w:after="0" w:line="240" w:lineRule="auto"/>
              <w:jc w:val="center"/>
              <w:rPr>
                <w:sz w:val="16"/>
                <w:szCs w:val="16"/>
              </w:rPr>
            </w:pPr>
            <w:r w:rsidRPr="007D4268">
              <w:rPr>
                <w:sz w:val="16"/>
                <w:szCs w:val="16"/>
              </w:rPr>
              <w:t>1800</w:t>
            </w:r>
          </w:p>
        </w:tc>
        <w:tc>
          <w:tcPr>
            <w:tcW w:w="1025"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0759A438" w14:textId="77777777" w:rsidR="00D62D06" w:rsidRPr="007D4268" w:rsidRDefault="00D62D06" w:rsidP="00AF03D4">
            <w:pPr>
              <w:spacing w:after="0" w:line="240" w:lineRule="auto"/>
              <w:jc w:val="center"/>
              <w:rPr>
                <w:sz w:val="16"/>
                <w:szCs w:val="16"/>
              </w:rPr>
            </w:pPr>
            <w:r w:rsidRPr="007D4268">
              <w:rPr>
                <w:sz w:val="16"/>
                <w:szCs w:val="16"/>
              </w:rPr>
              <w:t>80</w:t>
            </w:r>
          </w:p>
        </w:tc>
        <w:tc>
          <w:tcPr>
            <w:tcW w:w="874"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14FDB2B7" w14:textId="77777777" w:rsidR="00D62D06" w:rsidRPr="007D4268" w:rsidRDefault="00D62D06" w:rsidP="00AF03D4">
            <w:pPr>
              <w:spacing w:after="0" w:line="240" w:lineRule="auto"/>
              <w:jc w:val="center"/>
              <w:rPr>
                <w:sz w:val="16"/>
                <w:szCs w:val="16"/>
              </w:rPr>
            </w:pPr>
            <w:r w:rsidRPr="007D4268">
              <w:rPr>
                <w:sz w:val="16"/>
                <w:szCs w:val="16"/>
              </w:rPr>
              <w:t>-</w:t>
            </w:r>
          </w:p>
        </w:tc>
        <w:tc>
          <w:tcPr>
            <w:tcW w:w="860" w:type="dxa"/>
            <w:tcBorders>
              <w:top w:val="dotted" w:sz="4" w:space="0" w:color="auto"/>
              <w:left w:val="single" w:sz="4" w:space="0" w:color="auto"/>
              <w:bottom w:val="dotted" w:sz="4" w:space="0" w:color="auto"/>
              <w:right w:val="single" w:sz="4" w:space="0" w:color="auto"/>
            </w:tcBorders>
            <w:shd w:val="clear" w:color="auto" w:fill="auto"/>
            <w:noWrap/>
            <w:tcMar>
              <w:top w:w="28" w:type="dxa"/>
              <w:bottom w:w="28" w:type="dxa"/>
            </w:tcMar>
            <w:vAlign w:val="center"/>
            <w:hideMark/>
          </w:tcPr>
          <w:p w14:paraId="63BDDD10" w14:textId="77777777" w:rsidR="00D62D06" w:rsidRPr="007D4268" w:rsidRDefault="00D62D06" w:rsidP="00AF03D4">
            <w:pPr>
              <w:spacing w:after="0" w:line="240" w:lineRule="auto"/>
              <w:jc w:val="center"/>
              <w:rPr>
                <w:sz w:val="16"/>
                <w:szCs w:val="16"/>
              </w:rPr>
            </w:pPr>
            <w:r w:rsidRPr="007D4268">
              <w:rPr>
                <w:sz w:val="16"/>
                <w:szCs w:val="16"/>
              </w:rPr>
              <w:t>40/85</w:t>
            </w:r>
          </w:p>
        </w:tc>
        <w:tc>
          <w:tcPr>
            <w:tcW w:w="861"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05D68CB4" w14:textId="77777777" w:rsidR="00D62D06" w:rsidRPr="007D4268" w:rsidRDefault="00D62D06" w:rsidP="00AF03D4">
            <w:pPr>
              <w:spacing w:after="0" w:line="240" w:lineRule="auto"/>
              <w:jc w:val="center"/>
              <w:rPr>
                <w:sz w:val="16"/>
                <w:szCs w:val="16"/>
              </w:rPr>
            </w:pPr>
            <w:r w:rsidRPr="007D4268">
              <w:rPr>
                <w:sz w:val="16"/>
                <w:szCs w:val="16"/>
              </w:rPr>
              <w:t>25</w:t>
            </w:r>
          </w:p>
        </w:tc>
        <w:tc>
          <w:tcPr>
            <w:tcW w:w="861" w:type="dxa"/>
            <w:tcBorders>
              <w:top w:val="dotted" w:sz="4" w:space="0" w:color="auto"/>
              <w:left w:val="single" w:sz="4" w:space="0" w:color="auto"/>
              <w:bottom w:val="dotted" w:sz="4" w:space="0" w:color="auto"/>
            </w:tcBorders>
            <w:shd w:val="clear" w:color="auto" w:fill="auto"/>
            <w:tcMar>
              <w:top w:w="28" w:type="dxa"/>
              <w:bottom w:w="28" w:type="dxa"/>
            </w:tcMar>
            <w:vAlign w:val="center"/>
            <w:hideMark/>
          </w:tcPr>
          <w:p w14:paraId="12E0795C" w14:textId="77777777" w:rsidR="00D62D06" w:rsidRPr="007D4268" w:rsidRDefault="00D62D06" w:rsidP="00AF03D4">
            <w:pPr>
              <w:spacing w:after="0" w:line="240" w:lineRule="auto"/>
              <w:jc w:val="center"/>
              <w:rPr>
                <w:sz w:val="16"/>
                <w:szCs w:val="16"/>
              </w:rPr>
            </w:pPr>
            <w:r w:rsidRPr="007D4268">
              <w:rPr>
                <w:sz w:val="16"/>
                <w:szCs w:val="16"/>
              </w:rPr>
              <w:t>0</w:t>
            </w:r>
          </w:p>
        </w:tc>
      </w:tr>
      <w:tr w:rsidR="00D62D06" w:rsidRPr="007D4268" w14:paraId="6E3A7961" w14:textId="77777777" w:rsidTr="00AF03D4">
        <w:trPr>
          <w:trHeight w:val="20"/>
        </w:trPr>
        <w:tc>
          <w:tcPr>
            <w:tcW w:w="2764" w:type="dxa"/>
            <w:tcBorders>
              <w:top w:val="dotted" w:sz="4" w:space="0" w:color="auto"/>
              <w:bottom w:val="dotted" w:sz="4" w:space="0" w:color="auto"/>
              <w:right w:val="single" w:sz="4" w:space="0" w:color="auto"/>
            </w:tcBorders>
            <w:shd w:val="clear" w:color="auto" w:fill="auto"/>
            <w:tcMar>
              <w:top w:w="28" w:type="dxa"/>
              <w:bottom w:w="28" w:type="dxa"/>
            </w:tcMar>
            <w:vAlign w:val="center"/>
            <w:hideMark/>
          </w:tcPr>
          <w:p w14:paraId="35DE49D0" w14:textId="77777777" w:rsidR="00D62D06" w:rsidRPr="007D4268" w:rsidRDefault="00D62D06" w:rsidP="00AF03D4">
            <w:pPr>
              <w:spacing w:after="0" w:line="240" w:lineRule="auto"/>
              <w:rPr>
                <w:sz w:val="16"/>
                <w:szCs w:val="16"/>
              </w:rPr>
            </w:pPr>
            <w:r w:rsidRPr="007D4268">
              <w:rPr>
                <w:sz w:val="16"/>
                <w:szCs w:val="16"/>
              </w:rPr>
              <w:t>5.14. biomasa stała – CHP</w:t>
            </w:r>
          </w:p>
        </w:tc>
        <w:tc>
          <w:tcPr>
            <w:tcW w:w="85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2BC27DF7" w14:textId="77777777" w:rsidR="00D62D06" w:rsidRPr="007D4268" w:rsidRDefault="00D62D06" w:rsidP="00AF03D4">
            <w:pPr>
              <w:spacing w:after="0" w:line="240" w:lineRule="auto"/>
              <w:jc w:val="center"/>
              <w:rPr>
                <w:sz w:val="16"/>
                <w:szCs w:val="16"/>
              </w:rPr>
            </w:pPr>
            <w:r w:rsidRPr="007D4268">
              <w:rPr>
                <w:sz w:val="16"/>
                <w:szCs w:val="16"/>
              </w:rPr>
              <w:t>2021-2040</w:t>
            </w:r>
          </w:p>
        </w:tc>
        <w:tc>
          <w:tcPr>
            <w:tcW w:w="968"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5F67388E" w14:textId="77777777" w:rsidR="00D62D06" w:rsidRPr="007D4268" w:rsidRDefault="00D62D06" w:rsidP="00AF03D4">
            <w:pPr>
              <w:spacing w:after="0" w:line="240" w:lineRule="auto"/>
              <w:jc w:val="center"/>
              <w:rPr>
                <w:sz w:val="16"/>
                <w:szCs w:val="16"/>
              </w:rPr>
            </w:pPr>
            <w:r w:rsidRPr="007D4268">
              <w:rPr>
                <w:sz w:val="16"/>
                <w:szCs w:val="16"/>
              </w:rPr>
              <w:t>2950↓2750</w:t>
            </w:r>
          </w:p>
        </w:tc>
        <w:tc>
          <w:tcPr>
            <w:tcW w:w="1025"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15F198E6" w14:textId="77777777" w:rsidR="00D62D06" w:rsidRPr="007D4268" w:rsidRDefault="00D62D06" w:rsidP="00AF03D4">
            <w:pPr>
              <w:spacing w:after="0" w:line="240" w:lineRule="auto"/>
              <w:jc w:val="center"/>
              <w:rPr>
                <w:sz w:val="16"/>
                <w:szCs w:val="16"/>
              </w:rPr>
            </w:pPr>
            <w:r w:rsidRPr="007D4268">
              <w:rPr>
                <w:sz w:val="16"/>
                <w:szCs w:val="16"/>
              </w:rPr>
              <w:t>120</w:t>
            </w:r>
          </w:p>
        </w:tc>
        <w:tc>
          <w:tcPr>
            <w:tcW w:w="874"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708365F3" w14:textId="77777777" w:rsidR="00D62D06" w:rsidRPr="007D4268" w:rsidRDefault="00D62D06" w:rsidP="00AF03D4">
            <w:pPr>
              <w:spacing w:after="0" w:line="240" w:lineRule="auto"/>
              <w:jc w:val="center"/>
              <w:rPr>
                <w:sz w:val="16"/>
                <w:szCs w:val="16"/>
              </w:rPr>
            </w:pPr>
            <w:r w:rsidRPr="007D4268">
              <w:rPr>
                <w:sz w:val="16"/>
                <w:szCs w:val="16"/>
              </w:rPr>
              <w:t>-</w:t>
            </w:r>
          </w:p>
        </w:tc>
        <w:tc>
          <w:tcPr>
            <w:tcW w:w="86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7BEB1688" w14:textId="77777777" w:rsidR="00D62D06" w:rsidRPr="007D4268" w:rsidRDefault="00D62D06" w:rsidP="00AF03D4">
            <w:pPr>
              <w:spacing w:after="0" w:line="240" w:lineRule="auto"/>
              <w:jc w:val="center"/>
              <w:rPr>
                <w:sz w:val="16"/>
                <w:szCs w:val="16"/>
              </w:rPr>
            </w:pPr>
            <w:r w:rsidRPr="007D4268">
              <w:rPr>
                <w:sz w:val="16"/>
                <w:szCs w:val="16"/>
              </w:rPr>
              <w:t>30/80</w:t>
            </w:r>
          </w:p>
        </w:tc>
        <w:tc>
          <w:tcPr>
            <w:tcW w:w="861"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04CC57F8" w14:textId="77777777" w:rsidR="00D62D06" w:rsidRPr="007D4268" w:rsidRDefault="00D62D06" w:rsidP="00AF03D4">
            <w:pPr>
              <w:spacing w:after="0" w:line="240" w:lineRule="auto"/>
              <w:jc w:val="center"/>
              <w:rPr>
                <w:sz w:val="16"/>
                <w:szCs w:val="16"/>
              </w:rPr>
            </w:pPr>
            <w:r w:rsidRPr="007D4268">
              <w:rPr>
                <w:sz w:val="16"/>
                <w:szCs w:val="16"/>
              </w:rPr>
              <w:t>30</w:t>
            </w:r>
          </w:p>
        </w:tc>
        <w:tc>
          <w:tcPr>
            <w:tcW w:w="861" w:type="dxa"/>
            <w:tcBorders>
              <w:top w:val="dotted" w:sz="4" w:space="0" w:color="auto"/>
              <w:left w:val="single" w:sz="4" w:space="0" w:color="auto"/>
              <w:bottom w:val="dotted" w:sz="4" w:space="0" w:color="auto"/>
            </w:tcBorders>
            <w:shd w:val="clear" w:color="auto" w:fill="auto"/>
            <w:tcMar>
              <w:top w:w="28" w:type="dxa"/>
              <w:bottom w:w="28" w:type="dxa"/>
            </w:tcMar>
            <w:vAlign w:val="center"/>
            <w:hideMark/>
          </w:tcPr>
          <w:p w14:paraId="2E57829C" w14:textId="77777777" w:rsidR="00D62D06" w:rsidRPr="007D4268" w:rsidRDefault="00D62D06" w:rsidP="00AF03D4">
            <w:pPr>
              <w:spacing w:after="0" w:line="240" w:lineRule="auto"/>
              <w:jc w:val="center"/>
              <w:rPr>
                <w:sz w:val="16"/>
                <w:szCs w:val="16"/>
              </w:rPr>
            </w:pPr>
            <w:r w:rsidRPr="007D4268">
              <w:rPr>
                <w:sz w:val="16"/>
                <w:szCs w:val="16"/>
              </w:rPr>
              <w:t>0</w:t>
            </w:r>
          </w:p>
        </w:tc>
      </w:tr>
      <w:tr w:rsidR="00D62D06" w:rsidRPr="007D4268" w14:paraId="2A969878" w14:textId="77777777" w:rsidTr="00AF03D4">
        <w:trPr>
          <w:trHeight w:val="20"/>
        </w:trPr>
        <w:tc>
          <w:tcPr>
            <w:tcW w:w="2764" w:type="dxa"/>
            <w:tcBorders>
              <w:top w:val="dotted" w:sz="4" w:space="0" w:color="auto"/>
              <w:bottom w:val="dotted" w:sz="4" w:space="0" w:color="auto"/>
              <w:right w:val="single" w:sz="4" w:space="0" w:color="auto"/>
            </w:tcBorders>
            <w:shd w:val="clear" w:color="auto" w:fill="auto"/>
            <w:tcMar>
              <w:top w:w="28" w:type="dxa"/>
              <w:bottom w:w="28" w:type="dxa"/>
            </w:tcMar>
            <w:vAlign w:val="center"/>
            <w:hideMark/>
          </w:tcPr>
          <w:p w14:paraId="544F6EDB" w14:textId="77777777" w:rsidR="00D62D06" w:rsidRPr="007D4268" w:rsidRDefault="00D62D06" w:rsidP="00AF03D4">
            <w:pPr>
              <w:pStyle w:val="Tabela"/>
            </w:pPr>
            <w:r w:rsidRPr="007D4268">
              <w:t xml:space="preserve">5.15. kocioł ciepłowniczy – węgiel </w:t>
            </w:r>
          </w:p>
        </w:tc>
        <w:tc>
          <w:tcPr>
            <w:tcW w:w="85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065CA1B4" w14:textId="77777777" w:rsidR="00D62D06" w:rsidRPr="007D4268" w:rsidRDefault="00D62D06" w:rsidP="00AF03D4">
            <w:pPr>
              <w:spacing w:after="0" w:line="240" w:lineRule="auto"/>
              <w:jc w:val="center"/>
              <w:rPr>
                <w:sz w:val="16"/>
                <w:szCs w:val="16"/>
              </w:rPr>
            </w:pPr>
            <w:r w:rsidRPr="007D4268">
              <w:rPr>
                <w:sz w:val="16"/>
                <w:szCs w:val="16"/>
              </w:rPr>
              <w:t>2016-2040</w:t>
            </w:r>
          </w:p>
        </w:tc>
        <w:tc>
          <w:tcPr>
            <w:tcW w:w="968"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2AB41736" w14:textId="77777777" w:rsidR="00D62D06" w:rsidRPr="007D4268" w:rsidRDefault="00D62D06" w:rsidP="00AF03D4">
            <w:pPr>
              <w:spacing w:after="0" w:line="240" w:lineRule="auto"/>
              <w:jc w:val="center"/>
              <w:rPr>
                <w:sz w:val="16"/>
                <w:szCs w:val="16"/>
              </w:rPr>
            </w:pPr>
            <w:r w:rsidRPr="007D4268">
              <w:rPr>
                <w:sz w:val="16"/>
                <w:szCs w:val="16"/>
              </w:rPr>
              <w:t>350</w:t>
            </w:r>
          </w:p>
        </w:tc>
        <w:tc>
          <w:tcPr>
            <w:tcW w:w="1025"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59EB3B85" w14:textId="77777777" w:rsidR="00D62D06" w:rsidRPr="007D4268" w:rsidRDefault="00D62D06" w:rsidP="00AF03D4">
            <w:pPr>
              <w:spacing w:after="0" w:line="240" w:lineRule="auto"/>
              <w:jc w:val="center"/>
              <w:rPr>
                <w:sz w:val="16"/>
                <w:szCs w:val="16"/>
              </w:rPr>
            </w:pPr>
            <w:r w:rsidRPr="007D4268">
              <w:rPr>
                <w:sz w:val="16"/>
                <w:szCs w:val="16"/>
              </w:rPr>
              <w:t>1</w:t>
            </w:r>
          </w:p>
        </w:tc>
        <w:tc>
          <w:tcPr>
            <w:tcW w:w="874"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30575368" w14:textId="77777777" w:rsidR="00D62D06" w:rsidRPr="007D4268" w:rsidRDefault="00D62D06" w:rsidP="00AF03D4">
            <w:pPr>
              <w:spacing w:after="0" w:line="240" w:lineRule="auto"/>
              <w:jc w:val="center"/>
              <w:rPr>
                <w:sz w:val="16"/>
                <w:szCs w:val="16"/>
              </w:rPr>
            </w:pPr>
            <w:r w:rsidRPr="007D4268">
              <w:rPr>
                <w:sz w:val="16"/>
                <w:szCs w:val="16"/>
              </w:rPr>
              <w:t>1,4</w:t>
            </w:r>
          </w:p>
        </w:tc>
        <w:tc>
          <w:tcPr>
            <w:tcW w:w="86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21277A73" w14:textId="77777777" w:rsidR="00D62D06" w:rsidRPr="007D4268" w:rsidRDefault="00D62D06" w:rsidP="00AF03D4">
            <w:pPr>
              <w:spacing w:after="0" w:line="240" w:lineRule="auto"/>
              <w:jc w:val="center"/>
              <w:rPr>
                <w:sz w:val="16"/>
                <w:szCs w:val="16"/>
              </w:rPr>
            </w:pPr>
            <w:r w:rsidRPr="007D4268">
              <w:rPr>
                <w:sz w:val="16"/>
                <w:szCs w:val="16"/>
              </w:rPr>
              <w:t>0,9</w:t>
            </w:r>
          </w:p>
        </w:tc>
        <w:tc>
          <w:tcPr>
            <w:tcW w:w="861"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02915410" w14:textId="77777777" w:rsidR="00D62D06" w:rsidRPr="007D4268" w:rsidRDefault="00D62D06" w:rsidP="00AF03D4">
            <w:pPr>
              <w:spacing w:after="0" w:line="240" w:lineRule="auto"/>
              <w:jc w:val="center"/>
              <w:rPr>
                <w:sz w:val="16"/>
                <w:szCs w:val="16"/>
              </w:rPr>
            </w:pPr>
            <w:r w:rsidRPr="007D4268">
              <w:rPr>
                <w:sz w:val="16"/>
                <w:szCs w:val="16"/>
              </w:rPr>
              <w:t>30</w:t>
            </w:r>
          </w:p>
        </w:tc>
        <w:tc>
          <w:tcPr>
            <w:tcW w:w="861" w:type="dxa"/>
            <w:tcBorders>
              <w:top w:val="dotted" w:sz="4" w:space="0" w:color="auto"/>
              <w:left w:val="single" w:sz="4" w:space="0" w:color="auto"/>
              <w:bottom w:val="dotted" w:sz="4" w:space="0" w:color="auto"/>
            </w:tcBorders>
            <w:shd w:val="clear" w:color="auto" w:fill="auto"/>
            <w:tcMar>
              <w:top w:w="28" w:type="dxa"/>
              <w:bottom w:w="28" w:type="dxa"/>
            </w:tcMar>
            <w:vAlign w:val="center"/>
            <w:hideMark/>
          </w:tcPr>
          <w:p w14:paraId="1C52ABD4" w14:textId="77777777" w:rsidR="00D62D06" w:rsidRPr="007D4268" w:rsidRDefault="00D62D06" w:rsidP="00AF03D4">
            <w:pPr>
              <w:spacing w:after="0" w:line="240" w:lineRule="auto"/>
              <w:jc w:val="center"/>
              <w:rPr>
                <w:sz w:val="16"/>
                <w:szCs w:val="16"/>
              </w:rPr>
            </w:pPr>
            <w:r w:rsidRPr="007D4268">
              <w:rPr>
                <w:sz w:val="16"/>
                <w:szCs w:val="16"/>
              </w:rPr>
              <w:t>94</w:t>
            </w:r>
          </w:p>
        </w:tc>
      </w:tr>
      <w:tr w:rsidR="00D62D06" w:rsidRPr="007D4268" w14:paraId="1728D378" w14:textId="77777777" w:rsidTr="00AF03D4">
        <w:trPr>
          <w:trHeight w:val="20"/>
        </w:trPr>
        <w:tc>
          <w:tcPr>
            <w:tcW w:w="2764" w:type="dxa"/>
            <w:tcBorders>
              <w:top w:val="dotted" w:sz="4" w:space="0" w:color="auto"/>
              <w:bottom w:val="dotted" w:sz="4" w:space="0" w:color="auto"/>
              <w:right w:val="single" w:sz="4" w:space="0" w:color="auto"/>
            </w:tcBorders>
            <w:shd w:val="clear" w:color="auto" w:fill="auto"/>
            <w:tcMar>
              <w:top w:w="28" w:type="dxa"/>
              <w:bottom w:w="28" w:type="dxa"/>
            </w:tcMar>
            <w:vAlign w:val="center"/>
            <w:hideMark/>
          </w:tcPr>
          <w:p w14:paraId="6E6403C4" w14:textId="77777777" w:rsidR="00D62D06" w:rsidRPr="007D4268" w:rsidRDefault="00D62D06" w:rsidP="00AF03D4">
            <w:pPr>
              <w:spacing w:after="0" w:line="240" w:lineRule="auto"/>
              <w:rPr>
                <w:sz w:val="16"/>
                <w:szCs w:val="16"/>
              </w:rPr>
            </w:pPr>
            <w:r w:rsidRPr="007D4268">
              <w:rPr>
                <w:sz w:val="16"/>
                <w:szCs w:val="16"/>
              </w:rPr>
              <w:t>5.16. kocioł ciepłowniczy – gaz ziemny</w:t>
            </w:r>
          </w:p>
        </w:tc>
        <w:tc>
          <w:tcPr>
            <w:tcW w:w="85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0DF15DAF" w14:textId="77777777" w:rsidR="00D62D06" w:rsidRPr="007D4268" w:rsidRDefault="00D62D06" w:rsidP="00AF03D4">
            <w:pPr>
              <w:spacing w:after="0" w:line="240" w:lineRule="auto"/>
              <w:jc w:val="center"/>
              <w:rPr>
                <w:sz w:val="16"/>
                <w:szCs w:val="16"/>
              </w:rPr>
            </w:pPr>
            <w:r w:rsidRPr="007D4268">
              <w:rPr>
                <w:sz w:val="16"/>
                <w:szCs w:val="16"/>
              </w:rPr>
              <w:t>2016-2040</w:t>
            </w:r>
          </w:p>
        </w:tc>
        <w:tc>
          <w:tcPr>
            <w:tcW w:w="968"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7FA3B034" w14:textId="77777777" w:rsidR="00D62D06" w:rsidRPr="007D4268" w:rsidRDefault="00D62D06" w:rsidP="00AF03D4">
            <w:pPr>
              <w:spacing w:after="0" w:line="240" w:lineRule="auto"/>
              <w:jc w:val="center"/>
              <w:rPr>
                <w:sz w:val="16"/>
                <w:szCs w:val="16"/>
              </w:rPr>
            </w:pPr>
            <w:r w:rsidRPr="007D4268">
              <w:rPr>
                <w:sz w:val="16"/>
                <w:szCs w:val="16"/>
              </w:rPr>
              <w:t>150</w:t>
            </w:r>
          </w:p>
        </w:tc>
        <w:tc>
          <w:tcPr>
            <w:tcW w:w="1025"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45ABAC7B" w14:textId="77777777" w:rsidR="00D62D06" w:rsidRPr="007D4268" w:rsidRDefault="00D62D06" w:rsidP="00AF03D4">
            <w:pPr>
              <w:spacing w:after="0" w:line="240" w:lineRule="auto"/>
              <w:jc w:val="center"/>
              <w:rPr>
                <w:sz w:val="16"/>
                <w:szCs w:val="16"/>
              </w:rPr>
            </w:pPr>
            <w:r w:rsidRPr="007D4268">
              <w:rPr>
                <w:sz w:val="16"/>
                <w:szCs w:val="16"/>
              </w:rPr>
              <w:t>1</w:t>
            </w:r>
          </w:p>
        </w:tc>
        <w:tc>
          <w:tcPr>
            <w:tcW w:w="874"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6604D29B" w14:textId="77777777" w:rsidR="00D62D06" w:rsidRPr="007D4268" w:rsidRDefault="00D62D06" w:rsidP="00AF03D4">
            <w:pPr>
              <w:spacing w:after="0" w:line="240" w:lineRule="auto"/>
              <w:jc w:val="center"/>
              <w:rPr>
                <w:sz w:val="16"/>
                <w:szCs w:val="16"/>
              </w:rPr>
            </w:pPr>
            <w:r w:rsidRPr="007D4268">
              <w:rPr>
                <w:sz w:val="16"/>
                <w:szCs w:val="16"/>
              </w:rPr>
              <w:t>0,4</w:t>
            </w:r>
          </w:p>
        </w:tc>
        <w:tc>
          <w:tcPr>
            <w:tcW w:w="86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62108209" w14:textId="77777777" w:rsidR="00D62D06" w:rsidRPr="007D4268" w:rsidRDefault="00D62D06" w:rsidP="00AF03D4">
            <w:pPr>
              <w:spacing w:after="0" w:line="240" w:lineRule="auto"/>
              <w:jc w:val="center"/>
              <w:rPr>
                <w:sz w:val="16"/>
                <w:szCs w:val="16"/>
              </w:rPr>
            </w:pPr>
            <w:r w:rsidRPr="007D4268">
              <w:rPr>
                <w:sz w:val="16"/>
                <w:szCs w:val="16"/>
              </w:rPr>
              <w:t>0,96</w:t>
            </w:r>
          </w:p>
        </w:tc>
        <w:tc>
          <w:tcPr>
            <w:tcW w:w="861"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2E598B88" w14:textId="77777777" w:rsidR="00D62D06" w:rsidRPr="007D4268" w:rsidRDefault="00D62D06" w:rsidP="00AF03D4">
            <w:pPr>
              <w:spacing w:after="0" w:line="240" w:lineRule="auto"/>
              <w:jc w:val="center"/>
              <w:rPr>
                <w:sz w:val="16"/>
                <w:szCs w:val="16"/>
              </w:rPr>
            </w:pPr>
            <w:r w:rsidRPr="007D4268">
              <w:rPr>
                <w:sz w:val="16"/>
                <w:szCs w:val="16"/>
              </w:rPr>
              <w:t>30</w:t>
            </w:r>
          </w:p>
        </w:tc>
        <w:tc>
          <w:tcPr>
            <w:tcW w:w="861" w:type="dxa"/>
            <w:tcBorders>
              <w:top w:val="dotted" w:sz="4" w:space="0" w:color="auto"/>
              <w:left w:val="single" w:sz="4" w:space="0" w:color="auto"/>
              <w:bottom w:val="dotted" w:sz="4" w:space="0" w:color="auto"/>
            </w:tcBorders>
            <w:shd w:val="clear" w:color="auto" w:fill="auto"/>
            <w:tcMar>
              <w:top w:w="28" w:type="dxa"/>
              <w:bottom w:w="28" w:type="dxa"/>
            </w:tcMar>
            <w:vAlign w:val="center"/>
            <w:hideMark/>
          </w:tcPr>
          <w:p w14:paraId="3C4AA857" w14:textId="77777777" w:rsidR="00D62D06" w:rsidRPr="007D4268" w:rsidRDefault="00D62D06" w:rsidP="00AF03D4">
            <w:pPr>
              <w:spacing w:after="0" w:line="240" w:lineRule="auto"/>
              <w:jc w:val="center"/>
              <w:rPr>
                <w:sz w:val="16"/>
                <w:szCs w:val="16"/>
              </w:rPr>
            </w:pPr>
            <w:r w:rsidRPr="007D4268">
              <w:rPr>
                <w:sz w:val="16"/>
                <w:szCs w:val="16"/>
              </w:rPr>
              <w:t>56</w:t>
            </w:r>
          </w:p>
        </w:tc>
      </w:tr>
      <w:tr w:rsidR="00D62D06" w:rsidRPr="007D4268" w14:paraId="0B8B6336" w14:textId="77777777" w:rsidTr="00AF03D4">
        <w:trPr>
          <w:trHeight w:val="20"/>
        </w:trPr>
        <w:tc>
          <w:tcPr>
            <w:tcW w:w="2764" w:type="dxa"/>
            <w:tcBorders>
              <w:top w:val="dotted" w:sz="4" w:space="0" w:color="auto"/>
              <w:bottom w:val="dotted" w:sz="4" w:space="0" w:color="auto"/>
              <w:right w:val="single" w:sz="4" w:space="0" w:color="auto"/>
            </w:tcBorders>
            <w:shd w:val="clear" w:color="auto" w:fill="auto"/>
            <w:tcMar>
              <w:top w:w="28" w:type="dxa"/>
              <w:bottom w:w="28" w:type="dxa"/>
            </w:tcMar>
            <w:vAlign w:val="center"/>
            <w:hideMark/>
          </w:tcPr>
          <w:p w14:paraId="14456F79" w14:textId="77777777" w:rsidR="00D62D06" w:rsidRPr="007D4268" w:rsidRDefault="00D62D06" w:rsidP="00AF03D4">
            <w:pPr>
              <w:spacing w:after="0" w:line="240" w:lineRule="auto"/>
              <w:rPr>
                <w:sz w:val="16"/>
                <w:szCs w:val="16"/>
              </w:rPr>
            </w:pPr>
            <w:r w:rsidRPr="007D4268">
              <w:rPr>
                <w:sz w:val="16"/>
                <w:szCs w:val="16"/>
              </w:rPr>
              <w:t>5.18. kocioł ciepłowniczy – olej opałowy</w:t>
            </w:r>
          </w:p>
        </w:tc>
        <w:tc>
          <w:tcPr>
            <w:tcW w:w="85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46D2365F" w14:textId="77777777" w:rsidR="00D62D06" w:rsidRPr="007D4268" w:rsidRDefault="00D62D06" w:rsidP="00AF03D4">
            <w:pPr>
              <w:spacing w:after="0" w:line="240" w:lineRule="auto"/>
              <w:jc w:val="center"/>
              <w:rPr>
                <w:sz w:val="16"/>
                <w:szCs w:val="16"/>
              </w:rPr>
            </w:pPr>
            <w:r w:rsidRPr="007D4268">
              <w:rPr>
                <w:sz w:val="16"/>
                <w:szCs w:val="16"/>
              </w:rPr>
              <w:t>2016-2040</w:t>
            </w:r>
          </w:p>
        </w:tc>
        <w:tc>
          <w:tcPr>
            <w:tcW w:w="968"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097CA3F2" w14:textId="77777777" w:rsidR="00D62D06" w:rsidRPr="007D4268" w:rsidRDefault="00D62D06" w:rsidP="00AF03D4">
            <w:pPr>
              <w:spacing w:after="0" w:line="240" w:lineRule="auto"/>
              <w:jc w:val="center"/>
              <w:rPr>
                <w:sz w:val="16"/>
                <w:szCs w:val="16"/>
              </w:rPr>
            </w:pPr>
            <w:r w:rsidRPr="007D4268">
              <w:rPr>
                <w:sz w:val="16"/>
                <w:szCs w:val="16"/>
              </w:rPr>
              <w:t>200</w:t>
            </w:r>
          </w:p>
        </w:tc>
        <w:tc>
          <w:tcPr>
            <w:tcW w:w="1025"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0DAA2EB1" w14:textId="77777777" w:rsidR="00D62D06" w:rsidRPr="007D4268" w:rsidRDefault="00D62D06" w:rsidP="00AF03D4">
            <w:pPr>
              <w:spacing w:after="0" w:line="240" w:lineRule="auto"/>
              <w:jc w:val="center"/>
              <w:rPr>
                <w:sz w:val="16"/>
                <w:szCs w:val="16"/>
              </w:rPr>
            </w:pPr>
            <w:r w:rsidRPr="007D4268">
              <w:rPr>
                <w:sz w:val="16"/>
                <w:szCs w:val="16"/>
              </w:rPr>
              <w:t>1</w:t>
            </w:r>
          </w:p>
        </w:tc>
        <w:tc>
          <w:tcPr>
            <w:tcW w:w="874"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54CE037B" w14:textId="77777777" w:rsidR="00D62D06" w:rsidRPr="007D4268" w:rsidRDefault="00D62D06" w:rsidP="00AF03D4">
            <w:pPr>
              <w:spacing w:after="0" w:line="240" w:lineRule="auto"/>
              <w:jc w:val="center"/>
              <w:rPr>
                <w:sz w:val="16"/>
                <w:szCs w:val="16"/>
              </w:rPr>
            </w:pPr>
            <w:r w:rsidRPr="007D4268">
              <w:rPr>
                <w:sz w:val="16"/>
                <w:szCs w:val="16"/>
              </w:rPr>
              <w:t>0,5</w:t>
            </w:r>
          </w:p>
        </w:tc>
        <w:tc>
          <w:tcPr>
            <w:tcW w:w="860"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7E6874F3" w14:textId="77777777" w:rsidR="00D62D06" w:rsidRPr="007D4268" w:rsidRDefault="00D62D06" w:rsidP="00AF03D4">
            <w:pPr>
              <w:spacing w:after="0" w:line="240" w:lineRule="auto"/>
              <w:jc w:val="center"/>
              <w:rPr>
                <w:sz w:val="16"/>
                <w:szCs w:val="16"/>
              </w:rPr>
            </w:pPr>
            <w:r w:rsidRPr="007D4268">
              <w:rPr>
                <w:sz w:val="16"/>
                <w:szCs w:val="16"/>
              </w:rPr>
              <w:t>0,95</w:t>
            </w:r>
          </w:p>
        </w:tc>
        <w:tc>
          <w:tcPr>
            <w:tcW w:w="861"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085B845E" w14:textId="77777777" w:rsidR="00D62D06" w:rsidRPr="007D4268" w:rsidRDefault="00D62D06" w:rsidP="00AF03D4">
            <w:pPr>
              <w:spacing w:after="0" w:line="240" w:lineRule="auto"/>
              <w:jc w:val="center"/>
              <w:rPr>
                <w:sz w:val="16"/>
                <w:szCs w:val="16"/>
              </w:rPr>
            </w:pPr>
            <w:r w:rsidRPr="007D4268">
              <w:rPr>
                <w:sz w:val="16"/>
                <w:szCs w:val="16"/>
              </w:rPr>
              <w:t>30</w:t>
            </w:r>
          </w:p>
        </w:tc>
        <w:tc>
          <w:tcPr>
            <w:tcW w:w="861" w:type="dxa"/>
            <w:tcBorders>
              <w:top w:val="dotted" w:sz="4" w:space="0" w:color="auto"/>
              <w:left w:val="single" w:sz="4" w:space="0" w:color="auto"/>
              <w:bottom w:val="dotted" w:sz="4" w:space="0" w:color="auto"/>
            </w:tcBorders>
            <w:shd w:val="clear" w:color="auto" w:fill="auto"/>
            <w:tcMar>
              <w:top w:w="28" w:type="dxa"/>
              <w:bottom w:w="28" w:type="dxa"/>
            </w:tcMar>
            <w:vAlign w:val="center"/>
            <w:hideMark/>
          </w:tcPr>
          <w:p w14:paraId="39F1C7D1" w14:textId="77777777" w:rsidR="00D62D06" w:rsidRPr="007D4268" w:rsidRDefault="00D62D06" w:rsidP="00AF03D4">
            <w:pPr>
              <w:spacing w:after="0" w:line="240" w:lineRule="auto"/>
              <w:jc w:val="center"/>
              <w:rPr>
                <w:sz w:val="16"/>
                <w:szCs w:val="16"/>
              </w:rPr>
            </w:pPr>
            <w:r w:rsidRPr="007D4268">
              <w:rPr>
                <w:sz w:val="16"/>
                <w:szCs w:val="16"/>
              </w:rPr>
              <w:t>74</w:t>
            </w:r>
          </w:p>
        </w:tc>
      </w:tr>
      <w:tr w:rsidR="00D62D06" w:rsidRPr="007D4268" w14:paraId="208136BC" w14:textId="77777777" w:rsidTr="00AF03D4">
        <w:trPr>
          <w:trHeight w:val="20"/>
        </w:trPr>
        <w:tc>
          <w:tcPr>
            <w:tcW w:w="2764" w:type="dxa"/>
            <w:tcBorders>
              <w:top w:val="dotted" w:sz="4" w:space="0" w:color="auto"/>
              <w:bottom w:val="single" w:sz="4" w:space="0" w:color="auto"/>
              <w:right w:val="single" w:sz="4" w:space="0" w:color="auto"/>
            </w:tcBorders>
            <w:shd w:val="clear" w:color="auto" w:fill="auto"/>
            <w:tcMar>
              <w:top w:w="28" w:type="dxa"/>
              <w:bottom w:w="28" w:type="dxa"/>
            </w:tcMar>
            <w:vAlign w:val="center"/>
            <w:hideMark/>
          </w:tcPr>
          <w:p w14:paraId="7D69D0A0" w14:textId="77777777" w:rsidR="00D62D06" w:rsidRPr="007D4268" w:rsidRDefault="00D62D06" w:rsidP="00AF03D4">
            <w:pPr>
              <w:spacing w:after="0" w:line="240" w:lineRule="auto"/>
              <w:rPr>
                <w:sz w:val="16"/>
                <w:szCs w:val="16"/>
              </w:rPr>
            </w:pPr>
            <w:r w:rsidRPr="007D4268">
              <w:rPr>
                <w:sz w:val="16"/>
                <w:szCs w:val="16"/>
              </w:rPr>
              <w:t>5.19. kocioł ciepłowniczy – biomasa</w:t>
            </w:r>
          </w:p>
        </w:tc>
        <w:tc>
          <w:tcPr>
            <w:tcW w:w="850"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5F758B4D" w14:textId="77777777" w:rsidR="00D62D06" w:rsidRPr="007D4268" w:rsidRDefault="00D62D06" w:rsidP="00AF03D4">
            <w:pPr>
              <w:spacing w:after="0" w:line="240" w:lineRule="auto"/>
              <w:jc w:val="center"/>
              <w:rPr>
                <w:sz w:val="16"/>
                <w:szCs w:val="16"/>
              </w:rPr>
            </w:pPr>
            <w:r w:rsidRPr="007D4268">
              <w:rPr>
                <w:sz w:val="16"/>
                <w:szCs w:val="16"/>
              </w:rPr>
              <w:t>2016-2040</w:t>
            </w:r>
          </w:p>
        </w:tc>
        <w:tc>
          <w:tcPr>
            <w:tcW w:w="968"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3B6DE882" w14:textId="77777777" w:rsidR="00D62D06" w:rsidRPr="007D4268" w:rsidRDefault="00D62D06" w:rsidP="00AF03D4">
            <w:pPr>
              <w:spacing w:after="0" w:line="240" w:lineRule="auto"/>
              <w:jc w:val="center"/>
              <w:rPr>
                <w:sz w:val="16"/>
                <w:szCs w:val="16"/>
              </w:rPr>
            </w:pPr>
            <w:r w:rsidRPr="007D4268">
              <w:rPr>
                <w:sz w:val="16"/>
                <w:szCs w:val="16"/>
              </w:rPr>
              <w:t>500</w:t>
            </w:r>
          </w:p>
        </w:tc>
        <w:tc>
          <w:tcPr>
            <w:tcW w:w="1025"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027D8D69" w14:textId="77777777" w:rsidR="00D62D06" w:rsidRPr="007D4268" w:rsidRDefault="00D62D06" w:rsidP="00AF03D4">
            <w:pPr>
              <w:spacing w:after="0" w:line="240" w:lineRule="auto"/>
              <w:jc w:val="center"/>
              <w:rPr>
                <w:sz w:val="16"/>
                <w:szCs w:val="16"/>
              </w:rPr>
            </w:pPr>
            <w:r w:rsidRPr="007D4268">
              <w:rPr>
                <w:sz w:val="16"/>
                <w:szCs w:val="16"/>
              </w:rPr>
              <w:t>1</w:t>
            </w:r>
          </w:p>
        </w:tc>
        <w:tc>
          <w:tcPr>
            <w:tcW w:w="874"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25A6A1E1" w14:textId="77777777" w:rsidR="00D62D06" w:rsidRPr="007D4268" w:rsidRDefault="00D62D06" w:rsidP="00AF03D4">
            <w:pPr>
              <w:spacing w:after="0" w:line="240" w:lineRule="auto"/>
              <w:jc w:val="center"/>
              <w:rPr>
                <w:sz w:val="16"/>
                <w:szCs w:val="16"/>
              </w:rPr>
            </w:pPr>
            <w:r w:rsidRPr="007D4268">
              <w:rPr>
                <w:sz w:val="16"/>
                <w:szCs w:val="16"/>
              </w:rPr>
              <w:t>1,4</w:t>
            </w:r>
          </w:p>
        </w:tc>
        <w:tc>
          <w:tcPr>
            <w:tcW w:w="860"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049CF914" w14:textId="77777777" w:rsidR="00D62D06" w:rsidRPr="007D4268" w:rsidRDefault="00D62D06" w:rsidP="00AF03D4">
            <w:pPr>
              <w:spacing w:after="0" w:line="240" w:lineRule="auto"/>
              <w:jc w:val="center"/>
              <w:rPr>
                <w:sz w:val="16"/>
                <w:szCs w:val="16"/>
              </w:rPr>
            </w:pPr>
            <w:r w:rsidRPr="007D4268">
              <w:rPr>
                <w:sz w:val="16"/>
                <w:szCs w:val="16"/>
              </w:rPr>
              <w:t>0,9</w:t>
            </w:r>
          </w:p>
        </w:tc>
        <w:tc>
          <w:tcPr>
            <w:tcW w:w="861"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150C318F" w14:textId="77777777" w:rsidR="00D62D06" w:rsidRPr="007D4268" w:rsidRDefault="00D62D06" w:rsidP="00AF03D4">
            <w:pPr>
              <w:spacing w:after="0" w:line="240" w:lineRule="auto"/>
              <w:jc w:val="center"/>
              <w:rPr>
                <w:sz w:val="16"/>
                <w:szCs w:val="16"/>
              </w:rPr>
            </w:pPr>
            <w:r w:rsidRPr="007D4268">
              <w:rPr>
                <w:sz w:val="16"/>
                <w:szCs w:val="16"/>
              </w:rPr>
              <w:t>30</w:t>
            </w:r>
          </w:p>
        </w:tc>
        <w:tc>
          <w:tcPr>
            <w:tcW w:w="861" w:type="dxa"/>
            <w:tcBorders>
              <w:top w:val="dotted" w:sz="4" w:space="0" w:color="auto"/>
              <w:left w:val="single" w:sz="4" w:space="0" w:color="auto"/>
              <w:bottom w:val="single" w:sz="4" w:space="0" w:color="auto"/>
            </w:tcBorders>
            <w:shd w:val="clear" w:color="auto" w:fill="auto"/>
            <w:tcMar>
              <w:top w:w="28" w:type="dxa"/>
              <w:bottom w:w="28" w:type="dxa"/>
            </w:tcMar>
            <w:vAlign w:val="center"/>
            <w:hideMark/>
          </w:tcPr>
          <w:p w14:paraId="0FD604C2" w14:textId="77777777" w:rsidR="00D62D06" w:rsidRPr="007D4268" w:rsidRDefault="00D62D06" w:rsidP="00AF03D4">
            <w:pPr>
              <w:spacing w:after="0" w:line="240" w:lineRule="auto"/>
              <w:jc w:val="center"/>
              <w:rPr>
                <w:sz w:val="16"/>
                <w:szCs w:val="16"/>
              </w:rPr>
            </w:pPr>
            <w:r w:rsidRPr="007D4268">
              <w:rPr>
                <w:sz w:val="16"/>
                <w:szCs w:val="16"/>
              </w:rPr>
              <w:t>0</w:t>
            </w:r>
          </w:p>
        </w:tc>
      </w:tr>
      <w:tr w:rsidR="00D62D06" w:rsidRPr="009F4FED" w14:paraId="0A312861" w14:textId="77777777" w:rsidTr="00AF03D4">
        <w:trPr>
          <w:trHeight w:val="20"/>
        </w:trPr>
        <w:tc>
          <w:tcPr>
            <w:tcW w:w="2764"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181D7CE0" w14:textId="77777777" w:rsidR="00D62D06" w:rsidRPr="009F4FED" w:rsidRDefault="00D62D06" w:rsidP="00AF03D4">
            <w:pPr>
              <w:spacing w:after="0" w:line="240" w:lineRule="auto"/>
              <w:rPr>
                <w:sz w:val="16"/>
                <w:szCs w:val="16"/>
              </w:rPr>
            </w:pPr>
            <w:r w:rsidRPr="009F4FED">
              <w:rPr>
                <w:sz w:val="16"/>
                <w:szCs w:val="16"/>
              </w:rPr>
              <w:t>5.20. elektroenerg. sieć przesyłowa WN</w:t>
            </w:r>
          </w:p>
        </w:tc>
        <w:tc>
          <w:tcPr>
            <w:tcW w:w="850"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3E4C6827" w14:textId="77777777" w:rsidR="00D62D06" w:rsidRPr="009F4FED" w:rsidRDefault="00D62D06" w:rsidP="00AF03D4">
            <w:pPr>
              <w:spacing w:after="0" w:line="240" w:lineRule="auto"/>
              <w:jc w:val="center"/>
              <w:rPr>
                <w:sz w:val="16"/>
                <w:szCs w:val="16"/>
              </w:rPr>
            </w:pPr>
            <w:r w:rsidRPr="009F4FED">
              <w:rPr>
                <w:sz w:val="16"/>
                <w:szCs w:val="16"/>
              </w:rPr>
              <w:t>2016-2040</w:t>
            </w:r>
          </w:p>
        </w:tc>
        <w:tc>
          <w:tcPr>
            <w:tcW w:w="968"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144484A6" w14:textId="77777777" w:rsidR="00D62D06" w:rsidRPr="009F4FED" w:rsidRDefault="00D62D06" w:rsidP="00AF03D4">
            <w:pPr>
              <w:spacing w:after="0" w:line="240" w:lineRule="auto"/>
              <w:jc w:val="center"/>
              <w:rPr>
                <w:sz w:val="16"/>
                <w:szCs w:val="16"/>
              </w:rPr>
            </w:pPr>
            <w:r w:rsidRPr="009F4FED">
              <w:rPr>
                <w:sz w:val="16"/>
                <w:szCs w:val="16"/>
              </w:rPr>
              <w:t>190</w:t>
            </w:r>
          </w:p>
        </w:tc>
        <w:tc>
          <w:tcPr>
            <w:tcW w:w="1025"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23A19E09" w14:textId="77777777" w:rsidR="00D62D06" w:rsidRPr="009F4FED" w:rsidRDefault="00D62D06" w:rsidP="00AF03D4">
            <w:pPr>
              <w:spacing w:after="0" w:line="240" w:lineRule="auto"/>
              <w:jc w:val="center"/>
              <w:rPr>
                <w:sz w:val="16"/>
                <w:szCs w:val="16"/>
              </w:rPr>
            </w:pPr>
            <w:r w:rsidRPr="009F4FED">
              <w:rPr>
                <w:sz w:val="16"/>
                <w:szCs w:val="16"/>
              </w:rPr>
              <w:t> </w:t>
            </w:r>
          </w:p>
        </w:tc>
        <w:tc>
          <w:tcPr>
            <w:tcW w:w="874"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0A388EEC" w14:textId="77777777" w:rsidR="00D62D06" w:rsidRPr="009F4FED" w:rsidRDefault="00D62D06" w:rsidP="00AF03D4">
            <w:pPr>
              <w:spacing w:after="0" w:line="240" w:lineRule="auto"/>
              <w:jc w:val="center"/>
              <w:rPr>
                <w:sz w:val="16"/>
                <w:szCs w:val="16"/>
              </w:rPr>
            </w:pPr>
          </w:p>
        </w:tc>
        <w:tc>
          <w:tcPr>
            <w:tcW w:w="860"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36CFAA6F" w14:textId="77777777" w:rsidR="00D62D06" w:rsidRPr="009F4FED" w:rsidRDefault="00D62D06" w:rsidP="00AF03D4">
            <w:pPr>
              <w:spacing w:after="0" w:line="240" w:lineRule="auto"/>
              <w:jc w:val="center"/>
              <w:rPr>
                <w:sz w:val="16"/>
                <w:szCs w:val="16"/>
              </w:rPr>
            </w:pPr>
            <w:r w:rsidRPr="009F4FED">
              <w:rPr>
                <w:sz w:val="16"/>
                <w:szCs w:val="16"/>
              </w:rPr>
              <w:t> </w:t>
            </w:r>
          </w:p>
        </w:tc>
        <w:tc>
          <w:tcPr>
            <w:tcW w:w="861"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57CA2EBA" w14:textId="77777777" w:rsidR="00D62D06" w:rsidRPr="009F4FED" w:rsidRDefault="00D62D06" w:rsidP="00AF03D4">
            <w:pPr>
              <w:spacing w:after="0" w:line="240" w:lineRule="auto"/>
              <w:jc w:val="center"/>
              <w:rPr>
                <w:sz w:val="16"/>
                <w:szCs w:val="16"/>
              </w:rPr>
            </w:pPr>
            <w:r w:rsidRPr="009F4FED">
              <w:rPr>
                <w:sz w:val="16"/>
                <w:szCs w:val="16"/>
              </w:rPr>
              <w:t> </w:t>
            </w:r>
          </w:p>
        </w:tc>
        <w:tc>
          <w:tcPr>
            <w:tcW w:w="861"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026F7D93" w14:textId="77777777" w:rsidR="00D62D06" w:rsidRPr="009F4FED" w:rsidRDefault="00D62D06" w:rsidP="00AF03D4">
            <w:pPr>
              <w:spacing w:after="0" w:line="240" w:lineRule="auto"/>
              <w:jc w:val="center"/>
              <w:rPr>
                <w:sz w:val="16"/>
                <w:szCs w:val="16"/>
              </w:rPr>
            </w:pPr>
            <w:r w:rsidRPr="009F4FED">
              <w:rPr>
                <w:sz w:val="16"/>
                <w:szCs w:val="16"/>
              </w:rPr>
              <w:t> </w:t>
            </w:r>
          </w:p>
        </w:tc>
      </w:tr>
      <w:tr w:rsidR="00D62D06" w:rsidRPr="009F4FED" w14:paraId="2D0F6BF4" w14:textId="77777777" w:rsidTr="00AF03D4">
        <w:trPr>
          <w:trHeight w:val="20"/>
        </w:trPr>
        <w:tc>
          <w:tcPr>
            <w:tcW w:w="2764"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1AE6B8A8" w14:textId="77777777" w:rsidR="00D62D06" w:rsidRPr="009F4FED" w:rsidRDefault="00D62D06" w:rsidP="00AF03D4">
            <w:pPr>
              <w:spacing w:after="0" w:line="240" w:lineRule="auto"/>
              <w:rPr>
                <w:sz w:val="16"/>
                <w:szCs w:val="16"/>
              </w:rPr>
            </w:pPr>
            <w:r w:rsidRPr="009F4FED">
              <w:rPr>
                <w:sz w:val="16"/>
                <w:szCs w:val="16"/>
              </w:rPr>
              <w:t>5.21. elektroenerg. sieć dystrybucyjna SN</w:t>
            </w:r>
          </w:p>
        </w:tc>
        <w:tc>
          <w:tcPr>
            <w:tcW w:w="850"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2046BDF8" w14:textId="77777777" w:rsidR="00D62D06" w:rsidRPr="009F4FED" w:rsidRDefault="00D62D06" w:rsidP="00AF03D4">
            <w:pPr>
              <w:spacing w:after="0" w:line="240" w:lineRule="auto"/>
              <w:jc w:val="center"/>
              <w:rPr>
                <w:sz w:val="16"/>
                <w:szCs w:val="16"/>
              </w:rPr>
            </w:pPr>
            <w:r w:rsidRPr="009F4FED">
              <w:rPr>
                <w:sz w:val="16"/>
                <w:szCs w:val="16"/>
              </w:rPr>
              <w:t>2016-2040</w:t>
            </w:r>
          </w:p>
        </w:tc>
        <w:tc>
          <w:tcPr>
            <w:tcW w:w="968"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54F29F7B" w14:textId="77777777" w:rsidR="00D62D06" w:rsidRPr="009F4FED" w:rsidRDefault="00D62D06" w:rsidP="00AF03D4">
            <w:pPr>
              <w:spacing w:after="0" w:line="240" w:lineRule="auto"/>
              <w:jc w:val="center"/>
              <w:rPr>
                <w:sz w:val="16"/>
                <w:szCs w:val="16"/>
              </w:rPr>
            </w:pPr>
            <w:r w:rsidRPr="009F4FED">
              <w:rPr>
                <w:sz w:val="16"/>
                <w:szCs w:val="16"/>
              </w:rPr>
              <w:t>250</w:t>
            </w:r>
          </w:p>
        </w:tc>
        <w:tc>
          <w:tcPr>
            <w:tcW w:w="1025"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7ADD25B5" w14:textId="77777777" w:rsidR="00D62D06" w:rsidRPr="009F4FED" w:rsidRDefault="00D62D06" w:rsidP="00AF03D4">
            <w:pPr>
              <w:spacing w:after="0" w:line="240" w:lineRule="auto"/>
              <w:jc w:val="center"/>
              <w:rPr>
                <w:sz w:val="16"/>
                <w:szCs w:val="16"/>
              </w:rPr>
            </w:pPr>
            <w:r w:rsidRPr="009F4FED">
              <w:rPr>
                <w:sz w:val="16"/>
                <w:szCs w:val="16"/>
              </w:rPr>
              <w:t> </w:t>
            </w:r>
          </w:p>
        </w:tc>
        <w:tc>
          <w:tcPr>
            <w:tcW w:w="874"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10FC8831" w14:textId="77777777" w:rsidR="00D62D06" w:rsidRPr="009F4FED" w:rsidRDefault="00D62D06" w:rsidP="00AF03D4">
            <w:pPr>
              <w:spacing w:after="0" w:line="240" w:lineRule="auto"/>
              <w:jc w:val="center"/>
              <w:rPr>
                <w:sz w:val="16"/>
                <w:szCs w:val="16"/>
              </w:rPr>
            </w:pPr>
          </w:p>
        </w:tc>
        <w:tc>
          <w:tcPr>
            <w:tcW w:w="860"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430187F5" w14:textId="77777777" w:rsidR="00D62D06" w:rsidRPr="009F4FED" w:rsidRDefault="00D62D06" w:rsidP="00AF03D4">
            <w:pPr>
              <w:spacing w:after="0" w:line="240" w:lineRule="auto"/>
              <w:jc w:val="center"/>
              <w:rPr>
                <w:sz w:val="16"/>
                <w:szCs w:val="16"/>
              </w:rPr>
            </w:pPr>
            <w:r w:rsidRPr="009F4FED">
              <w:rPr>
                <w:sz w:val="16"/>
                <w:szCs w:val="16"/>
              </w:rPr>
              <w:t> </w:t>
            </w:r>
          </w:p>
        </w:tc>
        <w:tc>
          <w:tcPr>
            <w:tcW w:w="861"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2CC998C6" w14:textId="77777777" w:rsidR="00D62D06" w:rsidRPr="009F4FED" w:rsidRDefault="00D62D06" w:rsidP="00AF03D4">
            <w:pPr>
              <w:spacing w:after="0" w:line="240" w:lineRule="auto"/>
              <w:jc w:val="center"/>
              <w:rPr>
                <w:sz w:val="16"/>
                <w:szCs w:val="16"/>
              </w:rPr>
            </w:pPr>
            <w:r w:rsidRPr="009F4FED">
              <w:rPr>
                <w:sz w:val="16"/>
                <w:szCs w:val="16"/>
              </w:rPr>
              <w:t> </w:t>
            </w:r>
          </w:p>
        </w:tc>
        <w:tc>
          <w:tcPr>
            <w:tcW w:w="861"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4CF6A471" w14:textId="77777777" w:rsidR="00D62D06" w:rsidRPr="009F4FED" w:rsidRDefault="00D62D06" w:rsidP="00AF03D4">
            <w:pPr>
              <w:spacing w:after="0" w:line="240" w:lineRule="auto"/>
              <w:jc w:val="center"/>
              <w:rPr>
                <w:sz w:val="16"/>
                <w:szCs w:val="16"/>
              </w:rPr>
            </w:pPr>
            <w:r w:rsidRPr="009F4FED">
              <w:rPr>
                <w:sz w:val="16"/>
                <w:szCs w:val="16"/>
              </w:rPr>
              <w:t> </w:t>
            </w:r>
          </w:p>
        </w:tc>
      </w:tr>
      <w:tr w:rsidR="00D62D06" w:rsidRPr="009F4FED" w14:paraId="62259B8F" w14:textId="77777777" w:rsidTr="00AF03D4">
        <w:trPr>
          <w:trHeight w:val="20"/>
        </w:trPr>
        <w:tc>
          <w:tcPr>
            <w:tcW w:w="2764"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43AD2E81" w14:textId="77777777" w:rsidR="00D62D06" w:rsidRPr="009F4FED" w:rsidRDefault="00D62D06" w:rsidP="00AF03D4">
            <w:pPr>
              <w:spacing w:after="0" w:line="240" w:lineRule="auto"/>
              <w:rPr>
                <w:sz w:val="16"/>
                <w:szCs w:val="16"/>
              </w:rPr>
            </w:pPr>
            <w:r w:rsidRPr="009F4FED">
              <w:rPr>
                <w:sz w:val="16"/>
                <w:szCs w:val="16"/>
              </w:rPr>
              <w:t>5.22. elektroenerg. sieć dystrybucyjna NN</w:t>
            </w:r>
          </w:p>
        </w:tc>
        <w:tc>
          <w:tcPr>
            <w:tcW w:w="850"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65DDF3E9" w14:textId="77777777" w:rsidR="00D62D06" w:rsidRPr="009F4FED" w:rsidRDefault="00D62D06" w:rsidP="00AF03D4">
            <w:pPr>
              <w:spacing w:after="0" w:line="240" w:lineRule="auto"/>
              <w:jc w:val="center"/>
              <w:rPr>
                <w:sz w:val="16"/>
                <w:szCs w:val="16"/>
              </w:rPr>
            </w:pPr>
            <w:r w:rsidRPr="009F4FED">
              <w:rPr>
                <w:sz w:val="16"/>
                <w:szCs w:val="16"/>
              </w:rPr>
              <w:t>2016-2040</w:t>
            </w:r>
          </w:p>
        </w:tc>
        <w:tc>
          <w:tcPr>
            <w:tcW w:w="968"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0EE324D0" w14:textId="77777777" w:rsidR="00D62D06" w:rsidRPr="009F4FED" w:rsidRDefault="00D62D06" w:rsidP="00AF03D4">
            <w:pPr>
              <w:spacing w:after="0" w:line="240" w:lineRule="auto"/>
              <w:jc w:val="center"/>
              <w:rPr>
                <w:sz w:val="16"/>
                <w:szCs w:val="16"/>
              </w:rPr>
            </w:pPr>
            <w:r w:rsidRPr="009F4FED">
              <w:rPr>
                <w:sz w:val="16"/>
                <w:szCs w:val="16"/>
              </w:rPr>
              <w:t>500</w:t>
            </w:r>
          </w:p>
        </w:tc>
        <w:tc>
          <w:tcPr>
            <w:tcW w:w="1025"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3B07FA02" w14:textId="77777777" w:rsidR="00D62D06" w:rsidRPr="009F4FED" w:rsidRDefault="00D62D06" w:rsidP="00AF03D4">
            <w:pPr>
              <w:spacing w:after="0" w:line="240" w:lineRule="auto"/>
              <w:jc w:val="center"/>
              <w:rPr>
                <w:sz w:val="16"/>
                <w:szCs w:val="16"/>
              </w:rPr>
            </w:pPr>
            <w:r w:rsidRPr="009F4FED">
              <w:rPr>
                <w:sz w:val="16"/>
                <w:szCs w:val="16"/>
              </w:rPr>
              <w:t> </w:t>
            </w:r>
          </w:p>
        </w:tc>
        <w:tc>
          <w:tcPr>
            <w:tcW w:w="874"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3C0EEC47" w14:textId="77777777" w:rsidR="00D62D06" w:rsidRPr="009F4FED" w:rsidRDefault="00D62D06" w:rsidP="00AF03D4">
            <w:pPr>
              <w:spacing w:after="0" w:line="240" w:lineRule="auto"/>
              <w:jc w:val="center"/>
              <w:rPr>
                <w:sz w:val="16"/>
                <w:szCs w:val="16"/>
              </w:rPr>
            </w:pPr>
            <w:r w:rsidRPr="009F4FED">
              <w:rPr>
                <w:sz w:val="16"/>
                <w:szCs w:val="16"/>
              </w:rPr>
              <w:t> </w:t>
            </w:r>
          </w:p>
        </w:tc>
        <w:tc>
          <w:tcPr>
            <w:tcW w:w="860"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238B398F" w14:textId="77777777" w:rsidR="00D62D06" w:rsidRPr="009F4FED" w:rsidRDefault="00D62D06" w:rsidP="00AF03D4">
            <w:pPr>
              <w:spacing w:after="0" w:line="240" w:lineRule="auto"/>
              <w:jc w:val="center"/>
              <w:rPr>
                <w:sz w:val="16"/>
                <w:szCs w:val="16"/>
              </w:rPr>
            </w:pPr>
            <w:r w:rsidRPr="009F4FED">
              <w:rPr>
                <w:sz w:val="16"/>
                <w:szCs w:val="16"/>
              </w:rPr>
              <w:t> </w:t>
            </w:r>
          </w:p>
        </w:tc>
        <w:tc>
          <w:tcPr>
            <w:tcW w:w="861"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2F2BEDA7" w14:textId="77777777" w:rsidR="00D62D06" w:rsidRPr="009F4FED" w:rsidRDefault="00D62D06" w:rsidP="00AF03D4">
            <w:pPr>
              <w:spacing w:after="0" w:line="240" w:lineRule="auto"/>
              <w:jc w:val="center"/>
              <w:rPr>
                <w:sz w:val="16"/>
                <w:szCs w:val="16"/>
              </w:rPr>
            </w:pPr>
            <w:r w:rsidRPr="009F4FED">
              <w:rPr>
                <w:sz w:val="16"/>
                <w:szCs w:val="16"/>
              </w:rPr>
              <w:t> </w:t>
            </w:r>
          </w:p>
        </w:tc>
        <w:tc>
          <w:tcPr>
            <w:tcW w:w="861"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4348FD2E" w14:textId="77777777" w:rsidR="00D62D06" w:rsidRPr="009F4FED" w:rsidRDefault="00D62D06" w:rsidP="00AF03D4">
            <w:pPr>
              <w:spacing w:after="0" w:line="240" w:lineRule="auto"/>
              <w:jc w:val="center"/>
              <w:rPr>
                <w:sz w:val="16"/>
                <w:szCs w:val="16"/>
              </w:rPr>
            </w:pPr>
            <w:r w:rsidRPr="009F4FED">
              <w:rPr>
                <w:sz w:val="16"/>
                <w:szCs w:val="16"/>
              </w:rPr>
              <w:t> </w:t>
            </w:r>
          </w:p>
        </w:tc>
      </w:tr>
    </w:tbl>
    <w:p w14:paraId="57CDB296" w14:textId="77777777" w:rsidR="00D62D06" w:rsidRPr="007D4268" w:rsidRDefault="00D62D06" w:rsidP="00D62D06">
      <w:pPr>
        <w:spacing w:before="60" w:after="0" w:line="240" w:lineRule="auto"/>
        <w:rPr>
          <w:bCs/>
          <w:i/>
          <w:sz w:val="16"/>
          <w:szCs w:val="16"/>
          <w:vertAlign w:val="subscript"/>
        </w:rPr>
      </w:pPr>
      <w:r w:rsidRPr="009F4FED">
        <w:rPr>
          <w:bCs/>
          <w:i/>
          <w:sz w:val="16"/>
          <w:szCs w:val="16"/>
        </w:rPr>
        <w:t>*włącznie z transportem i magazynowaniem CO</w:t>
      </w:r>
      <w:r w:rsidRPr="009F4FED">
        <w:rPr>
          <w:bCs/>
          <w:i/>
          <w:sz w:val="16"/>
          <w:szCs w:val="16"/>
          <w:vertAlign w:val="subscript"/>
        </w:rPr>
        <w:t>2</w:t>
      </w:r>
    </w:p>
    <w:p w14:paraId="09490514" w14:textId="77777777" w:rsidR="00D62D06" w:rsidRDefault="00D62D06" w:rsidP="00D62D06">
      <w:pPr>
        <w:spacing w:after="160" w:line="259" w:lineRule="auto"/>
        <w:jc w:val="left"/>
      </w:pPr>
      <w:r>
        <w:t>W tabeli wykorzystano następujące skróty:</w:t>
      </w:r>
    </w:p>
    <w:p w14:paraId="515488E9" w14:textId="77777777" w:rsidR="00D62D06" w:rsidRPr="007D4268" w:rsidRDefault="00D62D06" w:rsidP="00D62D06">
      <w:pPr>
        <w:tabs>
          <w:tab w:val="left" w:pos="426"/>
        </w:tabs>
        <w:spacing w:after="0" w:line="240" w:lineRule="auto"/>
        <w:rPr>
          <w:i/>
          <w:sz w:val="16"/>
        </w:rPr>
      </w:pPr>
      <w:r w:rsidRPr="007D4268">
        <w:rPr>
          <w:sz w:val="16"/>
        </w:rPr>
        <w:t xml:space="preserve">CHP </w:t>
      </w:r>
      <w:r w:rsidRPr="007D4268">
        <w:rPr>
          <w:sz w:val="16"/>
        </w:rPr>
        <w:tab/>
        <w:t>– kogeneracja, skojarzone wytwarzanie ciepła i energii elektrycznej</w:t>
      </w:r>
      <w:r w:rsidRPr="007D4268">
        <w:rPr>
          <w:i/>
          <w:sz w:val="16"/>
        </w:rPr>
        <w:t xml:space="preserve"> </w:t>
      </w:r>
      <w:r w:rsidRPr="007D4268">
        <w:rPr>
          <w:sz w:val="16"/>
        </w:rPr>
        <w:t xml:space="preserve">ang. </w:t>
      </w:r>
      <w:r w:rsidRPr="007D4268">
        <w:rPr>
          <w:i/>
          <w:sz w:val="16"/>
        </w:rPr>
        <w:t>combined heat and power</w:t>
      </w:r>
    </w:p>
    <w:p w14:paraId="331538C6" w14:textId="77777777" w:rsidR="00D62D06" w:rsidRPr="007D4268" w:rsidRDefault="00D62D06" w:rsidP="00D62D06">
      <w:pPr>
        <w:tabs>
          <w:tab w:val="left" w:pos="426"/>
        </w:tabs>
        <w:spacing w:after="0" w:line="240" w:lineRule="auto"/>
        <w:rPr>
          <w:i/>
          <w:sz w:val="16"/>
        </w:rPr>
      </w:pPr>
      <w:r w:rsidRPr="007D4268">
        <w:rPr>
          <w:sz w:val="16"/>
        </w:rPr>
        <w:t xml:space="preserve">PC </w:t>
      </w:r>
      <w:r w:rsidRPr="007D4268">
        <w:rPr>
          <w:sz w:val="16"/>
        </w:rPr>
        <w:softHyphen/>
      </w:r>
      <w:r w:rsidRPr="007D4268">
        <w:rPr>
          <w:sz w:val="16"/>
        </w:rPr>
        <w:tab/>
        <w:t>– elektrownie kondensacyjne z kotłami pyłowymi na węgiel kamienny, ang.</w:t>
      </w:r>
      <w:r w:rsidRPr="007D4268">
        <w:rPr>
          <w:i/>
          <w:sz w:val="16"/>
        </w:rPr>
        <w:t xml:space="preserve"> pulverized coal</w:t>
      </w:r>
    </w:p>
    <w:p w14:paraId="502FCD82" w14:textId="77777777" w:rsidR="00D62D06" w:rsidRPr="007D4268" w:rsidRDefault="00D62D06" w:rsidP="00D62D06">
      <w:pPr>
        <w:tabs>
          <w:tab w:val="left" w:pos="426"/>
        </w:tabs>
        <w:spacing w:after="0" w:line="240" w:lineRule="auto"/>
        <w:rPr>
          <w:i/>
          <w:sz w:val="16"/>
        </w:rPr>
      </w:pPr>
      <w:r w:rsidRPr="007D4268">
        <w:rPr>
          <w:sz w:val="16"/>
        </w:rPr>
        <w:t xml:space="preserve">PL </w:t>
      </w:r>
      <w:r w:rsidRPr="007D4268">
        <w:rPr>
          <w:sz w:val="16"/>
        </w:rPr>
        <w:tab/>
        <w:t xml:space="preserve">– elektrownie kondensacyjne z kotłami pyłowymi na węgiel brunatny, </w:t>
      </w:r>
      <w:r w:rsidRPr="007D4268">
        <w:rPr>
          <w:i/>
          <w:sz w:val="16"/>
        </w:rPr>
        <w:t>ang. pulverized lignite</w:t>
      </w:r>
    </w:p>
    <w:p w14:paraId="54EBDC4D" w14:textId="77777777" w:rsidR="00D62D06" w:rsidRPr="007D4268" w:rsidRDefault="00D62D06" w:rsidP="00D62D06">
      <w:pPr>
        <w:tabs>
          <w:tab w:val="left" w:pos="426"/>
        </w:tabs>
        <w:spacing w:after="0" w:line="240" w:lineRule="auto"/>
        <w:rPr>
          <w:sz w:val="16"/>
        </w:rPr>
      </w:pPr>
      <w:r w:rsidRPr="007D4268">
        <w:rPr>
          <w:sz w:val="16"/>
        </w:rPr>
        <w:t xml:space="preserve">CCS </w:t>
      </w:r>
      <w:r w:rsidRPr="007D4268">
        <w:rPr>
          <w:sz w:val="16"/>
        </w:rPr>
        <w:tab/>
        <w:t xml:space="preserve">– sekwestracja (wychwytywanie i składowanie) dwutlenku węgla,  ang. </w:t>
      </w:r>
      <w:r w:rsidRPr="007D4268">
        <w:rPr>
          <w:i/>
          <w:sz w:val="16"/>
        </w:rPr>
        <w:t>carbon capture and storage</w:t>
      </w:r>
    </w:p>
    <w:p w14:paraId="776F5B46" w14:textId="77777777" w:rsidR="00D62D06" w:rsidRPr="007D4268" w:rsidRDefault="00D62D06" w:rsidP="00D62D06">
      <w:pPr>
        <w:tabs>
          <w:tab w:val="left" w:pos="426"/>
        </w:tabs>
        <w:spacing w:after="0" w:line="240" w:lineRule="auto"/>
        <w:rPr>
          <w:sz w:val="16"/>
        </w:rPr>
      </w:pPr>
      <w:r w:rsidRPr="007D4268">
        <w:rPr>
          <w:sz w:val="16"/>
        </w:rPr>
        <w:t xml:space="preserve">GTCC </w:t>
      </w:r>
      <w:r w:rsidRPr="007D4268">
        <w:rPr>
          <w:sz w:val="16"/>
        </w:rPr>
        <w:tab/>
        <w:t xml:space="preserve">– elektrownie gazowo-parowe na gaz ziemny, ang. </w:t>
      </w:r>
      <w:r w:rsidRPr="007D4268">
        <w:rPr>
          <w:i/>
          <w:sz w:val="16"/>
        </w:rPr>
        <w:t>gas turbine combined cycle</w:t>
      </w:r>
    </w:p>
    <w:p w14:paraId="060D7C74" w14:textId="77777777" w:rsidR="00D62D06" w:rsidRPr="007D4268" w:rsidRDefault="00D62D06" w:rsidP="00D62D06">
      <w:pPr>
        <w:tabs>
          <w:tab w:val="left" w:pos="426"/>
        </w:tabs>
        <w:spacing w:after="0" w:line="240" w:lineRule="auto"/>
        <w:rPr>
          <w:i/>
          <w:sz w:val="16"/>
        </w:rPr>
      </w:pPr>
      <w:r w:rsidRPr="007D4268">
        <w:rPr>
          <w:sz w:val="16"/>
        </w:rPr>
        <w:t xml:space="preserve">IGCC </w:t>
      </w:r>
      <w:r w:rsidRPr="007D4268">
        <w:rPr>
          <w:sz w:val="16"/>
        </w:rPr>
        <w:tab/>
        <w:t xml:space="preserve">– elektrownie spalające gaz ze zintegrowanej z elektrownią instalacji zgazowania węgla kamiennego, ang. </w:t>
      </w:r>
      <w:r w:rsidRPr="007D4268">
        <w:rPr>
          <w:i/>
          <w:sz w:val="16"/>
        </w:rPr>
        <w:t>integrated gasification combined cycle</w:t>
      </w:r>
    </w:p>
    <w:p w14:paraId="4E6C1088" w14:textId="77777777" w:rsidR="00D62D06" w:rsidRPr="007D4268" w:rsidRDefault="00D62D06" w:rsidP="00D62D06">
      <w:pPr>
        <w:tabs>
          <w:tab w:val="left" w:pos="426"/>
        </w:tabs>
        <w:spacing w:after="0" w:line="240" w:lineRule="auto"/>
        <w:rPr>
          <w:sz w:val="16"/>
        </w:rPr>
      </w:pPr>
      <w:r w:rsidRPr="007D4268">
        <w:rPr>
          <w:sz w:val="16"/>
        </w:rPr>
        <w:t xml:space="preserve">FBC </w:t>
      </w:r>
      <w:r w:rsidRPr="007D4268">
        <w:rPr>
          <w:sz w:val="16"/>
        </w:rPr>
        <w:tab/>
        <w:t xml:space="preserve">– elektrownie z kotłami fluidalnymi, ang. </w:t>
      </w:r>
      <w:r w:rsidRPr="007D4268">
        <w:rPr>
          <w:i/>
          <w:sz w:val="16"/>
        </w:rPr>
        <w:t>fluidized bed combustion</w:t>
      </w:r>
    </w:p>
    <w:p w14:paraId="22C3198F" w14:textId="77777777" w:rsidR="00D62D06" w:rsidRPr="007D4268" w:rsidRDefault="00D62D06" w:rsidP="00D62D06">
      <w:pPr>
        <w:tabs>
          <w:tab w:val="left" w:pos="426"/>
        </w:tabs>
        <w:spacing w:after="0" w:line="240" w:lineRule="auto"/>
        <w:rPr>
          <w:sz w:val="16"/>
        </w:rPr>
      </w:pPr>
      <w:r w:rsidRPr="007D4268">
        <w:rPr>
          <w:sz w:val="16"/>
        </w:rPr>
        <w:t xml:space="preserve">PWR </w:t>
      </w:r>
      <w:r w:rsidRPr="007D4268">
        <w:rPr>
          <w:sz w:val="16"/>
        </w:rPr>
        <w:tab/>
        <w:t xml:space="preserve">– reaktor wodny ciśnieniowy, ang. </w:t>
      </w:r>
      <w:r w:rsidRPr="007D4268">
        <w:rPr>
          <w:i/>
          <w:sz w:val="16"/>
        </w:rPr>
        <w:t>pressurized water reactor</w:t>
      </w:r>
    </w:p>
    <w:p w14:paraId="31B848DC" w14:textId="77777777" w:rsidR="00D62D06" w:rsidRPr="007D4268" w:rsidRDefault="00D62D06" w:rsidP="00D62D06">
      <w:pPr>
        <w:tabs>
          <w:tab w:val="left" w:pos="426"/>
        </w:tabs>
        <w:spacing w:after="0" w:line="240" w:lineRule="auto"/>
        <w:rPr>
          <w:sz w:val="16"/>
        </w:rPr>
      </w:pPr>
    </w:p>
    <w:p w14:paraId="05CFE576" w14:textId="77777777" w:rsidR="00D62D06" w:rsidRPr="007D4268" w:rsidRDefault="00D62D06" w:rsidP="00D62D06">
      <w:pPr>
        <w:tabs>
          <w:tab w:val="left" w:pos="426"/>
        </w:tabs>
        <w:spacing w:after="0" w:line="240" w:lineRule="auto"/>
        <w:rPr>
          <w:sz w:val="16"/>
        </w:rPr>
      </w:pPr>
      <w:r w:rsidRPr="007D4268">
        <w:rPr>
          <w:sz w:val="16"/>
        </w:rPr>
        <w:t xml:space="preserve">SN </w:t>
      </w:r>
      <w:r w:rsidRPr="007D4268">
        <w:rPr>
          <w:sz w:val="16"/>
        </w:rPr>
        <w:tab/>
        <w:t xml:space="preserve">– średnie napięcia </w:t>
      </w:r>
    </w:p>
    <w:p w14:paraId="13A28290" w14:textId="77777777" w:rsidR="00D62D06" w:rsidRPr="007D4268" w:rsidRDefault="00D62D06" w:rsidP="00D62D06">
      <w:pPr>
        <w:tabs>
          <w:tab w:val="left" w:pos="426"/>
        </w:tabs>
        <w:spacing w:after="0" w:line="240" w:lineRule="auto"/>
        <w:rPr>
          <w:sz w:val="16"/>
        </w:rPr>
      </w:pPr>
      <w:r w:rsidRPr="007D4268">
        <w:rPr>
          <w:sz w:val="16"/>
        </w:rPr>
        <w:t xml:space="preserve">NN </w:t>
      </w:r>
      <w:r w:rsidRPr="007D4268">
        <w:rPr>
          <w:sz w:val="16"/>
        </w:rPr>
        <w:tab/>
        <w:t xml:space="preserve">– najwyższe napięcia </w:t>
      </w:r>
    </w:p>
    <w:p w14:paraId="5C77859C" w14:textId="77777777" w:rsidR="00D62D06" w:rsidRDefault="00D62D06" w:rsidP="00D62D06">
      <w:pPr>
        <w:tabs>
          <w:tab w:val="left" w:pos="426"/>
        </w:tabs>
        <w:spacing w:after="0" w:line="240" w:lineRule="auto"/>
        <w:rPr>
          <w:sz w:val="16"/>
        </w:rPr>
      </w:pPr>
      <w:r w:rsidRPr="007D4268">
        <w:rPr>
          <w:sz w:val="16"/>
        </w:rPr>
        <w:t>WN</w:t>
      </w:r>
      <w:r w:rsidRPr="007D4268">
        <w:rPr>
          <w:sz w:val="16"/>
        </w:rPr>
        <w:tab/>
        <w:t>– wysokie napięcia</w:t>
      </w:r>
    </w:p>
    <w:p w14:paraId="704D8D75" w14:textId="77777777" w:rsidR="00D62D06" w:rsidRDefault="00D62D06" w:rsidP="00D62D06">
      <w:pPr>
        <w:tabs>
          <w:tab w:val="left" w:pos="426"/>
        </w:tabs>
        <w:spacing w:after="0" w:line="240" w:lineRule="auto"/>
        <w:rPr>
          <w:sz w:val="16"/>
        </w:rPr>
      </w:pPr>
    </w:p>
    <w:p w14:paraId="6A38AEE6" w14:textId="77777777" w:rsidR="00D62D06" w:rsidRPr="007D4268" w:rsidRDefault="00D62D06" w:rsidP="00D62D06">
      <w:pPr>
        <w:tabs>
          <w:tab w:val="left" w:pos="426"/>
        </w:tabs>
        <w:spacing w:after="0" w:line="240" w:lineRule="auto"/>
        <w:rPr>
          <w:sz w:val="16"/>
        </w:rPr>
      </w:pPr>
      <w:r w:rsidRPr="007D4268">
        <w:rPr>
          <w:sz w:val="16"/>
          <w:szCs w:val="16"/>
        </w:rPr>
        <w:t>↓</w:t>
      </w:r>
      <w:r>
        <w:rPr>
          <w:sz w:val="16"/>
          <w:szCs w:val="16"/>
        </w:rPr>
        <w:tab/>
      </w:r>
      <w:r w:rsidRPr="007D4268">
        <w:rPr>
          <w:sz w:val="16"/>
        </w:rPr>
        <w:t>–</w:t>
      </w:r>
      <w:r>
        <w:rPr>
          <w:sz w:val="16"/>
        </w:rPr>
        <w:t xml:space="preserve"> oznacza prawdopodobny spadek kosztów w kierunku liczby po prawej stronie strzałki</w:t>
      </w:r>
    </w:p>
    <w:p w14:paraId="1B9A8EE4" w14:textId="77777777" w:rsidR="00D62D06" w:rsidRPr="007D4268" w:rsidRDefault="00D62D06" w:rsidP="00D62D06">
      <w:pPr>
        <w:pStyle w:val="Bezodstpw"/>
      </w:pPr>
    </w:p>
    <w:p w14:paraId="1368726F" w14:textId="77777777" w:rsidR="00D62D06" w:rsidRPr="007D4268" w:rsidRDefault="00D62D06" w:rsidP="00D62D06">
      <w:pPr>
        <w:tabs>
          <w:tab w:val="left" w:pos="426"/>
        </w:tabs>
        <w:spacing w:after="0" w:line="240" w:lineRule="auto"/>
        <w:rPr>
          <w:sz w:val="16"/>
        </w:rPr>
      </w:pPr>
    </w:p>
    <w:p w14:paraId="28FAC93E" w14:textId="77777777" w:rsidR="00D62D06" w:rsidRPr="007D4268" w:rsidRDefault="00D62D06" w:rsidP="00D62D06">
      <w:pPr>
        <w:pStyle w:val="Legenda"/>
        <w:spacing w:before="0" w:after="0"/>
        <w:rPr>
          <w:color w:val="auto"/>
        </w:rPr>
      </w:pPr>
      <w:r w:rsidRPr="007D4268">
        <w:rPr>
          <w:color w:val="auto"/>
        </w:rPr>
        <w:t>Źródło: ARE S.A. na podstawie:</w:t>
      </w:r>
    </w:p>
    <w:p w14:paraId="38071CDA" w14:textId="77777777" w:rsidR="00D62D06" w:rsidRPr="007D4268" w:rsidRDefault="00D62D06" w:rsidP="00D62D06">
      <w:pPr>
        <w:pStyle w:val="Legenda"/>
        <w:spacing w:before="0" w:after="0"/>
        <w:rPr>
          <w:color w:val="auto"/>
          <w:lang w:val="en-GB"/>
        </w:rPr>
      </w:pPr>
      <w:r w:rsidRPr="007D4268">
        <w:rPr>
          <w:color w:val="auto"/>
          <w:lang w:val="en-GB"/>
        </w:rPr>
        <w:t>World Energy Outlook, International Energy Agency, Paris 2016;</w:t>
      </w:r>
    </w:p>
    <w:p w14:paraId="03EA9C0F" w14:textId="77777777" w:rsidR="00D62D06" w:rsidRPr="007D4268" w:rsidRDefault="00D62D06" w:rsidP="00D62D06">
      <w:pPr>
        <w:pStyle w:val="Legenda"/>
        <w:spacing w:before="0" w:after="0"/>
        <w:rPr>
          <w:color w:val="auto"/>
          <w:lang w:val="en-US"/>
        </w:rPr>
      </w:pPr>
      <w:r w:rsidRPr="007D4268">
        <w:rPr>
          <w:color w:val="auto"/>
          <w:lang w:val="en-US"/>
        </w:rPr>
        <w:t>WEIO 2014-Power Generation Investment Assumptions,</w:t>
      </w:r>
      <w:r w:rsidRPr="007D4268">
        <w:rPr>
          <w:color w:val="auto"/>
          <w:lang w:val="en-GB"/>
        </w:rPr>
        <w:t xml:space="preserve"> Interna</w:t>
      </w:r>
      <w:r w:rsidRPr="007D4268">
        <w:rPr>
          <w:color w:val="auto"/>
          <w:lang w:val="en-US"/>
        </w:rPr>
        <w:t>tional Energy Agency, Paris 2014;</w:t>
      </w:r>
    </w:p>
    <w:p w14:paraId="5A719C27" w14:textId="77777777" w:rsidR="00D62D06" w:rsidRPr="007D4268" w:rsidRDefault="00D62D06" w:rsidP="00D62D06">
      <w:pPr>
        <w:pStyle w:val="Legenda"/>
        <w:spacing w:before="0" w:after="0"/>
        <w:rPr>
          <w:color w:val="auto"/>
          <w:lang w:val="en-US"/>
        </w:rPr>
      </w:pPr>
      <w:r w:rsidRPr="007D4268">
        <w:rPr>
          <w:color w:val="auto"/>
          <w:lang w:val="en-US"/>
        </w:rPr>
        <w:t>The Power to Change: Solar and Wind Cost Reduction Potential to 2025", International Renewable Energy Agency, Bonn 2016;</w:t>
      </w:r>
    </w:p>
    <w:p w14:paraId="5380608E" w14:textId="77777777" w:rsidR="00D62D06" w:rsidRPr="007D4268" w:rsidRDefault="00D62D06" w:rsidP="00D62D06">
      <w:pPr>
        <w:pStyle w:val="Legenda"/>
        <w:spacing w:before="0" w:after="0"/>
        <w:rPr>
          <w:color w:val="auto"/>
          <w:lang w:val="en-US"/>
        </w:rPr>
      </w:pPr>
      <w:r w:rsidRPr="007D4268">
        <w:rPr>
          <w:color w:val="auto"/>
          <w:lang w:val="en-US"/>
        </w:rPr>
        <w:t>Energy and Environmental Economics – "Recommendations for WECC’s 10- and 20-Year Studies", San Francisco 2014;</w:t>
      </w:r>
    </w:p>
    <w:p w14:paraId="7F04FFFF" w14:textId="77777777" w:rsidR="00D62D06" w:rsidRPr="007D4268" w:rsidRDefault="00D62D06" w:rsidP="00D62D06">
      <w:pPr>
        <w:pStyle w:val="Legenda"/>
        <w:spacing w:before="0" w:after="0"/>
        <w:rPr>
          <w:color w:val="auto"/>
          <w:lang w:val="en-US"/>
        </w:rPr>
      </w:pPr>
      <w:r w:rsidRPr="007D4268">
        <w:rPr>
          <w:color w:val="auto"/>
          <w:lang w:val="en-US"/>
        </w:rPr>
        <w:t>World Energy Perspective Cost of Energy Technologies, World Energy Council, Project Partner: Bloomberg New Energy Finance, 2013;</w:t>
      </w:r>
    </w:p>
    <w:p w14:paraId="7DDDE6B9" w14:textId="77777777" w:rsidR="00D62D06" w:rsidRPr="007D4268" w:rsidRDefault="00D62D06" w:rsidP="00D62D06">
      <w:pPr>
        <w:pStyle w:val="Legenda"/>
        <w:spacing w:before="0" w:after="0"/>
        <w:rPr>
          <w:color w:val="auto"/>
          <w:lang w:val="en-US"/>
        </w:rPr>
      </w:pPr>
      <w:r w:rsidRPr="007D4268">
        <w:rPr>
          <w:color w:val="auto"/>
          <w:lang w:val="en-US"/>
        </w:rPr>
        <w:t>Lazard's Levelized Cost of Energy Analysis – Version 9.0, Lazard, New York 2015;</w:t>
      </w:r>
    </w:p>
    <w:p w14:paraId="44E9489C" w14:textId="77777777" w:rsidR="00D62D06" w:rsidRPr="007D4268" w:rsidRDefault="00D62D06" w:rsidP="00D62D06">
      <w:pPr>
        <w:pStyle w:val="Legenda"/>
        <w:spacing w:before="0" w:after="0"/>
        <w:rPr>
          <w:color w:val="auto"/>
          <w:lang w:val="en-US"/>
        </w:rPr>
      </w:pPr>
      <w:r w:rsidRPr="007D4268">
        <w:rPr>
          <w:color w:val="auto"/>
          <w:lang w:val="en-US"/>
        </w:rPr>
        <w:t>Scenarios for the Dutch electricity supply system, Frontier Economics, London 2015;</w:t>
      </w:r>
    </w:p>
    <w:p w14:paraId="449356D2" w14:textId="77777777" w:rsidR="00D62D06" w:rsidRPr="007D4268" w:rsidRDefault="00D62D06" w:rsidP="00D62D06">
      <w:pPr>
        <w:pStyle w:val="Legenda"/>
        <w:spacing w:before="0" w:after="0"/>
        <w:rPr>
          <w:color w:val="auto"/>
          <w:lang w:val="en-US"/>
        </w:rPr>
      </w:pPr>
      <w:r w:rsidRPr="007D4268">
        <w:rPr>
          <w:color w:val="auto"/>
          <w:lang w:val="en-US"/>
        </w:rPr>
        <w:t>Energy Technology Reference Indicator projections for 2010-2050, European Commission JRC Institute for Energy and Transport, Brussels 2014;</w:t>
      </w:r>
    </w:p>
    <w:p w14:paraId="6376A16F" w14:textId="77777777" w:rsidR="00D62D06" w:rsidRPr="007D4268" w:rsidRDefault="00D62D06" w:rsidP="00D62D06">
      <w:pPr>
        <w:pStyle w:val="Legenda"/>
        <w:spacing w:before="0" w:after="0"/>
        <w:rPr>
          <w:color w:val="auto"/>
          <w:lang w:val="en-US"/>
        </w:rPr>
      </w:pPr>
      <w:r w:rsidRPr="007D4268">
        <w:rPr>
          <w:color w:val="auto"/>
          <w:lang w:val="en-US"/>
        </w:rPr>
        <w:t>Projected Cost of Generating Electricity 2015 Edition, International Energy Agency, Nuclear Energy Agency, Organization for Economic Co-operation and Deployment, Paris, 2015</w:t>
      </w:r>
    </w:p>
    <w:p w14:paraId="591C15C9" w14:textId="77777777" w:rsidR="00D62D06" w:rsidRPr="007D4268" w:rsidRDefault="00D62D06" w:rsidP="00D62D06">
      <w:pPr>
        <w:pStyle w:val="Legenda"/>
        <w:spacing w:before="0" w:after="0"/>
        <w:rPr>
          <w:color w:val="auto"/>
          <w:lang w:val="en-US"/>
        </w:rPr>
      </w:pPr>
      <w:r w:rsidRPr="007D4268">
        <w:rPr>
          <w:color w:val="auto"/>
          <w:lang w:val="en-US"/>
        </w:rPr>
        <w:t xml:space="preserve">Cost and Performance Characteristics of New Generating Technologies, Annual Energy Outlook 2016, U.S. Energy Information Administration, </w:t>
      </w:r>
      <w:r w:rsidRPr="007D4268">
        <w:rPr>
          <w:color w:val="auto"/>
          <w:lang w:val="en-GB"/>
        </w:rPr>
        <w:t>Washington 2016.</w:t>
      </w:r>
    </w:p>
    <w:p w14:paraId="257CA087" w14:textId="77777777" w:rsidR="00D62D06" w:rsidRPr="007D4268" w:rsidRDefault="00D62D06" w:rsidP="00D62D06">
      <w:pPr>
        <w:rPr>
          <w:lang w:val="en-GB"/>
        </w:rPr>
      </w:pPr>
    </w:p>
    <w:p w14:paraId="39273316" w14:textId="77777777" w:rsidR="00D62D06" w:rsidRPr="007D4268" w:rsidRDefault="00D62D06" w:rsidP="00D62D06">
      <w:pPr>
        <w:pStyle w:val="Nagwek1"/>
      </w:pPr>
      <w:bookmarkStart w:id="21" w:name="_Toc23950654"/>
      <w:bookmarkStart w:id="22" w:name="_Toc24009035"/>
      <w:bookmarkStart w:id="23" w:name="_Toc24091628"/>
      <w:r w:rsidRPr="007D4268">
        <w:t>Prognoza zużycia energii pierwotnej i finalnej</w:t>
      </w:r>
      <w:bookmarkEnd w:id="21"/>
      <w:bookmarkEnd w:id="22"/>
      <w:bookmarkEnd w:id="23"/>
    </w:p>
    <w:p w14:paraId="2FDF96E1" w14:textId="77777777" w:rsidR="00D62D06" w:rsidRPr="007D4268" w:rsidRDefault="00D62D06" w:rsidP="00D62D06">
      <w:r w:rsidRPr="007D4268">
        <w:t xml:space="preserve">W tabeli oraz na rysunku </w:t>
      </w:r>
      <w:r>
        <w:t>poniżej</w:t>
      </w:r>
      <w:r w:rsidRPr="007D4268">
        <w:t xml:space="preserve"> zestawiono historyczne i prognozowane zużycie energii pierwotnej i finalnej w kraju. Prognoza wskazuje </w:t>
      </w:r>
      <w:r>
        <w:t>realizację celu na 2020 r. tj. osiągnięcie wartości za</w:t>
      </w:r>
      <w:r w:rsidRPr="007D4268">
        <w:t>potrzebowania na e</w:t>
      </w:r>
      <w:r>
        <w:t>nergię pierwotną w kraju na poziomie 96,4 </w:t>
      </w:r>
      <w:r w:rsidRPr="007D4268">
        <w:t>Mtoe</w:t>
      </w:r>
      <w:r>
        <w:t>.</w:t>
      </w:r>
      <w:r w:rsidRPr="007D4268">
        <w:t xml:space="preserve"> </w:t>
      </w:r>
      <w:r>
        <w:t>N</w:t>
      </w:r>
      <w:r w:rsidRPr="007D4268">
        <w:t>astępnie</w:t>
      </w:r>
      <w:r>
        <w:t xml:space="preserve"> prognozowany jest</w:t>
      </w:r>
      <w:r w:rsidRPr="007D4268">
        <w:t xml:space="preserve"> spadek do poziomu </w:t>
      </w:r>
      <w:r>
        <w:t>90,7 Mtoe w 203</w:t>
      </w:r>
      <w:r w:rsidRPr="007D4268">
        <w:t>0 r.</w:t>
      </w:r>
      <w:r>
        <w:t>, co jest wartością zbliżoną do celu, jaki wskazano w PEP2040 – tj. poprawę efektywności energetycznej o 23% w stosunku do prognoz na ten rok wg PRIMES 2007.</w:t>
      </w:r>
      <w:r w:rsidRPr="007D4268">
        <w:t xml:space="preserve"> </w:t>
      </w:r>
      <w:r>
        <w:t>F</w:t>
      </w:r>
      <w:r w:rsidRPr="007D4268">
        <w:t xml:space="preserve">inalne zużycie energii </w:t>
      </w:r>
      <w:r>
        <w:t xml:space="preserve">zachowuje podobną prawidłowość, jak w przypadku energii pierwotnej. </w:t>
      </w:r>
    </w:p>
    <w:p w14:paraId="2FABFEF2" w14:textId="77777777" w:rsidR="00D62D06" w:rsidRDefault="00D62D06" w:rsidP="00D62D06">
      <w:pPr>
        <w:pStyle w:val="Legenda"/>
        <w:keepNext/>
        <w:rPr>
          <w:color w:val="auto"/>
        </w:rPr>
      </w:pPr>
    </w:p>
    <w:p w14:paraId="74604F25" w14:textId="77777777" w:rsidR="00D62D06" w:rsidRPr="007D4268" w:rsidRDefault="00D62D06" w:rsidP="00D62D06">
      <w:pPr>
        <w:pStyle w:val="Legenda"/>
        <w:keepNext/>
        <w:rPr>
          <w:color w:val="auto"/>
        </w:rPr>
      </w:pPr>
      <w:r w:rsidRPr="007D4268">
        <w:rPr>
          <w:color w:val="auto"/>
        </w:rPr>
        <w:t xml:space="preserve">Tabela </w:t>
      </w:r>
      <w:r w:rsidRPr="007D4268">
        <w:rPr>
          <w:noProof/>
          <w:color w:val="auto"/>
        </w:rPr>
        <w:fldChar w:fldCharType="begin"/>
      </w:r>
      <w:r w:rsidRPr="007D4268">
        <w:rPr>
          <w:noProof/>
          <w:color w:val="auto"/>
        </w:rPr>
        <w:instrText xml:space="preserve"> SEQ Tabela \* ARABIC </w:instrText>
      </w:r>
      <w:r w:rsidRPr="007D4268">
        <w:rPr>
          <w:noProof/>
          <w:color w:val="auto"/>
        </w:rPr>
        <w:fldChar w:fldCharType="separate"/>
      </w:r>
      <w:r w:rsidR="00681C1B">
        <w:rPr>
          <w:noProof/>
          <w:color w:val="auto"/>
        </w:rPr>
        <w:t>4</w:t>
      </w:r>
      <w:r w:rsidRPr="007D4268">
        <w:rPr>
          <w:noProof/>
          <w:color w:val="auto"/>
        </w:rPr>
        <w:fldChar w:fldCharType="end"/>
      </w:r>
      <w:r w:rsidRPr="007D4268">
        <w:rPr>
          <w:color w:val="auto"/>
        </w:rPr>
        <w:t xml:space="preserve">. Prognoza zużycia energii pierwotnej i finalnej ogółem [ktoe] </w:t>
      </w:r>
    </w:p>
    <w:tbl>
      <w:tblPr>
        <w:tblW w:w="9163" w:type="dxa"/>
        <w:jc w:val="center"/>
        <w:tblLayout w:type="fixed"/>
        <w:tblCellMar>
          <w:left w:w="70" w:type="dxa"/>
          <w:right w:w="70" w:type="dxa"/>
        </w:tblCellMar>
        <w:tblLook w:val="04A0" w:firstRow="1" w:lastRow="0" w:firstColumn="1" w:lastColumn="0" w:noHBand="0" w:noVBand="1"/>
      </w:tblPr>
      <w:tblGrid>
        <w:gridCol w:w="2972"/>
        <w:gridCol w:w="773"/>
        <w:gridCol w:w="774"/>
        <w:gridCol w:w="774"/>
        <w:gridCol w:w="774"/>
        <w:gridCol w:w="774"/>
        <w:gridCol w:w="774"/>
        <w:gridCol w:w="774"/>
        <w:gridCol w:w="774"/>
      </w:tblGrid>
      <w:tr w:rsidR="00D62D06" w:rsidRPr="007D4268" w14:paraId="47F5014F" w14:textId="77777777" w:rsidTr="00AF03D4">
        <w:trPr>
          <w:trHeight w:val="20"/>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2DC9385A" w14:textId="77777777" w:rsidR="00D62D06" w:rsidRPr="007D4268" w:rsidRDefault="00D62D06" w:rsidP="00AF03D4">
            <w:pPr>
              <w:spacing w:after="0" w:line="240" w:lineRule="auto"/>
              <w:jc w:val="left"/>
              <w:rPr>
                <w:sz w:val="16"/>
                <w:szCs w:val="16"/>
              </w:rPr>
            </w:pPr>
            <w:r w:rsidRPr="007D4268">
              <w:rPr>
                <w:sz w:val="16"/>
                <w:szCs w:val="16"/>
              </w:rPr>
              <w:t> </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tcMar>
              <w:top w:w="28" w:type="dxa"/>
              <w:bottom w:w="28" w:type="dxa"/>
            </w:tcMar>
            <w:vAlign w:val="center"/>
            <w:hideMark/>
          </w:tcPr>
          <w:p w14:paraId="1B839C8E" w14:textId="77777777" w:rsidR="00D62D06" w:rsidRPr="007D4268" w:rsidRDefault="00D62D06" w:rsidP="00AF03D4">
            <w:pPr>
              <w:spacing w:after="0" w:line="240" w:lineRule="auto"/>
              <w:jc w:val="center"/>
              <w:rPr>
                <w:b/>
                <w:bCs/>
                <w:sz w:val="16"/>
                <w:szCs w:val="16"/>
              </w:rPr>
            </w:pPr>
            <w:r w:rsidRPr="007D4268">
              <w:rPr>
                <w:b/>
                <w:bCs/>
                <w:sz w:val="16"/>
                <w:szCs w:val="16"/>
              </w:rPr>
              <w:t>2005</w:t>
            </w:r>
          </w:p>
        </w:tc>
        <w:tc>
          <w:tcPr>
            <w:tcW w:w="774" w:type="dxa"/>
            <w:tcBorders>
              <w:top w:val="single" w:sz="4" w:space="0" w:color="auto"/>
              <w:left w:val="nil"/>
              <w:bottom w:val="single" w:sz="4" w:space="0" w:color="auto"/>
              <w:right w:val="single" w:sz="4" w:space="0" w:color="auto"/>
            </w:tcBorders>
            <w:shd w:val="clear" w:color="auto" w:fill="F2F2F2" w:themeFill="background1" w:themeFillShade="F2"/>
            <w:tcMar>
              <w:top w:w="28" w:type="dxa"/>
              <w:bottom w:w="28" w:type="dxa"/>
            </w:tcMar>
            <w:vAlign w:val="center"/>
            <w:hideMark/>
          </w:tcPr>
          <w:p w14:paraId="2319AE7B" w14:textId="77777777" w:rsidR="00D62D06" w:rsidRPr="007D4268" w:rsidRDefault="00D62D06" w:rsidP="00AF03D4">
            <w:pPr>
              <w:spacing w:after="0" w:line="240" w:lineRule="auto"/>
              <w:jc w:val="center"/>
              <w:rPr>
                <w:b/>
                <w:bCs/>
                <w:sz w:val="16"/>
                <w:szCs w:val="16"/>
              </w:rPr>
            </w:pPr>
            <w:r w:rsidRPr="007D4268">
              <w:rPr>
                <w:b/>
                <w:bCs/>
                <w:sz w:val="16"/>
                <w:szCs w:val="16"/>
              </w:rPr>
              <w:t>2010</w:t>
            </w:r>
          </w:p>
        </w:tc>
        <w:tc>
          <w:tcPr>
            <w:tcW w:w="774" w:type="dxa"/>
            <w:tcBorders>
              <w:top w:val="single" w:sz="4" w:space="0" w:color="auto"/>
              <w:left w:val="nil"/>
              <w:bottom w:val="single" w:sz="4" w:space="0" w:color="auto"/>
              <w:right w:val="single" w:sz="4" w:space="0" w:color="auto"/>
            </w:tcBorders>
            <w:shd w:val="clear" w:color="auto" w:fill="F2F2F2" w:themeFill="background1" w:themeFillShade="F2"/>
            <w:tcMar>
              <w:top w:w="28" w:type="dxa"/>
              <w:bottom w:w="28" w:type="dxa"/>
            </w:tcMar>
            <w:vAlign w:val="center"/>
            <w:hideMark/>
          </w:tcPr>
          <w:p w14:paraId="2B4775AF" w14:textId="77777777" w:rsidR="00D62D06" w:rsidRPr="007D4268" w:rsidRDefault="00D62D06" w:rsidP="00AF03D4">
            <w:pPr>
              <w:spacing w:after="0" w:line="240" w:lineRule="auto"/>
              <w:jc w:val="center"/>
              <w:rPr>
                <w:b/>
                <w:bCs/>
                <w:sz w:val="16"/>
                <w:szCs w:val="16"/>
              </w:rPr>
            </w:pPr>
            <w:r w:rsidRPr="007D4268">
              <w:rPr>
                <w:b/>
                <w:bCs/>
                <w:sz w:val="16"/>
                <w:szCs w:val="16"/>
              </w:rPr>
              <w:t>2015</w:t>
            </w:r>
          </w:p>
        </w:tc>
        <w:tc>
          <w:tcPr>
            <w:tcW w:w="774"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6F7A7B9C" w14:textId="77777777" w:rsidR="00D62D06" w:rsidRPr="007D4268" w:rsidRDefault="00D62D06" w:rsidP="00AF03D4">
            <w:pPr>
              <w:spacing w:after="0" w:line="240" w:lineRule="auto"/>
              <w:jc w:val="center"/>
              <w:rPr>
                <w:b/>
                <w:bCs/>
                <w:sz w:val="16"/>
                <w:szCs w:val="16"/>
              </w:rPr>
            </w:pPr>
            <w:r w:rsidRPr="007D4268">
              <w:rPr>
                <w:b/>
                <w:bCs/>
                <w:sz w:val="16"/>
                <w:szCs w:val="16"/>
              </w:rPr>
              <w:t>2020</w:t>
            </w:r>
          </w:p>
        </w:tc>
        <w:tc>
          <w:tcPr>
            <w:tcW w:w="774"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48E502FC" w14:textId="77777777" w:rsidR="00D62D06" w:rsidRPr="007D4268" w:rsidRDefault="00D62D06" w:rsidP="00AF03D4">
            <w:pPr>
              <w:spacing w:after="0" w:line="240" w:lineRule="auto"/>
              <w:jc w:val="center"/>
              <w:rPr>
                <w:b/>
                <w:bCs/>
                <w:sz w:val="16"/>
                <w:szCs w:val="16"/>
              </w:rPr>
            </w:pPr>
            <w:r w:rsidRPr="007D4268">
              <w:rPr>
                <w:b/>
                <w:bCs/>
                <w:sz w:val="16"/>
                <w:szCs w:val="16"/>
              </w:rPr>
              <w:t>2025</w:t>
            </w:r>
          </w:p>
        </w:tc>
        <w:tc>
          <w:tcPr>
            <w:tcW w:w="774"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14B06C5E" w14:textId="77777777" w:rsidR="00D62D06" w:rsidRPr="007D4268" w:rsidRDefault="00D62D06" w:rsidP="00AF03D4">
            <w:pPr>
              <w:spacing w:after="0" w:line="240" w:lineRule="auto"/>
              <w:jc w:val="center"/>
              <w:rPr>
                <w:b/>
                <w:bCs/>
                <w:sz w:val="16"/>
                <w:szCs w:val="16"/>
              </w:rPr>
            </w:pPr>
            <w:r w:rsidRPr="007D4268">
              <w:rPr>
                <w:b/>
                <w:bCs/>
                <w:sz w:val="16"/>
                <w:szCs w:val="16"/>
              </w:rPr>
              <w:t>2030</w:t>
            </w:r>
          </w:p>
        </w:tc>
        <w:tc>
          <w:tcPr>
            <w:tcW w:w="774"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4F3A1E6D" w14:textId="77777777" w:rsidR="00D62D06" w:rsidRPr="007D4268" w:rsidRDefault="00D62D06" w:rsidP="00AF03D4">
            <w:pPr>
              <w:spacing w:after="0" w:line="240" w:lineRule="auto"/>
              <w:jc w:val="center"/>
              <w:rPr>
                <w:b/>
                <w:bCs/>
                <w:sz w:val="16"/>
                <w:szCs w:val="16"/>
              </w:rPr>
            </w:pPr>
            <w:r w:rsidRPr="007D4268">
              <w:rPr>
                <w:b/>
                <w:bCs/>
                <w:sz w:val="16"/>
                <w:szCs w:val="16"/>
              </w:rPr>
              <w:t>2035</w:t>
            </w:r>
          </w:p>
        </w:tc>
        <w:tc>
          <w:tcPr>
            <w:tcW w:w="774"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03AE11FE" w14:textId="77777777" w:rsidR="00D62D06" w:rsidRPr="007D4268" w:rsidRDefault="00D62D06" w:rsidP="00AF03D4">
            <w:pPr>
              <w:spacing w:after="0" w:line="240" w:lineRule="auto"/>
              <w:jc w:val="center"/>
              <w:rPr>
                <w:b/>
                <w:bCs/>
                <w:sz w:val="16"/>
                <w:szCs w:val="16"/>
              </w:rPr>
            </w:pPr>
            <w:r w:rsidRPr="007D4268">
              <w:rPr>
                <w:b/>
                <w:bCs/>
                <w:sz w:val="16"/>
                <w:szCs w:val="16"/>
              </w:rPr>
              <w:t>2040</w:t>
            </w:r>
          </w:p>
        </w:tc>
      </w:tr>
      <w:tr w:rsidR="00D62D06" w:rsidRPr="007D4268" w14:paraId="69F41FF1" w14:textId="77777777" w:rsidTr="00AF03D4">
        <w:trPr>
          <w:trHeight w:val="20"/>
          <w:jc w:val="center"/>
        </w:trPr>
        <w:tc>
          <w:tcPr>
            <w:tcW w:w="297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tcPr>
          <w:p w14:paraId="1D400AD8" w14:textId="77777777" w:rsidR="00D62D06" w:rsidRPr="003B7C28" w:rsidRDefault="00D62D06" w:rsidP="00AF03D4">
            <w:pPr>
              <w:spacing w:after="0" w:line="240" w:lineRule="auto"/>
              <w:jc w:val="left"/>
              <w:rPr>
                <w:sz w:val="16"/>
                <w:szCs w:val="16"/>
              </w:rPr>
            </w:pPr>
            <w:r w:rsidRPr="003B7C28">
              <w:rPr>
                <w:sz w:val="16"/>
                <w:szCs w:val="16"/>
              </w:rPr>
              <w:t>zużycie energii pierwotnej</w:t>
            </w:r>
          </w:p>
        </w:tc>
        <w:tc>
          <w:tcPr>
            <w:tcW w:w="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28" w:type="dxa"/>
              <w:bottom w:w="28" w:type="dxa"/>
            </w:tcMar>
            <w:vAlign w:val="center"/>
            <w:hideMark/>
          </w:tcPr>
          <w:p w14:paraId="3CECBD76" w14:textId="77777777" w:rsidR="00D62D06" w:rsidRPr="003B7C28" w:rsidRDefault="00D62D06" w:rsidP="00AF03D4">
            <w:pPr>
              <w:spacing w:after="0" w:line="240" w:lineRule="auto"/>
              <w:jc w:val="center"/>
              <w:rPr>
                <w:sz w:val="16"/>
                <w:szCs w:val="16"/>
              </w:rPr>
            </w:pPr>
            <w:r w:rsidRPr="003B7C28">
              <w:rPr>
                <w:sz w:val="16"/>
                <w:szCs w:val="16"/>
              </w:rPr>
              <w:t>87 952</w:t>
            </w:r>
          </w:p>
        </w:tc>
        <w:tc>
          <w:tcPr>
            <w:tcW w:w="774" w:type="dxa"/>
            <w:tcBorders>
              <w:top w:val="single" w:sz="4" w:space="0" w:color="auto"/>
              <w:left w:val="nil"/>
              <w:bottom w:val="single" w:sz="4" w:space="0" w:color="auto"/>
              <w:right w:val="single" w:sz="4" w:space="0" w:color="auto"/>
            </w:tcBorders>
            <w:shd w:val="clear" w:color="auto" w:fill="F2F2F2" w:themeFill="background1" w:themeFillShade="F2"/>
            <w:noWrap/>
            <w:tcMar>
              <w:top w:w="28" w:type="dxa"/>
              <w:bottom w:w="28" w:type="dxa"/>
            </w:tcMar>
            <w:vAlign w:val="center"/>
            <w:hideMark/>
          </w:tcPr>
          <w:p w14:paraId="612D2C29" w14:textId="77777777" w:rsidR="00D62D06" w:rsidRPr="003B7C28" w:rsidRDefault="00D62D06" w:rsidP="00AF03D4">
            <w:pPr>
              <w:spacing w:after="0" w:line="240" w:lineRule="auto"/>
              <w:jc w:val="center"/>
              <w:rPr>
                <w:sz w:val="16"/>
                <w:szCs w:val="16"/>
              </w:rPr>
            </w:pPr>
            <w:r w:rsidRPr="003B7C28">
              <w:rPr>
                <w:sz w:val="16"/>
                <w:szCs w:val="16"/>
              </w:rPr>
              <w:t>96 589</w:t>
            </w:r>
          </w:p>
        </w:tc>
        <w:tc>
          <w:tcPr>
            <w:tcW w:w="774" w:type="dxa"/>
            <w:tcBorders>
              <w:top w:val="single" w:sz="4" w:space="0" w:color="auto"/>
              <w:left w:val="nil"/>
              <w:bottom w:val="single" w:sz="4" w:space="0" w:color="auto"/>
              <w:right w:val="single" w:sz="4" w:space="0" w:color="auto"/>
            </w:tcBorders>
            <w:shd w:val="clear" w:color="auto" w:fill="F2F2F2" w:themeFill="background1" w:themeFillShade="F2"/>
            <w:noWrap/>
            <w:tcMar>
              <w:top w:w="28" w:type="dxa"/>
              <w:bottom w:w="28" w:type="dxa"/>
            </w:tcMar>
            <w:vAlign w:val="center"/>
            <w:hideMark/>
          </w:tcPr>
          <w:p w14:paraId="1D040800" w14:textId="77777777" w:rsidR="00D62D06" w:rsidRPr="003B7C28" w:rsidRDefault="00D62D06" w:rsidP="00AF03D4">
            <w:pPr>
              <w:spacing w:after="0" w:line="240" w:lineRule="auto"/>
              <w:jc w:val="center"/>
              <w:rPr>
                <w:sz w:val="16"/>
                <w:szCs w:val="16"/>
              </w:rPr>
            </w:pPr>
            <w:r w:rsidRPr="003B7C28">
              <w:rPr>
                <w:sz w:val="16"/>
                <w:szCs w:val="16"/>
              </w:rPr>
              <w:t>90 104</w:t>
            </w:r>
          </w:p>
        </w:tc>
        <w:tc>
          <w:tcPr>
            <w:tcW w:w="774"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3EB39914" w14:textId="77777777" w:rsidR="00D62D06" w:rsidRPr="003B7C28" w:rsidRDefault="00D62D06" w:rsidP="00AF03D4">
            <w:pPr>
              <w:spacing w:after="0" w:line="240" w:lineRule="auto"/>
              <w:jc w:val="center"/>
              <w:rPr>
                <w:sz w:val="16"/>
                <w:szCs w:val="16"/>
              </w:rPr>
            </w:pPr>
            <w:r w:rsidRPr="003B7C28">
              <w:rPr>
                <w:sz w:val="16"/>
                <w:szCs w:val="16"/>
              </w:rPr>
              <w:t>96 423</w:t>
            </w:r>
          </w:p>
        </w:tc>
        <w:tc>
          <w:tcPr>
            <w:tcW w:w="774"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0B046D22" w14:textId="77777777" w:rsidR="00D62D06" w:rsidRPr="003B7C28" w:rsidRDefault="00D62D06" w:rsidP="00AF03D4">
            <w:pPr>
              <w:spacing w:after="0" w:line="240" w:lineRule="auto"/>
              <w:jc w:val="center"/>
              <w:rPr>
                <w:sz w:val="16"/>
                <w:szCs w:val="16"/>
              </w:rPr>
            </w:pPr>
            <w:r w:rsidRPr="003B7C28">
              <w:rPr>
                <w:sz w:val="16"/>
                <w:szCs w:val="16"/>
              </w:rPr>
              <w:t>93 509</w:t>
            </w:r>
          </w:p>
        </w:tc>
        <w:tc>
          <w:tcPr>
            <w:tcW w:w="774"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43DB7529" w14:textId="77777777" w:rsidR="00D62D06" w:rsidRPr="003B7C28" w:rsidRDefault="00D62D06" w:rsidP="00AF03D4">
            <w:pPr>
              <w:spacing w:after="0" w:line="240" w:lineRule="auto"/>
              <w:jc w:val="center"/>
              <w:rPr>
                <w:sz w:val="16"/>
                <w:szCs w:val="16"/>
              </w:rPr>
            </w:pPr>
            <w:r w:rsidRPr="003B7C28">
              <w:rPr>
                <w:sz w:val="16"/>
                <w:szCs w:val="16"/>
              </w:rPr>
              <w:t>90 682</w:t>
            </w:r>
          </w:p>
        </w:tc>
        <w:tc>
          <w:tcPr>
            <w:tcW w:w="774"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552A8E7E" w14:textId="77777777" w:rsidR="00D62D06" w:rsidRPr="003B7C28" w:rsidRDefault="00D62D06" w:rsidP="00AF03D4">
            <w:pPr>
              <w:spacing w:after="0" w:line="240" w:lineRule="auto"/>
              <w:jc w:val="center"/>
              <w:rPr>
                <w:sz w:val="16"/>
                <w:szCs w:val="16"/>
              </w:rPr>
            </w:pPr>
            <w:r w:rsidRPr="003B7C28">
              <w:rPr>
                <w:sz w:val="16"/>
                <w:szCs w:val="16"/>
              </w:rPr>
              <w:t>88 613</w:t>
            </w:r>
          </w:p>
        </w:tc>
        <w:tc>
          <w:tcPr>
            <w:tcW w:w="774"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5CA9677D" w14:textId="77777777" w:rsidR="00D62D06" w:rsidRPr="003B7C28" w:rsidRDefault="00D62D06" w:rsidP="00AF03D4">
            <w:pPr>
              <w:spacing w:after="0" w:line="240" w:lineRule="auto"/>
              <w:jc w:val="center"/>
              <w:rPr>
                <w:sz w:val="16"/>
                <w:szCs w:val="16"/>
              </w:rPr>
            </w:pPr>
            <w:r w:rsidRPr="003B7C28">
              <w:rPr>
                <w:sz w:val="16"/>
                <w:szCs w:val="16"/>
              </w:rPr>
              <w:t>87 647</w:t>
            </w:r>
          </w:p>
        </w:tc>
      </w:tr>
      <w:tr w:rsidR="00D62D06" w:rsidRPr="007D4268" w14:paraId="19CC36B0" w14:textId="77777777" w:rsidTr="00AF03D4">
        <w:trPr>
          <w:trHeight w:val="20"/>
          <w:jc w:val="center"/>
        </w:trPr>
        <w:tc>
          <w:tcPr>
            <w:tcW w:w="297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tcPr>
          <w:p w14:paraId="557A5237" w14:textId="77777777" w:rsidR="00D62D06" w:rsidRPr="003B7C28" w:rsidRDefault="00D62D06" w:rsidP="00AF03D4">
            <w:pPr>
              <w:spacing w:after="0" w:line="240" w:lineRule="auto"/>
              <w:jc w:val="left"/>
              <w:rPr>
                <w:sz w:val="16"/>
                <w:szCs w:val="16"/>
              </w:rPr>
            </w:pPr>
            <w:r w:rsidRPr="003B7C28">
              <w:rPr>
                <w:sz w:val="16"/>
                <w:szCs w:val="16"/>
              </w:rPr>
              <w:t>zużycie energii pierwotnej (wg PRIMES 2007)</w:t>
            </w:r>
          </w:p>
        </w:tc>
        <w:tc>
          <w:tcPr>
            <w:tcW w:w="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28" w:type="dxa"/>
              <w:bottom w:w="28" w:type="dxa"/>
            </w:tcMar>
            <w:vAlign w:val="center"/>
            <w:hideMark/>
          </w:tcPr>
          <w:p w14:paraId="50B0F6E0" w14:textId="77777777" w:rsidR="00D62D06" w:rsidRPr="003B7C28" w:rsidRDefault="00D62D06" w:rsidP="00AF03D4">
            <w:pPr>
              <w:spacing w:after="0" w:line="240" w:lineRule="auto"/>
              <w:jc w:val="center"/>
              <w:rPr>
                <w:sz w:val="16"/>
                <w:szCs w:val="16"/>
              </w:rPr>
            </w:pPr>
            <w:r w:rsidRPr="003B7C28">
              <w:rPr>
                <w:sz w:val="16"/>
                <w:szCs w:val="16"/>
              </w:rPr>
              <w:t>89 581</w:t>
            </w:r>
          </w:p>
        </w:tc>
        <w:tc>
          <w:tcPr>
            <w:tcW w:w="774" w:type="dxa"/>
            <w:tcBorders>
              <w:top w:val="single" w:sz="4" w:space="0" w:color="auto"/>
              <w:left w:val="nil"/>
              <w:bottom w:val="single" w:sz="4" w:space="0" w:color="auto"/>
              <w:right w:val="single" w:sz="4" w:space="0" w:color="auto"/>
            </w:tcBorders>
            <w:shd w:val="clear" w:color="auto" w:fill="F2F2F2" w:themeFill="background1" w:themeFillShade="F2"/>
            <w:noWrap/>
            <w:tcMar>
              <w:top w:w="28" w:type="dxa"/>
              <w:bottom w:w="28" w:type="dxa"/>
            </w:tcMar>
            <w:vAlign w:val="center"/>
            <w:hideMark/>
          </w:tcPr>
          <w:p w14:paraId="2FFBC29F" w14:textId="77777777" w:rsidR="00D62D06" w:rsidRPr="003B7C28" w:rsidRDefault="00D62D06" w:rsidP="00AF03D4">
            <w:pPr>
              <w:spacing w:after="0" w:line="240" w:lineRule="auto"/>
              <w:jc w:val="center"/>
              <w:rPr>
                <w:sz w:val="16"/>
                <w:szCs w:val="16"/>
              </w:rPr>
            </w:pPr>
            <w:r w:rsidRPr="003B7C28">
              <w:rPr>
                <w:sz w:val="16"/>
                <w:szCs w:val="16"/>
              </w:rPr>
              <w:t>95 611</w:t>
            </w:r>
          </w:p>
        </w:tc>
        <w:tc>
          <w:tcPr>
            <w:tcW w:w="774" w:type="dxa"/>
            <w:tcBorders>
              <w:top w:val="single" w:sz="4" w:space="0" w:color="auto"/>
              <w:left w:val="nil"/>
              <w:bottom w:val="single" w:sz="4" w:space="0" w:color="auto"/>
              <w:right w:val="single" w:sz="4" w:space="0" w:color="auto"/>
            </w:tcBorders>
            <w:shd w:val="clear" w:color="auto" w:fill="F2F2F2" w:themeFill="background1" w:themeFillShade="F2"/>
            <w:noWrap/>
            <w:tcMar>
              <w:top w:w="28" w:type="dxa"/>
              <w:bottom w:w="28" w:type="dxa"/>
            </w:tcMar>
            <w:vAlign w:val="center"/>
            <w:hideMark/>
          </w:tcPr>
          <w:p w14:paraId="68662008" w14:textId="77777777" w:rsidR="00D62D06" w:rsidRPr="003B7C28" w:rsidRDefault="00D62D06" w:rsidP="00AF03D4">
            <w:pPr>
              <w:spacing w:after="0" w:line="240" w:lineRule="auto"/>
              <w:jc w:val="center"/>
              <w:rPr>
                <w:sz w:val="16"/>
                <w:szCs w:val="16"/>
              </w:rPr>
            </w:pPr>
            <w:r w:rsidRPr="003B7C28">
              <w:rPr>
                <w:sz w:val="16"/>
                <w:szCs w:val="16"/>
              </w:rPr>
              <w:t>104 804</w:t>
            </w:r>
          </w:p>
        </w:tc>
        <w:tc>
          <w:tcPr>
            <w:tcW w:w="774"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30E7BDAE" w14:textId="77777777" w:rsidR="00D62D06" w:rsidRPr="003B7C28" w:rsidRDefault="00D62D06" w:rsidP="00AF03D4">
            <w:pPr>
              <w:spacing w:after="0" w:line="240" w:lineRule="auto"/>
              <w:jc w:val="center"/>
              <w:rPr>
                <w:sz w:val="16"/>
                <w:szCs w:val="16"/>
              </w:rPr>
            </w:pPr>
            <w:r w:rsidRPr="003B7C28">
              <w:rPr>
                <w:sz w:val="16"/>
                <w:szCs w:val="16"/>
              </w:rPr>
              <w:t>109 829</w:t>
            </w:r>
          </w:p>
        </w:tc>
        <w:tc>
          <w:tcPr>
            <w:tcW w:w="774"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45648FD5" w14:textId="77777777" w:rsidR="00D62D06" w:rsidRPr="003B7C28" w:rsidRDefault="00D62D06" w:rsidP="00AF03D4">
            <w:pPr>
              <w:spacing w:after="0" w:line="240" w:lineRule="auto"/>
              <w:jc w:val="center"/>
              <w:rPr>
                <w:sz w:val="16"/>
                <w:szCs w:val="16"/>
              </w:rPr>
            </w:pPr>
            <w:r w:rsidRPr="003B7C28">
              <w:rPr>
                <w:sz w:val="16"/>
                <w:szCs w:val="16"/>
              </w:rPr>
              <w:t>115 057</w:t>
            </w:r>
          </w:p>
        </w:tc>
        <w:tc>
          <w:tcPr>
            <w:tcW w:w="774"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3DEEAD21" w14:textId="77777777" w:rsidR="00D62D06" w:rsidRPr="003B7C28" w:rsidRDefault="00D62D06" w:rsidP="00AF03D4">
            <w:pPr>
              <w:spacing w:after="0" w:line="240" w:lineRule="auto"/>
              <w:jc w:val="center"/>
              <w:rPr>
                <w:sz w:val="16"/>
                <w:szCs w:val="16"/>
              </w:rPr>
            </w:pPr>
            <w:r w:rsidRPr="003B7C28">
              <w:rPr>
                <w:sz w:val="16"/>
                <w:szCs w:val="16"/>
              </w:rPr>
              <w:t>118 583</w:t>
            </w:r>
          </w:p>
        </w:tc>
        <w:tc>
          <w:tcPr>
            <w:tcW w:w="774"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0874A129" w14:textId="77777777" w:rsidR="00D62D06" w:rsidRPr="003B7C28" w:rsidRDefault="00D62D06" w:rsidP="00AF03D4">
            <w:pPr>
              <w:spacing w:after="0" w:line="240" w:lineRule="auto"/>
              <w:jc w:val="center"/>
              <w:rPr>
                <w:sz w:val="16"/>
                <w:szCs w:val="16"/>
              </w:rPr>
            </w:pPr>
            <w:r w:rsidRPr="003B7C28">
              <w:rPr>
                <w:sz w:val="16"/>
                <w:szCs w:val="16"/>
              </w:rPr>
              <w:t>119 774</w:t>
            </w:r>
          </w:p>
        </w:tc>
        <w:tc>
          <w:tcPr>
            <w:tcW w:w="774"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7D575105" w14:textId="77777777" w:rsidR="00D62D06" w:rsidRPr="003B7C28" w:rsidRDefault="00D62D06" w:rsidP="00AF03D4">
            <w:pPr>
              <w:spacing w:after="0" w:line="240" w:lineRule="auto"/>
              <w:jc w:val="center"/>
              <w:rPr>
                <w:sz w:val="16"/>
                <w:szCs w:val="16"/>
              </w:rPr>
            </w:pPr>
            <w:r w:rsidRPr="003B7C28">
              <w:rPr>
                <w:sz w:val="16"/>
                <w:szCs w:val="16"/>
              </w:rPr>
              <w:t>119 826</w:t>
            </w:r>
          </w:p>
        </w:tc>
      </w:tr>
      <w:tr w:rsidR="00D62D06" w:rsidRPr="007D4268" w14:paraId="3D3BC492" w14:textId="77777777" w:rsidTr="00AF03D4">
        <w:trPr>
          <w:trHeight w:val="20"/>
          <w:jc w:val="center"/>
        </w:trPr>
        <w:tc>
          <w:tcPr>
            <w:tcW w:w="297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tcPr>
          <w:p w14:paraId="4A5AB9CE" w14:textId="77777777" w:rsidR="00D62D06" w:rsidRPr="003B7C28" w:rsidRDefault="00D62D06" w:rsidP="00AF03D4">
            <w:pPr>
              <w:spacing w:after="0" w:line="240" w:lineRule="auto"/>
              <w:jc w:val="left"/>
              <w:rPr>
                <w:sz w:val="16"/>
                <w:szCs w:val="16"/>
              </w:rPr>
            </w:pPr>
            <w:r w:rsidRPr="003B7C28">
              <w:rPr>
                <w:sz w:val="16"/>
                <w:szCs w:val="16"/>
              </w:rPr>
              <w:t>finalne zużycie energii</w:t>
            </w:r>
          </w:p>
        </w:tc>
        <w:tc>
          <w:tcPr>
            <w:tcW w:w="773" w:type="dxa"/>
            <w:tcBorders>
              <w:top w:val="nil"/>
              <w:left w:val="single" w:sz="4" w:space="0" w:color="auto"/>
              <w:bottom w:val="single" w:sz="4" w:space="0" w:color="auto"/>
              <w:right w:val="single" w:sz="4" w:space="0" w:color="auto"/>
            </w:tcBorders>
            <w:shd w:val="clear" w:color="auto" w:fill="F2F2F2" w:themeFill="background1" w:themeFillShade="F2"/>
            <w:noWrap/>
            <w:tcMar>
              <w:top w:w="28" w:type="dxa"/>
              <w:bottom w:w="28" w:type="dxa"/>
            </w:tcMar>
            <w:vAlign w:val="center"/>
            <w:hideMark/>
          </w:tcPr>
          <w:p w14:paraId="1596F2B3" w14:textId="77777777" w:rsidR="00D62D06" w:rsidRPr="003B7C28" w:rsidRDefault="00D62D06" w:rsidP="00AF03D4">
            <w:pPr>
              <w:spacing w:after="0" w:line="240" w:lineRule="auto"/>
              <w:jc w:val="center"/>
              <w:rPr>
                <w:sz w:val="16"/>
                <w:szCs w:val="16"/>
              </w:rPr>
            </w:pPr>
            <w:r w:rsidRPr="003B7C28">
              <w:rPr>
                <w:sz w:val="16"/>
                <w:szCs w:val="16"/>
              </w:rPr>
              <w:t>57 472</w:t>
            </w:r>
          </w:p>
        </w:tc>
        <w:tc>
          <w:tcPr>
            <w:tcW w:w="774" w:type="dxa"/>
            <w:tcBorders>
              <w:top w:val="nil"/>
              <w:left w:val="nil"/>
              <w:bottom w:val="single" w:sz="4" w:space="0" w:color="auto"/>
              <w:right w:val="single" w:sz="4" w:space="0" w:color="auto"/>
            </w:tcBorders>
            <w:shd w:val="clear" w:color="auto" w:fill="F2F2F2" w:themeFill="background1" w:themeFillShade="F2"/>
            <w:noWrap/>
            <w:tcMar>
              <w:top w:w="28" w:type="dxa"/>
              <w:bottom w:w="28" w:type="dxa"/>
            </w:tcMar>
            <w:vAlign w:val="center"/>
            <w:hideMark/>
          </w:tcPr>
          <w:p w14:paraId="5AE96EDA" w14:textId="77777777" w:rsidR="00D62D06" w:rsidRPr="003B7C28" w:rsidRDefault="00D62D06" w:rsidP="00AF03D4">
            <w:pPr>
              <w:spacing w:after="0" w:line="240" w:lineRule="auto"/>
              <w:jc w:val="center"/>
              <w:rPr>
                <w:sz w:val="16"/>
                <w:szCs w:val="16"/>
              </w:rPr>
            </w:pPr>
            <w:r w:rsidRPr="003B7C28">
              <w:rPr>
                <w:sz w:val="16"/>
                <w:szCs w:val="16"/>
              </w:rPr>
              <w:t>65 230</w:t>
            </w:r>
          </w:p>
        </w:tc>
        <w:tc>
          <w:tcPr>
            <w:tcW w:w="774" w:type="dxa"/>
            <w:tcBorders>
              <w:top w:val="nil"/>
              <w:left w:val="nil"/>
              <w:bottom w:val="single" w:sz="4" w:space="0" w:color="auto"/>
              <w:right w:val="single" w:sz="4" w:space="0" w:color="auto"/>
            </w:tcBorders>
            <w:shd w:val="clear" w:color="auto" w:fill="F2F2F2" w:themeFill="background1" w:themeFillShade="F2"/>
            <w:noWrap/>
            <w:tcMar>
              <w:top w:w="28" w:type="dxa"/>
              <w:bottom w:w="28" w:type="dxa"/>
            </w:tcMar>
            <w:vAlign w:val="center"/>
            <w:hideMark/>
          </w:tcPr>
          <w:p w14:paraId="484E9961" w14:textId="77777777" w:rsidR="00D62D06" w:rsidRPr="003B7C28" w:rsidRDefault="00D62D06" w:rsidP="00AF03D4">
            <w:pPr>
              <w:spacing w:after="0" w:line="240" w:lineRule="auto"/>
              <w:jc w:val="center"/>
              <w:rPr>
                <w:sz w:val="16"/>
                <w:szCs w:val="16"/>
              </w:rPr>
            </w:pPr>
            <w:r w:rsidRPr="003B7C28">
              <w:rPr>
                <w:sz w:val="16"/>
                <w:szCs w:val="16"/>
              </w:rPr>
              <w:t>60 775</w:t>
            </w:r>
          </w:p>
        </w:tc>
        <w:tc>
          <w:tcPr>
            <w:tcW w:w="774"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0A5F0591" w14:textId="77777777" w:rsidR="00D62D06" w:rsidRPr="003B7C28" w:rsidRDefault="00D62D06" w:rsidP="00AF03D4">
            <w:pPr>
              <w:spacing w:after="0" w:line="240" w:lineRule="auto"/>
              <w:jc w:val="center"/>
              <w:rPr>
                <w:sz w:val="16"/>
                <w:szCs w:val="16"/>
              </w:rPr>
            </w:pPr>
            <w:r w:rsidRPr="003B7C28">
              <w:rPr>
                <w:sz w:val="16"/>
                <w:szCs w:val="16"/>
              </w:rPr>
              <w:t>69 720</w:t>
            </w:r>
          </w:p>
        </w:tc>
        <w:tc>
          <w:tcPr>
            <w:tcW w:w="774"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7A6551A8" w14:textId="77777777" w:rsidR="00D62D06" w:rsidRPr="003B7C28" w:rsidRDefault="00D62D06" w:rsidP="00AF03D4">
            <w:pPr>
              <w:spacing w:after="0" w:line="240" w:lineRule="auto"/>
              <w:jc w:val="center"/>
              <w:rPr>
                <w:sz w:val="16"/>
                <w:szCs w:val="16"/>
              </w:rPr>
            </w:pPr>
            <w:r w:rsidRPr="003B7C28">
              <w:rPr>
                <w:sz w:val="16"/>
                <w:szCs w:val="16"/>
              </w:rPr>
              <w:t>67 682</w:t>
            </w:r>
          </w:p>
        </w:tc>
        <w:tc>
          <w:tcPr>
            <w:tcW w:w="774"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1BFA8CE6" w14:textId="77777777" w:rsidR="00D62D06" w:rsidRPr="003B7C28" w:rsidRDefault="00D62D06" w:rsidP="00AF03D4">
            <w:pPr>
              <w:spacing w:after="0" w:line="240" w:lineRule="auto"/>
              <w:jc w:val="center"/>
              <w:rPr>
                <w:sz w:val="16"/>
                <w:szCs w:val="16"/>
              </w:rPr>
            </w:pPr>
            <w:r w:rsidRPr="003B7C28">
              <w:rPr>
                <w:sz w:val="16"/>
                <w:szCs w:val="16"/>
              </w:rPr>
              <w:t>65 509</w:t>
            </w:r>
          </w:p>
        </w:tc>
        <w:tc>
          <w:tcPr>
            <w:tcW w:w="774"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75FC1890" w14:textId="77777777" w:rsidR="00D62D06" w:rsidRPr="003B7C28" w:rsidRDefault="00D62D06" w:rsidP="00AF03D4">
            <w:pPr>
              <w:spacing w:after="0" w:line="240" w:lineRule="auto"/>
              <w:jc w:val="center"/>
              <w:rPr>
                <w:sz w:val="16"/>
                <w:szCs w:val="16"/>
              </w:rPr>
            </w:pPr>
            <w:r w:rsidRPr="003B7C28">
              <w:rPr>
                <w:sz w:val="16"/>
                <w:szCs w:val="16"/>
              </w:rPr>
              <w:t>65 229</w:t>
            </w:r>
          </w:p>
        </w:tc>
        <w:tc>
          <w:tcPr>
            <w:tcW w:w="774"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63473150" w14:textId="77777777" w:rsidR="00D62D06" w:rsidRPr="003B7C28" w:rsidRDefault="00D62D06" w:rsidP="00AF03D4">
            <w:pPr>
              <w:spacing w:after="0" w:line="240" w:lineRule="auto"/>
              <w:jc w:val="center"/>
              <w:rPr>
                <w:sz w:val="16"/>
                <w:szCs w:val="16"/>
              </w:rPr>
            </w:pPr>
            <w:r w:rsidRPr="003B7C28">
              <w:rPr>
                <w:sz w:val="16"/>
                <w:szCs w:val="16"/>
              </w:rPr>
              <w:t>65 112</w:t>
            </w:r>
          </w:p>
        </w:tc>
      </w:tr>
      <w:tr w:rsidR="00D62D06" w:rsidRPr="007D4268" w14:paraId="3617E2C8" w14:textId="77777777" w:rsidTr="00AF03D4">
        <w:trPr>
          <w:trHeight w:val="20"/>
          <w:jc w:val="center"/>
        </w:trPr>
        <w:tc>
          <w:tcPr>
            <w:tcW w:w="29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8F0EE34" w14:textId="77777777" w:rsidR="00D62D06" w:rsidRPr="003B7C28" w:rsidRDefault="00D62D06" w:rsidP="00AF03D4">
            <w:pPr>
              <w:spacing w:after="0" w:line="240" w:lineRule="auto"/>
              <w:jc w:val="left"/>
              <w:rPr>
                <w:sz w:val="16"/>
                <w:szCs w:val="16"/>
              </w:rPr>
            </w:pPr>
            <w:r w:rsidRPr="003B7C28">
              <w:rPr>
                <w:sz w:val="16"/>
                <w:szCs w:val="16"/>
              </w:rPr>
              <w:t>finalne zużycie energii (wg PRIMES 2007)</w:t>
            </w:r>
          </w:p>
        </w:tc>
        <w:tc>
          <w:tcPr>
            <w:tcW w:w="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28" w:type="dxa"/>
              <w:bottom w:w="28" w:type="dxa"/>
            </w:tcMar>
            <w:vAlign w:val="center"/>
          </w:tcPr>
          <w:p w14:paraId="0DEF2094" w14:textId="77777777" w:rsidR="00D62D06" w:rsidRPr="003B7C28" w:rsidRDefault="00D62D06" w:rsidP="00AF03D4">
            <w:pPr>
              <w:spacing w:after="0" w:line="240" w:lineRule="auto"/>
              <w:jc w:val="center"/>
              <w:rPr>
                <w:rFonts w:cs="Arial"/>
                <w:sz w:val="16"/>
                <w:szCs w:val="16"/>
              </w:rPr>
            </w:pPr>
            <w:r w:rsidRPr="003B7C28">
              <w:rPr>
                <w:sz w:val="16"/>
                <w:szCs w:val="16"/>
              </w:rPr>
              <w:t>57 169</w:t>
            </w:r>
          </w:p>
        </w:tc>
        <w:tc>
          <w:tcPr>
            <w:tcW w:w="774" w:type="dxa"/>
            <w:tcBorders>
              <w:top w:val="single" w:sz="4" w:space="0" w:color="auto"/>
              <w:left w:val="nil"/>
              <w:bottom w:val="single" w:sz="4" w:space="0" w:color="auto"/>
              <w:right w:val="single" w:sz="4" w:space="0" w:color="auto"/>
            </w:tcBorders>
            <w:shd w:val="clear" w:color="auto" w:fill="F2F2F2" w:themeFill="background1" w:themeFillShade="F2"/>
            <w:noWrap/>
            <w:tcMar>
              <w:top w:w="28" w:type="dxa"/>
              <w:bottom w:w="28" w:type="dxa"/>
            </w:tcMar>
            <w:vAlign w:val="center"/>
          </w:tcPr>
          <w:p w14:paraId="29C17F85" w14:textId="77777777" w:rsidR="00D62D06" w:rsidRPr="003B7C28" w:rsidRDefault="00D62D06" w:rsidP="00AF03D4">
            <w:pPr>
              <w:spacing w:after="0" w:line="240" w:lineRule="auto"/>
              <w:jc w:val="center"/>
              <w:rPr>
                <w:rFonts w:cs="Arial"/>
                <w:sz w:val="16"/>
                <w:szCs w:val="16"/>
              </w:rPr>
            </w:pPr>
            <w:r w:rsidRPr="003B7C28">
              <w:rPr>
                <w:sz w:val="16"/>
                <w:szCs w:val="16"/>
              </w:rPr>
              <w:t>63 712</w:t>
            </w:r>
          </w:p>
        </w:tc>
        <w:tc>
          <w:tcPr>
            <w:tcW w:w="774" w:type="dxa"/>
            <w:tcBorders>
              <w:top w:val="single" w:sz="4" w:space="0" w:color="auto"/>
              <w:left w:val="nil"/>
              <w:bottom w:val="single" w:sz="4" w:space="0" w:color="auto"/>
              <w:right w:val="single" w:sz="4" w:space="0" w:color="auto"/>
            </w:tcBorders>
            <w:shd w:val="clear" w:color="auto" w:fill="F2F2F2" w:themeFill="background1" w:themeFillShade="F2"/>
            <w:noWrap/>
            <w:tcMar>
              <w:top w:w="28" w:type="dxa"/>
              <w:bottom w:w="28" w:type="dxa"/>
            </w:tcMar>
            <w:vAlign w:val="center"/>
          </w:tcPr>
          <w:p w14:paraId="7F45DC2B" w14:textId="77777777" w:rsidR="00D62D06" w:rsidRPr="003B7C28" w:rsidRDefault="00D62D06" w:rsidP="00AF03D4">
            <w:pPr>
              <w:spacing w:after="0" w:line="240" w:lineRule="auto"/>
              <w:jc w:val="center"/>
              <w:rPr>
                <w:rFonts w:cs="Arial"/>
                <w:sz w:val="16"/>
                <w:szCs w:val="16"/>
              </w:rPr>
            </w:pPr>
            <w:r w:rsidRPr="003B7C28">
              <w:rPr>
                <w:sz w:val="16"/>
                <w:szCs w:val="16"/>
              </w:rPr>
              <w:t>71 246</w:t>
            </w:r>
          </w:p>
        </w:tc>
        <w:tc>
          <w:tcPr>
            <w:tcW w:w="774"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361C4912" w14:textId="77777777" w:rsidR="00D62D06" w:rsidRPr="003B7C28" w:rsidRDefault="00D62D06" w:rsidP="00AF03D4">
            <w:pPr>
              <w:spacing w:after="0" w:line="240" w:lineRule="auto"/>
              <w:jc w:val="center"/>
              <w:rPr>
                <w:rFonts w:cs="Arial"/>
                <w:sz w:val="16"/>
                <w:szCs w:val="16"/>
              </w:rPr>
            </w:pPr>
            <w:r w:rsidRPr="003B7C28">
              <w:rPr>
                <w:sz w:val="16"/>
                <w:szCs w:val="16"/>
              </w:rPr>
              <w:t>77 448</w:t>
            </w:r>
          </w:p>
        </w:tc>
        <w:tc>
          <w:tcPr>
            <w:tcW w:w="774"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762BFD4B" w14:textId="77777777" w:rsidR="00D62D06" w:rsidRPr="003B7C28" w:rsidRDefault="00D62D06" w:rsidP="00AF03D4">
            <w:pPr>
              <w:spacing w:after="0" w:line="240" w:lineRule="auto"/>
              <w:jc w:val="center"/>
              <w:rPr>
                <w:rFonts w:cs="Arial"/>
                <w:sz w:val="16"/>
                <w:szCs w:val="16"/>
              </w:rPr>
            </w:pPr>
            <w:r w:rsidRPr="003B7C28">
              <w:rPr>
                <w:sz w:val="16"/>
                <w:szCs w:val="16"/>
              </w:rPr>
              <w:t>82 174</w:t>
            </w:r>
          </w:p>
        </w:tc>
        <w:tc>
          <w:tcPr>
            <w:tcW w:w="774"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10A12A93" w14:textId="77777777" w:rsidR="00D62D06" w:rsidRPr="003B7C28" w:rsidRDefault="00D62D06" w:rsidP="00AF03D4">
            <w:pPr>
              <w:spacing w:after="0" w:line="240" w:lineRule="auto"/>
              <w:jc w:val="center"/>
              <w:rPr>
                <w:rFonts w:cs="Arial"/>
                <w:sz w:val="16"/>
                <w:szCs w:val="16"/>
              </w:rPr>
            </w:pPr>
            <w:r w:rsidRPr="003B7C28">
              <w:rPr>
                <w:sz w:val="16"/>
                <w:szCs w:val="16"/>
              </w:rPr>
              <w:t>85 467</w:t>
            </w:r>
          </w:p>
        </w:tc>
        <w:tc>
          <w:tcPr>
            <w:tcW w:w="774"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11EAF47D" w14:textId="77777777" w:rsidR="00D62D06" w:rsidRPr="003B7C28" w:rsidRDefault="00D62D06" w:rsidP="00AF03D4">
            <w:pPr>
              <w:spacing w:after="0" w:line="240" w:lineRule="auto"/>
              <w:jc w:val="center"/>
              <w:rPr>
                <w:rFonts w:cs="Arial"/>
                <w:sz w:val="16"/>
                <w:szCs w:val="16"/>
              </w:rPr>
            </w:pPr>
            <w:r w:rsidRPr="003B7C28">
              <w:rPr>
                <w:sz w:val="16"/>
                <w:szCs w:val="16"/>
              </w:rPr>
              <w:t>86 117</w:t>
            </w:r>
          </w:p>
        </w:tc>
        <w:tc>
          <w:tcPr>
            <w:tcW w:w="774"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7DB223E4" w14:textId="77777777" w:rsidR="00D62D06" w:rsidRPr="003B7C28" w:rsidRDefault="00D62D06" w:rsidP="00AF03D4">
            <w:pPr>
              <w:spacing w:after="0" w:line="240" w:lineRule="auto"/>
              <w:jc w:val="center"/>
              <w:rPr>
                <w:rFonts w:cs="Arial"/>
                <w:sz w:val="16"/>
                <w:szCs w:val="16"/>
              </w:rPr>
            </w:pPr>
            <w:r w:rsidRPr="003B7C28">
              <w:rPr>
                <w:sz w:val="16"/>
                <w:szCs w:val="16"/>
              </w:rPr>
              <w:t>86 767</w:t>
            </w:r>
          </w:p>
        </w:tc>
      </w:tr>
    </w:tbl>
    <w:p w14:paraId="4D63DD5C" w14:textId="77777777" w:rsidR="00D62D06" w:rsidRPr="007D4268" w:rsidRDefault="00D62D06" w:rsidP="00D62D06">
      <w:pPr>
        <w:pStyle w:val="Legenda"/>
        <w:rPr>
          <w:color w:val="auto"/>
        </w:rPr>
      </w:pPr>
      <w:r w:rsidRPr="007D4268">
        <w:rPr>
          <w:color w:val="auto"/>
        </w:rPr>
        <w:t>Źródło: Opracowanie własne ARE S.A., EUROSTAT</w:t>
      </w:r>
    </w:p>
    <w:p w14:paraId="0B2FEFF0" w14:textId="77777777" w:rsidR="00D62D06" w:rsidRPr="007D4268" w:rsidRDefault="00D62D06" w:rsidP="00D62D06">
      <w:r w:rsidRPr="00D43723">
        <w:rPr>
          <w:noProof/>
          <w:lang w:eastAsia="pl-PL"/>
        </w:rPr>
        <w:t xml:space="preserve"> </w:t>
      </w:r>
      <w:r>
        <w:rPr>
          <w:noProof/>
          <w:lang w:eastAsia="pl-PL"/>
        </w:rPr>
        <w:drawing>
          <wp:inline distT="0" distB="0" distL="0" distR="0" wp14:anchorId="2283B22F" wp14:editId="31578300">
            <wp:extent cx="5836258" cy="2266950"/>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91471AD" w14:textId="77777777" w:rsidR="00D62D06" w:rsidRPr="007D4268" w:rsidRDefault="00D62D06" w:rsidP="00D62D06">
      <w:pPr>
        <w:pStyle w:val="Legenda"/>
        <w:rPr>
          <w:color w:val="auto"/>
        </w:rPr>
      </w:pPr>
      <w:r w:rsidRPr="007D4268">
        <w:rPr>
          <w:color w:val="auto"/>
        </w:rPr>
        <w:t xml:space="preserve">Rysunek </w:t>
      </w:r>
      <w:r w:rsidRPr="007D4268">
        <w:rPr>
          <w:noProof/>
          <w:color w:val="auto"/>
        </w:rPr>
        <w:fldChar w:fldCharType="begin"/>
      </w:r>
      <w:r w:rsidRPr="007D4268">
        <w:rPr>
          <w:noProof/>
          <w:color w:val="auto"/>
        </w:rPr>
        <w:instrText xml:space="preserve"> SEQ Rysunek \* ARABIC </w:instrText>
      </w:r>
      <w:r w:rsidRPr="007D4268">
        <w:rPr>
          <w:noProof/>
          <w:color w:val="auto"/>
        </w:rPr>
        <w:fldChar w:fldCharType="separate"/>
      </w:r>
      <w:r w:rsidR="00681C1B">
        <w:rPr>
          <w:noProof/>
          <w:color w:val="auto"/>
        </w:rPr>
        <w:t>2</w:t>
      </w:r>
      <w:r w:rsidRPr="007D4268">
        <w:rPr>
          <w:noProof/>
          <w:color w:val="auto"/>
        </w:rPr>
        <w:fldChar w:fldCharType="end"/>
      </w:r>
      <w:r w:rsidRPr="007D4268">
        <w:rPr>
          <w:color w:val="auto"/>
        </w:rPr>
        <w:t>. Prognoza zużycia energii pierwotnej i finalnej ogółem [ktoe]</w:t>
      </w:r>
    </w:p>
    <w:p w14:paraId="3059C920" w14:textId="77777777" w:rsidR="00D62D06" w:rsidRPr="007D4268" w:rsidRDefault="00D62D06" w:rsidP="00D62D06">
      <w:pPr>
        <w:pStyle w:val="Bezodstpw"/>
      </w:pPr>
    </w:p>
    <w:p w14:paraId="7F858AD7" w14:textId="77777777" w:rsidR="00D62D06" w:rsidRPr="007D4268" w:rsidRDefault="00D62D06" w:rsidP="00D62D06">
      <w:pPr>
        <w:pStyle w:val="Bezodstpw"/>
      </w:pPr>
    </w:p>
    <w:p w14:paraId="412C5F7A" w14:textId="77777777" w:rsidR="00D62D06" w:rsidRPr="007D4268" w:rsidRDefault="00D62D06" w:rsidP="00D62D06">
      <w:r w:rsidRPr="007D4268">
        <w:t xml:space="preserve">Warto zwrócić uwagę na to, jak </w:t>
      </w:r>
      <w:r w:rsidRPr="007D4268">
        <w:rPr>
          <w:b/>
        </w:rPr>
        <w:t xml:space="preserve">zużycie energii finalnej </w:t>
      </w:r>
      <w:r w:rsidRPr="007D4268">
        <w:t xml:space="preserve">będzie rozkładać </w:t>
      </w:r>
      <w:r w:rsidRPr="0009728D">
        <w:t xml:space="preserve">się </w:t>
      </w:r>
      <w:r w:rsidRPr="0009728D">
        <w:rPr>
          <w:b/>
        </w:rPr>
        <w:t>w podziale na sektory gospodarki</w:t>
      </w:r>
      <w:r w:rsidRPr="0009728D">
        <w:t xml:space="preserve">. </w:t>
      </w:r>
      <w:r>
        <w:t>Największe różnice można zaobserwować w okresie 2015-2020 i dotyczą transportu. Po 2020 r. we wszystkich sektorach przewiduje się spadek wykorzystania energii, poza sektorem usług, gdzie następuje niewielki wzrost.</w:t>
      </w:r>
      <w:r w:rsidRPr="0009728D">
        <w:t xml:space="preserve"> </w:t>
      </w:r>
      <w:r>
        <w:t>Kluczową rolę w ograniczeniu zużycia energii finalnej w transporcie jest popularyzacja elektromobilności.</w:t>
      </w:r>
    </w:p>
    <w:p w14:paraId="5E57B172" w14:textId="77777777" w:rsidR="00D62D06" w:rsidRDefault="00D62D06" w:rsidP="00D62D06">
      <w:pPr>
        <w:pStyle w:val="Bezodstpw"/>
      </w:pPr>
    </w:p>
    <w:p w14:paraId="653F525B" w14:textId="77777777" w:rsidR="00D62D06" w:rsidRPr="007D4268" w:rsidRDefault="00D62D06" w:rsidP="00D62D06">
      <w:pPr>
        <w:pStyle w:val="Legenda"/>
      </w:pPr>
      <w:r w:rsidRPr="007D4268">
        <w:t xml:space="preserve">Tabela </w:t>
      </w:r>
      <w:r w:rsidRPr="007D4268">
        <w:rPr>
          <w:noProof/>
        </w:rPr>
        <w:fldChar w:fldCharType="begin"/>
      </w:r>
      <w:r w:rsidRPr="007D4268">
        <w:rPr>
          <w:noProof/>
        </w:rPr>
        <w:instrText xml:space="preserve"> SEQ Tabela \* ARABIC </w:instrText>
      </w:r>
      <w:r w:rsidRPr="007D4268">
        <w:rPr>
          <w:noProof/>
        </w:rPr>
        <w:fldChar w:fldCharType="separate"/>
      </w:r>
      <w:r w:rsidR="00681C1B">
        <w:rPr>
          <w:noProof/>
        </w:rPr>
        <w:t>5</w:t>
      </w:r>
      <w:r w:rsidRPr="007D4268">
        <w:rPr>
          <w:noProof/>
        </w:rPr>
        <w:fldChar w:fldCharType="end"/>
      </w:r>
      <w:r w:rsidRPr="007D4268">
        <w:t>. Prognoza zużycia energii finalnej w podziale na sektory [ktoe]</w:t>
      </w:r>
    </w:p>
    <w:tbl>
      <w:tblPr>
        <w:tblW w:w="9072" w:type="dxa"/>
        <w:jc w:val="center"/>
        <w:tblLayout w:type="fixed"/>
        <w:tblCellMar>
          <w:left w:w="70" w:type="dxa"/>
          <w:right w:w="70" w:type="dxa"/>
        </w:tblCellMar>
        <w:tblLook w:val="04A0" w:firstRow="1" w:lastRow="0" w:firstColumn="1" w:lastColumn="0" w:noHBand="0" w:noVBand="1"/>
      </w:tblPr>
      <w:tblGrid>
        <w:gridCol w:w="2127"/>
        <w:gridCol w:w="868"/>
        <w:gridCol w:w="868"/>
        <w:gridCol w:w="868"/>
        <w:gridCol w:w="868"/>
        <w:gridCol w:w="868"/>
        <w:gridCol w:w="868"/>
        <w:gridCol w:w="868"/>
        <w:gridCol w:w="869"/>
      </w:tblGrid>
      <w:tr w:rsidR="00D62D06" w:rsidRPr="007D4268" w14:paraId="5388454F" w14:textId="77777777" w:rsidTr="00AF03D4">
        <w:trPr>
          <w:trHeight w:val="20"/>
          <w:jc w:val="center"/>
        </w:trPr>
        <w:tc>
          <w:tcPr>
            <w:tcW w:w="2127"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49475522" w14:textId="77777777" w:rsidR="00D62D06" w:rsidRPr="007D4268" w:rsidRDefault="00D62D06" w:rsidP="00AF03D4">
            <w:pPr>
              <w:spacing w:after="0" w:line="240" w:lineRule="auto"/>
              <w:rPr>
                <w:sz w:val="16"/>
                <w:szCs w:val="16"/>
              </w:rPr>
            </w:pPr>
            <w:r w:rsidRPr="007D4268">
              <w:rPr>
                <w:sz w:val="16"/>
                <w:szCs w:val="16"/>
              </w:rPr>
              <w:t> </w:t>
            </w:r>
          </w:p>
        </w:tc>
        <w:tc>
          <w:tcPr>
            <w:tcW w:w="868" w:type="dxa"/>
            <w:tcBorders>
              <w:top w:val="single" w:sz="4" w:space="0" w:color="auto"/>
              <w:left w:val="nil"/>
              <w:bottom w:val="single" w:sz="4" w:space="0" w:color="auto"/>
              <w:right w:val="single" w:sz="4" w:space="0" w:color="auto"/>
            </w:tcBorders>
            <w:shd w:val="clear" w:color="auto" w:fill="F2F2F2" w:themeFill="background1" w:themeFillShade="F2"/>
            <w:tcMar>
              <w:top w:w="28" w:type="dxa"/>
              <w:bottom w:w="28" w:type="dxa"/>
            </w:tcMar>
            <w:vAlign w:val="center"/>
            <w:hideMark/>
          </w:tcPr>
          <w:p w14:paraId="5099DEA7" w14:textId="77777777" w:rsidR="00D62D06" w:rsidRPr="007D4268" w:rsidRDefault="00D62D06" w:rsidP="00AF03D4">
            <w:pPr>
              <w:spacing w:after="0" w:line="240" w:lineRule="auto"/>
              <w:jc w:val="center"/>
              <w:rPr>
                <w:b/>
                <w:bCs/>
                <w:sz w:val="16"/>
                <w:szCs w:val="16"/>
              </w:rPr>
            </w:pPr>
            <w:r w:rsidRPr="007D4268">
              <w:rPr>
                <w:b/>
                <w:bCs/>
                <w:sz w:val="16"/>
                <w:szCs w:val="16"/>
              </w:rPr>
              <w:t>2005</w:t>
            </w:r>
          </w:p>
        </w:tc>
        <w:tc>
          <w:tcPr>
            <w:tcW w:w="868" w:type="dxa"/>
            <w:tcBorders>
              <w:top w:val="single" w:sz="4" w:space="0" w:color="auto"/>
              <w:left w:val="nil"/>
              <w:bottom w:val="single" w:sz="4" w:space="0" w:color="auto"/>
              <w:right w:val="single" w:sz="4" w:space="0" w:color="auto"/>
            </w:tcBorders>
            <w:shd w:val="clear" w:color="auto" w:fill="F2F2F2" w:themeFill="background1" w:themeFillShade="F2"/>
            <w:tcMar>
              <w:top w:w="28" w:type="dxa"/>
              <w:bottom w:w="28" w:type="dxa"/>
            </w:tcMar>
            <w:vAlign w:val="center"/>
            <w:hideMark/>
          </w:tcPr>
          <w:p w14:paraId="39FF9CB0" w14:textId="77777777" w:rsidR="00D62D06" w:rsidRPr="007D4268" w:rsidRDefault="00D62D06" w:rsidP="00AF03D4">
            <w:pPr>
              <w:spacing w:after="0" w:line="240" w:lineRule="auto"/>
              <w:jc w:val="center"/>
              <w:rPr>
                <w:b/>
                <w:bCs/>
                <w:sz w:val="16"/>
                <w:szCs w:val="16"/>
              </w:rPr>
            </w:pPr>
            <w:r w:rsidRPr="007D4268">
              <w:rPr>
                <w:b/>
                <w:bCs/>
                <w:sz w:val="16"/>
                <w:szCs w:val="16"/>
              </w:rPr>
              <w:t>2010</w:t>
            </w:r>
          </w:p>
        </w:tc>
        <w:tc>
          <w:tcPr>
            <w:tcW w:w="868" w:type="dxa"/>
            <w:tcBorders>
              <w:top w:val="single" w:sz="4" w:space="0" w:color="auto"/>
              <w:left w:val="nil"/>
              <w:bottom w:val="single" w:sz="4" w:space="0" w:color="auto"/>
              <w:right w:val="single" w:sz="4" w:space="0" w:color="auto"/>
            </w:tcBorders>
            <w:shd w:val="clear" w:color="auto" w:fill="F2F2F2" w:themeFill="background1" w:themeFillShade="F2"/>
            <w:tcMar>
              <w:top w:w="28" w:type="dxa"/>
              <w:bottom w:w="28" w:type="dxa"/>
            </w:tcMar>
            <w:vAlign w:val="center"/>
            <w:hideMark/>
          </w:tcPr>
          <w:p w14:paraId="1E2AD49F" w14:textId="77777777" w:rsidR="00D62D06" w:rsidRPr="007D4268" w:rsidRDefault="00D62D06" w:rsidP="00AF03D4">
            <w:pPr>
              <w:spacing w:after="0" w:line="240" w:lineRule="auto"/>
              <w:jc w:val="center"/>
              <w:rPr>
                <w:b/>
                <w:bCs/>
                <w:sz w:val="16"/>
                <w:szCs w:val="16"/>
              </w:rPr>
            </w:pPr>
            <w:r w:rsidRPr="007D4268">
              <w:rPr>
                <w:b/>
                <w:bCs/>
                <w:sz w:val="16"/>
                <w:szCs w:val="16"/>
              </w:rPr>
              <w:t>2015</w:t>
            </w:r>
          </w:p>
        </w:tc>
        <w:tc>
          <w:tcPr>
            <w:tcW w:w="868"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6C2B9294" w14:textId="77777777" w:rsidR="00D62D06" w:rsidRPr="007D4268" w:rsidRDefault="00D62D06" w:rsidP="00AF03D4">
            <w:pPr>
              <w:spacing w:after="0" w:line="240" w:lineRule="auto"/>
              <w:jc w:val="center"/>
              <w:rPr>
                <w:b/>
                <w:bCs/>
                <w:sz w:val="16"/>
                <w:szCs w:val="16"/>
              </w:rPr>
            </w:pPr>
            <w:r w:rsidRPr="007D4268">
              <w:rPr>
                <w:b/>
                <w:bCs/>
                <w:sz w:val="16"/>
                <w:szCs w:val="16"/>
              </w:rPr>
              <w:t>2020</w:t>
            </w:r>
          </w:p>
        </w:tc>
        <w:tc>
          <w:tcPr>
            <w:tcW w:w="868"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5EA32828" w14:textId="77777777" w:rsidR="00D62D06" w:rsidRPr="007D4268" w:rsidRDefault="00D62D06" w:rsidP="00AF03D4">
            <w:pPr>
              <w:spacing w:after="0" w:line="240" w:lineRule="auto"/>
              <w:jc w:val="center"/>
              <w:rPr>
                <w:b/>
                <w:bCs/>
                <w:sz w:val="16"/>
                <w:szCs w:val="16"/>
              </w:rPr>
            </w:pPr>
            <w:r w:rsidRPr="007D4268">
              <w:rPr>
                <w:b/>
                <w:bCs/>
                <w:sz w:val="16"/>
                <w:szCs w:val="16"/>
              </w:rPr>
              <w:t>2025</w:t>
            </w:r>
          </w:p>
        </w:tc>
        <w:tc>
          <w:tcPr>
            <w:tcW w:w="868"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3448720E" w14:textId="77777777" w:rsidR="00D62D06" w:rsidRPr="007D4268" w:rsidRDefault="00D62D06" w:rsidP="00AF03D4">
            <w:pPr>
              <w:spacing w:after="0" w:line="240" w:lineRule="auto"/>
              <w:jc w:val="center"/>
              <w:rPr>
                <w:b/>
                <w:bCs/>
                <w:sz w:val="16"/>
                <w:szCs w:val="16"/>
              </w:rPr>
            </w:pPr>
            <w:r w:rsidRPr="007D4268">
              <w:rPr>
                <w:b/>
                <w:bCs/>
                <w:sz w:val="16"/>
                <w:szCs w:val="16"/>
              </w:rPr>
              <w:t>2030</w:t>
            </w:r>
          </w:p>
        </w:tc>
        <w:tc>
          <w:tcPr>
            <w:tcW w:w="868"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5A4C4FA9" w14:textId="77777777" w:rsidR="00D62D06" w:rsidRPr="007D4268" w:rsidRDefault="00D62D06" w:rsidP="00AF03D4">
            <w:pPr>
              <w:spacing w:after="0" w:line="240" w:lineRule="auto"/>
              <w:jc w:val="center"/>
              <w:rPr>
                <w:b/>
                <w:bCs/>
                <w:sz w:val="16"/>
                <w:szCs w:val="16"/>
              </w:rPr>
            </w:pPr>
            <w:r w:rsidRPr="007D4268">
              <w:rPr>
                <w:b/>
                <w:bCs/>
                <w:sz w:val="16"/>
                <w:szCs w:val="16"/>
              </w:rPr>
              <w:t>2035</w:t>
            </w:r>
          </w:p>
        </w:tc>
        <w:tc>
          <w:tcPr>
            <w:tcW w:w="869"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3C98F8A9" w14:textId="77777777" w:rsidR="00D62D06" w:rsidRPr="007D4268" w:rsidRDefault="00D62D06" w:rsidP="00AF03D4">
            <w:pPr>
              <w:spacing w:after="0" w:line="240" w:lineRule="auto"/>
              <w:jc w:val="center"/>
              <w:rPr>
                <w:b/>
                <w:bCs/>
                <w:sz w:val="16"/>
                <w:szCs w:val="16"/>
              </w:rPr>
            </w:pPr>
            <w:r w:rsidRPr="007D4268">
              <w:rPr>
                <w:b/>
                <w:bCs/>
                <w:sz w:val="16"/>
                <w:szCs w:val="16"/>
              </w:rPr>
              <w:t>2040</w:t>
            </w:r>
          </w:p>
        </w:tc>
      </w:tr>
      <w:tr w:rsidR="00D62D06" w:rsidRPr="007D4268" w14:paraId="2012FD74" w14:textId="77777777" w:rsidTr="00AF03D4">
        <w:trPr>
          <w:trHeight w:val="20"/>
          <w:jc w:val="center"/>
        </w:trPr>
        <w:tc>
          <w:tcPr>
            <w:tcW w:w="2127"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2DD7C057" w14:textId="77777777" w:rsidR="00D62D06" w:rsidRPr="007D4268" w:rsidRDefault="00D62D06" w:rsidP="00AF03D4">
            <w:pPr>
              <w:spacing w:after="0" w:line="240" w:lineRule="auto"/>
              <w:rPr>
                <w:sz w:val="16"/>
                <w:szCs w:val="16"/>
              </w:rPr>
            </w:pPr>
            <w:r w:rsidRPr="007D4268">
              <w:rPr>
                <w:sz w:val="16"/>
                <w:szCs w:val="16"/>
              </w:rPr>
              <w:t>przemysł</w:t>
            </w: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48FA9EE0"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14 616</w:t>
            </w:r>
          </w:p>
        </w:tc>
        <w:tc>
          <w:tcPr>
            <w:tcW w:w="868" w:type="dxa"/>
            <w:tcBorders>
              <w:top w:val="single" w:sz="4" w:space="0" w:color="auto"/>
              <w:left w:val="nil"/>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51ADC5F9"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13 498</w:t>
            </w:r>
          </w:p>
        </w:tc>
        <w:tc>
          <w:tcPr>
            <w:tcW w:w="868" w:type="dxa"/>
            <w:tcBorders>
              <w:top w:val="single" w:sz="4" w:space="0" w:color="auto"/>
              <w:left w:val="nil"/>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1290D00E"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14 096</w:t>
            </w:r>
          </w:p>
        </w:tc>
        <w:tc>
          <w:tcPr>
            <w:tcW w:w="86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bottom"/>
            <w:hideMark/>
          </w:tcPr>
          <w:p w14:paraId="588A6075"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15 316</w:t>
            </w:r>
          </w:p>
        </w:tc>
        <w:tc>
          <w:tcPr>
            <w:tcW w:w="86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bottom"/>
            <w:hideMark/>
          </w:tcPr>
          <w:p w14:paraId="4FA34B42"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14 902</w:t>
            </w:r>
          </w:p>
        </w:tc>
        <w:tc>
          <w:tcPr>
            <w:tcW w:w="86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bottom"/>
            <w:hideMark/>
          </w:tcPr>
          <w:p w14:paraId="468B0C40"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14 763</w:t>
            </w:r>
          </w:p>
        </w:tc>
        <w:tc>
          <w:tcPr>
            <w:tcW w:w="86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bottom"/>
            <w:hideMark/>
          </w:tcPr>
          <w:p w14:paraId="5F61D4F4"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14 664</w:t>
            </w:r>
          </w:p>
        </w:tc>
        <w:tc>
          <w:tcPr>
            <w:tcW w:w="869"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bottom"/>
            <w:hideMark/>
          </w:tcPr>
          <w:p w14:paraId="47338F73"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14 596</w:t>
            </w:r>
          </w:p>
        </w:tc>
      </w:tr>
      <w:tr w:rsidR="00D62D06" w:rsidRPr="007D4268" w14:paraId="65598589" w14:textId="77777777" w:rsidTr="00AF03D4">
        <w:trPr>
          <w:trHeight w:val="20"/>
          <w:jc w:val="center"/>
        </w:trPr>
        <w:tc>
          <w:tcPr>
            <w:tcW w:w="2127" w:type="dxa"/>
            <w:tcBorders>
              <w:top w:val="nil"/>
              <w:left w:val="single" w:sz="4" w:space="0" w:color="auto"/>
              <w:bottom w:val="dotted" w:sz="4" w:space="0" w:color="auto"/>
              <w:right w:val="single" w:sz="4" w:space="0" w:color="auto"/>
            </w:tcBorders>
            <w:shd w:val="clear" w:color="auto" w:fill="auto"/>
            <w:tcMar>
              <w:top w:w="28" w:type="dxa"/>
              <w:bottom w:w="28" w:type="dxa"/>
            </w:tcMar>
            <w:vAlign w:val="center"/>
            <w:hideMark/>
          </w:tcPr>
          <w:p w14:paraId="13921A58" w14:textId="77777777" w:rsidR="00D62D06" w:rsidRPr="007D4268" w:rsidRDefault="00D62D06" w:rsidP="00AF03D4">
            <w:pPr>
              <w:spacing w:after="0" w:line="240" w:lineRule="auto"/>
              <w:rPr>
                <w:sz w:val="16"/>
                <w:szCs w:val="16"/>
              </w:rPr>
            </w:pPr>
            <w:r w:rsidRPr="007D4268">
              <w:rPr>
                <w:sz w:val="16"/>
                <w:szCs w:val="16"/>
              </w:rPr>
              <w:t>transport</w:t>
            </w: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67095538"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12 221</w:t>
            </w:r>
          </w:p>
        </w:tc>
        <w:tc>
          <w:tcPr>
            <w:tcW w:w="868" w:type="dxa"/>
            <w:tcBorders>
              <w:top w:val="single" w:sz="4" w:space="0" w:color="auto"/>
              <w:left w:val="nil"/>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6C172879"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17 187</w:t>
            </w:r>
          </w:p>
        </w:tc>
        <w:tc>
          <w:tcPr>
            <w:tcW w:w="868" w:type="dxa"/>
            <w:tcBorders>
              <w:top w:val="single" w:sz="4" w:space="0" w:color="auto"/>
              <w:left w:val="nil"/>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4F788FB6"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16 559</w:t>
            </w:r>
          </w:p>
        </w:tc>
        <w:tc>
          <w:tcPr>
            <w:tcW w:w="86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bottom"/>
            <w:hideMark/>
          </w:tcPr>
          <w:p w14:paraId="5F2E065E"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22 546</w:t>
            </w:r>
          </w:p>
        </w:tc>
        <w:tc>
          <w:tcPr>
            <w:tcW w:w="86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bottom"/>
            <w:hideMark/>
          </w:tcPr>
          <w:p w14:paraId="03B72868"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22 075</w:t>
            </w:r>
          </w:p>
        </w:tc>
        <w:tc>
          <w:tcPr>
            <w:tcW w:w="86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bottom"/>
            <w:hideMark/>
          </w:tcPr>
          <w:p w14:paraId="2495D29C"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21 049</w:t>
            </w:r>
          </w:p>
        </w:tc>
        <w:tc>
          <w:tcPr>
            <w:tcW w:w="86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bottom"/>
            <w:hideMark/>
          </w:tcPr>
          <w:p w14:paraId="22BD6053"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20 827</w:t>
            </w:r>
          </w:p>
        </w:tc>
        <w:tc>
          <w:tcPr>
            <w:tcW w:w="869"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bottom"/>
            <w:hideMark/>
          </w:tcPr>
          <w:p w14:paraId="562505BA"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20 492</w:t>
            </w:r>
          </w:p>
        </w:tc>
      </w:tr>
      <w:tr w:rsidR="00D62D06" w:rsidRPr="007D4268" w14:paraId="46D9A751" w14:textId="77777777" w:rsidTr="00AF03D4">
        <w:trPr>
          <w:trHeight w:val="20"/>
          <w:jc w:val="center"/>
        </w:trPr>
        <w:tc>
          <w:tcPr>
            <w:tcW w:w="2127"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3664D839" w14:textId="77777777" w:rsidR="00D62D06" w:rsidRPr="00E05E91" w:rsidRDefault="00D62D06" w:rsidP="00AF03D4">
            <w:pPr>
              <w:spacing w:after="0" w:line="240" w:lineRule="auto"/>
              <w:ind w:left="220"/>
              <w:rPr>
                <w:i/>
                <w:sz w:val="16"/>
                <w:szCs w:val="16"/>
              </w:rPr>
            </w:pPr>
            <w:r w:rsidRPr="00E05E91">
              <w:rPr>
                <w:i/>
                <w:sz w:val="16"/>
                <w:szCs w:val="16"/>
              </w:rPr>
              <w:t>w tym: pasażerski</w:t>
            </w: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55C7DB6C"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b.d.</w:t>
            </w:r>
          </w:p>
        </w:tc>
        <w:tc>
          <w:tcPr>
            <w:tcW w:w="868" w:type="dxa"/>
            <w:tcBorders>
              <w:top w:val="single" w:sz="4" w:space="0" w:color="auto"/>
              <w:left w:val="nil"/>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6F399A78"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b.d.</w:t>
            </w:r>
          </w:p>
        </w:tc>
        <w:tc>
          <w:tcPr>
            <w:tcW w:w="868" w:type="dxa"/>
            <w:tcBorders>
              <w:top w:val="single" w:sz="4" w:space="0" w:color="auto"/>
              <w:left w:val="nil"/>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0FE7DE70"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8 985</w:t>
            </w:r>
          </w:p>
        </w:tc>
        <w:tc>
          <w:tcPr>
            <w:tcW w:w="86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bottom"/>
            <w:hideMark/>
          </w:tcPr>
          <w:p w14:paraId="4D4D3771"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10 118</w:t>
            </w:r>
          </w:p>
        </w:tc>
        <w:tc>
          <w:tcPr>
            <w:tcW w:w="86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bottom"/>
            <w:hideMark/>
          </w:tcPr>
          <w:p w14:paraId="2654D234"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9 434</w:t>
            </w:r>
          </w:p>
        </w:tc>
        <w:tc>
          <w:tcPr>
            <w:tcW w:w="86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bottom"/>
            <w:hideMark/>
          </w:tcPr>
          <w:p w14:paraId="1F10DACD"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8 598</w:t>
            </w:r>
          </w:p>
        </w:tc>
        <w:tc>
          <w:tcPr>
            <w:tcW w:w="86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bottom"/>
            <w:hideMark/>
          </w:tcPr>
          <w:p w14:paraId="64A6B001"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8 745</w:t>
            </w:r>
          </w:p>
        </w:tc>
        <w:tc>
          <w:tcPr>
            <w:tcW w:w="869"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bottom"/>
            <w:hideMark/>
          </w:tcPr>
          <w:p w14:paraId="69BB05C8"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8 957</w:t>
            </w:r>
          </w:p>
        </w:tc>
      </w:tr>
      <w:tr w:rsidR="00D62D06" w:rsidRPr="007D4268" w14:paraId="345C799C" w14:textId="77777777" w:rsidTr="00AF03D4">
        <w:trPr>
          <w:trHeight w:val="20"/>
          <w:jc w:val="center"/>
        </w:trPr>
        <w:tc>
          <w:tcPr>
            <w:tcW w:w="2127" w:type="dxa"/>
            <w:tcBorders>
              <w:top w:val="dotted" w:sz="4" w:space="0" w:color="auto"/>
              <w:left w:val="single" w:sz="4" w:space="0" w:color="auto"/>
              <w:bottom w:val="dotted" w:sz="4" w:space="0" w:color="auto"/>
              <w:right w:val="single" w:sz="4" w:space="0" w:color="auto"/>
            </w:tcBorders>
            <w:shd w:val="clear" w:color="auto" w:fill="auto"/>
            <w:tcMar>
              <w:top w:w="28" w:type="dxa"/>
              <w:bottom w:w="28" w:type="dxa"/>
            </w:tcMar>
            <w:vAlign w:val="center"/>
            <w:hideMark/>
          </w:tcPr>
          <w:p w14:paraId="26F4AA37" w14:textId="77777777" w:rsidR="00D62D06" w:rsidRPr="00E05E91" w:rsidRDefault="00D62D06" w:rsidP="00AF03D4">
            <w:pPr>
              <w:spacing w:after="0" w:line="240" w:lineRule="auto"/>
              <w:ind w:left="220"/>
              <w:rPr>
                <w:i/>
                <w:sz w:val="16"/>
                <w:szCs w:val="16"/>
              </w:rPr>
            </w:pPr>
            <w:r w:rsidRPr="00E05E91">
              <w:rPr>
                <w:i/>
                <w:sz w:val="16"/>
                <w:szCs w:val="16"/>
              </w:rPr>
              <w:t>towarowy</w:t>
            </w:r>
          </w:p>
        </w:tc>
        <w:tc>
          <w:tcPr>
            <w:tcW w:w="868" w:type="dxa"/>
            <w:tcBorders>
              <w:top w:val="nil"/>
              <w:left w:val="single" w:sz="4" w:space="0" w:color="auto"/>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1332C704"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b.d.</w:t>
            </w:r>
          </w:p>
        </w:tc>
        <w:tc>
          <w:tcPr>
            <w:tcW w:w="868" w:type="dxa"/>
            <w:tcBorders>
              <w:top w:val="nil"/>
              <w:left w:val="nil"/>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1E099F6D"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b.d.</w:t>
            </w:r>
          </w:p>
        </w:tc>
        <w:tc>
          <w:tcPr>
            <w:tcW w:w="868" w:type="dxa"/>
            <w:tcBorders>
              <w:top w:val="nil"/>
              <w:left w:val="nil"/>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7235CA33"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7 494</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149AE9CF"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12 346</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1608779A"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12 557</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5DE11AC5"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12 364</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1FCCF0E1"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11 995</w:t>
            </w:r>
          </w:p>
        </w:tc>
        <w:tc>
          <w:tcPr>
            <w:tcW w:w="869"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14419E24"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11 449</w:t>
            </w:r>
          </w:p>
        </w:tc>
      </w:tr>
      <w:tr w:rsidR="00D62D06" w:rsidRPr="007D4268" w14:paraId="23F08AFC" w14:textId="77777777" w:rsidTr="00AF03D4">
        <w:trPr>
          <w:trHeight w:val="20"/>
          <w:jc w:val="center"/>
        </w:trPr>
        <w:tc>
          <w:tcPr>
            <w:tcW w:w="2127"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5AB227CB" w14:textId="77777777" w:rsidR="00D62D06" w:rsidRPr="00E05E91" w:rsidRDefault="00D62D06" w:rsidP="00AF03D4">
            <w:pPr>
              <w:spacing w:after="0" w:line="240" w:lineRule="auto"/>
              <w:ind w:left="220"/>
              <w:rPr>
                <w:i/>
                <w:sz w:val="16"/>
                <w:szCs w:val="16"/>
              </w:rPr>
            </w:pPr>
            <w:r w:rsidRPr="00E05E91">
              <w:rPr>
                <w:i/>
                <w:sz w:val="16"/>
                <w:szCs w:val="16"/>
              </w:rPr>
              <w:t>pojazdy spec. przezn.</w:t>
            </w:r>
          </w:p>
        </w:tc>
        <w:tc>
          <w:tcPr>
            <w:tcW w:w="868" w:type="dxa"/>
            <w:tcBorders>
              <w:top w:val="nil"/>
              <w:left w:val="single" w:sz="4" w:space="0" w:color="auto"/>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7FAD7394"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b.d.</w:t>
            </w:r>
          </w:p>
        </w:tc>
        <w:tc>
          <w:tcPr>
            <w:tcW w:w="868" w:type="dxa"/>
            <w:tcBorders>
              <w:top w:val="nil"/>
              <w:left w:val="nil"/>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3C37F6FE"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b.d.</w:t>
            </w:r>
          </w:p>
        </w:tc>
        <w:tc>
          <w:tcPr>
            <w:tcW w:w="868" w:type="dxa"/>
            <w:tcBorders>
              <w:top w:val="nil"/>
              <w:left w:val="nil"/>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4A0B3C6C"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79</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2C19E662"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82</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78A80DB2"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84</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62226C89"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86</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5DAA9BCF"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87</w:t>
            </w:r>
          </w:p>
        </w:tc>
        <w:tc>
          <w:tcPr>
            <w:tcW w:w="869"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75283E72" w14:textId="77777777" w:rsidR="00D62D06" w:rsidRPr="00E05E91" w:rsidRDefault="00D62D06" w:rsidP="00AF03D4">
            <w:pPr>
              <w:spacing w:after="0" w:line="240" w:lineRule="auto"/>
              <w:jc w:val="center"/>
              <w:rPr>
                <w:rFonts w:asciiTheme="minorHAnsi" w:hAnsiTheme="minorHAnsi"/>
                <w:i/>
                <w:sz w:val="16"/>
                <w:szCs w:val="16"/>
              </w:rPr>
            </w:pPr>
            <w:r w:rsidRPr="00E05E91">
              <w:rPr>
                <w:rFonts w:asciiTheme="minorHAnsi" w:hAnsiTheme="minorHAnsi" w:cs="Arial"/>
                <w:i/>
                <w:sz w:val="16"/>
                <w:szCs w:val="16"/>
              </w:rPr>
              <w:t>87</w:t>
            </w:r>
          </w:p>
        </w:tc>
      </w:tr>
      <w:tr w:rsidR="00D62D06" w:rsidRPr="007D4268" w14:paraId="69751FCB" w14:textId="77777777" w:rsidTr="00AF03D4">
        <w:trPr>
          <w:trHeight w:val="20"/>
          <w:jc w:val="center"/>
        </w:trPr>
        <w:tc>
          <w:tcPr>
            <w:tcW w:w="2127"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5E10AADB" w14:textId="77777777" w:rsidR="00D62D06" w:rsidRPr="007D4268" w:rsidRDefault="00D62D06" w:rsidP="00AF03D4">
            <w:pPr>
              <w:spacing w:after="0" w:line="240" w:lineRule="auto"/>
              <w:rPr>
                <w:sz w:val="16"/>
                <w:szCs w:val="16"/>
              </w:rPr>
            </w:pPr>
            <w:r w:rsidRPr="007D4268">
              <w:rPr>
                <w:sz w:val="16"/>
                <w:szCs w:val="16"/>
              </w:rPr>
              <w:t>gospodarstwa domowe</w:t>
            </w:r>
          </w:p>
        </w:tc>
        <w:tc>
          <w:tcPr>
            <w:tcW w:w="868" w:type="dxa"/>
            <w:tcBorders>
              <w:top w:val="nil"/>
              <w:left w:val="single" w:sz="4" w:space="0" w:color="auto"/>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40776E13"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19 467</w:t>
            </w:r>
          </w:p>
        </w:tc>
        <w:tc>
          <w:tcPr>
            <w:tcW w:w="868" w:type="dxa"/>
            <w:tcBorders>
              <w:top w:val="nil"/>
              <w:left w:val="nil"/>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40C69290"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21 981</w:t>
            </w:r>
          </w:p>
        </w:tc>
        <w:tc>
          <w:tcPr>
            <w:tcW w:w="868" w:type="dxa"/>
            <w:tcBorders>
              <w:top w:val="nil"/>
              <w:left w:val="nil"/>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1CF178FA"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18 948</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76BAE06A"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19 772</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7A403B4A"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18 506</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0D2F7E99"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17 513</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721858AB"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17 505</w:t>
            </w:r>
          </w:p>
        </w:tc>
        <w:tc>
          <w:tcPr>
            <w:tcW w:w="869"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2B0E94F4"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17 657</w:t>
            </w:r>
          </w:p>
        </w:tc>
      </w:tr>
      <w:tr w:rsidR="00D62D06" w:rsidRPr="007D4268" w14:paraId="2A88DA65" w14:textId="77777777" w:rsidTr="00AF03D4">
        <w:trPr>
          <w:trHeight w:val="20"/>
          <w:jc w:val="center"/>
        </w:trPr>
        <w:tc>
          <w:tcPr>
            <w:tcW w:w="2127"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4D518FB4" w14:textId="77777777" w:rsidR="00D62D06" w:rsidRPr="007D4268" w:rsidRDefault="00D62D06" w:rsidP="00AF03D4">
            <w:pPr>
              <w:spacing w:after="0" w:line="240" w:lineRule="auto"/>
              <w:rPr>
                <w:sz w:val="16"/>
                <w:szCs w:val="16"/>
              </w:rPr>
            </w:pPr>
            <w:r w:rsidRPr="007D4268">
              <w:rPr>
                <w:sz w:val="16"/>
                <w:szCs w:val="16"/>
              </w:rPr>
              <w:t>usługi</w:t>
            </w:r>
          </w:p>
        </w:tc>
        <w:tc>
          <w:tcPr>
            <w:tcW w:w="868" w:type="dxa"/>
            <w:tcBorders>
              <w:top w:val="nil"/>
              <w:left w:val="single" w:sz="4" w:space="0" w:color="auto"/>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4D02C7E1"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6 730</w:t>
            </w:r>
          </w:p>
        </w:tc>
        <w:tc>
          <w:tcPr>
            <w:tcW w:w="868" w:type="dxa"/>
            <w:tcBorders>
              <w:top w:val="nil"/>
              <w:left w:val="nil"/>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7EBAD442"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8 833</w:t>
            </w:r>
          </w:p>
        </w:tc>
        <w:tc>
          <w:tcPr>
            <w:tcW w:w="868" w:type="dxa"/>
            <w:tcBorders>
              <w:top w:val="nil"/>
              <w:left w:val="nil"/>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606DD9CA"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7 842</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71491749"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8 343</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1C0F43DB"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8 586</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10AAF79C"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8 700</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09E9E75A"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8 853</w:t>
            </w:r>
          </w:p>
        </w:tc>
        <w:tc>
          <w:tcPr>
            <w:tcW w:w="869"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6D5D2CB4"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9 079</w:t>
            </w:r>
          </w:p>
        </w:tc>
      </w:tr>
      <w:tr w:rsidR="00D62D06" w:rsidRPr="007D4268" w14:paraId="34601907" w14:textId="77777777" w:rsidTr="00AF03D4">
        <w:trPr>
          <w:trHeight w:val="20"/>
          <w:jc w:val="center"/>
        </w:trPr>
        <w:tc>
          <w:tcPr>
            <w:tcW w:w="2127"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5F2F28D6" w14:textId="77777777" w:rsidR="00D62D06" w:rsidRPr="007D4268" w:rsidRDefault="00D62D06" w:rsidP="00AF03D4">
            <w:pPr>
              <w:spacing w:after="0" w:line="240" w:lineRule="auto"/>
              <w:rPr>
                <w:sz w:val="16"/>
                <w:szCs w:val="16"/>
              </w:rPr>
            </w:pPr>
            <w:r w:rsidRPr="007D4268">
              <w:rPr>
                <w:sz w:val="16"/>
                <w:szCs w:val="16"/>
              </w:rPr>
              <w:t>rolnictwo</w:t>
            </w:r>
          </w:p>
        </w:tc>
        <w:tc>
          <w:tcPr>
            <w:tcW w:w="868" w:type="dxa"/>
            <w:tcBorders>
              <w:top w:val="nil"/>
              <w:left w:val="single" w:sz="4" w:space="0" w:color="auto"/>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2F3E72E9"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4 438</w:t>
            </w:r>
          </w:p>
        </w:tc>
        <w:tc>
          <w:tcPr>
            <w:tcW w:w="868" w:type="dxa"/>
            <w:tcBorders>
              <w:top w:val="nil"/>
              <w:left w:val="nil"/>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09CB0DF8"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3 730</w:t>
            </w:r>
          </w:p>
        </w:tc>
        <w:tc>
          <w:tcPr>
            <w:tcW w:w="868" w:type="dxa"/>
            <w:tcBorders>
              <w:top w:val="nil"/>
              <w:left w:val="nil"/>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4DE394D8"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3 330</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2ED213B0"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3 743</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4C4A0C05"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3 613</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4FBC07CA"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3 485</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7B83A067"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3 379</w:t>
            </w:r>
          </w:p>
        </w:tc>
        <w:tc>
          <w:tcPr>
            <w:tcW w:w="869"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03AD8F53" w14:textId="77777777" w:rsidR="00D62D06" w:rsidRPr="0019559E" w:rsidRDefault="00D62D06" w:rsidP="00AF03D4">
            <w:pPr>
              <w:spacing w:after="0" w:line="240" w:lineRule="auto"/>
              <w:jc w:val="center"/>
              <w:rPr>
                <w:rFonts w:asciiTheme="minorHAnsi" w:hAnsiTheme="minorHAnsi"/>
                <w:sz w:val="16"/>
                <w:szCs w:val="16"/>
              </w:rPr>
            </w:pPr>
            <w:r w:rsidRPr="0019559E">
              <w:rPr>
                <w:rFonts w:asciiTheme="minorHAnsi" w:hAnsiTheme="minorHAnsi" w:cs="Arial"/>
                <w:sz w:val="16"/>
                <w:szCs w:val="16"/>
              </w:rPr>
              <w:t>3 287</w:t>
            </w:r>
          </w:p>
        </w:tc>
      </w:tr>
      <w:tr w:rsidR="00D62D06" w:rsidRPr="007D4268" w14:paraId="7A8A8611" w14:textId="77777777" w:rsidTr="00AF03D4">
        <w:trPr>
          <w:trHeight w:val="20"/>
          <w:jc w:val="center"/>
        </w:trPr>
        <w:tc>
          <w:tcPr>
            <w:tcW w:w="2127"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65ACEC05" w14:textId="77777777" w:rsidR="00D62D06" w:rsidRPr="007D4268" w:rsidRDefault="00D62D06" w:rsidP="00AF03D4">
            <w:pPr>
              <w:spacing w:after="0" w:line="240" w:lineRule="auto"/>
              <w:rPr>
                <w:b/>
                <w:bCs/>
                <w:sz w:val="16"/>
                <w:szCs w:val="16"/>
              </w:rPr>
            </w:pPr>
            <w:r w:rsidRPr="007D4268">
              <w:rPr>
                <w:b/>
                <w:bCs/>
                <w:sz w:val="16"/>
                <w:szCs w:val="16"/>
              </w:rPr>
              <w:t>RAZEM</w:t>
            </w:r>
          </w:p>
        </w:tc>
        <w:tc>
          <w:tcPr>
            <w:tcW w:w="868" w:type="dxa"/>
            <w:tcBorders>
              <w:top w:val="nil"/>
              <w:left w:val="single" w:sz="4" w:space="0" w:color="auto"/>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35E76AC9" w14:textId="77777777" w:rsidR="00D62D06" w:rsidRPr="0019559E" w:rsidRDefault="00D62D06" w:rsidP="00AF03D4">
            <w:pPr>
              <w:spacing w:after="0" w:line="240" w:lineRule="auto"/>
              <w:jc w:val="center"/>
              <w:rPr>
                <w:rFonts w:asciiTheme="minorHAnsi" w:hAnsiTheme="minorHAnsi"/>
                <w:b/>
                <w:bCs/>
                <w:sz w:val="16"/>
                <w:szCs w:val="16"/>
              </w:rPr>
            </w:pPr>
            <w:r w:rsidRPr="0019559E">
              <w:rPr>
                <w:rFonts w:asciiTheme="minorHAnsi" w:hAnsiTheme="minorHAnsi" w:cs="Arial"/>
                <w:b/>
                <w:bCs/>
                <w:sz w:val="16"/>
                <w:szCs w:val="16"/>
              </w:rPr>
              <w:t>57 472</w:t>
            </w:r>
          </w:p>
        </w:tc>
        <w:tc>
          <w:tcPr>
            <w:tcW w:w="868" w:type="dxa"/>
            <w:tcBorders>
              <w:top w:val="nil"/>
              <w:left w:val="nil"/>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09F87B3D" w14:textId="77777777" w:rsidR="00D62D06" w:rsidRPr="0019559E" w:rsidRDefault="00D62D06" w:rsidP="00AF03D4">
            <w:pPr>
              <w:spacing w:after="0" w:line="240" w:lineRule="auto"/>
              <w:jc w:val="center"/>
              <w:rPr>
                <w:rFonts w:asciiTheme="minorHAnsi" w:hAnsiTheme="minorHAnsi"/>
                <w:b/>
                <w:bCs/>
                <w:sz w:val="16"/>
                <w:szCs w:val="16"/>
              </w:rPr>
            </w:pPr>
            <w:r w:rsidRPr="0019559E">
              <w:rPr>
                <w:rFonts w:asciiTheme="minorHAnsi" w:hAnsiTheme="minorHAnsi" w:cs="Arial"/>
                <w:b/>
                <w:bCs/>
                <w:sz w:val="16"/>
                <w:szCs w:val="16"/>
              </w:rPr>
              <w:t>65 230</w:t>
            </w:r>
          </w:p>
        </w:tc>
        <w:tc>
          <w:tcPr>
            <w:tcW w:w="868" w:type="dxa"/>
            <w:tcBorders>
              <w:top w:val="nil"/>
              <w:left w:val="nil"/>
              <w:bottom w:val="single" w:sz="4" w:space="0" w:color="auto"/>
              <w:right w:val="single" w:sz="4" w:space="0" w:color="auto"/>
            </w:tcBorders>
            <w:shd w:val="clear" w:color="auto" w:fill="F2F2F2" w:themeFill="background1" w:themeFillShade="F2"/>
            <w:noWrap/>
            <w:tcMar>
              <w:top w:w="28" w:type="dxa"/>
              <w:bottom w:w="28" w:type="dxa"/>
            </w:tcMar>
            <w:vAlign w:val="bottom"/>
            <w:hideMark/>
          </w:tcPr>
          <w:p w14:paraId="1C9C7AF3" w14:textId="77777777" w:rsidR="00D62D06" w:rsidRPr="0019559E" w:rsidRDefault="00D62D06" w:rsidP="00AF03D4">
            <w:pPr>
              <w:spacing w:after="0" w:line="240" w:lineRule="auto"/>
              <w:jc w:val="center"/>
              <w:rPr>
                <w:rFonts w:asciiTheme="minorHAnsi" w:hAnsiTheme="minorHAnsi"/>
                <w:b/>
                <w:bCs/>
                <w:sz w:val="16"/>
                <w:szCs w:val="16"/>
              </w:rPr>
            </w:pPr>
            <w:r w:rsidRPr="0019559E">
              <w:rPr>
                <w:rFonts w:asciiTheme="minorHAnsi" w:hAnsiTheme="minorHAnsi" w:cs="Arial"/>
                <w:b/>
                <w:bCs/>
                <w:sz w:val="16"/>
                <w:szCs w:val="16"/>
              </w:rPr>
              <w:t>60 775</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3A258110" w14:textId="77777777" w:rsidR="00D62D06" w:rsidRPr="0019559E" w:rsidRDefault="00D62D06" w:rsidP="00AF03D4">
            <w:pPr>
              <w:spacing w:after="0" w:line="240" w:lineRule="auto"/>
              <w:jc w:val="center"/>
              <w:rPr>
                <w:rFonts w:asciiTheme="minorHAnsi" w:hAnsiTheme="minorHAnsi"/>
                <w:b/>
                <w:bCs/>
                <w:sz w:val="16"/>
                <w:szCs w:val="16"/>
              </w:rPr>
            </w:pPr>
            <w:r w:rsidRPr="0019559E">
              <w:rPr>
                <w:rFonts w:asciiTheme="minorHAnsi" w:hAnsiTheme="minorHAnsi" w:cs="Arial"/>
                <w:b/>
                <w:bCs/>
                <w:sz w:val="16"/>
                <w:szCs w:val="16"/>
              </w:rPr>
              <w:t>69 720</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4BD512E9" w14:textId="77777777" w:rsidR="00D62D06" w:rsidRPr="0019559E" w:rsidRDefault="00D62D06" w:rsidP="00AF03D4">
            <w:pPr>
              <w:spacing w:after="0" w:line="240" w:lineRule="auto"/>
              <w:jc w:val="center"/>
              <w:rPr>
                <w:rFonts w:asciiTheme="minorHAnsi" w:hAnsiTheme="minorHAnsi"/>
                <w:b/>
                <w:bCs/>
                <w:sz w:val="16"/>
                <w:szCs w:val="16"/>
              </w:rPr>
            </w:pPr>
            <w:r w:rsidRPr="0019559E">
              <w:rPr>
                <w:rFonts w:asciiTheme="minorHAnsi" w:hAnsiTheme="minorHAnsi" w:cs="Arial"/>
                <w:b/>
                <w:bCs/>
                <w:sz w:val="16"/>
                <w:szCs w:val="16"/>
              </w:rPr>
              <w:t>67 682</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48435527" w14:textId="77777777" w:rsidR="00D62D06" w:rsidRPr="0019559E" w:rsidRDefault="00D62D06" w:rsidP="00AF03D4">
            <w:pPr>
              <w:spacing w:after="0" w:line="240" w:lineRule="auto"/>
              <w:jc w:val="center"/>
              <w:rPr>
                <w:rFonts w:asciiTheme="minorHAnsi" w:hAnsiTheme="minorHAnsi"/>
                <w:b/>
                <w:bCs/>
                <w:sz w:val="16"/>
                <w:szCs w:val="16"/>
              </w:rPr>
            </w:pPr>
            <w:r w:rsidRPr="0019559E">
              <w:rPr>
                <w:rFonts w:asciiTheme="minorHAnsi" w:hAnsiTheme="minorHAnsi" w:cs="Arial"/>
                <w:b/>
                <w:bCs/>
                <w:sz w:val="16"/>
                <w:szCs w:val="16"/>
              </w:rPr>
              <w:t>65 509</w:t>
            </w:r>
          </w:p>
        </w:tc>
        <w:tc>
          <w:tcPr>
            <w:tcW w:w="86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5A269135" w14:textId="77777777" w:rsidR="00D62D06" w:rsidRPr="0019559E" w:rsidRDefault="00D62D06" w:rsidP="00AF03D4">
            <w:pPr>
              <w:spacing w:after="0" w:line="240" w:lineRule="auto"/>
              <w:jc w:val="center"/>
              <w:rPr>
                <w:rFonts w:asciiTheme="minorHAnsi" w:hAnsiTheme="minorHAnsi"/>
                <w:b/>
                <w:bCs/>
                <w:sz w:val="16"/>
                <w:szCs w:val="16"/>
              </w:rPr>
            </w:pPr>
            <w:r w:rsidRPr="0019559E">
              <w:rPr>
                <w:rFonts w:asciiTheme="minorHAnsi" w:hAnsiTheme="minorHAnsi" w:cs="Arial"/>
                <w:b/>
                <w:bCs/>
                <w:sz w:val="16"/>
                <w:szCs w:val="16"/>
              </w:rPr>
              <w:t>65 229</w:t>
            </w:r>
          </w:p>
        </w:tc>
        <w:tc>
          <w:tcPr>
            <w:tcW w:w="869"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14:paraId="149D8881" w14:textId="77777777" w:rsidR="00D62D06" w:rsidRPr="0019559E" w:rsidRDefault="00D62D06" w:rsidP="00AF03D4">
            <w:pPr>
              <w:spacing w:after="0" w:line="240" w:lineRule="auto"/>
              <w:jc w:val="center"/>
              <w:rPr>
                <w:rFonts w:asciiTheme="minorHAnsi" w:hAnsiTheme="minorHAnsi"/>
                <w:b/>
                <w:bCs/>
                <w:sz w:val="16"/>
                <w:szCs w:val="16"/>
              </w:rPr>
            </w:pPr>
            <w:r w:rsidRPr="0019559E">
              <w:rPr>
                <w:rFonts w:asciiTheme="minorHAnsi" w:hAnsiTheme="minorHAnsi" w:cs="Arial"/>
                <w:b/>
                <w:bCs/>
                <w:sz w:val="16"/>
                <w:szCs w:val="16"/>
              </w:rPr>
              <w:t>65 112</w:t>
            </w:r>
          </w:p>
        </w:tc>
      </w:tr>
    </w:tbl>
    <w:p w14:paraId="2F4625C6" w14:textId="77777777" w:rsidR="00D62D06" w:rsidRPr="007D4268" w:rsidRDefault="00D62D06" w:rsidP="00D62D06">
      <w:pPr>
        <w:pStyle w:val="Legenda"/>
        <w:rPr>
          <w:color w:val="auto"/>
        </w:rPr>
      </w:pPr>
      <w:r w:rsidRPr="007D4268">
        <w:rPr>
          <w:color w:val="auto"/>
        </w:rPr>
        <w:t>Źródło: Opracowanie własne ARE S.A., EUROSTAT</w:t>
      </w:r>
    </w:p>
    <w:p w14:paraId="3123F07A" w14:textId="77777777" w:rsidR="00D62D06" w:rsidRPr="007D4268" w:rsidRDefault="00D62D06" w:rsidP="00D62D06">
      <w:r>
        <w:rPr>
          <w:noProof/>
          <w:lang w:eastAsia="pl-PL"/>
        </w:rPr>
        <w:drawing>
          <wp:inline distT="0" distB="0" distL="0" distR="0" wp14:anchorId="05496D3F" wp14:editId="6CF0BFFC">
            <wp:extent cx="5760720" cy="2639833"/>
            <wp:effectExtent l="0" t="0" r="0" b="825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ACD401A" w14:textId="77777777" w:rsidR="00D62D06" w:rsidRPr="007D4268" w:rsidRDefault="00D62D06" w:rsidP="00D62D06">
      <w:pPr>
        <w:pStyle w:val="Legenda"/>
        <w:rPr>
          <w:color w:val="auto"/>
        </w:rPr>
      </w:pPr>
      <w:r w:rsidRPr="007D4268">
        <w:rPr>
          <w:color w:val="auto"/>
        </w:rPr>
        <w:t xml:space="preserve">Rysunek </w:t>
      </w:r>
      <w:r w:rsidRPr="007D4268">
        <w:rPr>
          <w:noProof/>
          <w:color w:val="auto"/>
        </w:rPr>
        <w:fldChar w:fldCharType="begin"/>
      </w:r>
      <w:r w:rsidRPr="007D4268">
        <w:rPr>
          <w:noProof/>
          <w:color w:val="auto"/>
        </w:rPr>
        <w:instrText xml:space="preserve"> SEQ Rysunek \* ARABIC </w:instrText>
      </w:r>
      <w:r w:rsidRPr="007D4268">
        <w:rPr>
          <w:noProof/>
          <w:color w:val="auto"/>
        </w:rPr>
        <w:fldChar w:fldCharType="separate"/>
      </w:r>
      <w:r w:rsidR="00681C1B">
        <w:rPr>
          <w:noProof/>
          <w:color w:val="auto"/>
        </w:rPr>
        <w:t>3</w:t>
      </w:r>
      <w:r w:rsidRPr="007D4268">
        <w:rPr>
          <w:noProof/>
          <w:color w:val="auto"/>
        </w:rPr>
        <w:fldChar w:fldCharType="end"/>
      </w:r>
      <w:r w:rsidRPr="007D4268">
        <w:rPr>
          <w:color w:val="auto"/>
        </w:rPr>
        <w:t>. Prognoza zużycia energii finalnej w podziale na sektory (bez zużycia nieenergetycznego)</w:t>
      </w:r>
    </w:p>
    <w:p w14:paraId="6FFFA46A" w14:textId="77777777" w:rsidR="00D62D06" w:rsidRDefault="00D62D06" w:rsidP="00D62D06">
      <w:r w:rsidRPr="007D4268">
        <w:t xml:space="preserve">Istotnych informacji dostarcza także dekompozycja </w:t>
      </w:r>
      <w:r w:rsidRPr="007D4268">
        <w:rPr>
          <w:b/>
        </w:rPr>
        <w:t>zużycia energii finalnej</w:t>
      </w:r>
      <w:r w:rsidRPr="007D4268">
        <w:rPr>
          <w:rStyle w:val="Odwoanieprzypisudolnego"/>
          <w:b/>
        </w:rPr>
        <w:footnoteReference w:id="2"/>
      </w:r>
      <w:r w:rsidRPr="007D4268">
        <w:rPr>
          <w:b/>
        </w:rPr>
        <w:t xml:space="preserve"> w podziale na paliwa i nośniki</w:t>
      </w:r>
      <w:r w:rsidRPr="007D4268">
        <w:t>. Następują</w:t>
      </w:r>
      <w:r>
        <w:t> </w:t>
      </w:r>
      <w:r w:rsidRPr="007D4268">
        <w:t xml:space="preserve">stopniowe zmiany w strukturze paliwowej zużycia energii finalnej. </w:t>
      </w:r>
      <w:r>
        <w:t>Po 2020 r. odnotowuje się wzrost przede wszystkim w zużyciu energii elektrycznej, na co wpływ ma wzrost gospodarczy i elektryfikacja transportu. W bilansie wzrost odnotowuje się także w odnawialnych źródłach energii – wzrost zużycia biomasy stałej, energii ziemi i słońca (</w:t>
      </w:r>
      <w:r w:rsidRPr="00B9714D">
        <w:t xml:space="preserve">kolektory słoneczne, pompy ciepła, </w:t>
      </w:r>
      <w:r>
        <w:t xml:space="preserve">źr. </w:t>
      </w:r>
      <w:r w:rsidRPr="00B9714D">
        <w:t>geotermalne</w:t>
      </w:r>
      <w:r>
        <w:t>). Spadek wykorzystania biopaliw po 2025 r. wynika z popularyzacji elektromobilności.</w:t>
      </w:r>
    </w:p>
    <w:p w14:paraId="3D535D89" w14:textId="77777777" w:rsidR="00D62D06" w:rsidRDefault="00D62D06" w:rsidP="00D62D06">
      <w:r>
        <w:t xml:space="preserve">W PEP2040 założono popularyzację ciepłownictwa sieciowego. Prognozy nie wskazują przyrostu zużycia energii finalnej w tym obszarze ze względu na poprawę efektywność energetycznej wytwarzania energii, jak również spadek jednostkowego wykorzystania ciepła przez podmioty dzięki termomodernizacji i rygorystycznym normom efektywnościowym w nowym budownictwie. </w:t>
      </w:r>
    </w:p>
    <w:p w14:paraId="42382151" w14:textId="77777777" w:rsidR="00D62D06" w:rsidRDefault="00D62D06" w:rsidP="00D62D06">
      <w:r>
        <w:t>W prognozach zużycia energii finalnej s</w:t>
      </w:r>
      <w:r w:rsidRPr="007D4268">
        <w:t>padek z</w:t>
      </w:r>
      <w:r>
        <w:t>apotrzebowania na</w:t>
      </w:r>
      <w:r w:rsidRPr="007D4268">
        <w:t xml:space="preserve"> wę</w:t>
      </w:r>
      <w:r>
        <w:t>giel</w:t>
      </w:r>
      <w:r w:rsidRPr="007D4268">
        <w:t xml:space="preserve"> kamienn</w:t>
      </w:r>
      <w:r>
        <w:t>y</w:t>
      </w:r>
      <w:r w:rsidRPr="007D4268">
        <w:t xml:space="preserve"> związany jest głównie z postępującym stopniowo procesem unowocześniania zakładów produkcyjnych (w sektorze przemysłu),</w:t>
      </w:r>
      <w:r>
        <w:t xml:space="preserve"> jak również</w:t>
      </w:r>
      <w:r w:rsidRPr="007D4268">
        <w:t xml:space="preserve"> przechodzeni</w:t>
      </w:r>
      <w:r>
        <w:t>a</w:t>
      </w:r>
      <w:r w:rsidRPr="007D4268">
        <w:t xml:space="preserve"> na paliwa i nośniki takie jak: gaz</w:t>
      </w:r>
      <w:r>
        <w:t>,</w:t>
      </w:r>
      <w:r w:rsidRPr="007D4268">
        <w:t xml:space="preserve"> energia elektryczna</w:t>
      </w:r>
      <w:r>
        <w:t>, czy OZE</w:t>
      </w:r>
      <w:r w:rsidRPr="007D4268">
        <w:t xml:space="preserve">. W następnej kolejności na spadek zużycia węgla wpływać będzie również proces wymiany starych, nieefektywnych kotłów zasypowych w gospodarstwach domowych. Prognoza uwzględnia założenie, że wszystkie nowe kotły spełniają wymagania klasy V emisyjności. </w:t>
      </w:r>
    </w:p>
    <w:p w14:paraId="37ABE2EB" w14:textId="77777777" w:rsidR="00D62D06" w:rsidRPr="007D4268" w:rsidRDefault="00D62D06" w:rsidP="00D62D06">
      <w:pPr>
        <w:pStyle w:val="Legenda"/>
        <w:keepNext/>
        <w:rPr>
          <w:color w:val="auto"/>
        </w:rPr>
      </w:pPr>
      <w:r w:rsidRPr="007D4268">
        <w:rPr>
          <w:color w:val="auto"/>
        </w:rPr>
        <w:t xml:space="preserve">Tabela </w:t>
      </w:r>
      <w:r w:rsidRPr="007D4268">
        <w:rPr>
          <w:noProof/>
          <w:color w:val="auto"/>
        </w:rPr>
        <w:fldChar w:fldCharType="begin"/>
      </w:r>
      <w:r w:rsidRPr="007D4268">
        <w:rPr>
          <w:noProof/>
          <w:color w:val="auto"/>
        </w:rPr>
        <w:instrText xml:space="preserve"> SEQ Tabela \* ARABIC </w:instrText>
      </w:r>
      <w:r w:rsidRPr="007D4268">
        <w:rPr>
          <w:noProof/>
          <w:color w:val="auto"/>
        </w:rPr>
        <w:fldChar w:fldCharType="separate"/>
      </w:r>
      <w:r w:rsidR="00681C1B">
        <w:rPr>
          <w:noProof/>
          <w:color w:val="auto"/>
        </w:rPr>
        <w:t>6</w:t>
      </w:r>
      <w:r w:rsidRPr="007D4268">
        <w:rPr>
          <w:noProof/>
          <w:color w:val="auto"/>
        </w:rPr>
        <w:fldChar w:fldCharType="end"/>
      </w:r>
      <w:r w:rsidRPr="007D4268">
        <w:rPr>
          <w:color w:val="auto"/>
        </w:rPr>
        <w:t>. Prognoza zużycia energii finalnej w podziale na paliwa i nośniki [ktoe]</w:t>
      </w:r>
    </w:p>
    <w:tbl>
      <w:tblPr>
        <w:tblW w:w="9072" w:type="dxa"/>
        <w:jc w:val="center"/>
        <w:tblCellMar>
          <w:left w:w="70" w:type="dxa"/>
          <w:right w:w="70" w:type="dxa"/>
        </w:tblCellMar>
        <w:tblLook w:val="04A0" w:firstRow="1" w:lastRow="0" w:firstColumn="1" w:lastColumn="0" w:noHBand="0" w:noVBand="1"/>
      </w:tblPr>
      <w:tblGrid>
        <w:gridCol w:w="2491"/>
        <w:gridCol w:w="822"/>
        <w:gridCol w:w="822"/>
        <w:gridCol w:w="822"/>
        <w:gridCol w:w="823"/>
        <w:gridCol w:w="823"/>
        <w:gridCol w:w="823"/>
        <w:gridCol w:w="823"/>
        <w:gridCol w:w="823"/>
      </w:tblGrid>
      <w:tr w:rsidR="00D62D06" w:rsidRPr="007D4268" w14:paraId="24B8F94E" w14:textId="77777777" w:rsidTr="00AF03D4">
        <w:trPr>
          <w:trHeight w:val="20"/>
          <w:jc w:val="center"/>
        </w:trPr>
        <w:tc>
          <w:tcPr>
            <w:tcW w:w="2491"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582D1794" w14:textId="77777777" w:rsidR="00D62D06" w:rsidRPr="007D4268" w:rsidRDefault="00D62D06" w:rsidP="00AF03D4">
            <w:pPr>
              <w:spacing w:after="0" w:line="240" w:lineRule="auto"/>
              <w:jc w:val="left"/>
              <w:rPr>
                <w:sz w:val="16"/>
                <w:szCs w:val="16"/>
              </w:rPr>
            </w:pPr>
            <w:r w:rsidRPr="007D4268">
              <w:rPr>
                <w:sz w:val="16"/>
                <w:szCs w:val="16"/>
              </w:rPr>
              <w:t> </w:t>
            </w:r>
          </w:p>
        </w:tc>
        <w:tc>
          <w:tcPr>
            <w:tcW w:w="822" w:type="dxa"/>
            <w:tcBorders>
              <w:top w:val="single" w:sz="4" w:space="0" w:color="auto"/>
              <w:left w:val="nil"/>
              <w:bottom w:val="single" w:sz="4" w:space="0" w:color="auto"/>
              <w:right w:val="single" w:sz="4" w:space="0" w:color="auto"/>
            </w:tcBorders>
            <w:shd w:val="clear" w:color="auto" w:fill="E7E6E6" w:themeFill="background2"/>
            <w:tcMar>
              <w:top w:w="28" w:type="dxa"/>
              <w:bottom w:w="28" w:type="dxa"/>
            </w:tcMar>
            <w:vAlign w:val="center"/>
            <w:hideMark/>
          </w:tcPr>
          <w:p w14:paraId="54EE6A2C" w14:textId="77777777" w:rsidR="00D62D06" w:rsidRPr="007D4268" w:rsidRDefault="00D62D06" w:rsidP="00AF03D4">
            <w:pPr>
              <w:spacing w:after="0" w:line="240" w:lineRule="auto"/>
              <w:jc w:val="center"/>
              <w:rPr>
                <w:b/>
                <w:bCs/>
                <w:sz w:val="16"/>
                <w:szCs w:val="16"/>
              </w:rPr>
            </w:pPr>
            <w:r w:rsidRPr="007D4268">
              <w:rPr>
                <w:b/>
                <w:bCs/>
                <w:sz w:val="16"/>
                <w:szCs w:val="16"/>
              </w:rPr>
              <w:t>2005</w:t>
            </w:r>
          </w:p>
        </w:tc>
        <w:tc>
          <w:tcPr>
            <w:tcW w:w="822" w:type="dxa"/>
            <w:tcBorders>
              <w:top w:val="single" w:sz="4" w:space="0" w:color="auto"/>
              <w:left w:val="nil"/>
              <w:bottom w:val="single" w:sz="4" w:space="0" w:color="auto"/>
              <w:right w:val="single" w:sz="4" w:space="0" w:color="auto"/>
            </w:tcBorders>
            <w:shd w:val="clear" w:color="auto" w:fill="E7E6E6" w:themeFill="background2"/>
            <w:tcMar>
              <w:top w:w="28" w:type="dxa"/>
              <w:bottom w:w="28" w:type="dxa"/>
            </w:tcMar>
            <w:vAlign w:val="center"/>
            <w:hideMark/>
          </w:tcPr>
          <w:p w14:paraId="596BF8EB" w14:textId="77777777" w:rsidR="00D62D06" w:rsidRPr="007D4268" w:rsidRDefault="00D62D06" w:rsidP="00AF03D4">
            <w:pPr>
              <w:spacing w:after="0" w:line="240" w:lineRule="auto"/>
              <w:jc w:val="center"/>
              <w:rPr>
                <w:b/>
                <w:bCs/>
                <w:sz w:val="16"/>
                <w:szCs w:val="16"/>
              </w:rPr>
            </w:pPr>
            <w:r w:rsidRPr="007D4268">
              <w:rPr>
                <w:b/>
                <w:bCs/>
                <w:sz w:val="16"/>
                <w:szCs w:val="16"/>
              </w:rPr>
              <w:t>2010</w:t>
            </w:r>
          </w:p>
        </w:tc>
        <w:tc>
          <w:tcPr>
            <w:tcW w:w="822" w:type="dxa"/>
            <w:tcBorders>
              <w:top w:val="single" w:sz="4" w:space="0" w:color="auto"/>
              <w:left w:val="nil"/>
              <w:bottom w:val="single" w:sz="4" w:space="0" w:color="auto"/>
              <w:right w:val="single" w:sz="4" w:space="0" w:color="auto"/>
            </w:tcBorders>
            <w:shd w:val="clear" w:color="auto" w:fill="E7E6E6" w:themeFill="background2"/>
            <w:tcMar>
              <w:top w:w="28" w:type="dxa"/>
              <w:bottom w:w="28" w:type="dxa"/>
            </w:tcMar>
            <w:vAlign w:val="center"/>
            <w:hideMark/>
          </w:tcPr>
          <w:p w14:paraId="1E392E88" w14:textId="77777777" w:rsidR="00D62D06" w:rsidRPr="007D4268" w:rsidRDefault="00D62D06" w:rsidP="00AF03D4">
            <w:pPr>
              <w:spacing w:after="0" w:line="240" w:lineRule="auto"/>
              <w:jc w:val="center"/>
              <w:rPr>
                <w:b/>
                <w:bCs/>
                <w:sz w:val="16"/>
                <w:szCs w:val="16"/>
              </w:rPr>
            </w:pPr>
            <w:r w:rsidRPr="007D4268">
              <w:rPr>
                <w:b/>
                <w:bCs/>
                <w:sz w:val="16"/>
                <w:szCs w:val="16"/>
              </w:rPr>
              <w:t>2015</w:t>
            </w:r>
          </w:p>
        </w:tc>
        <w:tc>
          <w:tcPr>
            <w:tcW w:w="823"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12BAE51C" w14:textId="77777777" w:rsidR="00D62D06" w:rsidRPr="007D4268" w:rsidRDefault="00D62D06" w:rsidP="00AF03D4">
            <w:pPr>
              <w:spacing w:after="0" w:line="240" w:lineRule="auto"/>
              <w:jc w:val="center"/>
              <w:rPr>
                <w:b/>
                <w:bCs/>
                <w:sz w:val="16"/>
                <w:szCs w:val="16"/>
              </w:rPr>
            </w:pPr>
            <w:r w:rsidRPr="007D4268">
              <w:rPr>
                <w:b/>
                <w:bCs/>
                <w:sz w:val="16"/>
                <w:szCs w:val="16"/>
              </w:rPr>
              <w:t>2020</w:t>
            </w:r>
          </w:p>
        </w:tc>
        <w:tc>
          <w:tcPr>
            <w:tcW w:w="823"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26F42483" w14:textId="77777777" w:rsidR="00D62D06" w:rsidRPr="007D4268" w:rsidRDefault="00D62D06" w:rsidP="00AF03D4">
            <w:pPr>
              <w:spacing w:after="0" w:line="240" w:lineRule="auto"/>
              <w:jc w:val="center"/>
              <w:rPr>
                <w:b/>
                <w:bCs/>
                <w:sz w:val="16"/>
                <w:szCs w:val="16"/>
              </w:rPr>
            </w:pPr>
            <w:r w:rsidRPr="007D4268">
              <w:rPr>
                <w:b/>
                <w:bCs/>
                <w:sz w:val="16"/>
                <w:szCs w:val="16"/>
              </w:rPr>
              <w:t>2025</w:t>
            </w:r>
          </w:p>
        </w:tc>
        <w:tc>
          <w:tcPr>
            <w:tcW w:w="823"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7F29780C" w14:textId="77777777" w:rsidR="00D62D06" w:rsidRPr="007D4268" w:rsidRDefault="00D62D06" w:rsidP="00AF03D4">
            <w:pPr>
              <w:spacing w:after="0" w:line="240" w:lineRule="auto"/>
              <w:jc w:val="center"/>
              <w:rPr>
                <w:b/>
                <w:bCs/>
                <w:sz w:val="16"/>
                <w:szCs w:val="16"/>
              </w:rPr>
            </w:pPr>
            <w:r w:rsidRPr="007D4268">
              <w:rPr>
                <w:b/>
                <w:bCs/>
                <w:sz w:val="16"/>
                <w:szCs w:val="16"/>
              </w:rPr>
              <w:t>2030</w:t>
            </w:r>
          </w:p>
        </w:tc>
        <w:tc>
          <w:tcPr>
            <w:tcW w:w="823"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74EF68FB" w14:textId="77777777" w:rsidR="00D62D06" w:rsidRPr="007D4268" w:rsidRDefault="00D62D06" w:rsidP="00AF03D4">
            <w:pPr>
              <w:spacing w:after="0" w:line="240" w:lineRule="auto"/>
              <w:jc w:val="center"/>
              <w:rPr>
                <w:b/>
                <w:bCs/>
                <w:sz w:val="16"/>
                <w:szCs w:val="16"/>
              </w:rPr>
            </w:pPr>
            <w:r w:rsidRPr="007D4268">
              <w:rPr>
                <w:b/>
                <w:bCs/>
                <w:sz w:val="16"/>
                <w:szCs w:val="16"/>
              </w:rPr>
              <w:t>2035</w:t>
            </w:r>
          </w:p>
        </w:tc>
        <w:tc>
          <w:tcPr>
            <w:tcW w:w="823"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1F9B5282" w14:textId="77777777" w:rsidR="00D62D06" w:rsidRPr="007D4268" w:rsidRDefault="00D62D06" w:rsidP="00AF03D4">
            <w:pPr>
              <w:spacing w:after="0" w:line="240" w:lineRule="auto"/>
              <w:jc w:val="center"/>
              <w:rPr>
                <w:b/>
                <w:bCs/>
                <w:sz w:val="16"/>
                <w:szCs w:val="16"/>
              </w:rPr>
            </w:pPr>
            <w:r w:rsidRPr="007D4268">
              <w:rPr>
                <w:b/>
                <w:bCs/>
                <w:sz w:val="16"/>
                <w:szCs w:val="16"/>
              </w:rPr>
              <w:t>2040</w:t>
            </w:r>
          </w:p>
        </w:tc>
      </w:tr>
      <w:tr w:rsidR="00D62D06" w:rsidRPr="007D4268" w14:paraId="1111D096" w14:textId="77777777" w:rsidTr="00AF03D4">
        <w:trPr>
          <w:trHeight w:val="20"/>
          <w:jc w:val="center"/>
        </w:trPr>
        <w:tc>
          <w:tcPr>
            <w:tcW w:w="2491"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6740E207" w14:textId="77777777" w:rsidR="00D62D06" w:rsidRPr="007D4268" w:rsidRDefault="00D62D06" w:rsidP="00AF03D4">
            <w:pPr>
              <w:spacing w:after="0" w:line="240" w:lineRule="auto"/>
              <w:jc w:val="left"/>
              <w:rPr>
                <w:sz w:val="16"/>
                <w:szCs w:val="16"/>
              </w:rPr>
            </w:pPr>
            <w:r w:rsidRPr="007D4268">
              <w:rPr>
                <w:sz w:val="16"/>
                <w:szCs w:val="16"/>
              </w:rPr>
              <w:t>energia elektryczna</w:t>
            </w:r>
          </w:p>
        </w:tc>
        <w:tc>
          <w:tcPr>
            <w:tcW w:w="822" w:type="dxa"/>
            <w:tcBorders>
              <w:top w:val="single" w:sz="4" w:space="0" w:color="auto"/>
              <w:left w:val="single" w:sz="4" w:space="0" w:color="auto"/>
              <w:bottom w:val="single" w:sz="4" w:space="0" w:color="auto"/>
              <w:right w:val="single" w:sz="4" w:space="0" w:color="auto"/>
            </w:tcBorders>
            <w:shd w:val="clear" w:color="auto" w:fill="E7E6E6" w:themeFill="background2"/>
            <w:noWrap/>
            <w:tcMar>
              <w:top w:w="28" w:type="dxa"/>
              <w:bottom w:w="28" w:type="dxa"/>
            </w:tcMar>
            <w:vAlign w:val="center"/>
            <w:hideMark/>
          </w:tcPr>
          <w:p w14:paraId="3F2C0554" w14:textId="77777777" w:rsidR="00D62D06" w:rsidRPr="007D4268" w:rsidRDefault="00D62D06" w:rsidP="00AF03D4">
            <w:pPr>
              <w:spacing w:after="0" w:line="240" w:lineRule="auto"/>
              <w:jc w:val="center"/>
              <w:rPr>
                <w:sz w:val="16"/>
                <w:szCs w:val="16"/>
              </w:rPr>
            </w:pPr>
            <w:r w:rsidRPr="006C5FE0">
              <w:rPr>
                <w:sz w:val="16"/>
                <w:szCs w:val="16"/>
              </w:rPr>
              <w:t>9 028</w:t>
            </w:r>
          </w:p>
        </w:tc>
        <w:tc>
          <w:tcPr>
            <w:tcW w:w="822" w:type="dxa"/>
            <w:tcBorders>
              <w:top w:val="single" w:sz="4" w:space="0" w:color="auto"/>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16D538BE" w14:textId="77777777" w:rsidR="00D62D06" w:rsidRPr="007D4268" w:rsidRDefault="00D62D06" w:rsidP="00AF03D4">
            <w:pPr>
              <w:spacing w:after="0" w:line="240" w:lineRule="auto"/>
              <w:jc w:val="center"/>
              <w:rPr>
                <w:sz w:val="16"/>
                <w:szCs w:val="16"/>
              </w:rPr>
            </w:pPr>
            <w:r w:rsidRPr="006C5FE0">
              <w:rPr>
                <w:sz w:val="16"/>
                <w:szCs w:val="16"/>
              </w:rPr>
              <w:t>10 206</w:t>
            </w:r>
          </w:p>
        </w:tc>
        <w:tc>
          <w:tcPr>
            <w:tcW w:w="822" w:type="dxa"/>
            <w:tcBorders>
              <w:top w:val="single" w:sz="4" w:space="0" w:color="auto"/>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0CEE809B" w14:textId="77777777" w:rsidR="00D62D06" w:rsidRPr="007D4268" w:rsidRDefault="00D62D06" w:rsidP="00AF03D4">
            <w:pPr>
              <w:spacing w:after="0" w:line="240" w:lineRule="auto"/>
              <w:jc w:val="center"/>
              <w:rPr>
                <w:sz w:val="16"/>
                <w:szCs w:val="16"/>
              </w:rPr>
            </w:pPr>
            <w:r w:rsidRPr="006C5FE0">
              <w:rPr>
                <w:sz w:val="16"/>
                <w:szCs w:val="16"/>
              </w:rPr>
              <w:t>10 990</w:t>
            </w:r>
          </w:p>
        </w:tc>
        <w:tc>
          <w:tcPr>
            <w:tcW w:w="823"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34C87AE6" w14:textId="77777777" w:rsidR="00D62D06" w:rsidRPr="007D4268" w:rsidRDefault="00D62D06" w:rsidP="00AF03D4">
            <w:pPr>
              <w:spacing w:after="0" w:line="240" w:lineRule="auto"/>
              <w:jc w:val="center"/>
              <w:rPr>
                <w:sz w:val="16"/>
                <w:szCs w:val="16"/>
              </w:rPr>
            </w:pPr>
            <w:r w:rsidRPr="006C5FE0">
              <w:rPr>
                <w:sz w:val="16"/>
                <w:szCs w:val="16"/>
              </w:rPr>
              <w:t>12 152</w:t>
            </w:r>
          </w:p>
        </w:tc>
        <w:tc>
          <w:tcPr>
            <w:tcW w:w="823"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0A1F9310" w14:textId="77777777" w:rsidR="00D62D06" w:rsidRPr="007D4268" w:rsidRDefault="00D62D06" w:rsidP="00AF03D4">
            <w:pPr>
              <w:spacing w:after="0" w:line="240" w:lineRule="auto"/>
              <w:jc w:val="center"/>
              <w:rPr>
                <w:sz w:val="16"/>
                <w:szCs w:val="16"/>
              </w:rPr>
            </w:pPr>
            <w:r w:rsidRPr="006C5FE0">
              <w:rPr>
                <w:sz w:val="16"/>
                <w:szCs w:val="16"/>
              </w:rPr>
              <w:t>13 041</w:t>
            </w:r>
          </w:p>
        </w:tc>
        <w:tc>
          <w:tcPr>
            <w:tcW w:w="823"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7859878E" w14:textId="77777777" w:rsidR="00D62D06" w:rsidRPr="007D4268" w:rsidRDefault="00D62D06" w:rsidP="00AF03D4">
            <w:pPr>
              <w:spacing w:after="0" w:line="240" w:lineRule="auto"/>
              <w:jc w:val="center"/>
              <w:rPr>
                <w:sz w:val="16"/>
                <w:szCs w:val="16"/>
              </w:rPr>
            </w:pPr>
            <w:r w:rsidRPr="006C5FE0">
              <w:rPr>
                <w:sz w:val="16"/>
                <w:szCs w:val="16"/>
              </w:rPr>
              <w:t>14 202</w:t>
            </w:r>
          </w:p>
        </w:tc>
        <w:tc>
          <w:tcPr>
            <w:tcW w:w="823"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1DB23C03" w14:textId="77777777" w:rsidR="00D62D06" w:rsidRPr="007D4268" w:rsidRDefault="00D62D06" w:rsidP="00AF03D4">
            <w:pPr>
              <w:spacing w:after="0" w:line="240" w:lineRule="auto"/>
              <w:jc w:val="center"/>
              <w:rPr>
                <w:sz w:val="16"/>
                <w:szCs w:val="16"/>
              </w:rPr>
            </w:pPr>
            <w:r w:rsidRPr="006C5FE0">
              <w:rPr>
                <w:sz w:val="16"/>
                <w:szCs w:val="16"/>
              </w:rPr>
              <w:t>15 349</w:t>
            </w:r>
          </w:p>
        </w:tc>
        <w:tc>
          <w:tcPr>
            <w:tcW w:w="823"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59B50872" w14:textId="77777777" w:rsidR="00D62D06" w:rsidRPr="007D4268" w:rsidRDefault="00D62D06" w:rsidP="00AF03D4">
            <w:pPr>
              <w:spacing w:after="0" w:line="240" w:lineRule="auto"/>
              <w:jc w:val="center"/>
              <w:rPr>
                <w:sz w:val="16"/>
                <w:szCs w:val="16"/>
              </w:rPr>
            </w:pPr>
            <w:r w:rsidRPr="006C5FE0">
              <w:rPr>
                <w:sz w:val="16"/>
                <w:szCs w:val="16"/>
              </w:rPr>
              <w:t>16 520</w:t>
            </w:r>
          </w:p>
        </w:tc>
      </w:tr>
      <w:tr w:rsidR="00D62D06" w:rsidRPr="007D4268" w14:paraId="34805916" w14:textId="77777777" w:rsidTr="00AF03D4">
        <w:trPr>
          <w:trHeight w:val="20"/>
          <w:jc w:val="center"/>
        </w:trPr>
        <w:tc>
          <w:tcPr>
            <w:tcW w:w="2491"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737BD5CB" w14:textId="77777777" w:rsidR="00D62D06" w:rsidRPr="007D4268" w:rsidRDefault="00D62D06" w:rsidP="00AF03D4">
            <w:pPr>
              <w:spacing w:after="0" w:line="240" w:lineRule="auto"/>
              <w:jc w:val="left"/>
              <w:rPr>
                <w:sz w:val="16"/>
                <w:szCs w:val="16"/>
              </w:rPr>
            </w:pPr>
            <w:r w:rsidRPr="007D4268">
              <w:rPr>
                <w:sz w:val="16"/>
                <w:szCs w:val="16"/>
              </w:rPr>
              <w:t>ciepło sieciowe</w:t>
            </w:r>
          </w:p>
        </w:tc>
        <w:tc>
          <w:tcPr>
            <w:tcW w:w="822" w:type="dxa"/>
            <w:tcBorders>
              <w:top w:val="nil"/>
              <w:left w:val="single" w:sz="4" w:space="0" w:color="auto"/>
              <w:bottom w:val="single" w:sz="4" w:space="0" w:color="auto"/>
              <w:right w:val="single" w:sz="4" w:space="0" w:color="auto"/>
            </w:tcBorders>
            <w:shd w:val="clear" w:color="auto" w:fill="E7E6E6" w:themeFill="background2"/>
            <w:noWrap/>
            <w:tcMar>
              <w:top w:w="28" w:type="dxa"/>
              <w:bottom w:w="28" w:type="dxa"/>
            </w:tcMar>
            <w:vAlign w:val="center"/>
            <w:hideMark/>
          </w:tcPr>
          <w:p w14:paraId="70C5BBA3" w14:textId="77777777" w:rsidR="00D62D06" w:rsidRPr="007D4268" w:rsidRDefault="00D62D06" w:rsidP="00AF03D4">
            <w:pPr>
              <w:spacing w:after="0" w:line="240" w:lineRule="auto"/>
              <w:jc w:val="center"/>
              <w:rPr>
                <w:sz w:val="16"/>
                <w:szCs w:val="16"/>
              </w:rPr>
            </w:pPr>
            <w:r w:rsidRPr="006C5FE0">
              <w:rPr>
                <w:sz w:val="16"/>
                <w:szCs w:val="16"/>
              </w:rPr>
              <w:t>6 634</w:t>
            </w:r>
          </w:p>
        </w:tc>
        <w:tc>
          <w:tcPr>
            <w:tcW w:w="822"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6CBC55D2" w14:textId="77777777" w:rsidR="00D62D06" w:rsidRPr="007D4268" w:rsidRDefault="00D62D06" w:rsidP="00AF03D4">
            <w:pPr>
              <w:spacing w:after="0" w:line="240" w:lineRule="auto"/>
              <w:jc w:val="center"/>
              <w:rPr>
                <w:sz w:val="16"/>
                <w:szCs w:val="16"/>
              </w:rPr>
            </w:pPr>
            <w:r w:rsidRPr="006C5FE0">
              <w:rPr>
                <w:sz w:val="16"/>
                <w:szCs w:val="16"/>
              </w:rPr>
              <w:t>6 547</w:t>
            </w:r>
          </w:p>
        </w:tc>
        <w:tc>
          <w:tcPr>
            <w:tcW w:w="822"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10355200" w14:textId="77777777" w:rsidR="00D62D06" w:rsidRPr="007D4268" w:rsidRDefault="00D62D06" w:rsidP="00AF03D4">
            <w:pPr>
              <w:spacing w:after="0" w:line="240" w:lineRule="auto"/>
              <w:jc w:val="center"/>
              <w:rPr>
                <w:sz w:val="16"/>
                <w:szCs w:val="16"/>
              </w:rPr>
            </w:pPr>
            <w:r w:rsidRPr="006C5FE0">
              <w:rPr>
                <w:sz w:val="16"/>
                <w:szCs w:val="16"/>
              </w:rPr>
              <w:t>5 462</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68979573" w14:textId="77777777" w:rsidR="00D62D06" w:rsidRPr="007D4268" w:rsidRDefault="00D62D06" w:rsidP="00AF03D4">
            <w:pPr>
              <w:spacing w:after="0" w:line="240" w:lineRule="auto"/>
              <w:jc w:val="center"/>
              <w:rPr>
                <w:sz w:val="16"/>
                <w:szCs w:val="16"/>
              </w:rPr>
            </w:pPr>
            <w:r w:rsidRPr="006C5FE0">
              <w:rPr>
                <w:sz w:val="16"/>
                <w:szCs w:val="16"/>
              </w:rPr>
              <w:t>5 748</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1A4D599C" w14:textId="77777777" w:rsidR="00D62D06" w:rsidRPr="007D4268" w:rsidRDefault="00D62D06" w:rsidP="00AF03D4">
            <w:pPr>
              <w:spacing w:after="0" w:line="240" w:lineRule="auto"/>
              <w:jc w:val="center"/>
              <w:rPr>
                <w:sz w:val="16"/>
                <w:szCs w:val="16"/>
              </w:rPr>
            </w:pPr>
            <w:r w:rsidRPr="006C5FE0">
              <w:rPr>
                <w:sz w:val="16"/>
                <w:szCs w:val="16"/>
              </w:rPr>
              <w:t>5 436</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247380AD" w14:textId="77777777" w:rsidR="00D62D06" w:rsidRPr="007D4268" w:rsidRDefault="00D62D06" w:rsidP="00AF03D4">
            <w:pPr>
              <w:spacing w:after="0" w:line="240" w:lineRule="auto"/>
              <w:jc w:val="center"/>
              <w:rPr>
                <w:sz w:val="16"/>
                <w:szCs w:val="16"/>
              </w:rPr>
            </w:pPr>
            <w:r w:rsidRPr="006C5FE0">
              <w:rPr>
                <w:sz w:val="16"/>
                <w:szCs w:val="16"/>
              </w:rPr>
              <w:t>5 090</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7E1C3FDD" w14:textId="77777777" w:rsidR="00D62D06" w:rsidRPr="007D4268" w:rsidRDefault="00D62D06" w:rsidP="00AF03D4">
            <w:pPr>
              <w:spacing w:after="0" w:line="240" w:lineRule="auto"/>
              <w:jc w:val="center"/>
              <w:rPr>
                <w:sz w:val="16"/>
                <w:szCs w:val="16"/>
              </w:rPr>
            </w:pPr>
            <w:r w:rsidRPr="006C5FE0">
              <w:rPr>
                <w:sz w:val="16"/>
                <w:szCs w:val="16"/>
              </w:rPr>
              <w:t>5 080</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1CCB0B61" w14:textId="77777777" w:rsidR="00D62D06" w:rsidRPr="007D4268" w:rsidRDefault="00D62D06" w:rsidP="00AF03D4">
            <w:pPr>
              <w:spacing w:after="0" w:line="240" w:lineRule="auto"/>
              <w:jc w:val="center"/>
              <w:rPr>
                <w:sz w:val="16"/>
                <w:szCs w:val="16"/>
              </w:rPr>
            </w:pPr>
            <w:r w:rsidRPr="006C5FE0">
              <w:rPr>
                <w:sz w:val="16"/>
                <w:szCs w:val="16"/>
              </w:rPr>
              <w:t>5 132</w:t>
            </w:r>
          </w:p>
        </w:tc>
      </w:tr>
      <w:tr w:rsidR="00D62D06" w:rsidRPr="007D4268" w14:paraId="6A32C84D" w14:textId="77777777" w:rsidTr="00AF03D4">
        <w:trPr>
          <w:trHeight w:val="20"/>
          <w:jc w:val="center"/>
        </w:trPr>
        <w:tc>
          <w:tcPr>
            <w:tcW w:w="2491"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3AE67A75" w14:textId="77777777" w:rsidR="00D62D06" w:rsidRPr="007D4268" w:rsidRDefault="00D62D06" w:rsidP="00AF03D4">
            <w:pPr>
              <w:spacing w:after="0" w:line="240" w:lineRule="auto"/>
              <w:jc w:val="left"/>
              <w:rPr>
                <w:sz w:val="16"/>
                <w:szCs w:val="16"/>
              </w:rPr>
            </w:pPr>
            <w:r w:rsidRPr="007D4268">
              <w:rPr>
                <w:sz w:val="16"/>
                <w:szCs w:val="16"/>
              </w:rPr>
              <w:t>węgiel</w:t>
            </w:r>
          </w:p>
        </w:tc>
        <w:tc>
          <w:tcPr>
            <w:tcW w:w="822" w:type="dxa"/>
            <w:tcBorders>
              <w:top w:val="nil"/>
              <w:left w:val="single" w:sz="4" w:space="0" w:color="auto"/>
              <w:bottom w:val="single" w:sz="4" w:space="0" w:color="auto"/>
              <w:right w:val="single" w:sz="4" w:space="0" w:color="auto"/>
            </w:tcBorders>
            <w:shd w:val="clear" w:color="auto" w:fill="E7E6E6" w:themeFill="background2"/>
            <w:noWrap/>
            <w:tcMar>
              <w:top w:w="28" w:type="dxa"/>
              <w:bottom w:w="28" w:type="dxa"/>
            </w:tcMar>
            <w:vAlign w:val="center"/>
            <w:hideMark/>
          </w:tcPr>
          <w:p w14:paraId="36F4AFB3" w14:textId="77777777" w:rsidR="00D62D06" w:rsidRPr="007D4268" w:rsidRDefault="00D62D06" w:rsidP="00AF03D4">
            <w:pPr>
              <w:spacing w:after="0" w:line="240" w:lineRule="auto"/>
              <w:jc w:val="center"/>
              <w:rPr>
                <w:sz w:val="16"/>
                <w:szCs w:val="16"/>
              </w:rPr>
            </w:pPr>
            <w:r w:rsidRPr="006C5FE0">
              <w:rPr>
                <w:sz w:val="16"/>
                <w:szCs w:val="16"/>
              </w:rPr>
              <w:t>12 340</w:t>
            </w:r>
          </w:p>
        </w:tc>
        <w:tc>
          <w:tcPr>
            <w:tcW w:w="822"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64052DA8" w14:textId="77777777" w:rsidR="00D62D06" w:rsidRPr="007D4268" w:rsidRDefault="00D62D06" w:rsidP="00AF03D4">
            <w:pPr>
              <w:spacing w:after="0" w:line="240" w:lineRule="auto"/>
              <w:jc w:val="center"/>
              <w:rPr>
                <w:sz w:val="16"/>
                <w:szCs w:val="16"/>
              </w:rPr>
            </w:pPr>
            <w:r w:rsidRPr="006C5FE0">
              <w:rPr>
                <w:sz w:val="16"/>
                <w:szCs w:val="16"/>
              </w:rPr>
              <w:t>13 733</w:t>
            </w:r>
          </w:p>
        </w:tc>
        <w:tc>
          <w:tcPr>
            <w:tcW w:w="822"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35B578BF" w14:textId="77777777" w:rsidR="00D62D06" w:rsidRPr="007D4268" w:rsidRDefault="00D62D06" w:rsidP="00AF03D4">
            <w:pPr>
              <w:spacing w:after="0" w:line="240" w:lineRule="auto"/>
              <w:jc w:val="center"/>
              <w:rPr>
                <w:sz w:val="16"/>
                <w:szCs w:val="16"/>
              </w:rPr>
            </w:pPr>
            <w:r w:rsidRPr="006C5FE0">
              <w:rPr>
                <w:sz w:val="16"/>
                <w:szCs w:val="16"/>
              </w:rPr>
              <w:t>11 218</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0DE614C0" w14:textId="77777777" w:rsidR="00D62D06" w:rsidRPr="007D4268" w:rsidRDefault="00D62D06" w:rsidP="00AF03D4">
            <w:pPr>
              <w:spacing w:after="0" w:line="240" w:lineRule="auto"/>
              <w:jc w:val="center"/>
              <w:rPr>
                <w:sz w:val="16"/>
                <w:szCs w:val="16"/>
              </w:rPr>
            </w:pPr>
            <w:r w:rsidRPr="006C5FE0">
              <w:rPr>
                <w:sz w:val="16"/>
                <w:szCs w:val="16"/>
              </w:rPr>
              <w:t>9 917</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4EB6C9AA" w14:textId="77777777" w:rsidR="00D62D06" w:rsidRPr="007D4268" w:rsidRDefault="00D62D06" w:rsidP="00AF03D4">
            <w:pPr>
              <w:spacing w:after="0" w:line="240" w:lineRule="auto"/>
              <w:jc w:val="center"/>
              <w:rPr>
                <w:sz w:val="16"/>
                <w:szCs w:val="16"/>
              </w:rPr>
            </w:pPr>
            <w:r w:rsidRPr="006C5FE0">
              <w:rPr>
                <w:sz w:val="16"/>
                <w:szCs w:val="16"/>
              </w:rPr>
              <w:t>7 117</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55635646" w14:textId="77777777" w:rsidR="00D62D06" w:rsidRPr="007D4268" w:rsidRDefault="00D62D06" w:rsidP="00AF03D4">
            <w:pPr>
              <w:spacing w:after="0" w:line="240" w:lineRule="auto"/>
              <w:jc w:val="center"/>
              <w:rPr>
                <w:sz w:val="16"/>
                <w:szCs w:val="16"/>
              </w:rPr>
            </w:pPr>
            <w:r w:rsidRPr="006C5FE0">
              <w:rPr>
                <w:sz w:val="16"/>
                <w:szCs w:val="16"/>
              </w:rPr>
              <w:t>4 899</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5EF19B43" w14:textId="77777777" w:rsidR="00D62D06" w:rsidRPr="007D4268" w:rsidRDefault="00D62D06" w:rsidP="00AF03D4">
            <w:pPr>
              <w:spacing w:after="0" w:line="240" w:lineRule="auto"/>
              <w:jc w:val="center"/>
              <w:rPr>
                <w:sz w:val="16"/>
                <w:szCs w:val="16"/>
              </w:rPr>
            </w:pPr>
            <w:r w:rsidRPr="006C5FE0">
              <w:rPr>
                <w:sz w:val="16"/>
                <w:szCs w:val="16"/>
              </w:rPr>
              <w:t>3 735</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75DE3F64" w14:textId="77777777" w:rsidR="00D62D06" w:rsidRPr="007D4268" w:rsidRDefault="00D62D06" w:rsidP="00AF03D4">
            <w:pPr>
              <w:spacing w:after="0" w:line="240" w:lineRule="auto"/>
              <w:jc w:val="center"/>
              <w:rPr>
                <w:sz w:val="16"/>
                <w:szCs w:val="16"/>
              </w:rPr>
            </w:pPr>
            <w:r w:rsidRPr="006C5FE0">
              <w:rPr>
                <w:sz w:val="16"/>
                <w:szCs w:val="16"/>
              </w:rPr>
              <w:t>2 842</w:t>
            </w:r>
          </w:p>
        </w:tc>
      </w:tr>
      <w:tr w:rsidR="00D62D06" w:rsidRPr="007D4268" w14:paraId="521D1630" w14:textId="77777777" w:rsidTr="00AF03D4">
        <w:trPr>
          <w:trHeight w:val="20"/>
          <w:jc w:val="center"/>
        </w:trPr>
        <w:tc>
          <w:tcPr>
            <w:tcW w:w="2491"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393B1E3F" w14:textId="77777777" w:rsidR="00D62D06" w:rsidRPr="007D4268" w:rsidRDefault="00D62D06" w:rsidP="00AF03D4">
            <w:pPr>
              <w:spacing w:after="0" w:line="240" w:lineRule="auto"/>
              <w:jc w:val="left"/>
              <w:rPr>
                <w:sz w:val="16"/>
                <w:szCs w:val="16"/>
              </w:rPr>
            </w:pPr>
            <w:r w:rsidRPr="007D4268">
              <w:rPr>
                <w:sz w:val="16"/>
                <w:szCs w:val="16"/>
              </w:rPr>
              <w:t>produkty naftowe</w:t>
            </w:r>
          </w:p>
        </w:tc>
        <w:tc>
          <w:tcPr>
            <w:tcW w:w="822" w:type="dxa"/>
            <w:tcBorders>
              <w:top w:val="nil"/>
              <w:left w:val="single" w:sz="4" w:space="0" w:color="auto"/>
              <w:bottom w:val="single" w:sz="4" w:space="0" w:color="auto"/>
              <w:right w:val="single" w:sz="4" w:space="0" w:color="auto"/>
            </w:tcBorders>
            <w:shd w:val="clear" w:color="auto" w:fill="E7E6E6" w:themeFill="background2"/>
            <w:noWrap/>
            <w:tcMar>
              <w:top w:w="28" w:type="dxa"/>
              <w:bottom w:w="28" w:type="dxa"/>
            </w:tcMar>
            <w:vAlign w:val="center"/>
            <w:hideMark/>
          </w:tcPr>
          <w:p w14:paraId="2C041C6C" w14:textId="77777777" w:rsidR="00D62D06" w:rsidRPr="007D4268" w:rsidRDefault="00D62D06" w:rsidP="00AF03D4">
            <w:pPr>
              <w:spacing w:after="0" w:line="240" w:lineRule="auto"/>
              <w:jc w:val="center"/>
              <w:rPr>
                <w:sz w:val="16"/>
                <w:szCs w:val="16"/>
              </w:rPr>
            </w:pPr>
            <w:r w:rsidRPr="006C5FE0">
              <w:rPr>
                <w:sz w:val="16"/>
                <w:szCs w:val="16"/>
              </w:rPr>
              <w:t>17 563</w:t>
            </w:r>
          </w:p>
        </w:tc>
        <w:tc>
          <w:tcPr>
            <w:tcW w:w="822"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34C3244A" w14:textId="77777777" w:rsidR="00D62D06" w:rsidRPr="007D4268" w:rsidRDefault="00D62D06" w:rsidP="00AF03D4">
            <w:pPr>
              <w:spacing w:after="0" w:line="240" w:lineRule="auto"/>
              <w:jc w:val="center"/>
              <w:rPr>
                <w:sz w:val="16"/>
                <w:szCs w:val="16"/>
              </w:rPr>
            </w:pPr>
            <w:r w:rsidRPr="006C5FE0">
              <w:rPr>
                <w:sz w:val="16"/>
                <w:szCs w:val="16"/>
              </w:rPr>
              <w:t>20 213</w:t>
            </w:r>
          </w:p>
        </w:tc>
        <w:tc>
          <w:tcPr>
            <w:tcW w:w="822"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3D54088B" w14:textId="77777777" w:rsidR="00D62D06" w:rsidRPr="007D4268" w:rsidRDefault="00D62D06" w:rsidP="00AF03D4">
            <w:pPr>
              <w:spacing w:after="0" w:line="240" w:lineRule="auto"/>
              <w:jc w:val="center"/>
              <w:rPr>
                <w:sz w:val="16"/>
                <w:szCs w:val="16"/>
              </w:rPr>
            </w:pPr>
            <w:r w:rsidRPr="006C5FE0">
              <w:rPr>
                <w:sz w:val="16"/>
                <w:szCs w:val="16"/>
              </w:rPr>
              <w:t>18 646</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5BD89848" w14:textId="77777777" w:rsidR="00D62D06" w:rsidRPr="007D4268" w:rsidRDefault="00D62D06" w:rsidP="00AF03D4">
            <w:pPr>
              <w:spacing w:after="0" w:line="240" w:lineRule="auto"/>
              <w:jc w:val="center"/>
              <w:rPr>
                <w:sz w:val="16"/>
                <w:szCs w:val="16"/>
              </w:rPr>
            </w:pPr>
            <w:r w:rsidRPr="006C5FE0">
              <w:rPr>
                <w:sz w:val="16"/>
                <w:szCs w:val="16"/>
              </w:rPr>
              <w:t>23 822</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1F56EF8E" w14:textId="77777777" w:rsidR="00D62D06" w:rsidRPr="007D4268" w:rsidRDefault="00D62D06" w:rsidP="00AF03D4">
            <w:pPr>
              <w:spacing w:after="0" w:line="240" w:lineRule="auto"/>
              <w:jc w:val="center"/>
              <w:rPr>
                <w:sz w:val="16"/>
                <w:szCs w:val="16"/>
              </w:rPr>
            </w:pPr>
            <w:r w:rsidRPr="006C5FE0">
              <w:rPr>
                <w:sz w:val="16"/>
                <w:szCs w:val="16"/>
              </w:rPr>
              <w:t>22 602</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6530D58D" w14:textId="77777777" w:rsidR="00D62D06" w:rsidRPr="007D4268" w:rsidRDefault="00D62D06" w:rsidP="00AF03D4">
            <w:pPr>
              <w:spacing w:after="0" w:line="240" w:lineRule="auto"/>
              <w:jc w:val="center"/>
              <w:rPr>
                <w:sz w:val="16"/>
                <w:szCs w:val="16"/>
              </w:rPr>
            </w:pPr>
            <w:r w:rsidRPr="006C5FE0">
              <w:rPr>
                <w:sz w:val="16"/>
                <w:szCs w:val="16"/>
              </w:rPr>
              <w:t>20 911</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1D7D808E" w14:textId="77777777" w:rsidR="00D62D06" w:rsidRPr="007D4268" w:rsidRDefault="00D62D06" w:rsidP="00AF03D4">
            <w:pPr>
              <w:spacing w:after="0" w:line="240" w:lineRule="auto"/>
              <w:jc w:val="center"/>
              <w:rPr>
                <w:sz w:val="16"/>
                <w:szCs w:val="16"/>
              </w:rPr>
            </w:pPr>
            <w:r w:rsidRPr="006C5FE0">
              <w:rPr>
                <w:sz w:val="16"/>
                <w:szCs w:val="16"/>
              </w:rPr>
              <w:t>20 063</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72B98480" w14:textId="77777777" w:rsidR="00D62D06" w:rsidRPr="007D4268" w:rsidRDefault="00D62D06" w:rsidP="00AF03D4">
            <w:pPr>
              <w:spacing w:after="0" w:line="240" w:lineRule="auto"/>
              <w:jc w:val="center"/>
              <w:rPr>
                <w:sz w:val="16"/>
                <w:szCs w:val="16"/>
              </w:rPr>
            </w:pPr>
            <w:r w:rsidRPr="006C5FE0">
              <w:rPr>
                <w:sz w:val="16"/>
                <w:szCs w:val="16"/>
              </w:rPr>
              <w:t>19 124</w:t>
            </w:r>
          </w:p>
        </w:tc>
      </w:tr>
      <w:tr w:rsidR="00D62D06" w:rsidRPr="007D4268" w14:paraId="66E852A3" w14:textId="77777777" w:rsidTr="00AF03D4">
        <w:trPr>
          <w:trHeight w:val="20"/>
          <w:jc w:val="center"/>
        </w:trPr>
        <w:tc>
          <w:tcPr>
            <w:tcW w:w="2491"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40E91AA9" w14:textId="77777777" w:rsidR="00D62D06" w:rsidRPr="007D4268" w:rsidRDefault="00D62D06" w:rsidP="00AF03D4">
            <w:pPr>
              <w:spacing w:after="0" w:line="240" w:lineRule="auto"/>
              <w:jc w:val="left"/>
              <w:rPr>
                <w:sz w:val="16"/>
                <w:szCs w:val="16"/>
              </w:rPr>
            </w:pPr>
            <w:r w:rsidRPr="007D4268">
              <w:rPr>
                <w:sz w:val="16"/>
                <w:szCs w:val="16"/>
              </w:rPr>
              <w:t>gaz ziemny</w:t>
            </w:r>
          </w:p>
        </w:tc>
        <w:tc>
          <w:tcPr>
            <w:tcW w:w="822" w:type="dxa"/>
            <w:tcBorders>
              <w:top w:val="nil"/>
              <w:left w:val="single" w:sz="4" w:space="0" w:color="auto"/>
              <w:bottom w:val="single" w:sz="4" w:space="0" w:color="auto"/>
              <w:right w:val="single" w:sz="4" w:space="0" w:color="auto"/>
            </w:tcBorders>
            <w:shd w:val="clear" w:color="auto" w:fill="E7E6E6" w:themeFill="background2"/>
            <w:noWrap/>
            <w:tcMar>
              <w:top w:w="28" w:type="dxa"/>
              <w:bottom w:w="28" w:type="dxa"/>
            </w:tcMar>
            <w:vAlign w:val="center"/>
            <w:hideMark/>
          </w:tcPr>
          <w:p w14:paraId="49B09C76" w14:textId="77777777" w:rsidR="00D62D06" w:rsidRPr="007D4268" w:rsidRDefault="00D62D06" w:rsidP="00AF03D4">
            <w:pPr>
              <w:spacing w:after="0" w:line="240" w:lineRule="auto"/>
              <w:jc w:val="center"/>
              <w:rPr>
                <w:sz w:val="16"/>
                <w:szCs w:val="16"/>
              </w:rPr>
            </w:pPr>
            <w:r w:rsidRPr="006C5FE0">
              <w:rPr>
                <w:sz w:val="16"/>
                <w:szCs w:val="16"/>
              </w:rPr>
              <w:t>7 917</w:t>
            </w:r>
          </w:p>
        </w:tc>
        <w:tc>
          <w:tcPr>
            <w:tcW w:w="822"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176F3742" w14:textId="77777777" w:rsidR="00D62D06" w:rsidRPr="007D4268" w:rsidRDefault="00D62D06" w:rsidP="00AF03D4">
            <w:pPr>
              <w:spacing w:after="0" w:line="240" w:lineRule="auto"/>
              <w:jc w:val="center"/>
              <w:rPr>
                <w:sz w:val="16"/>
                <w:szCs w:val="16"/>
              </w:rPr>
            </w:pPr>
            <w:r w:rsidRPr="006C5FE0">
              <w:rPr>
                <w:sz w:val="16"/>
                <w:szCs w:val="16"/>
              </w:rPr>
              <w:t>8 884</w:t>
            </w:r>
          </w:p>
        </w:tc>
        <w:tc>
          <w:tcPr>
            <w:tcW w:w="822"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20A79108" w14:textId="77777777" w:rsidR="00D62D06" w:rsidRPr="007D4268" w:rsidRDefault="00D62D06" w:rsidP="00AF03D4">
            <w:pPr>
              <w:spacing w:after="0" w:line="240" w:lineRule="auto"/>
              <w:jc w:val="center"/>
              <w:rPr>
                <w:sz w:val="16"/>
                <w:szCs w:val="16"/>
              </w:rPr>
            </w:pPr>
            <w:r w:rsidRPr="006C5FE0">
              <w:rPr>
                <w:sz w:val="16"/>
                <w:szCs w:val="16"/>
              </w:rPr>
              <w:t>8 487</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5773A045" w14:textId="77777777" w:rsidR="00D62D06" w:rsidRPr="007D4268" w:rsidRDefault="00D62D06" w:rsidP="00AF03D4">
            <w:pPr>
              <w:spacing w:after="0" w:line="240" w:lineRule="auto"/>
              <w:jc w:val="center"/>
              <w:rPr>
                <w:sz w:val="16"/>
                <w:szCs w:val="16"/>
              </w:rPr>
            </w:pPr>
            <w:r w:rsidRPr="006C5FE0">
              <w:rPr>
                <w:sz w:val="16"/>
                <w:szCs w:val="16"/>
              </w:rPr>
              <w:t>10 144</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09D85208" w14:textId="77777777" w:rsidR="00D62D06" w:rsidRPr="007D4268" w:rsidRDefault="00D62D06" w:rsidP="00AF03D4">
            <w:pPr>
              <w:spacing w:after="0" w:line="240" w:lineRule="auto"/>
              <w:jc w:val="center"/>
              <w:rPr>
                <w:sz w:val="16"/>
                <w:szCs w:val="16"/>
              </w:rPr>
            </w:pPr>
            <w:r w:rsidRPr="006C5FE0">
              <w:rPr>
                <w:sz w:val="16"/>
                <w:szCs w:val="16"/>
              </w:rPr>
              <w:t>10 353</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4ACFC403" w14:textId="77777777" w:rsidR="00D62D06" w:rsidRPr="007D4268" w:rsidRDefault="00D62D06" w:rsidP="00AF03D4">
            <w:pPr>
              <w:spacing w:after="0" w:line="240" w:lineRule="auto"/>
              <w:jc w:val="center"/>
              <w:rPr>
                <w:sz w:val="16"/>
                <w:szCs w:val="16"/>
              </w:rPr>
            </w:pPr>
            <w:r w:rsidRPr="006C5FE0">
              <w:rPr>
                <w:sz w:val="16"/>
                <w:szCs w:val="16"/>
              </w:rPr>
              <w:t>10 327</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1F9F8F64" w14:textId="77777777" w:rsidR="00D62D06" w:rsidRPr="007D4268" w:rsidRDefault="00D62D06" w:rsidP="00AF03D4">
            <w:pPr>
              <w:spacing w:after="0" w:line="240" w:lineRule="auto"/>
              <w:jc w:val="center"/>
              <w:rPr>
                <w:sz w:val="16"/>
                <w:szCs w:val="16"/>
              </w:rPr>
            </w:pPr>
            <w:r w:rsidRPr="006C5FE0">
              <w:rPr>
                <w:sz w:val="16"/>
                <w:szCs w:val="16"/>
              </w:rPr>
              <w:t>10 277</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474CC32C" w14:textId="77777777" w:rsidR="00D62D06" w:rsidRPr="007D4268" w:rsidRDefault="00D62D06" w:rsidP="00AF03D4">
            <w:pPr>
              <w:spacing w:after="0" w:line="240" w:lineRule="auto"/>
              <w:jc w:val="center"/>
              <w:rPr>
                <w:sz w:val="16"/>
                <w:szCs w:val="16"/>
              </w:rPr>
            </w:pPr>
            <w:r w:rsidRPr="006C5FE0">
              <w:rPr>
                <w:sz w:val="16"/>
                <w:szCs w:val="16"/>
              </w:rPr>
              <w:t>10 108</w:t>
            </w:r>
          </w:p>
        </w:tc>
      </w:tr>
      <w:tr w:rsidR="00D62D06" w:rsidRPr="007D4268" w14:paraId="39E6E769" w14:textId="77777777" w:rsidTr="00AF03D4">
        <w:trPr>
          <w:trHeight w:val="20"/>
          <w:jc w:val="center"/>
        </w:trPr>
        <w:tc>
          <w:tcPr>
            <w:tcW w:w="2491"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79B72761" w14:textId="77777777" w:rsidR="00D62D06" w:rsidRPr="007D4268" w:rsidRDefault="00D62D06" w:rsidP="00AF03D4">
            <w:pPr>
              <w:spacing w:after="0" w:line="240" w:lineRule="auto"/>
              <w:jc w:val="left"/>
              <w:rPr>
                <w:sz w:val="16"/>
                <w:szCs w:val="16"/>
              </w:rPr>
            </w:pPr>
            <w:r w:rsidRPr="007D4268">
              <w:rPr>
                <w:sz w:val="16"/>
                <w:szCs w:val="16"/>
              </w:rPr>
              <w:t>biogaz</w:t>
            </w:r>
          </w:p>
        </w:tc>
        <w:tc>
          <w:tcPr>
            <w:tcW w:w="822" w:type="dxa"/>
            <w:tcBorders>
              <w:top w:val="nil"/>
              <w:left w:val="single" w:sz="4" w:space="0" w:color="auto"/>
              <w:bottom w:val="single" w:sz="4" w:space="0" w:color="auto"/>
              <w:right w:val="single" w:sz="4" w:space="0" w:color="auto"/>
            </w:tcBorders>
            <w:shd w:val="clear" w:color="auto" w:fill="E7E6E6" w:themeFill="background2"/>
            <w:noWrap/>
            <w:tcMar>
              <w:top w:w="28" w:type="dxa"/>
              <w:bottom w:w="28" w:type="dxa"/>
            </w:tcMar>
            <w:vAlign w:val="center"/>
            <w:hideMark/>
          </w:tcPr>
          <w:p w14:paraId="026EB139" w14:textId="77777777" w:rsidR="00D62D06" w:rsidRPr="007D4268" w:rsidRDefault="00D62D06" w:rsidP="00AF03D4">
            <w:pPr>
              <w:spacing w:after="0" w:line="240" w:lineRule="auto"/>
              <w:jc w:val="center"/>
              <w:rPr>
                <w:sz w:val="16"/>
                <w:szCs w:val="16"/>
              </w:rPr>
            </w:pPr>
            <w:r w:rsidRPr="006C5FE0">
              <w:rPr>
                <w:sz w:val="16"/>
                <w:szCs w:val="16"/>
              </w:rPr>
              <w:t>40</w:t>
            </w:r>
          </w:p>
        </w:tc>
        <w:tc>
          <w:tcPr>
            <w:tcW w:w="822"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6B918A48" w14:textId="77777777" w:rsidR="00D62D06" w:rsidRPr="007D4268" w:rsidRDefault="00D62D06" w:rsidP="00AF03D4">
            <w:pPr>
              <w:spacing w:after="0" w:line="240" w:lineRule="auto"/>
              <w:jc w:val="center"/>
              <w:rPr>
                <w:sz w:val="16"/>
                <w:szCs w:val="16"/>
              </w:rPr>
            </w:pPr>
            <w:r w:rsidRPr="006C5FE0">
              <w:rPr>
                <w:sz w:val="16"/>
                <w:szCs w:val="16"/>
              </w:rPr>
              <w:t>48</w:t>
            </w:r>
          </w:p>
        </w:tc>
        <w:tc>
          <w:tcPr>
            <w:tcW w:w="822"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4972DD4D" w14:textId="77777777" w:rsidR="00D62D06" w:rsidRPr="007D4268" w:rsidRDefault="00D62D06" w:rsidP="00AF03D4">
            <w:pPr>
              <w:spacing w:after="0" w:line="240" w:lineRule="auto"/>
              <w:jc w:val="center"/>
              <w:rPr>
                <w:sz w:val="16"/>
                <w:szCs w:val="16"/>
              </w:rPr>
            </w:pPr>
            <w:r w:rsidRPr="006C5FE0">
              <w:rPr>
                <w:sz w:val="16"/>
                <w:szCs w:val="16"/>
              </w:rPr>
              <w:t>78</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56A0A82A" w14:textId="77777777" w:rsidR="00D62D06" w:rsidRPr="007D4268" w:rsidRDefault="00D62D06" w:rsidP="00AF03D4">
            <w:pPr>
              <w:spacing w:after="0" w:line="240" w:lineRule="auto"/>
              <w:jc w:val="center"/>
              <w:rPr>
                <w:sz w:val="16"/>
                <w:szCs w:val="16"/>
              </w:rPr>
            </w:pPr>
            <w:r w:rsidRPr="006C5FE0">
              <w:rPr>
                <w:sz w:val="16"/>
                <w:szCs w:val="16"/>
              </w:rPr>
              <w:t>97</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6C604140" w14:textId="77777777" w:rsidR="00D62D06" w:rsidRPr="007D4268" w:rsidRDefault="00D62D06" w:rsidP="00AF03D4">
            <w:pPr>
              <w:spacing w:after="0" w:line="240" w:lineRule="auto"/>
              <w:jc w:val="center"/>
              <w:rPr>
                <w:sz w:val="16"/>
                <w:szCs w:val="16"/>
              </w:rPr>
            </w:pPr>
            <w:r w:rsidRPr="006C5FE0">
              <w:rPr>
                <w:sz w:val="16"/>
                <w:szCs w:val="16"/>
              </w:rPr>
              <w:t>131</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43B426F7" w14:textId="77777777" w:rsidR="00D62D06" w:rsidRPr="007D4268" w:rsidRDefault="00D62D06" w:rsidP="00AF03D4">
            <w:pPr>
              <w:spacing w:after="0" w:line="240" w:lineRule="auto"/>
              <w:jc w:val="center"/>
              <w:rPr>
                <w:sz w:val="16"/>
                <w:szCs w:val="16"/>
              </w:rPr>
            </w:pPr>
            <w:r w:rsidRPr="006C5FE0">
              <w:rPr>
                <w:sz w:val="16"/>
                <w:szCs w:val="16"/>
              </w:rPr>
              <w:t>165</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7147AF2A" w14:textId="77777777" w:rsidR="00D62D06" w:rsidRPr="007D4268" w:rsidRDefault="00D62D06" w:rsidP="00AF03D4">
            <w:pPr>
              <w:spacing w:after="0" w:line="240" w:lineRule="auto"/>
              <w:jc w:val="center"/>
              <w:rPr>
                <w:sz w:val="16"/>
                <w:szCs w:val="16"/>
              </w:rPr>
            </w:pPr>
            <w:r w:rsidRPr="006C5FE0">
              <w:rPr>
                <w:sz w:val="16"/>
                <w:szCs w:val="16"/>
              </w:rPr>
              <w:t>201</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6617CB80" w14:textId="77777777" w:rsidR="00D62D06" w:rsidRPr="007D4268" w:rsidRDefault="00D62D06" w:rsidP="00AF03D4">
            <w:pPr>
              <w:spacing w:after="0" w:line="240" w:lineRule="auto"/>
              <w:jc w:val="center"/>
              <w:rPr>
                <w:sz w:val="16"/>
                <w:szCs w:val="16"/>
              </w:rPr>
            </w:pPr>
            <w:r w:rsidRPr="006C5FE0">
              <w:rPr>
                <w:sz w:val="16"/>
                <w:szCs w:val="16"/>
              </w:rPr>
              <w:t>237</w:t>
            </w:r>
          </w:p>
        </w:tc>
      </w:tr>
      <w:tr w:rsidR="00D62D06" w:rsidRPr="007D4268" w14:paraId="442B5851" w14:textId="77777777" w:rsidTr="00AF03D4">
        <w:trPr>
          <w:trHeight w:val="20"/>
          <w:jc w:val="center"/>
        </w:trPr>
        <w:tc>
          <w:tcPr>
            <w:tcW w:w="2491"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6A486EEC" w14:textId="77777777" w:rsidR="00D62D06" w:rsidRPr="007D4268" w:rsidRDefault="00D62D06" w:rsidP="00AF03D4">
            <w:pPr>
              <w:spacing w:after="0" w:line="240" w:lineRule="auto"/>
              <w:jc w:val="left"/>
              <w:rPr>
                <w:sz w:val="16"/>
                <w:szCs w:val="16"/>
              </w:rPr>
            </w:pPr>
            <w:r w:rsidRPr="007D4268">
              <w:rPr>
                <w:sz w:val="16"/>
                <w:szCs w:val="16"/>
              </w:rPr>
              <w:t>biomasa stała</w:t>
            </w:r>
          </w:p>
        </w:tc>
        <w:tc>
          <w:tcPr>
            <w:tcW w:w="822" w:type="dxa"/>
            <w:tcBorders>
              <w:top w:val="nil"/>
              <w:left w:val="single" w:sz="4" w:space="0" w:color="auto"/>
              <w:bottom w:val="single" w:sz="4" w:space="0" w:color="auto"/>
              <w:right w:val="single" w:sz="4" w:space="0" w:color="auto"/>
            </w:tcBorders>
            <w:shd w:val="clear" w:color="auto" w:fill="E7E6E6" w:themeFill="background2"/>
            <w:noWrap/>
            <w:tcMar>
              <w:top w:w="28" w:type="dxa"/>
              <w:bottom w:w="28" w:type="dxa"/>
            </w:tcMar>
            <w:vAlign w:val="center"/>
            <w:hideMark/>
          </w:tcPr>
          <w:p w14:paraId="77D45462" w14:textId="77777777" w:rsidR="00D62D06" w:rsidRPr="007D4268" w:rsidRDefault="00D62D06" w:rsidP="00AF03D4">
            <w:pPr>
              <w:spacing w:after="0" w:line="240" w:lineRule="auto"/>
              <w:jc w:val="center"/>
              <w:rPr>
                <w:sz w:val="16"/>
                <w:szCs w:val="16"/>
              </w:rPr>
            </w:pPr>
            <w:r w:rsidRPr="006C5FE0">
              <w:rPr>
                <w:sz w:val="16"/>
                <w:szCs w:val="16"/>
              </w:rPr>
              <w:t>3 755</w:t>
            </w:r>
          </w:p>
        </w:tc>
        <w:tc>
          <w:tcPr>
            <w:tcW w:w="822"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27B62F16" w14:textId="77777777" w:rsidR="00D62D06" w:rsidRPr="007D4268" w:rsidRDefault="00D62D06" w:rsidP="00AF03D4">
            <w:pPr>
              <w:spacing w:after="0" w:line="240" w:lineRule="auto"/>
              <w:jc w:val="center"/>
              <w:rPr>
                <w:sz w:val="16"/>
                <w:szCs w:val="16"/>
              </w:rPr>
            </w:pPr>
            <w:r w:rsidRPr="006C5FE0">
              <w:rPr>
                <w:sz w:val="16"/>
                <w:szCs w:val="16"/>
              </w:rPr>
              <w:t>4 306</w:t>
            </w:r>
          </w:p>
        </w:tc>
        <w:tc>
          <w:tcPr>
            <w:tcW w:w="822"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13391FA9" w14:textId="77777777" w:rsidR="00D62D06" w:rsidRPr="007D4268" w:rsidRDefault="00D62D06" w:rsidP="00AF03D4">
            <w:pPr>
              <w:spacing w:after="0" w:line="240" w:lineRule="auto"/>
              <w:jc w:val="center"/>
              <w:rPr>
                <w:sz w:val="16"/>
                <w:szCs w:val="16"/>
              </w:rPr>
            </w:pPr>
            <w:r w:rsidRPr="006C5FE0">
              <w:rPr>
                <w:sz w:val="16"/>
                <w:szCs w:val="16"/>
              </w:rPr>
              <w:t>4 639</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11804082" w14:textId="77777777" w:rsidR="00D62D06" w:rsidRPr="007D4268" w:rsidRDefault="00D62D06" w:rsidP="00AF03D4">
            <w:pPr>
              <w:spacing w:after="0" w:line="240" w:lineRule="auto"/>
              <w:jc w:val="center"/>
              <w:rPr>
                <w:sz w:val="16"/>
                <w:szCs w:val="16"/>
              </w:rPr>
            </w:pPr>
            <w:r w:rsidRPr="006C5FE0">
              <w:rPr>
                <w:sz w:val="16"/>
                <w:szCs w:val="16"/>
              </w:rPr>
              <w:t>5 295</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003771DA" w14:textId="77777777" w:rsidR="00D62D06" w:rsidRPr="007D4268" w:rsidRDefault="00D62D06" w:rsidP="00AF03D4">
            <w:pPr>
              <w:spacing w:after="0" w:line="240" w:lineRule="auto"/>
              <w:jc w:val="center"/>
              <w:rPr>
                <w:sz w:val="16"/>
                <w:szCs w:val="16"/>
              </w:rPr>
            </w:pPr>
            <w:r w:rsidRPr="006C5FE0">
              <w:rPr>
                <w:sz w:val="16"/>
                <w:szCs w:val="16"/>
              </w:rPr>
              <w:t>5 916</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6A177BA1" w14:textId="77777777" w:rsidR="00D62D06" w:rsidRPr="007D4268" w:rsidRDefault="00D62D06" w:rsidP="00AF03D4">
            <w:pPr>
              <w:spacing w:after="0" w:line="240" w:lineRule="auto"/>
              <w:jc w:val="center"/>
              <w:rPr>
                <w:sz w:val="16"/>
                <w:szCs w:val="16"/>
              </w:rPr>
            </w:pPr>
            <w:r w:rsidRPr="006C5FE0">
              <w:rPr>
                <w:sz w:val="16"/>
                <w:szCs w:val="16"/>
              </w:rPr>
              <w:t>6 439</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21EEBB9D" w14:textId="77777777" w:rsidR="00D62D06" w:rsidRPr="007D4268" w:rsidRDefault="00D62D06" w:rsidP="00AF03D4">
            <w:pPr>
              <w:spacing w:after="0" w:line="240" w:lineRule="auto"/>
              <w:jc w:val="center"/>
              <w:rPr>
                <w:sz w:val="16"/>
                <w:szCs w:val="16"/>
              </w:rPr>
            </w:pPr>
            <w:r w:rsidRPr="006C5FE0">
              <w:rPr>
                <w:sz w:val="16"/>
                <w:szCs w:val="16"/>
              </w:rPr>
              <w:t>6 681</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5EA03C04" w14:textId="77777777" w:rsidR="00D62D06" w:rsidRPr="007D4268" w:rsidRDefault="00D62D06" w:rsidP="00AF03D4">
            <w:pPr>
              <w:spacing w:after="0" w:line="240" w:lineRule="auto"/>
              <w:jc w:val="center"/>
              <w:rPr>
                <w:sz w:val="16"/>
                <w:szCs w:val="16"/>
              </w:rPr>
            </w:pPr>
            <w:r w:rsidRPr="006C5FE0">
              <w:rPr>
                <w:sz w:val="16"/>
                <w:szCs w:val="16"/>
              </w:rPr>
              <w:t>7 036</w:t>
            </w:r>
          </w:p>
        </w:tc>
      </w:tr>
      <w:tr w:rsidR="00D62D06" w:rsidRPr="007D4268" w14:paraId="0501ABEE" w14:textId="77777777" w:rsidTr="00AF03D4">
        <w:trPr>
          <w:trHeight w:val="20"/>
          <w:jc w:val="center"/>
        </w:trPr>
        <w:tc>
          <w:tcPr>
            <w:tcW w:w="2491"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4DE806B9" w14:textId="77777777" w:rsidR="00D62D06" w:rsidRPr="007D4268" w:rsidRDefault="00D62D06" w:rsidP="00AF03D4">
            <w:pPr>
              <w:spacing w:after="0" w:line="240" w:lineRule="auto"/>
              <w:jc w:val="left"/>
              <w:rPr>
                <w:sz w:val="16"/>
                <w:szCs w:val="16"/>
              </w:rPr>
            </w:pPr>
            <w:r w:rsidRPr="007D4268">
              <w:rPr>
                <w:sz w:val="16"/>
                <w:szCs w:val="16"/>
              </w:rPr>
              <w:t>biopaliwa</w:t>
            </w:r>
          </w:p>
        </w:tc>
        <w:tc>
          <w:tcPr>
            <w:tcW w:w="822" w:type="dxa"/>
            <w:tcBorders>
              <w:top w:val="nil"/>
              <w:left w:val="single" w:sz="4" w:space="0" w:color="auto"/>
              <w:bottom w:val="single" w:sz="4" w:space="0" w:color="auto"/>
              <w:right w:val="single" w:sz="4" w:space="0" w:color="auto"/>
            </w:tcBorders>
            <w:shd w:val="clear" w:color="auto" w:fill="E7E6E6" w:themeFill="background2"/>
            <w:noWrap/>
            <w:tcMar>
              <w:top w:w="28" w:type="dxa"/>
              <w:bottom w:w="28" w:type="dxa"/>
            </w:tcMar>
            <w:vAlign w:val="center"/>
            <w:hideMark/>
          </w:tcPr>
          <w:p w14:paraId="5956C53E" w14:textId="77777777" w:rsidR="00D62D06" w:rsidRPr="007D4268" w:rsidRDefault="00D62D06" w:rsidP="00AF03D4">
            <w:pPr>
              <w:spacing w:after="0" w:line="240" w:lineRule="auto"/>
              <w:jc w:val="center"/>
              <w:rPr>
                <w:sz w:val="16"/>
                <w:szCs w:val="16"/>
              </w:rPr>
            </w:pPr>
            <w:r w:rsidRPr="006C5FE0">
              <w:rPr>
                <w:sz w:val="16"/>
                <w:szCs w:val="16"/>
              </w:rPr>
              <w:t>46</w:t>
            </w:r>
          </w:p>
        </w:tc>
        <w:tc>
          <w:tcPr>
            <w:tcW w:w="822"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70D9B3C9" w14:textId="77777777" w:rsidR="00D62D06" w:rsidRPr="007D4268" w:rsidRDefault="00D62D06" w:rsidP="00AF03D4">
            <w:pPr>
              <w:spacing w:after="0" w:line="240" w:lineRule="auto"/>
              <w:jc w:val="center"/>
              <w:rPr>
                <w:sz w:val="16"/>
                <w:szCs w:val="16"/>
              </w:rPr>
            </w:pPr>
            <w:r w:rsidRPr="006C5FE0">
              <w:rPr>
                <w:sz w:val="16"/>
                <w:szCs w:val="16"/>
              </w:rPr>
              <w:t>867</w:t>
            </w:r>
          </w:p>
        </w:tc>
        <w:tc>
          <w:tcPr>
            <w:tcW w:w="822"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6AD3252C" w14:textId="77777777" w:rsidR="00D62D06" w:rsidRPr="007D4268" w:rsidRDefault="00D62D06" w:rsidP="00AF03D4">
            <w:pPr>
              <w:spacing w:after="0" w:line="240" w:lineRule="auto"/>
              <w:jc w:val="center"/>
              <w:rPr>
                <w:sz w:val="16"/>
                <w:szCs w:val="16"/>
              </w:rPr>
            </w:pPr>
            <w:r w:rsidRPr="006C5FE0">
              <w:rPr>
                <w:sz w:val="16"/>
                <w:szCs w:val="16"/>
              </w:rPr>
              <w:t>653</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4145EC44" w14:textId="77777777" w:rsidR="00D62D06" w:rsidRPr="007D4268" w:rsidRDefault="00D62D06" w:rsidP="00AF03D4">
            <w:pPr>
              <w:spacing w:after="0" w:line="240" w:lineRule="auto"/>
              <w:jc w:val="center"/>
              <w:rPr>
                <w:sz w:val="16"/>
                <w:szCs w:val="16"/>
              </w:rPr>
            </w:pPr>
            <w:r w:rsidRPr="006C5FE0">
              <w:rPr>
                <w:sz w:val="16"/>
                <w:szCs w:val="16"/>
              </w:rPr>
              <w:t>1490</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3285BA1B" w14:textId="77777777" w:rsidR="00D62D06" w:rsidRPr="007D4268" w:rsidRDefault="00D62D06" w:rsidP="00AF03D4">
            <w:pPr>
              <w:spacing w:after="0" w:line="240" w:lineRule="auto"/>
              <w:jc w:val="center"/>
              <w:rPr>
                <w:sz w:val="16"/>
                <w:szCs w:val="16"/>
              </w:rPr>
            </w:pPr>
            <w:r w:rsidRPr="006C5FE0">
              <w:rPr>
                <w:sz w:val="16"/>
                <w:szCs w:val="16"/>
              </w:rPr>
              <w:t>1531</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4F4169A3" w14:textId="77777777" w:rsidR="00D62D06" w:rsidRPr="007D4268" w:rsidRDefault="00D62D06" w:rsidP="00AF03D4">
            <w:pPr>
              <w:spacing w:after="0" w:line="240" w:lineRule="auto"/>
              <w:jc w:val="center"/>
              <w:rPr>
                <w:sz w:val="16"/>
                <w:szCs w:val="16"/>
              </w:rPr>
            </w:pPr>
            <w:r w:rsidRPr="006C5FE0">
              <w:rPr>
                <w:sz w:val="16"/>
                <w:szCs w:val="16"/>
              </w:rPr>
              <w:t>1413</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1B7E652A" w14:textId="77777777" w:rsidR="00D62D06" w:rsidRPr="007D4268" w:rsidRDefault="00D62D06" w:rsidP="00AF03D4">
            <w:pPr>
              <w:spacing w:after="0" w:line="240" w:lineRule="auto"/>
              <w:jc w:val="center"/>
              <w:rPr>
                <w:sz w:val="16"/>
                <w:szCs w:val="16"/>
              </w:rPr>
            </w:pPr>
            <w:r w:rsidRPr="006C5FE0">
              <w:rPr>
                <w:sz w:val="16"/>
                <w:szCs w:val="16"/>
              </w:rPr>
              <w:t>1364</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5AFBB2A8" w14:textId="77777777" w:rsidR="00D62D06" w:rsidRPr="007D4268" w:rsidRDefault="00D62D06" w:rsidP="00AF03D4">
            <w:pPr>
              <w:spacing w:after="0" w:line="240" w:lineRule="auto"/>
              <w:jc w:val="center"/>
              <w:rPr>
                <w:sz w:val="16"/>
                <w:szCs w:val="16"/>
              </w:rPr>
            </w:pPr>
            <w:r w:rsidRPr="006C5FE0">
              <w:rPr>
                <w:sz w:val="16"/>
                <w:szCs w:val="16"/>
              </w:rPr>
              <w:t>1317</w:t>
            </w:r>
          </w:p>
        </w:tc>
      </w:tr>
      <w:tr w:rsidR="00D62D06" w:rsidRPr="007D4268" w14:paraId="576390E5" w14:textId="77777777" w:rsidTr="00AF03D4">
        <w:trPr>
          <w:trHeight w:val="20"/>
          <w:jc w:val="center"/>
        </w:trPr>
        <w:tc>
          <w:tcPr>
            <w:tcW w:w="2491"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2C2D7538" w14:textId="77777777" w:rsidR="00D62D06" w:rsidRPr="007D4268" w:rsidRDefault="00D62D06" w:rsidP="00AF03D4">
            <w:pPr>
              <w:spacing w:after="0" w:line="240" w:lineRule="auto"/>
              <w:jc w:val="left"/>
              <w:rPr>
                <w:sz w:val="16"/>
                <w:szCs w:val="16"/>
              </w:rPr>
            </w:pPr>
            <w:r w:rsidRPr="007D4268">
              <w:rPr>
                <w:sz w:val="16"/>
                <w:szCs w:val="16"/>
              </w:rPr>
              <w:t>odpady komunalne i przemysłowe</w:t>
            </w:r>
          </w:p>
        </w:tc>
        <w:tc>
          <w:tcPr>
            <w:tcW w:w="822" w:type="dxa"/>
            <w:tcBorders>
              <w:top w:val="nil"/>
              <w:left w:val="single" w:sz="4" w:space="0" w:color="auto"/>
              <w:bottom w:val="single" w:sz="4" w:space="0" w:color="auto"/>
              <w:right w:val="single" w:sz="4" w:space="0" w:color="auto"/>
            </w:tcBorders>
            <w:shd w:val="clear" w:color="auto" w:fill="E7E6E6" w:themeFill="background2"/>
            <w:noWrap/>
            <w:tcMar>
              <w:top w:w="28" w:type="dxa"/>
              <w:bottom w:w="28" w:type="dxa"/>
            </w:tcMar>
            <w:vAlign w:val="center"/>
            <w:hideMark/>
          </w:tcPr>
          <w:p w14:paraId="66F6C22E" w14:textId="77777777" w:rsidR="00D62D06" w:rsidRPr="007D4268" w:rsidRDefault="00D62D06" w:rsidP="00AF03D4">
            <w:pPr>
              <w:spacing w:after="0" w:line="240" w:lineRule="auto"/>
              <w:jc w:val="center"/>
              <w:rPr>
                <w:sz w:val="16"/>
                <w:szCs w:val="16"/>
              </w:rPr>
            </w:pPr>
            <w:r w:rsidRPr="006C5FE0">
              <w:rPr>
                <w:sz w:val="16"/>
                <w:szCs w:val="16"/>
              </w:rPr>
              <w:t>136</w:t>
            </w:r>
          </w:p>
        </w:tc>
        <w:tc>
          <w:tcPr>
            <w:tcW w:w="822"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23843A93" w14:textId="77777777" w:rsidR="00D62D06" w:rsidRPr="007D4268" w:rsidRDefault="00D62D06" w:rsidP="00AF03D4">
            <w:pPr>
              <w:spacing w:after="0" w:line="240" w:lineRule="auto"/>
              <w:jc w:val="center"/>
              <w:rPr>
                <w:sz w:val="16"/>
                <w:szCs w:val="16"/>
              </w:rPr>
            </w:pPr>
            <w:r w:rsidRPr="006C5FE0">
              <w:rPr>
                <w:sz w:val="16"/>
                <w:szCs w:val="16"/>
              </w:rPr>
              <w:t>378</w:t>
            </w:r>
          </w:p>
        </w:tc>
        <w:tc>
          <w:tcPr>
            <w:tcW w:w="822"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22C7E768" w14:textId="77777777" w:rsidR="00D62D06" w:rsidRPr="007D4268" w:rsidRDefault="00D62D06" w:rsidP="00AF03D4">
            <w:pPr>
              <w:spacing w:after="0" w:line="240" w:lineRule="auto"/>
              <w:jc w:val="center"/>
              <w:rPr>
                <w:sz w:val="16"/>
                <w:szCs w:val="16"/>
              </w:rPr>
            </w:pPr>
            <w:r w:rsidRPr="006C5FE0">
              <w:rPr>
                <w:sz w:val="16"/>
                <w:szCs w:val="16"/>
              </w:rPr>
              <w:t>486</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6A0537A0" w14:textId="77777777" w:rsidR="00D62D06" w:rsidRPr="007D4268" w:rsidRDefault="00D62D06" w:rsidP="00AF03D4">
            <w:pPr>
              <w:spacing w:after="0" w:line="240" w:lineRule="auto"/>
              <w:jc w:val="center"/>
              <w:rPr>
                <w:sz w:val="16"/>
                <w:szCs w:val="16"/>
              </w:rPr>
            </w:pPr>
            <w:r w:rsidRPr="006C5FE0">
              <w:rPr>
                <w:sz w:val="16"/>
                <w:szCs w:val="16"/>
              </w:rPr>
              <w:t>785</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6533F3D4" w14:textId="77777777" w:rsidR="00D62D06" w:rsidRPr="007D4268" w:rsidRDefault="00D62D06" w:rsidP="00AF03D4">
            <w:pPr>
              <w:spacing w:after="0" w:line="240" w:lineRule="auto"/>
              <w:jc w:val="center"/>
              <w:rPr>
                <w:sz w:val="16"/>
                <w:szCs w:val="16"/>
              </w:rPr>
            </w:pPr>
            <w:r w:rsidRPr="006C5FE0">
              <w:rPr>
                <w:sz w:val="16"/>
                <w:szCs w:val="16"/>
              </w:rPr>
              <w:t>871</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151DEBC7" w14:textId="77777777" w:rsidR="00D62D06" w:rsidRPr="007D4268" w:rsidRDefault="00D62D06" w:rsidP="00AF03D4">
            <w:pPr>
              <w:spacing w:after="0" w:line="240" w:lineRule="auto"/>
              <w:jc w:val="center"/>
              <w:rPr>
                <w:sz w:val="16"/>
                <w:szCs w:val="16"/>
              </w:rPr>
            </w:pPr>
            <w:r w:rsidRPr="006C5FE0">
              <w:rPr>
                <w:sz w:val="16"/>
                <w:szCs w:val="16"/>
              </w:rPr>
              <w:t>891</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37EAEA04" w14:textId="77777777" w:rsidR="00D62D06" w:rsidRPr="007D4268" w:rsidRDefault="00D62D06" w:rsidP="00AF03D4">
            <w:pPr>
              <w:spacing w:after="0" w:line="240" w:lineRule="auto"/>
              <w:jc w:val="center"/>
              <w:rPr>
                <w:sz w:val="16"/>
                <w:szCs w:val="16"/>
              </w:rPr>
            </w:pPr>
            <w:r w:rsidRPr="006C5FE0">
              <w:rPr>
                <w:sz w:val="16"/>
                <w:szCs w:val="16"/>
              </w:rPr>
              <w:t>905</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4A20622F" w14:textId="77777777" w:rsidR="00D62D06" w:rsidRPr="007D4268" w:rsidRDefault="00D62D06" w:rsidP="00AF03D4">
            <w:pPr>
              <w:spacing w:after="0" w:line="240" w:lineRule="auto"/>
              <w:jc w:val="center"/>
              <w:rPr>
                <w:sz w:val="16"/>
                <w:szCs w:val="16"/>
              </w:rPr>
            </w:pPr>
            <w:r w:rsidRPr="006C5FE0">
              <w:rPr>
                <w:sz w:val="16"/>
                <w:szCs w:val="16"/>
              </w:rPr>
              <w:t>919</w:t>
            </w:r>
          </w:p>
        </w:tc>
      </w:tr>
      <w:tr w:rsidR="00D62D06" w:rsidRPr="007D4268" w14:paraId="5607E26F" w14:textId="77777777" w:rsidTr="00AF03D4">
        <w:trPr>
          <w:trHeight w:val="20"/>
          <w:jc w:val="center"/>
        </w:trPr>
        <w:tc>
          <w:tcPr>
            <w:tcW w:w="2491"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21BA89A5" w14:textId="77777777" w:rsidR="00D62D06" w:rsidRPr="007D4268" w:rsidRDefault="00D62D06" w:rsidP="00AF03D4">
            <w:pPr>
              <w:spacing w:after="0" w:line="240" w:lineRule="auto"/>
              <w:jc w:val="left"/>
              <w:rPr>
                <w:sz w:val="16"/>
                <w:szCs w:val="16"/>
              </w:rPr>
            </w:pPr>
            <w:r w:rsidRPr="007D4268">
              <w:rPr>
                <w:sz w:val="16"/>
                <w:szCs w:val="16"/>
              </w:rPr>
              <w:t>kolektory słoneczne, pompy ciepła, geotermalne</w:t>
            </w:r>
          </w:p>
        </w:tc>
        <w:tc>
          <w:tcPr>
            <w:tcW w:w="822" w:type="dxa"/>
            <w:tcBorders>
              <w:top w:val="nil"/>
              <w:left w:val="single" w:sz="4" w:space="0" w:color="auto"/>
              <w:bottom w:val="single" w:sz="4" w:space="0" w:color="auto"/>
              <w:right w:val="single" w:sz="4" w:space="0" w:color="auto"/>
            </w:tcBorders>
            <w:shd w:val="clear" w:color="auto" w:fill="E7E6E6" w:themeFill="background2"/>
            <w:noWrap/>
            <w:tcMar>
              <w:top w:w="28" w:type="dxa"/>
              <w:bottom w:w="28" w:type="dxa"/>
            </w:tcMar>
            <w:vAlign w:val="center"/>
            <w:hideMark/>
          </w:tcPr>
          <w:p w14:paraId="0C3F3A5D" w14:textId="77777777" w:rsidR="00D62D06" w:rsidRPr="007D4268" w:rsidRDefault="00D62D06" w:rsidP="00AF03D4">
            <w:pPr>
              <w:spacing w:after="0" w:line="240" w:lineRule="auto"/>
              <w:jc w:val="center"/>
              <w:rPr>
                <w:sz w:val="16"/>
                <w:szCs w:val="16"/>
              </w:rPr>
            </w:pPr>
            <w:r w:rsidRPr="006C5FE0">
              <w:rPr>
                <w:sz w:val="16"/>
                <w:szCs w:val="16"/>
              </w:rPr>
              <w:t>12</w:t>
            </w:r>
          </w:p>
        </w:tc>
        <w:tc>
          <w:tcPr>
            <w:tcW w:w="822"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70AEB6D5" w14:textId="77777777" w:rsidR="00D62D06" w:rsidRPr="007D4268" w:rsidRDefault="00D62D06" w:rsidP="00AF03D4">
            <w:pPr>
              <w:spacing w:after="0" w:line="240" w:lineRule="auto"/>
              <w:jc w:val="center"/>
              <w:rPr>
                <w:sz w:val="16"/>
                <w:szCs w:val="16"/>
              </w:rPr>
            </w:pPr>
            <w:r w:rsidRPr="006C5FE0">
              <w:rPr>
                <w:sz w:val="16"/>
                <w:szCs w:val="16"/>
              </w:rPr>
              <w:t>48</w:t>
            </w:r>
          </w:p>
        </w:tc>
        <w:tc>
          <w:tcPr>
            <w:tcW w:w="822"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79A8FA4B" w14:textId="77777777" w:rsidR="00D62D06" w:rsidRPr="007D4268" w:rsidRDefault="00D62D06" w:rsidP="00AF03D4">
            <w:pPr>
              <w:spacing w:after="0" w:line="240" w:lineRule="auto"/>
              <w:jc w:val="center"/>
              <w:rPr>
                <w:sz w:val="16"/>
                <w:szCs w:val="16"/>
              </w:rPr>
            </w:pPr>
            <w:r w:rsidRPr="006C5FE0">
              <w:rPr>
                <w:sz w:val="16"/>
                <w:szCs w:val="16"/>
              </w:rPr>
              <w:t>116</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62970542" w14:textId="77777777" w:rsidR="00D62D06" w:rsidRPr="007D4268" w:rsidRDefault="00D62D06" w:rsidP="00AF03D4">
            <w:pPr>
              <w:spacing w:after="0" w:line="240" w:lineRule="auto"/>
              <w:jc w:val="center"/>
              <w:rPr>
                <w:sz w:val="16"/>
                <w:szCs w:val="16"/>
              </w:rPr>
            </w:pPr>
            <w:r w:rsidRPr="006C5FE0">
              <w:rPr>
                <w:sz w:val="16"/>
                <w:szCs w:val="16"/>
              </w:rPr>
              <w:t>270</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56B1921D" w14:textId="77777777" w:rsidR="00D62D06" w:rsidRPr="007D4268" w:rsidRDefault="00D62D06" w:rsidP="00AF03D4">
            <w:pPr>
              <w:spacing w:after="0" w:line="240" w:lineRule="auto"/>
              <w:jc w:val="center"/>
              <w:rPr>
                <w:sz w:val="16"/>
                <w:szCs w:val="16"/>
              </w:rPr>
            </w:pPr>
            <w:r w:rsidRPr="006C5FE0">
              <w:rPr>
                <w:sz w:val="16"/>
                <w:szCs w:val="16"/>
              </w:rPr>
              <w:t>685</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753F33E8" w14:textId="77777777" w:rsidR="00D62D06" w:rsidRPr="007D4268" w:rsidRDefault="00D62D06" w:rsidP="00AF03D4">
            <w:pPr>
              <w:spacing w:after="0" w:line="240" w:lineRule="auto"/>
              <w:jc w:val="center"/>
              <w:rPr>
                <w:sz w:val="16"/>
                <w:szCs w:val="16"/>
              </w:rPr>
            </w:pPr>
            <w:r w:rsidRPr="006C5FE0">
              <w:rPr>
                <w:sz w:val="16"/>
                <w:szCs w:val="16"/>
              </w:rPr>
              <w:t>1 172</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14B72F2A" w14:textId="77777777" w:rsidR="00D62D06" w:rsidRPr="007D4268" w:rsidRDefault="00D62D06" w:rsidP="00AF03D4">
            <w:pPr>
              <w:spacing w:after="0" w:line="240" w:lineRule="auto"/>
              <w:jc w:val="center"/>
              <w:rPr>
                <w:sz w:val="16"/>
                <w:szCs w:val="16"/>
              </w:rPr>
            </w:pPr>
            <w:r w:rsidRPr="006C5FE0">
              <w:rPr>
                <w:sz w:val="16"/>
                <w:szCs w:val="16"/>
              </w:rPr>
              <w:t>1 574</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529916AE" w14:textId="77777777" w:rsidR="00D62D06" w:rsidRPr="007D4268" w:rsidRDefault="00D62D06" w:rsidP="00AF03D4">
            <w:pPr>
              <w:spacing w:after="0" w:line="240" w:lineRule="auto"/>
              <w:jc w:val="center"/>
              <w:rPr>
                <w:sz w:val="16"/>
                <w:szCs w:val="16"/>
              </w:rPr>
            </w:pPr>
            <w:r w:rsidRPr="006C5FE0">
              <w:rPr>
                <w:sz w:val="16"/>
                <w:szCs w:val="16"/>
              </w:rPr>
              <w:t>1 876</w:t>
            </w:r>
          </w:p>
        </w:tc>
      </w:tr>
      <w:tr w:rsidR="00D62D06" w:rsidRPr="007D4268" w14:paraId="68A70E76" w14:textId="77777777" w:rsidTr="00AF03D4">
        <w:trPr>
          <w:trHeight w:val="20"/>
          <w:jc w:val="center"/>
        </w:trPr>
        <w:tc>
          <w:tcPr>
            <w:tcW w:w="2491"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07869245" w14:textId="77777777" w:rsidR="00D62D06" w:rsidRPr="007D4268" w:rsidRDefault="00D62D06" w:rsidP="00AF03D4">
            <w:pPr>
              <w:spacing w:after="0" w:line="240" w:lineRule="auto"/>
              <w:jc w:val="left"/>
              <w:rPr>
                <w:b/>
                <w:bCs/>
                <w:sz w:val="16"/>
                <w:szCs w:val="16"/>
              </w:rPr>
            </w:pPr>
            <w:r w:rsidRPr="007D4268">
              <w:rPr>
                <w:b/>
                <w:bCs/>
                <w:sz w:val="16"/>
                <w:szCs w:val="16"/>
              </w:rPr>
              <w:t>RAZEM</w:t>
            </w:r>
          </w:p>
        </w:tc>
        <w:tc>
          <w:tcPr>
            <w:tcW w:w="822" w:type="dxa"/>
            <w:tcBorders>
              <w:top w:val="nil"/>
              <w:left w:val="single" w:sz="4" w:space="0" w:color="auto"/>
              <w:bottom w:val="single" w:sz="4" w:space="0" w:color="auto"/>
              <w:right w:val="single" w:sz="4" w:space="0" w:color="auto"/>
            </w:tcBorders>
            <w:shd w:val="clear" w:color="auto" w:fill="E7E6E6" w:themeFill="background2"/>
            <w:noWrap/>
            <w:tcMar>
              <w:top w:w="28" w:type="dxa"/>
              <w:bottom w:w="28" w:type="dxa"/>
            </w:tcMar>
            <w:vAlign w:val="center"/>
            <w:hideMark/>
          </w:tcPr>
          <w:p w14:paraId="50A621A7" w14:textId="77777777" w:rsidR="00D62D06" w:rsidRPr="006C5FE0" w:rsidRDefault="00D62D06" w:rsidP="00AF03D4">
            <w:pPr>
              <w:spacing w:after="0" w:line="240" w:lineRule="auto"/>
              <w:jc w:val="center"/>
              <w:rPr>
                <w:b/>
                <w:sz w:val="16"/>
                <w:szCs w:val="16"/>
              </w:rPr>
            </w:pPr>
            <w:r w:rsidRPr="006C5FE0">
              <w:rPr>
                <w:b/>
                <w:sz w:val="16"/>
                <w:szCs w:val="16"/>
              </w:rPr>
              <w:t>57 472</w:t>
            </w:r>
          </w:p>
        </w:tc>
        <w:tc>
          <w:tcPr>
            <w:tcW w:w="822"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1065F38A" w14:textId="77777777" w:rsidR="00D62D06" w:rsidRPr="006C5FE0" w:rsidRDefault="00D62D06" w:rsidP="00AF03D4">
            <w:pPr>
              <w:spacing w:after="0" w:line="240" w:lineRule="auto"/>
              <w:jc w:val="center"/>
              <w:rPr>
                <w:b/>
                <w:sz w:val="16"/>
                <w:szCs w:val="16"/>
              </w:rPr>
            </w:pPr>
            <w:r w:rsidRPr="006C5FE0">
              <w:rPr>
                <w:b/>
                <w:sz w:val="16"/>
                <w:szCs w:val="16"/>
              </w:rPr>
              <w:t>65 230</w:t>
            </w:r>
          </w:p>
        </w:tc>
        <w:tc>
          <w:tcPr>
            <w:tcW w:w="822"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323CAFE1" w14:textId="77777777" w:rsidR="00D62D06" w:rsidRPr="006C5FE0" w:rsidRDefault="00D62D06" w:rsidP="00AF03D4">
            <w:pPr>
              <w:spacing w:after="0" w:line="240" w:lineRule="auto"/>
              <w:jc w:val="center"/>
              <w:rPr>
                <w:b/>
                <w:sz w:val="16"/>
                <w:szCs w:val="16"/>
              </w:rPr>
            </w:pPr>
            <w:r w:rsidRPr="006C5FE0">
              <w:rPr>
                <w:b/>
                <w:sz w:val="16"/>
                <w:szCs w:val="16"/>
              </w:rPr>
              <w:t>60 775</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5D340DCC" w14:textId="77777777" w:rsidR="00D62D06" w:rsidRPr="006C5FE0" w:rsidRDefault="00D62D06" w:rsidP="00AF03D4">
            <w:pPr>
              <w:spacing w:after="0" w:line="240" w:lineRule="auto"/>
              <w:jc w:val="center"/>
              <w:rPr>
                <w:b/>
                <w:sz w:val="16"/>
                <w:szCs w:val="16"/>
              </w:rPr>
            </w:pPr>
            <w:r w:rsidRPr="006C5FE0">
              <w:rPr>
                <w:b/>
                <w:sz w:val="16"/>
                <w:szCs w:val="16"/>
              </w:rPr>
              <w:t>69 720</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31023AC1" w14:textId="77777777" w:rsidR="00D62D06" w:rsidRPr="006C5FE0" w:rsidRDefault="00D62D06" w:rsidP="00AF03D4">
            <w:pPr>
              <w:spacing w:after="0" w:line="240" w:lineRule="auto"/>
              <w:jc w:val="center"/>
              <w:rPr>
                <w:b/>
                <w:sz w:val="16"/>
                <w:szCs w:val="16"/>
              </w:rPr>
            </w:pPr>
            <w:r w:rsidRPr="006C5FE0">
              <w:rPr>
                <w:b/>
                <w:sz w:val="16"/>
                <w:szCs w:val="16"/>
              </w:rPr>
              <w:t>67 682</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3D94CA51" w14:textId="77777777" w:rsidR="00D62D06" w:rsidRPr="006C5FE0" w:rsidRDefault="00D62D06" w:rsidP="00AF03D4">
            <w:pPr>
              <w:spacing w:after="0" w:line="240" w:lineRule="auto"/>
              <w:jc w:val="center"/>
              <w:rPr>
                <w:b/>
                <w:sz w:val="16"/>
                <w:szCs w:val="16"/>
              </w:rPr>
            </w:pPr>
            <w:r w:rsidRPr="006C5FE0">
              <w:rPr>
                <w:b/>
                <w:sz w:val="16"/>
                <w:szCs w:val="16"/>
              </w:rPr>
              <w:t>65 509</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102254DA" w14:textId="77777777" w:rsidR="00D62D06" w:rsidRPr="006C5FE0" w:rsidRDefault="00D62D06" w:rsidP="00AF03D4">
            <w:pPr>
              <w:spacing w:after="0" w:line="240" w:lineRule="auto"/>
              <w:jc w:val="center"/>
              <w:rPr>
                <w:b/>
                <w:sz w:val="16"/>
                <w:szCs w:val="16"/>
              </w:rPr>
            </w:pPr>
            <w:r w:rsidRPr="006C5FE0">
              <w:rPr>
                <w:b/>
                <w:sz w:val="16"/>
                <w:szCs w:val="16"/>
              </w:rPr>
              <w:t>65 229</w:t>
            </w:r>
          </w:p>
        </w:tc>
        <w:tc>
          <w:tcPr>
            <w:tcW w:w="823"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101DF75B" w14:textId="77777777" w:rsidR="00D62D06" w:rsidRPr="006C5FE0" w:rsidRDefault="00D62D06" w:rsidP="00AF03D4">
            <w:pPr>
              <w:spacing w:after="0" w:line="240" w:lineRule="auto"/>
              <w:jc w:val="center"/>
              <w:rPr>
                <w:b/>
                <w:sz w:val="16"/>
                <w:szCs w:val="16"/>
              </w:rPr>
            </w:pPr>
            <w:r w:rsidRPr="006C5FE0">
              <w:rPr>
                <w:b/>
                <w:sz w:val="16"/>
                <w:szCs w:val="16"/>
              </w:rPr>
              <w:t>65 112</w:t>
            </w:r>
          </w:p>
        </w:tc>
      </w:tr>
    </w:tbl>
    <w:p w14:paraId="6BE2ABBE" w14:textId="77777777" w:rsidR="00D62D06" w:rsidRPr="007D4268" w:rsidRDefault="00D62D06" w:rsidP="00D62D06">
      <w:pPr>
        <w:pStyle w:val="Legenda"/>
        <w:rPr>
          <w:color w:val="auto"/>
        </w:rPr>
      </w:pPr>
      <w:r w:rsidRPr="007D4268">
        <w:rPr>
          <w:color w:val="auto"/>
        </w:rPr>
        <w:t>Źródło: Opracowanie własne ARE S.A., EUROSTAT</w:t>
      </w:r>
    </w:p>
    <w:p w14:paraId="71E380EC" w14:textId="77777777" w:rsidR="00D62D06" w:rsidRPr="007D4268" w:rsidRDefault="00D62D06" w:rsidP="00D62D06">
      <w:pPr>
        <w:keepNext/>
      </w:pPr>
      <w:r>
        <w:rPr>
          <w:noProof/>
          <w:lang w:eastAsia="pl-PL"/>
        </w:rPr>
        <w:drawing>
          <wp:inline distT="0" distB="0" distL="0" distR="0" wp14:anchorId="6B0205EE" wp14:editId="00918B1D">
            <wp:extent cx="5794375" cy="2736000"/>
            <wp:effectExtent l="0" t="0" r="0" b="7620"/>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FD5C2F6" w14:textId="77777777" w:rsidR="00D62D06" w:rsidRPr="007D4268" w:rsidRDefault="00D62D06" w:rsidP="00D62D06">
      <w:pPr>
        <w:pStyle w:val="Legenda"/>
        <w:keepNext/>
        <w:rPr>
          <w:color w:val="auto"/>
        </w:rPr>
      </w:pPr>
      <w:r w:rsidRPr="007D4268">
        <w:rPr>
          <w:color w:val="auto"/>
        </w:rPr>
        <w:t xml:space="preserve">Rysunek </w:t>
      </w:r>
      <w:r w:rsidRPr="007D4268">
        <w:rPr>
          <w:noProof/>
          <w:color w:val="auto"/>
        </w:rPr>
        <w:fldChar w:fldCharType="begin"/>
      </w:r>
      <w:r w:rsidRPr="007D4268">
        <w:rPr>
          <w:noProof/>
          <w:color w:val="auto"/>
        </w:rPr>
        <w:instrText xml:space="preserve"> SEQ Rysunek \* ARABIC </w:instrText>
      </w:r>
      <w:r w:rsidRPr="007D4268">
        <w:rPr>
          <w:noProof/>
          <w:color w:val="auto"/>
        </w:rPr>
        <w:fldChar w:fldCharType="separate"/>
      </w:r>
      <w:r w:rsidR="00681C1B">
        <w:rPr>
          <w:noProof/>
          <w:color w:val="auto"/>
        </w:rPr>
        <w:t>4</w:t>
      </w:r>
      <w:r w:rsidRPr="007D4268">
        <w:rPr>
          <w:noProof/>
          <w:color w:val="auto"/>
        </w:rPr>
        <w:fldChar w:fldCharType="end"/>
      </w:r>
      <w:r w:rsidRPr="007D4268">
        <w:rPr>
          <w:color w:val="auto"/>
        </w:rPr>
        <w:t>. Prognoza zużycia energii finalnej w podziale na paliwa i nośniki [ktoe]</w:t>
      </w:r>
    </w:p>
    <w:p w14:paraId="5983283F" w14:textId="04FD1120" w:rsidR="002C4182" w:rsidRPr="007D4268" w:rsidRDefault="002C4182" w:rsidP="002B037A">
      <w:pPr>
        <w:pStyle w:val="Nagwek1"/>
      </w:pPr>
      <w:bookmarkStart w:id="24" w:name="_Toc24091629"/>
      <w:r w:rsidRPr="007D4268">
        <w:t>Prognoza krajowej produkcji energii z podziałem na rodzaj paliwa</w:t>
      </w:r>
      <w:bookmarkEnd w:id="7"/>
      <w:bookmarkEnd w:id="24"/>
    </w:p>
    <w:p w14:paraId="17ABE6F6" w14:textId="69568954" w:rsidR="00AD3A42" w:rsidRPr="007D4268" w:rsidRDefault="00B00B03" w:rsidP="00AD3A42">
      <w:r w:rsidRPr="00E270E7">
        <w:t xml:space="preserve">Tabela </w:t>
      </w:r>
      <w:r w:rsidR="00E270E7" w:rsidRPr="00E270E7">
        <w:t>10</w:t>
      </w:r>
      <w:r w:rsidR="00B56F73" w:rsidRPr="00E270E7">
        <w:t>.</w:t>
      </w:r>
      <w:r w:rsidRPr="007D4268">
        <w:t xml:space="preserve"> </w:t>
      </w:r>
      <w:r w:rsidR="00B56F73" w:rsidRPr="007D4268">
        <w:t>przedstawia</w:t>
      </w:r>
      <w:r w:rsidRPr="007D4268">
        <w:t xml:space="preserve"> wielkość krajowej podaży paliw i nośników ener</w:t>
      </w:r>
      <w:r w:rsidR="00B56F73" w:rsidRPr="007D4268">
        <w:t>gii. Poniżej zestawiono wnioski wynikające z osiągniętych wyników.</w:t>
      </w:r>
    </w:p>
    <w:p w14:paraId="38C81853" w14:textId="34F76971" w:rsidR="002B7BB1" w:rsidRPr="007D4268" w:rsidRDefault="00B56F73" w:rsidP="007D03E7">
      <w:pPr>
        <w:pStyle w:val="Akapitzlist"/>
        <w:numPr>
          <w:ilvl w:val="0"/>
          <w:numId w:val="15"/>
        </w:numPr>
        <w:spacing w:after="60"/>
        <w:ind w:left="425" w:hanging="357"/>
        <w:contextualSpacing w:val="0"/>
      </w:pPr>
      <w:r w:rsidRPr="007D4268">
        <w:t xml:space="preserve">Wydobycie </w:t>
      </w:r>
      <w:r w:rsidRPr="007D4268">
        <w:rPr>
          <w:b/>
        </w:rPr>
        <w:t>węgla kamiennego</w:t>
      </w:r>
      <w:r w:rsidRPr="007D4268">
        <w:t xml:space="preserve"> (bez węgla </w:t>
      </w:r>
      <w:r w:rsidRPr="00FC4089">
        <w:t xml:space="preserve">koksującego) w latach 2015-2030 ulega </w:t>
      </w:r>
      <w:r w:rsidR="007D03E7" w:rsidRPr="00FC4089">
        <w:t>umiarkowanemu</w:t>
      </w:r>
      <w:r w:rsidRPr="00FC4089">
        <w:t xml:space="preserve"> spadkowi –</w:t>
      </w:r>
      <w:r w:rsidR="007D03E7" w:rsidRPr="00FC4089">
        <w:t xml:space="preserve"> z </w:t>
      </w:r>
      <w:r w:rsidRPr="00FC4089">
        <w:t xml:space="preserve">poziomu 32,1 Mtoe do </w:t>
      </w:r>
      <w:r w:rsidR="00ED6295" w:rsidRPr="00FC4089">
        <w:t>22</w:t>
      </w:r>
      <w:r w:rsidRPr="00FC4089">
        <w:t xml:space="preserve">,6 Mtoe (w jednostkach naturalnych jest to odpowiednio: </w:t>
      </w:r>
      <w:r w:rsidR="007D03E7" w:rsidRPr="00FC4089">
        <w:t>59,</w:t>
      </w:r>
      <w:r w:rsidR="00E545F6" w:rsidRPr="00FC4089">
        <w:t>6</w:t>
      </w:r>
      <w:r w:rsidR="007D03E7" w:rsidRPr="00FC4089">
        <w:t xml:space="preserve"> mln t i </w:t>
      </w:r>
      <w:r w:rsidR="00E545F6" w:rsidRPr="00FC4089">
        <w:t>41,6</w:t>
      </w:r>
      <w:r w:rsidR="007D03E7" w:rsidRPr="00FC4089">
        <w:t xml:space="preserve"> mln t). W </w:t>
      </w:r>
      <w:r w:rsidRPr="00FC4089">
        <w:t>okresie 2030-2040 przewidywany poziom wydobycia węgla kamiennego ulega bar</w:t>
      </w:r>
      <w:r w:rsidR="007D03E7" w:rsidRPr="00FC4089">
        <w:t xml:space="preserve">dzo istotnemu obniżeniu do </w:t>
      </w:r>
      <w:r w:rsidR="005F7CED" w:rsidRPr="00FC4089">
        <w:t>16,2</w:t>
      </w:r>
      <w:r w:rsidR="007D03E7" w:rsidRPr="00FC4089">
        <w:t> </w:t>
      </w:r>
      <w:r w:rsidRPr="00FC4089">
        <w:t>Mtoe (</w:t>
      </w:r>
      <w:r w:rsidR="006E2C18" w:rsidRPr="00FC4089">
        <w:t>29,8 </w:t>
      </w:r>
      <w:r w:rsidRPr="00FC4089">
        <w:t xml:space="preserve">mln t). Ograniczenie produkcji </w:t>
      </w:r>
      <w:r w:rsidR="006E2C18" w:rsidRPr="00FC4089">
        <w:t xml:space="preserve">węgla </w:t>
      </w:r>
      <w:r w:rsidRPr="00FC4089">
        <w:t>w tym</w:t>
      </w:r>
      <w:r w:rsidRPr="007D4268">
        <w:t xml:space="preserve"> wypadku, wiąże się ze spadkiem zapotrzebowania we wszystkich sektorach gospodarki krajowej. Po 2030 r. </w:t>
      </w:r>
      <w:r w:rsidR="006E2C18">
        <w:t>przewiduje</w:t>
      </w:r>
      <w:r w:rsidRPr="007D4268">
        <w:t xml:space="preserve"> się przyspieszeni</w:t>
      </w:r>
      <w:r w:rsidR="006E2C18">
        <w:t>e</w:t>
      </w:r>
      <w:r w:rsidRPr="007D4268">
        <w:t xml:space="preserve"> procesu trwałych odstawień z</w:t>
      </w:r>
      <w:r w:rsidR="00AF03D4">
        <w:t xml:space="preserve"> KSE</w:t>
      </w:r>
      <w:r w:rsidRPr="007D4268">
        <w:t xml:space="preserve"> wyeksploatowanych </w:t>
      </w:r>
      <w:r w:rsidR="00AF03D4">
        <w:t xml:space="preserve">węglowych </w:t>
      </w:r>
      <w:r w:rsidRPr="007D4268">
        <w:t>jednostek wytwórczych. Budowa</w:t>
      </w:r>
      <w:r w:rsidR="00AF03D4">
        <w:t xml:space="preserve"> </w:t>
      </w:r>
      <w:r w:rsidRPr="007D4268">
        <w:t xml:space="preserve">nowych bloków opalanych węglem </w:t>
      </w:r>
      <w:r w:rsidR="004448D7" w:rsidRPr="007D4268">
        <w:t xml:space="preserve">(oprócz tych, co do których decyzja inwestycyjna została już podjęta) </w:t>
      </w:r>
      <w:r w:rsidR="00AF03D4">
        <w:t xml:space="preserve">będzie utrudniona </w:t>
      </w:r>
      <w:r w:rsidRPr="007D4268">
        <w:t xml:space="preserve">w warunkach </w:t>
      </w:r>
      <w:r w:rsidR="004448D7" w:rsidRPr="007D4268">
        <w:t>wzrostu</w:t>
      </w:r>
      <w:r w:rsidRPr="007D4268">
        <w:t xml:space="preserve"> cen uprawnień do emisji CO</w:t>
      </w:r>
      <w:r w:rsidRPr="007D4268">
        <w:rPr>
          <w:vertAlign w:val="subscript"/>
        </w:rPr>
        <w:t>2</w:t>
      </w:r>
      <w:r w:rsidR="00AF03D4">
        <w:t>, ciągle </w:t>
      </w:r>
      <w:r w:rsidRPr="007D4268">
        <w:t xml:space="preserve">zaostrzających się wymagań środowiskowych oraz </w:t>
      </w:r>
      <w:r w:rsidR="006E2C18">
        <w:t>kierunków polityki klimatyczno-energetycznej</w:t>
      </w:r>
      <w:r w:rsidRPr="007D4268">
        <w:t xml:space="preserve"> UE, </w:t>
      </w:r>
      <w:r w:rsidR="00AF03D4">
        <w:t>w tym prac nad taksonomią</w:t>
      </w:r>
      <w:r w:rsidRPr="007D4268">
        <w:t>. Technologie węglowe wyposażone w</w:t>
      </w:r>
      <w:r w:rsidR="007A33E9" w:rsidRPr="007D4268">
        <w:t> </w:t>
      </w:r>
      <w:r w:rsidRPr="007D4268">
        <w:t>instalacje CCS mogą być konkurencyjne</w:t>
      </w:r>
      <w:r w:rsidR="006E2C18">
        <w:t>, ale</w:t>
      </w:r>
      <w:r w:rsidRPr="007D4268">
        <w:t xml:space="preserve"> w warunkach wysokich cen uprawnień do emisji CO</w:t>
      </w:r>
      <w:r w:rsidRPr="007D4268">
        <w:rPr>
          <w:vertAlign w:val="subscript"/>
        </w:rPr>
        <w:t>2</w:t>
      </w:r>
      <w:r w:rsidRPr="007D4268">
        <w:t xml:space="preserve"> przekraczających 50 EUR/t.</w:t>
      </w:r>
    </w:p>
    <w:p w14:paraId="6F5A0164" w14:textId="500CA4EA" w:rsidR="002B7BB1" w:rsidRPr="007D4268" w:rsidRDefault="002B7BB1" w:rsidP="00666FB5">
      <w:pPr>
        <w:pStyle w:val="Akapitzlist"/>
        <w:ind w:left="425"/>
        <w:contextualSpacing w:val="0"/>
      </w:pPr>
      <w:r w:rsidRPr="007D4268">
        <w:t xml:space="preserve">Spadek popytu na węgiel w sektorze przemysłu </w:t>
      </w:r>
      <w:r w:rsidR="00B71426" w:rsidRPr="007D4268">
        <w:t>następuje gł</w:t>
      </w:r>
      <w:r w:rsidR="007A33E9" w:rsidRPr="007D4268">
        <w:t>ó</w:t>
      </w:r>
      <w:r w:rsidR="00B71426" w:rsidRPr="007D4268">
        <w:t xml:space="preserve">wnie </w:t>
      </w:r>
      <w:r w:rsidR="000A008F" w:rsidRPr="007D4268">
        <w:t xml:space="preserve">w wyniku procesu unowocześniania procesów produkcyjnych. </w:t>
      </w:r>
      <w:r w:rsidRPr="007D4268">
        <w:t>W gospodarstwach domo</w:t>
      </w:r>
      <w:r w:rsidR="000A008F" w:rsidRPr="007D4268">
        <w:t>wych i usługach –</w:t>
      </w:r>
      <w:r w:rsidRPr="007D4268">
        <w:t xml:space="preserve"> w ram</w:t>
      </w:r>
      <w:r w:rsidR="000A008F" w:rsidRPr="007D4268">
        <w:t>ach walki ze smogiem w miastach –</w:t>
      </w:r>
      <w:r w:rsidRPr="007D4268">
        <w:t xml:space="preserve"> następować będzie stopniowa wymiana nieefektywnych kotłów zasypowych na kotły spełniające </w:t>
      </w:r>
      <w:r w:rsidR="006E2C18">
        <w:t>najwyższe normy środowiskowe (o </w:t>
      </w:r>
      <w:r w:rsidRPr="007D4268">
        <w:t>wysokich sprawnościach przemian energetycznych) oraz zamiana technologii węglowych na bardziej przyjazne środowisku (</w:t>
      </w:r>
      <w:r w:rsidR="006E2C18" w:rsidRPr="007D4268">
        <w:t>ciepło systemowe</w:t>
      </w:r>
      <w:r w:rsidR="006E2C18">
        <w:t>,</w:t>
      </w:r>
      <w:r w:rsidR="006E2C18" w:rsidRPr="007D4268">
        <w:t xml:space="preserve"> </w:t>
      </w:r>
      <w:r w:rsidRPr="007D4268">
        <w:t>OZE, gaz</w:t>
      </w:r>
      <w:r w:rsidR="006E2C18">
        <w:t xml:space="preserve"> ziemny</w:t>
      </w:r>
      <w:r w:rsidRPr="007D4268">
        <w:t xml:space="preserve">). </w:t>
      </w:r>
    </w:p>
    <w:p w14:paraId="6AF43FFA" w14:textId="6454E5BC" w:rsidR="000A008F" w:rsidRPr="007D4268" w:rsidRDefault="000A008F" w:rsidP="00666FB5">
      <w:pPr>
        <w:pStyle w:val="Akapitzlist"/>
        <w:numPr>
          <w:ilvl w:val="0"/>
          <w:numId w:val="15"/>
        </w:numPr>
        <w:ind w:left="425"/>
        <w:contextualSpacing w:val="0"/>
      </w:pPr>
      <w:r w:rsidRPr="007D4268">
        <w:t xml:space="preserve">Wydobycie </w:t>
      </w:r>
      <w:r w:rsidRPr="007D4268">
        <w:rPr>
          <w:b/>
        </w:rPr>
        <w:t>węgla koksującego</w:t>
      </w:r>
      <w:r w:rsidRPr="007D4268">
        <w:t xml:space="preserve"> </w:t>
      </w:r>
      <w:r w:rsidR="005F7CED">
        <w:t>ulegnie nieznacznemu spadkowi z</w:t>
      </w:r>
      <w:r w:rsidRPr="007D4268">
        <w:t xml:space="preserve"> ok. 10 Mtoe </w:t>
      </w:r>
      <w:r w:rsidR="005F7CED">
        <w:t>do 8,5 Mtoe</w:t>
      </w:r>
      <w:r w:rsidR="009474E3">
        <w:t xml:space="preserve">. </w:t>
      </w:r>
    </w:p>
    <w:p w14:paraId="37475454" w14:textId="7E8F2257" w:rsidR="0036019D" w:rsidRPr="007D4268" w:rsidRDefault="006E2C18" w:rsidP="00666FB5">
      <w:pPr>
        <w:pStyle w:val="Akapitzlist"/>
        <w:numPr>
          <w:ilvl w:val="0"/>
          <w:numId w:val="15"/>
        </w:numPr>
        <w:ind w:left="425"/>
        <w:contextualSpacing w:val="0"/>
      </w:pPr>
      <w:r>
        <w:t>Produkcja</w:t>
      </w:r>
      <w:r w:rsidR="0036019D" w:rsidRPr="007D4268">
        <w:t xml:space="preserve"> </w:t>
      </w:r>
      <w:r w:rsidR="0036019D" w:rsidRPr="007D4268">
        <w:rPr>
          <w:b/>
        </w:rPr>
        <w:t>węgla brunatnego</w:t>
      </w:r>
      <w:r w:rsidR="0036019D" w:rsidRPr="007D4268">
        <w:t xml:space="preserve"> spada po 2030 r. Do progno</w:t>
      </w:r>
      <w:r w:rsidR="009474E3">
        <w:t>z przyjęto uruchomienie odkrywki</w:t>
      </w:r>
      <w:r w:rsidR="0036019D" w:rsidRPr="007D4268">
        <w:t xml:space="preserve"> Złoczew</w:t>
      </w:r>
      <w:r w:rsidR="009474E3">
        <w:t>, której zasoby są wykorzystane przez zmodernizowane bloki Elektrowni Bełchatów</w:t>
      </w:r>
      <w:r>
        <w:t>.</w:t>
      </w:r>
      <w:r w:rsidR="0036019D" w:rsidRPr="007D4268">
        <w:t xml:space="preserve"> </w:t>
      </w:r>
      <w:r w:rsidR="009474E3">
        <w:t xml:space="preserve">Ze względów ekonomicznych </w:t>
      </w:r>
      <w:r w:rsidR="0036019D" w:rsidRPr="007D4268">
        <w:t xml:space="preserve">nie powstają żadne nowe jednostki </w:t>
      </w:r>
      <w:r w:rsidR="009474E3">
        <w:t xml:space="preserve">wytwórcze na węgiel brunatny, </w:t>
      </w:r>
      <w:r w:rsidR="0036019D" w:rsidRPr="007D4268">
        <w:t xml:space="preserve">poza </w:t>
      </w:r>
      <w:r w:rsidR="000E24EC">
        <w:t xml:space="preserve">obecnie </w:t>
      </w:r>
      <w:r w:rsidR="0036019D" w:rsidRPr="007D4268">
        <w:t>budowa</w:t>
      </w:r>
      <w:r w:rsidR="000E24EC">
        <w:t>nym blokiem w Turowie (450 MW).</w:t>
      </w:r>
    </w:p>
    <w:p w14:paraId="467AF3C1" w14:textId="77777777" w:rsidR="0036019D" w:rsidRPr="007D4268" w:rsidRDefault="00A872B0" w:rsidP="00666FB5">
      <w:pPr>
        <w:pStyle w:val="Akapitzlist"/>
        <w:numPr>
          <w:ilvl w:val="0"/>
          <w:numId w:val="15"/>
        </w:numPr>
        <w:ind w:left="425"/>
        <w:contextualSpacing w:val="0"/>
      </w:pPr>
      <w:r w:rsidRPr="007D4268">
        <w:t xml:space="preserve">Wydobycie </w:t>
      </w:r>
      <w:r w:rsidRPr="007D4268">
        <w:rPr>
          <w:b/>
        </w:rPr>
        <w:t>ropy naftowej</w:t>
      </w:r>
      <w:r w:rsidRPr="007D4268">
        <w:t xml:space="preserve"> utrzyma się na stałym (stosunkowo niewielkim) poziomie (ok. 1 Mtoe), podobnie jak krajowe wydobycie </w:t>
      </w:r>
      <w:r w:rsidRPr="007D4268">
        <w:rPr>
          <w:b/>
        </w:rPr>
        <w:t>gazu ziemnego</w:t>
      </w:r>
      <w:r w:rsidRPr="007D4268">
        <w:t xml:space="preserve"> (ok. 3,6 Mtoe).</w:t>
      </w:r>
    </w:p>
    <w:p w14:paraId="75E619C3" w14:textId="441B4123" w:rsidR="00E045B5" w:rsidRPr="007D4268" w:rsidRDefault="00C55121" w:rsidP="00666FB5">
      <w:pPr>
        <w:pStyle w:val="Akapitzlist"/>
        <w:numPr>
          <w:ilvl w:val="0"/>
          <w:numId w:val="15"/>
        </w:numPr>
        <w:ind w:left="425"/>
        <w:contextualSpacing w:val="0"/>
      </w:pPr>
      <w:r>
        <w:t>W</w:t>
      </w:r>
      <w:r w:rsidR="00E045B5" w:rsidRPr="007D4268">
        <w:t xml:space="preserve">zrost produkcji krajowej </w:t>
      </w:r>
      <w:r w:rsidR="00E045B5" w:rsidRPr="007D4268">
        <w:rPr>
          <w:b/>
        </w:rPr>
        <w:t xml:space="preserve">biopaliw </w:t>
      </w:r>
      <w:r w:rsidR="00E045B5" w:rsidRPr="007D4268">
        <w:t>(głównie HVO/COHVO I generacji)</w:t>
      </w:r>
      <w:r>
        <w:t xml:space="preserve"> następuje do 2025 r.</w:t>
      </w:r>
      <w:r w:rsidR="00E045B5" w:rsidRPr="007D4268">
        <w:t>, ze względu na rosnące zapotrzebowanie w sektorze transportowym</w:t>
      </w:r>
      <w:r w:rsidR="00B71426" w:rsidRPr="007D4268">
        <w:t xml:space="preserve"> </w:t>
      </w:r>
      <w:r w:rsidR="00E045B5" w:rsidRPr="007D4268">
        <w:t>oraz właściwościami tych substancji, umożliwiającymi zastępowanie nimi paliw konwencjonalnych bez znaczących ograniczeń technicznych.</w:t>
      </w:r>
      <w:r>
        <w:t xml:space="preserve"> Jednakże ze względu na popularyzację elektromobilności może nastąpić spadek wykorzystania biopaliw po 2025 r.</w:t>
      </w:r>
    </w:p>
    <w:p w14:paraId="17774833" w14:textId="54256442" w:rsidR="00E045B5" w:rsidRPr="007D4268" w:rsidRDefault="00E045B5" w:rsidP="00666FB5">
      <w:pPr>
        <w:pStyle w:val="Akapitzlist"/>
        <w:numPr>
          <w:ilvl w:val="0"/>
          <w:numId w:val="15"/>
        </w:numPr>
        <w:ind w:left="425"/>
        <w:contextualSpacing w:val="0"/>
      </w:pPr>
      <w:r w:rsidRPr="007D4268">
        <w:t xml:space="preserve">W latach 2015-2040 przewiduje się wzrost pozyskania </w:t>
      </w:r>
      <w:r w:rsidRPr="00FB1FF7">
        <w:rPr>
          <w:b/>
        </w:rPr>
        <w:t>biomasy stałej</w:t>
      </w:r>
      <w:r w:rsidRPr="00FB1FF7">
        <w:t xml:space="preserve"> o </w:t>
      </w:r>
      <w:r w:rsidR="005F7CED" w:rsidRPr="00FB1FF7">
        <w:t>62</w:t>
      </w:r>
      <w:r w:rsidRPr="00FB1FF7">
        <w:t xml:space="preserve">% – to wzrost </w:t>
      </w:r>
      <w:r w:rsidR="00C55121" w:rsidRPr="00FB1FF7">
        <w:t>dość istotny</w:t>
      </w:r>
      <w:r w:rsidRPr="00FB1FF7">
        <w:t>, w </w:t>
      </w:r>
      <w:r w:rsidR="00FB1FF7" w:rsidRPr="00FB1FF7">
        <w:t>znacznym</w:t>
      </w:r>
      <w:r w:rsidRPr="00FB1FF7">
        <w:t xml:space="preserve"> stopniu wykorzystujący potencjał krajowy. Zapotrzebowanie na biomasę</w:t>
      </w:r>
      <w:r w:rsidRPr="007D4268">
        <w:t xml:space="preserve"> będzie rosło we wszystkich sektorach. </w:t>
      </w:r>
      <w:r w:rsidR="000E24EC">
        <w:br/>
      </w:r>
      <w:r w:rsidRPr="007D4268">
        <w:t>Wraz ze wzrostem cen uprawnień do emisji CO</w:t>
      </w:r>
      <w:r w:rsidRPr="007D4268">
        <w:rPr>
          <w:vertAlign w:val="subscript"/>
        </w:rPr>
        <w:t xml:space="preserve">2 </w:t>
      </w:r>
      <w:r w:rsidR="00B71426" w:rsidRPr="007D4268">
        <w:rPr>
          <w:vertAlign w:val="subscript"/>
        </w:rPr>
        <w:t xml:space="preserve">, </w:t>
      </w:r>
      <w:r w:rsidRPr="007D4268">
        <w:t>w sektorze elektroenergetycznym i ciepłowniczym rosła będzie opłacalność wykorzystania biomasy zarówno w kotłach dedykowany</w:t>
      </w:r>
      <w:r w:rsidR="007D03E7" w:rsidRPr="007D4268">
        <w:t>ch, układach hybrydowych, jak i </w:t>
      </w:r>
      <w:r w:rsidRPr="007D4268">
        <w:t>instalacjach współspalania z</w:t>
      </w:r>
      <w:r w:rsidR="00B71426" w:rsidRPr="007D4268">
        <w:t> </w:t>
      </w:r>
      <w:r w:rsidRPr="007D4268">
        <w:t>węglem. W gospodarstwach domowych oraz usługach większe niż do tej pory wykorzystanie biomasy wiązać się będzie z zastępowaniem starych pieców węglowych nowoczesnymi, opalanymi pelletem.</w:t>
      </w:r>
    </w:p>
    <w:p w14:paraId="561997D4" w14:textId="77777777" w:rsidR="002B7BB1" w:rsidRPr="007D4268" w:rsidRDefault="002B7BB1" w:rsidP="000A008F">
      <w:pPr>
        <w:pStyle w:val="Bezodstpw"/>
      </w:pPr>
    </w:p>
    <w:p w14:paraId="2EE28EE9" w14:textId="4C6CE702" w:rsidR="002C4182" w:rsidRPr="007D4268" w:rsidRDefault="002C4182" w:rsidP="002C4182">
      <w:pPr>
        <w:pStyle w:val="Legenda"/>
        <w:rPr>
          <w:color w:val="auto"/>
        </w:rPr>
      </w:pPr>
      <w:r w:rsidRPr="007D4268">
        <w:rPr>
          <w:color w:val="auto"/>
        </w:rPr>
        <w:t xml:space="preserve">Tabela </w:t>
      </w:r>
      <w:r w:rsidR="007D4268" w:rsidRPr="007D4268">
        <w:rPr>
          <w:noProof/>
          <w:color w:val="auto"/>
        </w:rPr>
        <w:fldChar w:fldCharType="begin"/>
      </w:r>
      <w:r w:rsidR="007D4268" w:rsidRPr="007D4268">
        <w:rPr>
          <w:noProof/>
          <w:color w:val="auto"/>
        </w:rPr>
        <w:instrText xml:space="preserve"> SEQ Tabela \* ARABIC </w:instrText>
      </w:r>
      <w:r w:rsidR="007D4268" w:rsidRPr="007D4268">
        <w:rPr>
          <w:noProof/>
          <w:color w:val="auto"/>
        </w:rPr>
        <w:fldChar w:fldCharType="separate"/>
      </w:r>
      <w:r w:rsidR="00681C1B">
        <w:rPr>
          <w:noProof/>
          <w:color w:val="auto"/>
        </w:rPr>
        <w:t>7</w:t>
      </w:r>
      <w:r w:rsidR="007D4268" w:rsidRPr="007D4268">
        <w:rPr>
          <w:noProof/>
          <w:color w:val="auto"/>
        </w:rPr>
        <w:fldChar w:fldCharType="end"/>
      </w:r>
      <w:r w:rsidRPr="007D4268">
        <w:rPr>
          <w:noProof/>
          <w:color w:val="auto"/>
        </w:rPr>
        <w:t xml:space="preserve">. </w:t>
      </w:r>
      <w:r w:rsidR="007D03E7" w:rsidRPr="007D4268">
        <w:rPr>
          <w:noProof/>
          <w:color w:val="auto"/>
        </w:rPr>
        <w:t xml:space="preserve">Prognoza </w:t>
      </w:r>
      <w:r w:rsidR="007D03E7" w:rsidRPr="007D4268">
        <w:rPr>
          <w:color w:val="auto"/>
        </w:rPr>
        <w:t>produkcji</w:t>
      </w:r>
      <w:r w:rsidRPr="007D4268">
        <w:rPr>
          <w:color w:val="auto"/>
        </w:rPr>
        <w:t xml:space="preserve"> </w:t>
      </w:r>
      <w:r w:rsidR="007D03E7" w:rsidRPr="007D4268">
        <w:rPr>
          <w:color w:val="auto"/>
        </w:rPr>
        <w:t>krajowej</w:t>
      </w:r>
      <w:r w:rsidRPr="007D4268">
        <w:rPr>
          <w:color w:val="auto"/>
        </w:rPr>
        <w:t xml:space="preserve"> z podziałem na rodzaj paliwa [ktoe]</w:t>
      </w:r>
      <w:r w:rsidR="001D36BF" w:rsidRPr="007D4268">
        <w:rPr>
          <w:color w:val="auto"/>
        </w:rPr>
        <w:t xml:space="preserve"> </w:t>
      </w:r>
    </w:p>
    <w:tbl>
      <w:tblPr>
        <w:tblW w:w="9072" w:type="dxa"/>
        <w:jc w:val="center"/>
        <w:tblCellMar>
          <w:left w:w="70" w:type="dxa"/>
          <w:right w:w="70" w:type="dxa"/>
        </w:tblCellMar>
        <w:tblLook w:val="04A0" w:firstRow="1" w:lastRow="0" w:firstColumn="1" w:lastColumn="0" w:noHBand="0" w:noVBand="1"/>
      </w:tblPr>
      <w:tblGrid>
        <w:gridCol w:w="2382"/>
        <w:gridCol w:w="837"/>
        <w:gridCol w:w="837"/>
        <w:gridCol w:w="836"/>
        <w:gridCol w:w="836"/>
        <w:gridCol w:w="836"/>
        <w:gridCol w:w="836"/>
        <w:gridCol w:w="836"/>
        <w:gridCol w:w="836"/>
      </w:tblGrid>
      <w:tr w:rsidR="007D4268" w:rsidRPr="007D4268" w14:paraId="75C56FDE" w14:textId="77777777" w:rsidTr="003A17A2">
        <w:trPr>
          <w:trHeight w:val="20"/>
          <w:jc w:val="center"/>
        </w:trPr>
        <w:tc>
          <w:tcPr>
            <w:tcW w:w="2382"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449153E4" w14:textId="77777777" w:rsidR="002C4182" w:rsidRPr="007D4268" w:rsidRDefault="002C4182" w:rsidP="001B1637">
            <w:pPr>
              <w:spacing w:after="0" w:line="240" w:lineRule="auto"/>
              <w:rPr>
                <w:sz w:val="16"/>
                <w:szCs w:val="16"/>
              </w:rPr>
            </w:pPr>
            <w:r w:rsidRPr="007D4268">
              <w:rPr>
                <w:sz w:val="16"/>
                <w:szCs w:val="16"/>
              </w:rPr>
              <w:t> </w:t>
            </w:r>
          </w:p>
        </w:tc>
        <w:tc>
          <w:tcPr>
            <w:tcW w:w="837" w:type="dxa"/>
            <w:tcBorders>
              <w:top w:val="single" w:sz="4" w:space="0" w:color="auto"/>
              <w:left w:val="nil"/>
              <w:bottom w:val="single" w:sz="4" w:space="0" w:color="auto"/>
              <w:right w:val="single" w:sz="4" w:space="0" w:color="auto"/>
            </w:tcBorders>
            <w:shd w:val="clear" w:color="auto" w:fill="E7E6E6" w:themeFill="background2"/>
            <w:tcMar>
              <w:top w:w="28" w:type="dxa"/>
              <w:bottom w:w="28" w:type="dxa"/>
            </w:tcMar>
            <w:vAlign w:val="center"/>
            <w:hideMark/>
          </w:tcPr>
          <w:p w14:paraId="164C241A" w14:textId="77777777" w:rsidR="002C4182" w:rsidRPr="007D4268" w:rsidRDefault="002C4182" w:rsidP="001B1637">
            <w:pPr>
              <w:spacing w:after="0" w:line="240" w:lineRule="auto"/>
              <w:jc w:val="center"/>
              <w:rPr>
                <w:b/>
                <w:bCs/>
                <w:sz w:val="16"/>
                <w:szCs w:val="16"/>
              </w:rPr>
            </w:pPr>
            <w:r w:rsidRPr="007D4268">
              <w:rPr>
                <w:b/>
                <w:bCs/>
                <w:sz w:val="16"/>
                <w:szCs w:val="16"/>
              </w:rPr>
              <w:t>2005</w:t>
            </w:r>
          </w:p>
        </w:tc>
        <w:tc>
          <w:tcPr>
            <w:tcW w:w="837" w:type="dxa"/>
            <w:tcBorders>
              <w:top w:val="single" w:sz="4" w:space="0" w:color="auto"/>
              <w:left w:val="nil"/>
              <w:bottom w:val="single" w:sz="4" w:space="0" w:color="auto"/>
              <w:right w:val="single" w:sz="4" w:space="0" w:color="auto"/>
            </w:tcBorders>
            <w:shd w:val="clear" w:color="auto" w:fill="E7E6E6" w:themeFill="background2"/>
            <w:tcMar>
              <w:top w:w="28" w:type="dxa"/>
              <w:bottom w:w="28" w:type="dxa"/>
            </w:tcMar>
            <w:vAlign w:val="center"/>
            <w:hideMark/>
          </w:tcPr>
          <w:p w14:paraId="0211BDDC" w14:textId="77777777" w:rsidR="002C4182" w:rsidRPr="007D4268" w:rsidRDefault="002C4182" w:rsidP="001B1637">
            <w:pPr>
              <w:spacing w:after="0" w:line="240" w:lineRule="auto"/>
              <w:jc w:val="center"/>
              <w:rPr>
                <w:b/>
                <w:bCs/>
                <w:sz w:val="16"/>
                <w:szCs w:val="16"/>
              </w:rPr>
            </w:pPr>
            <w:r w:rsidRPr="007D4268">
              <w:rPr>
                <w:b/>
                <w:bCs/>
                <w:sz w:val="16"/>
                <w:szCs w:val="16"/>
              </w:rPr>
              <w:t>2010</w:t>
            </w:r>
          </w:p>
        </w:tc>
        <w:tc>
          <w:tcPr>
            <w:tcW w:w="836" w:type="dxa"/>
            <w:tcBorders>
              <w:top w:val="single" w:sz="4" w:space="0" w:color="auto"/>
              <w:left w:val="nil"/>
              <w:bottom w:val="single" w:sz="4" w:space="0" w:color="auto"/>
              <w:right w:val="single" w:sz="4" w:space="0" w:color="auto"/>
            </w:tcBorders>
            <w:shd w:val="clear" w:color="auto" w:fill="E7E6E6" w:themeFill="background2"/>
            <w:tcMar>
              <w:top w:w="28" w:type="dxa"/>
              <w:bottom w:w="28" w:type="dxa"/>
            </w:tcMar>
            <w:vAlign w:val="center"/>
            <w:hideMark/>
          </w:tcPr>
          <w:p w14:paraId="7DAD4E2D" w14:textId="77777777" w:rsidR="002C4182" w:rsidRPr="007D4268" w:rsidRDefault="002C4182" w:rsidP="001B1637">
            <w:pPr>
              <w:spacing w:after="0" w:line="240" w:lineRule="auto"/>
              <w:jc w:val="center"/>
              <w:rPr>
                <w:b/>
                <w:bCs/>
                <w:sz w:val="16"/>
                <w:szCs w:val="16"/>
              </w:rPr>
            </w:pPr>
            <w:r w:rsidRPr="007D4268">
              <w:rPr>
                <w:b/>
                <w:bCs/>
                <w:sz w:val="16"/>
                <w:szCs w:val="16"/>
              </w:rPr>
              <w:t>2015</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7C9D0976" w14:textId="77777777" w:rsidR="002C4182" w:rsidRPr="007D4268" w:rsidRDefault="002C4182" w:rsidP="001B1637">
            <w:pPr>
              <w:spacing w:after="0" w:line="240" w:lineRule="auto"/>
              <w:jc w:val="center"/>
              <w:rPr>
                <w:b/>
                <w:bCs/>
                <w:sz w:val="16"/>
                <w:szCs w:val="16"/>
              </w:rPr>
            </w:pPr>
            <w:r w:rsidRPr="007D4268">
              <w:rPr>
                <w:b/>
                <w:bCs/>
                <w:sz w:val="16"/>
                <w:szCs w:val="16"/>
              </w:rPr>
              <w:t>2020</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2F80E10A" w14:textId="77777777" w:rsidR="002C4182" w:rsidRPr="007D4268" w:rsidRDefault="002C4182" w:rsidP="001B1637">
            <w:pPr>
              <w:spacing w:after="0" w:line="240" w:lineRule="auto"/>
              <w:jc w:val="center"/>
              <w:rPr>
                <w:b/>
                <w:bCs/>
                <w:sz w:val="16"/>
                <w:szCs w:val="16"/>
              </w:rPr>
            </w:pPr>
            <w:r w:rsidRPr="007D4268">
              <w:rPr>
                <w:b/>
                <w:bCs/>
                <w:sz w:val="16"/>
                <w:szCs w:val="16"/>
              </w:rPr>
              <w:t>2025</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7E460922" w14:textId="77777777" w:rsidR="002C4182" w:rsidRPr="007D4268" w:rsidRDefault="002C4182" w:rsidP="001B1637">
            <w:pPr>
              <w:spacing w:after="0" w:line="240" w:lineRule="auto"/>
              <w:jc w:val="center"/>
              <w:rPr>
                <w:b/>
                <w:bCs/>
                <w:sz w:val="16"/>
                <w:szCs w:val="16"/>
              </w:rPr>
            </w:pPr>
            <w:r w:rsidRPr="007D4268">
              <w:rPr>
                <w:b/>
                <w:bCs/>
                <w:sz w:val="16"/>
                <w:szCs w:val="16"/>
              </w:rPr>
              <w:t>2030</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5FD948A6" w14:textId="77777777" w:rsidR="002C4182" w:rsidRPr="007D4268" w:rsidRDefault="002C4182" w:rsidP="001B1637">
            <w:pPr>
              <w:spacing w:after="0" w:line="240" w:lineRule="auto"/>
              <w:jc w:val="center"/>
              <w:rPr>
                <w:b/>
                <w:bCs/>
                <w:sz w:val="16"/>
                <w:szCs w:val="16"/>
              </w:rPr>
            </w:pPr>
            <w:r w:rsidRPr="007D4268">
              <w:rPr>
                <w:b/>
                <w:bCs/>
                <w:sz w:val="16"/>
                <w:szCs w:val="16"/>
              </w:rPr>
              <w:t>2035</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2DC4E657" w14:textId="77777777" w:rsidR="002C4182" w:rsidRPr="007D4268" w:rsidRDefault="002C4182" w:rsidP="001B1637">
            <w:pPr>
              <w:spacing w:after="0" w:line="240" w:lineRule="auto"/>
              <w:jc w:val="center"/>
              <w:rPr>
                <w:b/>
                <w:bCs/>
                <w:sz w:val="16"/>
                <w:szCs w:val="16"/>
              </w:rPr>
            </w:pPr>
            <w:r w:rsidRPr="007D4268">
              <w:rPr>
                <w:b/>
                <w:bCs/>
                <w:sz w:val="16"/>
                <w:szCs w:val="16"/>
              </w:rPr>
              <w:t>2040</w:t>
            </w:r>
          </w:p>
        </w:tc>
      </w:tr>
      <w:tr w:rsidR="003A17A2" w:rsidRPr="007D4268" w14:paraId="188AE42C" w14:textId="77777777" w:rsidTr="00920F54">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326196CE" w14:textId="77777777" w:rsidR="003A17A2" w:rsidRPr="007D4268" w:rsidRDefault="003A17A2" w:rsidP="003A17A2">
            <w:pPr>
              <w:spacing w:after="0" w:line="240" w:lineRule="auto"/>
              <w:rPr>
                <w:sz w:val="16"/>
                <w:szCs w:val="16"/>
              </w:rPr>
            </w:pPr>
            <w:r w:rsidRPr="007D4268">
              <w:rPr>
                <w:sz w:val="16"/>
                <w:szCs w:val="16"/>
              </w:rPr>
              <w:t>węgiel kamienny</w:t>
            </w:r>
          </w:p>
        </w:tc>
        <w:tc>
          <w:tcPr>
            <w:tcW w:w="837" w:type="dxa"/>
            <w:tcBorders>
              <w:top w:val="single" w:sz="4" w:space="0" w:color="auto"/>
              <w:left w:val="single" w:sz="4" w:space="0" w:color="auto"/>
              <w:bottom w:val="single" w:sz="4" w:space="0" w:color="auto"/>
              <w:right w:val="single" w:sz="4" w:space="0" w:color="auto"/>
            </w:tcBorders>
            <w:shd w:val="clear" w:color="auto" w:fill="E7E6E6" w:themeFill="background2"/>
            <w:noWrap/>
            <w:tcMar>
              <w:top w:w="28" w:type="dxa"/>
              <w:bottom w:w="28" w:type="dxa"/>
            </w:tcMar>
            <w:vAlign w:val="center"/>
            <w:hideMark/>
          </w:tcPr>
          <w:p w14:paraId="64E319C0" w14:textId="2A1D01F1" w:rsidR="003A17A2" w:rsidRPr="007D4268" w:rsidRDefault="003A17A2" w:rsidP="003A17A2">
            <w:pPr>
              <w:spacing w:after="0" w:line="240" w:lineRule="auto"/>
              <w:jc w:val="center"/>
              <w:rPr>
                <w:sz w:val="16"/>
                <w:szCs w:val="16"/>
              </w:rPr>
            </w:pPr>
            <w:r w:rsidRPr="003A17A2">
              <w:rPr>
                <w:sz w:val="16"/>
                <w:szCs w:val="16"/>
              </w:rPr>
              <w:t>45 736</w:t>
            </w:r>
          </w:p>
        </w:tc>
        <w:tc>
          <w:tcPr>
            <w:tcW w:w="837" w:type="dxa"/>
            <w:tcBorders>
              <w:top w:val="single" w:sz="4" w:space="0" w:color="auto"/>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775FCE70" w14:textId="7A712DBB" w:rsidR="003A17A2" w:rsidRPr="007D4268" w:rsidRDefault="003A17A2" w:rsidP="003A17A2">
            <w:pPr>
              <w:spacing w:after="0" w:line="240" w:lineRule="auto"/>
              <w:jc w:val="center"/>
              <w:rPr>
                <w:sz w:val="16"/>
                <w:szCs w:val="16"/>
              </w:rPr>
            </w:pPr>
            <w:r w:rsidRPr="003A17A2">
              <w:rPr>
                <w:sz w:val="16"/>
                <w:szCs w:val="16"/>
              </w:rPr>
              <w:t>35 302</w:t>
            </w:r>
          </w:p>
        </w:tc>
        <w:tc>
          <w:tcPr>
            <w:tcW w:w="836" w:type="dxa"/>
            <w:tcBorders>
              <w:top w:val="single" w:sz="4" w:space="0" w:color="auto"/>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317F89E9" w14:textId="50BF5865" w:rsidR="003A17A2" w:rsidRPr="007D4268" w:rsidRDefault="003A17A2" w:rsidP="003A17A2">
            <w:pPr>
              <w:spacing w:after="0" w:line="240" w:lineRule="auto"/>
              <w:jc w:val="center"/>
              <w:rPr>
                <w:sz w:val="16"/>
                <w:szCs w:val="16"/>
              </w:rPr>
            </w:pPr>
            <w:r w:rsidRPr="003A17A2">
              <w:rPr>
                <w:sz w:val="16"/>
                <w:szCs w:val="16"/>
              </w:rPr>
              <w:t>32 136</w:t>
            </w:r>
          </w:p>
        </w:tc>
        <w:tc>
          <w:tcPr>
            <w:tcW w:w="836" w:type="dxa"/>
            <w:tcBorders>
              <w:top w:val="single" w:sz="4" w:space="0" w:color="auto"/>
              <w:left w:val="nil"/>
              <w:bottom w:val="single" w:sz="4" w:space="0" w:color="auto"/>
              <w:right w:val="single" w:sz="4" w:space="0" w:color="auto"/>
            </w:tcBorders>
            <w:shd w:val="clear" w:color="auto" w:fill="FFFFFF" w:themeFill="background1"/>
            <w:noWrap/>
            <w:tcMar>
              <w:top w:w="28" w:type="dxa"/>
              <w:bottom w:w="28" w:type="dxa"/>
            </w:tcMar>
            <w:vAlign w:val="center"/>
            <w:hideMark/>
          </w:tcPr>
          <w:p w14:paraId="04DA86CA" w14:textId="57AEF341" w:rsidR="003A17A2" w:rsidRPr="007D4268" w:rsidRDefault="003A17A2" w:rsidP="003A17A2">
            <w:pPr>
              <w:spacing w:after="0" w:line="240" w:lineRule="auto"/>
              <w:jc w:val="center"/>
              <w:rPr>
                <w:sz w:val="16"/>
                <w:szCs w:val="16"/>
              </w:rPr>
            </w:pPr>
            <w:r w:rsidRPr="003A17A2">
              <w:rPr>
                <w:sz w:val="16"/>
                <w:szCs w:val="16"/>
              </w:rPr>
              <w:t>29 367</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4E71B060" w14:textId="6DB6F946" w:rsidR="003A17A2" w:rsidRPr="007D4268" w:rsidRDefault="003A17A2" w:rsidP="003A17A2">
            <w:pPr>
              <w:spacing w:after="0" w:line="240" w:lineRule="auto"/>
              <w:jc w:val="center"/>
              <w:rPr>
                <w:sz w:val="16"/>
                <w:szCs w:val="16"/>
              </w:rPr>
            </w:pPr>
            <w:r w:rsidRPr="003A17A2">
              <w:rPr>
                <w:sz w:val="16"/>
                <w:szCs w:val="16"/>
              </w:rPr>
              <w:t>27 433</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7A88272B" w14:textId="1F85EB84" w:rsidR="003A17A2" w:rsidRPr="007D4268" w:rsidRDefault="003A17A2" w:rsidP="003A17A2">
            <w:pPr>
              <w:spacing w:after="0" w:line="240" w:lineRule="auto"/>
              <w:jc w:val="center"/>
              <w:rPr>
                <w:sz w:val="16"/>
                <w:szCs w:val="16"/>
              </w:rPr>
            </w:pPr>
            <w:r w:rsidRPr="003A17A2">
              <w:rPr>
                <w:sz w:val="16"/>
                <w:szCs w:val="16"/>
              </w:rPr>
              <w:t>22 615</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545383B9" w14:textId="6FA8EECF" w:rsidR="003A17A2" w:rsidRPr="007D4268" w:rsidRDefault="003A17A2" w:rsidP="003A17A2">
            <w:pPr>
              <w:spacing w:after="0" w:line="240" w:lineRule="auto"/>
              <w:jc w:val="center"/>
              <w:rPr>
                <w:sz w:val="16"/>
                <w:szCs w:val="16"/>
              </w:rPr>
            </w:pPr>
            <w:r w:rsidRPr="003A17A2">
              <w:rPr>
                <w:sz w:val="16"/>
                <w:szCs w:val="16"/>
              </w:rPr>
              <w:t>18 831</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22F127A7" w14:textId="3EDE5C75" w:rsidR="003A17A2" w:rsidRPr="007D4268" w:rsidRDefault="003A17A2" w:rsidP="003A17A2">
            <w:pPr>
              <w:spacing w:after="0" w:line="240" w:lineRule="auto"/>
              <w:jc w:val="center"/>
              <w:rPr>
                <w:sz w:val="16"/>
                <w:szCs w:val="16"/>
              </w:rPr>
            </w:pPr>
            <w:r w:rsidRPr="003A17A2">
              <w:rPr>
                <w:sz w:val="16"/>
                <w:szCs w:val="16"/>
              </w:rPr>
              <w:t>16 210</w:t>
            </w:r>
          </w:p>
        </w:tc>
      </w:tr>
      <w:tr w:rsidR="003A17A2" w:rsidRPr="007D4268" w14:paraId="4879E102" w14:textId="77777777" w:rsidTr="003A17A2">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23602FCC" w14:textId="77777777" w:rsidR="003A17A2" w:rsidRPr="007D4268" w:rsidRDefault="003A17A2" w:rsidP="003A17A2">
            <w:pPr>
              <w:spacing w:after="0" w:line="240" w:lineRule="auto"/>
              <w:rPr>
                <w:sz w:val="16"/>
                <w:szCs w:val="16"/>
              </w:rPr>
            </w:pPr>
            <w:r w:rsidRPr="007D4268">
              <w:rPr>
                <w:sz w:val="16"/>
                <w:szCs w:val="16"/>
              </w:rPr>
              <w:t>węgiel koksujący</w:t>
            </w:r>
          </w:p>
        </w:tc>
        <w:tc>
          <w:tcPr>
            <w:tcW w:w="837" w:type="dxa"/>
            <w:tcBorders>
              <w:top w:val="single" w:sz="4" w:space="0" w:color="auto"/>
              <w:left w:val="single" w:sz="4" w:space="0" w:color="auto"/>
              <w:bottom w:val="single" w:sz="4" w:space="0" w:color="auto"/>
              <w:right w:val="single" w:sz="4" w:space="0" w:color="auto"/>
            </w:tcBorders>
            <w:shd w:val="clear" w:color="auto" w:fill="E7E6E6" w:themeFill="background2"/>
            <w:noWrap/>
            <w:tcMar>
              <w:top w:w="28" w:type="dxa"/>
              <w:bottom w:w="28" w:type="dxa"/>
            </w:tcMar>
            <w:vAlign w:val="center"/>
            <w:hideMark/>
          </w:tcPr>
          <w:p w14:paraId="3C166759" w14:textId="20E466A5" w:rsidR="003A17A2" w:rsidRPr="007D4268" w:rsidRDefault="003A17A2" w:rsidP="003A17A2">
            <w:pPr>
              <w:spacing w:after="0" w:line="240" w:lineRule="auto"/>
              <w:jc w:val="center"/>
              <w:rPr>
                <w:sz w:val="16"/>
                <w:szCs w:val="16"/>
              </w:rPr>
            </w:pPr>
            <w:r w:rsidRPr="003A17A2">
              <w:rPr>
                <w:sz w:val="16"/>
                <w:szCs w:val="16"/>
              </w:rPr>
              <w:t>9 948</w:t>
            </w:r>
          </w:p>
        </w:tc>
        <w:tc>
          <w:tcPr>
            <w:tcW w:w="837" w:type="dxa"/>
            <w:tcBorders>
              <w:top w:val="single" w:sz="4" w:space="0" w:color="auto"/>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42878AB0" w14:textId="15206B8B" w:rsidR="003A17A2" w:rsidRPr="007D4268" w:rsidRDefault="003A17A2" w:rsidP="003A17A2">
            <w:pPr>
              <w:spacing w:after="0" w:line="240" w:lineRule="auto"/>
              <w:jc w:val="center"/>
              <w:rPr>
                <w:sz w:val="16"/>
                <w:szCs w:val="16"/>
              </w:rPr>
            </w:pPr>
            <w:r w:rsidRPr="003A17A2">
              <w:rPr>
                <w:sz w:val="16"/>
                <w:szCs w:val="16"/>
              </w:rPr>
              <w:t>8 216</w:t>
            </w:r>
          </w:p>
        </w:tc>
        <w:tc>
          <w:tcPr>
            <w:tcW w:w="836" w:type="dxa"/>
            <w:tcBorders>
              <w:top w:val="single" w:sz="4" w:space="0" w:color="auto"/>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64E0551B" w14:textId="4B44AB79" w:rsidR="003A17A2" w:rsidRPr="007D4268" w:rsidRDefault="003A17A2" w:rsidP="003A17A2">
            <w:pPr>
              <w:spacing w:after="0" w:line="240" w:lineRule="auto"/>
              <w:jc w:val="center"/>
              <w:rPr>
                <w:sz w:val="16"/>
                <w:szCs w:val="16"/>
              </w:rPr>
            </w:pPr>
            <w:r w:rsidRPr="003A17A2">
              <w:rPr>
                <w:sz w:val="16"/>
                <w:szCs w:val="16"/>
              </w:rPr>
              <w:t>9 155</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0D2DDE7A" w14:textId="24731F72" w:rsidR="003A17A2" w:rsidRPr="007D4268" w:rsidRDefault="003A17A2" w:rsidP="003A17A2">
            <w:pPr>
              <w:spacing w:after="0" w:line="240" w:lineRule="auto"/>
              <w:jc w:val="center"/>
              <w:rPr>
                <w:sz w:val="16"/>
                <w:szCs w:val="16"/>
              </w:rPr>
            </w:pPr>
            <w:r w:rsidRPr="003A17A2">
              <w:rPr>
                <w:sz w:val="16"/>
                <w:szCs w:val="16"/>
              </w:rPr>
              <w:t>9 339</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33BCB6DA" w14:textId="6F8A0DC3" w:rsidR="003A17A2" w:rsidRPr="007D4268" w:rsidRDefault="003A17A2" w:rsidP="003A17A2">
            <w:pPr>
              <w:spacing w:after="0" w:line="240" w:lineRule="auto"/>
              <w:jc w:val="center"/>
              <w:rPr>
                <w:sz w:val="16"/>
                <w:szCs w:val="16"/>
              </w:rPr>
            </w:pPr>
            <w:r w:rsidRPr="003A17A2">
              <w:rPr>
                <w:sz w:val="16"/>
                <w:szCs w:val="16"/>
              </w:rPr>
              <w:t>8 809</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69BF9C70" w14:textId="1E3ED845" w:rsidR="003A17A2" w:rsidRPr="007D4268" w:rsidRDefault="003A17A2" w:rsidP="003A17A2">
            <w:pPr>
              <w:spacing w:after="0" w:line="240" w:lineRule="auto"/>
              <w:jc w:val="center"/>
              <w:rPr>
                <w:sz w:val="16"/>
                <w:szCs w:val="16"/>
              </w:rPr>
            </w:pPr>
            <w:r w:rsidRPr="003A17A2">
              <w:rPr>
                <w:sz w:val="16"/>
                <w:szCs w:val="16"/>
              </w:rPr>
              <w:t>8 668</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76E16D52" w14:textId="6BFB8E3B" w:rsidR="003A17A2" w:rsidRPr="007D4268" w:rsidRDefault="003A17A2" w:rsidP="003A17A2">
            <w:pPr>
              <w:spacing w:after="0" w:line="240" w:lineRule="auto"/>
              <w:jc w:val="center"/>
              <w:rPr>
                <w:sz w:val="16"/>
                <w:szCs w:val="16"/>
              </w:rPr>
            </w:pPr>
            <w:r w:rsidRPr="003A17A2">
              <w:rPr>
                <w:sz w:val="16"/>
                <w:szCs w:val="16"/>
              </w:rPr>
              <w:t>8 588</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412BCD90" w14:textId="2C8C4BFF" w:rsidR="003A17A2" w:rsidRPr="007D4268" w:rsidRDefault="003A17A2" w:rsidP="003A17A2">
            <w:pPr>
              <w:spacing w:after="0" w:line="240" w:lineRule="auto"/>
              <w:jc w:val="center"/>
              <w:rPr>
                <w:sz w:val="16"/>
                <w:szCs w:val="16"/>
              </w:rPr>
            </w:pPr>
            <w:r w:rsidRPr="003A17A2">
              <w:rPr>
                <w:sz w:val="16"/>
                <w:szCs w:val="16"/>
              </w:rPr>
              <w:t>8 564</w:t>
            </w:r>
          </w:p>
        </w:tc>
      </w:tr>
      <w:tr w:rsidR="003A17A2" w:rsidRPr="007D4268" w14:paraId="5EC29C54" w14:textId="77777777" w:rsidTr="003A17A2">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06B9DF73" w14:textId="77777777" w:rsidR="003A17A2" w:rsidRPr="007D4268" w:rsidRDefault="003A17A2" w:rsidP="003A17A2">
            <w:pPr>
              <w:spacing w:after="0" w:line="240" w:lineRule="auto"/>
              <w:rPr>
                <w:sz w:val="16"/>
                <w:szCs w:val="16"/>
              </w:rPr>
            </w:pPr>
            <w:r w:rsidRPr="007D4268">
              <w:rPr>
                <w:sz w:val="16"/>
                <w:szCs w:val="16"/>
              </w:rPr>
              <w:t>koks</w:t>
            </w:r>
          </w:p>
        </w:tc>
        <w:tc>
          <w:tcPr>
            <w:tcW w:w="837" w:type="dxa"/>
            <w:tcBorders>
              <w:top w:val="nil"/>
              <w:left w:val="single" w:sz="4" w:space="0" w:color="auto"/>
              <w:bottom w:val="single" w:sz="4" w:space="0" w:color="auto"/>
              <w:right w:val="single" w:sz="4" w:space="0" w:color="auto"/>
            </w:tcBorders>
            <w:shd w:val="clear" w:color="auto" w:fill="E7E6E6" w:themeFill="background2"/>
            <w:noWrap/>
            <w:tcMar>
              <w:top w:w="28" w:type="dxa"/>
              <w:bottom w:w="28" w:type="dxa"/>
            </w:tcMar>
            <w:vAlign w:val="center"/>
            <w:hideMark/>
          </w:tcPr>
          <w:p w14:paraId="23BDEA76" w14:textId="0F2AFFB1" w:rsidR="003A17A2" w:rsidRPr="007D4268" w:rsidRDefault="003A17A2" w:rsidP="003A17A2">
            <w:pPr>
              <w:spacing w:after="0" w:line="240" w:lineRule="auto"/>
              <w:jc w:val="center"/>
              <w:rPr>
                <w:sz w:val="16"/>
                <w:szCs w:val="16"/>
              </w:rPr>
            </w:pPr>
            <w:r w:rsidRPr="003A17A2">
              <w:rPr>
                <w:sz w:val="16"/>
                <w:szCs w:val="16"/>
              </w:rPr>
              <w:t>5 721</w:t>
            </w:r>
          </w:p>
        </w:tc>
        <w:tc>
          <w:tcPr>
            <w:tcW w:w="837"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47D886BC" w14:textId="33754980" w:rsidR="003A17A2" w:rsidRPr="007D4268" w:rsidRDefault="003A17A2" w:rsidP="003A17A2">
            <w:pPr>
              <w:spacing w:after="0" w:line="240" w:lineRule="auto"/>
              <w:jc w:val="center"/>
              <w:rPr>
                <w:sz w:val="16"/>
                <w:szCs w:val="16"/>
              </w:rPr>
            </w:pPr>
            <w:r w:rsidRPr="003A17A2">
              <w:rPr>
                <w:sz w:val="16"/>
                <w:szCs w:val="16"/>
              </w:rPr>
              <w:t>6 701</w:t>
            </w:r>
          </w:p>
        </w:tc>
        <w:tc>
          <w:tcPr>
            <w:tcW w:w="836"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58B5BA47" w14:textId="29B4ADA0" w:rsidR="003A17A2" w:rsidRPr="007D4268" w:rsidRDefault="003A17A2" w:rsidP="003A17A2">
            <w:pPr>
              <w:spacing w:after="0" w:line="240" w:lineRule="auto"/>
              <w:jc w:val="center"/>
              <w:rPr>
                <w:sz w:val="16"/>
                <w:szCs w:val="16"/>
              </w:rPr>
            </w:pPr>
            <w:r w:rsidRPr="003A17A2">
              <w:rPr>
                <w:sz w:val="16"/>
                <w:szCs w:val="16"/>
              </w:rPr>
              <w:t>6 666</w:t>
            </w:r>
          </w:p>
        </w:tc>
        <w:tc>
          <w:tcPr>
            <w:tcW w:w="836"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4EB829C8" w14:textId="1375AE9E" w:rsidR="003A17A2" w:rsidRPr="007D4268" w:rsidRDefault="003A17A2" w:rsidP="003A17A2">
            <w:pPr>
              <w:spacing w:after="0" w:line="240" w:lineRule="auto"/>
              <w:jc w:val="center"/>
              <w:rPr>
                <w:sz w:val="16"/>
                <w:szCs w:val="16"/>
              </w:rPr>
            </w:pPr>
            <w:r w:rsidRPr="003A17A2">
              <w:rPr>
                <w:sz w:val="16"/>
                <w:szCs w:val="16"/>
              </w:rPr>
              <w:t>7 160</w:t>
            </w:r>
          </w:p>
        </w:tc>
        <w:tc>
          <w:tcPr>
            <w:tcW w:w="836"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0A27BE64" w14:textId="24B88E8F" w:rsidR="003A17A2" w:rsidRPr="007D4268" w:rsidRDefault="003A17A2" w:rsidP="003A17A2">
            <w:pPr>
              <w:spacing w:after="0" w:line="240" w:lineRule="auto"/>
              <w:jc w:val="center"/>
              <w:rPr>
                <w:sz w:val="16"/>
                <w:szCs w:val="16"/>
              </w:rPr>
            </w:pPr>
            <w:r w:rsidRPr="003A17A2">
              <w:rPr>
                <w:sz w:val="16"/>
                <w:szCs w:val="16"/>
              </w:rPr>
              <w:t>7 174</w:t>
            </w:r>
          </w:p>
        </w:tc>
        <w:tc>
          <w:tcPr>
            <w:tcW w:w="836"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31BFC8E9" w14:textId="5741CF67" w:rsidR="003A17A2" w:rsidRPr="007D4268" w:rsidRDefault="003A17A2" w:rsidP="003A17A2">
            <w:pPr>
              <w:spacing w:after="0" w:line="240" w:lineRule="auto"/>
              <w:jc w:val="center"/>
              <w:rPr>
                <w:sz w:val="16"/>
                <w:szCs w:val="16"/>
              </w:rPr>
            </w:pPr>
            <w:r w:rsidRPr="003A17A2">
              <w:rPr>
                <w:sz w:val="16"/>
                <w:szCs w:val="16"/>
              </w:rPr>
              <w:t>7 192</w:t>
            </w:r>
          </w:p>
        </w:tc>
        <w:tc>
          <w:tcPr>
            <w:tcW w:w="836"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258B7088" w14:textId="12BE78E3" w:rsidR="003A17A2" w:rsidRPr="007D4268" w:rsidRDefault="003A17A2" w:rsidP="003A17A2">
            <w:pPr>
              <w:spacing w:after="0" w:line="240" w:lineRule="auto"/>
              <w:jc w:val="center"/>
              <w:rPr>
                <w:sz w:val="16"/>
                <w:szCs w:val="16"/>
              </w:rPr>
            </w:pPr>
            <w:r w:rsidRPr="003A17A2">
              <w:rPr>
                <w:sz w:val="16"/>
                <w:szCs w:val="16"/>
              </w:rPr>
              <w:t>7 241</w:t>
            </w:r>
          </w:p>
        </w:tc>
        <w:tc>
          <w:tcPr>
            <w:tcW w:w="836"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7168DBBC" w14:textId="30306778" w:rsidR="003A17A2" w:rsidRPr="007D4268" w:rsidRDefault="003A17A2" w:rsidP="003A17A2">
            <w:pPr>
              <w:spacing w:after="0" w:line="240" w:lineRule="auto"/>
              <w:jc w:val="center"/>
              <w:rPr>
                <w:sz w:val="16"/>
                <w:szCs w:val="16"/>
              </w:rPr>
            </w:pPr>
            <w:r w:rsidRPr="003A17A2">
              <w:rPr>
                <w:sz w:val="16"/>
                <w:szCs w:val="16"/>
              </w:rPr>
              <w:t>7 323</w:t>
            </w:r>
          </w:p>
        </w:tc>
      </w:tr>
      <w:tr w:rsidR="003A17A2" w:rsidRPr="007D4268" w14:paraId="7DD3BBEA" w14:textId="77777777" w:rsidTr="003A17A2">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6AF4250B" w14:textId="77777777" w:rsidR="003A17A2" w:rsidRPr="007D4268" w:rsidRDefault="003A17A2" w:rsidP="003A17A2">
            <w:pPr>
              <w:spacing w:after="0" w:line="240" w:lineRule="auto"/>
              <w:rPr>
                <w:sz w:val="16"/>
                <w:szCs w:val="16"/>
              </w:rPr>
            </w:pPr>
            <w:r w:rsidRPr="007D4268">
              <w:rPr>
                <w:sz w:val="16"/>
                <w:szCs w:val="16"/>
              </w:rPr>
              <w:t xml:space="preserve">węgiel brunatny </w:t>
            </w:r>
          </w:p>
        </w:tc>
        <w:tc>
          <w:tcPr>
            <w:tcW w:w="837" w:type="dxa"/>
            <w:tcBorders>
              <w:top w:val="nil"/>
              <w:left w:val="single" w:sz="4" w:space="0" w:color="auto"/>
              <w:bottom w:val="single" w:sz="4" w:space="0" w:color="auto"/>
              <w:right w:val="single" w:sz="4" w:space="0" w:color="auto"/>
            </w:tcBorders>
            <w:shd w:val="clear" w:color="auto" w:fill="E7E6E6" w:themeFill="background2"/>
            <w:noWrap/>
            <w:tcMar>
              <w:top w:w="28" w:type="dxa"/>
              <w:bottom w:w="28" w:type="dxa"/>
            </w:tcMar>
            <w:vAlign w:val="center"/>
            <w:hideMark/>
          </w:tcPr>
          <w:p w14:paraId="333E11BB" w14:textId="72F51FC3" w:rsidR="003A17A2" w:rsidRPr="007D4268" w:rsidRDefault="003A17A2" w:rsidP="003A17A2">
            <w:pPr>
              <w:spacing w:after="0" w:line="240" w:lineRule="auto"/>
              <w:jc w:val="center"/>
              <w:rPr>
                <w:sz w:val="16"/>
                <w:szCs w:val="16"/>
              </w:rPr>
            </w:pPr>
            <w:r w:rsidRPr="003A17A2">
              <w:rPr>
                <w:sz w:val="16"/>
                <w:szCs w:val="16"/>
              </w:rPr>
              <w:t>12 736</w:t>
            </w:r>
          </w:p>
        </w:tc>
        <w:tc>
          <w:tcPr>
            <w:tcW w:w="837"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6F3AFACA" w14:textId="17D7B378" w:rsidR="003A17A2" w:rsidRPr="007D4268" w:rsidRDefault="003A17A2" w:rsidP="003A17A2">
            <w:pPr>
              <w:spacing w:after="0" w:line="240" w:lineRule="auto"/>
              <w:jc w:val="center"/>
              <w:rPr>
                <w:sz w:val="16"/>
                <w:szCs w:val="16"/>
              </w:rPr>
            </w:pPr>
            <w:r w:rsidRPr="003A17A2">
              <w:rPr>
                <w:sz w:val="16"/>
                <w:szCs w:val="16"/>
              </w:rPr>
              <w:t>11 559</w:t>
            </w:r>
          </w:p>
        </w:tc>
        <w:tc>
          <w:tcPr>
            <w:tcW w:w="836"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44B3F8A4" w14:textId="09B42B11" w:rsidR="003A17A2" w:rsidRPr="007D4268" w:rsidRDefault="003A17A2" w:rsidP="003A17A2">
            <w:pPr>
              <w:spacing w:after="0" w:line="240" w:lineRule="auto"/>
              <w:jc w:val="center"/>
              <w:rPr>
                <w:sz w:val="16"/>
                <w:szCs w:val="16"/>
              </w:rPr>
            </w:pPr>
            <w:r w:rsidRPr="003A17A2">
              <w:rPr>
                <w:sz w:val="16"/>
                <w:szCs w:val="16"/>
              </w:rPr>
              <w:t>12 299</w:t>
            </w:r>
          </w:p>
        </w:tc>
        <w:tc>
          <w:tcPr>
            <w:tcW w:w="836"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47567CBA" w14:textId="5FE4D56F" w:rsidR="003A17A2" w:rsidRPr="007D4268" w:rsidRDefault="003A17A2" w:rsidP="003A17A2">
            <w:pPr>
              <w:spacing w:after="0" w:line="240" w:lineRule="auto"/>
              <w:jc w:val="center"/>
              <w:rPr>
                <w:sz w:val="16"/>
                <w:szCs w:val="16"/>
              </w:rPr>
            </w:pPr>
            <w:r w:rsidRPr="003A17A2">
              <w:rPr>
                <w:sz w:val="16"/>
                <w:szCs w:val="16"/>
              </w:rPr>
              <w:t>10 637</w:t>
            </w:r>
          </w:p>
        </w:tc>
        <w:tc>
          <w:tcPr>
            <w:tcW w:w="836"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5BFBBA8B" w14:textId="68DCEE3F" w:rsidR="003A17A2" w:rsidRPr="007D4268" w:rsidRDefault="003A17A2" w:rsidP="003A17A2">
            <w:pPr>
              <w:spacing w:after="0" w:line="240" w:lineRule="auto"/>
              <w:jc w:val="center"/>
              <w:rPr>
                <w:sz w:val="16"/>
                <w:szCs w:val="16"/>
              </w:rPr>
            </w:pPr>
            <w:r w:rsidRPr="003A17A2">
              <w:rPr>
                <w:sz w:val="16"/>
                <w:szCs w:val="16"/>
              </w:rPr>
              <w:t>11 110</w:t>
            </w:r>
          </w:p>
        </w:tc>
        <w:tc>
          <w:tcPr>
            <w:tcW w:w="836"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63305191" w14:textId="7EACC871" w:rsidR="003A17A2" w:rsidRPr="007D4268" w:rsidRDefault="003A17A2" w:rsidP="003A17A2">
            <w:pPr>
              <w:spacing w:after="0" w:line="240" w:lineRule="auto"/>
              <w:jc w:val="center"/>
              <w:rPr>
                <w:sz w:val="16"/>
                <w:szCs w:val="16"/>
              </w:rPr>
            </w:pPr>
            <w:r w:rsidRPr="003A17A2">
              <w:rPr>
                <w:sz w:val="16"/>
                <w:szCs w:val="16"/>
              </w:rPr>
              <w:t>11 095</w:t>
            </w:r>
          </w:p>
        </w:tc>
        <w:tc>
          <w:tcPr>
            <w:tcW w:w="836"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4FB6172B" w14:textId="459283EC" w:rsidR="003A17A2" w:rsidRPr="007D4268" w:rsidRDefault="003A17A2" w:rsidP="003A17A2">
            <w:pPr>
              <w:spacing w:after="0" w:line="240" w:lineRule="auto"/>
              <w:jc w:val="center"/>
              <w:rPr>
                <w:sz w:val="16"/>
                <w:szCs w:val="16"/>
              </w:rPr>
            </w:pPr>
            <w:r w:rsidRPr="003A17A2">
              <w:rPr>
                <w:sz w:val="16"/>
                <w:szCs w:val="16"/>
              </w:rPr>
              <w:t>5 971</w:t>
            </w:r>
          </w:p>
        </w:tc>
        <w:tc>
          <w:tcPr>
            <w:tcW w:w="836"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17A3B141" w14:textId="20DBCBBA" w:rsidR="003A17A2" w:rsidRPr="007D4268" w:rsidRDefault="003A17A2" w:rsidP="003A17A2">
            <w:pPr>
              <w:spacing w:after="0" w:line="240" w:lineRule="auto"/>
              <w:jc w:val="center"/>
              <w:rPr>
                <w:sz w:val="16"/>
                <w:szCs w:val="16"/>
              </w:rPr>
            </w:pPr>
            <w:r w:rsidRPr="003A17A2">
              <w:rPr>
                <w:sz w:val="16"/>
                <w:szCs w:val="16"/>
              </w:rPr>
              <w:t>3 761</w:t>
            </w:r>
          </w:p>
        </w:tc>
      </w:tr>
      <w:tr w:rsidR="003A17A2" w:rsidRPr="007D4268" w14:paraId="6C1FE7E3" w14:textId="77777777" w:rsidTr="003A17A2">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3EDCEDC7" w14:textId="77777777" w:rsidR="003A17A2" w:rsidRPr="007D4268" w:rsidRDefault="003A17A2" w:rsidP="003A17A2">
            <w:pPr>
              <w:spacing w:after="0" w:line="240" w:lineRule="auto"/>
              <w:rPr>
                <w:sz w:val="16"/>
                <w:szCs w:val="16"/>
              </w:rPr>
            </w:pPr>
            <w:r w:rsidRPr="007D4268">
              <w:rPr>
                <w:sz w:val="16"/>
                <w:szCs w:val="16"/>
              </w:rPr>
              <w:t>ropa naftowa</w:t>
            </w:r>
          </w:p>
        </w:tc>
        <w:tc>
          <w:tcPr>
            <w:tcW w:w="837" w:type="dxa"/>
            <w:tcBorders>
              <w:top w:val="single" w:sz="4" w:space="0" w:color="auto"/>
              <w:left w:val="single" w:sz="4" w:space="0" w:color="auto"/>
              <w:bottom w:val="single" w:sz="4" w:space="0" w:color="auto"/>
              <w:right w:val="single" w:sz="4" w:space="0" w:color="auto"/>
            </w:tcBorders>
            <w:shd w:val="clear" w:color="auto" w:fill="E7E6E6" w:themeFill="background2"/>
            <w:noWrap/>
            <w:tcMar>
              <w:top w:w="28" w:type="dxa"/>
              <w:bottom w:w="28" w:type="dxa"/>
            </w:tcMar>
            <w:vAlign w:val="center"/>
            <w:hideMark/>
          </w:tcPr>
          <w:p w14:paraId="3C9AC92E" w14:textId="0A258D73" w:rsidR="003A17A2" w:rsidRPr="007D4268" w:rsidRDefault="003A17A2" w:rsidP="003A17A2">
            <w:pPr>
              <w:spacing w:after="0" w:line="240" w:lineRule="auto"/>
              <w:jc w:val="center"/>
              <w:rPr>
                <w:sz w:val="16"/>
                <w:szCs w:val="16"/>
              </w:rPr>
            </w:pPr>
            <w:r w:rsidRPr="003A17A2">
              <w:rPr>
                <w:sz w:val="16"/>
                <w:szCs w:val="16"/>
              </w:rPr>
              <w:t>840</w:t>
            </w:r>
          </w:p>
        </w:tc>
        <w:tc>
          <w:tcPr>
            <w:tcW w:w="837" w:type="dxa"/>
            <w:tcBorders>
              <w:top w:val="single" w:sz="4" w:space="0" w:color="auto"/>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1924B40B" w14:textId="4BE521B0" w:rsidR="003A17A2" w:rsidRPr="007D4268" w:rsidRDefault="003A17A2" w:rsidP="003A17A2">
            <w:pPr>
              <w:spacing w:after="0" w:line="240" w:lineRule="auto"/>
              <w:jc w:val="center"/>
              <w:rPr>
                <w:sz w:val="16"/>
                <w:szCs w:val="16"/>
              </w:rPr>
            </w:pPr>
            <w:r w:rsidRPr="003A17A2">
              <w:rPr>
                <w:sz w:val="16"/>
                <w:szCs w:val="16"/>
              </w:rPr>
              <w:t>681</w:t>
            </w:r>
          </w:p>
        </w:tc>
        <w:tc>
          <w:tcPr>
            <w:tcW w:w="836" w:type="dxa"/>
            <w:tcBorders>
              <w:top w:val="single" w:sz="4" w:space="0" w:color="auto"/>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301BC4AB" w14:textId="2A6C1EBC" w:rsidR="003A17A2" w:rsidRPr="007D4268" w:rsidRDefault="003A17A2" w:rsidP="003A17A2">
            <w:pPr>
              <w:spacing w:after="0" w:line="240" w:lineRule="auto"/>
              <w:jc w:val="center"/>
              <w:rPr>
                <w:sz w:val="16"/>
                <w:szCs w:val="16"/>
              </w:rPr>
            </w:pPr>
            <w:r w:rsidRPr="003A17A2">
              <w:rPr>
                <w:sz w:val="16"/>
                <w:szCs w:val="16"/>
              </w:rPr>
              <w:t>922</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34549037" w14:textId="10E3D164" w:rsidR="003A17A2" w:rsidRPr="007D4268" w:rsidRDefault="003A17A2" w:rsidP="003A17A2">
            <w:pPr>
              <w:spacing w:after="0" w:line="240" w:lineRule="auto"/>
              <w:jc w:val="center"/>
              <w:rPr>
                <w:sz w:val="16"/>
                <w:szCs w:val="16"/>
              </w:rPr>
            </w:pPr>
            <w:r w:rsidRPr="003A17A2">
              <w:rPr>
                <w:sz w:val="16"/>
                <w:szCs w:val="16"/>
              </w:rPr>
              <w:t>1 000</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2B2D5B62" w14:textId="0EE49A8F" w:rsidR="003A17A2" w:rsidRPr="007D4268" w:rsidRDefault="003A17A2" w:rsidP="003A17A2">
            <w:pPr>
              <w:spacing w:after="0" w:line="240" w:lineRule="auto"/>
              <w:jc w:val="center"/>
              <w:rPr>
                <w:sz w:val="16"/>
                <w:szCs w:val="16"/>
              </w:rPr>
            </w:pPr>
            <w:r w:rsidRPr="003A17A2">
              <w:rPr>
                <w:sz w:val="16"/>
                <w:szCs w:val="16"/>
              </w:rPr>
              <w:t>1 000</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06178A6F" w14:textId="730A2062" w:rsidR="003A17A2" w:rsidRPr="007D4268" w:rsidRDefault="003A17A2" w:rsidP="003A17A2">
            <w:pPr>
              <w:spacing w:after="0" w:line="240" w:lineRule="auto"/>
              <w:jc w:val="center"/>
              <w:rPr>
                <w:sz w:val="16"/>
                <w:szCs w:val="16"/>
              </w:rPr>
            </w:pPr>
            <w:r w:rsidRPr="003A17A2">
              <w:rPr>
                <w:sz w:val="16"/>
                <w:szCs w:val="16"/>
              </w:rPr>
              <w:t>1 000</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502670E8" w14:textId="668957E5" w:rsidR="003A17A2" w:rsidRPr="007D4268" w:rsidRDefault="003A17A2" w:rsidP="003A17A2">
            <w:pPr>
              <w:spacing w:after="0" w:line="240" w:lineRule="auto"/>
              <w:jc w:val="center"/>
              <w:rPr>
                <w:sz w:val="16"/>
                <w:szCs w:val="16"/>
              </w:rPr>
            </w:pPr>
            <w:r w:rsidRPr="003A17A2">
              <w:rPr>
                <w:sz w:val="16"/>
                <w:szCs w:val="16"/>
              </w:rPr>
              <w:t>1 000</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6DC6510A" w14:textId="3DFDD59E" w:rsidR="003A17A2" w:rsidRPr="007D4268" w:rsidRDefault="003A17A2" w:rsidP="003A17A2">
            <w:pPr>
              <w:spacing w:after="0" w:line="240" w:lineRule="auto"/>
              <w:jc w:val="center"/>
              <w:rPr>
                <w:sz w:val="16"/>
                <w:szCs w:val="16"/>
              </w:rPr>
            </w:pPr>
            <w:r w:rsidRPr="003A17A2">
              <w:rPr>
                <w:sz w:val="16"/>
                <w:szCs w:val="16"/>
              </w:rPr>
              <w:t>1 000</w:t>
            </w:r>
          </w:p>
        </w:tc>
      </w:tr>
      <w:tr w:rsidR="003A17A2" w:rsidRPr="007D4268" w14:paraId="3D96507A" w14:textId="77777777" w:rsidTr="003A17A2">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1F0FE807" w14:textId="77777777" w:rsidR="003A17A2" w:rsidRPr="007D4268" w:rsidRDefault="003A17A2" w:rsidP="003A17A2">
            <w:pPr>
              <w:spacing w:after="0" w:line="240" w:lineRule="auto"/>
              <w:rPr>
                <w:sz w:val="16"/>
                <w:szCs w:val="16"/>
              </w:rPr>
            </w:pPr>
            <w:r w:rsidRPr="007D4268">
              <w:rPr>
                <w:sz w:val="16"/>
                <w:szCs w:val="16"/>
              </w:rPr>
              <w:t>gaz ziemny</w:t>
            </w:r>
          </w:p>
        </w:tc>
        <w:tc>
          <w:tcPr>
            <w:tcW w:w="837" w:type="dxa"/>
            <w:tcBorders>
              <w:top w:val="nil"/>
              <w:left w:val="single" w:sz="4" w:space="0" w:color="auto"/>
              <w:bottom w:val="single" w:sz="4" w:space="0" w:color="auto"/>
              <w:right w:val="single" w:sz="4" w:space="0" w:color="auto"/>
            </w:tcBorders>
            <w:shd w:val="clear" w:color="auto" w:fill="E7E6E6" w:themeFill="background2"/>
            <w:noWrap/>
            <w:tcMar>
              <w:top w:w="28" w:type="dxa"/>
              <w:bottom w:w="28" w:type="dxa"/>
            </w:tcMar>
            <w:vAlign w:val="center"/>
            <w:hideMark/>
          </w:tcPr>
          <w:p w14:paraId="4045120F" w14:textId="5E76FA69" w:rsidR="003A17A2" w:rsidRPr="007D4268" w:rsidRDefault="003A17A2" w:rsidP="003A17A2">
            <w:pPr>
              <w:spacing w:after="0" w:line="240" w:lineRule="auto"/>
              <w:jc w:val="center"/>
              <w:rPr>
                <w:sz w:val="16"/>
                <w:szCs w:val="16"/>
              </w:rPr>
            </w:pPr>
            <w:r w:rsidRPr="003A17A2">
              <w:rPr>
                <w:sz w:val="16"/>
                <w:szCs w:val="16"/>
              </w:rPr>
              <w:t>3 884</w:t>
            </w:r>
          </w:p>
        </w:tc>
        <w:tc>
          <w:tcPr>
            <w:tcW w:w="837"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34D2A829" w14:textId="3EDF2FFB" w:rsidR="003A17A2" w:rsidRPr="007D4268" w:rsidRDefault="003A17A2" w:rsidP="003A17A2">
            <w:pPr>
              <w:spacing w:after="0" w:line="240" w:lineRule="auto"/>
              <w:jc w:val="center"/>
              <w:rPr>
                <w:sz w:val="16"/>
                <w:szCs w:val="16"/>
              </w:rPr>
            </w:pPr>
            <w:r w:rsidRPr="003A17A2">
              <w:rPr>
                <w:sz w:val="16"/>
                <w:szCs w:val="16"/>
              </w:rPr>
              <w:t>3 693</w:t>
            </w:r>
          </w:p>
        </w:tc>
        <w:tc>
          <w:tcPr>
            <w:tcW w:w="836"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1089F727" w14:textId="2D85FF28" w:rsidR="003A17A2" w:rsidRPr="007D4268" w:rsidRDefault="003A17A2" w:rsidP="003A17A2">
            <w:pPr>
              <w:spacing w:after="0" w:line="240" w:lineRule="auto"/>
              <w:jc w:val="center"/>
              <w:rPr>
                <w:sz w:val="16"/>
                <w:szCs w:val="16"/>
              </w:rPr>
            </w:pPr>
            <w:r w:rsidRPr="003A17A2">
              <w:rPr>
                <w:sz w:val="16"/>
                <w:szCs w:val="16"/>
              </w:rPr>
              <w:t>3 683</w:t>
            </w:r>
          </w:p>
        </w:tc>
        <w:tc>
          <w:tcPr>
            <w:tcW w:w="836"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17DB46DF" w14:textId="089A6412" w:rsidR="003A17A2" w:rsidRPr="007D4268" w:rsidRDefault="003A17A2" w:rsidP="003A17A2">
            <w:pPr>
              <w:spacing w:after="0" w:line="240" w:lineRule="auto"/>
              <w:jc w:val="center"/>
              <w:rPr>
                <w:sz w:val="16"/>
                <w:szCs w:val="16"/>
              </w:rPr>
            </w:pPr>
            <w:r w:rsidRPr="003A17A2">
              <w:rPr>
                <w:sz w:val="16"/>
                <w:szCs w:val="16"/>
              </w:rPr>
              <w:t>3 595</w:t>
            </w:r>
          </w:p>
        </w:tc>
        <w:tc>
          <w:tcPr>
            <w:tcW w:w="836"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523A9939" w14:textId="25FDC568" w:rsidR="003A17A2" w:rsidRPr="007D4268" w:rsidRDefault="003A17A2" w:rsidP="003A17A2">
            <w:pPr>
              <w:spacing w:after="0" w:line="240" w:lineRule="auto"/>
              <w:jc w:val="center"/>
              <w:rPr>
                <w:sz w:val="16"/>
                <w:szCs w:val="16"/>
              </w:rPr>
            </w:pPr>
            <w:r w:rsidRPr="003A17A2">
              <w:rPr>
                <w:sz w:val="16"/>
                <w:szCs w:val="16"/>
              </w:rPr>
              <w:t>3 627</w:t>
            </w:r>
          </w:p>
        </w:tc>
        <w:tc>
          <w:tcPr>
            <w:tcW w:w="836"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2D151319" w14:textId="138AE978" w:rsidR="003A17A2" w:rsidRPr="007D4268" w:rsidRDefault="003A17A2" w:rsidP="003A17A2">
            <w:pPr>
              <w:spacing w:after="0" w:line="240" w:lineRule="auto"/>
              <w:jc w:val="center"/>
              <w:rPr>
                <w:sz w:val="16"/>
                <w:szCs w:val="16"/>
              </w:rPr>
            </w:pPr>
            <w:r w:rsidRPr="003A17A2">
              <w:rPr>
                <w:sz w:val="16"/>
                <w:szCs w:val="16"/>
              </w:rPr>
              <w:t>3 653</w:t>
            </w:r>
          </w:p>
        </w:tc>
        <w:tc>
          <w:tcPr>
            <w:tcW w:w="836"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1C8A756F" w14:textId="532B6D65" w:rsidR="003A17A2" w:rsidRPr="007D4268" w:rsidRDefault="003A17A2" w:rsidP="003A17A2">
            <w:pPr>
              <w:spacing w:after="0" w:line="240" w:lineRule="auto"/>
              <w:jc w:val="center"/>
              <w:rPr>
                <w:sz w:val="16"/>
                <w:szCs w:val="16"/>
              </w:rPr>
            </w:pPr>
            <w:r w:rsidRPr="003A17A2">
              <w:rPr>
                <w:sz w:val="16"/>
                <w:szCs w:val="16"/>
              </w:rPr>
              <w:t>3 675</w:t>
            </w:r>
          </w:p>
        </w:tc>
        <w:tc>
          <w:tcPr>
            <w:tcW w:w="836"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06C7E484" w14:textId="44109C80" w:rsidR="003A17A2" w:rsidRPr="007D4268" w:rsidRDefault="003A17A2" w:rsidP="003A17A2">
            <w:pPr>
              <w:spacing w:after="0" w:line="240" w:lineRule="auto"/>
              <w:jc w:val="center"/>
              <w:rPr>
                <w:sz w:val="16"/>
                <w:szCs w:val="16"/>
              </w:rPr>
            </w:pPr>
            <w:r w:rsidRPr="003A17A2">
              <w:rPr>
                <w:sz w:val="16"/>
                <w:szCs w:val="16"/>
              </w:rPr>
              <w:t>3 694</w:t>
            </w:r>
          </w:p>
        </w:tc>
      </w:tr>
      <w:tr w:rsidR="003A17A2" w:rsidRPr="007D4268" w14:paraId="195AFAD3" w14:textId="77777777" w:rsidTr="003A17A2">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4A9A3ED2" w14:textId="77777777" w:rsidR="003A17A2" w:rsidRPr="007D4268" w:rsidRDefault="003A17A2" w:rsidP="003A17A2">
            <w:pPr>
              <w:spacing w:after="0" w:line="240" w:lineRule="auto"/>
              <w:rPr>
                <w:sz w:val="16"/>
                <w:szCs w:val="16"/>
              </w:rPr>
            </w:pPr>
            <w:r w:rsidRPr="007D4268">
              <w:rPr>
                <w:sz w:val="16"/>
                <w:szCs w:val="16"/>
              </w:rPr>
              <w:t>paliwo jądrowe</w:t>
            </w:r>
          </w:p>
        </w:tc>
        <w:tc>
          <w:tcPr>
            <w:tcW w:w="837" w:type="dxa"/>
            <w:tcBorders>
              <w:top w:val="nil"/>
              <w:left w:val="single" w:sz="4" w:space="0" w:color="auto"/>
              <w:bottom w:val="single" w:sz="4" w:space="0" w:color="auto"/>
              <w:right w:val="single" w:sz="4" w:space="0" w:color="auto"/>
            </w:tcBorders>
            <w:shd w:val="clear" w:color="auto" w:fill="E7E6E6" w:themeFill="background2"/>
            <w:noWrap/>
            <w:tcMar>
              <w:top w:w="28" w:type="dxa"/>
              <w:bottom w:w="28" w:type="dxa"/>
            </w:tcMar>
            <w:vAlign w:val="center"/>
            <w:hideMark/>
          </w:tcPr>
          <w:p w14:paraId="1A68EAB7" w14:textId="4D4BD47C" w:rsidR="003A17A2" w:rsidRPr="007D4268" w:rsidRDefault="003A17A2" w:rsidP="003A17A2">
            <w:pPr>
              <w:spacing w:after="0" w:line="240" w:lineRule="auto"/>
              <w:jc w:val="center"/>
              <w:rPr>
                <w:sz w:val="16"/>
                <w:szCs w:val="16"/>
              </w:rPr>
            </w:pPr>
            <w:r w:rsidRPr="003A17A2">
              <w:rPr>
                <w:sz w:val="16"/>
                <w:szCs w:val="16"/>
              </w:rPr>
              <w:t>0</w:t>
            </w:r>
          </w:p>
        </w:tc>
        <w:tc>
          <w:tcPr>
            <w:tcW w:w="837"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46011B96" w14:textId="7B76580B" w:rsidR="003A17A2" w:rsidRPr="007D4268" w:rsidRDefault="003A17A2" w:rsidP="003A17A2">
            <w:pPr>
              <w:spacing w:after="0" w:line="240" w:lineRule="auto"/>
              <w:jc w:val="center"/>
              <w:rPr>
                <w:sz w:val="16"/>
                <w:szCs w:val="16"/>
              </w:rPr>
            </w:pPr>
            <w:r w:rsidRPr="003A17A2">
              <w:rPr>
                <w:sz w:val="16"/>
                <w:szCs w:val="16"/>
              </w:rPr>
              <w:t>0</w:t>
            </w:r>
          </w:p>
        </w:tc>
        <w:tc>
          <w:tcPr>
            <w:tcW w:w="836" w:type="dxa"/>
            <w:tcBorders>
              <w:top w:val="nil"/>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338C30AB" w14:textId="1121F0F8" w:rsidR="003A17A2" w:rsidRPr="007D4268" w:rsidRDefault="003A17A2" w:rsidP="003A17A2">
            <w:pPr>
              <w:spacing w:after="0" w:line="240" w:lineRule="auto"/>
              <w:jc w:val="center"/>
              <w:rPr>
                <w:sz w:val="16"/>
                <w:szCs w:val="16"/>
              </w:rPr>
            </w:pPr>
            <w:r w:rsidRPr="003A17A2">
              <w:rPr>
                <w:sz w:val="16"/>
                <w:szCs w:val="16"/>
              </w:rPr>
              <w:t>0</w:t>
            </w:r>
          </w:p>
        </w:tc>
        <w:tc>
          <w:tcPr>
            <w:tcW w:w="836"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2433EE88" w14:textId="5E261B48" w:rsidR="003A17A2" w:rsidRPr="007D4268" w:rsidRDefault="003A17A2" w:rsidP="003A17A2">
            <w:pPr>
              <w:spacing w:after="0" w:line="240" w:lineRule="auto"/>
              <w:jc w:val="center"/>
              <w:rPr>
                <w:sz w:val="16"/>
                <w:szCs w:val="16"/>
              </w:rPr>
            </w:pPr>
            <w:r w:rsidRPr="003A17A2">
              <w:rPr>
                <w:sz w:val="16"/>
                <w:szCs w:val="16"/>
              </w:rPr>
              <w:t>0</w:t>
            </w:r>
          </w:p>
        </w:tc>
        <w:tc>
          <w:tcPr>
            <w:tcW w:w="836"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7752AC26" w14:textId="76F1740B" w:rsidR="003A17A2" w:rsidRPr="007D4268" w:rsidRDefault="003A17A2" w:rsidP="003A17A2">
            <w:pPr>
              <w:spacing w:after="0" w:line="240" w:lineRule="auto"/>
              <w:jc w:val="center"/>
              <w:rPr>
                <w:sz w:val="16"/>
                <w:szCs w:val="16"/>
              </w:rPr>
            </w:pPr>
            <w:r w:rsidRPr="003A17A2">
              <w:rPr>
                <w:sz w:val="16"/>
                <w:szCs w:val="16"/>
              </w:rPr>
              <w:t>0</w:t>
            </w:r>
          </w:p>
        </w:tc>
        <w:tc>
          <w:tcPr>
            <w:tcW w:w="836"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39A3185A" w14:textId="27FDB080" w:rsidR="003A17A2" w:rsidRPr="007D4268" w:rsidRDefault="003A17A2" w:rsidP="003A17A2">
            <w:pPr>
              <w:spacing w:after="0" w:line="240" w:lineRule="auto"/>
              <w:jc w:val="center"/>
              <w:rPr>
                <w:sz w:val="16"/>
                <w:szCs w:val="16"/>
              </w:rPr>
            </w:pPr>
            <w:r w:rsidRPr="003A17A2">
              <w:rPr>
                <w:sz w:val="16"/>
                <w:szCs w:val="16"/>
              </w:rPr>
              <w:t>0</w:t>
            </w:r>
          </w:p>
        </w:tc>
        <w:tc>
          <w:tcPr>
            <w:tcW w:w="836"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40EA19EC" w14:textId="4A68E48F" w:rsidR="003A17A2" w:rsidRPr="007D4268" w:rsidRDefault="003A17A2" w:rsidP="003A17A2">
            <w:pPr>
              <w:spacing w:after="0" w:line="240" w:lineRule="auto"/>
              <w:jc w:val="center"/>
              <w:rPr>
                <w:sz w:val="16"/>
                <w:szCs w:val="16"/>
              </w:rPr>
            </w:pPr>
            <w:r w:rsidRPr="003A17A2">
              <w:rPr>
                <w:sz w:val="16"/>
                <w:szCs w:val="16"/>
              </w:rPr>
              <w:t>0</w:t>
            </w:r>
          </w:p>
        </w:tc>
        <w:tc>
          <w:tcPr>
            <w:tcW w:w="836"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6FF15BC8" w14:textId="3515156C" w:rsidR="003A17A2" w:rsidRPr="007D4268" w:rsidRDefault="003A17A2" w:rsidP="003A17A2">
            <w:pPr>
              <w:spacing w:after="0" w:line="240" w:lineRule="auto"/>
              <w:jc w:val="center"/>
              <w:rPr>
                <w:sz w:val="16"/>
                <w:szCs w:val="16"/>
              </w:rPr>
            </w:pPr>
            <w:r w:rsidRPr="003A17A2">
              <w:rPr>
                <w:sz w:val="16"/>
                <w:szCs w:val="16"/>
              </w:rPr>
              <w:t>0</w:t>
            </w:r>
          </w:p>
        </w:tc>
      </w:tr>
      <w:tr w:rsidR="003A17A2" w:rsidRPr="007D4268" w14:paraId="307219AA" w14:textId="77777777" w:rsidTr="003A17A2">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52552B2C" w14:textId="77777777" w:rsidR="003A17A2" w:rsidRPr="007D4268" w:rsidRDefault="003A17A2" w:rsidP="003A17A2">
            <w:pPr>
              <w:spacing w:after="0" w:line="240" w:lineRule="auto"/>
              <w:rPr>
                <w:sz w:val="16"/>
                <w:szCs w:val="16"/>
              </w:rPr>
            </w:pPr>
            <w:r w:rsidRPr="007D4268">
              <w:rPr>
                <w:sz w:val="16"/>
                <w:szCs w:val="16"/>
              </w:rPr>
              <w:t>biopaliwa</w:t>
            </w:r>
          </w:p>
        </w:tc>
        <w:tc>
          <w:tcPr>
            <w:tcW w:w="837" w:type="dxa"/>
            <w:tcBorders>
              <w:top w:val="single" w:sz="4" w:space="0" w:color="auto"/>
              <w:left w:val="single" w:sz="4" w:space="0" w:color="auto"/>
              <w:bottom w:val="single" w:sz="4" w:space="0" w:color="auto"/>
              <w:right w:val="single" w:sz="4" w:space="0" w:color="auto"/>
            </w:tcBorders>
            <w:shd w:val="clear" w:color="auto" w:fill="E7E6E6" w:themeFill="background2"/>
            <w:noWrap/>
            <w:tcMar>
              <w:top w:w="28" w:type="dxa"/>
              <w:bottom w:w="28" w:type="dxa"/>
            </w:tcMar>
            <w:vAlign w:val="center"/>
            <w:hideMark/>
          </w:tcPr>
          <w:p w14:paraId="28660B81" w14:textId="294057C5" w:rsidR="003A17A2" w:rsidRPr="007D4268" w:rsidRDefault="003A17A2" w:rsidP="003A17A2">
            <w:pPr>
              <w:spacing w:after="0" w:line="240" w:lineRule="auto"/>
              <w:jc w:val="center"/>
              <w:rPr>
                <w:sz w:val="16"/>
                <w:szCs w:val="16"/>
              </w:rPr>
            </w:pPr>
            <w:r w:rsidRPr="003A17A2">
              <w:rPr>
                <w:sz w:val="16"/>
                <w:szCs w:val="16"/>
              </w:rPr>
              <w:t>117</w:t>
            </w:r>
          </w:p>
        </w:tc>
        <w:tc>
          <w:tcPr>
            <w:tcW w:w="837" w:type="dxa"/>
            <w:tcBorders>
              <w:top w:val="single" w:sz="4" w:space="0" w:color="auto"/>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6DD42981" w14:textId="0F96C240" w:rsidR="003A17A2" w:rsidRPr="007D4268" w:rsidRDefault="003A17A2" w:rsidP="003A17A2">
            <w:pPr>
              <w:spacing w:after="0" w:line="240" w:lineRule="auto"/>
              <w:jc w:val="center"/>
              <w:rPr>
                <w:sz w:val="16"/>
                <w:szCs w:val="16"/>
              </w:rPr>
            </w:pPr>
            <w:r w:rsidRPr="003A17A2">
              <w:rPr>
                <w:sz w:val="16"/>
                <w:szCs w:val="16"/>
              </w:rPr>
              <w:t>446</w:t>
            </w:r>
          </w:p>
        </w:tc>
        <w:tc>
          <w:tcPr>
            <w:tcW w:w="836" w:type="dxa"/>
            <w:tcBorders>
              <w:top w:val="single" w:sz="4" w:space="0" w:color="auto"/>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7F492B4D" w14:textId="0B8511D9" w:rsidR="003A17A2" w:rsidRPr="007D4268" w:rsidRDefault="003A17A2" w:rsidP="003A17A2">
            <w:pPr>
              <w:spacing w:after="0" w:line="240" w:lineRule="auto"/>
              <w:jc w:val="center"/>
              <w:rPr>
                <w:sz w:val="16"/>
                <w:szCs w:val="16"/>
              </w:rPr>
            </w:pPr>
            <w:r w:rsidRPr="003A17A2">
              <w:rPr>
                <w:sz w:val="16"/>
                <w:szCs w:val="16"/>
              </w:rPr>
              <w:t>936</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350F297A" w14:textId="0B0A6084" w:rsidR="003A17A2" w:rsidRPr="007D4268" w:rsidRDefault="003A17A2" w:rsidP="003A17A2">
            <w:pPr>
              <w:spacing w:after="0" w:line="240" w:lineRule="auto"/>
              <w:jc w:val="center"/>
              <w:rPr>
                <w:sz w:val="16"/>
                <w:szCs w:val="16"/>
              </w:rPr>
            </w:pPr>
            <w:r w:rsidRPr="003A17A2">
              <w:rPr>
                <w:sz w:val="16"/>
                <w:szCs w:val="16"/>
              </w:rPr>
              <w:t>1 100</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21B6F494" w14:textId="282561A6" w:rsidR="003A17A2" w:rsidRPr="007D4268" w:rsidRDefault="003A17A2" w:rsidP="003A17A2">
            <w:pPr>
              <w:spacing w:after="0" w:line="240" w:lineRule="auto"/>
              <w:jc w:val="center"/>
              <w:rPr>
                <w:sz w:val="16"/>
                <w:szCs w:val="16"/>
              </w:rPr>
            </w:pPr>
            <w:r w:rsidRPr="003A17A2">
              <w:rPr>
                <w:sz w:val="16"/>
                <w:szCs w:val="16"/>
              </w:rPr>
              <w:t>1 133</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02D1A1A5" w14:textId="3D1FF1E6" w:rsidR="003A17A2" w:rsidRPr="007D4268" w:rsidRDefault="003A17A2" w:rsidP="003A17A2">
            <w:pPr>
              <w:spacing w:after="0" w:line="240" w:lineRule="auto"/>
              <w:jc w:val="center"/>
              <w:rPr>
                <w:sz w:val="16"/>
                <w:szCs w:val="16"/>
              </w:rPr>
            </w:pPr>
            <w:r w:rsidRPr="003A17A2">
              <w:rPr>
                <w:sz w:val="16"/>
                <w:szCs w:val="16"/>
              </w:rPr>
              <w:t>1 042</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3F32DC2E" w14:textId="0D8FE12B" w:rsidR="003A17A2" w:rsidRPr="007D4268" w:rsidRDefault="003A17A2" w:rsidP="003A17A2">
            <w:pPr>
              <w:spacing w:after="0" w:line="240" w:lineRule="auto"/>
              <w:jc w:val="center"/>
              <w:rPr>
                <w:sz w:val="16"/>
                <w:szCs w:val="16"/>
              </w:rPr>
            </w:pPr>
            <w:r w:rsidRPr="003A17A2">
              <w:rPr>
                <w:sz w:val="16"/>
                <w:szCs w:val="16"/>
              </w:rPr>
              <w:t>1 006</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1D35B51F" w14:textId="63BDF594" w:rsidR="003A17A2" w:rsidRPr="007D4268" w:rsidRDefault="003A17A2" w:rsidP="003A17A2">
            <w:pPr>
              <w:spacing w:after="0" w:line="240" w:lineRule="auto"/>
              <w:jc w:val="center"/>
              <w:rPr>
                <w:sz w:val="16"/>
                <w:szCs w:val="16"/>
              </w:rPr>
            </w:pPr>
            <w:r w:rsidRPr="003A17A2">
              <w:rPr>
                <w:sz w:val="16"/>
                <w:szCs w:val="16"/>
              </w:rPr>
              <w:t>972</w:t>
            </w:r>
          </w:p>
        </w:tc>
      </w:tr>
      <w:tr w:rsidR="003A17A2" w:rsidRPr="007D4268" w14:paraId="56AF6D3D" w14:textId="77777777" w:rsidTr="003A17A2">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244F5977" w14:textId="77777777" w:rsidR="003A17A2" w:rsidRPr="007D4268" w:rsidRDefault="003A17A2" w:rsidP="003A17A2">
            <w:pPr>
              <w:spacing w:after="0" w:line="240" w:lineRule="auto"/>
              <w:rPr>
                <w:sz w:val="16"/>
                <w:szCs w:val="16"/>
              </w:rPr>
            </w:pPr>
            <w:r w:rsidRPr="007D4268">
              <w:rPr>
                <w:sz w:val="16"/>
                <w:szCs w:val="16"/>
              </w:rPr>
              <w:t>biomasa stała</w:t>
            </w:r>
          </w:p>
        </w:tc>
        <w:tc>
          <w:tcPr>
            <w:tcW w:w="837" w:type="dxa"/>
            <w:tcBorders>
              <w:top w:val="single" w:sz="4" w:space="0" w:color="auto"/>
              <w:left w:val="single" w:sz="4" w:space="0" w:color="auto"/>
              <w:bottom w:val="single" w:sz="4" w:space="0" w:color="auto"/>
              <w:right w:val="single" w:sz="4" w:space="0" w:color="auto"/>
            </w:tcBorders>
            <w:shd w:val="clear" w:color="auto" w:fill="E7E6E6" w:themeFill="background2"/>
            <w:noWrap/>
            <w:tcMar>
              <w:top w:w="28" w:type="dxa"/>
              <w:bottom w:w="28" w:type="dxa"/>
            </w:tcMar>
            <w:vAlign w:val="center"/>
            <w:hideMark/>
          </w:tcPr>
          <w:p w14:paraId="1327E161" w14:textId="03021314" w:rsidR="003A17A2" w:rsidRPr="007D4268" w:rsidRDefault="003A17A2" w:rsidP="003A17A2">
            <w:pPr>
              <w:spacing w:after="0" w:line="240" w:lineRule="auto"/>
              <w:jc w:val="center"/>
              <w:rPr>
                <w:sz w:val="16"/>
                <w:szCs w:val="16"/>
              </w:rPr>
            </w:pPr>
            <w:r w:rsidRPr="003A17A2">
              <w:rPr>
                <w:sz w:val="16"/>
                <w:szCs w:val="16"/>
              </w:rPr>
              <w:t>4166</w:t>
            </w:r>
          </w:p>
        </w:tc>
        <w:tc>
          <w:tcPr>
            <w:tcW w:w="837" w:type="dxa"/>
            <w:tcBorders>
              <w:top w:val="single" w:sz="4" w:space="0" w:color="auto"/>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7BFE1416" w14:textId="574CB00C" w:rsidR="003A17A2" w:rsidRPr="007D4268" w:rsidRDefault="003A17A2" w:rsidP="003A17A2">
            <w:pPr>
              <w:spacing w:after="0" w:line="240" w:lineRule="auto"/>
              <w:jc w:val="center"/>
              <w:rPr>
                <w:sz w:val="16"/>
                <w:szCs w:val="16"/>
              </w:rPr>
            </w:pPr>
            <w:r w:rsidRPr="003A17A2">
              <w:rPr>
                <w:sz w:val="16"/>
                <w:szCs w:val="16"/>
              </w:rPr>
              <w:t>5 866</w:t>
            </w:r>
          </w:p>
        </w:tc>
        <w:tc>
          <w:tcPr>
            <w:tcW w:w="836" w:type="dxa"/>
            <w:tcBorders>
              <w:top w:val="single" w:sz="4" w:space="0" w:color="auto"/>
              <w:left w:val="nil"/>
              <w:bottom w:val="single" w:sz="4" w:space="0" w:color="auto"/>
              <w:right w:val="single" w:sz="4" w:space="0" w:color="auto"/>
            </w:tcBorders>
            <w:shd w:val="clear" w:color="auto" w:fill="E7E6E6" w:themeFill="background2"/>
            <w:noWrap/>
            <w:tcMar>
              <w:top w:w="28" w:type="dxa"/>
              <w:bottom w:w="28" w:type="dxa"/>
            </w:tcMar>
            <w:vAlign w:val="center"/>
            <w:hideMark/>
          </w:tcPr>
          <w:p w14:paraId="5D5585A1" w14:textId="1894D3AD" w:rsidR="003A17A2" w:rsidRPr="007D4268" w:rsidRDefault="003A17A2" w:rsidP="003A17A2">
            <w:pPr>
              <w:spacing w:after="0" w:line="240" w:lineRule="auto"/>
              <w:jc w:val="center"/>
              <w:rPr>
                <w:sz w:val="16"/>
                <w:szCs w:val="16"/>
              </w:rPr>
            </w:pPr>
            <w:r w:rsidRPr="003A17A2">
              <w:rPr>
                <w:sz w:val="16"/>
                <w:szCs w:val="16"/>
              </w:rPr>
              <w:t>6 268</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34F45239" w14:textId="20895018" w:rsidR="003A17A2" w:rsidRPr="007D4268" w:rsidRDefault="003A17A2" w:rsidP="003A17A2">
            <w:pPr>
              <w:spacing w:after="0" w:line="240" w:lineRule="auto"/>
              <w:jc w:val="center"/>
              <w:rPr>
                <w:sz w:val="16"/>
                <w:szCs w:val="16"/>
              </w:rPr>
            </w:pPr>
            <w:r w:rsidRPr="003A17A2">
              <w:rPr>
                <w:sz w:val="16"/>
                <w:szCs w:val="16"/>
              </w:rPr>
              <w:t>7 356</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1C031B4B" w14:textId="4ED25DB1" w:rsidR="003A17A2" w:rsidRPr="007D4268" w:rsidRDefault="003A17A2" w:rsidP="003A17A2">
            <w:pPr>
              <w:spacing w:after="0" w:line="240" w:lineRule="auto"/>
              <w:jc w:val="center"/>
              <w:rPr>
                <w:sz w:val="16"/>
                <w:szCs w:val="16"/>
              </w:rPr>
            </w:pPr>
            <w:r w:rsidRPr="003A17A2">
              <w:rPr>
                <w:sz w:val="16"/>
                <w:szCs w:val="16"/>
              </w:rPr>
              <w:t>8 385</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3E3AC3C5" w14:textId="7761393F" w:rsidR="003A17A2" w:rsidRPr="007D4268" w:rsidRDefault="003A17A2" w:rsidP="003A17A2">
            <w:pPr>
              <w:spacing w:after="0" w:line="240" w:lineRule="auto"/>
              <w:jc w:val="center"/>
              <w:rPr>
                <w:sz w:val="16"/>
                <w:szCs w:val="16"/>
              </w:rPr>
            </w:pPr>
            <w:r w:rsidRPr="003A17A2">
              <w:rPr>
                <w:sz w:val="16"/>
                <w:szCs w:val="16"/>
              </w:rPr>
              <w:t>9 753</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6F7526E5" w14:textId="67DE1FF1" w:rsidR="003A17A2" w:rsidRPr="007D4268" w:rsidRDefault="003A17A2" w:rsidP="003A17A2">
            <w:pPr>
              <w:spacing w:after="0" w:line="240" w:lineRule="auto"/>
              <w:jc w:val="center"/>
              <w:rPr>
                <w:sz w:val="16"/>
                <w:szCs w:val="16"/>
              </w:rPr>
            </w:pPr>
            <w:r w:rsidRPr="003A17A2">
              <w:rPr>
                <w:sz w:val="16"/>
                <w:szCs w:val="16"/>
              </w:rPr>
              <w:t>9 986</w:t>
            </w:r>
          </w:p>
        </w:tc>
        <w:tc>
          <w:tcPr>
            <w:tcW w:w="836"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7C620038" w14:textId="4F7C5CB5" w:rsidR="003A17A2" w:rsidRPr="007D4268" w:rsidRDefault="003A17A2" w:rsidP="003A17A2">
            <w:pPr>
              <w:spacing w:after="0" w:line="240" w:lineRule="auto"/>
              <w:jc w:val="center"/>
              <w:rPr>
                <w:sz w:val="16"/>
                <w:szCs w:val="16"/>
              </w:rPr>
            </w:pPr>
            <w:r w:rsidRPr="003A17A2">
              <w:rPr>
                <w:sz w:val="16"/>
                <w:szCs w:val="16"/>
              </w:rPr>
              <w:t>10 193</w:t>
            </w:r>
          </w:p>
        </w:tc>
      </w:tr>
    </w:tbl>
    <w:p w14:paraId="22FE919B" w14:textId="77777777" w:rsidR="002C4182" w:rsidRPr="007D4268" w:rsidRDefault="002C4182" w:rsidP="002C4182">
      <w:pPr>
        <w:pStyle w:val="Legenda"/>
        <w:rPr>
          <w:color w:val="auto"/>
        </w:rPr>
      </w:pPr>
      <w:r w:rsidRPr="007D4268">
        <w:rPr>
          <w:color w:val="auto"/>
        </w:rPr>
        <w:t xml:space="preserve">Źródło: Opracowanie własne ARE </w:t>
      </w:r>
      <w:r w:rsidR="00714AC1" w:rsidRPr="007D4268">
        <w:rPr>
          <w:color w:val="auto"/>
        </w:rPr>
        <w:t>S.A.</w:t>
      </w:r>
    </w:p>
    <w:p w14:paraId="1B24B5FC" w14:textId="77777777" w:rsidR="002C4182" w:rsidRPr="007D4268" w:rsidRDefault="002C4182" w:rsidP="002C4182"/>
    <w:p w14:paraId="6A6653BE" w14:textId="3A0C7C45" w:rsidR="007E7932" w:rsidRPr="007D4268" w:rsidRDefault="00EE0F2C" w:rsidP="002B037A">
      <w:pPr>
        <w:pStyle w:val="Nagwek1"/>
      </w:pPr>
      <w:bookmarkStart w:id="25" w:name="_Toc23950656"/>
      <w:bookmarkStart w:id="26" w:name="_Toc24091630"/>
      <w:r w:rsidRPr="007D4268">
        <w:t>Prognoza zużycia</w:t>
      </w:r>
      <w:r w:rsidR="007E7932" w:rsidRPr="007D4268">
        <w:t xml:space="preserve"> krajowe</w:t>
      </w:r>
      <w:r w:rsidRPr="007D4268">
        <w:t>go</w:t>
      </w:r>
      <w:r w:rsidR="007E7932" w:rsidRPr="007D4268">
        <w:t xml:space="preserve"> brutto paliw i energii</w:t>
      </w:r>
      <w:bookmarkEnd w:id="25"/>
      <w:bookmarkEnd w:id="26"/>
    </w:p>
    <w:p w14:paraId="72A7A000" w14:textId="39840D2C" w:rsidR="004974B5" w:rsidRPr="007D4268" w:rsidRDefault="00421814" w:rsidP="004974B5">
      <w:r w:rsidRPr="007D4268">
        <w:t>Prognoza k</w:t>
      </w:r>
      <w:r w:rsidR="004974B5" w:rsidRPr="007D4268">
        <w:t>rajowe</w:t>
      </w:r>
      <w:r w:rsidRPr="007D4268">
        <w:t>go zużycia</w:t>
      </w:r>
      <w:r w:rsidR="004974B5" w:rsidRPr="007D4268">
        <w:t xml:space="preserve"> brutto poszczególnych paliw i energii</w:t>
      </w:r>
      <w:r w:rsidR="004974B5" w:rsidRPr="007D4268">
        <w:rPr>
          <w:rStyle w:val="Odwoanieprzypisudolnego"/>
        </w:rPr>
        <w:footnoteReference w:id="3"/>
      </w:r>
      <w:r w:rsidRPr="007D4268">
        <w:t xml:space="preserve"> </w:t>
      </w:r>
      <w:r w:rsidR="00F83C8F" w:rsidRPr="007D4268">
        <w:t>wskazuje na zmiany zapotrzebowania niemal wszystkich paliw i nośników energii. Poniżej zaprezentowano najistotniejsze wnioski w tym zakresie:</w:t>
      </w:r>
    </w:p>
    <w:p w14:paraId="23B20322" w14:textId="31714A0C" w:rsidR="00F83C8F" w:rsidRPr="00FC4089" w:rsidRDefault="00F83C8F" w:rsidP="00004592">
      <w:pPr>
        <w:pStyle w:val="Akapitzlist"/>
        <w:numPr>
          <w:ilvl w:val="0"/>
          <w:numId w:val="18"/>
        </w:numPr>
        <w:spacing w:after="0"/>
        <w:ind w:left="425" w:hanging="357"/>
        <w:contextualSpacing w:val="0"/>
      </w:pPr>
      <w:r w:rsidRPr="007D4268">
        <w:t>Krajowe zużycie</w:t>
      </w:r>
      <w:r w:rsidR="004974B5" w:rsidRPr="007D4268">
        <w:t xml:space="preserve"> </w:t>
      </w:r>
      <w:r w:rsidR="004974B5" w:rsidRPr="007D4268">
        <w:rPr>
          <w:b/>
        </w:rPr>
        <w:t>energii elektrycznej</w:t>
      </w:r>
      <w:r w:rsidR="004974B5" w:rsidRPr="007D4268">
        <w:t xml:space="preserve"> </w:t>
      </w:r>
      <w:r w:rsidRPr="00FC4089">
        <w:t xml:space="preserve">wzrośnie </w:t>
      </w:r>
      <w:r w:rsidR="004974B5" w:rsidRPr="00FC4089">
        <w:t>w latach 2015-2030 o 2</w:t>
      </w:r>
      <w:r w:rsidR="00A81A44" w:rsidRPr="00FC4089">
        <w:t>2</w:t>
      </w:r>
      <w:r w:rsidR="004974B5" w:rsidRPr="00FC4089">
        <w:t>% oraz 3</w:t>
      </w:r>
      <w:r w:rsidR="00A81A44" w:rsidRPr="00FC4089">
        <w:t>7</w:t>
      </w:r>
      <w:r w:rsidR="004974B5" w:rsidRPr="00FC4089">
        <w:t xml:space="preserve">% w latach 2015-2040. Średnioroczne tempo wzrostu tej kategorii wynosi w całym rozpatrywanym okresie prognozy </w:t>
      </w:r>
      <w:r w:rsidR="00FB1FF7" w:rsidRPr="00FC4089">
        <w:t xml:space="preserve">ok. </w:t>
      </w:r>
      <w:r w:rsidR="004974B5" w:rsidRPr="00FC4089">
        <w:t>1,</w:t>
      </w:r>
      <w:r w:rsidR="00A81A44" w:rsidRPr="00FC4089">
        <w:t>5</w:t>
      </w:r>
      <w:r w:rsidR="004974B5" w:rsidRPr="00FC4089">
        <w:t>%. Zużycie energii elektrycznej wzrasta we wszystkich sektorach. Usługi, jako najszybciej rozwijający się sektor gospodarki, odznaczać się będą największym tempem wzrostu konsumpcji energii elektrycznej</w:t>
      </w:r>
      <w:r w:rsidRPr="00FC4089">
        <w:t>, gdyż zwiększać się będzie wykorzystanie urządzeń,</w:t>
      </w:r>
      <w:r w:rsidR="00FB1FF7" w:rsidRPr="00FC4089">
        <w:t xml:space="preserve"> w </w:t>
      </w:r>
      <w:r w:rsidR="00125F22" w:rsidRPr="00FC4089">
        <w:t>tym klimatyzacyjnych</w:t>
      </w:r>
      <w:r w:rsidRPr="00FC4089">
        <w:t>.</w:t>
      </w:r>
      <w:r w:rsidR="00125F22" w:rsidRPr="00FC4089">
        <w:t xml:space="preserve"> Zużycie w gospodarstwach domowych będzie rosną</w:t>
      </w:r>
      <w:r w:rsidR="00FB1FF7" w:rsidRPr="00FC4089">
        <w:t>ć</w:t>
      </w:r>
      <w:r w:rsidR="00125F22" w:rsidRPr="00FC4089">
        <w:t xml:space="preserve"> w sposób umiarkowany –</w:t>
      </w:r>
      <w:r w:rsidR="00FB1FF7" w:rsidRPr="00FC4089">
        <w:t xml:space="preserve"> </w:t>
      </w:r>
      <w:r w:rsidR="00125F22" w:rsidRPr="00FC4089">
        <w:t>rosnący poziom dobrobytu, coraz większa liczba mieszkań i bogatsze wyposażenie w urządzenia oraz intensywność ich wykorzystania są neutralizowane zmniejszającą się elektrochłonnością tych urządzeń. Wzrost zużycia energii elektrycznej w przemyśle wiązał się będzie głównie z rosnącą produkcją wyrobów przemysłowych oraz unowocześnianiem i mechanizacją zakładów produkcyjnych. Zwiększenie popytu przez transport będzie związane z poprawą jakości usług pasażerskich przewozów kolejowych i wzrostem popularności tej gałęzi transportu, a</w:t>
      </w:r>
      <w:r w:rsidR="00596E14" w:rsidRPr="00FC4089">
        <w:t xml:space="preserve"> </w:t>
      </w:r>
      <w:r w:rsidR="00125F22" w:rsidRPr="00FC4089">
        <w:t>w</w:t>
      </w:r>
      <w:r w:rsidR="00596E14" w:rsidRPr="00FC4089">
        <w:t xml:space="preserve"> </w:t>
      </w:r>
      <w:r w:rsidR="00125F22" w:rsidRPr="00FC4089">
        <w:t>transporcie drogowym z rozwojem elektromobilności</w:t>
      </w:r>
      <w:r w:rsidR="00FB1FF7" w:rsidRPr="00FC4089">
        <w:t>.</w:t>
      </w:r>
    </w:p>
    <w:p w14:paraId="7F2EEED0" w14:textId="77777777" w:rsidR="004974B5" w:rsidRPr="00FC4089" w:rsidRDefault="004974B5" w:rsidP="00004592">
      <w:pPr>
        <w:pStyle w:val="Akapitzlist"/>
        <w:numPr>
          <w:ilvl w:val="0"/>
          <w:numId w:val="18"/>
        </w:numPr>
        <w:spacing w:after="0"/>
        <w:ind w:left="425" w:hanging="357"/>
        <w:contextualSpacing w:val="0"/>
      </w:pPr>
      <w:r w:rsidRPr="00FC4089">
        <w:t>Przewiduje się spadek</w:t>
      </w:r>
      <w:r w:rsidR="00125F22" w:rsidRPr="00FC4089">
        <w:t xml:space="preserve"> krajowego</w:t>
      </w:r>
      <w:r w:rsidRPr="00FC4089">
        <w:t xml:space="preserve"> zużycia </w:t>
      </w:r>
      <w:r w:rsidRPr="00FC4089">
        <w:rPr>
          <w:b/>
        </w:rPr>
        <w:t>węgla kamiennego i brunatnego</w:t>
      </w:r>
      <w:r w:rsidRPr="00FC4089">
        <w:t xml:space="preserve"> w rezultacie realizacji dotychczasowej polityki energetyczno-klimatycznej i ograniczania zużycia węgla w </w:t>
      </w:r>
      <w:r w:rsidR="00596E14" w:rsidRPr="00FC4089">
        <w:t>gospodarstwach domowych</w:t>
      </w:r>
      <w:r w:rsidR="00125F22" w:rsidRPr="00FC4089">
        <w:t>. Spadek zużycia węgla w </w:t>
      </w:r>
      <w:r w:rsidRPr="00FC4089">
        <w:t>elektroenergetyce i ciepłownictwie istotnie przyspiesza w okresie 2030-2040.</w:t>
      </w:r>
    </w:p>
    <w:p w14:paraId="468C9BFF" w14:textId="764ED6CA" w:rsidR="004F7555" w:rsidRPr="007D4268" w:rsidRDefault="00125F22" w:rsidP="00004592">
      <w:pPr>
        <w:pStyle w:val="Akapitzlist"/>
        <w:numPr>
          <w:ilvl w:val="0"/>
          <w:numId w:val="18"/>
        </w:numPr>
        <w:spacing w:after="0"/>
        <w:ind w:left="425" w:hanging="357"/>
        <w:contextualSpacing w:val="0"/>
      </w:pPr>
      <w:r w:rsidRPr="00FC4089">
        <w:t xml:space="preserve">Przewiduje się </w:t>
      </w:r>
      <w:r w:rsidR="007370DD">
        <w:t>niewielki spadek</w:t>
      </w:r>
      <w:r w:rsidR="009E3E91" w:rsidRPr="00FC4089">
        <w:t xml:space="preserve"> zużycia </w:t>
      </w:r>
      <w:r w:rsidRPr="00FC4089">
        <w:rPr>
          <w:b/>
        </w:rPr>
        <w:t>ropy naftowej i produktów naftowych</w:t>
      </w:r>
      <w:r w:rsidR="009E3E91" w:rsidRPr="00FC4089">
        <w:rPr>
          <w:b/>
        </w:rPr>
        <w:t xml:space="preserve"> w latach 2020-2040</w:t>
      </w:r>
      <w:r w:rsidRPr="00FC4089">
        <w:t xml:space="preserve">. </w:t>
      </w:r>
      <w:r w:rsidR="004F7555" w:rsidRPr="00FC4089">
        <w:t xml:space="preserve">Siłą sprawczą </w:t>
      </w:r>
      <w:r w:rsidR="009E3E91" w:rsidRPr="00FC4089">
        <w:t>utrzymania zapotrzebowania</w:t>
      </w:r>
      <w:r w:rsidR="004F7555" w:rsidRPr="00FC4089">
        <w:t xml:space="preserve"> w tym sektorze jest wzrost gospodarczy, ale czynnikiem hamującym jest poprawa efektywności wynikająca z</w:t>
      </w:r>
      <w:r w:rsidR="00596E14" w:rsidRPr="00FC4089">
        <w:t> </w:t>
      </w:r>
      <w:r w:rsidR="004F7555" w:rsidRPr="00FC4089">
        <w:t>postępu technologicznego, podejmowane działania na rzecz</w:t>
      </w:r>
      <w:r w:rsidR="004F7555" w:rsidRPr="007D4268">
        <w:t xml:space="preserve"> lepszej organizacji usług przewozowych oraz rozwój infrastruktury transportowej (sieci autostrad i dróg ekspresowych).</w:t>
      </w:r>
    </w:p>
    <w:p w14:paraId="1B4957FC" w14:textId="1BF22144" w:rsidR="004F7555" w:rsidRPr="007D4268" w:rsidRDefault="004F7555" w:rsidP="00004592">
      <w:pPr>
        <w:pStyle w:val="Akapitzlist"/>
        <w:numPr>
          <w:ilvl w:val="0"/>
          <w:numId w:val="18"/>
        </w:numPr>
        <w:spacing w:after="0"/>
        <w:ind w:left="425" w:hanging="357"/>
        <w:contextualSpacing w:val="0"/>
      </w:pPr>
      <w:r w:rsidRPr="007D4268">
        <w:t xml:space="preserve">Wzrost wykorzystania </w:t>
      </w:r>
      <w:r w:rsidRPr="007D4268">
        <w:rPr>
          <w:b/>
        </w:rPr>
        <w:t>gazu ziemnego</w:t>
      </w:r>
      <w:r w:rsidRPr="007D4268">
        <w:t xml:space="preserve"> będzie wynikał ze zwiększenia wykorzystania tego paliwa w wytwarzaniu energii, głownie jako moce regulacyjne i rezerwowe</w:t>
      </w:r>
      <w:r w:rsidR="009E3E91">
        <w:t>, a także w celu poprawy jakości powietrza, jako paliwo o niższej emisyjności niż węgiel</w:t>
      </w:r>
      <w:r w:rsidRPr="007D4268">
        <w:t>.</w:t>
      </w:r>
    </w:p>
    <w:p w14:paraId="67C129EC" w14:textId="762CF713" w:rsidR="004974B5" w:rsidRPr="007D4268" w:rsidRDefault="004974B5" w:rsidP="00004592">
      <w:pPr>
        <w:pStyle w:val="Akapitzlist"/>
        <w:numPr>
          <w:ilvl w:val="0"/>
          <w:numId w:val="18"/>
        </w:numPr>
        <w:spacing w:after="0"/>
        <w:ind w:left="425" w:hanging="357"/>
        <w:contextualSpacing w:val="0"/>
      </w:pPr>
      <w:r w:rsidRPr="007D4268">
        <w:t xml:space="preserve">Przewiduje się dalszy stopniowy wzrost zapotrzebowania na </w:t>
      </w:r>
      <w:r w:rsidRPr="007D4268">
        <w:rPr>
          <w:b/>
        </w:rPr>
        <w:t>odnawialne nośniki energii</w:t>
      </w:r>
      <w:r w:rsidRPr="007D4268">
        <w:t xml:space="preserve"> takie jak: biomasa, biogaz,  odnawialne</w:t>
      </w:r>
      <w:r w:rsidR="009E3E91">
        <w:t xml:space="preserve"> odpady komunalne i przemysłowe. Tylko zużycie biopaliw odnotuje spadek po 2025 r.</w:t>
      </w:r>
    </w:p>
    <w:p w14:paraId="78723898" w14:textId="77777777" w:rsidR="004974B5" w:rsidRPr="007D4268" w:rsidRDefault="004974B5" w:rsidP="004974B5"/>
    <w:p w14:paraId="50F214B5" w14:textId="7720D5C5" w:rsidR="004974B5" w:rsidRPr="007D4268" w:rsidRDefault="004974B5" w:rsidP="004974B5">
      <w:pPr>
        <w:pStyle w:val="Legenda"/>
        <w:keepNext/>
        <w:rPr>
          <w:color w:val="auto"/>
        </w:rPr>
      </w:pPr>
      <w:r w:rsidRPr="007D4268">
        <w:rPr>
          <w:color w:val="auto"/>
        </w:rPr>
        <w:t xml:space="preserve">Tabela </w:t>
      </w:r>
      <w:r w:rsidR="007D4268" w:rsidRPr="007D4268">
        <w:rPr>
          <w:noProof/>
          <w:color w:val="auto"/>
        </w:rPr>
        <w:fldChar w:fldCharType="begin"/>
      </w:r>
      <w:r w:rsidR="007D4268" w:rsidRPr="007D4268">
        <w:rPr>
          <w:noProof/>
          <w:color w:val="auto"/>
        </w:rPr>
        <w:instrText xml:space="preserve"> SEQ Tabela \* ARABIC </w:instrText>
      </w:r>
      <w:r w:rsidR="007D4268" w:rsidRPr="007D4268">
        <w:rPr>
          <w:noProof/>
          <w:color w:val="auto"/>
        </w:rPr>
        <w:fldChar w:fldCharType="separate"/>
      </w:r>
      <w:r w:rsidR="00681C1B">
        <w:rPr>
          <w:noProof/>
          <w:color w:val="auto"/>
        </w:rPr>
        <w:t>8</w:t>
      </w:r>
      <w:r w:rsidR="007D4268" w:rsidRPr="007D4268">
        <w:rPr>
          <w:noProof/>
          <w:color w:val="auto"/>
        </w:rPr>
        <w:fldChar w:fldCharType="end"/>
      </w:r>
      <w:r w:rsidRPr="007D4268">
        <w:rPr>
          <w:color w:val="auto"/>
        </w:rPr>
        <w:t>. Prognoza krajowego zużycia brutto paliw i energii [ktoe]</w:t>
      </w:r>
    </w:p>
    <w:tbl>
      <w:tblPr>
        <w:tblW w:w="9072" w:type="dxa"/>
        <w:jc w:val="center"/>
        <w:tblCellMar>
          <w:left w:w="70" w:type="dxa"/>
          <w:right w:w="70" w:type="dxa"/>
        </w:tblCellMar>
        <w:tblLook w:val="04A0" w:firstRow="1" w:lastRow="0" w:firstColumn="1" w:lastColumn="0" w:noHBand="0" w:noVBand="1"/>
      </w:tblPr>
      <w:tblGrid>
        <w:gridCol w:w="2382"/>
        <w:gridCol w:w="837"/>
        <w:gridCol w:w="837"/>
        <w:gridCol w:w="836"/>
        <w:gridCol w:w="836"/>
        <w:gridCol w:w="836"/>
        <w:gridCol w:w="836"/>
        <w:gridCol w:w="836"/>
        <w:gridCol w:w="836"/>
      </w:tblGrid>
      <w:tr w:rsidR="007D4268" w:rsidRPr="007D4268" w14:paraId="5E9CBDFE" w14:textId="77777777" w:rsidTr="00920F54">
        <w:trPr>
          <w:trHeight w:val="20"/>
          <w:jc w:val="center"/>
        </w:trPr>
        <w:tc>
          <w:tcPr>
            <w:tcW w:w="2382"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72113666" w14:textId="77777777" w:rsidR="004974B5" w:rsidRPr="007D4268" w:rsidRDefault="004974B5" w:rsidP="007A0772">
            <w:pPr>
              <w:spacing w:after="0" w:line="240" w:lineRule="auto"/>
              <w:rPr>
                <w:sz w:val="16"/>
                <w:szCs w:val="16"/>
              </w:rPr>
            </w:pPr>
            <w:r w:rsidRPr="007D4268">
              <w:rPr>
                <w:sz w:val="16"/>
                <w:szCs w:val="16"/>
              </w:rPr>
              <w:t> </w:t>
            </w:r>
          </w:p>
        </w:tc>
        <w:tc>
          <w:tcPr>
            <w:tcW w:w="837" w:type="dxa"/>
            <w:tcBorders>
              <w:top w:val="single" w:sz="4" w:space="0" w:color="auto"/>
              <w:left w:val="nil"/>
              <w:bottom w:val="single" w:sz="4" w:space="0" w:color="auto"/>
              <w:right w:val="single" w:sz="4" w:space="0" w:color="auto"/>
            </w:tcBorders>
            <w:shd w:val="clear" w:color="auto" w:fill="E7E6E6" w:themeFill="background2"/>
            <w:tcMar>
              <w:top w:w="28" w:type="dxa"/>
              <w:bottom w:w="28" w:type="dxa"/>
            </w:tcMar>
            <w:vAlign w:val="center"/>
            <w:hideMark/>
          </w:tcPr>
          <w:p w14:paraId="1960CE4F" w14:textId="77777777" w:rsidR="004974B5" w:rsidRPr="007D4268" w:rsidRDefault="004974B5" w:rsidP="007A0772">
            <w:pPr>
              <w:spacing w:after="0" w:line="240" w:lineRule="auto"/>
              <w:jc w:val="center"/>
              <w:rPr>
                <w:b/>
                <w:bCs/>
                <w:sz w:val="16"/>
                <w:szCs w:val="16"/>
              </w:rPr>
            </w:pPr>
            <w:r w:rsidRPr="007D4268">
              <w:rPr>
                <w:b/>
                <w:bCs/>
                <w:sz w:val="16"/>
                <w:szCs w:val="16"/>
              </w:rPr>
              <w:t>2005</w:t>
            </w:r>
          </w:p>
        </w:tc>
        <w:tc>
          <w:tcPr>
            <w:tcW w:w="837" w:type="dxa"/>
            <w:tcBorders>
              <w:top w:val="single" w:sz="4" w:space="0" w:color="auto"/>
              <w:left w:val="nil"/>
              <w:bottom w:val="single" w:sz="4" w:space="0" w:color="auto"/>
              <w:right w:val="single" w:sz="4" w:space="0" w:color="auto"/>
            </w:tcBorders>
            <w:shd w:val="clear" w:color="auto" w:fill="E7E6E6" w:themeFill="background2"/>
            <w:tcMar>
              <w:top w:w="28" w:type="dxa"/>
              <w:bottom w:w="28" w:type="dxa"/>
            </w:tcMar>
            <w:vAlign w:val="center"/>
            <w:hideMark/>
          </w:tcPr>
          <w:p w14:paraId="31D76BDD" w14:textId="77777777" w:rsidR="004974B5" w:rsidRPr="007D4268" w:rsidRDefault="004974B5" w:rsidP="007A0772">
            <w:pPr>
              <w:spacing w:after="0" w:line="240" w:lineRule="auto"/>
              <w:jc w:val="center"/>
              <w:rPr>
                <w:b/>
                <w:bCs/>
                <w:sz w:val="16"/>
                <w:szCs w:val="16"/>
              </w:rPr>
            </w:pPr>
            <w:r w:rsidRPr="007D4268">
              <w:rPr>
                <w:b/>
                <w:bCs/>
                <w:sz w:val="16"/>
                <w:szCs w:val="16"/>
              </w:rPr>
              <w:t>2010</w:t>
            </w:r>
          </w:p>
        </w:tc>
        <w:tc>
          <w:tcPr>
            <w:tcW w:w="836" w:type="dxa"/>
            <w:tcBorders>
              <w:top w:val="single" w:sz="4" w:space="0" w:color="auto"/>
              <w:left w:val="nil"/>
              <w:bottom w:val="single" w:sz="4" w:space="0" w:color="auto"/>
              <w:right w:val="single" w:sz="4" w:space="0" w:color="auto"/>
            </w:tcBorders>
            <w:shd w:val="clear" w:color="auto" w:fill="E7E6E6" w:themeFill="background2"/>
            <w:tcMar>
              <w:top w:w="28" w:type="dxa"/>
              <w:bottom w:w="28" w:type="dxa"/>
            </w:tcMar>
            <w:vAlign w:val="center"/>
            <w:hideMark/>
          </w:tcPr>
          <w:p w14:paraId="3051DBD9" w14:textId="77777777" w:rsidR="004974B5" w:rsidRPr="007D4268" w:rsidRDefault="004974B5" w:rsidP="007A0772">
            <w:pPr>
              <w:spacing w:after="0" w:line="240" w:lineRule="auto"/>
              <w:jc w:val="center"/>
              <w:rPr>
                <w:b/>
                <w:bCs/>
                <w:sz w:val="16"/>
                <w:szCs w:val="16"/>
              </w:rPr>
            </w:pPr>
            <w:r w:rsidRPr="007D4268">
              <w:rPr>
                <w:b/>
                <w:bCs/>
                <w:sz w:val="16"/>
                <w:szCs w:val="16"/>
              </w:rPr>
              <w:t>2015</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4F6BD026" w14:textId="77777777" w:rsidR="004974B5" w:rsidRPr="007D4268" w:rsidRDefault="004974B5" w:rsidP="007A0772">
            <w:pPr>
              <w:spacing w:after="0" w:line="240" w:lineRule="auto"/>
              <w:jc w:val="center"/>
              <w:rPr>
                <w:b/>
                <w:bCs/>
                <w:sz w:val="16"/>
                <w:szCs w:val="16"/>
              </w:rPr>
            </w:pPr>
            <w:r w:rsidRPr="007D4268">
              <w:rPr>
                <w:b/>
                <w:bCs/>
                <w:sz w:val="16"/>
                <w:szCs w:val="16"/>
              </w:rPr>
              <w:t>2020</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761D241C" w14:textId="77777777" w:rsidR="004974B5" w:rsidRPr="007D4268" w:rsidRDefault="004974B5" w:rsidP="007A0772">
            <w:pPr>
              <w:spacing w:after="0" w:line="240" w:lineRule="auto"/>
              <w:jc w:val="center"/>
              <w:rPr>
                <w:b/>
                <w:bCs/>
                <w:sz w:val="16"/>
                <w:szCs w:val="16"/>
              </w:rPr>
            </w:pPr>
            <w:r w:rsidRPr="007D4268">
              <w:rPr>
                <w:b/>
                <w:bCs/>
                <w:sz w:val="16"/>
                <w:szCs w:val="16"/>
              </w:rPr>
              <w:t>2025</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56FF2C00" w14:textId="77777777" w:rsidR="004974B5" w:rsidRPr="007D4268" w:rsidRDefault="004974B5" w:rsidP="007A0772">
            <w:pPr>
              <w:spacing w:after="0" w:line="240" w:lineRule="auto"/>
              <w:jc w:val="center"/>
              <w:rPr>
                <w:b/>
                <w:bCs/>
                <w:sz w:val="16"/>
                <w:szCs w:val="16"/>
              </w:rPr>
            </w:pPr>
            <w:r w:rsidRPr="007D4268">
              <w:rPr>
                <w:b/>
                <w:bCs/>
                <w:sz w:val="16"/>
                <w:szCs w:val="16"/>
              </w:rPr>
              <w:t>2030</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1647D026" w14:textId="77777777" w:rsidR="004974B5" w:rsidRPr="007D4268" w:rsidRDefault="004974B5" w:rsidP="007A0772">
            <w:pPr>
              <w:spacing w:after="0" w:line="240" w:lineRule="auto"/>
              <w:jc w:val="center"/>
              <w:rPr>
                <w:b/>
                <w:bCs/>
                <w:sz w:val="16"/>
                <w:szCs w:val="16"/>
              </w:rPr>
            </w:pPr>
            <w:r w:rsidRPr="007D4268">
              <w:rPr>
                <w:b/>
                <w:bCs/>
                <w:sz w:val="16"/>
                <w:szCs w:val="16"/>
              </w:rPr>
              <w:t>2035</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5C08F49B" w14:textId="77777777" w:rsidR="004974B5" w:rsidRPr="007D4268" w:rsidRDefault="004974B5" w:rsidP="007A0772">
            <w:pPr>
              <w:spacing w:after="0" w:line="240" w:lineRule="auto"/>
              <w:jc w:val="center"/>
              <w:rPr>
                <w:b/>
                <w:bCs/>
                <w:sz w:val="16"/>
                <w:szCs w:val="16"/>
              </w:rPr>
            </w:pPr>
            <w:r w:rsidRPr="007D4268">
              <w:rPr>
                <w:b/>
                <w:bCs/>
                <w:sz w:val="16"/>
                <w:szCs w:val="16"/>
              </w:rPr>
              <w:t>2040</w:t>
            </w:r>
          </w:p>
        </w:tc>
      </w:tr>
      <w:tr w:rsidR="00A81A44" w:rsidRPr="007D4268" w14:paraId="5FEC0E5D" w14:textId="77777777" w:rsidTr="00920F54">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3E319164" w14:textId="77777777" w:rsidR="00A81A44" w:rsidRPr="007D4268" w:rsidRDefault="00A81A44" w:rsidP="00A81A44">
            <w:pPr>
              <w:spacing w:after="0" w:line="240" w:lineRule="auto"/>
              <w:rPr>
                <w:sz w:val="16"/>
                <w:szCs w:val="16"/>
              </w:rPr>
            </w:pPr>
            <w:r w:rsidRPr="007D4268">
              <w:rPr>
                <w:sz w:val="16"/>
                <w:szCs w:val="16"/>
              </w:rPr>
              <w:t>energia elektryczna</w:t>
            </w:r>
          </w:p>
        </w:tc>
        <w:tc>
          <w:tcPr>
            <w:tcW w:w="837"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hideMark/>
          </w:tcPr>
          <w:p w14:paraId="0EA3742F" w14:textId="0F2811DE" w:rsidR="00A81A44" w:rsidRPr="007D4268" w:rsidRDefault="00A81A44" w:rsidP="00A81A44">
            <w:pPr>
              <w:spacing w:after="0" w:line="240" w:lineRule="auto"/>
              <w:jc w:val="center"/>
              <w:rPr>
                <w:sz w:val="16"/>
                <w:szCs w:val="16"/>
              </w:rPr>
            </w:pPr>
            <w:r w:rsidRPr="00A81A44">
              <w:rPr>
                <w:sz w:val="16"/>
                <w:szCs w:val="16"/>
              </w:rPr>
              <w:t>12 532</w:t>
            </w:r>
          </w:p>
        </w:tc>
        <w:tc>
          <w:tcPr>
            <w:tcW w:w="837" w:type="dxa"/>
            <w:tcBorders>
              <w:top w:val="single" w:sz="4" w:space="0" w:color="auto"/>
              <w:left w:val="nil"/>
              <w:bottom w:val="single" w:sz="4" w:space="0" w:color="auto"/>
              <w:right w:val="single" w:sz="4" w:space="0" w:color="auto"/>
            </w:tcBorders>
            <w:shd w:val="clear" w:color="auto" w:fill="E7E6E6" w:themeFill="background2"/>
            <w:tcMar>
              <w:top w:w="28" w:type="dxa"/>
              <w:bottom w:w="28" w:type="dxa"/>
            </w:tcMar>
            <w:vAlign w:val="center"/>
            <w:hideMark/>
          </w:tcPr>
          <w:p w14:paraId="2FACF429" w14:textId="765ADC85" w:rsidR="00A81A44" w:rsidRPr="007D4268" w:rsidRDefault="00A81A44" w:rsidP="00A81A44">
            <w:pPr>
              <w:spacing w:after="0" w:line="240" w:lineRule="auto"/>
              <w:jc w:val="center"/>
              <w:rPr>
                <w:sz w:val="16"/>
                <w:szCs w:val="16"/>
              </w:rPr>
            </w:pPr>
            <w:r w:rsidRPr="00A81A44">
              <w:rPr>
                <w:sz w:val="16"/>
                <w:szCs w:val="16"/>
              </w:rPr>
              <w:t>13 440</w:t>
            </w:r>
          </w:p>
        </w:tc>
        <w:tc>
          <w:tcPr>
            <w:tcW w:w="836" w:type="dxa"/>
            <w:tcBorders>
              <w:top w:val="single" w:sz="4" w:space="0" w:color="auto"/>
              <w:left w:val="nil"/>
              <w:bottom w:val="single" w:sz="4" w:space="0" w:color="auto"/>
              <w:right w:val="single" w:sz="4" w:space="0" w:color="auto"/>
            </w:tcBorders>
            <w:shd w:val="clear" w:color="auto" w:fill="E7E6E6" w:themeFill="background2"/>
            <w:tcMar>
              <w:top w:w="28" w:type="dxa"/>
              <w:bottom w:w="28" w:type="dxa"/>
            </w:tcMar>
            <w:vAlign w:val="center"/>
            <w:hideMark/>
          </w:tcPr>
          <w:p w14:paraId="191F8E81" w14:textId="7E0E7EFE" w:rsidR="00A81A44" w:rsidRPr="007D4268" w:rsidRDefault="00A81A44" w:rsidP="00A81A44">
            <w:pPr>
              <w:spacing w:after="0" w:line="240" w:lineRule="auto"/>
              <w:jc w:val="center"/>
              <w:rPr>
                <w:sz w:val="16"/>
                <w:szCs w:val="16"/>
              </w:rPr>
            </w:pPr>
            <w:r w:rsidRPr="00A81A44">
              <w:rPr>
                <w:sz w:val="16"/>
                <w:szCs w:val="16"/>
              </w:rPr>
              <w:t>14 154</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6AAABAE2" w14:textId="0D2AD31B" w:rsidR="00A81A44" w:rsidRPr="007D4268" w:rsidRDefault="00A81A44" w:rsidP="00A81A44">
            <w:pPr>
              <w:spacing w:after="0" w:line="240" w:lineRule="auto"/>
              <w:jc w:val="center"/>
              <w:rPr>
                <w:sz w:val="16"/>
                <w:szCs w:val="16"/>
              </w:rPr>
            </w:pPr>
            <w:r w:rsidRPr="00A81A44">
              <w:rPr>
                <w:sz w:val="16"/>
                <w:szCs w:val="16"/>
              </w:rPr>
              <w:t>15 258</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32D07001" w14:textId="3EF17DF6" w:rsidR="00A81A44" w:rsidRPr="007D4268" w:rsidRDefault="00A81A44" w:rsidP="00A81A44">
            <w:pPr>
              <w:spacing w:after="0" w:line="240" w:lineRule="auto"/>
              <w:jc w:val="center"/>
              <w:rPr>
                <w:sz w:val="16"/>
                <w:szCs w:val="16"/>
              </w:rPr>
            </w:pPr>
            <w:r w:rsidRPr="00A81A44">
              <w:rPr>
                <w:sz w:val="16"/>
                <w:szCs w:val="16"/>
              </w:rPr>
              <w:t>16 156</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0165B287" w14:textId="517A2753" w:rsidR="00A81A44" w:rsidRPr="007D4268" w:rsidRDefault="00A81A44" w:rsidP="00A81A44">
            <w:pPr>
              <w:spacing w:after="0" w:line="240" w:lineRule="auto"/>
              <w:jc w:val="center"/>
              <w:rPr>
                <w:sz w:val="16"/>
                <w:szCs w:val="16"/>
              </w:rPr>
            </w:pPr>
            <w:r w:rsidRPr="00A81A44">
              <w:rPr>
                <w:sz w:val="16"/>
                <w:szCs w:val="16"/>
              </w:rPr>
              <w:t>17 297</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357EA88E" w14:textId="564376A4" w:rsidR="00A81A44" w:rsidRPr="007D4268" w:rsidRDefault="00A81A44" w:rsidP="00A81A44">
            <w:pPr>
              <w:spacing w:after="0" w:line="240" w:lineRule="auto"/>
              <w:jc w:val="center"/>
              <w:rPr>
                <w:sz w:val="16"/>
                <w:szCs w:val="16"/>
              </w:rPr>
            </w:pPr>
            <w:r w:rsidRPr="00A81A44">
              <w:rPr>
                <w:sz w:val="16"/>
                <w:szCs w:val="16"/>
              </w:rPr>
              <w:t>18 289</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57151C50" w14:textId="752B4319" w:rsidR="00A81A44" w:rsidRPr="007D4268" w:rsidRDefault="00A81A44" w:rsidP="00A81A44">
            <w:pPr>
              <w:spacing w:after="0" w:line="240" w:lineRule="auto"/>
              <w:jc w:val="center"/>
              <w:rPr>
                <w:sz w:val="16"/>
                <w:szCs w:val="16"/>
              </w:rPr>
            </w:pPr>
            <w:r w:rsidRPr="00A81A44">
              <w:rPr>
                <w:sz w:val="16"/>
                <w:szCs w:val="16"/>
              </w:rPr>
              <w:t>19 412</w:t>
            </w:r>
          </w:p>
        </w:tc>
      </w:tr>
      <w:tr w:rsidR="00A81A44" w:rsidRPr="007D4268" w14:paraId="1440EC66" w14:textId="77777777" w:rsidTr="00920F54">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7DEFF5CD" w14:textId="77777777" w:rsidR="00A81A44" w:rsidRPr="007D4268" w:rsidRDefault="00A81A44" w:rsidP="00A81A44">
            <w:pPr>
              <w:spacing w:after="0" w:line="240" w:lineRule="auto"/>
              <w:rPr>
                <w:sz w:val="16"/>
                <w:szCs w:val="16"/>
              </w:rPr>
            </w:pPr>
            <w:r w:rsidRPr="007D4268">
              <w:rPr>
                <w:sz w:val="16"/>
                <w:szCs w:val="16"/>
              </w:rPr>
              <w:t>ciepło sieciowe</w:t>
            </w:r>
          </w:p>
        </w:tc>
        <w:tc>
          <w:tcPr>
            <w:tcW w:w="837" w:type="dxa"/>
            <w:tcBorders>
              <w:top w:val="nil"/>
              <w:left w:val="single" w:sz="4" w:space="0" w:color="auto"/>
              <w:bottom w:val="single" w:sz="4" w:space="0" w:color="auto"/>
              <w:right w:val="single" w:sz="4" w:space="0" w:color="auto"/>
            </w:tcBorders>
            <w:shd w:val="clear" w:color="auto" w:fill="E7E6E6" w:themeFill="background2"/>
            <w:tcMar>
              <w:top w:w="28" w:type="dxa"/>
              <w:bottom w:w="28" w:type="dxa"/>
            </w:tcMar>
            <w:vAlign w:val="center"/>
            <w:hideMark/>
          </w:tcPr>
          <w:p w14:paraId="79B5A883" w14:textId="56CDD919" w:rsidR="00A81A44" w:rsidRPr="007D4268" w:rsidRDefault="00A81A44" w:rsidP="00A81A44">
            <w:pPr>
              <w:spacing w:after="0" w:line="240" w:lineRule="auto"/>
              <w:jc w:val="center"/>
              <w:rPr>
                <w:sz w:val="16"/>
                <w:szCs w:val="16"/>
              </w:rPr>
            </w:pPr>
            <w:r w:rsidRPr="00A81A44">
              <w:rPr>
                <w:sz w:val="16"/>
                <w:szCs w:val="16"/>
              </w:rPr>
              <w:t>8 032</w:t>
            </w:r>
          </w:p>
        </w:tc>
        <w:tc>
          <w:tcPr>
            <w:tcW w:w="837"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490EB149" w14:textId="6D6DF5FC" w:rsidR="00A81A44" w:rsidRPr="007D4268" w:rsidRDefault="00A81A44" w:rsidP="00A81A44">
            <w:pPr>
              <w:spacing w:after="0" w:line="240" w:lineRule="auto"/>
              <w:jc w:val="center"/>
              <w:rPr>
                <w:sz w:val="16"/>
                <w:szCs w:val="16"/>
              </w:rPr>
            </w:pPr>
            <w:r w:rsidRPr="00A81A44">
              <w:rPr>
                <w:sz w:val="16"/>
                <w:szCs w:val="16"/>
              </w:rPr>
              <w:t>8 021</w:t>
            </w:r>
          </w:p>
        </w:tc>
        <w:tc>
          <w:tcPr>
            <w:tcW w:w="836"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53B4158F" w14:textId="658CDBEB" w:rsidR="00A81A44" w:rsidRPr="007D4268" w:rsidRDefault="00A81A44" w:rsidP="00A81A44">
            <w:pPr>
              <w:spacing w:after="0" w:line="240" w:lineRule="auto"/>
              <w:jc w:val="center"/>
              <w:rPr>
                <w:sz w:val="16"/>
                <w:szCs w:val="16"/>
              </w:rPr>
            </w:pPr>
            <w:r w:rsidRPr="00A81A44">
              <w:rPr>
                <w:sz w:val="16"/>
                <w:szCs w:val="16"/>
              </w:rPr>
              <w:t>6 721</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3EABF933" w14:textId="67DDAA9F" w:rsidR="00A81A44" w:rsidRPr="007D4268" w:rsidRDefault="00A81A44" w:rsidP="00A81A44">
            <w:pPr>
              <w:spacing w:after="0" w:line="240" w:lineRule="auto"/>
              <w:jc w:val="center"/>
              <w:rPr>
                <w:sz w:val="16"/>
                <w:szCs w:val="16"/>
              </w:rPr>
            </w:pPr>
            <w:r w:rsidRPr="00A81A44">
              <w:rPr>
                <w:sz w:val="16"/>
                <w:szCs w:val="16"/>
              </w:rPr>
              <w:t>6 721</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6683E2BB" w14:textId="3DE79750" w:rsidR="00A81A44" w:rsidRPr="007D4268" w:rsidRDefault="00A81A44" w:rsidP="00A81A44">
            <w:pPr>
              <w:spacing w:after="0" w:line="240" w:lineRule="auto"/>
              <w:jc w:val="center"/>
              <w:rPr>
                <w:sz w:val="16"/>
                <w:szCs w:val="16"/>
              </w:rPr>
            </w:pPr>
            <w:r w:rsidRPr="00A81A44">
              <w:rPr>
                <w:sz w:val="16"/>
                <w:szCs w:val="16"/>
              </w:rPr>
              <w:t>6 626</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6C9E0B87" w14:textId="78A4B412" w:rsidR="00A81A44" w:rsidRPr="007D4268" w:rsidRDefault="00A81A44" w:rsidP="00A81A44">
            <w:pPr>
              <w:spacing w:after="0" w:line="240" w:lineRule="auto"/>
              <w:jc w:val="center"/>
              <w:rPr>
                <w:sz w:val="16"/>
                <w:szCs w:val="16"/>
              </w:rPr>
            </w:pPr>
            <w:r w:rsidRPr="00A81A44">
              <w:rPr>
                <w:sz w:val="16"/>
                <w:szCs w:val="16"/>
              </w:rPr>
              <w:t>6 204</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062D33F5" w14:textId="619D18D6" w:rsidR="00A81A44" w:rsidRPr="007D4268" w:rsidRDefault="00A81A44" w:rsidP="00A81A44">
            <w:pPr>
              <w:spacing w:after="0" w:line="240" w:lineRule="auto"/>
              <w:jc w:val="center"/>
              <w:rPr>
                <w:sz w:val="16"/>
                <w:szCs w:val="16"/>
              </w:rPr>
            </w:pPr>
            <w:r w:rsidRPr="00A81A44">
              <w:rPr>
                <w:sz w:val="16"/>
                <w:szCs w:val="16"/>
              </w:rPr>
              <w:t>6 153</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0F2EDF80" w14:textId="62CEC526" w:rsidR="00A81A44" w:rsidRPr="007D4268" w:rsidRDefault="00A81A44" w:rsidP="00A81A44">
            <w:pPr>
              <w:spacing w:after="0" w:line="240" w:lineRule="auto"/>
              <w:jc w:val="center"/>
              <w:rPr>
                <w:sz w:val="16"/>
                <w:szCs w:val="16"/>
              </w:rPr>
            </w:pPr>
            <w:r w:rsidRPr="00A81A44">
              <w:rPr>
                <w:sz w:val="16"/>
                <w:szCs w:val="16"/>
              </w:rPr>
              <w:t>6 204</w:t>
            </w:r>
          </w:p>
        </w:tc>
      </w:tr>
      <w:tr w:rsidR="00A81A44" w:rsidRPr="007D4268" w14:paraId="17E5EEFD" w14:textId="77777777" w:rsidTr="00920F54">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19B9AFB1" w14:textId="77777777" w:rsidR="00A81A44" w:rsidRPr="007D4268" w:rsidRDefault="00A81A44" w:rsidP="00A81A44">
            <w:pPr>
              <w:spacing w:after="0" w:line="240" w:lineRule="auto"/>
              <w:rPr>
                <w:sz w:val="16"/>
                <w:szCs w:val="16"/>
              </w:rPr>
            </w:pPr>
            <w:r w:rsidRPr="007D4268">
              <w:rPr>
                <w:sz w:val="16"/>
                <w:szCs w:val="16"/>
              </w:rPr>
              <w:t>węgiel kamienny</w:t>
            </w:r>
          </w:p>
        </w:tc>
        <w:tc>
          <w:tcPr>
            <w:tcW w:w="837" w:type="dxa"/>
            <w:tcBorders>
              <w:top w:val="nil"/>
              <w:left w:val="single" w:sz="4" w:space="0" w:color="auto"/>
              <w:bottom w:val="single" w:sz="4" w:space="0" w:color="auto"/>
              <w:right w:val="single" w:sz="4" w:space="0" w:color="auto"/>
            </w:tcBorders>
            <w:shd w:val="clear" w:color="auto" w:fill="E7E6E6" w:themeFill="background2"/>
            <w:tcMar>
              <w:top w:w="28" w:type="dxa"/>
              <w:bottom w:w="28" w:type="dxa"/>
            </w:tcMar>
            <w:vAlign w:val="center"/>
            <w:hideMark/>
          </w:tcPr>
          <w:p w14:paraId="0395DA58" w14:textId="693C4CE1" w:rsidR="00A81A44" w:rsidRPr="007D4268" w:rsidRDefault="00A81A44" w:rsidP="00A81A44">
            <w:pPr>
              <w:spacing w:after="0" w:line="240" w:lineRule="auto"/>
              <w:jc w:val="center"/>
              <w:rPr>
                <w:sz w:val="16"/>
                <w:szCs w:val="16"/>
              </w:rPr>
            </w:pPr>
            <w:r w:rsidRPr="00A81A44">
              <w:rPr>
                <w:sz w:val="16"/>
                <w:szCs w:val="16"/>
              </w:rPr>
              <w:t>37 669</w:t>
            </w:r>
          </w:p>
        </w:tc>
        <w:tc>
          <w:tcPr>
            <w:tcW w:w="837"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26E6088F" w14:textId="3D71B3A7" w:rsidR="00A81A44" w:rsidRPr="007D4268" w:rsidRDefault="00A81A44" w:rsidP="00A81A44">
            <w:pPr>
              <w:spacing w:after="0" w:line="240" w:lineRule="auto"/>
              <w:jc w:val="center"/>
              <w:rPr>
                <w:sz w:val="16"/>
                <w:szCs w:val="16"/>
              </w:rPr>
            </w:pPr>
            <w:r w:rsidRPr="00A81A44">
              <w:rPr>
                <w:sz w:val="16"/>
                <w:szCs w:val="16"/>
              </w:rPr>
              <w:t>39 241</w:t>
            </w:r>
          </w:p>
        </w:tc>
        <w:tc>
          <w:tcPr>
            <w:tcW w:w="836"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61E31E54" w14:textId="53A356FE" w:rsidR="00A81A44" w:rsidRPr="007D4268" w:rsidRDefault="00A81A44" w:rsidP="00A81A44">
            <w:pPr>
              <w:spacing w:after="0" w:line="240" w:lineRule="auto"/>
              <w:jc w:val="center"/>
              <w:rPr>
                <w:sz w:val="16"/>
                <w:szCs w:val="16"/>
              </w:rPr>
            </w:pPr>
            <w:r w:rsidRPr="00A81A44">
              <w:rPr>
                <w:sz w:val="16"/>
                <w:szCs w:val="16"/>
              </w:rPr>
              <w:t>31 205</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610F6830" w14:textId="3C4D312E" w:rsidR="00A81A44" w:rsidRPr="007D4268" w:rsidRDefault="00A81A44" w:rsidP="00A81A44">
            <w:pPr>
              <w:spacing w:after="0" w:line="240" w:lineRule="auto"/>
              <w:jc w:val="center"/>
              <w:rPr>
                <w:sz w:val="16"/>
                <w:szCs w:val="16"/>
              </w:rPr>
            </w:pPr>
            <w:r w:rsidRPr="00A81A44">
              <w:rPr>
                <w:sz w:val="16"/>
                <w:szCs w:val="16"/>
              </w:rPr>
              <w:t>28 707</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271CD3F4" w14:textId="7864828E" w:rsidR="00A81A44" w:rsidRPr="007D4268" w:rsidRDefault="00A81A44" w:rsidP="00A81A44">
            <w:pPr>
              <w:spacing w:after="0" w:line="240" w:lineRule="auto"/>
              <w:jc w:val="center"/>
              <w:rPr>
                <w:sz w:val="16"/>
                <w:szCs w:val="16"/>
              </w:rPr>
            </w:pPr>
            <w:r w:rsidRPr="00A81A44">
              <w:rPr>
                <w:sz w:val="16"/>
                <w:szCs w:val="16"/>
              </w:rPr>
              <w:t>24 284</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17FBFB4E" w14:textId="42F1816A" w:rsidR="00A81A44" w:rsidRPr="007D4268" w:rsidRDefault="00A81A44" w:rsidP="00A81A44">
            <w:pPr>
              <w:spacing w:after="0" w:line="240" w:lineRule="auto"/>
              <w:jc w:val="center"/>
              <w:rPr>
                <w:sz w:val="16"/>
                <w:szCs w:val="16"/>
              </w:rPr>
            </w:pPr>
            <w:r w:rsidRPr="00A81A44">
              <w:rPr>
                <w:sz w:val="16"/>
                <w:szCs w:val="16"/>
              </w:rPr>
              <w:t>19 436</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38E493A3" w14:textId="45FE94DA" w:rsidR="00A81A44" w:rsidRPr="007D4268" w:rsidRDefault="00A81A44" w:rsidP="00A81A44">
            <w:pPr>
              <w:spacing w:after="0" w:line="240" w:lineRule="auto"/>
              <w:jc w:val="center"/>
              <w:rPr>
                <w:sz w:val="16"/>
                <w:szCs w:val="16"/>
              </w:rPr>
            </w:pPr>
            <w:r w:rsidRPr="00A81A44">
              <w:rPr>
                <w:sz w:val="16"/>
                <w:szCs w:val="16"/>
              </w:rPr>
              <w:t>15 731</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3400A5D0" w14:textId="52A144C3" w:rsidR="00A81A44" w:rsidRPr="007D4268" w:rsidRDefault="00A81A44" w:rsidP="00A81A44">
            <w:pPr>
              <w:spacing w:after="0" w:line="240" w:lineRule="auto"/>
              <w:jc w:val="center"/>
              <w:rPr>
                <w:sz w:val="16"/>
                <w:szCs w:val="16"/>
              </w:rPr>
            </w:pPr>
            <w:r w:rsidRPr="00A81A44">
              <w:rPr>
                <w:sz w:val="16"/>
                <w:szCs w:val="16"/>
              </w:rPr>
              <w:t>13 181</w:t>
            </w:r>
          </w:p>
        </w:tc>
      </w:tr>
      <w:tr w:rsidR="00A81A44" w:rsidRPr="007D4268" w14:paraId="4E4ACE10" w14:textId="77777777" w:rsidTr="00920F54">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6B0E0BE4" w14:textId="77777777" w:rsidR="00A81A44" w:rsidRPr="007D4268" w:rsidRDefault="00A81A44" w:rsidP="00A81A44">
            <w:pPr>
              <w:spacing w:after="0" w:line="240" w:lineRule="auto"/>
              <w:rPr>
                <w:sz w:val="16"/>
                <w:szCs w:val="16"/>
              </w:rPr>
            </w:pPr>
            <w:r w:rsidRPr="007D4268">
              <w:rPr>
                <w:sz w:val="16"/>
                <w:szCs w:val="16"/>
              </w:rPr>
              <w:t>węgiel koksujący</w:t>
            </w:r>
          </w:p>
        </w:tc>
        <w:tc>
          <w:tcPr>
            <w:tcW w:w="837"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hideMark/>
          </w:tcPr>
          <w:p w14:paraId="14EB1B92" w14:textId="666BF62C" w:rsidR="00A81A44" w:rsidRPr="007D4268" w:rsidRDefault="00A81A44" w:rsidP="00A81A44">
            <w:pPr>
              <w:spacing w:after="0" w:line="240" w:lineRule="auto"/>
              <w:jc w:val="center"/>
              <w:rPr>
                <w:sz w:val="16"/>
                <w:szCs w:val="16"/>
              </w:rPr>
            </w:pPr>
            <w:r w:rsidRPr="00A81A44">
              <w:rPr>
                <w:sz w:val="16"/>
                <w:szCs w:val="16"/>
              </w:rPr>
              <w:t>7 884</w:t>
            </w:r>
          </w:p>
        </w:tc>
        <w:tc>
          <w:tcPr>
            <w:tcW w:w="837" w:type="dxa"/>
            <w:tcBorders>
              <w:top w:val="single" w:sz="4" w:space="0" w:color="auto"/>
              <w:left w:val="nil"/>
              <w:bottom w:val="single" w:sz="4" w:space="0" w:color="auto"/>
              <w:right w:val="single" w:sz="4" w:space="0" w:color="auto"/>
            </w:tcBorders>
            <w:shd w:val="clear" w:color="auto" w:fill="E7E6E6" w:themeFill="background2"/>
            <w:tcMar>
              <w:top w:w="28" w:type="dxa"/>
              <w:bottom w:w="28" w:type="dxa"/>
            </w:tcMar>
            <w:vAlign w:val="center"/>
            <w:hideMark/>
          </w:tcPr>
          <w:p w14:paraId="1A8D7FB1" w14:textId="7E339A02" w:rsidR="00A81A44" w:rsidRPr="007D4268" w:rsidRDefault="00A81A44" w:rsidP="00A81A44">
            <w:pPr>
              <w:spacing w:after="0" w:line="240" w:lineRule="auto"/>
              <w:jc w:val="center"/>
              <w:rPr>
                <w:sz w:val="16"/>
                <w:szCs w:val="16"/>
              </w:rPr>
            </w:pPr>
            <w:r w:rsidRPr="00A81A44">
              <w:rPr>
                <w:sz w:val="16"/>
                <w:szCs w:val="16"/>
              </w:rPr>
              <w:t>8 694</w:t>
            </w:r>
          </w:p>
        </w:tc>
        <w:tc>
          <w:tcPr>
            <w:tcW w:w="836" w:type="dxa"/>
            <w:tcBorders>
              <w:top w:val="single" w:sz="4" w:space="0" w:color="auto"/>
              <w:left w:val="nil"/>
              <w:bottom w:val="single" w:sz="4" w:space="0" w:color="auto"/>
              <w:right w:val="single" w:sz="4" w:space="0" w:color="auto"/>
            </w:tcBorders>
            <w:shd w:val="clear" w:color="auto" w:fill="E7E6E6" w:themeFill="background2"/>
            <w:tcMar>
              <w:top w:w="28" w:type="dxa"/>
              <w:bottom w:w="28" w:type="dxa"/>
            </w:tcMar>
            <w:vAlign w:val="center"/>
            <w:hideMark/>
          </w:tcPr>
          <w:p w14:paraId="41686000" w14:textId="7EF8B164" w:rsidR="00A81A44" w:rsidRPr="007D4268" w:rsidRDefault="00A81A44" w:rsidP="00A81A44">
            <w:pPr>
              <w:spacing w:after="0" w:line="240" w:lineRule="auto"/>
              <w:jc w:val="center"/>
              <w:rPr>
                <w:sz w:val="16"/>
                <w:szCs w:val="16"/>
              </w:rPr>
            </w:pPr>
            <w:r w:rsidRPr="00A81A44">
              <w:rPr>
                <w:sz w:val="16"/>
                <w:szCs w:val="16"/>
              </w:rPr>
              <w:t>9 488</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5C37AA67" w14:textId="25BA5166" w:rsidR="00A81A44" w:rsidRPr="007D4268" w:rsidRDefault="00A81A44" w:rsidP="00A81A44">
            <w:pPr>
              <w:spacing w:after="0" w:line="240" w:lineRule="auto"/>
              <w:jc w:val="center"/>
              <w:rPr>
                <w:sz w:val="16"/>
                <w:szCs w:val="16"/>
              </w:rPr>
            </w:pPr>
            <w:r w:rsidRPr="00A81A44">
              <w:rPr>
                <w:sz w:val="16"/>
                <w:szCs w:val="16"/>
              </w:rPr>
              <w:t>9 396</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5E91196B" w14:textId="77D18A7F" w:rsidR="00A81A44" w:rsidRPr="007D4268" w:rsidRDefault="00A81A44" w:rsidP="00A81A44">
            <w:pPr>
              <w:spacing w:after="0" w:line="240" w:lineRule="auto"/>
              <w:jc w:val="center"/>
              <w:rPr>
                <w:sz w:val="16"/>
                <w:szCs w:val="16"/>
              </w:rPr>
            </w:pPr>
            <w:r w:rsidRPr="00A81A44">
              <w:rPr>
                <w:sz w:val="16"/>
                <w:szCs w:val="16"/>
              </w:rPr>
              <w:t>8 957</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7F88FC34" w14:textId="3CBB1F2D" w:rsidR="00A81A44" w:rsidRPr="007D4268" w:rsidRDefault="00A81A44" w:rsidP="00A81A44">
            <w:pPr>
              <w:spacing w:after="0" w:line="240" w:lineRule="auto"/>
              <w:jc w:val="center"/>
              <w:rPr>
                <w:sz w:val="16"/>
                <w:szCs w:val="16"/>
              </w:rPr>
            </w:pPr>
            <w:r w:rsidRPr="00A81A44">
              <w:rPr>
                <w:sz w:val="16"/>
                <w:szCs w:val="16"/>
              </w:rPr>
              <w:t>8 891</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45404B08" w14:textId="71A7D0B2" w:rsidR="00A81A44" w:rsidRPr="007D4268" w:rsidRDefault="00A81A44" w:rsidP="00A81A44">
            <w:pPr>
              <w:spacing w:after="0" w:line="240" w:lineRule="auto"/>
              <w:jc w:val="center"/>
              <w:rPr>
                <w:sz w:val="16"/>
                <w:szCs w:val="16"/>
              </w:rPr>
            </w:pPr>
            <w:r w:rsidRPr="00A81A44">
              <w:rPr>
                <w:sz w:val="16"/>
                <w:szCs w:val="16"/>
              </w:rPr>
              <w:t>8 874</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4E8B3A5D" w14:textId="4DFE2437" w:rsidR="00A81A44" w:rsidRPr="007D4268" w:rsidRDefault="00A81A44" w:rsidP="00A81A44">
            <w:pPr>
              <w:spacing w:after="0" w:line="240" w:lineRule="auto"/>
              <w:jc w:val="center"/>
              <w:rPr>
                <w:sz w:val="16"/>
                <w:szCs w:val="16"/>
              </w:rPr>
            </w:pPr>
            <w:r w:rsidRPr="00A81A44">
              <w:rPr>
                <w:sz w:val="16"/>
                <w:szCs w:val="16"/>
              </w:rPr>
              <w:t>8 906</w:t>
            </w:r>
          </w:p>
        </w:tc>
      </w:tr>
      <w:tr w:rsidR="00A81A44" w:rsidRPr="007D4268" w14:paraId="1782515A" w14:textId="77777777" w:rsidTr="00920F54">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26D01235" w14:textId="77777777" w:rsidR="00A81A44" w:rsidRPr="007D4268" w:rsidRDefault="00A81A44" w:rsidP="00A81A44">
            <w:pPr>
              <w:spacing w:after="0" w:line="240" w:lineRule="auto"/>
              <w:rPr>
                <w:sz w:val="16"/>
                <w:szCs w:val="16"/>
              </w:rPr>
            </w:pPr>
            <w:r w:rsidRPr="007D4268">
              <w:rPr>
                <w:sz w:val="16"/>
                <w:szCs w:val="16"/>
              </w:rPr>
              <w:t>koks</w:t>
            </w:r>
          </w:p>
        </w:tc>
        <w:tc>
          <w:tcPr>
            <w:tcW w:w="837" w:type="dxa"/>
            <w:tcBorders>
              <w:top w:val="nil"/>
              <w:left w:val="single" w:sz="4" w:space="0" w:color="auto"/>
              <w:bottom w:val="single" w:sz="4" w:space="0" w:color="auto"/>
              <w:right w:val="single" w:sz="4" w:space="0" w:color="auto"/>
            </w:tcBorders>
            <w:shd w:val="clear" w:color="auto" w:fill="E7E6E6" w:themeFill="background2"/>
            <w:tcMar>
              <w:top w:w="28" w:type="dxa"/>
              <w:bottom w:w="28" w:type="dxa"/>
            </w:tcMar>
            <w:vAlign w:val="center"/>
            <w:hideMark/>
          </w:tcPr>
          <w:p w14:paraId="17573F4B" w14:textId="4C8BE6E4" w:rsidR="00A81A44" w:rsidRPr="007D4268" w:rsidRDefault="00A81A44" w:rsidP="00A81A44">
            <w:pPr>
              <w:spacing w:after="0" w:line="240" w:lineRule="auto"/>
              <w:jc w:val="center"/>
              <w:rPr>
                <w:sz w:val="16"/>
                <w:szCs w:val="16"/>
              </w:rPr>
            </w:pPr>
            <w:r w:rsidRPr="00A81A44">
              <w:rPr>
                <w:sz w:val="16"/>
                <w:szCs w:val="16"/>
              </w:rPr>
              <w:t>2 314</w:t>
            </w:r>
          </w:p>
        </w:tc>
        <w:tc>
          <w:tcPr>
            <w:tcW w:w="837"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0923D107" w14:textId="740529F1" w:rsidR="00A81A44" w:rsidRPr="007D4268" w:rsidRDefault="00A81A44" w:rsidP="00A81A44">
            <w:pPr>
              <w:spacing w:after="0" w:line="240" w:lineRule="auto"/>
              <w:jc w:val="center"/>
              <w:rPr>
                <w:sz w:val="16"/>
                <w:szCs w:val="16"/>
              </w:rPr>
            </w:pPr>
            <w:r w:rsidRPr="00A81A44">
              <w:rPr>
                <w:sz w:val="16"/>
                <w:szCs w:val="16"/>
              </w:rPr>
              <w:t>2 154</w:t>
            </w:r>
          </w:p>
        </w:tc>
        <w:tc>
          <w:tcPr>
            <w:tcW w:w="836"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3E16B689" w14:textId="4592ECFF" w:rsidR="00A81A44" w:rsidRPr="007D4268" w:rsidRDefault="00A81A44" w:rsidP="00A81A44">
            <w:pPr>
              <w:spacing w:after="0" w:line="240" w:lineRule="auto"/>
              <w:jc w:val="center"/>
              <w:rPr>
                <w:sz w:val="16"/>
                <w:szCs w:val="16"/>
              </w:rPr>
            </w:pPr>
            <w:r w:rsidRPr="00A81A44">
              <w:rPr>
                <w:sz w:val="16"/>
                <w:szCs w:val="16"/>
              </w:rPr>
              <w:t>2 266</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08657A11" w14:textId="309AD219" w:rsidR="00A81A44" w:rsidRPr="007D4268" w:rsidRDefault="00A81A44" w:rsidP="00A81A44">
            <w:pPr>
              <w:spacing w:after="0" w:line="240" w:lineRule="auto"/>
              <w:jc w:val="center"/>
              <w:rPr>
                <w:sz w:val="16"/>
                <w:szCs w:val="16"/>
              </w:rPr>
            </w:pPr>
            <w:r w:rsidRPr="00A81A44">
              <w:rPr>
                <w:sz w:val="16"/>
                <w:szCs w:val="16"/>
              </w:rPr>
              <w:t>2 563</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38089EEA" w14:textId="07FC3077" w:rsidR="00A81A44" w:rsidRPr="007D4268" w:rsidRDefault="00A81A44" w:rsidP="00A81A44">
            <w:pPr>
              <w:spacing w:after="0" w:line="240" w:lineRule="auto"/>
              <w:jc w:val="center"/>
              <w:rPr>
                <w:sz w:val="16"/>
                <w:szCs w:val="16"/>
              </w:rPr>
            </w:pPr>
            <w:r w:rsidRPr="00A81A44">
              <w:rPr>
                <w:sz w:val="16"/>
                <w:szCs w:val="16"/>
              </w:rPr>
              <w:t>2 415</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3DC54E73" w14:textId="70DC0930" w:rsidR="00A81A44" w:rsidRPr="007D4268" w:rsidRDefault="00A81A44" w:rsidP="00A81A44">
            <w:pPr>
              <w:spacing w:after="0" w:line="240" w:lineRule="auto"/>
              <w:jc w:val="center"/>
              <w:rPr>
                <w:sz w:val="16"/>
                <w:szCs w:val="16"/>
              </w:rPr>
            </w:pPr>
            <w:r w:rsidRPr="00A81A44">
              <w:rPr>
                <w:sz w:val="16"/>
                <w:szCs w:val="16"/>
              </w:rPr>
              <w:t>2 299</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555F6AA4" w14:textId="44596CF9" w:rsidR="00A81A44" w:rsidRPr="007D4268" w:rsidRDefault="00A81A44" w:rsidP="00A81A44">
            <w:pPr>
              <w:spacing w:after="0" w:line="240" w:lineRule="auto"/>
              <w:jc w:val="center"/>
              <w:rPr>
                <w:sz w:val="16"/>
                <w:szCs w:val="16"/>
              </w:rPr>
            </w:pPr>
            <w:r w:rsidRPr="00A81A44">
              <w:rPr>
                <w:sz w:val="16"/>
                <w:szCs w:val="16"/>
              </w:rPr>
              <w:t>2 235</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488AFFC0" w14:textId="35B67415" w:rsidR="00A81A44" w:rsidRPr="007D4268" w:rsidRDefault="00A81A44" w:rsidP="00A81A44">
            <w:pPr>
              <w:spacing w:after="0" w:line="240" w:lineRule="auto"/>
              <w:jc w:val="center"/>
              <w:rPr>
                <w:sz w:val="16"/>
                <w:szCs w:val="16"/>
              </w:rPr>
            </w:pPr>
            <w:r w:rsidRPr="00A81A44">
              <w:rPr>
                <w:sz w:val="16"/>
                <w:szCs w:val="16"/>
              </w:rPr>
              <w:t>2 219</w:t>
            </w:r>
          </w:p>
        </w:tc>
      </w:tr>
      <w:tr w:rsidR="00A81A44" w:rsidRPr="007D4268" w14:paraId="5FF1D82F" w14:textId="77777777" w:rsidTr="00920F54">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7D77B30C" w14:textId="77777777" w:rsidR="00A81A44" w:rsidRPr="007D4268" w:rsidRDefault="00A81A44" w:rsidP="00A81A44">
            <w:pPr>
              <w:spacing w:after="0" w:line="240" w:lineRule="auto"/>
              <w:rPr>
                <w:sz w:val="16"/>
                <w:szCs w:val="16"/>
              </w:rPr>
            </w:pPr>
            <w:r w:rsidRPr="007D4268">
              <w:rPr>
                <w:sz w:val="16"/>
                <w:szCs w:val="16"/>
              </w:rPr>
              <w:t>węgiel brunatny</w:t>
            </w:r>
          </w:p>
        </w:tc>
        <w:tc>
          <w:tcPr>
            <w:tcW w:w="837" w:type="dxa"/>
            <w:tcBorders>
              <w:top w:val="nil"/>
              <w:left w:val="single" w:sz="4" w:space="0" w:color="auto"/>
              <w:bottom w:val="single" w:sz="4" w:space="0" w:color="auto"/>
              <w:right w:val="single" w:sz="4" w:space="0" w:color="auto"/>
            </w:tcBorders>
            <w:shd w:val="clear" w:color="auto" w:fill="E7E6E6" w:themeFill="background2"/>
            <w:tcMar>
              <w:top w:w="28" w:type="dxa"/>
              <w:bottom w:w="28" w:type="dxa"/>
            </w:tcMar>
            <w:vAlign w:val="center"/>
            <w:hideMark/>
          </w:tcPr>
          <w:p w14:paraId="741CCCE4" w14:textId="3CE1166E" w:rsidR="00A81A44" w:rsidRPr="007D4268" w:rsidRDefault="00A81A44" w:rsidP="00A81A44">
            <w:pPr>
              <w:spacing w:after="0" w:line="240" w:lineRule="auto"/>
              <w:jc w:val="center"/>
              <w:rPr>
                <w:sz w:val="16"/>
                <w:szCs w:val="16"/>
              </w:rPr>
            </w:pPr>
            <w:r w:rsidRPr="00A81A44">
              <w:rPr>
                <w:sz w:val="16"/>
                <w:szCs w:val="16"/>
              </w:rPr>
              <w:t>12 726</w:t>
            </w:r>
          </w:p>
        </w:tc>
        <w:tc>
          <w:tcPr>
            <w:tcW w:w="837"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0FED38A6" w14:textId="308132A4" w:rsidR="00A81A44" w:rsidRPr="007D4268" w:rsidRDefault="00A81A44" w:rsidP="00A81A44">
            <w:pPr>
              <w:spacing w:after="0" w:line="240" w:lineRule="auto"/>
              <w:jc w:val="center"/>
              <w:rPr>
                <w:sz w:val="16"/>
                <w:szCs w:val="16"/>
              </w:rPr>
            </w:pPr>
            <w:r w:rsidRPr="00A81A44">
              <w:rPr>
                <w:sz w:val="16"/>
                <w:szCs w:val="16"/>
              </w:rPr>
              <w:t>11 576</w:t>
            </w:r>
          </w:p>
        </w:tc>
        <w:tc>
          <w:tcPr>
            <w:tcW w:w="836"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1AA2E87C" w14:textId="4A26E216" w:rsidR="00A81A44" w:rsidRPr="007D4268" w:rsidRDefault="00A81A44" w:rsidP="00A81A44">
            <w:pPr>
              <w:spacing w:after="0" w:line="240" w:lineRule="auto"/>
              <w:jc w:val="center"/>
              <w:rPr>
                <w:sz w:val="16"/>
                <w:szCs w:val="16"/>
              </w:rPr>
            </w:pPr>
            <w:r w:rsidRPr="00A81A44">
              <w:rPr>
                <w:sz w:val="16"/>
                <w:szCs w:val="16"/>
              </w:rPr>
              <w:t>12 283</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76BDAF04" w14:textId="50BC4F7E" w:rsidR="00A81A44" w:rsidRPr="007D4268" w:rsidRDefault="00A81A44" w:rsidP="00A81A44">
            <w:pPr>
              <w:spacing w:after="0" w:line="240" w:lineRule="auto"/>
              <w:jc w:val="center"/>
              <w:rPr>
                <w:sz w:val="16"/>
                <w:szCs w:val="16"/>
              </w:rPr>
            </w:pPr>
            <w:r w:rsidRPr="00A81A44">
              <w:rPr>
                <w:sz w:val="16"/>
                <w:szCs w:val="16"/>
              </w:rPr>
              <w:t>10 651</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65F021B7" w14:textId="63426505" w:rsidR="00A81A44" w:rsidRPr="007D4268" w:rsidRDefault="00A81A44" w:rsidP="00A81A44">
            <w:pPr>
              <w:spacing w:after="0" w:line="240" w:lineRule="auto"/>
              <w:jc w:val="center"/>
              <w:rPr>
                <w:sz w:val="16"/>
                <w:szCs w:val="16"/>
              </w:rPr>
            </w:pPr>
            <w:r w:rsidRPr="00A81A44">
              <w:rPr>
                <w:sz w:val="16"/>
                <w:szCs w:val="16"/>
              </w:rPr>
              <w:t>11 124</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484A4DA9" w14:textId="052A5F44" w:rsidR="00A81A44" w:rsidRPr="007D4268" w:rsidRDefault="00A81A44" w:rsidP="00A81A44">
            <w:pPr>
              <w:spacing w:after="0" w:line="240" w:lineRule="auto"/>
              <w:jc w:val="center"/>
              <w:rPr>
                <w:sz w:val="16"/>
                <w:szCs w:val="16"/>
              </w:rPr>
            </w:pPr>
            <w:r w:rsidRPr="00A81A44">
              <w:rPr>
                <w:sz w:val="16"/>
                <w:szCs w:val="16"/>
              </w:rPr>
              <w:t>11 110</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6592209D" w14:textId="45955D23" w:rsidR="00A81A44" w:rsidRPr="007D4268" w:rsidRDefault="00A81A44" w:rsidP="00A81A44">
            <w:pPr>
              <w:spacing w:after="0" w:line="240" w:lineRule="auto"/>
              <w:jc w:val="center"/>
              <w:rPr>
                <w:sz w:val="16"/>
                <w:szCs w:val="16"/>
              </w:rPr>
            </w:pPr>
            <w:r w:rsidRPr="00A81A44">
              <w:rPr>
                <w:sz w:val="16"/>
                <w:szCs w:val="16"/>
              </w:rPr>
              <w:t>5 979</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31FA072B" w14:textId="0E22F2B7" w:rsidR="00A81A44" w:rsidRPr="007D4268" w:rsidRDefault="00A81A44" w:rsidP="00A81A44">
            <w:pPr>
              <w:spacing w:after="0" w:line="240" w:lineRule="auto"/>
              <w:jc w:val="center"/>
              <w:rPr>
                <w:sz w:val="16"/>
                <w:szCs w:val="16"/>
              </w:rPr>
            </w:pPr>
            <w:r w:rsidRPr="00A81A44">
              <w:rPr>
                <w:sz w:val="16"/>
                <w:szCs w:val="16"/>
              </w:rPr>
              <w:t>3 766</w:t>
            </w:r>
          </w:p>
        </w:tc>
      </w:tr>
      <w:tr w:rsidR="00A81A44" w:rsidRPr="007D4268" w14:paraId="5FF6850C" w14:textId="77777777" w:rsidTr="00920F54">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5BFF5B90" w14:textId="77777777" w:rsidR="00A81A44" w:rsidRPr="007D4268" w:rsidRDefault="00A81A44" w:rsidP="00A81A44">
            <w:pPr>
              <w:spacing w:after="0" w:line="240" w:lineRule="auto"/>
              <w:rPr>
                <w:sz w:val="16"/>
                <w:szCs w:val="16"/>
              </w:rPr>
            </w:pPr>
            <w:r w:rsidRPr="007D4268">
              <w:rPr>
                <w:sz w:val="16"/>
                <w:szCs w:val="16"/>
              </w:rPr>
              <w:t>ropa naftowa</w:t>
            </w:r>
          </w:p>
        </w:tc>
        <w:tc>
          <w:tcPr>
            <w:tcW w:w="837"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hideMark/>
          </w:tcPr>
          <w:p w14:paraId="6E689101" w14:textId="63AC3453" w:rsidR="00A81A44" w:rsidRPr="007D4268" w:rsidRDefault="00A81A44" w:rsidP="00A81A44">
            <w:pPr>
              <w:spacing w:after="0" w:line="240" w:lineRule="auto"/>
              <w:jc w:val="center"/>
              <w:rPr>
                <w:sz w:val="16"/>
                <w:szCs w:val="16"/>
              </w:rPr>
            </w:pPr>
            <w:r w:rsidRPr="00A81A44">
              <w:rPr>
                <w:sz w:val="16"/>
                <w:szCs w:val="16"/>
              </w:rPr>
              <w:t>18 017</w:t>
            </w:r>
          </w:p>
        </w:tc>
        <w:tc>
          <w:tcPr>
            <w:tcW w:w="837" w:type="dxa"/>
            <w:tcBorders>
              <w:top w:val="single" w:sz="4" w:space="0" w:color="auto"/>
              <w:left w:val="nil"/>
              <w:bottom w:val="single" w:sz="4" w:space="0" w:color="auto"/>
              <w:right w:val="single" w:sz="4" w:space="0" w:color="auto"/>
            </w:tcBorders>
            <w:shd w:val="clear" w:color="auto" w:fill="E7E6E6" w:themeFill="background2"/>
            <w:tcMar>
              <w:top w:w="28" w:type="dxa"/>
              <w:bottom w:w="28" w:type="dxa"/>
            </w:tcMar>
            <w:vAlign w:val="center"/>
            <w:hideMark/>
          </w:tcPr>
          <w:p w14:paraId="3C8FD092" w14:textId="6A34FCDE" w:rsidR="00A81A44" w:rsidRPr="007D4268" w:rsidRDefault="00A81A44" w:rsidP="00A81A44">
            <w:pPr>
              <w:spacing w:after="0" w:line="240" w:lineRule="auto"/>
              <w:jc w:val="center"/>
              <w:rPr>
                <w:sz w:val="16"/>
                <w:szCs w:val="16"/>
              </w:rPr>
            </w:pPr>
            <w:r w:rsidRPr="00A81A44">
              <w:rPr>
                <w:sz w:val="16"/>
                <w:szCs w:val="16"/>
              </w:rPr>
              <w:t>22 633</w:t>
            </w:r>
          </w:p>
        </w:tc>
        <w:tc>
          <w:tcPr>
            <w:tcW w:w="836" w:type="dxa"/>
            <w:tcBorders>
              <w:top w:val="single" w:sz="4" w:space="0" w:color="auto"/>
              <w:left w:val="nil"/>
              <w:bottom w:val="single" w:sz="4" w:space="0" w:color="auto"/>
              <w:right w:val="single" w:sz="4" w:space="0" w:color="auto"/>
            </w:tcBorders>
            <w:shd w:val="clear" w:color="auto" w:fill="E7E6E6" w:themeFill="background2"/>
            <w:tcMar>
              <w:top w:w="28" w:type="dxa"/>
              <w:bottom w:w="28" w:type="dxa"/>
            </w:tcMar>
            <w:vAlign w:val="center"/>
            <w:hideMark/>
          </w:tcPr>
          <w:p w14:paraId="74413898" w14:textId="5B6CF2E3" w:rsidR="00A81A44" w:rsidRPr="007D4268" w:rsidRDefault="00A81A44" w:rsidP="00A81A44">
            <w:pPr>
              <w:spacing w:after="0" w:line="240" w:lineRule="auto"/>
              <w:jc w:val="center"/>
              <w:rPr>
                <w:sz w:val="16"/>
                <w:szCs w:val="16"/>
              </w:rPr>
            </w:pPr>
            <w:r w:rsidRPr="00A81A44">
              <w:rPr>
                <w:sz w:val="16"/>
                <w:szCs w:val="16"/>
              </w:rPr>
              <w:t>25 930</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05250AF8" w14:textId="7DAEDE2E" w:rsidR="00A81A44" w:rsidRPr="007D4268" w:rsidRDefault="00A81A44" w:rsidP="00A81A44">
            <w:pPr>
              <w:spacing w:after="0" w:line="240" w:lineRule="auto"/>
              <w:jc w:val="center"/>
              <w:rPr>
                <w:sz w:val="16"/>
                <w:szCs w:val="16"/>
              </w:rPr>
            </w:pPr>
            <w:r w:rsidRPr="00A81A44">
              <w:rPr>
                <w:sz w:val="16"/>
                <w:szCs w:val="16"/>
              </w:rPr>
              <w:t>27 247</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7922875C" w14:textId="388E843F" w:rsidR="00A81A44" w:rsidRPr="007D4268" w:rsidRDefault="00A81A44" w:rsidP="00A81A44">
            <w:pPr>
              <w:spacing w:after="0" w:line="240" w:lineRule="auto"/>
              <w:jc w:val="center"/>
              <w:rPr>
                <w:sz w:val="16"/>
                <w:szCs w:val="16"/>
              </w:rPr>
            </w:pPr>
            <w:r w:rsidRPr="00A81A44">
              <w:rPr>
                <w:sz w:val="16"/>
                <w:szCs w:val="16"/>
              </w:rPr>
              <w:t>27 227</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3CAFC843" w14:textId="4E743057" w:rsidR="00A81A44" w:rsidRPr="007D4268" w:rsidRDefault="00A81A44" w:rsidP="00A81A44">
            <w:pPr>
              <w:spacing w:after="0" w:line="240" w:lineRule="auto"/>
              <w:jc w:val="center"/>
              <w:rPr>
                <w:sz w:val="16"/>
                <w:szCs w:val="16"/>
              </w:rPr>
            </w:pPr>
            <w:r w:rsidRPr="00A81A44">
              <w:rPr>
                <w:sz w:val="16"/>
                <w:szCs w:val="16"/>
              </w:rPr>
              <w:t>26 784</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3EA28549" w14:textId="5A6F5012" w:rsidR="00A81A44" w:rsidRPr="007D4268" w:rsidRDefault="00A81A44" w:rsidP="00A81A44">
            <w:pPr>
              <w:spacing w:after="0" w:line="240" w:lineRule="auto"/>
              <w:jc w:val="center"/>
              <w:rPr>
                <w:sz w:val="16"/>
                <w:szCs w:val="16"/>
              </w:rPr>
            </w:pPr>
            <w:r w:rsidRPr="00A81A44">
              <w:rPr>
                <w:sz w:val="16"/>
                <w:szCs w:val="16"/>
              </w:rPr>
              <w:t>26 861</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7BE01E47" w14:textId="7B5FB3E7" w:rsidR="00A81A44" w:rsidRPr="007D4268" w:rsidRDefault="00A81A44" w:rsidP="00A81A44">
            <w:pPr>
              <w:spacing w:after="0" w:line="240" w:lineRule="auto"/>
              <w:jc w:val="center"/>
              <w:rPr>
                <w:sz w:val="16"/>
                <w:szCs w:val="16"/>
              </w:rPr>
            </w:pPr>
            <w:r w:rsidRPr="00A81A44">
              <w:rPr>
                <w:sz w:val="16"/>
                <w:szCs w:val="16"/>
              </w:rPr>
              <w:t>26 754</w:t>
            </w:r>
          </w:p>
        </w:tc>
      </w:tr>
      <w:tr w:rsidR="00A81A44" w:rsidRPr="007D4268" w14:paraId="7EC5CB7E" w14:textId="77777777" w:rsidTr="00920F54">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0F5B15EC" w14:textId="77777777" w:rsidR="00A81A44" w:rsidRPr="007D4268" w:rsidRDefault="00A81A44" w:rsidP="00A81A44">
            <w:pPr>
              <w:spacing w:after="0" w:line="240" w:lineRule="auto"/>
              <w:rPr>
                <w:sz w:val="16"/>
                <w:szCs w:val="16"/>
              </w:rPr>
            </w:pPr>
            <w:r w:rsidRPr="007D4268">
              <w:rPr>
                <w:sz w:val="16"/>
                <w:szCs w:val="16"/>
              </w:rPr>
              <w:t>produkty naftowe</w:t>
            </w:r>
          </w:p>
        </w:tc>
        <w:tc>
          <w:tcPr>
            <w:tcW w:w="837" w:type="dxa"/>
            <w:tcBorders>
              <w:top w:val="nil"/>
              <w:left w:val="single" w:sz="4" w:space="0" w:color="auto"/>
              <w:bottom w:val="single" w:sz="4" w:space="0" w:color="auto"/>
              <w:right w:val="single" w:sz="4" w:space="0" w:color="auto"/>
            </w:tcBorders>
            <w:shd w:val="clear" w:color="auto" w:fill="E7E6E6" w:themeFill="background2"/>
            <w:tcMar>
              <w:top w:w="28" w:type="dxa"/>
              <w:bottom w:w="28" w:type="dxa"/>
            </w:tcMar>
            <w:vAlign w:val="center"/>
            <w:hideMark/>
          </w:tcPr>
          <w:p w14:paraId="3464BC2D" w14:textId="1E16D3B4" w:rsidR="00A81A44" w:rsidRPr="007D4268" w:rsidRDefault="00A81A44" w:rsidP="00A81A44">
            <w:pPr>
              <w:spacing w:after="0" w:line="240" w:lineRule="auto"/>
              <w:jc w:val="center"/>
              <w:rPr>
                <w:sz w:val="16"/>
                <w:szCs w:val="16"/>
              </w:rPr>
            </w:pPr>
            <w:r w:rsidRPr="00A81A44">
              <w:rPr>
                <w:sz w:val="16"/>
                <w:szCs w:val="16"/>
              </w:rPr>
              <w:t>22 338</w:t>
            </w:r>
          </w:p>
        </w:tc>
        <w:tc>
          <w:tcPr>
            <w:tcW w:w="837"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1793E217" w14:textId="47362AC1" w:rsidR="00A81A44" w:rsidRPr="007D4268" w:rsidRDefault="00A81A44" w:rsidP="00A81A44">
            <w:pPr>
              <w:spacing w:after="0" w:line="240" w:lineRule="auto"/>
              <w:jc w:val="center"/>
              <w:rPr>
                <w:sz w:val="16"/>
                <w:szCs w:val="16"/>
              </w:rPr>
            </w:pPr>
            <w:r w:rsidRPr="00A81A44">
              <w:rPr>
                <w:sz w:val="16"/>
                <w:szCs w:val="16"/>
              </w:rPr>
              <w:t>26 856</w:t>
            </w:r>
          </w:p>
        </w:tc>
        <w:tc>
          <w:tcPr>
            <w:tcW w:w="836"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1F555ABC" w14:textId="6913AE16" w:rsidR="00A81A44" w:rsidRPr="007D4268" w:rsidRDefault="00A81A44" w:rsidP="00A81A44">
            <w:pPr>
              <w:spacing w:after="0" w:line="240" w:lineRule="auto"/>
              <w:jc w:val="center"/>
              <w:rPr>
                <w:sz w:val="16"/>
                <w:szCs w:val="16"/>
              </w:rPr>
            </w:pPr>
            <w:r w:rsidRPr="00A81A44">
              <w:rPr>
                <w:sz w:val="16"/>
                <w:szCs w:val="16"/>
              </w:rPr>
              <w:t>25 338</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288691A0" w14:textId="330A741C" w:rsidR="00A81A44" w:rsidRPr="007D4268" w:rsidRDefault="00A81A44" w:rsidP="00A81A44">
            <w:pPr>
              <w:spacing w:after="0" w:line="240" w:lineRule="auto"/>
              <w:jc w:val="center"/>
              <w:rPr>
                <w:sz w:val="16"/>
                <w:szCs w:val="16"/>
              </w:rPr>
            </w:pPr>
            <w:r w:rsidRPr="00A81A44">
              <w:rPr>
                <w:sz w:val="16"/>
                <w:szCs w:val="16"/>
              </w:rPr>
              <w:t>31 280</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4D8D6ADC" w14:textId="33152226" w:rsidR="00A81A44" w:rsidRPr="007D4268" w:rsidRDefault="00A81A44" w:rsidP="00A81A44">
            <w:pPr>
              <w:spacing w:after="0" w:line="240" w:lineRule="auto"/>
              <w:jc w:val="center"/>
              <w:rPr>
                <w:sz w:val="16"/>
                <w:szCs w:val="16"/>
              </w:rPr>
            </w:pPr>
            <w:r w:rsidRPr="00A81A44">
              <w:rPr>
                <w:sz w:val="16"/>
                <w:szCs w:val="16"/>
              </w:rPr>
              <w:t>31 225</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45495B8E" w14:textId="4CCBECB0" w:rsidR="00A81A44" w:rsidRPr="007D4268" w:rsidRDefault="00A81A44" w:rsidP="00A81A44">
            <w:pPr>
              <w:spacing w:after="0" w:line="240" w:lineRule="auto"/>
              <w:jc w:val="center"/>
              <w:rPr>
                <w:sz w:val="16"/>
                <w:szCs w:val="16"/>
              </w:rPr>
            </w:pPr>
            <w:r w:rsidRPr="00A81A44">
              <w:rPr>
                <w:sz w:val="16"/>
                <w:szCs w:val="16"/>
              </w:rPr>
              <w:t>31 060</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2A4A2410" w14:textId="4643F075" w:rsidR="00A81A44" w:rsidRPr="007D4268" w:rsidRDefault="00A81A44" w:rsidP="00A81A44">
            <w:pPr>
              <w:spacing w:after="0" w:line="240" w:lineRule="auto"/>
              <w:jc w:val="center"/>
              <w:rPr>
                <w:sz w:val="16"/>
                <w:szCs w:val="16"/>
              </w:rPr>
            </w:pPr>
            <w:r w:rsidRPr="00A81A44">
              <w:rPr>
                <w:sz w:val="16"/>
                <w:szCs w:val="16"/>
              </w:rPr>
              <w:t>30 817</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79564C9B" w14:textId="376C8E26" w:rsidR="00A81A44" w:rsidRPr="007D4268" w:rsidRDefault="00A81A44" w:rsidP="00A81A44">
            <w:pPr>
              <w:spacing w:after="0" w:line="240" w:lineRule="auto"/>
              <w:jc w:val="center"/>
              <w:rPr>
                <w:sz w:val="16"/>
                <w:szCs w:val="16"/>
              </w:rPr>
            </w:pPr>
            <w:r w:rsidRPr="00A81A44">
              <w:rPr>
                <w:sz w:val="16"/>
                <w:szCs w:val="16"/>
              </w:rPr>
              <w:t>30 510</w:t>
            </w:r>
          </w:p>
        </w:tc>
      </w:tr>
      <w:tr w:rsidR="00A81A44" w:rsidRPr="007D4268" w14:paraId="75BC1642" w14:textId="77777777" w:rsidTr="00920F54">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051CA447" w14:textId="77777777" w:rsidR="00A81A44" w:rsidRPr="007D4268" w:rsidRDefault="00A81A44" w:rsidP="00A81A44">
            <w:pPr>
              <w:spacing w:after="0" w:line="240" w:lineRule="auto"/>
              <w:rPr>
                <w:sz w:val="16"/>
                <w:szCs w:val="16"/>
              </w:rPr>
            </w:pPr>
            <w:r w:rsidRPr="007D4268">
              <w:rPr>
                <w:sz w:val="16"/>
                <w:szCs w:val="16"/>
              </w:rPr>
              <w:t>gaz ziemny</w:t>
            </w:r>
          </w:p>
        </w:tc>
        <w:tc>
          <w:tcPr>
            <w:tcW w:w="837" w:type="dxa"/>
            <w:tcBorders>
              <w:top w:val="nil"/>
              <w:left w:val="single" w:sz="4" w:space="0" w:color="auto"/>
              <w:bottom w:val="single" w:sz="4" w:space="0" w:color="auto"/>
              <w:right w:val="single" w:sz="4" w:space="0" w:color="auto"/>
            </w:tcBorders>
            <w:shd w:val="clear" w:color="auto" w:fill="E7E6E6" w:themeFill="background2"/>
            <w:tcMar>
              <w:top w:w="28" w:type="dxa"/>
              <w:bottom w:w="28" w:type="dxa"/>
            </w:tcMar>
            <w:vAlign w:val="center"/>
            <w:hideMark/>
          </w:tcPr>
          <w:p w14:paraId="36D6E2E1" w14:textId="4A5F4217" w:rsidR="00A81A44" w:rsidRPr="007D4268" w:rsidRDefault="00A81A44" w:rsidP="00A81A44">
            <w:pPr>
              <w:spacing w:after="0" w:line="240" w:lineRule="auto"/>
              <w:jc w:val="center"/>
              <w:rPr>
                <w:sz w:val="16"/>
                <w:szCs w:val="16"/>
              </w:rPr>
            </w:pPr>
            <w:r w:rsidRPr="00A81A44">
              <w:rPr>
                <w:sz w:val="16"/>
                <w:szCs w:val="16"/>
              </w:rPr>
              <w:t>12 235</w:t>
            </w:r>
          </w:p>
        </w:tc>
        <w:tc>
          <w:tcPr>
            <w:tcW w:w="837"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6CCA9638" w14:textId="52AA13E1" w:rsidR="00A81A44" w:rsidRPr="007D4268" w:rsidRDefault="00A81A44" w:rsidP="00A81A44">
            <w:pPr>
              <w:spacing w:after="0" w:line="240" w:lineRule="auto"/>
              <w:jc w:val="center"/>
              <w:rPr>
                <w:sz w:val="16"/>
                <w:szCs w:val="16"/>
              </w:rPr>
            </w:pPr>
            <w:r w:rsidRPr="00A81A44">
              <w:rPr>
                <w:sz w:val="16"/>
                <w:szCs w:val="16"/>
              </w:rPr>
              <w:t>12 805</w:t>
            </w:r>
          </w:p>
        </w:tc>
        <w:tc>
          <w:tcPr>
            <w:tcW w:w="836"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32F1E34C" w14:textId="0782CA32" w:rsidR="00A81A44" w:rsidRPr="007D4268" w:rsidRDefault="00A81A44" w:rsidP="00A81A44">
            <w:pPr>
              <w:spacing w:after="0" w:line="240" w:lineRule="auto"/>
              <w:jc w:val="center"/>
              <w:rPr>
                <w:sz w:val="16"/>
                <w:szCs w:val="16"/>
              </w:rPr>
            </w:pPr>
            <w:r w:rsidRPr="00A81A44">
              <w:rPr>
                <w:sz w:val="16"/>
                <w:szCs w:val="16"/>
              </w:rPr>
              <w:t>13 776</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04A9A551" w14:textId="3F9382EE" w:rsidR="00A81A44" w:rsidRPr="007D4268" w:rsidRDefault="00A81A44" w:rsidP="00A81A44">
            <w:pPr>
              <w:spacing w:after="0" w:line="240" w:lineRule="auto"/>
              <w:jc w:val="center"/>
              <w:rPr>
                <w:sz w:val="16"/>
                <w:szCs w:val="16"/>
              </w:rPr>
            </w:pPr>
            <w:r w:rsidRPr="00A81A44">
              <w:rPr>
                <w:sz w:val="16"/>
                <w:szCs w:val="16"/>
              </w:rPr>
              <w:t>16 547</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7B37CB92" w14:textId="1912C918" w:rsidR="00A81A44" w:rsidRPr="007D4268" w:rsidRDefault="00A81A44" w:rsidP="00A81A44">
            <w:pPr>
              <w:spacing w:after="0" w:line="240" w:lineRule="auto"/>
              <w:jc w:val="center"/>
              <w:rPr>
                <w:sz w:val="16"/>
                <w:szCs w:val="16"/>
              </w:rPr>
            </w:pPr>
            <w:r w:rsidRPr="00A81A44">
              <w:rPr>
                <w:sz w:val="16"/>
                <w:szCs w:val="16"/>
              </w:rPr>
              <w:t>17 290</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26899441" w14:textId="00B94F07" w:rsidR="00A81A44" w:rsidRPr="007D4268" w:rsidRDefault="00A81A44" w:rsidP="00A81A44">
            <w:pPr>
              <w:spacing w:after="0" w:line="240" w:lineRule="auto"/>
              <w:jc w:val="center"/>
              <w:rPr>
                <w:sz w:val="16"/>
                <w:szCs w:val="16"/>
              </w:rPr>
            </w:pPr>
            <w:r w:rsidRPr="00A81A44">
              <w:rPr>
                <w:sz w:val="16"/>
                <w:szCs w:val="16"/>
              </w:rPr>
              <w:t>18 121</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070950F7" w14:textId="60196096" w:rsidR="00A81A44" w:rsidRPr="007D4268" w:rsidRDefault="00A81A44" w:rsidP="00A81A44">
            <w:pPr>
              <w:spacing w:after="0" w:line="240" w:lineRule="auto"/>
              <w:jc w:val="center"/>
              <w:rPr>
                <w:sz w:val="16"/>
                <w:szCs w:val="16"/>
              </w:rPr>
            </w:pPr>
            <w:r w:rsidRPr="00A81A44">
              <w:rPr>
                <w:sz w:val="16"/>
                <w:szCs w:val="16"/>
              </w:rPr>
              <w:t>19 677</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0B73D4EC" w14:textId="489B384E" w:rsidR="00A81A44" w:rsidRPr="007D4268" w:rsidRDefault="00A81A44" w:rsidP="00A81A44">
            <w:pPr>
              <w:spacing w:after="0" w:line="240" w:lineRule="auto"/>
              <w:jc w:val="center"/>
              <w:rPr>
                <w:sz w:val="16"/>
                <w:szCs w:val="16"/>
              </w:rPr>
            </w:pPr>
            <w:r w:rsidRPr="00A81A44">
              <w:rPr>
                <w:sz w:val="16"/>
                <w:szCs w:val="16"/>
              </w:rPr>
              <w:t>20 662</w:t>
            </w:r>
          </w:p>
        </w:tc>
      </w:tr>
      <w:tr w:rsidR="00A81A44" w:rsidRPr="007D4268" w14:paraId="05C91E13" w14:textId="77777777" w:rsidTr="00920F54">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4BAEC87A" w14:textId="77777777" w:rsidR="00A81A44" w:rsidRPr="007D4268" w:rsidRDefault="00A81A44" w:rsidP="00A81A44">
            <w:pPr>
              <w:spacing w:after="0" w:line="240" w:lineRule="auto"/>
              <w:rPr>
                <w:sz w:val="16"/>
                <w:szCs w:val="16"/>
              </w:rPr>
            </w:pPr>
            <w:r w:rsidRPr="007D4268">
              <w:rPr>
                <w:sz w:val="16"/>
                <w:szCs w:val="16"/>
              </w:rPr>
              <w:t>gaz koksowniczy</w:t>
            </w:r>
          </w:p>
        </w:tc>
        <w:tc>
          <w:tcPr>
            <w:tcW w:w="837"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hideMark/>
          </w:tcPr>
          <w:p w14:paraId="0B4DDCBF" w14:textId="780A1D07" w:rsidR="00A81A44" w:rsidRPr="007D4268" w:rsidRDefault="00A81A44" w:rsidP="00A81A44">
            <w:pPr>
              <w:spacing w:after="0" w:line="240" w:lineRule="auto"/>
              <w:jc w:val="center"/>
              <w:rPr>
                <w:sz w:val="16"/>
                <w:szCs w:val="16"/>
              </w:rPr>
            </w:pPr>
            <w:r w:rsidRPr="00A81A44">
              <w:rPr>
                <w:sz w:val="16"/>
                <w:szCs w:val="16"/>
              </w:rPr>
              <w:t>1 480</w:t>
            </w:r>
          </w:p>
        </w:tc>
        <w:tc>
          <w:tcPr>
            <w:tcW w:w="837" w:type="dxa"/>
            <w:tcBorders>
              <w:top w:val="single" w:sz="4" w:space="0" w:color="auto"/>
              <w:left w:val="nil"/>
              <w:bottom w:val="single" w:sz="4" w:space="0" w:color="auto"/>
              <w:right w:val="single" w:sz="4" w:space="0" w:color="auto"/>
            </w:tcBorders>
            <w:shd w:val="clear" w:color="auto" w:fill="E7E6E6" w:themeFill="background2"/>
            <w:tcMar>
              <w:top w:w="28" w:type="dxa"/>
              <w:bottom w:w="28" w:type="dxa"/>
            </w:tcMar>
            <w:vAlign w:val="center"/>
            <w:hideMark/>
          </w:tcPr>
          <w:p w14:paraId="451A387E" w14:textId="5E20C0D2" w:rsidR="00A81A44" w:rsidRPr="007D4268" w:rsidRDefault="00A81A44" w:rsidP="00A81A44">
            <w:pPr>
              <w:spacing w:after="0" w:line="240" w:lineRule="auto"/>
              <w:jc w:val="center"/>
              <w:rPr>
                <w:sz w:val="16"/>
                <w:szCs w:val="16"/>
              </w:rPr>
            </w:pPr>
            <w:r w:rsidRPr="00A81A44">
              <w:rPr>
                <w:sz w:val="16"/>
                <w:szCs w:val="16"/>
              </w:rPr>
              <w:t>1 744</w:t>
            </w:r>
          </w:p>
        </w:tc>
        <w:tc>
          <w:tcPr>
            <w:tcW w:w="836" w:type="dxa"/>
            <w:tcBorders>
              <w:top w:val="single" w:sz="4" w:space="0" w:color="auto"/>
              <w:left w:val="nil"/>
              <w:bottom w:val="single" w:sz="4" w:space="0" w:color="auto"/>
              <w:right w:val="single" w:sz="4" w:space="0" w:color="auto"/>
            </w:tcBorders>
            <w:shd w:val="clear" w:color="auto" w:fill="E7E6E6" w:themeFill="background2"/>
            <w:tcMar>
              <w:top w:w="28" w:type="dxa"/>
              <w:bottom w:w="28" w:type="dxa"/>
            </w:tcMar>
            <w:vAlign w:val="center"/>
            <w:hideMark/>
          </w:tcPr>
          <w:p w14:paraId="19F620F4" w14:textId="669FCD33" w:rsidR="00A81A44" w:rsidRPr="007D4268" w:rsidRDefault="00A81A44" w:rsidP="00A81A44">
            <w:pPr>
              <w:spacing w:after="0" w:line="240" w:lineRule="auto"/>
              <w:jc w:val="center"/>
              <w:rPr>
                <w:sz w:val="16"/>
                <w:szCs w:val="16"/>
              </w:rPr>
            </w:pPr>
            <w:r w:rsidRPr="00A81A44">
              <w:rPr>
                <w:sz w:val="16"/>
                <w:szCs w:val="16"/>
              </w:rPr>
              <w:t>1 704</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125AE8B1" w14:textId="1B8FF858" w:rsidR="00A81A44" w:rsidRPr="007D4268" w:rsidRDefault="00A81A44" w:rsidP="00A81A44">
            <w:pPr>
              <w:spacing w:after="0" w:line="240" w:lineRule="auto"/>
              <w:jc w:val="center"/>
              <w:rPr>
                <w:sz w:val="16"/>
                <w:szCs w:val="16"/>
              </w:rPr>
            </w:pPr>
            <w:r w:rsidRPr="00A81A44">
              <w:rPr>
                <w:sz w:val="16"/>
                <w:szCs w:val="16"/>
              </w:rPr>
              <w:t>1 676</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449D7CAE" w14:textId="7D370123" w:rsidR="00A81A44" w:rsidRPr="007D4268" w:rsidRDefault="00A81A44" w:rsidP="00A81A44">
            <w:pPr>
              <w:spacing w:after="0" w:line="240" w:lineRule="auto"/>
              <w:jc w:val="center"/>
              <w:rPr>
                <w:sz w:val="16"/>
                <w:szCs w:val="16"/>
              </w:rPr>
            </w:pPr>
            <w:r w:rsidRPr="00A81A44">
              <w:rPr>
                <w:sz w:val="16"/>
                <w:szCs w:val="16"/>
              </w:rPr>
              <w:t>1 651</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68C509C2" w14:textId="42338C42" w:rsidR="00A81A44" w:rsidRPr="007D4268" w:rsidRDefault="00A81A44" w:rsidP="00A81A44">
            <w:pPr>
              <w:spacing w:after="0" w:line="240" w:lineRule="auto"/>
              <w:jc w:val="center"/>
              <w:rPr>
                <w:sz w:val="16"/>
                <w:szCs w:val="16"/>
              </w:rPr>
            </w:pPr>
            <w:r w:rsidRPr="00A81A44">
              <w:rPr>
                <w:sz w:val="16"/>
                <w:szCs w:val="16"/>
              </w:rPr>
              <w:t>1 641</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6A143C8D" w14:textId="4E989339" w:rsidR="00A81A44" w:rsidRPr="007D4268" w:rsidRDefault="00A81A44" w:rsidP="00A81A44">
            <w:pPr>
              <w:spacing w:after="0" w:line="240" w:lineRule="auto"/>
              <w:jc w:val="center"/>
              <w:rPr>
                <w:sz w:val="16"/>
                <w:szCs w:val="16"/>
              </w:rPr>
            </w:pPr>
            <w:r w:rsidRPr="00A81A44">
              <w:rPr>
                <w:sz w:val="16"/>
                <w:szCs w:val="16"/>
              </w:rPr>
              <w:t>1 642</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2563EEB3" w14:textId="4E54C3FA" w:rsidR="00A81A44" w:rsidRPr="007D4268" w:rsidRDefault="00A81A44" w:rsidP="00A81A44">
            <w:pPr>
              <w:spacing w:after="0" w:line="240" w:lineRule="auto"/>
              <w:jc w:val="center"/>
              <w:rPr>
                <w:sz w:val="16"/>
                <w:szCs w:val="16"/>
              </w:rPr>
            </w:pPr>
            <w:r w:rsidRPr="00A81A44">
              <w:rPr>
                <w:sz w:val="16"/>
                <w:szCs w:val="16"/>
              </w:rPr>
              <w:t>1 651</w:t>
            </w:r>
          </w:p>
        </w:tc>
      </w:tr>
      <w:tr w:rsidR="00A81A44" w:rsidRPr="007D4268" w14:paraId="41351180" w14:textId="77777777" w:rsidTr="00920F54">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0F93789A" w14:textId="77777777" w:rsidR="00A81A44" w:rsidRPr="007D4268" w:rsidRDefault="00A81A44" w:rsidP="00A81A44">
            <w:pPr>
              <w:spacing w:after="0" w:line="240" w:lineRule="auto"/>
              <w:rPr>
                <w:sz w:val="16"/>
                <w:szCs w:val="16"/>
              </w:rPr>
            </w:pPr>
            <w:r w:rsidRPr="007D4268">
              <w:rPr>
                <w:sz w:val="16"/>
                <w:szCs w:val="16"/>
              </w:rPr>
              <w:t>gaz wielkopiecowy</w:t>
            </w:r>
          </w:p>
        </w:tc>
        <w:tc>
          <w:tcPr>
            <w:tcW w:w="837" w:type="dxa"/>
            <w:tcBorders>
              <w:top w:val="nil"/>
              <w:left w:val="single" w:sz="4" w:space="0" w:color="auto"/>
              <w:bottom w:val="single" w:sz="4" w:space="0" w:color="auto"/>
              <w:right w:val="single" w:sz="4" w:space="0" w:color="auto"/>
            </w:tcBorders>
            <w:shd w:val="clear" w:color="auto" w:fill="E7E6E6" w:themeFill="background2"/>
            <w:tcMar>
              <w:top w:w="28" w:type="dxa"/>
              <w:bottom w:w="28" w:type="dxa"/>
            </w:tcMar>
            <w:vAlign w:val="center"/>
            <w:hideMark/>
          </w:tcPr>
          <w:p w14:paraId="27865A2E" w14:textId="085AF2D8" w:rsidR="00A81A44" w:rsidRPr="007D4268" w:rsidRDefault="00A81A44" w:rsidP="00A81A44">
            <w:pPr>
              <w:spacing w:after="0" w:line="240" w:lineRule="auto"/>
              <w:jc w:val="center"/>
              <w:rPr>
                <w:sz w:val="16"/>
                <w:szCs w:val="16"/>
              </w:rPr>
            </w:pPr>
            <w:r w:rsidRPr="00A81A44">
              <w:rPr>
                <w:sz w:val="16"/>
                <w:szCs w:val="16"/>
              </w:rPr>
              <w:t>885</w:t>
            </w:r>
          </w:p>
        </w:tc>
        <w:tc>
          <w:tcPr>
            <w:tcW w:w="837"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683E4CF5" w14:textId="6B7ED7B9" w:rsidR="00A81A44" w:rsidRPr="007D4268" w:rsidRDefault="00A81A44" w:rsidP="00A81A44">
            <w:pPr>
              <w:spacing w:after="0" w:line="240" w:lineRule="auto"/>
              <w:jc w:val="center"/>
              <w:rPr>
                <w:sz w:val="16"/>
                <w:szCs w:val="16"/>
              </w:rPr>
            </w:pPr>
            <w:r w:rsidRPr="00A81A44">
              <w:rPr>
                <w:sz w:val="16"/>
                <w:szCs w:val="16"/>
              </w:rPr>
              <w:t>526</w:t>
            </w:r>
          </w:p>
        </w:tc>
        <w:tc>
          <w:tcPr>
            <w:tcW w:w="836"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391B4053" w14:textId="7808D964" w:rsidR="00A81A44" w:rsidRPr="007D4268" w:rsidRDefault="00A81A44" w:rsidP="00A81A44">
            <w:pPr>
              <w:spacing w:after="0" w:line="240" w:lineRule="auto"/>
              <w:jc w:val="center"/>
              <w:rPr>
                <w:sz w:val="16"/>
                <w:szCs w:val="16"/>
              </w:rPr>
            </w:pPr>
            <w:r w:rsidRPr="00A81A44">
              <w:rPr>
                <w:sz w:val="16"/>
                <w:szCs w:val="16"/>
              </w:rPr>
              <w:t>632</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657F8A84" w14:textId="0688BA9B" w:rsidR="00A81A44" w:rsidRPr="007D4268" w:rsidRDefault="00A81A44" w:rsidP="00A81A44">
            <w:pPr>
              <w:spacing w:after="0" w:line="240" w:lineRule="auto"/>
              <w:jc w:val="center"/>
              <w:rPr>
                <w:sz w:val="16"/>
                <w:szCs w:val="16"/>
              </w:rPr>
            </w:pPr>
            <w:r w:rsidRPr="00A81A44">
              <w:rPr>
                <w:sz w:val="16"/>
                <w:szCs w:val="16"/>
              </w:rPr>
              <w:t>576</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68F1C60A" w14:textId="466B87BA" w:rsidR="00A81A44" w:rsidRPr="007D4268" w:rsidRDefault="00A81A44" w:rsidP="00A81A44">
            <w:pPr>
              <w:spacing w:after="0" w:line="240" w:lineRule="auto"/>
              <w:jc w:val="center"/>
              <w:rPr>
                <w:sz w:val="16"/>
                <w:szCs w:val="16"/>
              </w:rPr>
            </w:pPr>
            <w:r w:rsidRPr="00A81A44">
              <w:rPr>
                <w:sz w:val="16"/>
                <w:szCs w:val="16"/>
              </w:rPr>
              <w:t>532</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1E47508A" w14:textId="2642C5FC" w:rsidR="00A81A44" w:rsidRPr="007D4268" w:rsidRDefault="00A81A44" w:rsidP="00A81A44">
            <w:pPr>
              <w:spacing w:after="0" w:line="240" w:lineRule="auto"/>
              <w:jc w:val="center"/>
              <w:rPr>
                <w:sz w:val="16"/>
                <w:szCs w:val="16"/>
              </w:rPr>
            </w:pPr>
            <w:r w:rsidRPr="00A81A44">
              <w:rPr>
                <w:sz w:val="16"/>
                <w:szCs w:val="16"/>
              </w:rPr>
              <w:t>489</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30E98EFB" w14:textId="6AB21F19" w:rsidR="00A81A44" w:rsidRPr="007D4268" w:rsidRDefault="00A81A44" w:rsidP="00A81A44">
            <w:pPr>
              <w:spacing w:after="0" w:line="240" w:lineRule="auto"/>
              <w:jc w:val="center"/>
              <w:rPr>
                <w:sz w:val="16"/>
                <w:szCs w:val="16"/>
              </w:rPr>
            </w:pPr>
            <w:r w:rsidRPr="00A81A44">
              <w:rPr>
                <w:sz w:val="16"/>
                <w:szCs w:val="16"/>
              </w:rPr>
              <w:t>454</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0B1F0CA7" w14:textId="4E5FF805" w:rsidR="00A81A44" w:rsidRPr="007D4268" w:rsidRDefault="00A81A44" w:rsidP="00A81A44">
            <w:pPr>
              <w:spacing w:after="0" w:line="240" w:lineRule="auto"/>
              <w:jc w:val="center"/>
              <w:rPr>
                <w:sz w:val="16"/>
                <w:szCs w:val="16"/>
              </w:rPr>
            </w:pPr>
            <w:r w:rsidRPr="00A81A44">
              <w:rPr>
                <w:sz w:val="16"/>
                <w:szCs w:val="16"/>
              </w:rPr>
              <w:t>428</w:t>
            </w:r>
          </w:p>
        </w:tc>
      </w:tr>
      <w:tr w:rsidR="00A81A44" w:rsidRPr="007D4268" w14:paraId="19F6F0A3" w14:textId="77777777" w:rsidTr="00920F54">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2BED2322" w14:textId="77777777" w:rsidR="00A81A44" w:rsidRPr="007D4268" w:rsidRDefault="00A81A44" w:rsidP="00A81A44">
            <w:pPr>
              <w:spacing w:after="0" w:line="240" w:lineRule="auto"/>
              <w:rPr>
                <w:sz w:val="16"/>
                <w:szCs w:val="16"/>
              </w:rPr>
            </w:pPr>
            <w:r w:rsidRPr="007D4268">
              <w:rPr>
                <w:sz w:val="16"/>
                <w:szCs w:val="16"/>
              </w:rPr>
              <w:t>pozost. paliwa gazowe</w:t>
            </w:r>
          </w:p>
        </w:tc>
        <w:tc>
          <w:tcPr>
            <w:tcW w:w="837" w:type="dxa"/>
            <w:tcBorders>
              <w:top w:val="nil"/>
              <w:left w:val="single" w:sz="4" w:space="0" w:color="auto"/>
              <w:bottom w:val="single" w:sz="4" w:space="0" w:color="auto"/>
              <w:right w:val="single" w:sz="4" w:space="0" w:color="auto"/>
            </w:tcBorders>
            <w:shd w:val="clear" w:color="auto" w:fill="E7E6E6" w:themeFill="background2"/>
            <w:tcMar>
              <w:top w:w="28" w:type="dxa"/>
              <w:bottom w:w="28" w:type="dxa"/>
            </w:tcMar>
            <w:vAlign w:val="center"/>
            <w:hideMark/>
          </w:tcPr>
          <w:p w14:paraId="43699BB4" w14:textId="5EAE922B" w:rsidR="00A81A44" w:rsidRPr="007D4268" w:rsidRDefault="00A81A44" w:rsidP="00A81A44">
            <w:pPr>
              <w:spacing w:after="0" w:line="240" w:lineRule="auto"/>
              <w:jc w:val="center"/>
              <w:rPr>
                <w:sz w:val="16"/>
                <w:szCs w:val="16"/>
              </w:rPr>
            </w:pPr>
            <w:r w:rsidRPr="00A81A44">
              <w:rPr>
                <w:sz w:val="16"/>
                <w:szCs w:val="16"/>
              </w:rPr>
              <w:t>161</w:t>
            </w:r>
          </w:p>
        </w:tc>
        <w:tc>
          <w:tcPr>
            <w:tcW w:w="837"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458725C0" w14:textId="772E49BD" w:rsidR="00A81A44" w:rsidRPr="007D4268" w:rsidRDefault="00A81A44" w:rsidP="00A81A44">
            <w:pPr>
              <w:spacing w:after="0" w:line="240" w:lineRule="auto"/>
              <w:jc w:val="center"/>
              <w:rPr>
                <w:sz w:val="16"/>
                <w:szCs w:val="16"/>
              </w:rPr>
            </w:pPr>
            <w:r w:rsidRPr="00A81A44">
              <w:rPr>
                <w:sz w:val="16"/>
                <w:szCs w:val="16"/>
              </w:rPr>
              <w:t>149</w:t>
            </w:r>
          </w:p>
        </w:tc>
        <w:tc>
          <w:tcPr>
            <w:tcW w:w="836"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6CC01D06" w14:textId="52E0BC4A" w:rsidR="00A81A44" w:rsidRPr="007D4268" w:rsidRDefault="00A81A44" w:rsidP="00A81A44">
            <w:pPr>
              <w:spacing w:after="0" w:line="240" w:lineRule="auto"/>
              <w:jc w:val="center"/>
              <w:rPr>
                <w:sz w:val="16"/>
                <w:szCs w:val="16"/>
              </w:rPr>
            </w:pPr>
            <w:r w:rsidRPr="00A81A44">
              <w:rPr>
                <w:sz w:val="16"/>
                <w:szCs w:val="16"/>
              </w:rPr>
              <w:t>162</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21266D10" w14:textId="12A439CD" w:rsidR="00A81A44" w:rsidRPr="007D4268" w:rsidRDefault="00A81A44" w:rsidP="00A81A44">
            <w:pPr>
              <w:spacing w:after="0" w:line="240" w:lineRule="auto"/>
              <w:jc w:val="center"/>
              <w:rPr>
                <w:sz w:val="16"/>
                <w:szCs w:val="16"/>
              </w:rPr>
            </w:pPr>
            <w:r w:rsidRPr="00A81A44">
              <w:rPr>
                <w:sz w:val="16"/>
                <w:szCs w:val="16"/>
              </w:rPr>
              <w:t>88</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5A32B848" w14:textId="414A3BEC" w:rsidR="00A81A44" w:rsidRPr="007D4268" w:rsidRDefault="00A81A44" w:rsidP="00A81A44">
            <w:pPr>
              <w:spacing w:after="0" w:line="240" w:lineRule="auto"/>
              <w:jc w:val="center"/>
              <w:rPr>
                <w:sz w:val="16"/>
                <w:szCs w:val="16"/>
              </w:rPr>
            </w:pPr>
            <w:r w:rsidRPr="00A81A44">
              <w:rPr>
                <w:sz w:val="16"/>
                <w:szCs w:val="16"/>
              </w:rPr>
              <w:t>76</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66D48835" w14:textId="57E9AD64" w:rsidR="00A81A44" w:rsidRPr="007D4268" w:rsidRDefault="00A81A44" w:rsidP="00A81A44">
            <w:pPr>
              <w:spacing w:after="0" w:line="240" w:lineRule="auto"/>
              <w:jc w:val="center"/>
              <w:rPr>
                <w:sz w:val="16"/>
                <w:szCs w:val="16"/>
              </w:rPr>
            </w:pPr>
            <w:r w:rsidRPr="00A81A44">
              <w:rPr>
                <w:sz w:val="16"/>
                <w:szCs w:val="16"/>
              </w:rPr>
              <w:t>76</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027A423C" w14:textId="3AADBB4E" w:rsidR="00A81A44" w:rsidRPr="007D4268" w:rsidRDefault="00A81A44" w:rsidP="00A81A44">
            <w:pPr>
              <w:spacing w:after="0" w:line="240" w:lineRule="auto"/>
              <w:jc w:val="center"/>
              <w:rPr>
                <w:sz w:val="16"/>
                <w:szCs w:val="16"/>
              </w:rPr>
            </w:pPr>
            <w:r w:rsidRPr="00A81A44">
              <w:rPr>
                <w:sz w:val="16"/>
                <w:szCs w:val="16"/>
              </w:rPr>
              <w:t>75</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274B9745" w14:textId="35F78158" w:rsidR="00A81A44" w:rsidRPr="007D4268" w:rsidRDefault="00A81A44" w:rsidP="00A81A44">
            <w:pPr>
              <w:spacing w:after="0" w:line="240" w:lineRule="auto"/>
              <w:jc w:val="center"/>
              <w:rPr>
                <w:sz w:val="16"/>
                <w:szCs w:val="16"/>
              </w:rPr>
            </w:pPr>
            <w:r w:rsidRPr="00A81A44">
              <w:rPr>
                <w:sz w:val="16"/>
                <w:szCs w:val="16"/>
              </w:rPr>
              <w:t>75</w:t>
            </w:r>
          </w:p>
        </w:tc>
      </w:tr>
      <w:tr w:rsidR="00A81A44" w:rsidRPr="007D4268" w14:paraId="3738E414" w14:textId="77777777" w:rsidTr="00920F54">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317A5B08" w14:textId="77777777" w:rsidR="00A81A44" w:rsidRPr="007D4268" w:rsidRDefault="00A81A44" w:rsidP="00A81A44">
            <w:pPr>
              <w:spacing w:after="0" w:line="240" w:lineRule="auto"/>
              <w:rPr>
                <w:sz w:val="16"/>
                <w:szCs w:val="16"/>
              </w:rPr>
            </w:pPr>
            <w:r w:rsidRPr="007D4268">
              <w:rPr>
                <w:sz w:val="16"/>
                <w:szCs w:val="16"/>
              </w:rPr>
              <w:t>biomasa stała</w:t>
            </w:r>
          </w:p>
        </w:tc>
        <w:tc>
          <w:tcPr>
            <w:tcW w:w="837"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hideMark/>
          </w:tcPr>
          <w:p w14:paraId="3E031620" w14:textId="2727004A" w:rsidR="00A81A44" w:rsidRPr="007D4268" w:rsidRDefault="00A81A44" w:rsidP="00A81A44">
            <w:pPr>
              <w:spacing w:after="0" w:line="240" w:lineRule="auto"/>
              <w:jc w:val="center"/>
              <w:rPr>
                <w:sz w:val="16"/>
                <w:szCs w:val="16"/>
              </w:rPr>
            </w:pPr>
            <w:r w:rsidRPr="00A81A44">
              <w:rPr>
                <w:sz w:val="16"/>
                <w:szCs w:val="16"/>
              </w:rPr>
              <w:t>4 166</w:t>
            </w:r>
          </w:p>
        </w:tc>
        <w:tc>
          <w:tcPr>
            <w:tcW w:w="837" w:type="dxa"/>
            <w:tcBorders>
              <w:top w:val="single" w:sz="4" w:space="0" w:color="auto"/>
              <w:left w:val="nil"/>
              <w:bottom w:val="single" w:sz="4" w:space="0" w:color="auto"/>
              <w:right w:val="single" w:sz="4" w:space="0" w:color="auto"/>
            </w:tcBorders>
            <w:shd w:val="clear" w:color="auto" w:fill="E7E6E6" w:themeFill="background2"/>
            <w:tcMar>
              <w:top w:w="28" w:type="dxa"/>
              <w:bottom w:w="28" w:type="dxa"/>
            </w:tcMar>
            <w:vAlign w:val="center"/>
            <w:hideMark/>
          </w:tcPr>
          <w:p w14:paraId="1774A9C3" w14:textId="07C0CA67" w:rsidR="00A81A44" w:rsidRPr="007D4268" w:rsidRDefault="00A81A44" w:rsidP="00A81A44">
            <w:pPr>
              <w:spacing w:after="0" w:line="240" w:lineRule="auto"/>
              <w:jc w:val="center"/>
              <w:rPr>
                <w:sz w:val="16"/>
                <w:szCs w:val="16"/>
              </w:rPr>
            </w:pPr>
            <w:r w:rsidRPr="00A81A44">
              <w:rPr>
                <w:sz w:val="16"/>
                <w:szCs w:val="16"/>
              </w:rPr>
              <w:t>5 866</w:t>
            </w:r>
          </w:p>
        </w:tc>
        <w:tc>
          <w:tcPr>
            <w:tcW w:w="836" w:type="dxa"/>
            <w:tcBorders>
              <w:top w:val="single" w:sz="4" w:space="0" w:color="auto"/>
              <w:left w:val="nil"/>
              <w:bottom w:val="single" w:sz="4" w:space="0" w:color="auto"/>
              <w:right w:val="single" w:sz="4" w:space="0" w:color="auto"/>
            </w:tcBorders>
            <w:shd w:val="clear" w:color="auto" w:fill="E7E6E6" w:themeFill="background2"/>
            <w:tcMar>
              <w:top w:w="28" w:type="dxa"/>
              <w:bottom w:w="28" w:type="dxa"/>
            </w:tcMar>
            <w:vAlign w:val="center"/>
            <w:hideMark/>
          </w:tcPr>
          <w:p w14:paraId="71A15309" w14:textId="4241DEE2" w:rsidR="00A81A44" w:rsidRPr="007D4268" w:rsidRDefault="00A81A44" w:rsidP="00A81A44">
            <w:pPr>
              <w:spacing w:after="0" w:line="240" w:lineRule="auto"/>
              <w:jc w:val="center"/>
              <w:rPr>
                <w:sz w:val="16"/>
                <w:szCs w:val="16"/>
              </w:rPr>
            </w:pPr>
            <w:r w:rsidRPr="00A81A44">
              <w:rPr>
                <w:sz w:val="16"/>
                <w:szCs w:val="16"/>
              </w:rPr>
              <w:t>6 774</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54FB7F1F" w14:textId="74105073" w:rsidR="00A81A44" w:rsidRPr="007D4268" w:rsidRDefault="00A81A44" w:rsidP="00A81A44">
            <w:pPr>
              <w:spacing w:after="0" w:line="240" w:lineRule="auto"/>
              <w:jc w:val="center"/>
              <w:rPr>
                <w:sz w:val="16"/>
                <w:szCs w:val="16"/>
              </w:rPr>
            </w:pPr>
            <w:r w:rsidRPr="00A81A44">
              <w:rPr>
                <w:sz w:val="16"/>
                <w:szCs w:val="16"/>
              </w:rPr>
              <w:t>7 896</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4F48B608" w14:textId="30EB4F81" w:rsidR="00A81A44" w:rsidRPr="007D4268" w:rsidRDefault="00A81A44" w:rsidP="00A81A44">
            <w:pPr>
              <w:spacing w:after="0" w:line="240" w:lineRule="auto"/>
              <w:jc w:val="center"/>
              <w:rPr>
                <w:sz w:val="16"/>
                <w:szCs w:val="16"/>
              </w:rPr>
            </w:pPr>
            <w:r w:rsidRPr="00A81A44">
              <w:rPr>
                <w:sz w:val="16"/>
                <w:szCs w:val="16"/>
              </w:rPr>
              <w:t>9 023</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337C2EB8" w14:textId="4E55C7ED" w:rsidR="00A81A44" w:rsidRPr="007D4268" w:rsidRDefault="00A81A44" w:rsidP="00A81A44">
            <w:pPr>
              <w:spacing w:after="0" w:line="240" w:lineRule="auto"/>
              <w:jc w:val="center"/>
              <w:rPr>
                <w:sz w:val="16"/>
                <w:szCs w:val="16"/>
              </w:rPr>
            </w:pPr>
            <w:r w:rsidRPr="00A81A44">
              <w:rPr>
                <w:sz w:val="16"/>
                <w:szCs w:val="16"/>
              </w:rPr>
              <w:t>10 522</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3E190C34" w14:textId="4BE3B48D" w:rsidR="00A81A44" w:rsidRPr="007D4268" w:rsidRDefault="00A81A44" w:rsidP="00A81A44">
            <w:pPr>
              <w:spacing w:after="0" w:line="240" w:lineRule="auto"/>
              <w:jc w:val="center"/>
              <w:rPr>
                <w:sz w:val="16"/>
                <w:szCs w:val="16"/>
              </w:rPr>
            </w:pPr>
            <w:r w:rsidRPr="00A81A44">
              <w:rPr>
                <w:sz w:val="16"/>
                <w:szCs w:val="16"/>
              </w:rPr>
              <w:t>10 778</w:t>
            </w:r>
          </w:p>
        </w:tc>
        <w:tc>
          <w:tcPr>
            <w:tcW w:w="83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61F60C0B" w14:textId="79925CD0" w:rsidR="00A81A44" w:rsidRPr="007D4268" w:rsidRDefault="00A81A44" w:rsidP="00A81A44">
            <w:pPr>
              <w:spacing w:after="0" w:line="240" w:lineRule="auto"/>
              <w:jc w:val="center"/>
              <w:rPr>
                <w:sz w:val="16"/>
                <w:szCs w:val="16"/>
              </w:rPr>
            </w:pPr>
            <w:r w:rsidRPr="00A81A44">
              <w:rPr>
                <w:sz w:val="16"/>
                <w:szCs w:val="16"/>
              </w:rPr>
              <w:t>11 004</w:t>
            </w:r>
          </w:p>
        </w:tc>
      </w:tr>
      <w:tr w:rsidR="00A81A44" w:rsidRPr="007D4268" w14:paraId="1D281945" w14:textId="77777777" w:rsidTr="00920F54">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1C92A431" w14:textId="77777777" w:rsidR="00A81A44" w:rsidRPr="007D4268" w:rsidRDefault="00A81A44" w:rsidP="00A81A44">
            <w:pPr>
              <w:spacing w:after="0" w:line="240" w:lineRule="auto"/>
              <w:rPr>
                <w:sz w:val="16"/>
                <w:szCs w:val="16"/>
              </w:rPr>
            </w:pPr>
            <w:r w:rsidRPr="007D4268">
              <w:rPr>
                <w:sz w:val="16"/>
                <w:szCs w:val="16"/>
              </w:rPr>
              <w:t>biogaz</w:t>
            </w:r>
          </w:p>
        </w:tc>
        <w:tc>
          <w:tcPr>
            <w:tcW w:w="837" w:type="dxa"/>
            <w:tcBorders>
              <w:top w:val="nil"/>
              <w:left w:val="single" w:sz="4" w:space="0" w:color="auto"/>
              <w:bottom w:val="single" w:sz="4" w:space="0" w:color="auto"/>
              <w:right w:val="single" w:sz="4" w:space="0" w:color="auto"/>
            </w:tcBorders>
            <w:shd w:val="clear" w:color="auto" w:fill="E7E6E6" w:themeFill="background2"/>
            <w:tcMar>
              <w:top w:w="28" w:type="dxa"/>
              <w:bottom w:w="28" w:type="dxa"/>
            </w:tcMar>
            <w:vAlign w:val="center"/>
            <w:hideMark/>
          </w:tcPr>
          <w:p w14:paraId="40B1A5DF" w14:textId="2A9F97B8" w:rsidR="00A81A44" w:rsidRPr="007D4268" w:rsidRDefault="00A81A44" w:rsidP="00A81A44">
            <w:pPr>
              <w:spacing w:after="0" w:line="240" w:lineRule="auto"/>
              <w:jc w:val="center"/>
              <w:rPr>
                <w:sz w:val="16"/>
                <w:szCs w:val="16"/>
              </w:rPr>
            </w:pPr>
            <w:r w:rsidRPr="00A81A44">
              <w:rPr>
                <w:sz w:val="16"/>
                <w:szCs w:val="16"/>
              </w:rPr>
              <w:t>54</w:t>
            </w:r>
          </w:p>
        </w:tc>
        <w:tc>
          <w:tcPr>
            <w:tcW w:w="837"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7A352D15" w14:textId="683CFD8F" w:rsidR="00A81A44" w:rsidRPr="007D4268" w:rsidRDefault="00A81A44" w:rsidP="00A81A44">
            <w:pPr>
              <w:spacing w:after="0" w:line="240" w:lineRule="auto"/>
              <w:jc w:val="center"/>
              <w:rPr>
                <w:sz w:val="16"/>
                <w:szCs w:val="16"/>
              </w:rPr>
            </w:pPr>
            <w:r w:rsidRPr="00A81A44">
              <w:rPr>
                <w:sz w:val="16"/>
                <w:szCs w:val="16"/>
              </w:rPr>
              <w:t>115</w:t>
            </w:r>
          </w:p>
        </w:tc>
        <w:tc>
          <w:tcPr>
            <w:tcW w:w="836"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650F6CFF" w14:textId="32891C61" w:rsidR="00A81A44" w:rsidRPr="007D4268" w:rsidRDefault="00A81A44" w:rsidP="00A81A44">
            <w:pPr>
              <w:spacing w:after="0" w:line="240" w:lineRule="auto"/>
              <w:jc w:val="center"/>
              <w:rPr>
                <w:sz w:val="16"/>
                <w:szCs w:val="16"/>
              </w:rPr>
            </w:pPr>
            <w:r w:rsidRPr="00A81A44">
              <w:rPr>
                <w:sz w:val="16"/>
                <w:szCs w:val="16"/>
              </w:rPr>
              <w:t>229</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1BD561E8" w14:textId="51127D65" w:rsidR="00A81A44" w:rsidRPr="007D4268" w:rsidRDefault="00A81A44" w:rsidP="00A81A44">
            <w:pPr>
              <w:spacing w:after="0" w:line="240" w:lineRule="auto"/>
              <w:jc w:val="center"/>
              <w:rPr>
                <w:sz w:val="16"/>
                <w:szCs w:val="16"/>
              </w:rPr>
            </w:pPr>
            <w:r w:rsidRPr="00A81A44">
              <w:rPr>
                <w:sz w:val="16"/>
                <w:szCs w:val="16"/>
              </w:rPr>
              <w:t>284</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6419D101" w14:textId="4D616275" w:rsidR="00A81A44" w:rsidRPr="007D4268" w:rsidRDefault="00A81A44" w:rsidP="00A81A44">
            <w:pPr>
              <w:spacing w:after="0" w:line="240" w:lineRule="auto"/>
              <w:jc w:val="center"/>
              <w:rPr>
                <w:sz w:val="16"/>
                <w:szCs w:val="16"/>
              </w:rPr>
            </w:pPr>
            <w:r w:rsidRPr="00A81A44">
              <w:rPr>
                <w:sz w:val="16"/>
                <w:szCs w:val="16"/>
              </w:rPr>
              <w:t>318</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4D73F764" w14:textId="2C0B0962" w:rsidR="00A81A44" w:rsidRPr="007D4268" w:rsidRDefault="00A81A44" w:rsidP="00A81A44">
            <w:pPr>
              <w:spacing w:after="0" w:line="240" w:lineRule="auto"/>
              <w:jc w:val="center"/>
              <w:rPr>
                <w:sz w:val="16"/>
                <w:szCs w:val="16"/>
              </w:rPr>
            </w:pPr>
            <w:r w:rsidRPr="00A81A44">
              <w:rPr>
                <w:sz w:val="16"/>
                <w:szCs w:val="16"/>
              </w:rPr>
              <w:t>352</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74E6A3F9" w14:textId="3E73B723" w:rsidR="00A81A44" w:rsidRPr="007D4268" w:rsidRDefault="00A81A44" w:rsidP="00A81A44">
            <w:pPr>
              <w:spacing w:after="0" w:line="240" w:lineRule="auto"/>
              <w:jc w:val="center"/>
              <w:rPr>
                <w:sz w:val="16"/>
                <w:szCs w:val="16"/>
              </w:rPr>
            </w:pPr>
            <w:r w:rsidRPr="00A81A44">
              <w:rPr>
                <w:sz w:val="16"/>
                <w:szCs w:val="16"/>
              </w:rPr>
              <w:t>388</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4F2D6FD5" w14:textId="78459EF1" w:rsidR="00A81A44" w:rsidRPr="007D4268" w:rsidRDefault="00A81A44" w:rsidP="00A81A44">
            <w:pPr>
              <w:spacing w:after="0" w:line="240" w:lineRule="auto"/>
              <w:jc w:val="center"/>
              <w:rPr>
                <w:sz w:val="16"/>
                <w:szCs w:val="16"/>
              </w:rPr>
            </w:pPr>
            <w:r w:rsidRPr="00A81A44">
              <w:rPr>
                <w:sz w:val="16"/>
                <w:szCs w:val="16"/>
              </w:rPr>
              <w:t>425</w:t>
            </w:r>
          </w:p>
        </w:tc>
      </w:tr>
      <w:tr w:rsidR="00A81A44" w:rsidRPr="007D4268" w14:paraId="378782CC" w14:textId="77777777" w:rsidTr="00920F54">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265E2C35" w14:textId="77777777" w:rsidR="00A81A44" w:rsidRPr="007D4268" w:rsidRDefault="00A81A44" w:rsidP="00A81A44">
            <w:pPr>
              <w:spacing w:after="0" w:line="240" w:lineRule="auto"/>
              <w:rPr>
                <w:sz w:val="16"/>
                <w:szCs w:val="16"/>
              </w:rPr>
            </w:pPr>
            <w:r w:rsidRPr="007D4268">
              <w:rPr>
                <w:sz w:val="16"/>
                <w:szCs w:val="16"/>
              </w:rPr>
              <w:t>biopaliwa</w:t>
            </w:r>
          </w:p>
        </w:tc>
        <w:tc>
          <w:tcPr>
            <w:tcW w:w="837" w:type="dxa"/>
            <w:tcBorders>
              <w:top w:val="nil"/>
              <w:left w:val="single" w:sz="4" w:space="0" w:color="auto"/>
              <w:bottom w:val="single" w:sz="4" w:space="0" w:color="auto"/>
              <w:right w:val="single" w:sz="4" w:space="0" w:color="auto"/>
            </w:tcBorders>
            <w:shd w:val="clear" w:color="auto" w:fill="E7E6E6" w:themeFill="background2"/>
            <w:tcMar>
              <w:top w:w="28" w:type="dxa"/>
              <w:bottom w:w="28" w:type="dxa"/>
            </w:tcMar>
            <w:vAlign w:val="center"/>
            <w:hideMark/>
          </w:tcPr>
          <w:p w14:paraId="05D2B351" w14:textId="79261CE5" w:rsidR="00A81A44" w:rsidRPr="007D4268" w:rsidRDefault="00A81A44" w:rsidP="00A81A44">
            <w:pPr>
              <w:spacing w:after="0" w:line="240" w:lineRule="auto"/>
              <w:jc w:val="center"/>
              <w:rPr>
                <w:sz w:val="16"/>
                <w:szCs w:val="16"/>
              </w:rPr>
            </w:pPr>
            <w:r w:rsidRPr="00A81A44">
              <w:rPr>
                <w:sz w:val="16"/>
                <w:szCs w:val="16"/>
              </w:rPr>
              <w:t>54</w:t>
            </w:r>
          </w:p>
        </w:tc>
        <w:tc>
          <w:tcPr>
            <w:tcW w:w="837"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7F35D787" w14:textId="244C9BA6" w:rsidR="00A81A44" w:rsidRPr="007D4268" w:rsidRDefault="00A81A44" w:rsidP="00A81A44">
            <w:pPr>
              <w:spacing w:after="0" w:line="240" w:lineRule="auto"/>
              <w:jc w:val="center"/>
              <w:rPr>
                <w:sz w:val="16"/>
                <w:szCs w:val="16"/>
              </w:rPr>
            </w:pPr>
            <w:r w:rsidRPr="00A81A44">
              <w:rPr>
                <w:sz w:val="16"/>
                <w:szCs w:val="16"/>
              </w:rPr>
              <w:t>868</w:t>
            </w:r>
          </w:p>
        </w:tc>
        <w:tc>
          <w:tcPr>
            <w:tcW w:w="836"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4F9A6395" w14:textId="41686B1C" w:rsidR="00A81A44" w:rsidRPr="007D4268" w:rsidRDefault="00A81A44" w:rsidP="00A81A44">
            <w:pPr>
              <w:spacing w:after="0" w:line="240" w:lineRule="auto"/>
              <w:jc w:val="center"/>
              <w:rPr>
                <w:sz w:val="16"/>
                <w:szCs w:val="16"/>
              </w:rPr>
            </w:pPr>
            <w:r w:rsidRPr="00A81A44">
              <w:rPr>
                <w:sz w:val="16"/>
                <w:szCs w:val="16"/>
              </w:rPr>
              <w:t>782</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70EB299C" w14:textId="5DE1EC95" w:rsidR="00A81A44" w:rsidRPr="007D4268" w:rsidRDefault="00A81A44" w:rsidP="00A81A44">
            <w:pPr>
              <w:spacing w:after="0" w:line="240" w:lineRule="auto"/>
              <w:jc w:val="center"/>
              <w:rPr>
                <w:sz w:val="16"/>
                <w:szCs w:val="16"/>
              </w:rPr>
            </w:pPr>
            <w:r w:rsidRPr="00A81A44">
              <w:rPr>
                <w:sz w:val="16"/>
                <w:szCs w:val="16"/>
              </w:rPr>
              <w:t>1 497</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08A847C0" w14:textId="3F3E010C" w:rsidR="00A81A44" w:rsidRPr="007D4268" w:rsidRDefault="00A81A44" w:rsidP="00A81A44">
            <w:pPr>
              <w:spacing w:after="0" w:line="240" w:lineRule="auto"/>
              <w:jc w:val="center"/>
              <w:rPr>
                <w:sz w:val="16"/>
                <w:szCs w:val="16"/>
              </w:rPr>
            </w:pPr>
            <w:r w:rsidRPr="00A81A44">
              <w:rPr>
                <w:sz w:val="16"/>
                <w:szCs w:val="16"/>
              </w:rPr>
              <w:t>1 542</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3AD550D0" w14:textId="48BAF8EF" w:rsidR="00A81A44" w:rsidRPr="007D4268" w:rsidRDefault="00A81A44" w:rsidP="00A81A44">
            <w:pPr>
              <w:spacing w:after="0" w:line="240" w:lineRule="auto"/>
              <w:jc w:val="center"/>
              <w:rPr>
                <w:sz w:val="16"/>
                <w:szCs w:val="16"/>
              </w:rPr>
            </w:pPr>
            <w:r w:rsidRPr="00A81A44">
              <w:rPr>
                <w:sz w:val="16"/>
                <w:szCs w:val="16"/>
              </w:rPr>
              <w:t>1 418</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248A2104" w14:textId="47ECBEEB" w:rsidR="00A81A44" w:rsidRPr="007D4268" w:rsidRDefault="00A81A44" w:rsidP="00A81A44">
            <w:pPr>
              <w:spacing w:after="0" w:line="240" w:lineRule="auto"/>
              <w:jc w:val="center"/>
              <w:rPr>
                <w:sz w:val="16"/>
                <w:szCs w:val="16"/>
              </w:rPr>
            </w:pPr>
            <w:r w:rsidRPr="00A81A44">
              <w:rPr>
                <w:sz w:val="16"/>
                <w:szCs w:val="16"/>
              </w:rPr>
              <w:t>1 369</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62216E0B" w14:textId="60650BE5" w:rsidR="00A81A44" w:rsidRPr="007D4268" w:rsidRDefault="00A81A44" w:rsidP="00A81A44">
            <w:pPr>
              <w:spacing w:after="0" w:line="240" w:lineRule="auto"/>
              <w:jc w:val="center"/>
              <w:rPr>
                <w:sz w:val="16"/>
                <w:szCs w:val="16"/>
              </w:rPr>
            </w:pPr>
            <w:r w:rsidRPr="00A81A44">
              <w:rPr>
                <w:sz w:val="16"/>
                <w:szCs w:val="16"/>
              </w:rPr>
              <w:t>1 322</w:t>
            </w:r>
          </w:p>
        </w:tc>
      </w:tr>
      <w:tr w:rsidR="00A81A44" w:rsidRPr="007D4268" w14:paraId="26CFE7C0" w14:textId="77777777" w:rsidTr="00920F54">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64B1AE0A" w14:textId="77777777" w:rsidR="00A81A44" w:rsidRPr="007D4268" w:rsidRDefault="00A81A44" w:rsidP="00A81A44">
            <w:pPr>
              <w:spacing w:after="0" w:line="240" w:lineRule="auto"/>
              <w:rPr>
                <w:sz w:val="16"/>
                <w:szCs w:val="16"/>
              </w:rPr>
            </w:pPr>
            <w:r w:rsidRPr="007D4268">
              <w:rPr>
                <w:sz w:val="16"/>
                <w:szCs w:val="16"/>
              </w:rPr>
              <w:t>paliwo jądrowe</w:t>
            </w:r>
          </w:p>
        </w:tc>
        <w:tc>
          <w:tcPr>
            <w:tcW w:w="837" w:type="dxa"/>
            <w:tcBorders>
              <w:top w:val="nil"/>
              <w:left w:val="single" w:sz="4" w:space="0" w:color="auto"/>
              <w:bottom w:val="single" w:sz="4" w:space="0" w:color="auto"/>
              <w:right w:val="single" w:sz="4" w:space="0" w:color="auto"/>
            </w:tcBorders>
            <w:shd w:val="clear" w:color="auto" w:fill="E7E6E6" w:themeFill="background2"/>
            <w:tcMar>
              <w:top w:w="28" w:type="dxa"/>
              <w:bottom w:w="28" w:type="dxa"/>
            </w:tcMar>
            <w:vAlign w:val="center"/>
            <w:hideMark/>
          </w:tcPr>
          <w:p w14:paraId="0F6E9EFC" w14:textId="7B182EC7" w:rsidR="00A81A44" w:rsidRPr="007D4268" w:rsidRDefault="00A81A44" w:rsidP="00A81A44">
            <w:pPr>
              <w:spacing w:after="0" w:line="240" w:lineRule="auto"/>
              <w:jc w:val="center"/>
              <w:rPr>
                <w:sz w:val="16"/>
                <w:szCs w:val="16"/>
              </w:rPr>
            </w:pPr>
            <w:r w:rsidRPr="00A81A44">
              <w:rPr>
                <w:sz w:val="16"/>
                <w:szCs w:val="16"/>
              </w:rPr>
              <w:t>0</w:t>
            </w:r>
          </w:p>
        </w:tc>
        <w:tc>
          <w:tcPr>
            <w:tcW w:w="837"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21D5EBDC" w14:textId="2813F324" w:rsidR="00A81A44" w:rsidRPr="007D4268" w:rsidRDefault="00A81A44" w:rsidP="00A81A44">
            <w:pPr>
              <w:spacing w:after="0" w:line="240" w:lineRule="auto"/>
              <w:jc w:val="center"/>
              <w:rPr>
                <w:sz w:val="16"/>
                <w:szCs w:val="16"/>
              </w:rPr>
            </w:pPr>
            <w:r w:rsidRPr="00A81A44">
              <w:rPr>
                <w:sz w:val="16"/>
                <w:szCs w:val="16"/>
              </w:rPr>
              <w:t>0</w:t>
            </w:r>
          </w:p>
        </w:tc>
        <w:tc>
          <w:tcPr>
            <w:tcW w:w="836"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26C6273F" w14:textId="24A53F17" w:rsidR="00A81A44" w:rsidRPr="007D4268" w:rsidRDefault="00A81A44" w:rsidP="00A81A44">
            <w:pPr>
              <w:spacing w:after="0" w:line="240" w:lineRule="auto"/>
              <w:jc w:val="center"/>
              <w:rPr>
                <w:sz w:val="16"/>
                <w:szCs w:val="16"/>
              </w:rPr>
            </w:pPr>
            <w:r w:rsidRPr="00A81A44">
              <w:rPr>
                <w:sz w:val="16"/>
                <w:szCs w:val="16"/>
              </w:rPr>
              <w:t>0</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1ADC6AF0" w14:textId="72720FA6" w:rsidR="00A81A44" w:rsidRPr="007D4268" w:rsidRDefault="00A81A44" w:rsidP="00A81A44">
            <w:pPr>
              <w:spacing w:after="0" w:line="240" w:lineRule="auto"/>
              <w:jc w:val="center"/>
              <w:rPr>
                <w:sz w:val="16"/>
                <w:szCs w:val="16"/>
              </w:rPr>
            </w:pPr>
            <w:r w:rsidRPr="00A81A44">
              <w:rPr>
                <w:sz w:val="16"/>
                <w:szCs w:val="16"/>
              </w:rPr>
              <w:t>0</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14FF44DE" w14:textId="1CCF3949" w:rsidR="00A81A44" w:rsidRPr="007D4268" w:rsidRDefault="00A81A44" w:rsidP="00A81A44">
            <w:pPr>
              <w:spacing w:after="0" w:line="240" w:lineRule="auto"/>
              <w:jc w:val="center"/>
              <w:rPr>
                <w:sz w:val="16"/>
                <w:szCs w:val="16"/>
              </w:rPr>
            </w:pPr>
            <w:r w:rsidRPr="00A81A44">
              <w:rPr>
                <w:sz w:val="16"/>
                <w:szCs w:val="16"/>
              </w:rPr>
              <w:t>0</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2001BDA9" w14:textId="54D5613D" w:rsidR="00A81A44" w:rsidRPr="007D4268" w:rsidRDefault="00A81A44" w:rsidP="00A81A44">
            <w:pPr>
              <w:spacing w:after="0" w:line="240" w:lineRule="auto"/>
              <w:jc w:val="center"/>
              <w:rPr>
                <w:sz w:val="16"/>
                <w:szCs w:val="16"/>
              </w:rPr>
            </w:pPr>
            <w:r w:rsidRPr="00A81A44">
              <w:rPr>
                <w:sz w:val="16"/>
                <w:szCs w:val="16"/>
              </w:rPr>
              <w:t>0</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7DD5BB08" w14:textId="19003216" w:rsidR="00A81A44" w:rsidRPr="007D4268" w:rsidRDefault="00A81A44" w:rsidP="00A81A44">
            <w:pPr>
              <w:spacing w:after="0" w:line="240" w:lineRule="auto"/>
              <w:jc w:val="center"/>
              <w:rPr>
                <w:sz w:val="16"/>
                <w:szCs w:val="16"/>
              </w:rPr>
            </w:pPr>
            <w:r w:rsidRPr="00A81A44">
              <w:rPr>
                <w:sz w:val="16"/>
                <w:szCs w:val="16"/>
              </w:rPr>
              <w:t>4 624</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0B751C6B" w14:textId="378E3010" w:rsidR="00A81A44" w:rsidRPr="007D4268" w:rsidRDefault="00A81A44" w:rsidP="00A81A44">
            <w:pPr>
              <w:spacing w:after="0" w:line="240" w:lineRule="auto"/>
              <w:jc w:val="center"/>
              <w:rPr>
                <w:sz w:val="16"/>
                <w:szCs w:val="16"/>
              </w:rPr>
            </w:pPr>
            <w:r w:rsidRPr="00A81A44">
              <w:rPr>
                <w:sz w:val="16"/>
                <w:szCs w:val="16"/>
              </w:rPr>
              <w:t>6 936</w:t>
            </w:r>
          </w:p>
        </w:tc>
      </w:tr>
      <w:tr w:rsidR="00A81A44" w:rsidRPr="007D4268" w14:paraId="7BB34A4A" w14:textId="77777777" w:rsidTr="00920F54">
        <w:trPr>
          <w:trHeight w:val="20"/>
          <w:jc w:val="center"/>
        </w:trPr>
        <w:tc>
          <w:tcPr>
            <w:tcW w:w="2382"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10FA710B" w14:textId="77777777" w:rsidR="00A81A44" w:rsidRPr="007D4268" w:rsidRDefault="00A81A44" w:rsidP="00A81A44">
            <w:pPr>
              <w:spacing w:after="0" w:line="240" w:lineRule="auto"/>
              <w:rPr>
                <w:sz w:val="16"/>
                <w:szCs w:val="16"/>
              </w:rPr>
            </w:pPr>
            <w:r w:rsidRPr="007D4268">
              <w:rPr>
                <w:sz w:val="16"/>
                <w:szCs w:val="16"/>
              </w:rPr>
              <w:t>odpady komunalne i przemysłowe</w:t>
            </w:r>
          </w:p>
        </w:tc>
        <w:tc>
          <w:tcPr>
            <w:tcW w:w="837" w:type="dxa"/>
            <w:tcBorders>
              <w:top w:val="nil"/>
              <w:left w:val="single" w:sz="4" w:space="0" w:color="auto"/>
              <w:bottom w:val="single" w:sz="4" w:space="0" w:color="auto"/>
              <w:right w:val="single" w:sz="4" w:space="0" w:color="auto"/>
            </w:tcBorders>
            <w:shd w:val="clear" w:color="auto" w:fill="E7E6E6" w:themeFill="background2"/>
            <w:tcMar>
              <w:top w:w="28" w:type="dxa"/>
              <w:bottom w:w="28" w:type="dxa"/>
            </w:tcMar>
            <w:vAlign w:val="center"/>
            <w:hideMark/>
          </w:tcPr>
          <w:p w14:paraId="72CF60A0" w14:textId="19CD1A79" w:rsidR="00A81A44" w:rsidRPr="007D4268" w:rsidRDefault="00A81A44" w:rsidP="00A81A44">
            <w:pPr>
              <w:spacing w:after="0" w:line="240" w:lineRule="auto"/>
              <w:jc w:val="center"/>
              <w:rPr>
                <w:sz w:val="16"/>
                <w:szCs w:val="16"/>
              </w:rPr>
            </w:pPr>
            <w:r w:rsidRPr="00A81A44">
              <w:rPr>
                <w:sz w:val="16"/>
                <w:szCs w:val="16"/>
              </w:rPr>
              <w:t>157</w:t>
            </w:r>
          </w:p>
        </w:tc>
        <w:tc>
          <w:tcPr>
            <w:tcW w:w="837"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18BACBB8" w14:textId="205D7A24" w:rsidR="00A81A44" w:rsidRPr="007D4268" w:rsidRDefault="00A81A44" w:rsidP="00A81A44">
            <w:pPr>
              <w:spacing w:after="0" w:line="240" w:lineRule="auto"/>
              <w:jc w:val="center"/>
              <w:rPr>
                <w:sz w:val="16"/>
                <w:szCs w:val="16"/>
              </w:rPr>
            </w:pPr>
            <w:r w:rsidRPr="00A81A44">
              <w:rPr>
                <w:sz w:val="16"/>
                <w:szCs w:val="16"/>
              </w:rPr>
              <w:t>400</w:t>
            </w:r>
          </w:p>
        </w:tc>
        <w:tc>
          <w:tcPr>
            <w:tcW w:w="836" w:type="dxa"/>
            <w:tcBorders>
              <w:top w:val="nil"/>
              <w:left w:val="nil"/>
              <w:bottom w:val="single" w:sz="4" w:space="0" w:color="auto"/>
              <w:right w:val="single" w:sz="4" w:space="0" w:color="auto"/>
            </w:tcBorders>
            <w:shd w:val="clear" w:color="auto" w:fill="E7E6E6" w:themeFill="background2"/>
            <w:tcMar>
              <w:top w:w="28" w:type="dxa"/>
              <w:bottom w:w="28" w:type="dxa"/>
            </w:tcMar>
            <w:vAlign w:val="center"/>
            <w:hideMark/>
          </w:tcPr>
          <w:p w14:paraId="51261368" w14:textId="14E3826E" w:rsidR="00A81A44" w:rsidRPr="007D4268" w:rsidRDefault="00A81A44" w:rsidP="00A81A44">
            <w:pPr>
              <w:spacing w:after="0" w:line="240" w:lineRule="auto"/>
              <w:jc w:val="center"/>
              <w:rPr>
                <w:sz w:val="16"/>
                <w:szCs w:val="16"/>
              </w:rPr>
            </w:pPr>
            <w:r w:rsidRPr="00A81A44">
              <w:rPr>
                <w:sz w:val="16"/>
                <w:szCs w:val="16"/>
              </w:rPr>
              <w:t>564</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3CC35426" w14:textId="770F775F" w:rsidR="00A81A44" w:rsidRPr="007D4268" w:rsidRDefault="00A81A44" w:rsidP="00A81A44">
            <w:pPr>
              <w:spacing w:after="0" w:line="240" w:lineRule="auto"/>
              <w:jc w:val="center"/>
              <w:rPr>
                <w:sz w:val="16"/>
                <w:szCs w:val="16"/>
              </w:rPr>
            </w:pPr>
            <w:r w:rsidRPr="00A81A44">
              <w:rPr>
                <w:sz w:val="16"/>
                <w:szCs w:val="16"/>
              </w:rPr>
              <w:t>1 047</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2C8007B4" w14:textId="2763674E" w:rsidR="00A81A44" w:rsidRPr="007D4268" w:rsidRDefault="00A81A44" w:rsidP="00A81A44">
            <w:pPr>
              <w:spacing w:after="0" w:line="240" w:lineRule="auto"/>
              <w:jc w:val="center"/>
              <w:rPr>
                <w:sz w:val="16"/>
                <w:szCs w:val="16"/>
              </w:rPr>
            </w:pPr>
            <w:r w:rsidRPr="00A81A44">
              <w:rPr>
                <w:sz w:val="16"/>
                <w:szCs w:val="16"/>
              </w:rPr>
              <w:t>1 251</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46B44C52" w14:textId="2B7EF57A" w:rsidR="00A81A44" w:rsidRPr="007D4268" w:rsidRDefault="00A81A44" w:rsidP="00A81A44">
            <w:pPr>
              <w:spacing w:after="0" w:line="240" w:lineRule="auto"/>
              <w:jc w:val="center"/>
              <w:rPr>
                <w:sz w:val="16"/>
                <w:szCs w:val="16"/>
              </w:rPr>
            </w:pPr>
            <w:r w:rsidRPr="00A81A44">
              <w:rPr>
                <w:sz w:val="16"/>
                <w:szCs w:val="16"/>
              </w:rPr>
              <w:t>1 329</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0DE0CE05" w14:textId="409C1081" w:rsidR="00A81A44" w:rsidRPr="007D4268" w:rsidRDefault="00A81A44" w:rsidP="00A81A44">
            <w:pPr>
              <w:spacing w:after="0" w:line="240" w:lineRule="auto"/>
              <w:jc w:val="center"/>
              <w:rPr>
                <w:sz w:val="16"/>
                <w:szCs w:val="16"/>
              </w:rPr>
            </w:pPr>
            <w:r w:rsidRPr="00A81A44">
              <w:rPr>
                <w:sz w:val="16"/>
                <w:szCs w:val="16"/>
              </w:rPr>
              <w:t>1 417</w:t>
            </w:r>
          </w:p>
        </w:tc>
        <w:tc>
          <w:tcPr>
            <w:tcW w:w="836"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044C3C55" w14:textId="3E31EDC5" w:rsidR="00A81A44" w:rsidRPr="007D4268" w:rsidRDefault="00A81A44" w:rsidP="00A81A44">
            <w:pPr>
              <w:spacing w:after="0" w:line="240" w:lineRule="auto"/>
              <w:jc w:val="center"/>
              <w:rPr>
                <w:sz w:val="16"/>
                <w:szCs w:val="16"/>
              </w:rPr>
            </w:pPr>
            <w:r w:rsidRPr="00A81A44">
              <w:rPr>
                <w:sz w:val="16"/>
                <w:szCs w:val="16"/>
              </w:rPr>
              <w:t>1 499</w:t>
            </w:r>
          </w:p>
        </w:tc>
      </w:tr>
    </w:tbl>
    <w:p w14:paraId="2835E8AD" w14:textId="77777777" w:rsidR="004974B5" w:rsidRPr="007D4268" w:rsidRDefault="004974B5" w:rsidP="004974B5">
      <w:pPr>
        <w:pStyle w:val="Legenda"/>
        <w:rPr>
          <w:color w:val="auto"/>
        </w:rPr>
      </w:pPr>
      <w:r w:rsidRPr="007D4268">
        <w:rPr>
          <w:color w:val="auto"/>
        </w:rPr>
        <w:t>Źródło: Opracowanie własne ARE S.A., EUROSTAT</w:t>
      </w:r>
    </w:p>
    <w:p w14:paraId="194F15B5" w14:textId="500B6A5E" w:rsidR="00237EBA" w:rsidRPr="007D4268" w:rsidRDefault="00237EBA" w:rsidP="00237EBA">
      <w:pPr>
        <w:pStyle w:val="Nagwek1"/>
      </w:pPr>
      <w:bookmarkStart w:id="27" w:name="_Toc23950665"/>
      <w:bookmarkStart w:id="28" w:name="_Toc24091631"/>
      <w:bookmarkStart w:id="29" w:name="_Toc23950658"/>
      <w:r w:rsidRPr="007D4268">
        <w:t>Prognoza importu netto z podziałem na paliwa</w:t>
      </w:r>
      <w:bookmarkEnd w:id="27"/>
      <w:bookmarkEnd w:id="28"/>
    </w:p>
    <w:p w14:paraId="0A008DC9" w14:textId="77777777" w:rsidR="00237EBA" w:rsidRPr="007D4268" w:rsidRDefault="00237EBA" w:rsidP="00237EBA">
      <w:r w:rsidRPr="007D4268">
        <w:t>Poniżej zestawiono prognozę salda importowo-eksportowego dla kluczowych paliw i nośników energii.</w:t>
      </w:r>
    </w:p>
    <w:p w14:paraId="524C0101" w14:textId="044CE6FC" w:rsidR="00237EBA" w:rsidRPr="007D4268" w:rsidRDefault="00237EBA" w:rsidP="00237EBA">
      <w:pPr>
        <w:pStyle w:val="Akapitzlist"/>
        <w:numPr>
          <w:ilvl w:val="0"/>
          <w:numId w:val="16"/>
        </w:numPr>
        <w:spacing w:after="60"/>
        <w:ind w:left="426"/>
        <w:contextualSpacing w:val="0"/>
      </w:pPr>
      <w:r w:rsidRPr="007D4268">
        <w:t xml:space="preserve">Choć od 2014 r. obserwowane są tendencje do wzrostu udziału </w:t>
      </w:r>
      <w:r w:rsidRPr="007D4268">
        <w:rPr>
          <w:b/>
        </w:rPr>
        <w:t>energii elektrycznej</w:t>
      </w:r>
      <w:r w:rsidR="007370DD">
        <w:t xml:space="preserve"> sprowadzanej z zagranicy (ze </w:t>
      </w:r>
      <w:r w:rsidRPr="007D4268">
        <w:t>względu na rosnące zdolności importowo-eksportowe oraz intensywne dotowanie niestabilnych OZE w krajach sąsiadujących), należy się spodziewać, że trend ten odwróci się w latach 20. XXI w., kiedy ceny energii na rynkach europejskich wzrosną. Będzie to skutkiem zakończenia procesu likwidacji elektrowni jądrowych w Ni</w:t>
      </w:r>
      <w:r w:rsidR="007370DD">
        <w:t>emczech (2023 r.) oraz wycofania i wymiany</w:t>
      </w:r>
      <w:r w:rsidRPr="007D4268">
        <w:t xml:space="preserve"> konwencjonalnych zdolności wytwórczych</w:t>
      </w:r>
      <w:r w:rsidR="007370DD">
        <w:t xml:space="preserve"> w UE zapewniających stabilne i pewne dostawy energii</w:t>
      </w:r>
      <w:r w:rsidRPr="007D4268">
        <w:t>. Mając na uwadze dużą niepewność co do kształtowania cen energii, a także spodziewany wzrost konkurencyjności energii elektrycznej wy</w:t>
      </w:r>
      <w:r w:rsidR="007370DD">
        <w:t>twarzanej w kraju</w:t>
      </w:r>
      <w:r w:rsidRPr="007D4268">
        <w:t xml:space="preserve"> w dalszym horyzoncie prognozy przyjęto zerowe saldo importowo-eksportowe energii elektrycznej.</w:t>
      </w:r>
    </w:p>
    <w:p w14:paraId="48CF6AEA" w14:textId="75C8FA94" w:rsidR="00237EBA" w:rsidRPr="007D4268" w:rsidRDefault="00237EBA" w:rsidP="00237EBA">
      <w:pPr>
        <w:pStyle w:val="Akapitzlist"/>
        <w:numPr>
          <w:ilvl w:val="0"/>
          <w:numId w:val="16"/>
        </w:numPr>
        <w:spacing w:after="60"/>
        <w:ind w:left="426"/>
        <w:contextualSpacing w:val="0"/>
      </w:pPr>
      <w:r w:rsidRPr="007D4268">
        <w:t xml:space="preserve">Oceniono, że na niewielką skalę Polska będzie eksporterem </w:t>
      </w:r>
      <w:r w:rsidRPr="007D4268">
        <w:rPr>
          <w:b/>
        </w:rPr>
        <w:t>węgla kamiennego</w:t>
      </w:r>
      <w:r w:rsidRPr="007D4268">
        <w:t xml:space="preserve"> oraz importerem </w:t>
      </w:r>
      <w:r w:rsidRPr="007D4268">
        <w:rPr>
          <w:b/>
        </w:rPr>
        <w:t>węgla koksującego</w:t>
      </w:r>
      <w:r w:rsidRPr="007D4268">
        <w:t xml:space="preserve">. Utrzymany zostanie status eksportera </w:t>
      </w:r>
      <w:r w:rsidRPr="007D4268">
        <w:rPr>
          <w:b/>
        </w:rPr>
        <w:t>koksu</w:t>
      </w:r>
      <w:r w:rsidR="007370DD">
        <w:t>.</w:t>
      </w:r>
    </w:p>
    <w:p w14:paraId="58456DE5" w14:textId="244E86B2" w:rsidR="00237EBA" w:rsidRPr="007D4268" w:rsidRDefault="00237EBA" w:rsidP="00237EBA">
      <w:pPr>
        <w:pStyle w:val="Akapitzlist"/>
        <w:numPr>
          <w:ilvl w:val="0"/>
          <w:numId w:val="16"/>
        </w:numPr>
        <w:spacing w:after="60"/>
        <w:ind w:left="425" w:hanging="357"/>
        <w:contextualSpacing w:val="0"/>
      </w:pPr>
      <w:r w:rsidRPr="007D4268">
        <w:t xml:space="preserve">Z modelowania wynika </w:t>
      </w:r>
      <w:r>
        <w:t>stały poziom</w:t>
      </w:r>
      <w:r w:rsidRPr="007D4268">
        <w:t xml:space="preserve"> importu </w:t>
      </w:r>
      <w:r w:rsidRPr="007D4268">
        <w:rPr>
          <w:b/>
        </w:rPr>
        <w:t xml:space="preserve">ropy naftowej </w:t>
      </w:r>
      <w:r w:rsidRPr="00237EBA">
        <w:t xml:space="preserve">i wzrost importu </w:t>
      </w:r>
      <w:r w:rsidRPr="007D4268">
        <w:rPr>
          <w:b/>
        </w:rPr>
        <w:t>gazu ziemnego</w:t>
      </w:r>
      <w:r w:rsidRPr="007D4268">
        <w:t xml:space="preserve"> w przyszłości. Negatywną konsekwencją zwiększenia udziału gazu w krajowej strukturze zużycia energii jest pogorszenie </w:t>
      </w:r>
      <w:r w:rsidR="000B5DFF">
        <w:t xml:space="preserve">wskaźnika </w:t>
      </w:r>
      <w:r w:rsidRPr="007D4268">
        <w:t>samowystarczalności energetycznej</w:t>
      </w:r>
      <w:r w:rsidR="000B5DFF">
        <w:t xml:space="preserve">, mniej jednak </w:t>
      </w:r>
      <w:r>
        <w:t>wykorzystanie</w:t>
      </w:r>
      <w:r w:rsidR="000B5DFF">
        <w:t xml:space="preserve"> gazu</w:t>
      </w:r>
      <w:r>
        <w:t xml:space="preserve"> jest istotne dla pracy </w:t>
      </w:r>
      <w:r w:rsidR="000B5DFF">
        <w:t>systemu elektroenergetycznego, dla gospodarki i ograniczenia emisji CO2 i zanieczyszczeń.</w:t>
      </w:r>
      <w:r w:rsidRPr="007D4268">
        <w:t xml:space="preserve"> </w:t>
      </w:r>
    </w:p>
    <w:p w14:paraId="7A95D0B1" w14:textId="77777777" w:rsidR="00237EBA" w:rsidRPr="007D4268" w:rsidRDefault="00237EBA" w:rsidP="00237EBA">
      <w:pPr>
        <w:pStyle w:val="Akapitzlist"/>
        <w:numPr>
          <w:ilvl w:val="0"/>
          <w:numId w:val="16"/>
        </w:numPr>
        <w:spacing w:after="60"/>
        <w:ind w:left="425" w:hanging="357"/>
        <w:contextualSpacing w:val="0"/>
      </w:pPr>
      <w:r w:rsidRPr="007D4268">
        <w:t xml:space="preserve">W wyniku wdrożenia energetyki jądrowej do krajowego systemu elektroenergetycznego konieczny będzie import </w:t>
      </w:r>
      <w:r w:rsidRPr="007D4268">
        <w:rPr>
          <w:b/>
        </w:rPr>
        <w:t>paliwa jądrowego</w:t>
      </w:r>
      <w:r w:rsidRPr="007D4268">
        <w:t>.</w:t>
      </w:r>
    </w:p>
    <w:p w14:paraId="607402B8" w14:textId="1E15C612" w:rsidR="00237EBA" w:rsidRDefault="00237EBA" w:rsidP="00237EBA">
      <w:pPr>
        <w:pStyle w:val="Akapitzlist"/>
        <w:numPr>
          <w:ilvl w:val="0"/>
          <w:numId w:val="16"/>
        </w:numPr>
        <w:spacing w:after="60"/>
        <w:ind w:left="425" w:hanging="357"/>
        <w:contextualSpacing w:val="0"/>
      </w:pPr>
      <w:r w:rsidRPr="007D4268">
        <w:t xml:space="preserve">Zaprognozowano wzrost importu netto </w:t>
      </w:r>
      <w:r w:rsidRPr="007D4268">
        <w:rPr>
          <w:b/>
        </w:rPr>
        <w:t>biopaliw i biomasy stałej</w:t>
      </w:r>
      <w:r w:rsidRPr="007D4268">
        <w:t xml:space="preserve">, co wynika z warunków ekonomicznych pozyskiwania surowców niezbędnych do realizacji celu w zakresie zużycia energii ze źródeł odnawialnych. </w:t>
      </w:r>
    </w:p>
    <w:p w14:paraId="445C73EF" w14:textId="1CE403A3" w:rsidR="00FC4089" w:rsidRDefault="00FC4089" w:rsidP="00FC4089">
      <w:pPr>
        <w:spacing w:after="60"/>
      </w:pPr>
    </w:p>
    <w:p w14:paraId="726C4D0B" w14:textId="2CE44C7C" w:rsidR="00FC4089" w:rsidRDefault="00FC4089" w:rsidP="00FC4089">
      <w:pPr>
        <w:spacing w:after="60"/>
      </w:pPr>
    </w:p>
    <w:p w14:paraId="27EB0BDA" w14:textId="77777777" w:rsidR="00B06851" w:rsidRDefault="00B06851" w:rsidP="00FC4089">
      <w:pPr>
        <w:spacing w:after="60"/>
      </w:pPr>
    </w:p>
    <w:p w14:paraId="7F326982" w14:textId="77777777" w:rsidR="00B06851" w:rsidRDefault="00B06851" w:rsidP="00FC4089">
      <w:pPr>
        <w:spacing w:after="60"/>
      </w:pPr>
    </w:p>
    <w:p w14:paraId="4D56EBCA" w14:textId="77777777" w:rsidR="00FC4089" w:rsidRPr="007D4268" w:rsidRDefault="00FC4089" w:rsidP="00FC4089">
      <w:pPr>
        <w:spacing w:after="60"/>
      </w:pPr>
    </w:p>
    <w:p w14:paraId="5C3C21E5" w14:textId="357CA450" w:rsidR="00237EBA" w:rsidRPr="007D4268" w:rsidRDefault="00237EBA" w:rsidP="00FC4089">
      <w:pPr>
        <w:pStyle w:val="Legenda"/>
      </w:pPr>
      <w:r w:rsidRPr="007D4268">
        <w:t xml:space="preserve">  </w:t>
      </w:r>
      <w:bookmarkStart w:id="30" w:name="_Ref23322322"/>
      <w:r w:rsidRPr="007D4268">
        <w:t xml:space="preserve">Tabela </w:t>
      </w:r>
      <w:r w:rsidRPr="007D4268">
        <w:rPr>
          <w:noProof/>
        </w:rPr>
        <w:fldChar w:fldCharType="begin"/>
      </w:r>
      <w:r w:rsidRPr="007D4268">
        <w:rPr>
          <w:noProof/>
        </w:rPr>
        <w:instrText xml:space="preserve"> SEQ Tabela \* ARABIC </w:instrText>
      </w:r>
      <w:r w:rsidRPr="007D4268">
        <w:rPr>
          <w:noProof/>
        </w:rPr>
        <w:fldChar w:fldCharType="separate"/>
      </w:r>
      <w:r w:rsidR="00681C1B">
        <w:rPr>
          <w:noProof/>
        </w:rPr>
        <w:t>9</w:t>
      </w:r>
      <w:r w:rsidRPr="007D4268">
        <w:rPr>
          <w:noProof/>
        </w:rPr>
        <w:fldChar w:fldCharType="end"/>
      </w:r>
      <w:bookmarkEnd w:id="30"/>
      <w:r w:rsidRPr="007D4268">
        <w:t>. Saldo importowo-eksportowe netto [ktoe]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82"/>
        <w:gridCol w:w="837"/>
        <w:gridCol w:w="837"/>
        <w:gridCol w:w="836"/>
        <w:gridCol w:w="836"/>
        <w:gridCol w:w="836"/>
        <w:gridCol w:w="836"/>
        <w:gridCol w:w="836"/>
        <w:gridCol w:w="836"/>
      </w:tblGrid>
      <w:tr w:rsidR="00237EBA" w:rsidRPr="007D4268" w14:paraId="342E6B70" w14:textId="77777777" w:rsidTr="00DA7362">
        <w:trPr>
          <w:trHeight w:val="20"/>
          <w:jc w:val="center"/>
        </w:trPr>
        <w:tc>
          <w:tcPr>
            <w:tcW w:w="2382" w:type="dxa"/>
            <w:shd w:val="clear" w:color="auto" w:fill="auto"/>
            <w:tcMar>
              <w:top w:w="28" w:type="dxa"/>
              <w:bottom w:w="28" w:type="dxa"/>
            </w:tcMar>
            <w:vAlign w:val="center"/>
            <w:hideMark/>
          </w:tcPr>
          <w:p w14:paraId="09ED287C" w14:textId="77777777" w:rsidR="00237EBA" w:rsidRPr="007D4268" w:rsidRDefault="00237EBA" w:rsidP="00DA7362">
            <w:pPr>
              <w:spacing w:after="0" w:line="240" w:lineRule="auto"/>
              <w:rPr>
                <w:rFonts w:asciiTheme="majorHAnsi" w:hAnsiTheme="majorHAnsi"/>
                <w:sz w:val="16"/>
                <w:szCs w:val="16"/>
              </w:rPr>
            </w:pPr>
            <w:r w:rsidRPr="007D4268">
              <w:rPr>
                <w:rFonts w:asciiTheme="majorHAnsi" w:hAnsiTheme="majorHAnsi"/>
                <w:sz w:val="16"/>
                <w:szCs w:val="16"/>
              </w:rPr>
              <w:t> </w:t>
            </w:r>
          </w:p>
        </w:tc>
        <w:tc>
          <w:tcPr>
            <w:tcW w:w="837" w:type="dxa"/>
            <w:shd w:val="clear" w:color="auto" w:fill="DBDBDB" w:themeFill="accent3" w:themeFillTint="66"/>
            <w:tcMar>
              <w:top w:w="28" w:type="dxa"/>
              <w:bottom w:w="28" w:type="dxa"/>
            </w:tcMar>
            <w:vAlign w:val="center"/>
            <w:hideMark/>
          </w:tcPr>
          <w:p w14:paraId="6A36CBCD" w14:textId="77777777" w:rsidR="00237EBA" w:rsidRPr="007D4268" w:rsidRDefault="00237EBA" w:rsidP="00DA7362">
            <w:pPr>
              <w:spacing w:after="0" w:line="240" w:lineRule="auto"/>
              <w:jc w:val="center"/>
              <w:rPr>
                <w:rFonts w:asciiTheme="majorHAnsi" w:hAnsiTheme="majorHAnsi"/>
                <w:b/>
                <w:bCs/>
                <w:sz w:val="16"/>
                <w:szCs w:val="16"/>
              </w:rPr>
            </w:pPr>
            <w:r w:rsidRPr="007D4268">
              <w:rPr>
                <w:rFonts w:asciiTheme="majorHAnsi" w:hAnsiTheme="majorHAnsi"/>
                <w:b/>
                <w:bCs/>
                <w:sz w:val="16"/>
                <w:szCs w:val="16"/>
              </w:rPr>
              <w:t>2005</w:t>
            </w:r>
          </w:p>
        </w:tc>
        <w:tc>
          <w:tcPr>
            <w:tcW w:w="837" w:type="dxa"/>
            <w:shd w:val="clear" w:color="auto" w:fill="DBDBDB" w:themeFill="accent3" w:themeFillTint="66"/>
            <w:tcMar>
              <w:top w:w="28" w:type="dxa"/>
              <w:bottom w:w="28" w:type="dxa"/>
            </w:tcMar>
            <w:vAlign w:val="center"/>
            <w:hideMark/>
          </w:tcPr>
          <w:p w14:paraId="53355E80" w14:textId="77777777" w:rsidR="00237EBA" w:rsidRPr="007D4268" w:rsidRDefault="00237EBA" w:rsidP="00DA7362">
            <w:pPr>
              <w:spacing w:after="0" w:line="240" w:lineRule="auto"/>
              <w:jc w:val="center"/>
              <w:rPr>
                <w:rFonts w:asciiTheme="majorHAnsi" w:hAnsiTheme="majorHAnsi"/>
                <w:b/>
                <w:bCs/>
                <w:sz w:val="16"/>
                <w:szCs w:val="16"/>
              </w:rPr>
            </w:pPr>
            <w:r w:rsidRPr="007D4268">
              <w:rPr>
                <w:rFonts w:asciiTheme="majorHAnsi" w:hAnsiTheme="majorHAnsi"/>
                <w:b/>
                <w:bCs/>
                <w:sz w:val="16"/>
                <w:szCs w:val="16"/>
              </w:rPr>
              <w:t>2010</w:t>
            </w:r>
          </w:p>
        </w:tc>
        <w:tc>
          <w:tcPr>
            <w:tcW w:w="836" w:type="dxa"/>
            <w:shd w:val="clear" w:color="auto" w:fill="DBDBDB" w:themeFill="accent3" w:themeFillTint="66"/>
            <w:tcMar>
              <w:top w:w="28" w:type="dxa"/>
              <w:bottom w:w="28" w:type="dxa"/>
            </w:tcMar>
            <w:vAlign w:val="center"/>
            <w:hideMark/>
          </w:tcPr>
          <w:p w14:paraId="417724F9" w14:textId="77777777" w:rsidR="00237EBA" w:rsidRPr="007D4268" w:rsidRDefault="00237EBA" w:rsidP="00DA7362">
            <w:pPr>
              <w:spacing w:after="0" w:line="240" w:lineRule="auto"/>
              <w:jc w:val="center"/>
              <w:rPr>
                <w:rFonts w:asciiTheme="majorHAnsi" w:hAnsiTheme="majorHAnsi"/>
                <w:b/>
                <w:bCs/>
                <w:sz w:val="16"/>
                <w:szCs w:val="16"/>
              </w:rPr>
            </w:pPr>
            <w:r w:rsidRPr="007D4268">
              <w:rPr>
                <w:rFonts w:asciiTheme="majorHAnsi" w:hAnsiTheme="majorHAnsi"/>
                <w:b/>
                <w:bCs/>
                <w:sz w:val="16"/>
                <w:szCs w:val="16"/>
              </w:rPr>
              <w:t>2015</w:t>
            </w:r>
          </w:p>
        </w:tc>
        <w:tc>
          <w:tcPr>
            <w:tcW w:w="836" w:type="dxa"/>
            <w:shd w:val="clear" w:color="auto" w:fill="auto"/>
            <w:tcMar>
              <w:top w:w="28" w:type="dxa"/>
              <w:bottom w:w="28" w:type="dxa"/>
            </w:tcMar>
            <w:vAlign w:val="center"/>
            <w:hideMark/>
          </w:tcPr>
          <w:p w14:paraId="12D24172" w14:textId="77777777" w:rsidR="00237EBA" w:rsidRPr="007D4268" w:rsidRDefault="00237EBA" w:rsidP="00DA7362">
            <w:pPr>
              <w:spacing w:after="0" w:line="240" w:lineRule="auto"/>
              <w:jc w:val="center"/>
              <w:rPr>
                <w:rFonts w:asciiTheme="majorHAnsi" w:hAnsiTheme="majorHAnsi"/>
                <w:b/>
                <w:bCs/>
                <w:sz w:val="16"/>
                <w:szCs w:val="16"/>
              </w:rPr>
            </w:pPr>
            <w:r w:rsidRPr="007D4268">
              <w:rPr>
                <w:rFonts w:asciiTheme="majorHAnsi" w:hAnsiTheme="majorHAnsi"/>
                <w:b/>
                <w:bCs/>
                <w:sz w:val="16"/>
                <w:szCs w:val="16"/>
              </w:rPr>
              <w:t>2020</w:t>
            </w:r>
          </w:p>
        </w:tc>
        <w:tc>
          <w:tcPr>
            <w:tcW w:w="836" w:type="dxa"/>
            <w:shd w:val="clear" w:color="auto" w:fill="auto"/>
            <w:tcMar>
              <w:top w:w="28" w:type="dxa"/>
              <w:bottom w:w="28" w:type="dxa"/>
            </w:tcMar>
            <w:vAlign w:val="center"/>
            <w:hideMark/>
          </w:tcPr>
          <w:p w14:paraId="272575DA" w14:textId="77777777" w:rsidR="00237EBA" w:rsidRPr="007D4268" w:rsidRDefault="00237EBA" w:rsidP="00DA7362">
            <w:pPr>
              <w:spacing w:after="0" w:line="240" w:lineRule="auto"/>
              <w:jc w:val="center"/>
              <w:rPr>
                <w:rFonts w:asciiTheme="majorHAnsi" w:hAnsiTheme="majorHAnsi"/>
                <w:b/>
                <w:bCs/>
                <w:sz w:val="16"/>
                <w:szCs w:val="16"/>
              </w:rPr>
            </w:pPr>
            <w:r w:rsidRPr="007D4268">
              <w:rPr>
                <w:rFonts w:asciiTheme="majorHAnsi" w:hAnsiTheme="majorHAnsi"/>
                <w:b/>
                <w:bCs/>
                <w:sz w:val="16"/>
                <w:szCs w:val="16"/>
              </w:rPr>
              <w:t>2025</w:t>
            </w:r>
          </w:p>
        </w:tc>
        <w:tc>
          <w:tcPr>
            <w:tcW w:w="836" w:type="dxa"/>
            <w:shd w:val="clear" w:color="auto" w:fill="auto"/>
            <w:tcMar>
              <w:top w:w="28" w:type="dxa"/>
              <w:bottom w:w="28" w:type="dxa"/>
            </w:tcMar>
            <w:vAlign w:val="center"/>
            <w:hideMark/>
          </w:tcPr>
          <w:p w14:paraId="6326F1F4" w14:textId="77777777" w:rsidR="00237EBA" w:rsidRPr="007D4268" w:rsidRDefault="00237EBA" w:rsidP="00DA7362">
            <w:pPr>
              <w:spacing w:after="0" w:line="240" w:lineRule="auto"/>
              <w:jc w:val="center"/>
              <w:rPr>
                <w:rFonts w:asciiTheme="majorHAnsi" w:hAnsiTheme="majorHAnsi"/>
                <w:b/>
                <w:bCs/>
                <w:sz w:val="16"/>
                <w:szCs w:val="16"/>
              </w:rPr>
            </w:pPr>
            <w:r w:rsidRPr="007D4268">
              <w:rPr>
                <w:rFonts w:asciiTheme="majorHAnsi" w:hAnsiTheme="majorHAnsi"/>
                <w:b/>
                <w:bCs/>
                <w:sz w:val="16"/>
                <w:szCs w:val="16"/>
              </w:rPr>
              <w:t>2030</w:t>
            </w:r>
          </w:p>
        </w:tc>
        <w:tc>
          <w:tcPr>
            <w:tcW w:w="836" w:type="dxa"/>
            <w:shd w:val="clear" w:color="auto" w:fill="auto"/>
            <w:tcMar>
              <w:top w:w="28" w:type="dxa"/>
              <w:bottom w:w="28" w:type="dxa"/>
            </w:tcMar>
            <w:vAlign w:val="center"/>
            <w:hideMark/>
          </w:tcPr>
          <w:p w14:paraId="681CFB99" w14:textId="77777777" w:rsidR="00237EBA" w:rsidRPr="007D4268" w:rsidRDefault="00237EBA" w:rsidP="00DA7362">
            <w:pPr>
              <w:spacing w:after="0" w:line="240" w:lineRule="auto"/>
              <w:jc w:val="center"/>
              <w:rPr>
                <w:rFonts w:asciiTheme="majorHAnsi" w:hAnsiTheme="majorHAnsi"/>
                <w:b/>
                <w:bCs/>
                <w:sz w:val="16"/>
                <w:szCs w:val="16"/>
              </w:rPr>
            </w:pPr>
            <w:r w:rsidRPr="007D4268">
              <w:rPr>
                <w:rFonts w:asciiTheme="majorHAnsi" w:hAnsiTheme="majorHAnsi"/>
                <w:b/>
                <w:bCs/>
                <w:sz w:val="16"/>
                <w:szCs w:val="16"/>
              </w:rPr>
              <w:t>2035</w:t>
            </w:r>
          </w:p>
        </w:tc>
        <w:tc>
          <w:tcPr>
            <w:tcW w:w="836" w:type="dxa"/>
            <w:shd w:val="clear" w:color="auto" w:fill="auto"/>
            <w:tcMar>
              <w:top w:w="28" w:type="dxa"/>
              <w:bottom w:w="28" w:type="dxa"/>
            </w:tcMar>
            <w:vAlign w:val="center"/>
            <w:hideMark/>
          </w:tcPr>
          <w:p w14:paraId="3AED143E" w14:textId="77777777" w:rsidR="00237EBA" w:rsidRPr="007D4268" w:rsidRDefault="00237EBA" w:rsidP="00DA7362">
            <w:pPr>
              <w:spacing w:after="0" w:line="240" w:lineRule="auto"/>
              <w:jc w:val="center"/>
              <w:rPr>
                <w:rFonts w:asciiTheme="majorHAnsi" w:hAnsiTheme="majorHAnsi"/>
                <w:b/>
                <w:bCs/>
                <w:sz w:val="16"/>
                <w:szCs w:val="16"/>
              </w:rPr>
            </w:pPr>
            <w:r w:rsidRPr="007D4268">
              <w:rPr>
                <w:rFonts w:asciiTheme="majorHAnsi" w:hAnsiTheme="majorHAnsi"/>
                <w:b/>
                <w:bCs/>
                <w:sz w:val="16"/>
                <w:szCs w:val="16"/>
              </w:rPr>
              <w:t>2040</w:t>
            </w:r>
          </w:p>
        </w:tc>
      </w:tr>
      <w:tr w:rsidR="00237EBA" w:rsidRPr="007D4268" w14:paraId="204CFB15" w14:textId="77777777" w:rsidTr="00DA7362">
        <w:trPr>
          <w:trHeight w:val="20"/>
          <w:jc w:val="center"/>
        </w:trPr>
        <w:tc>
          <w:tcPr>
            <w:tcW w:w="2382" w:type="dxa"/>
            <w:shd w:val="clear" w:color="auto" w:fill="auto"/>
            <w:tcMar>
              <w:top w:w="28" w:type="dxa"/>
              <w:bottom w:w="28" w:type="dxa"/>
            </w:tcMar>
            <w:vAlign w:val="center"/>
          </w:tcPr>
          <w:p w14:paraId="73DC6427" w14:textId="77777777" w:rsidR="00237EBA" w:rsidRPr="007D4268" w:rsidRDefault="00237EBA" w:rsidP="00DA7362">
            <w:pPr>
              <w:spacing w:after="0" w:line="240" w:lineRule="auto"/>
              <w:rPr>
                <w:rFonts w:asciiTheme="majorHAnsi" w:hAnsiTheme="majorHAnsi"/>
                <w:sz w:val="16"/>
                <w:szCs w:val="16"/>
              </w:rPr>
            </w:pPr>
            <w:r w:rsidRPr="007D4268">
              <w:rPr>
                <w:rFonts w:asciiTheme="majorHAnsi" w:hAnsiTheme="majorHAnsi"/>
                <w:sz w:val="16"/>
                <w:szCs w:val="16"/>
              </w:rPr>
              <w:t>energia elektryczna</w:t>
            </w:r>
          </w:p>
        </w:tc>
        <w:tc>
          <w:tcPr>
            <w:tcW w:w="837" w:type="dxa"/>
            <w:shd w:val="clear" w:color="auto" w:fill="DBDBDB" w:themeFill="accent3" w:themeFillTint="66"/>
            <w:noWrap/>
            <w:tcMar>
              <w:top w:w="28" w:type="dxa"/>
              <w:bottom w:w="28" w:type="dxa"/>
            </w:tcMar>
            <w:vAlign w:val="center"/>
          </w:tcPr>
          <w:p w14:paraId="68FB1C69" w14:textId="77777777" w:rsidR="00237EBA" w:rsidRPr="007D4268" w:rsidRDefault="00237EBA" w:rsidP="00DA7362">
            <w:pPr>
              <w:spacing w:after="0" w:line="240" w:lineRule="auto"/>
              <w:jc w:val="center"/>
              <w:rPr>
                <w:rFonts w:asciiTheme="majorHAnsi" w:hAnsiTheme="majorHAnsi"/>
                <w:sz w:val="16"/>
                <w:szCs w:val="16"/>
              </w:rPr>
            </w:pPr>
            <w:r w:rsidRPr="007D4268">
              <w:rPr>
                <w:rFonts w:asciiTheme="majorHAnsi" w:hAnsiTheme="majorHAnsi"/>
                <w:sz w:val="16"/>
                <w:szCs w:val="16"/>
              </w:rPr>
              <w:t>-962</w:t>
            </w:r>
          </w:p>
        </w:tc>
        <w:tc>
          <w:tcPr>
            <w:tcW w:w="837" w:type="dxa"/>
            <w:shd w:val="clear" w:color="auto" w:fill="DBDBDB" w:themeFill="accent3" w:themeFillTint="66"/>
            <w:noWrap/>
            <w:tcMar>
              <w:top w:w="28" w:type="dxa"/>
              <w:bottom w:w="28" w:type="dxa"/>
            </w:tcMar>
            <w:vAlign w:val="center"/>
          </w:tcPr>
          <w:p w14:paraId="047DC5E2" w14:textId="77777777" w:rsidR="00237EBA" w:rsidRPr="007D4268" w:rsidRDefault="00237EBA" w:rsidP="00DA7362">
            <w:pPr>
              <w:spacing w:after="0" w:line="240" w:lineRule="auto"/>
              <w:jc w:val="center"/>
              <w:rPr>
                <w:rFonts w:asciiTheme="majorHAnsi" w:hAnsiTheme="majorHAnsi"/>
                <w:sz w:val="16"/>
                <w:szCs w:val="16"/>
              </w:rPr>
            </w:pPr>
            <w:r w:rsidRPr="007D4268">
              <w:rPr>
                <w:rFonts w:asciiTheme="majorHAnsi" w:hAnsiTheme="majorHAnsi"/>
                <w:sz w:val="16"/>
                <w:szCs w:val="16"/>
              </w:rPr>
              <w:t>-116</w:t>
            </w:r>
          </w:p>
        </w:tc>
        <w:tc>
          <w:tcPr>
            <w:tcW w:w="836" w:type="dxa"/>
            <w:shd w:val="clear" w:color="auto" w:fill="DBDBDB" w:themeFill="accent3" w:themeFillTint="66"/>
            <w:noWrap/>
            <w:tcMar>
              <w:top w:w="28" w:type="dxa"/>
              <w:bottom w:w="28" w:type="dxa"/>
            </w:tcMar>
            <w:vAlign w:val="center"/>
          </w:tcPr>
          <w:p w14:paraId="681D2B7E" w14:textId="77777777" w:rsidR="00237EBA" w:rsidRPr="007D4268" w:rsidRDefault="00237EBA" w:rsidP="00DA7362">
            <w:pPr>
              <w:spacing w:after="0" w:line="240" w:lineRule="auto"/>
              <w:jc w:val="center"/>
              <w:rPr>
                <w:rFonts w:asciiTheme="majorHAnsi" w:hAnsiTheme="majorHAnsi"/>
                <w:sz w:val="16"/>
                <w:szCs w:val="16"/>
              </w:rPr>
            </w:pPr>
            <w:r w:rsidRPr="007D4268">
              <w:rPr>
                <w:rFonts w:asciiTheme="majorHAnsi" w:hAnsiTheme="majorHAnsi"/>
                <w:sz w:val="16"/>
                <w:szCs w:val="16"/>
              </w:rPr>
              <w:t>-29</w:t>
            </w:r>
          </w:p>
        </w:tc>
        <w:tc>
          <w:tcPr>
            <w:tcW w:w="836" w:type="dxa"/>
            <w:shd w:val="clear" w:color="auto" w:fill="auto"/>
            <w:noWrap/>
            <w:tcMar>
              <w:top w:w="28" w:type="dxa"/>
              <w:bottom w:w="28" w:type="dxa"/>
            </w:tcMar>
            <w:vAlign w:val="center"/>
          </w:tcPr>
          <w:p w14:paraId="421A6A0C" w14:textId="77777777" w:rsidR="00237EBA" w:rsidRPr="007D4268" w:rsidRDefault="00237EBA" w:rsidP="00DA7362">
            <w:pPr>
              <w:spacing w:after="0" w:line="240" w:lineRule="auto"/>
              <w:jc w:val="center"/>
              <w:rPr>
                <w:rFonts w:asciiTheme="majorHAnsi" w:hAnsiTheme="majorHAnsi"/>
                <w:sz w:val="16"/>
                <w:szCs w:val="16"/>
              </w:rPr>
            </w:pPr>
            <w:r>
              <w:rPr>
                <w:rFonts w:asciiTheme="majorHAnsi" w:hAnsiTheme="majorHAnsi"/>
                <w:sz w:val="16"/>
                <w:szCs w:val="16"/>
              </w:rPr>
              <w:t>65</w:t>
            </w:r>
          </w:p>
        </w:tc>
        <w:tc>
          <w:tcPr>
            <w:tcW w:w="836" w:type="dxa"/>
            <w:shd w:val="clear" w:color="auto" w:fill="auto"/>
            <w:noWrap/>
            <w:tcMar>
              <w:top w:w="28" w:type="dxa"/>
              <w:bottom w:w="28" w:type="dxa"/>
            </w:tcMar>
            <w:vAlign w:val="center"/>
          </w:tcPr>
          <w:p w14:paraId="0A633012" w14:textId="77777777" w:rsidR="00237EBA" w:rsidRPr="007D4268" w:rsidRDefault="00237EBA" w:rsidP="00DA7362">
            <w:pPr>
              <w:spacing w:after="0" w:line="240" w:lineRule="auto"/>
              <w:jc w:val="center"/>
              <w:rPr>
                <w:rFonts w:asciiTheme="majorHAnsi" w:hAnsiTheme="majorHAnsi"/>
                <w:sz w:val="16"/>
                <w:szCs w:val="16"/>
              </w:rPr>
            </w:pPr>
            <w:r>
              <w:rPr>
                <w:rFonts w:asciiTheme="majorHAnsi" w:hAnsiTheme="majorHAnsi"/>
                <w:sz w:val="16"/>
                <w:szCs w:val="16"/>
              </w:rPr>
              <w:t>0</w:t>
            </w:r>
          </w:p>
        </w:tc>
        <w:tc>
          <w:tcPr>
            <w:tcW w:w="836" w:type="dxa"/>
            <w:shd w:val="clear" w:color="auto" w:fill="auto"/>
            <w:noWrap/>
            <w:tcMar>
              <w:top w:w="28" w:type="dxa"/>
              <w:bottom w:w="28" w:type="dxa"/>
            </w:tcMar>
            <w:vAlign w:val="center"/>
          </w:tcPr>
          <w:p w14:paraId="1A37D09F" w14:textId="77777777" w:rsidR="00237EBA" w:rsidRPr="007D4268" w:rsidRDefault="00237EBA" w:rsidP="00DA7362">
            <w:pPr>
              <w:spacing w:after="0" w:line="240" w:lineRule="auto"/>
              <w:jc w:val="center"/>
              <w:rPr>
                <w:rFonts w:asciiTheme="majorHAnsi" w:hAnsiTheme="majorHAnsi"/>
                <w:sz w:val="16"/>
                <w:szCs w:val="16"/>
              </w:rPr>
            </w:pPr>
            <w:r>
              <w:rPr>
                <w:rFonts w:asciiTheme="majorHAnsi" w:hAnsiTheme="majorHAnsi"/>
                <w:sz w:val="16"/>
                <w:szCs w:val="16"/>
              </w:rPr>
              <w:t>0</w:t>
            </w:r>
          </w:p>
        </w:tc>
        <w:tc>
          <w:tcPr>
            <w:tcW w:w="836" w:type="dxa"/>
            <w:shd w:val="clear" w:color="auto" w:fill="auto"/>
            <w:noWrap/>
            <w:tcMar>
              <w:top w:w="28" w:type="dxa"/>
              <w:bottom w:w="28" w:type="dxa"/>
            </w:tcMar>
            <w:vAlign w:val="center"/>
          </w:tcPr>
          <w:p w14:paraId="6A4B326F" w14:textId="77777777" w:rsidR="00237EBA" w:rsidRPr="007D4268" w:rsidRDefault="00237EBA" w:rsidP="00DA7362">
            <w:pPr>
              <w:spacing w:after="0" w:line="240" w:lineRule="auto"/>
              <w:jc w:val="center"/>
              <w:rPr>
                <w:rFonts w:asciiTheme="majorHAnsi" w:hAnsiTheme="majorHAnsi"/>
                <w:sz w:val="16"/>
                <w:szCs w:val="16"/>
              </w:rPr>
            </w:pPr>
            <w:r>
              <w:rPr>
                <w:rFonts w:asciiTheme="majorHAnsi" w:hAnsiTheme="majorHAnsi"/>
                <w:sz w:val="16"/>
                <w:szCs w:val="16"/>
              </w:rPr>
              <w:t>0</w:t>
            </w:r>
          </w:p>
        </w:tc>
        <w:tc>
          <w:tcPr>
            <w:tcW w:w="836" w:type="dxa"/>
            <w:shd w:val="clear" w:color="auto" w:fill="auto"/>
            <w:noWrap/>
            <w:tcMar>
              <w:top w:w="28" w:type="dxa"/>
              <w:bottom w:w="28" w:type="dxa"/>
            </w:tcMar>
            <w:vAlign w:val="center"/>
          </w:tcPr>
          <w:p w14:paraId="61DAC1E3" w14:textId="77777777" w:rsidR="00237EBA" w:rsidRPr="007D4268" w:rsidRDefault="00237EBA" w:rsidP="00DA7362">
            <w:pPr>
              <w:spacing w:after="0" w:line="240" w:lineRule="auto"/>
              <w:jc w:val="center"/>
              <w:rPr>
                <w:rFonts w:asciiTheme="majorHAnsi" w:hAnsiTheme="majorHAnsi"/>
                <w:sz w:val="16"/>
                <w:szCs w:val="16"/>
              </w:rPr>
            </w:pPr>
            <w:r>
              <w:rPr>
                <w:rFonts w:asciiTheme="majorHAnsi" w:hAnsiTheme="majorHAnsi"/>
                <w:sz w:val="16"/>
                <w:szCs w:val="16"/>
              </w:rPr>
              <w:t>0</w:t>
            </w:r>
          </w:p>
        </w:tc>
      </w:tr>
      <w:tr w:rsidR="00237EBA" w:rsidRPr="007D4268" w14:paraId="31775CD0" w14:textId="77777777" w:rsidTr="00DA7362">
        <w:trPr>
          <w:trHeight w:val="20"/>
          <w:jc w:val="center"/>
        </w:trPr>
        <w:tc>
          <w:tcPr>
            <w:tcW w:w="2382" w:type="dxa"/>
            <w:shd w:val="clear" w:color="auto" w:fill="auto"/>
            <w:tcMar>
              <w:top w:w="28" w:type="dxa"/>
              <w:bottom w:w="28" w:type="dxa"/>
            </w:tcMar>
            <w:vAlign w:val="center"/>
            <w:hideMark/>
          </w:tcPr>
          <w:p w14:paraId="44491165" w14:textId="77777777" w:rsidR="00237EBA" w:rsidRPr="007D4268" w:rsidRDefault="00237EBA" w:rsidP="00DA7362">
            <w:pPr>
              <w:spacing w:after="0" w:line="240" w:lineRule="auto"/>
              <w:rPr>
                <w:rFonts w:asciiTheme="majorHAnsi" w:hAnsiTheme="majorHAnsi"/>
                <w:sz w:val="16"/>
                <w:szCs w:val="16"/>
              </w:rPr>
            </w:pPr>
            <w:r w:rsidRPr="007D4268">
              <w:rPr>
                <w:rFonts w:asciiTheme="majorHAnsi" w:hAnsiTheme="majorHAnsi"/>
                <w:sz w:val="16"/>
                <w:szCs w:val="16"/>
              </w:rPr>
              <w:t>węgiel kamienny</w:t>
            </w:r>
          </w:p>
        </w:tc>
        <w:tc>
          <w:tcPr>
            <w:tcW w:w="837" w:type="dxa"/>
            <w:shd w:val="clear" w:color="auto" w:fill="DBDBDB" w:themeFill="accent3" w:themeFillTint="66"/>
            <w:noWrap/>
            <w:tcMar>
              <w:top w:w="28" w:type="dxa"/>
              <w:bottom w:w="28" w:type="dxa"/>
            </w:tcMar>
            <w:vAlign w:val="center"/>
            <w:hideMark/>
          </w:tcPr>
          <w:p w14:paraId="422D3572" w14:textId="77777777" w:rsidR="00237EBA" w:rsidRPr="007D4268" w:rsidRDefault="00237EBA" w:rsidP="00DA7362">
            <w:pPr>
              <w:spacing w:after="0" w:line="240" w:lineRule="auto"/>
              <w:jc w:val="center"/>
              <w:rPr>
                <w:rFonts w:asciiTheme="majorHAnsi" w:hAnsiTheme="majorHAnsi"/>
                <w:sz w:val="16"/>
                <w:szCs w:val="16"/>
              </w:rPr>
            </w:pPr>
            <w:r w:rsidRPr="007D4268">
              <w:rPr>
                <w:rFonts w:asciiTheme="majorHAnsi" w:hAnsiTheme="majorHAnsi"/>
                <w:sz w:val="16"/>
                <w:szCs w:val="16"/>
              </w:rPr>
              <w:t>-8 161</w:t>
            </w:r>
          </w:p>
        </w:tc>
        <w:tc>
          <w:tcPr>
            <w:tcW w:w="837" w:type="dxa"/>
            <w:shd w:val="clear" w:color="auto" w:fill="DBDBDB" w:themeFill="accent3" w:themeFillTint="66"/>
            <w:noWrap/>
            <w:tcMar>
              <w:top w:w="28" w:type="dxa"/>
              <w:bottom w:w="28" w:type="dxa"/>
            </w:tcMar>
            <w:vAlign w:val="bottom"/>
            <w:hideMark/>
          </w:tcPr>
          <w:p w14:paraId="5B682384"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489</w:t>
            </w:r>
          </w:p>
        </w:tc>
        <w:tc>
          <w:tcPr>
            <w:tcW w:w="836" w:type="dxa"/>
            <w:shd w:val="clear" w:color="auto" w:fill="DBDBDB" w:themeFill="accent3" w:themeFillTint="66"/>
            <w:noWrap/>
            <w:tcMar>
              <w:top w:w="28" w:type="dxa"/>
              <w:bottom w:w="28" w:type="dxa"/>
            </w:tcMar>
            <w:vAlign w:val="bottom"/>
            <w:hideMark/>
          </w:tcPr>
          <w:p w14:paraId="45275545"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-1 588</w:t>
            </w:r>
          </w:p>
        </w:tc>
        <w:tc>
          <w:tcPr>
            <w:tcW w:w="836" w:type="dxa"/>
            <w:shd w:val="clear" w:color="auto" w:fill="auto"/>
            <w:noWrap/>
            <w:tcMar>
              <w:top w:w="28" w:type="dxa"/>
              <w:bottom w:w="28" w:type="dxa"/>
            </w:tcMar>
            <w:vAlign w:val="bottom"/>
            <w:hideMark/>
          </w:tcPr>
          <w:p w14:paraId="10FF1B80"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-660</w:t>
            </w:r>
          </w:p>
        </w:tc>
        <w:tc>
          <w:tcPr>
            <w:tcW w:w="836" w:type="dxa"/>
            <w:shd w:val="clear" w:color="auto" w:fill="auto"/>
            <w:noWrap/>
            <w:tcMar>
              <w:top w:w="28" w:type="dxa"/>
              <w:bottom w:w="28" w:type="dxa"/>
            </w:tcMar>
            <w:vAlign w:val="bottom"/>
            <w:hideMark/>
          </w:tcPr>
          <w:p w14:paraId="25CEB267"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-3 148</w:t>
            </w:r>
          </w:p>
        </w:tc>
        <w:tc>
          <w:tcPr>
            <w:tcW w:w="836" w:type="dxa"/>
            <w:shd w:val="clear" w:color="auto" w:fill="auto"/>
            <w:noWrap/>
            <w:tcMar>
              <w:top w:w="28" w:type="dxa"/>
              <w:bottom w:w="28" w:type="dxa"/>
            </w:tcMar>
            <w:vAlign w:val="bottom"/>
            <w:hideMark/>
          </w:tcPr>
          <w:p w14:paraId="059ED60A"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-3 179</w:t>
            </w:r>
          </w:p>
        </w:tc>
        <w:tc>
          <w:tcPr>
            <w:tcW w:w="836" w:type="dxa"/>
            <w:shd w:val="clear" w:color="auto" w:fill="auto"/>
            <w:noWrap/>
            <w:tcMar>
              <w:top w:w="28" w:type="dxa"/>
              <w:bottom w:w="28" w:type="dxa"/>
            </w:tcMar>
            <w:vAlign w:val="bottom"/>
            <w:hideMark/>
          </w:tcPr>
          <w:p w14:paraId="3985EF16"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-3 101</w:t>
            </w:r>
          </w:p>
        </w:tc>
        <w:tc>
          <w:tcPr>
            <w:tcW w:w="836" w:type="dxa"/>
            <w:shd w:val="clear" w:color="auto" w:fill="auto"/>
            <w:noWrap/>
            <w:tcMar>
              <w:top w:w="28" w:type="dxa"/>
              <w:bottom w:w="28" w:type="dxa"/>
            </w:tcMar>
            <w:vAlign w:val="bottom"/>
            <w:hideMark/>
          </w:tcPr>
          <w:p w14:paraId="6231F455"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-3 028</w:t>
            </w:r>
          </w:p>
        </w:tc>
      </w:tr>
      <w:tr w:rsidR="00237EBA" w:rsidRPr="007D4268" w14:paraId="64CFF9D7" w14:textId="77777777" w:rsidTr="00DA7362">
        <w:trPr>
          <w:trHeight w:val="20"/>
          <w:jc w:val="center"/>
        </w:trPr>
        <w:tc>
          <w:tcPr>
            <w:tcW w:w="2382" w:type="dxa"/>
            <w:shd w:val="clear" w:color="auto" w:fill="auto"/>
            <w:tcMar>
              <w:top w:w="28" w:type="dxa"/>
              <w:bottom w:w="28" w:type="dxa"/>
            </w:tcMar>
            <w:vAlign w:val="center"/>
            <w:hideMark/>
          </w:tcPr>
          <w:p w14:paraId="4B305BAC" w14:textId="77777777" w:rsidR="00237EBA" w:rsidRPr="007D4268" w:rsidRDefault="00237EBA" w:rsidP="00DA7362">
            <w:pPr>
              <w:spacing w:after="0" w:line="240" w:lineRule="auto"/>
              <w:rPr>
                <w:rFonts w:asciiTheme="majorHAnsi" w:hAnsiTheme="majorHAnsi"/>
                <w:sz w:val="16"/>
                <w:szCs w:val="16"/>
              </w:rPr>
            </w:pPr>
            <w:r w:rsidRPr="007D4268">
              <w:rPr>
                <w:rFonts w:asciiTheme="majorHAnsi" w:hAnsiTheme="majorHAnsi"/>
                <w:sz w:val="16"/>
                <w:szCs w:val="16"/>
              </w:rPr>
              <w:t>węgiel koksujący</w:t>
            </w:r>
          </w:p>
        </w:tc>
        <w:tc>
          <w:tcPr>
            <w:tcW w:w="837" w:type="dxa"/>
            <w:shd w:val="clear" w:color="auto" w:fill="DBDBDB" w:themeFill="accent3" w:themeFillTint="66"/>
            <w:noWrap/>
            <w:tcMar>
              <w:top w:w="28" w:type="dxa"/>
              <w:bottom w:w="28" w:type="dxa"/>
            </w:tcMar>
            <w:vAlign w:val="center"/>
            <w:hideMark/>
          </w:tcPr>
          <w:p w14:paraId="1939B399" w14:textId="77777777" w:rsidR="00237EBA" w:rsidRPr="007D4268" w:rsidRDefault="00237EBA" w:rsidP="00DA7362">
            <w:pPr>
              <w:spacing w:after="0" w:line="240" w:lineRule="auto"/>
              <w:jc w:val="center"/>
              <w:rPr>
                <w:rFonts w:asciiTheme="majorHAnsi" w:hAnsiTheme="majorHAnsi"/>
                <w:sz w:val="16"/>
                <w:szCs w:val="16"/>
              </w:rPr>
            </w:pPr>
            <w:r w:rsidRPr="007D4268">
              <w:rPr>
                <w:rFonts w:asciiTheme="majorHAnsi" w:hAnsiTheme="majorHAnsi"/>
                <w:sz w:val="16"/>
                <w:szCs w:val="16"/>
              </w:rPr>
              <w:t>-1 801</w:t>
            </w:r>
          </w:p>
        </w:tc>
        <w:tc>
          <w:tcPr>
            <w:tcW w:w="837" w:type="dxa"/>
            <w:shd w:val="clear" w:color="auto" w:fill="DBDBDB" w:themeFill="accent3" w:themeFillTint="66"/>
            <w:noWrap/>
            <w:tcMar>
              <w:top w:w="28" w:type="dxa"/>
              <w:bottom w:w="28" w:type="dxa"/>
            </w:tcMar>
            <w:vAlign w:val="bottom"/>
            <w:hideMark/>
          </w:tcPr>
          <w:p w14:paraId="55ABAD74"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944</w:t>
            </w:r>
          </w:p>
        </w:tc>
        <w:tc>
          <w:tcPr>
            <w:tcW w:w="836" w:type="dxa"/>
            <w:shd w:val="clear" w:color="auto" w:fill="DBDBDB" w:themeFill="accent3" w:themeFillTint="66"/>
            <w:noWrap/>
            <w:tcMar>
              <w:top w:w="28" w:type="dxa"/>
              <w:bottom w:w="28" w:type="dxa"/>
            </w:tcMar>
            <w:vAlign w:val="bottom"/>
            <w:hideMark/>
          </w:tcPr>
          <w:p w14:paraId="362A0FCF"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275</w:t>
            </w:r>
          </w:p>
        </w:tc>
        <w:tc>
          <w:tcPr>
            <w:tcW w:w="836" w:type="dxa"/>
            <w:shd w:val="clear" w:color="auto" w:fill="auto"/>
            <w:noWrap/>
            <w:tcMar>
              <w:top w:w="28" w:type="dxa"/>
              <w:bottom w:w="28" w:type="dxa"/>
            </w:tcMar>
            <w:vAlign w:val="bottom"/>
            <w:hideMark/>
          </w:tcPr>
          <w:p w14:paraId="06AD5BC8"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57</w:t>
            </w:r>
          </w:p>
        </w:tc>
        <w:tc>
          <w:tcPr>
            <w:tcW w:w="836" w:type="dxa"/>
            <w:shd w:val="clear" w:color="auto" w:fill="auto"/>
            <w:noWrap/>
            <w:tcMar>
              <w:top w:w="28" w:type="dxa"/>
              <w:bottom w:w="28" w:type="dxa"/>
            </w:tcMar>
            <w:vAlign w:val="bottom"/>
            <w:hideMark/>
          </w:tcPr>
          <w:p w14:paraId="43A6CA7E"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148</w:t>
            </w:r>
          </w:p>
        </w:tc>
        <w:tc>
          <w:tcPr>
            <w:tcW w:w="836" w:type="dxa"/>
            <w:shd w:val="clear" w:color="auto" w:fill="auto"/>
            <w:noWrap/>
            <w:tcMar>
              <w:top w:w="28" w:type="dxa"/>
              <w:bottom w:w="28" w:type="dxa"/>
            </w:tcMar>
            <w:vAlign w:val="bottom"/>
            <w:hideMark/>
          </w:tcPr>
          <w:p w14:paraId="70B31E82"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223</w:t>
            </w:r>
          </w:p>
        </w:tc>
        <w:tc>
          <w:tcPr>
            <w:tcW w:w="836" w:type="dxa"/>
            <w:shd w:val="clear" w:color="auto" w:fill="auto"/>
            <w:noWrap/>
            <w:tcMar>
              <w:top w:w="28" w:type="dxa"/>
              <w:bottom w:w="28" w:type="dxa"/>
            </w:tcMar>
            <w:vAlign w:val="bottom"/>
            <w:hideMark/>
          </w:tcPr>
          <w:p w14:paraId="22A66028"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286</w:t>
            </w:r>
          </w:p>
        </w:tc>
        <w:tc>
          <w:tcPr>
            <w:tcW w:w="836" w:type="dxa"/>
            <w:shd w:val="clear" w:color="auto" w:fill="auto"/>
            <w:noWrap/>
            <w:tcMar>
              <w:top w:w="28" w:type="dxa"/>
              <w:bottom w:w="28" w:type="dxa"/>
            </w:tcMar>
            <w:vAlign w:val="bottom"/>
            <w:hideMark/>
          </w:tcPr>
          <w:p w14:paraId="63C3ACFB"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342</w:t>
            </w:r>
          </w:p>
        </w:tc>
      </w:tr>
      <w:tr w:rsidR="00237EBA" w:rsidRPr="007D4268" w14:paraId="1E730D9A" w14:textId="77777777" w:rsidTr="00DA7362">
        <w:trPr>
          <w:trHeight w:val="20"/>
          <w:jc w:val="center"/>
        </w:trPr>
        <w:tc>
          <w:tcPr>
            <w:tcW w:w="2382" w:type="dxa"/>
            <w:shd w:val="clear" w:color="auto" w:fill="auto"/>
            <w:tcMar>
              <w:top w:w="28" w:type="dxa"/>
              <w:bottom w:w="28" w:type="dxa"/>
            </w:tcMar>
            <w:vAlign w:val="center"/>
            <w:hideMark/>
          </w:tcPr>
          <w:p w14:paraId="19B09316" w14:textId="77777777" w:rsidR="00237EBA" w:rsidRPr="007D4268" w:rsidRDefault="00237EBA" w:rsidP="00DA7362">
            <w:pPr>
              <w:spacing w:after="0" w:line="240" w:lineRule="auto"/>
              <w:rPr>
                <w:rFonts w:asciiTheme="majorHAnsi" w:hAnsiTheme="majorHAnsi"/>
                <w:sz w:val="16"/>
                <w:szCs w:val="16"/>
              </w:rPr>
            </w:pPr>
            <w:r w:rsidRPr="007D4268">
              <w:rPr>
                <w:rFonts w:asciiTheme="majorHAnsi" w:hAnsiTheme="majorHAnsi"/>
                <w:sz w:val="16"/>
                <w:szCs w:val="16"/>
              </w:rPr>
              <w:t>koks</w:t>
            </w:r>
          </w:p>
        </w:tc>
        <w:tc>
          <w:tcPr>
            <w:tcW w:w="837" w:type="dxa"/>
            <w:shd w:val="clear" w:color="auto" w:fill="DBDBDB" w:themeFill="accent3" w:themeFillTint="66"/>
            <w:noWrap/>
            <w:tcMar>
              <w:top w:w="28" w:type="dxa"/>
              <w:bottom w:w="28" w:type="dxa"/>
            </w:tcMar>
            <w:vAlign w:val="center"/>
            <w:hideMark/>
          </w:tcPr>
          <w:p w14:paraId="26076EA3" w14:textId="77777777" w:rsidR="00237EBA" w:rsidRPr="007D4268" w:rsidRDefault="00237EBA" w:rsidP="00DA7362">
            <w:pPr>
              <w:spacing w:after="0" w:line="240" w:lineRule="auto"/>
              <w:jc w:val="center"/>
              <w:rPr>
                <w:rFonts w:asciiTheme="majorHAnsi" w:hAnsiTheme="majorHAnsi"/>
                <w:sz w:val="16"/>
                <w:szCs w:val="16"/>
              </w:rPr>
            </w:pPr>
            <w:r w:rsidRPr="007D4268">
              <w:rPr>
                <w:rFonts w:asciiTheme="majorHAnsi" w:hAnsiTheme="majorHAnsi"/>
                <w:sz w:val="16"/>
                <w:szCs w:val="16"/>
              </w:rPr>
              <w:t>-3 068</w:t>
            </w:r>
          </w:p>
        </w:tc>
        <w:tc>
          <w:tcPr>
            <w:tcW w:w="837" w:type="dxa"/>
            <w:shd w:val="clear" w:color="auto" w:fill="DBDBDB" w:themeFill="accent3" w:themeFillTint="66"/>
            <w:noWrap/>
            <w:tcMar>
              <w:top w:w="28" w:type="dxa"/>
              <w:bottom w:w="28" w:type="dxa"/>
            </w:tcMar>
            <w:vAlign w:val="bottom"/>
            <w:hideMark/>
          </w:tcPr>
          <w:p w14:paraId="062C2D2C"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-4 227</w:t>
            </w:r>
          </w:p>
        </w:tc>
        <w:tc>
          <w:tcPr>
            <w:tcW w:w="836" w:type="dxa"/>
            <w:shd w:val="clear" w:color="auto" w:fill="DBDBDB" w:themeFill="accent3" w:themeFillTint="66"/>
            <w:noWrap/>
            <w:tcMar>
              <w:top w:w="28" w:type="dxa"/>
              <w:bottom w:w="28" w:type="dxa"/>
            </w:tcMar>
            <w:vAlign w:val="bottom"/>
            <w:hideMark/>
          </w:tcPr>
          <w:p w14:paraId="67CDAF2C"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-4 333</w:t>
            </w:r>
          </w:p>
        </w:tc>
        <w:tc>
          <w:tcPr>
            <w:tcW w:w="836" w:type="dxa"/>
            <w:shd w:val="clear" w:color="auto" w:fill="auto"/>
            <w:noWrap/>
            <w:tcMar>
              <w:top w:w="28" w:type="dxa"/>
              <w:bottom w:w="28" w:type="dxa"/>
            </w:tcMar>
            <w:vAlign w:val="bottom"/>
            <w:hideMark/>
          </w:tcPr>
          <w:p w14:paraId="58C6220B"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-4 597</w:t>
            </w:r>
          </w:p>
        </w:tc>
        <w:tc>
          <w:tcPr>
            <w:tcW w:w="836" w:type="dxa"/>
            <w:shd w:val="clear" w:color="auto" w:fill="auto"/>
            <w:noWrap/>
            <w:tcMar>
              <w:top w:w="28" w:type="dxa"/>
              <w:bottom w:w="28" w:type="dxa"/>
            </w:tcMar>
            <w:vAlign w:val="bottom"/>
            <w:hideMark/>
          </w:tcPr>
          <w:p w14:paraId="4414F1E3"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-4 759</w:t>
            </w:r>
          </w:p>
        </w:tc>
        <w:tc>
          <w:tcPr>
            <w:tcW w:w="836" w:type="dxa"/>
            <w:shd w:val="clear" w:color="auto" w:fill="auto"/>
            <w:noWrap/>
            <w:tcMar>
              <w:top w:w="28" w:type="dxa"/>
              <w:bottom w:w="28" w:type="dxa"/>
            </w:tcMar>
            <w:vAlign w:val="bottom"/>
            <w:hideMark/>
          </w:tcPr>
          <w:p w14:paraId="72906EE6"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-4 893</w:t>
            </w:r>
          </w:p>
        </w:tc>
        <w:tc>
          <w:tcPr>
            <w:tcW w:w="836" w:type="dxa"/>
            <w:shd w:val="clear" w:color="auto" w:fill="auto"/>
            <w:noWrap/>
            <w:tcMar>
              <w:top w:w="28" w:type="dxa"/>
              <w:bottom w:w="28" w:type="dxa"/>
            </w:tcMar>
            <w:vAlign w:val="bottom"/>
            <w:hideMark/>
          </w:tcPr>
          <w:p w14:paraId="29FB5ACD"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-5 006</w:t>
            </w:r>
          </w:p>
        </w:tc>
        <w:tc>
          <w:tcPr>
            <w:tcW w:w="836" w:type="dxa"/>
            <w:shd w:val="clear" w:color="auto" w:fill="auto"/>
            <w:noWrap/>
            <w:tcMar>
              <w:top w:w="28" w:type="dxa"/>
              <w:bottom w:w="28" w:type="dxa"/>
            </w:tcMar>
            <w:vAlign w:val="bottom"/>
            <w:hideMark/>
          </w:tcPr>
          <w:p w14:paraId="2AD73E05"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-5 105</w:t>
            </w:r>
          </w:p>
        </w:tc>
      </w:tr>
      <w:tr w:rsidR="00237EBA" w:rsidRPr="007D4268" w14:paraId="1D56B402" w14:textId="77777777" w:rsidTr="00DA7362">
        <w:trPr>
          <w:trHeight w:val="20"/>
          <w:jc w:val="center"/>
        </w:trPr>
        <w:tc>
          <w:tcPr>
            <w:tcW w:w="2382" w:type="dxa"/>
            <w:shd w:val="clear" w:color="auto" w:fill="auto"/>
            <w:tcMar>
              <w:top w:w="28" w:type="dxa"/>
              <w:bottom w:w="28" w:type="dxa"/>
            </w:tcMar>
            <w:vAlign w:val="center"/>
            <w:hideMark/>
          </w:tcPr>
          <w:p w14:paraId="3EDD80DF" w14:textId="77777777" w:rsidR="00237EBA" w:rsidRPr="007D4268" w:rsidRDefault="00237EBA" w:rsidP="00DA7362">
            <w:pPr>
              <w:spacing w:after="0" w:line="240" w:lineRule="auto"/>
              <w:rPr>
                <w:rFonts w:asciiTheme="majorHAnsi" w:hAnsiTheme="majorHAnsi"/>
                <w:sz w:val="16"/>
                <w:szCs w:val="16"/>
              </w:rPr>
            </w:pPr>
            <w:r w:rsidRPr="007D4268">
              <w:rPr>
                <w:rFonts w:asciiTheme="majorHAnsi" w:hAnsiTheme="majorHAnsi"/>
                <w:sz w:val="16"/>
                <w:szCs w:val="16"/>
              </w:rPr>
              <w:t xml:space="preserve">węgiel brunatny </w:t>
            </w:r>
          </w:p>
        </w:tc>
        <w:tc>
          <w:tcPr>
            <w:tcW w:w="837" w:type="dxa"/>
            <w:shd w:val="clear" w:color="auto" w:fill="DBDBDB" w:themeFill="accent3" w:themeFillTint="66"/>
            <w:noWrap/>
            <w:tcMar>
              <w:top w:w="28" w:type="dxa"/>
              <w:bottom w:w="28" w:type="dxa"/>
            </w:tcMar>
            <w:vAlign w:val="center"/>
            <w:hideMark/>
          </w:tcPr>
          <w:p w14:paraId="52A5C021" w14:textId="77777777" w:rsidR="00237EBA" w:rsidRPr="007D4268" w:rsidRDefault="00237EBA" w:rsidP="00DA7362">
            <w:pPr>
              <w:spacing w:after="0" w:line="240" w:lineRule="auto"/>
              <w:jc w:val="center"/>
              <w:rPr>
                <w:rFonts w:asciiTheme="majorHAnsi" w:hAnsiTheme="majorHAnsi"/>
                <w:sz w:val="16"/>
                <w:szCs w:val="16"/>
              </w:rPr>
            </w:pPr>
            <w:r w:rsidRPr="007D4268">
              <w:rPr>
                <w:rFonts w:asciiTheme="majorHAnsi" w:hAnsiTheme="majorHAnsi"/>
                <w:sz w:val="16"/>
                <w:szCs w:val="16"/>
              </w:rPr>
              <w:t>-2</w:t>
            </w:r>
          </w:p>
        </w:tc>
        <w:tc>
          <w:tcPr>
            <w:tcW w:w="837" w:type="dxa"/>
            <w:shd w:val="clear" w:color="auto" w:fill="DBDBDB" w:themeFill="accent3" w:themeFillTint="66"/>
            <w:noWrap/>
            <w:tcMar>
              <w:top w:w="28" w:type="dxa"/>
              <w:bottom w:w="28" w:type="dxa"/>
            </w:tcMar>
            <w:vAlign w:val="bottom"/>
            <w:hideMark/>
          </w:tcPr>
          <w:p w14:paraId="3BC89904"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-19</w:t>
            </w:r>
          </w:p>
        </w:tc>
        <w:tc>
          <w:tcPr>
            <w:tcW w:w="836" w:type="dxa"/>
            <w:shd w:val="clear" w:color="auto" w:fill="DBDBDB" w:themeFill="accent3" w:themeFillTint="66"/>
            <w:noWrap/>
            <w:tcMar>
              <w:top w:w="28" w:type="dxa"/>
              <w:bottom w:w="28" w:type="dxa"/>
            </w:tcMar>
            <w:vAlign w:val="bottom"/>
            <w:hideMark/>
          </w:tcPr>
          <w:p w14:paraId="19A2FEEE"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16</w:t>
            </w:r>
          </w:p>
        </w:tc>
        <w:tc>
          <w:tcPr>
            <w:tcW w:w="836" w:type="dxa"/>
            <w:shd w:val="clear" w:color="auto" w:fill="auto"/>
            <w:noWrap/>
            <w:tcMar>
              <w:top w:w="28" w:type="dxa"/>
              <w:bottom w:w="28" w:type="dxa"/>
            </w:tcMar>
            <w:vAlign w:val="bottom"/>
            <w:hideMark/>
          </w:tcPr>
          <w:p w14:paraId="1D1AA716"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14</w:t>
            </w:r>
          </w:p>
        </w:tc>
        <w:tc>
          <w:tcPr>
            <w:tcW w:w="836" w:type="dxa"/>
            <w:shd w:val="clear" w:color="auto" w:fill="auto"/>
            <w:noWrap/>
            <w:tcMar>
              <w:top w:w="28" w:type="dxa"/>
              <w:bottom w:w="28" w:type="dxa"/>
            </w:tcMar>
            <w:vAlign w:val="bottom"/>
            <w:hideMark/>
          </w:tcPr>
          <w:p w14:paraId="2288BA6E"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15</w:t>
            </w:r>
          </w:p>
        </w:tc>
        <w:tc>
          <w:tcPr>
            <w:tcW w:w="836" w:type="dxa"/>
            <w:shd w:val="clear" w:color="auto" w:fill="auto"/>
            <w:noWrap/>
            <w:tcMar>
              <w:top w:w="28" w:type="dxa"/>
              <w:bottom w:w="28" w:type="dxa"/>
            </w:tcMar>
            <w:vAlign w:val="bottom"/>
            <w:hideMark/>
          </w:tcPr>
          <w:p w14:paraId="7264D3B7"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15</w:t>
            </w:r>
          </w:p>
        </w:tc>
        <w:tc>
          <w:tcPr>
            <w:tcW w:w="836" w:type="dxa"/>
            <w:shd w:val="clear" w:color="auto" w:fill="auto"/>
            <w:noWrap/>
            <w:tcMar>
              <w:top w:w="28" w:type="dxa"/>
              <w:bottom w:w="28" w:type="dxa"/>
            </w:tcMar>
            <w:vAlign w:val="bottom"/>
            <w:hideMark/>
          </w:tcPr>
          <w:p w14:paraId="211B17CE"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8</w:t>
            </w:r>
          </w:p>
        </w:tc>
        <w:tc>
          <w:tcPr>
            <w:tcW w:w="836" w:type="dxa"/>
            <w:shd w:val="clear" w:color="auto" w:fill="auto"/>
            <w:noWrap/>
            <w:tcMar>
              <w:top w:w="28" w:type="dxa"/>
              <w:bottom w:w="28" w:type="dxa"/>
            </w:tcMar>
            <w:vAlign w:val="bottom"/>
            <w:hideMark/>
          </w:tcPr>
          <w:p w14:paraId="276D0B49"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5</w:t>
            </w:r>
          </w:p>
        </w:tc>
      </w:tr>
      <w:tr w:rsidR="00237EBA" w:rsidRPr="007D4268" w14:paraId="631A88B6" w14:textId="77777777" w:rsidTr="00DA7362">
        <w:trPr>
          <w:trHeight w:val="20"/>
          <w:jc w:val="center"/>
        </w:trPr>
        <w:tc>
          <w:tcPr>
            <w:tcW w:w="2382" w:type="dxa"/>
            <w:shd w:val="clear" w:color="auto" w:fill="auto"/>
            <w:tcMar>
              <w:top w:w="28" w:type="dxa"/>
              <w:bottom w:w="28" w:type="dxa"/>
            </w:tcMar>
            <w:vAlign w:val="center"/>
            <w:hideMark/>
          </w:tcPr>
          <w:p w14:paraId="224464F4" w14:textId="77777777" w:rsidR="00237EBA" w:rsidRPr="007D4268" w:rsidRDefault="00237EBA" w:rsidP="00DA7362">
            <w:pPr>
              <w:spacing w:after="0" w:line="240" w:lineRule="auto"/>
              <w:rPr>
                <w:rFonts w:asciiTheme="majorHAnsi" w:hAnsiTheme="majorHAnsi"/>
                <w:sz w:val="16"/>
                <w:szCs w:val="16"/>
              </w:rPr>
            </w:pPr>
            <w:r w:rsidRPr="007D4268">
              <w:rPr>
                <w:rFonts w:asciiTheme="majorHAnsi" w:hAnsiTheme="majorHAnsi"/>
                <w:sz w:val="16"/>
                <w:szCs w:val="16"/>
              </w:rPr>
              <w:t>ropa naftowa</w:t>
            </w:r>
          </w:p>
        </w:tc>
        <w:tc>
          <w:tcPr>
            <w:tcW w:w="837" w:type="dxa"/>
            <w:shd w:val="clear" w:color="auto" w:fill="DBDBDB" w:themeFill="accent3" w:themeFillTint="66"/>
            <w:noWrap/>
            <w:tcMar>
              <w:top w:w="28" w:type="dxa"/>
              <w:bottom w:w="28" w:type="dxa"/>
            </w:tcMar>
            <w:vAlign w:val="center"/>
            <w:hideMark/>
          </w:tcPr>
          <w:p w14:paraId="34E1AF45" w14:textId="77777777" w:rsidR="00237EBA" w:rsidRPr="007D4268" w:rsidRDefault="00237EBA" w:rsidP="00DA7362">
            <w:pPr>
              <w:spacing w:after="0" w:line="240" w:lineRule="auto"/>
              <w:jc w:val="center"/>
              <w:rPr>
                <w:rFonts w:asciiTheme="majorHAnsi" w:hAnsiTheme="majorHAnsi"/>
                <w:sz w:val="16"/>
                <w:szCs w:val="16"/>
              </w:rPr>
            </w:pPr>
            <w:r w:rsidRPr="007D4268">
              <w:rPr>
                <w:rFonts w:asciiTheme="majorHAnsi" w:hAnsiTheme="majorHAnsi"/>
                <w:sz w:val="16"/>
                <w:szCs w:val="16"/>
              </w:rPr>
              <w:t>17 751</w:t>
            </w:r>
          </w:p>
        </w:tc>
        <w:tc>
          <w:tcPr>
            <w:tcW w:w="837" w:type="dxa"/>
            <w:shd w:val="clear" w:color="auto" w:fill="DBDBDB" w:themeFill="accent3" w:themeFillTint="66"/>
            <w:noWrap/>
            <w:tcMar>
              <w:top w:w="28" w:type="dxa"/>
              <w:bottom w:w="28" w:type="dxa"/>
            </w:tcMar>
            <w:vAlign w:val="bottom"/>
            <w:hideMark/>
          </w:tcPr>
          <w:p w14:paraId="510DC09C"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22 484</w:t>
            </w:r>
          </w:p>
        </w:tc>
        <w:tc>
          <w:tcPr>
            <w:tcW w:w="836" w:type="dxa"/>
            <w:shd w:val="clear" w:color="auto" w:fill="DBDBDB" w:themeFill="accent3" w:themeFillTint="66"/>
            <w:noWrap/>
            <w:tcMar>
              <w:top w:w="28" w:type="dxa"/>
              <w:bottom w:w="28" w:type="dxa"/>
            </w:tcMar>
            <w:vAlign w:val="bottom"/>
            <w:hideMark/>
          </w:tcPr>
          <w:p w14:paraId="17A2F2A5"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26 311</w:t>
            </w:r>
          </w:p>
        </w:tc>
        <w:tc>
          <w:tcPr>
            <w:tcW w:w="836" w:type="dxa"/>
            <w:shd w:val="clear" w:color="auto" w:fill="auto"/>
            <w:noWrap/>
            <w:tcMar>
              <w:top w:w="28" w:type="dxa"/>
              <w:bottom w:w="28" w:type="dxa"/>
            </w:tcMar>
            <w:vAlign w:val="bottom"/>
            <w:hideMark/>
          </w:tcPr>
          <w:p w14:paraId="614372D7"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26 533</w:t>
            </w:r>
          </w:p>
        </w:tc>
        <w:tc>
          <w:tcPr>
            <w:tcW w:w="836" w:type="dxa"/>
            <w:shd w:val="clear" w:color="auto" w:fill="auto"/>
            <w:noWrap/>
            <w:tcMar>
              <w:top w:w="28" w:type="dxa"/>
              <w:bottom w:w="28" w:type="dxa"/>
            </w:tcMar>
            <w:vAlign w:val="bottom"/>
            <w:hideMark/>
          </w:tcPr>
          <w:p w14:paraId="73998635"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26 515</w:t>
            </w:r>
          </w:p>
        </w:tc>
        <w:tc>
          <w:tcPr>
            <w:tcW w:w="836" w:type="dxa"/>
            <w:shd w:val="clear" w:color="auto" w:fill="auto"/>
            <w:noWrap/>
            <w:tcMar>
              <w:top w:w="28" w:type="dxa"/>
              <w:bottom w:w="28" w:type="dxa"/>
            </w:tcMar>
            <w:vAlign w:val="bottom"/>
            <w:hideMark/>
          </w:tcPr>
          <w:p w14:paraId="63BE92DE"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26 074</w:t>
            </w:r>
          </w:p>
        </w:tc>
        <w:tc>
          <w:tcPr>
            <w:tcW w:w="836" w:type="dxa"/>
            <w:shd w:val="clear" w:color="auto" w:fill="auto"/>
            <w:noWrap/>
            <w:tcMar>
              <w:top w:w="28" w:type="dxa"/>
              <w:bottom w:w="28" w:type="dxa"/>
            </w:tcMar>
            <w:vAlign w:val="bottom"/>
            <w:hideMark/>
          </w:tcPr>
          <w:p w14:paraId="211532FB"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26 153</w:t>
            </w:r>
          </w:p>
        </w:tc>
        <w:tc>
          <w:tcPr>
            <w:tcW w:w="836" w:type="dxa"/>
            <w:shd w:val="clear" w:color="auto" w:fill="auto"/>
            <w:noWrap/>
            <w:tcMar>
              <w:top w:w="28" w:type="dxa"/>
              <w:bottom w:w="28" w:type="dxa"/>
            </w:tcMar>
            <w:vAlign w:val="bottom"/>
            <w:hideMark/>
          </w:tcPr>
          <w:p w14:paraId="455182FA"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26 048</w:t>
            </w:r>
          </w:p>
        </w:tc>
      </w:tr>
      <w:tr w:rsidR="00237EBA" w:rsidRPr="007D4268" w14:paraId="5C486ADD" w14:textId="77777777" w:rsidTr="00DA7362">
        <w:trPr>
          <w:trHeight w:val="20"/>
          <w:jc w:val="center"/>
        </w:trPr>
        <w:tc>
          <w:tcPr>
            <w:tcW w:w="2382" w:type="dxa"/>
            <w:shd w:val="clear" w:color="auto" w:fill="auto"/>
            <w:tcMar>
              <w:top w:w="28" w:type="dxa"/>
              <w:bottom w:w="28" w:type="dxa"/>
            </w:tcMar>
            <w:vAlign w:val="center"/>
            <w:hideMark/>
          </w:tcPr>
          <w:p w14:paraId="0BFB8A6F" w14:textId="77777777" w:rsidR="00237EBA" w:rsidRPr="007D4268" w:rsidRDefault="00237EBA" w:rsidP="00DA7362">
            <w:pPr>
              <w:spacing w:after="0" w:line="240" w:lineRule="auto"/>
              <w:rPr>
                <w:rFonts w:asciiTheme="majorHAnsi" w:hAnsiTheme="majorHAnsi"/>
                <w:sz w:val="16"/>
                <w:szCs w:val="16"/>
              </w:rPr>
            </w:pPr>
            <w:r w:rsidRPr="007D4268">
              <w:rPr>
                <w:rFonts w:asciiTheme="majorHAnsi" w:hAnsiTheme="majorHAnsi"/>
                <w:sz w:val="16"/>
                <w:szCs w:val="16"/>
              </w:rPr>
              <w:t>gaz ziemny</w:t>
            </w:r>
          </w:p>
        </w:tc>
        <w:tc>
          <w:tcPr>
            <w:tcW w:w="837" w:type="dxa"/>
            <w:shd w:val="clear" w:color="auto" w:fill="DBDBDB" w:themeFill="accent3" w:themeFillTint="66"/>
            <w:noWrap/>
            <w:tcMar>
              <w:top w:w="28" w:type="dxa"/>
              <w:bottom w:w="28" w:type="dxa"/>
            </w:tcMar>
            <w:vAlign w:val="center"/>
            <w:hideMark/>
          </w:tcPr>
          <w:p w14:paraId="4BFA6F68" w14:textId="77777777" w:rsidR="00237EBA" w:rsidRPr="007D4268" w:rsidRDefault="00237EBA" w:rsidP="00DA7362">
            <w:pPr>
              <w:spacing w:after="0" w:line="240" w:lineRule="auto"/>
              <w:jc w:val="center"/>
              <w:rPr>
                <w:rFonts w:asciiTheme="majorHAnsi" w:hAnsiTheme="majorHAnsi"/>
                <w:sz w:val="16"/>
                <w:szCs w:val="16"/>
              </w:rPr>
            </w:pPr>
            <w:r w:rsidRPr="007D4268">
              <w:rPr>
                <w:rFonts w:asciiTheme="majorHAnsi" w:hAnsiTheme="majorHAnsi"/>
                <w:sz w:val="16"/>
                <w:szCs w:val="16"/>
              </w:rPr>
              <w:t>8 531</w:t>
            </w:r>
          </w:p>
        </w:tc>
        <w:tc>
          <w:tcPr>
            <w:tcW w:w="837" w:type="dxa"/>
            <w:shd w:val="clear" w:color="auto" w:fill="DBDBDB" w:themeFill="accent3" w:themeFillTint="66"/>
            <w:noWrap/>
            <w:tcMar>
              <w:top w:w="28" w:type="dxa"/>
              <w:bottom w:w="28" w:type="dxa"/>
            </w:tcMar>
            <w:vAlign w:val="bottom"/>
            <w:hideMark/>
          </w:tcPr>
          <w:p w14:paraId="6190D3A1"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8 874</w:t>
            </w:r>
          </w:p>
        </w:tc>
        <w:tc>
          <w:tcPr>
            <w:tcW w:w="836" w:type="dxa"/>
            <w:shd w:val="clear" w:color="auto" w:fill="DBDBDB" w:themeFill="accent3" w:themeFillTint="66"/>
            <w:noWrap/>
            <w:tcMar>
              <w:top w:w="28" w:type="dxa"/>
              <w:bottom w:w="28" w:type="dxa"/>
            </w:tcMar>
            <w:vAlign w:val="bottom"/>
            <w:hideMark/>
          </w:tcPr>
          <w:p w14:paraId="0C13A215"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9 947</w:t>
            </w:r>
          </w:p>
        </w:tc>
        <w:tc>
          <w:tcPr>
            <w:tcW w:w="836" w:type="dxa"/>
            <w:shd w:val="clear" w:color="auto" w:fill="auto"/>
            <w:noWrap/>
            <w:tcMar>
              <w:top w:w="28" w:type="dxa"/>
              <w:bottom w:w="28" w:type="dxa"/>
            </w:tcMar>
            <w:vAlign w:val="bottom"/>
            <w:hideMark/>
          </w:tcPr>
          <w:p w14:paraId="683DA3E4"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12 952</w:t>
            </w:r>
          </w:p>
        </w:tc>
        <w:tc>
          <w:tcPr>
            <w:tcW w:w="836" w:type="dxa"/>
            <w:shd w:val="clear" w:color="auto" w:fill="auto"/>
            <w:noWrap/>
            <w:tcMar>
              <w:top w:w="28" w:type="dxa"/>
              <w:bottom w:w="28" w:type="dxa"/>
            </w:tcMar>
            <w:vAlign w:val="bottom"/>
            <w:hideMark/>
          </w:tcPr>
          <w:p w14:paraId="1FC55EBC"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13 663</w:t>
            </w:r>
          </w:p>
        </w:tc>
        <w:tc>
          <w:tcPr>
            <w:tcW w:w="836" w:type="dxa"/>
            <w:shd w:val="clear" w:color="auto" w:fill="auto"/>
            <w:noWrap/>
            <w:tcMar>
              <w:top w:w="28" w:type="dxa"/>
              <w:bottom w:w="28" w:type="dxa"/>
            </w:tcMar>
            <w:vAlign w:val="bottom"/>
            <w:hideMark/>
          </w:tcPr>
          <w:p w14:paraId="71D02444"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14 468</w:t>
            </w:r>
          </w:p>
        </w:tc>
        <w:tc>
          <w:tcPr>
            <w:tcW w:w="836" w:type="dxa"/>
            <w:shd w:val="clear" w:color="auto" w:fill="auto"/>
            <w:noWrap/>
            <w:tcMar>
              <w:top w:w="28" w:type="dxa"/>
              <w:bottom w:w="28" w:type="dxa"/>
            </w:tcMar>
            <w:vAlign w:val="bottom"/>
            <w:hideMark/>
          </w:tcPr>
          <w:p w14:paraId="590C39F7"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16 002</w:t>
            </w:r>
          </w:p>
        </w:tc>
        <w:tc>
          <w:tcPr>
            <w:tcW w:w="836" w:type="dxa"/>
            <w:shd w:val="clear" w:color="auto" w:fill="auto"/>
            <w:noWrap/>
            <w:tcMar>
              <w:top w:w="28" w:type="dxa"/>
              <w:bottom w:w="28" w:type="dxa"/>
            </w:tcMar>
            <w:vAlign w:val="bottom"/>
            <w:hideMark/>
          </w:tcPr>
          <w:p w14:paraId="45189CE9"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16 968</w:t>
            </w:r>
          </w:p>
        </w:tc>
      </w:tr>
      <w:tr w:rsidR="00237EBA" w:rsidRPr="007D4268" w14:paraId="6AB40E3C" w14:textId="77777777" w:rsidTr="00DA7362">
        <w:trPr>
          <w:trHeight w:val="20"/>
          <w:jc w:val="center"/>
        </w:trPr>
        <w:tc>
          <w:tcPr>
            <w:tcW w:w="2382" w:type="dxa"/>
            <w:shd w:val="clear" w:color="auto" w:fill="auto"/>
            <w:tcMar>
              <w:top w:w="28" w:type="dxa"/>
              <w:bottom w:w="28" w:type="dxa"/>
            </w:tcMar>
            <w:vAlign w:val="center"/>
            <w:hideMark/>
          </w:tcPr>
          <w:p w14:paraId="6138806B" w14:textId="77777777" w:rsidR="00237EBA" w:rsidRPr="007D4268" w:rsidRDefault="00237EBA" w:rsidP="00DA7362">
            <w:pPr>
              <w:spacing w:after="0" w:line="240" w:lineRule="auto"/>
              <w:rPr>
                <w:rFonts w:asciiTheme="majorHAnsi" w:hAnsiTheme="majorHAnsi"/>
                <w:sz w:val="16"/>
                <w:szCs w:val="16"/>
              </w:rPr>
            </w:pPr>
            <w:r w:rsidRPr="007D4268">
              <w:rPr>
                <w:rFonts w:asciiTheme="majorHAnsi" w:hAnsiTheme="majorHAnsi"/>
                <w:sz w:val="16"/>
                <w:szCs w:val="16"/>
              </w:rPr>
              <w:t>paliwo jądrowe</w:t>
            </w:r>
          </w:p>
        </w:tc>
        <w:tc>
          <w:tcPr>
            <w:tcW w:w="837" w:type="dxa"/>
            <w:shd w:val="clear" w:color="auto" w:fill="DBDBDB" w:themeFill="accent3" w:themeFillTint="66"/>
            <w:noWrap/>
            <w:tcMar>
              <w:top w:w="28" w:type="dxa"/>
              <w:bottom w:w="28" w:type="dxa"/>
            </w:tcMar>
            <w:vAlign w:val="center"/>
            <w:hideMark/>
          </w:tcPr>
          <w:p w14:paraId="4FA3646F" w14:textId="77777777" w:rsidR="00237EBA" w:rsidRPr="007D4268" w:rsidRDefault="00237EBA" w:rsidP="00DA7362">
            <w:pPr>
              <w:spacing w:after="0" w:line="240" w:lineRule="auto"/>
              <w:jc w:val="center"/>
              <w:rPr>
                <w:rFonts w:asciiTheme="majorHAnsi" w:hAnsiTheme="majorHAnsi"/>
                <w:sz w:val="16"/>
                <w:szCs w:val="16"/>
              </w:rPr>
            </w:pPr>
            <w:r w:rsidRPr="007D4268">
              <w:rPr>
                <w:rFonts w:asciiTheme="majorHAnsi" w:hAnsiTheme="majorHAnsi"/>
                <w:sz w:val="16"/>
                <w:szCs w:val="16"/>
              </w:rPr>
              <w:t>0</w:t>
            </w:r>
          </w:p>
        </w:tc>
        <w:tc>
          <w:tcPr>
            <w:tcW w:w="837" w:type="dxa"/>
            <w:shd w:val="clear" w:color="auto" w:fill="DBDBDB" w:themeFill="accent3" w:themeFillTint="66"/>
            <w:noWrap/>
            <w:tcMar>
              <w:top w:w="28" w:type="dxa"/>
              <w:bottom w:w="28" w:type="dxa"/>
            </w:tcMar>
            <w:vAlign w:val="bottom"/>
            <w:hideMark/>
          </w:tcPr>
          <w:p w14:paraId="4A50CED0"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0</w:t>
            </w:r>
          </w:p>
        </w:tc>
        <w:tc>
          <w:tcPr>
            <w:tcW w:w="836" w:type="dxa"/>
            <w:shd w:val="clear" w:color="auto" w:fill="DBDBDB" w:themeFill="accent3" w:themeFillTint="66"/>
            <w:noWrap/>
            <w:tcMar>
              <w:top w:w="28" w:type="dxa"/>
              <w:bottom w:w="28" w:type="dxa"/>
            </w:tcMar>
            <w:vAlign w:val="bottom"/>
            <w:hideMark/>
          </w:tcPr>
          <w:p w14:paraId="191AEF43"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0</w:t>
            </w:r>
          </w:p>
        </w:tc>
        <w:tc>
          <w:tcPr>
            <w:tcW w:w="836" w:type="dxa"/>
            <w:shd w:val="clear" w:color="auto" w:fill="auto"/>
            <w:noWrap/>
            <w:tcMar>
              <w:top w:w="28" w:type="dxa"/>
              <w:bottom w:w="28" w:type="dxa"/>
            </w:tcMar>
            <w:vAlign w:val="bottom"/>
            <w:hideMark/>
          </w:tcPr>
          <w:p w14:paraId="39598DD2"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0</w:t>
            </w:r>
          </w:p>
        </w:tc>
        <w:tc>
          <w:tcPr>
            <w:tcW w:w="836" w:type="dxa"/>
            <w:shd w:val="clear" w:color="auto" w:fill="auto"/>
            <w:noWrap/>
            <w:tcMar>
              <w:top w:w="28" w:type="dxa"/>
              <w:bottom w:w="28" w:type="dxa"/>
            </w:tcMar>
            <w:vAlign w:val="bottom"/>
            <w:hideMark/>
          </w:tcPr>
          <w:p w14:paraId="3BA278C5"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0</w:t>
            </w:r>
          </w:p>
        </w:tc>
        <w:tc>
          <w:tcPr>
            <w:tcW w:w="836" w:type="dxa"/>
            <w:shd w:val="clear" w:color="auto" w:fill="auto"/>
            <w:noWrap/>
            <w:tcMar>
              <w:top w:w="28" w:type="dxa"/>
              <w:bottom w:w="28" w:type="dxa"/>
            </w:tcMar>
            <w:vAlign w:val="bottom"/>
            <w:hideMark/>
          </w:tcPr>
          <w:p w14:paraId="63000258"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0</w:t>
            </w:r>
          </w:p>
        </w:tc>
        <w:tc>
          <w:tcPr>
            <w:tcW w:w="836" w:type="dxa"/>
            <w:shd w:val="clear" w:color="auto" w:fill="auto"/>
            <w:noWrap/>
            <w:tcMar>
              <w:top w:w="28" w:type="dxa"/>
              <w:bottom w:w="28" w:type="dxa"/>
            </w:tcMar>
            <w:vAlign w:val="bottom"/>
            <w:hideMark/>
          </w:tcPr>
          <w:p w14:paraId="1266CF93"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4 624</w:t>
            </w:r>
          </w:p>
        </w:tc>
        <w:tc>
          <w:tcPr>
            <w:tcW w:w="836" w:type="dxa"/>
            <w:shd w:val="clear" w:color="auto" w:fill="auto"/>
            <w:noWrap/>
            <w:tcMar>
              <w:top w:w="28" w:type="dxa"/>
              <w:bottom w:w="28" w:type="dxa"/>
            </w:tcMar>
            <w:vAlign w:val="bottom"/>
            <w:hideMark/>
          </w:tcPr>
          <w:p w14:paraId="0D35F992"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6 936</w:t>
            </w:r>
          </w:p>
        </w:tc>
      </w:tr>
      <w:tr w:rsidR="00237EBA" w:rsidRPr="007D4268" w14:paraId="2D86655E" w14:textId="77777777" w:rsidTr="00DA7362">
        <w:trPr>
          <w:trHeight w:val="20"/>
          <w:jc w:val="center"/>
        </w:trPr>
        <w:tc>
          <w:tcPr>
            <w:tcW w:w="2382" w:type="dxa"/>
            <w:shd w:val="clear" w:color="auto" w:fill="auto"/>
            <w:tcMar>
              <w:top w:w="28" w:type="dxa"/>
              <w:bottom w:w="28" w:type="dxa"/>
            </w:tcMar>
            <w:vAlign w:val="center"/>
            <w:hideMark/>
          </w:tcPr>
          <w:p w14:paraId="1892F67B" w14:textId="77777777" w:rsidR="00237EBA" w:rsidRPr="007D4268" w:rsidRDefault="00237EBA" w:rsidP="00DA7362">
            <w:pPr>
              <w:spacing w:after="0" w:line="240" w:lineRule="auto"/>
              <w:rPr>
                <w:rFonts w:asciiTheme="majorHAnsi" w:hAnsiTheme="majorHAnsi"/>
                <w:sz w:val="16"/>
                <w:szCs w:val="16"/>
              </w:rPr>
            </w:pPr>
            <w:r w:rsidRPr="007D4268">
              <w:rPr>
                <w:rFonts w:asciiTheme="majorHAnsi" w:hAnsiTheme="majorHAnsi"/>
                <w:sz w:val="16"/>
                <w:szCs w:val="16"/>
              </w:rPr>
              <w:t>biopaliwa</w:t>
            </w:r>
          </w:p>
        </w:tc>
        <w:tc>
          <w:tcPr>
            <w:tcW w:w="837" w:type="dxa"/>
            <w:shd w:val="clear" w:color="auto" w:fill="DBDBDB" w:themeFill="accent3" w:themeFillTint="66"/>
            <w:noWrap/>
            <w:tcMar>
              <w:top w:w="28" w:type="dxa"/>
              <w:bottom w:w="28" w:type="dxa"/>
            </w:tcMar>
            <w:vAlign w:val="center"/>
            <w:hideMark/>
          </w:tcPr>
          <w:p w14:paraId="590688A0" w14:textId="77777777" w:rsidR="00237EBA" w:rsidRPr="007D4268" w:rsidRDefault="00237EBA" w:rsidP="00DA7362">
            <w:pPr>
              <w:spacing w:after="0" w:line="240" w:lineRule="auto"/>
              <w:jc w:val="center"/>
              <w:rPr>
                <w:rFonts w:asciiTheme="majorHAnsi" w:hAnsiTheme="majorHAnsi"/>
                <w:sz w:val="16"/>
                <w:szCs w:val="16"/>
              </w:rPr>
            </w:pPr>
            <w:r w:rsidRPr="007D4268">
              <w:rPr>
                <w:rFonts w:asciiTheme="majorHAnsi" w:hAnsiTheme="majorHAnsi"/>
                <w:sz w:val="16"/>
                <w:szCs w:val="16"/>
              </w:rPr>
              <w:t>-65</w:t>
            </w:r>
          </w:p>
        </w:tc>
        <w:tc>
          <w:tcPr>
            <w:tcW w:w="837" w:type="dxa"/>
            <w:shd w:val="clear" w:color="auto" w:fill="DBDBDB" w:themeFill="accent3" w:themeFillTint="66"/>
            <w:noWrap/>
            <w:tcMar>
              <w:top w:w="28" w:type="dxa"/>
              <w:bottom w:w="28" w:type="dxa"/>
            </w:tcMar>
            <w:vAlign w:val="bottom"/>
            <w:hideMark/>
          </w:tcPr>
          <w:p w14:paraId="6AB447F3"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427</w:t>
            </w:r>
          </w:p>
        </w:tc>
        <w:tc>
          <w:tcPr>
            <w:tcW w:w="836" w:type="dxa"/>
            <w:shd w:val="clear" w:color="auto" w:fill="DBDBDB" w:themeFill="accent3" w:themeFillTint="66"/>
            <w:noWrap/>
            <w:tcMar>
              <w:top w:w="28" w:type="dxa"/>
              <w:bottom w:w="28" w:type="dxa"/>
            </w:tcMar>
            <w:vAlign w:val="bottom"/>
            <w:hideMark/>
          </w:tcPr>
          <w:p w14:paraId="21392FB6"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-144</w:t>
            </w:r>
          </w:p>
        </w:tc>
        <w:tc>
          <w:tcPr>
            <w:tcW w:w="836" w:type="dxa"/>
            <w:shd w:val="clear" w:color="auto" w:fill="auto"/>
            <w:noWrap/>
            <w:tcMar>
              <w:top w:w="28" w:type="dxa"/>
              <w:bottom w:w="28" w:type="dxa"/>
            </w:tcMar>
            <w:vAlign w:val="bottom"/>
            <w:hideMark/>
          </w:tcPr>
          <w:p w14:paraId="29E82B51"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397</w:t>
            </w:r>
          </w:p>
        </w:tc>
        <w:tc>
          <w:tcPr>
            <w:tcW w:w="836" w:type="dxa"/>
            <w:shd w:val="clear" w:color="auto" w:fill="auto"/>
            <w:noWrap/>
            <w:tcMar>
              <w:top w:w="28" w:type="dxa"/>
              <w:bottom w:w="28" w:type="dxa"/>
            </w:tcMar>
            <w:vAlign w:val="bottom"/>
            <w:hideMark/>
          </w:tcPr>
          <w:p w14:paraId="4AD27FDE"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409</w:t>
            </w:r>
          </w:p>
        </w:tc>
        <w:tc>
          <w:tcPr>
            <w:tcW w:w="836" w:type="dxa"/>
            <w:shd w:val="clear" w:color="auto" w:fill="auto"/>
            <w:noWrap/>
            <w:tcMar>
              <w:top w:w="28" w:type="dxa"/>
              <w:bottom w:w="28" w:type="dxa"/>
            </w:tcMar>
            <w:vAlign w:val="bottom"/>
            <w:hideMark/>
          </w:tcPr>
          <w:p w14:paraId="08803F65"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376</w:t>
            </w:r>
          </w:p>
        </w:tc>
        <w:tc>
          <w:tcPr>
            <w:tcW w:w="836" w:type="dxa"/>
            <w:shd w:val="clear" w:color="auto" w:fill="auto"/>
            <w:noWrap/>
            <w:tcMar>
              <w:top w:w="28" w:type="dxa"/>
              <w:bottom w:w="28" w:type="dxa"/>
            </w:tcMar>
            <w:vAlign w:val="bottom"/>
            <w:hideMark/>
          </w:tcPr>
          <w:p w14:paraId="3B0CADB4"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363</w:t>
            </w:r>
          </w:p>
        </w:tc>
        <w:tc>
          <w:tcPr>
            <w:tcW w:w="836" w:type="dxa"/>
            <w:shd w:val="clear" w:color="auto" w:fill="auto"/>
            <w:noWrap/>
            <w:tcMar>
              <w:top w:w="28" w:type="dxa"/>
              <w:bottom w:w="28" w:type="dxa"/>
            </w:tcMar>
            <w:vAlign w:val="bottom"/>
            <w:hideMark/>
          </w:tcPr>
          <w:p w14:paraId="7070AC14"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350</w:t>
            </w:r>
          </w:p>
        </w:tc>
      </w:tr>
      <w:tr w:rsidR="00237EBA" w:rsidRPr="007D4268" w14:paraId="1B13463F" w14:textId="77777777" w:rsidTr="00DA7362">
        <w:trPr>
          <w:trHeight w:val="20"/>
          <w:jc w:val="center"/>
        </w:trPr>
        <w:tc>
          <w:tcPr>
            <w:tcW w:w="2382" w:type="dxa"/>
            <w:shd w:val="clear" w:color="auto" w:fill="auto"/>
            <w:tcMar>
              <w:top w:w="28" w:type="dxa"/>
              <w:bottom w:w="28" w:type="dxa"/>
            </w:tcMar>
            <w:vAlign w:val="center"/>
            <w:hideMark/>
          </w:tcPr>
          <w:p w14:paraId="17EB826B" w14:textId="77777777" w:rsidR="00237EBA" w:rsidRPr="007D4268" w:rsidRDefault="00237EBA" w:rsidP="00DA7362">
            <w:pPr>
              <w:spacing w:after="0" w:line="240" w:lineRule="auto"/>
              <w:rPr>
                <w:rFonts w:asciiTheme="majorHAnsi" w:hAnsiTheme="majorHAnsi"/>
                <w:sz w:val="16"/>
                <w:szCs w:val="16"/>
              </w:rPr>
            </w:pPr>
            <w:r w:rsidRPr="007D4268">
              <w:rPr>
                <w:rFonts w:asciiTheme="majorHAnsi" w:hAnsiTheme="majorHAnsi"/>
                <w:sz w:val="16"/>
                <w:szCs w:val="16"/>
              </w:rPr>
              <w:t>biomasa stała</w:t>
            </w:r>
          </w:p>
        </w:tc>
        <w:tc>
          <w:tcPr>
            <w:tcW w:w="837" w:type="dxa"/>
            <w:shd w:val="clear" w:color="auto" w:fill="DBDBDB" w:themeFill="accent3" w:themeFillTint="66"/>
            <w:noWrap/>
            <w:tcMar>
              <w:top w:w="28" w:type="dxa"/>
              <w:bottom w:w="28" w:type="dxa"/>
            </w:tcMar>
            <w:vAlign w:val="center"/>
            <w:hideMark/>
          </w:tcPr>
          <w:p w14:paraId="40F71059" w14:textId="77777777" w:rsidR="00237EBA" w:rsidRPr="007D4268" w:rsidRDefault="00237EBA" w:rsidP="00DA7362">
            <w:pPr>
              <w:spacing w:after="0" w:line="240" w:lineRule="auto"/>
              <w:jc w:val="center"/>
              <w:rPr>
                <w:rFonts w:asciiTheme="majorHAnsi" w:hAnsiTheme="majorHAnsi"/>
                <w:sz w:val="16"/>
                <w:szCs w:val="16"/>
              </w:rPr>
            </w:pPr>
            <w:r w:rsidRPr="007D4268">
              <w:rPr>
                <w:rFonts w:asciiTheme="majorHAnsi" w:hAnsiTheme="majorHAnsi"/>
                <w:sz w:val="16"/>
                <w:szCs w:val="16"/>
              </w:rPr>
              <w:t>0</w:t>
            </w:r>
          </w:p>
        </w:tc>
        <w:tc>
          <w:tcPr>
            <w:tcW w:w="837" w:type="dxa"/>
            <w:shd w:val="clear" w:color="auto" w:fill="DBDBDB" w:themeFill="accent3" w:themeFillTint="66"/>
            <w:noWrap/>
            <w:tcMar>
              <w:top w:w="28" w:type="dxa"/>
              <w:bottom w:w="28" w:type="dxa"/>
            </w:tcMar>
            <w:vAlign w:val="bottom"/>
            <w:hideMark/>
          </w:tcPr>
          <w:p w14:paraId="613AF920"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0</w:t>
            </w:r>
          </w:p>
        </w:tc>
        <w:tc>
          <w:tcPr>
            <w:tcW w:w="836" w:type="dxa"/>
            <w:shd w:val="clear" w:color="auto" w:fill="DBDBDB" w:themeFill="accent3" w:themeFillTint="66"/>
            <w:noWrap/>
            <w:tcMar>
              <w:top w:w="28" w:type="dxa"/>
              <w:bottom w:w="28" w:type="dxa"/>
            </w:tcMar>
            <w:vAlign w:val="bottom"/>
            <w:hideMark/>
          </w:tcPr>
          <w:p w14:paraId="2E7435D0"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506</w:t>
            </w:r>
          </w:p>
        </w:tc>
        <w:tc>
          <w:tcPr>
            <w:tcW w:w="836" w:type="dxa"/>
            <w:shd w:val="clear" w:color="auto" w:fill="auto"/>
            <w:noWrap/>
            <w:tcMar>
              <w:top w:w="28" w:type="dxa"/>
              <w:bottom w:w="28" w:type="dxa"/>
            </w:tcMar>
            <w:vAlign w:val="bottom"/>
            <w:hideMark/>
          </w:tcPr>
          <w:p w14:paraId="3B4149B3"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540</w:t>
            </w:r>
          </w:p>
        </w:tc>
        <w:tc>
          <w:tcPr>
            <w:tcW w:w="836" w:type="dxa"/>
            <w:shd w:val="clear" w:color="auto" w:fill="auto"/>
            <w:noWrap/>
            <w:tcMar>
              <w:top w:w="28" w:type="dxa"/>
              <w:bottom w:w="28" w:type="dxa"/>
            </w:tcMar>
            <w:vAlign w:val="bottom"/>
            <w:hideMark/>
          </w:tcPr>
          <w:p w14:paraId="52B52966"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638</w:t>
            </w:r>
          </w:p>
        </w:tc>
        <w:tc>
          <w:tcPr>
            <w:tcW w:w="836" w:type="dxa"/>
            <w:shd w:val="clear" w:color="auto" w:fill="auto"/>
            <w:noWrap/>
            <w:tcMar>
              <w:top w:w="28" w:type="dxa"/>
              <w:bottom w:w="28" w:type="dxa"/>
            </w:tcMar>
            <w:vAlign w:val="bottom"/>
            <w:hideMark/>
          </w:tcPr>
          <w:p w14:paraId="0B0211F0"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769</w:t>
            </w:r>
          </w:p>
        </w:tc>
        <w:tc>
          <w:tcPr>
            <w:tcW w:w="836" w:type="dxa"/>
            <w:shd w:val="clear" w:color="auto" w:fill="auto"/>
            <w:noWrap/>
            <w:tcMar>
              <w:top w:w="28" w:type="dxa"/>
              <w:bottom w:w="28" w:type="dxa"/>
            </w:tcMar>
            <w:vAlign w:val="bottom"/>
            <w:hideMark/>
          </w:tcPr>
          <w:p w14:paraId="6976DC88"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792</w:t>
            </w:r>
          </w:p>
        </w:tc>
        <w:tc>
          <w:tcPr>
            <w:tcW w:w="836" w:type="dxa"/>
            <w:shd w:val="clear" w:color="auto" w:fill="auto"/>
            <w:noWrap/>
            <w:tcMar>
              <w:top w:w="28" w:type="dxa"/>
              <w:bottom w:w="28" w:type="dxa"/>
            </w:tcMar>
            <w:vAlign w:val="bottom"/>
            <w:hideMark/>
          </w:tcPr>
          <w:p w14:paraId="0FF73E07" w14:textId="77777777" w:rsidR="00237EBA" w:rsidRPr="00237EBA" w:rsidRDefault="00237EBA" w:rsidP="00DA7362">
            <w:pPr>
              <w:spacing w:after="0" w:line="240" w:lineRule="auto"/>
              <w:jc w:val="center"/>
              <w:rPr>
                <w:rFonts w:asciiTheme="majorHAnsi" w:hAnsiTheme="majorHAnsi"/>
                <w:sz w:val="16"/>
                <w:szCs w:val="16"/>
              </w:rPr>
            </w:pPr>
            <w:r w:rsidRPr="00237EBA">
              <w:rPr>
                <w:rFonts w:asciiTheme="majorHAnsi" w:hAnsiTheme="majorHAnsi" w:cs="Arial"/>
                <w:sz w:val="16"/>
                <w:szCs w:val="16"/>
              </w:rPr>
              <w:t>811</w:t>
            </w:r>
          </w:p>
        </w:tc>
      </w:tr>
    </w:tbl>
    <w:p w14:paraId="4D7A9F1A" w14:textId="77777777" w:rsidR="00237EBA" w:rsidRPr="007D4268" w:rsidRDefault="00237EBA" w:rsidP="00237EBA">
      <w:pPr>
        <w:pStyle w:val="Legenda"/>
        <w:rPr>
          <w:i w:val="0"/>
          <w:color w:val="auto"/>
          <w:sz w:val="16"/>
        </w:rPr>
      </w:pPr>
      <w:r w:rsidRPr="007D4268">
        <w:rPr>
          <w:i w:val="0"/>
          <w:color w:val="auto"/>
          <w:sz w:val="16"/>
        </w:rPr>
        <w:t>„-” oznacza eksport, „+” oznacza import</w:t>
      </w:r>
    </w:p>
    <w:p w14:paraId="74367578" w14:textId="77777777" w:rsidR="00237EBA" w:rsidRPr="007D4268" w:rsidRDefault="00237EBA" w:rsidP="00237EBA">
      <w:pPr>
        <w:pStyle w:val="Legenda"/>
        <w:rPr>
          <w:color w:val="auto"/>
        </w:rPr>
      </w:pPr>
      <w:r w:rsidRPr="007D4268">
        <w:rPr>
          <w:color w:val="auto"/>
        </w:rPr>
        <w:t>Źródło: Opracowanie własne ARE S.A., EUROSTAT</w:t>
      </w:r>
    </w:p>
    <w:p w14:paraId="6845724E" w14:textId="77777777" w:rsidR="00237EBA" w:rsidRPr="007D4268" w:rsidRDefault="00237EBA" w:rsidP="00237EBA"/>
    <w:p w14:paraId="372C0EFD" w14:textId="7F6D49DB" w:rsidR="00373E6D" w:rsidRPr="007D4268" w:rsidRDefault="00373E6D" w:rsidP="002B037A">
      <w:pPr>
        <w:pStyle w:val="Nagwek1"/>
      </w:pPr>
      <w:bookmarkStart w:id="31" w:name="_Toc24091632"/>
      <w:r w:rsidRPr="007D4268">
        <w:t>Prognoza zużycia energii końcowej brutto ze źródeł odnawialnych</w:t>
      </w:r>
      <w:bookmarkEnd w:id="29"/>
      <w:bookmarkEnd w:id="31"/>
    </w:p>
    <w:p w14:paraId="5EBEEA3A" w14:textId="4779AFBB" w:rsidR="005D4E52" w:rsidRDefault="00004592" w:rsidP="00004592">
      <w:r w:rsidRPr="007D4268">
        <w:t>Zaprezentowane w niniejszym podrozdziale trajektorie krajowego i sektorowego</w:t>
      </w:r>
      <w:r w:rsidR="002C12F8" w:rsidRPr="007D4268">
        <w:rPr>
          <w:rStyle w:val="Odwoanieprzypisudolnego"/>
        </w:rPr>
        <w:footnoteReference w:id="4"/>
      </w:r>
      <w:r w:rsidRPr="007D4268">
        <w:t xml:space="preserve"> udziału OZE zakładają </w:t>
      </w:r>
      <w:r w:rsidR="009E3E91">
        <w:t xml:space="preserve">realizację zadań wskazanych w PEP2040 np. wdrożenia </w:t>
      </w:r>
      <w:r w:rsidR="005D4E52">
        <w:t>morskiej energetyki wiatrowej</w:t>
      </w:r>
      <w:r w:rsidRPr="007D4268">
        <w:t>.</w:t>
      </w:r>
      <w:r w:rsidR="005D4E52">
        <w:t xml:space="preserve"> Ponadto zaimplementowano trendy spadku nakładów technologicznych, choć uwzględniono warunki bezpieczeństwa pracy sieci elektroenergetycznej.</w:t>
      </w:r>
      <w:r w:rsidRPr="007D4268">
        <w:t xml:space="preserve"> </w:t>
      </w:r>
    </w:p>
    <w:p w14:paraId="3047C718" w14:textId="7D3B15C4" w:rsidR="00004592" w:rsidRPr="007D4268" w:rsidRDefault="00004592" w:rsidP="00004592">
      <w:r w:rsidRPr="007D4268">
        <w:t>Przyjęto, że podstawowymi mechanizmami wsparcia produkcji energii elektrycznej z OZE, funkcjonującymi w rozpatrywanym okresie będą systemy: świadectw pochodzenia (</w:t>
      </w:r>
      <w:r w:rsidR="00F45264" w:rsidRPr="007D4268">
        <w:t>stopniowo wygaszane</w:t>
      </w:r>
      <w:r w:rsidRPr="007D4268">
        <w:t>) oraz aukcyjny (przewidywany do końca 2035 r. dla wszystkich technologii OZE wymienionych w ustawie za wyjątkiem elektrowni wiatrowych na morzu, dla których wsparcie przewidziane jest do końca 2040 r.). W obydwu systemach założono maksymalny 15-letni okres subsydiowania technologii.</w:t>
      </w:r>
    </w:p>
    <w:p w14:paraId="4CADACA0" w14:textId="75B0C310" w:rsidR="002C12F8" w:rsidRPr="007D4268" w:rsidRDefault="00F45264" w:rsidP="00004592">
      <w:r w:rsidRPr="007D4268">
        <w:t>Założono</w:t>
      </w:r>
      <w:r w:rsidR="00004592" w:rsidRPr="007D4268">
        <w:t>, że technologiami preferowanymi w ogłaszanych w przyszłości au</w:t>
      </w:r>
      <w:r w:rsidRPr="007D4268">
        <w:t>kcjach na dostawy energii z OZE</w:t>
      </w:r>
      <w:r w:rsidR="00004592" w:rsidRPr="007D4268">
        <w:t xml:space="preserve"> będą głównie źródła charakteryzujące się stabilnym trybem pracy i te, które mogą stanowić wartościowe uzupełnienie dla dotychczas zainstalowanych jednostek wytwarzania.</w:t>
      </w:r>
      <w:r w:rsidR="005D4E52">
        <w:t xml:space="preserve"> Przyjęto założenie</w:t>
      </w:r>
      <w:r w:rsidR="002C12F8" w:rsidRPr="007D4268">
        <w:t xml:space="preserve"> maksymalnego tempa budowy poszczególnych technologii, a osiągnięta ilość </w:t>
      </w:r>
      <w:r w:rsidRPr="007D4268">
        <w:t xml:space="preserve">mocy zainstalowanej dla każdej z technologii </w:t>
      </w:r>
      <w:r w:rsidR="00861DFE" w:rsidRPr="007D4268">
        <w:t>jest wynikiem procesu optymalizacji koszt</w:t>
      </w:r>
      <w:r w:rsidR="002C12F8" w:rsidRPr="007D4268">
        <w:t>owej.</w:t>
      </w:r>
    </w:p>
    <w:p w14:paraId="3DC445D9" w14:textId="4398F03F" w:rsidR="002C12F8" w:rsidRPr="007D4268" w:rsidRDefault="002C12F8" w:rsidP="002C12F8">
      <w:r w:rsidRPr="007D4268">
        <w:t xml:space="preserve">Optymalizacja kosztowa, a także analiza możliwości rozwojowych oparta na dotychczasowych trendach oraz przy braku działań nadzwyczajnych wybiegających poza dotychczasowe ramy prawne, </w:t>
      </w:r>
      <w:r w:rsidRPr="005D4E52">
        <w:t>wskazuje na</w:t>
      </w:r>
      <w:r w:rsidRPr="005D4E52">
        <w:rPr>
          <w:b/>
        </w:rPr>
        <w:t xml:space="preserve"> możliwy do osiągnięcia poziom udziału OZE w finalnym zużyciu energii finalnej brutto w 2020 r. – </w:t>
      </w:r>
      <w:r w:rsidR="005D4E52" w:rsidRPr="005D4E52">
        <w:rPr>
          <w:b/>
        </w:rPr>
        <w:t>15</w:t>
      </w:r>
      <w:r w:rsidRPr="005D4E52">
        <w:rPr>
          <w:b/>
        </w:rPr>
        <w:t xml:space="preserve">%, w 2030 r. – </w:t>
      </w:r>
      <w:r w:rsidR="005D4E52" w:rsidRPr="005D4E52">
        <w:rPr>
          <w:b/>
        </w:rPr>
        <w:t>23</w:t>
      </w:r>
      <w:r w:rsidRPr="005D4E52">
        <w:rPr>
          <w:b/>
        </w:rPr>
        <w:t>%</w:t>
      </w:r>
      <w:r w:rsidR="00494073">
        <w:rPr>
          <w:b/>
        </w:rPr>
        <w:t>*</w:t>
      </w:r>
      <w:r w:rsidR="00B06851">
        <w:rPr>
          <w:b/>
        </w:rPr>
        <w:t xml:space="preserve"> </w:t>
      </w:r>
      <w:r w:rsidR="00B06851" w:rsidRPr="00B06851">
        <w:t>(</w:t>
      </w:r>
      <w:r w:rsidR="00494073">
        <w:t xml:space="preserve">tj. </w:t>
      </w:r>
      <w:r w:rsidR="00B06851" w:rsidRPr="00B06851">
        <w:t xml:space="preserve">w przypadku </w:t>
      </w:r>
      <w:r w:rsidR="00B06851">
        <w:t xml:space="preserve">udzielenia </w:t>
      </w:r>
      <w:r w:rsidR="00B06851" w:rsidRPr="00B06851">
        <w:t>dodatkowego wsparcia ze środków unijnych)</w:t>
      </w:r>
      <w:r w:rsidRPr="00B06851">
        <w:t xml:space="preserve"> </w:t>
      </w:r>
      <w:r w:rsidRPr="005D4E52">
        <w:rPr>
          <w:b/>
        </w:rPr>
        <w:t xml:space="preserve">oraz </w:t>
      </w:r>
      <w:r w:rsidR="00920F54" w:rsidRPr="005D4E52">
        <w:rPr>
          <w:b/>
        </w:rPr>
        <w:t>28,5</w:t>
      </w:r>
      <w:r w:rsidRPr="005D4E52">
        <w:rPr>
          <w:b/>
        </w:rPr>
        <w:t>% w 2040 r</w:t>
      </w:r>
      <w:r w:rsidRPr="007D4268">
        <w:t>.</w:t>
      </w:r>
      <w:r w:rsidR="005224F3" w:rsidRPr="007D4268">
        <w:t xml:space="preserve"> Należy zwrócić uwagę na to, że OZE stają się konkurencyjne w warunkach rosnących cen uprawnień do emisji CO</w:t>
      </w:r>
      <w:r w:rsidR="005224F3" w:rsidRPr="007D4268">
        <w:rPr>
          <w:vertAlign w:val="subscript"/>
        </w:rPr>
        <w:t>2</w:t>
      </w:r>
      <w:r w:rsidR="005224F3" w:rsidRPr="007D4268">
        <w:t xml:space="preserve"> i znacznej redukcji kosztów technologii. </w:t>
      </w:r>
    </w:p>
    <w:p w14:paraId="2DB879DD" w14:textId="266705C3" w:rsidR="005224F3" w:rsidRDefault="005224F3" w:rsidP="005224F3">
      <w:r w:rsidRPr="007D4268">
        <w:t xml:space="preserve">Sektorem, w którym udział zużycia OZE rośnie najszybciej jest sektor elektroenergetyczny, gdyż do tego sektora </w:t>
      </w:r>
      <w:r w:rsidR="007A0772" w:rsidRPr="007D4268">
        <w:t>kierowany jest główny strumień wsparcia.</w:t>
      </w:r>
      <w:r w:rsidRPr="007D4268">
        <w:t xml:space="preserve"> Udział OZE wzrasta w tym sektorze z </w:t>
      </w:r>
      <w:r w:rsidR="009861DB">
        <w:t>22,1</w:t>
      </w:r>
      <w:r w:rsidRPr="007D4268">
        <w:t xml:space="preserve">% w 2020 r. do </w:t>
      </w:r>
      <w:r w:rsidR="009861DB">
        <w:t>31,8</w:t>
      </w:r>
      <w:r w:rsidR="007A0772" w:rsidRPr="007D4268">
        <w:t xml:space="preserve">% w 2030 i </w:t>
      </w:r>
      <w:r w:rsidR="009861DB">
        <w:t>39,7</w:t>
      </w:r>
      <w:r w:rsidR="007A0772" w:rsidRPr="007D4268">
        <w:t>% w 2040 r. W </w:t>
      </w:r>
      <w:r w:rsidRPr="007D4268">
        <w:t xml:space="preserve">sektorze ciepłownictwa i chłodnictwa, </w:t>
      </w:r>
      <w:r w:rsidR="0037250C">
        <w:t>następuje wzrost udziału OZE zgodny z dyrektywą OZE</w:t>
      </w:r>
      <w:r w:rsidR="00B06851">
        <w:t xml:space="preserve"> o 1,1 pkt. proc. średniorocznie</w:t>
      </w:r>
      <w:r w:rsidR="0037250C">
        <w:t>, jednakże jest to duże wyzwanie dla sektora, zarówno ze względu na inwestycje, jak i trudności organizacyjno-techniczne</w:t>
      </w:r>
      <w:r w:rsidRPr="007D4268">
        <w:t xml:space="preserve">. </w:t>
      </w:r>
      <w:r w:rsidR="0019040F">
        <w:t xml:space="preserve">Najistotniejsze informacje dotyczące wykorzystania OZE przedstawiono na rysunku poniżej, szczegółowe wyniki analiz znajdują się w kolejnych czterech tabelach. </w:t>
      </w:r>
    </w:p>
    <w:p w14:paraId="1BAA6923" w14:textId="0EE10803" w:rsidR="0019040F" w:rsidRDefault="0019040F" w:rsidP="005224F3">
      <w:r>
        <w:t>Wzrost wykorzystania OZE w transporcie również wiąże się z</w:t>
      </w:r>
      <w:r w:rsidR="00EC307D">
        <w:t xml:space="preserve"> potrzebą </w:t>
      </w:r>
      <w:r>
        <w:t>znaczący</w:t>
      </w:r>
      <w:r w:rsidR="00EC307D">
        <w:t>ch zmian w sektorze. Występują również trudności technologiczne i organizacyjne, w szczególności ograniczenia w blendingu, czy wynikające z regulacji UE limity w wykorzystaniu biopaliw z surowców spożywczych.</w:t>
      </w:r>
    </w:p>
    <w:p w14:paraId="4F09840B" w14:textId="77777777" w:rsidR="0019040F" w:rsidRDefault="0019040F" w:rsidP="005224F3"/>
    <w:p w14:paraId="37996D42" w14:textId="77777777" w:rsidR="0019040F" w:rsidRDefault="0019040F" w:rsidP="0019040F">
      <w:pPr>
        <w:keepNext/>
      </w:pPr>
      <w:r>
        <w:rPr>
          <w:noProof/>
          <w:lang w:eastAsia="pl-PL"/>
        </w:rPr>
        <w:drawing>
          <wp:inline distT="0" distB="0" distL="0" distR="0" wp14:anchorId="10DB2297" wp14:editId="1FC3EA46">
            <wp:extent cx="5760720" cy="3844290"/>
            <wp:effectExtent l="0" t="0" r="0" b="381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070F164" w14:textId="129CA424" w:rsidR="0019040F" w:rsidRPr="007D4268" w:rsidRDefault="0019040F" w:rsidP="0019040F">
      <w:pPr>
        <w:pStyle w:val="Legenda"/>
      </w:pPr>
      <w:r>
        <w:t xml:space="preserve">Rysunek </w:t>
      </w:r>
      <w:r w:rsidR="00AF03D4">
        <w:rPr>
          <w:noProof/>
        </w:rPr>
        <w:fldChar w:fldCharType="begin"/>
      </w:r>
      <w:r w:rsidR="00AF03D4">
        <w:rPr>
          <w:noProof/>
        </w:rPr>
        <w:instrText xml:space="preserve"> SEQ Rysunek \* ARABIC </w:instrText>
      </w:r>
      <w:r w:rsidR="00AF03D4">
        <w:rPr>
          <w:noProof/>
        </w:rPr>
        <w:fldChar w:fldCharType="separate"/>
      </w:r>
      <w:r w:rsidR="00681C1B">
        <w:rPr>
          <w:noProof/>
        </w:rPr>
        <w:t>5</w:t>
      </w:r>
      <w:r w:rsidR="00AF03D4">
        <w:rPr>
          <w:noProof/>
        </w:rPr>
        <w:fldChar w:fldCharType="end"/>
      </w:r>
      <w:r>
        <w:t xml:space="preserve">. </w:t>
      </w:r>
      <w:r w:rsidR="00AC0890">
        <w:t>Prognoza zużycia</w:t>
      </w:r>
      <w:r>
        <w:t xml:space="preserve"> energii końcowej brutto z OZE w trzech podsektorach </w:t>
      </w:r>
      <w:r w:rsidR="00AC0890">
        <w:t xml:space="preserve">[ktoe] </w:t>
      </w:r>
      <w:r>
        <w:t>oraz udział OZE w zużyciu energii finalnej brutto</w:t>
      </w:r>
    </w:p>
    <w:p w14:paraId="1927D992" w14:textId="1F41B8EA" w:rsidR="007A0772" w:rsidRDefault="007A0772" w:rsidP="00750DE9">
      <w:pPr>
        <w:pStyle w:val="Bezodstpw"/>
      </w:pPr>
    </w:p>
    <w:p w14:paraId="375FBB21" w14:textId="0A7D8D83" w:rsidR="00EC307D" w:rsidRDefault="00EC307D" w:rsidP="00750DE9">
      <w:pPr>
        <w:pStyle w:val="Bezodstpw"/>
      </w:pPr>
    </w:p>
    <w:p w14:paraId="0DAA8454" w14:textId="77777777" w:rsidR="00DA7362" w:rsidRPr="007D4268" w:rsidRDefault="00DA7362" w:rsidP="00750DE9">
      <w:pPr>
        <w:pStyle w:val="Bezodstpw"/>
      </w:pPr>
    </w:p>
    <w:p w14:paraId="28D2780D" w14:textId="66F8DF67" w:rsidR="00750DE9" w:rsidRPr="007D4268" w:rsidRDefault="00750DE9" w:rsidP="00750DE9">
      <w:pPr>
        <w:pStyle w:val="Legenda"/>
        <w:keepNext/>
        <w:rPr>
          <w:color w:val="auto"/>
        </w:rPr>
      </w:pPr>
      <w:r w:rsidRPr="007D4268">
        <w:rPr>
          <w:color w:val="auto"/>
        </w:rPr>
        <w:t xml:space="preserve">Tabela </w:t>
      </w:r>
      <w:r w:rsidR="007D4268" w:rsidRPr="007D4268">
        <w:rPr>
          <w:noProof/>
          <w:color w:val="auto"/>
        </w:rPr>
        <w:fldChar w:fldCharType="begin"/>
      </w:r>
      <w:r w:rsidR="007D4268" w:rsidRPr="007D4268">
        <w:rPr>
          <w:noProof/>
          <w:color w:val="auto"/>
        </w:rPr>
        <w:instrText xml:space="preserve"> SEQ Tabela \* ARABIC </w:instrText>
      </w:r>
      <w:r w:rsidR="007D4268" w:rsidRPr="007D4268">
        <w:rPr>
          <w:noProof/>
          <w:color w:val="auto"/>
        </w:rPr>
        <w:fldChar w:fldCharType="separate"/>
      </w:r>
      <w:r w:rsidR="00681C1B">
        <w:rPr>
          <w:noProof/>
          <w:color w:val="auto"/>
        </w:rPr>
        <w:t>10</w:t>
      </w:r>
      <w:r w:rsidR="007D4268" w:rsidRPr="007D4268">
        <w:rPr>
          <w:noProof/>
          <w:color w:val="auto"/>
        </w:rPr>
        <w:fldChar w:fldCharType="end"/>
      </w:r>
      <w:r w:rsidRPr="007D4268">
        <w:rPr>
          <w:color w:val="auto"/>
        </w:rPr>
        <w:t xml:space="preserve">. </w:t>
      </w:r>
      <w:r w:rsidR="00A733FD" w:rsidRPr="007D4268">
        <w:rPr>
          <w:color w:val="auto"/>
        </w:rPr>
        <w:t>Prognoza c</w:t>
      </w:r>
      <w:r w:rsidRPr="007D4268">
        <w:rPr>
          <w:color w:val="auto"/>
        </w:rPr>
        <w:t>ałkowite</w:t>
      </w:r>
      <w:r w:rsidR="00A733FD" w:rsidRPr="007D4268">
        <w:rPr>
          <w:color w:val="auto"/>
        </w:rPr>
        <w:t>go</w:t>
      </w:r>
      <w:r w:rsidRPr="007D4268">
        <w:rPr>
          <w:color w:val="auto"/>
        </w:rPr>
        <w:t xml:space="preserve"> i sektorowe</w:t>
      </w:r>
      <w:r w:rsidR="00A733FD" w:rsidRPr="007D4268">
        <w:rPr>
          <w:color w:val="auto"/>
        </w:rPr>
        <w:t>go</w:t>
      </w:r>
      <w:r w:rsidRPr="007D4268">
        <w:rPr>
          <w:color w:val="auto"/>
        </w:rPr>
        <w:t xml:space="preserve"> zużyci</w:t>
      </w:r>
      <w:r w:rsidR="00A733FD" w:rsidRPr="007D4268">
        <w:rPr>
          <w:color w:val="auto"/>
        </w:rPr>
        <w:t>a</w:t>
      </w:r>
      <w:r w:rsidRPr="007D4268">
        <w:rPr>
          <w:color w:val="auto"/>
        </w:rPr>
        <w:t xml:space="preserve"> energii końcowej brutto ze źródeł odnawialnych</w:t>
      </w:r>
      <w:r w:rsidR="00B844D1" w:rsidRPr="007D4268">
        <w:rPr>
          <w:color w:val="auto"/>
        </w:rPr>
        <w:t xml:space="preserve"> [ktoe] oraz udział</w:t>
      </w:r>
      <w:r w:rsidR="00A733FD" w:rsidRPr="007D4268">
        <w:rPr>
          <w:color w:val="auto"/>
        </w:rPr>
        <w:t>u zużycia OZE – całkowitego</w:t>
      </w:r>
      <w:r w:rsidR="00B844D1" w:rsidRPr="007D4268">
        <w:rPr>
          <w:color w:val="auto"/>
        </w:rPr>
        <w:t xml:space="preserve"> i w sektorach [%]</w:t>
      </w:r>
    </w:p>
    <w:tbl>
      <w:tblPr>
        <w:tblW w:w="92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61"/>
        <w:gridCol w:w="682"/>
        <w:gridCol w:w="682"/>
        <w:gridCol w:w="682"/>
        <w:gridCol w:w="682"/>
        <w:gridCol w:w="682"/>
        <w:gridCol w:w="682"/>
        <w:gridCol w:w="682"/>
        <w:gridCol w:w="682"/>
      </w:tblGrid>
      <w:tr w:rsidR="007D4268" w:rsidRPr="007D4268" w14:paraId="0C62512C" w14:textId="77777777" w:rsidTr="009861DB">
        <w:trPr>
          <w:trHeight w:val="227"/>
        </w:trPr>
        <w:tc>
          <w:tcPr>
            <w:tcW w:w="3761" w:type="dxa"/>
            <w:shd w:val="clear" w:color="auto" w:fill="auto"/>
            <w:vAlign w:val="center"/>
            <w:hideMark/>
          </w:tcPr>
          <w:p w14:paraId="2D54658A" w14:textId="77777777" w:rsidR="007A0772" w:rsidRPr="007D4268" w:rsidRDefault="007A0772" w:rsidP="00750DE9">
            <w:pPr>
              <w:spacing w:after="0" w:line="240" w:lineRule="auto"/>
              <w:jc w:val="left"/>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[ktoe]</w:t>
            </w:r>
          </w:p>
        </w:tc>
        <w:tc>
          <w:tcPr>
            <w:tcW w:w="682" w:type="dxa"/>
            <w:shd w:val="clear" w:color="auto" w:fill="E7E6E6" w:themeFill="background2"/>
            <w:noWrap/>
            <w:vAlign w:val="center"/>
            <w:hideMark/>
          </w:tcPr>
          <w:p w14:paraId="19C8184E" w14:textId="77777777" w:rsidR="007A0772" w:rsidRPr="007D4268" w:rsidRDefault="007A0772" w:rsidP="007A077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2005</w:t>
            </w:r>
          </w:p>
        </w:tc>
        <w:tc>
          <w:tcPr>
            <w:tcW w:w="682" w:type="dxa"/>
            <w:shd w:val="clear" w:color="auto" w:fill="E7E6E6" w:themeFill="background2"/>
            <w:noWrap/>
            <w:vAlign w:val="center"/>
            <w:hideMark/>
          </w:tcPr>
          <w:p w14:paraId="2C593284" w14:textId="77777777" w:rsidR="007A0772" w:rsidRPr="007D4268" w:rsidRDefault="007A0772" w:rsidP="007A077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2010</w:t>
            </w:r>
          </w:p>
        </w:tc>
        <w:tc>
          <w:tcPr>
            <w:tcW w:w="682" w:type="dxa"/>
            <w:shd w:val="clear" w:color="auto" w:fill="E7E6E6" w:themeFill="background2"/>
            <w:noWrap/>
            <w:vAlign w:val="center"/>
            <w:hideMark/>
          </w:tcPr>
          <w:p w14:paraId="74F3C50C" w14:textId="77777777" w:rsidR="007A0772" w:rsidRPr="007D4268" w:rsidRDefault="007A0772" w:rsidP="007A077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2015</w:t>
            </w:r>
          </w:p>
        </w:tc>
        <w:tc>
          <w:tcPr>
            <w:tcW w:w="682" w:type="dxa"/>
            <w:shd w:val="clear" w:color="auto" w:fill="FFFFFF" w:themeFill="background1"/>
            <w:noWrap/>
            <w:vAlign w:val="center"/>
            <w:hideMark/>
          </w:tcPr>
          <w:p w14:paraId="46DB480F" w14:textId="77777777" w:rsidR="007A0772" w:rsidRPr="007D4268" w:rsidRDefault="007A0772" w:rsidP="007A077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2020</w:t>
            </w:r>
          </w:p>
        </w:tc>
        <w:tc>
          <w:tcPr>
            <w:tcW w:w="682" w:type="dxa"/>
            <w:shd w:val="clear" w:color="auto" w:fill="FFFFFF" w:themeFill="background1"/>
            <w:noWrap/>
            <w:vAlign w:val="center"/>
            <w:hideMark/>
          </w:tcPr>
          <w:p w14:paraId="65683419" w14:textId="77777777" w:rsidR="007A0772" w:rsidRPr="007D4268" w:rsidRDefault="007A0772" w:rsidP="007A077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2025</w:t>
            </w:r>
          </w:p>
        </w:tc>
        <w:tc>
          <w:tcPr>
            <w:tcW w:w="682" w:type="dxa"/>
            <w:shd w:val="clear" w:color="auto" w:fill="FFFFFF" w:themeFill="background1"/>
            <w:noWrap/>
            <w:vAlign w:val="center"/>
            <w:hideMark/>
          </w:tcPr>
          <w:p w14:paraId="69A39C50" w14:textId="77777777" w:rsidR="007A0772" w:rsidRPr="007D4268" w:rsidRDefault="007A0772" w:rsidP="007A077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2030</w:t>
            </w:r>
          </w:p>
        </w:tc>
        <w:tc>
          <w:tcPr>
            <w:tcW w:w="682" w:type="dxa"/>
            <w:shd w:val="clear" w:color="auto" w:fill="FFFFFF" w:themeFill="background1"/>
            <w:noWrap/>
            <w:vAlign w:val="center"/>
            <w:hideMark/>
          </w:tcPr>
          <w:p w14:paraId="44B0A538" w14:textId="77777777" w:rsidR="007A0772" w:rsidRPr="007D4268" w:rsidRDefault="007A0772" w:rsidP="007A077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2035</w:t>
            </w:r>
          </w:p>
        </w:tc>
        <w:tc>
          <w:tcPr>
            <w:tcW w:w="682" w:type="dxa"/>
            <w:shd w:val="clear" w:color="auto" w:fill="FFFFFF" w:themeFill="background1"/>
            <w:noWrap/>
            <w:vAlign w:val="center"/>
            <w:hideMark/>
          </w:tcPr>
          <w:p w14:paraId="47BF2E5C" w14:textId="77777777" w:rsidR="007A0772" w:rsidRPr="007D4268" w:rsidRDefault="007A0772" w:rsidP="007A077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2040</w:t>
            </w:r>
          </w:p>
        </w:tc>
      </w:tr>
      <w:tr w:rsidR="00920F54" w:rsidRPr="007D4268" w14:paraId="26D2F3A8" w14:textId="77777777" w:rsidTr="009861DB">
        <w:trPr>
          <w:trHeight w:val="227"/>
        </w:trPr>
        <w:tc>
          <w:tcPr>
            <w:tcW w:w="3761" w:type="dxa"/>
            <w:shd w:val="clear" w:color="auto" w:fill="auto"/>
            <w:vAlign w:val="center"/>
            <w:hideMark/>
          </w:tcPr>
          <w:p w14:paraId="32D0BEFB" w14:textId="77777777" w:rsidR="00920F54" w:rsidRPr="007D4268" w:rsidRDefault="00920F54" w:rsidP="00920F54">
            <w:pPr>
              <w:spacing w:after="0" w:line="240" w:lineRule="auto"/>
              <w:jc w:val="left"/>
              <w:rPr>
                <w:rFonts w:asciiTheme="majorHAnsi" w:eastAsia="Times New Roman" w:hAnsiTheme="majorHAnsi" w:cs="Arial"/>
                <w:b/>
                <w:bCs/>
                <w:i/>
                <w:sz w:val="16"/>
                <w:szCs w:val="16"/>
                <w:lang w:eastAsia="pl-PL"/>
              </w:rPr>
            </w:pPr>
            <w:r w:rsidRPr="007D4268">
              <w:rPr>
                <w:rFonts w:asciiTheme="majorHAnsi" w:eastAsia="Times New Roman" w:hAnsiTheme="majorHAnsi" w:cs="Arial"/>
                <w:b/>
                <w:bCs/>
                <w:i/>
                <w:sz w:val="16"/>
                <w:szCs w:val="16"/>
                <w:lang w:eastAsia="pl-PL"/>
              </w:rPr>
              <w:t>końcowe zużycie energii brutto (denominator RES-OS)</w:t>
            </w:r>
          </w:p>
        </w:tc>
        <w:tc>
          <w:tcPr>
            <w:tcW w:w="682" w:type="dxa"/>
            <w:tcBorders>
              <w:top w:val="single" w:sz="4" w:space="0" w:color="auto"/>
              <w:left w:val="single" w:sz="8" w:space="0" w:color="auto"/>
              <w:bottom w:val="single" w:sz="4" w:space="0" w:color="auto"/>
              <w:right w:val="single" w:sz="4" w:space="0" w:color="auto"/>
            </w:tcBorders>
            <w:shd w:val="clear" w:color="auto" w:fill="E7E6E6" w:themeFill="background2"/>
            <w:noWrap/>
            <w:vAlign w:val="center"/>
            <w:hideMark/>
          </w:tcPr>
          <w:p w14:paraId="0D3B6D4B" w14:textId="0380E0EF" w:rsidR="00920F54" w:rsidRPr="00920F54" w:rsidRDefault="00920F54" w:rsidP="00920F54">
            <w:pPr>
              <w:spacing w:after="0" w:line="240" w:lineRule="auto"/>
              <w:jc w:val="center"/>
              <w:rPr>
                <w:rFonts w:asciiTheme="majorHAnsi" w:eastAsia="Times New Roman" w:hAnsiTheme="majorHAnsi" w:cs="Arial"/>
                <w:b/>
                <w:sz w:val="16"/>
                <w:szCs w:val="16"/>
                <w:lang w:eastAsia="pl-PL"/>
              </w:rPr>
            </w:pPr>
            <w:r w:rsidRPr="00920F54">
              <w:rPr>
                <w:rFonts w:asciiTheme="majorHAnsi" w:eastAsia="Times New Roman" w:hAnsiTheme="majorHAnsi" w:cs="Arial"/>
                <w:b/>
                <w:sz w:val="16"/>
                <w:szCs w:val="16"/>
                <w:lang w:eastAsia="pl-PL"/>
              </w:rPr>
              <w:t>61573,8</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BDC7C03" w14:textId="351F6CCD" w:rsidR="00920F54" w:rsidRPr="00920F54" w:rsidRDefault="00920F54" w:rsidP="00920F54">
            <w:pPr>
              <w:spacing w:after="0" w:line="240" w:lineRule="auto"/>
              <w:jc w:val="center"/>
              <w:rPr>
                <w:rFonts w:asciiTheme="majorHAnsi" w:eastAsia="Times New Roman" w:hAnsiTheme="majorHAnsi" w:cs="Arial"/>
                <w:b/>
                <w:sz w:val="16"/>
                <w:szCs w:val="16"/>
                <w:lang w:eastAsia="pl-PL"/>
              </w:rPr>
            </w:pPr>
            <w:r w:rsidRPr="00920F54">
              <w:rPr>
                <w:rFonts w:asciiTheme="majorHAnsi" w:eastAsia="Times New Roman" w:hAnsiTheme="majorHAnsi" w:cs="Arial"/>
                <w:b/>
                <w:sz w:val="16"/>
                <w:szCs w:val="16"/>
                <w:lang w:eastAsia="pl-PL"/>
              </w:rPr>
              <w:t>69156,4</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48E478C" w14:textId="6BD8D491" w:rsidR="00920F54" w:rsidRPr="00920F54" w:rsidRDefault="00920F54" w:rsidP="00920F54">
            <w:pPr>
              <w:spacing w:after="0" w:line="240" w:lineRule="auto"/>
              <w:jc w:val="center"/>
              <w:rPr>
                <w:rFonts w:asciiTheme="majorHAnsi" w:eastAsia="Times New Roman" w:hAnsiTheme="majorHAnsi" w:cs="Arial"/>
                <w:b/>
                <w:sz w:val="16"/>
                <w:szCs w:val="16"/>
                <w:lang w:eastAsia="pl-PL"/>
              </w:rPr>
            </w:pPr>
            <w:r w:rsidRPr="00920F54">
              <w:rPr>
                <w:rFonts w:asciiTheme="majorHAnsi" w:eastAsia="Times New Roman" w:hAnsiTheme="majorHAnsi" w:cs="Arial"/>
                <w:b/>
                <w:sz w:val="16"/>
                <w:szCs w:val="16"/>
                <w:lang w:eastAsia="pl-PL"/>
              </w:rPr>
              <w:t>64596,0</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14:paraId="315B9223" w14:textId="785FA6F9" w:rsidR="00920F54" w:rsidRPr="00920F54" w:rsidRDefault="00920F54" w:rsidP="00920F54">
            <w:pPr>
              <w:spacing w:after="0" w:line="240" w:lineRule="auto"/>
              <w:jc w:val="center"/>
              <w:rPr>
                <w:rFonts w:asciiTheme="majorHAnsi" w:eastAsia="Times New Roman" w:hAnsiTheme="majorHAnsi" w:cs="Arial"/>
                <w:b/>
                <w:sz w:val="16"/>
                <w:szCs w:val="16"/>
                <w:lang w:eastAsia="pl-PL"/>
              </w:rPr>
            </w:pPr>
            <w:r w:rsidRPr="00920F54">
              <w:rPr>
                <w:rFonts w:asciiTheme="majorHAnsi" w:eastAsia="Times New Roman" w:hAnsiTheme="majorHAnsi" w:cs="Arial"/>
                <w:b/>
                <w:sz w:val="16"/>
                <w:szCs w:val="16"/>
                <w:lang w:eastAsia="pl-PL"/>
              </w:rPr>
              <w:t>73512</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14:paraId="21021F1C" w14:textId="089598AB" w:rsidR="00920F54" w:rsidRPr="00920F54" w:rsidRDefault="00920F54" w:rsidP="00920F54">
            <w:pPr>
              <w:spacing w:after="0" w:line="240" w:lineRule="auto"/>
              <w:jc w:val="center"/>
              <w:rPr>
                <w:rFonts w:asciiTheme="majorHAnsi" w:eastAsia="Times New Roman" w:hAnsiTheme="majorHAnsi" w:cs="Arial"/>
                <w:b/>
                <w:sz w:val="16"/>
                <w:szCs w:val="16"/>
                <w:lang w:eastAsia="pl-PL"/>
              </w:rPr>
            </w:pPr>
            <w:r w:rsidRPr="00920F54">
              <w:rPr>
                <w:rFonts w:asciiTheme="majorHAnsi" w:eastAsia="Times New Roman" w:hAnsiTheme="majorHAnsi" w:cs="Arial"/>
                <w:b/>
                <w:sz w:val="16"/>
                <w:szCs w:val="16"/>
                <w:lang w:eastAsia="pl-PL"/>
              </w:rPr>
              <w:t>71508</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14:paraId="69703934" w14:textId="6E0E957C" w:rsidR="00920F54" w:rsidRPr="00920F54" w:rsidRDefault="00920F54" w:rsidP="00920F54">
            <w:pPr>
              <w:spacing w:after="0" w:line="240" w:lineRule="auto"/>
              <w:jc w:val="center"/>
              <w:rPr>
                <w:rFonts w:asciiTheme="majorHAnsi" w:eastAsia="Times New Roman" w:hAnsiTheme="majorHAnsi" w:cs="Arial"/>
                <w:b/>
                <w:sz w:val="16"/>
                <w:szCs w:val="16"/>
                <w:lang w:eastAsia="pl-PL"/>
              </w:rPr>
            </w:pPr>
            <w:r w:rsidRPr="00920F54">
              <w:rPr>
                <w:rFonts w:asciiTheme="majorHAnsi" w:eastAsia="Times New Roman" w:hAnsiTheme="majorHAnsi" w:cs="Arial"/>
                <w:b/>
                <w:sz w:val="16"/>
                <w:szCs w:val="16"/>
                <w:lang w:eastAsia="pl-PL"/>
              </w:rPr>
              <w:t>69345</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14:paraId="114F7D66" w14:textId="4089AD2F" w:rsidR="00920F54" w:rsidRPr="00920F54" w:rsidRDefault="00920F54" w:rsidP="00920F54">
            <w:pPr>
              <w:spacing w:after="0" w:line="240" w:lineRule="auto"/>
              <w:jc w:val="center"/>
              <w:rPr>
                <w:rFonts w:asciiTheme="majorHAnsi" w:eastAsia="Times New Roman" w:hAnsiTheme="majorHAnsi" w:cs="Arial"/>
                <w:b/>
                <w:sz w:val="16"/>
                <w:szCs w:val="16"/>
                <w:lang w:eastAsia="pl-PL"/>
              </w:rPr>
            </w:pPr>
            <w:r w:rsidRPr="00920F54">
              <w:rPr>
                <w:rFonts w:asciiTheme="majorHAnsi" w:eastAsia="Times New Roman" w:hAnsiTheme="majorHAnsi" w:cs="Arial"/>
                <w:b/>
                <w:sz w:val="16"/>
                <w:szCs w:val="16"/>
                <w:lang w:eastAsia="pl-PL"/>
              </w:rPr>
              <w:t>68906</w:t>
            </w:r>
          </w:p>
        </w:tc>
        <w:tc>
          <w:tcPr>
            <w:tcW w:w="682" w:type="dxa"/>
            <w:tcBorders>
              <w:top w:val="single" w:sz="4" w:space="0" w:color="auto"/>
              <w:left w:val="nil"/>
              <w:bottom w:val="single" w:sz="4" w:space="0" w:color="auto"/>
              <w:right w:val="single" w:sz="8" w:space="0" w:color="auto"/>
            </w:tcBorders>
            <w:shd w:val="clear" w:color="auto" w:fill="auto"/>
            <w:noWrap/>
            <w:vAlign w:val="center"/>
            <w:hideMark/>
          </w:tcPr>
          <w:p w14:paraId="318A6F0C" w14:textId="7CC5B6B7" w:rsidR="00920F54" w:rsidRPr="00920F54" w:rsidRDefault="00920F54" w:rsidP="00920F54">
            <w:pPr>
              <w:spacing w:after="0" w:line="240" w:lineRule="auto"/>
              <w:jc w:val="center"/>
              <w:rPr>
                <w:rFonts w:asciiTheme="majorHAnsi" w:eastAsia="Times New Roman" w:hAnsiTheme="majorHAnsi" w:cs="Arial"/>
                <w:b/>
                <w:sz w:val="16"/>
                <w:szCs w:val="16"/>
                <w:lang w:eastAsia="pl-PL"/>
              </w:rPr>
            </w:pPr>
            <w:r w:rsidRPr="00920F54">
              <w:rPr>
                <w:rFonts w:asciiTheme="majorHAnsi" w:eastAsia="Times New Roman" w:hAnsiTheme="majorHAnsi" w:cs="Arial"/>
                <w:b/>
                <w:sz w:val="16"/>
                <w:szCs w:val="16"/>
                <w:lang w:eastAsia="pl-PL"/>
              </w:rPr>
              <w:t>68836</w:t>
            </w:r>
          </w:p>
        </w:tc>
      </w:tr>
      <w:tr w:rsidR="00920F54" w:rsidRPr="007D4268" w14:paraId="22272F4D" w14:textId="77777777" w:rsidTr="009861DB">
        <w:trPr>
          <w:trHeight w:val="227"/>
        </w:trPr>
        <w:tc>
          <w:tcPr>
            <w:tcW w:w="3761" w:type="dxa"/>
            <w:shd w:val="clear" w:color="auto" w:fill="auto"/>
            <w:noWrap/>
            <w:vAlign w:val="center"/>
            <w:hideMark/>
          </w:tcPr>
          <w:p w14:paraId="05DA34C6" w14:textId="77777777" w:rsidR="00920F54" w:rsidRPr="007D4268" w:rsidRDefault="00920F54" w:rsidP="00920F54">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zużycie energii końcowej brutto z OZE</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hideMark/>
          </w:tcPr>
          <w:p w14:paraId="1F274103" w14:textId="337AB63F"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4245,4</w:t>
            </w:r>
          </w:p>
        </w:tc>
        <w:tc>
          <w:tcPr>
            <w:tcW w:w="682" w:type="dxa"/>
            <w:tcBorders>
              <w:top w:val="nil"/>
              <w:left w:val="nil"/>
              <w:bottom w:val="single" w:sz="4" w:space="0" w:color="auto"/>
              <w:right w:val="single" w:sz="4" w:space="0" w:color="auto"/>
            </w:tcBorders>
            <w:shd w:val="clear" w:color="auto" w:fill="E7E6E6" w:themeFill="background2"/>
            <w:noWrap/>
            <w:vAlign w:val="center"/>
            <w:hideMark/>
          </w:tcPr>
          <w:p w14:paraId="3FF5C298" w14:textId="0FA99119"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6399,3</w:t>
            </w:r>
          </w:p>
        </w:tc>
        <w:tc>
          <w:tcPr>
            <w:tcW w:w="682" w:type="dxa"/>
            <w:tcBorders>
              <w:top w:val="nil"/>
              <w:left w:val="nil"/>
              <w:bottom w:val="single" w:sz="4" w:space="0" w:color="auto"/>
              <w:right w:val="single" w:sz="4" w:space="0" w:color="auto"/>
            </w:tcBorders>
            <w:shd w:val="clear" w:color="auto" w:fill="E7E6E6" w:themeFill="background2"/>
            <w:noWrap/>
            <w:vAlign w:val="center"/>
            <w:hideMark/>
          </w:tcPr>
          <w:p w14:paraId="52370507" w14:textId="0D7C5403"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7664,4</w:t>
            </w:r>
          </w:p>
        </w:tc>
        <w:tc>
          <w:tcPr>
            <w:tcW w:w="682" w:type="dxa"/>
            <w:tcBorders>
              <w:top w:val="nil"/>
              <w:left w:val="nil"/>
              <w:bottom w:val="single" w:sz="4" w:space="0" w:color="auto"/>
              <w:right w:val="single" w:sz="4" w:space="0" w:color="auto"/>
            </w:tcBorders>
            <w:shd w:val="clear" w:color="auto" w:fill="auto"/>
            <w:noWrap/>
            <w:vAlign w:val="center"/>
            <w:hideMark/>
          </w:tcPr>
          <w:p w14:paraId="23C8C625" w14:textId="75AFA4DE" w:rsidR="00920F54" w:rsidRPr="00920F54"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11027</w:t>
            </w:r>
          </w:p>
        </w:tc>
        <w:tc>
          <w:tcPr>
            <w:tcW w:w="682" w:type="dxa"/>
            <w:tcBorders>
              <w:top w:val="nil"/>
              <w:left w:val="nil"/>
              <w:bottom w:val="single" w:sz="4" w:space="0" w:color="auto"/>
              <w:right w:val="single" w:sz="4" w:space="0" w:color="auto"/>
            </w:tcBorders>
            <w:shd w:val="clear" w:color="auto" w:fill="auto"/>
            <w:noWrap/>
            <w:vAlign w:val="center"/>
            <w:hideMark/>
          </w:tcPr>
          <w:p w14:paraId="686642CB" w14:textId="6E54D82D" w:rsidR="00920F54" w:rsidRPr="00920F54"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13143</w:t>
            </w:r>
          </w:p>
        </w:tc>
        <w:tc>
          <w:tcPr>
            <w:tcW w:w="682" w:type="dxa"/>
            <w:tcBorders>
              <w:top w:val="nil"/>
              <w:left w:val="nil"/>
              <w:bottom w:val="single" w:sz="4" w:space="0" w:color="auto"/>
              <w:right w:val="single" w:sz="4" w:space="0" w:color="auto"/>
            </w:tcBorders>
            <w:shd w:val="clear" w:color="auto" w:fill="auto"/>
            <w:noWrap/>
            <w:vAlign w:val="center"/>
            <w:hideMark/>
          </w:tcPr>
          <w:p w14:paraId="361D5F48" w14:textId="47F6162E" w:rsidR="00920F54" w:rsidRPr="00920F54"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15937</w:t>
            </w:r>
          </w:p>
        </w:tc>
        <w:tc>
          <w:tcPr>
            <w:tcW w:w="682" w:type="dxa"/>
            <w:tcBorders>
              <w:top w:val="nil"/>
              <w:left w:val="nil"/>
              <w:bottom w:val="single" w:sz="4" w:space="0" w:color="auto"/>
              <w:right w:val="single" w:sz="4" w:space="0" w:color="auto"/>
            </w:tcBorders>
            <w:shd w:val="clear" w:color="auto" w:fill="auto"/>
            <w:noWrap/>
            <w:vAlign w:val="center"/>
            <w:hideMark/>
          </w:tcPr>
          <w:p w14:paraId="1FDD1876" w14:textId="46BDC8D7" w:rsidR="00920F54" w:rsidRPr="00920F54"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17761</w:t>
            </w:r>
          </w:p>
        </w:tc>
        <w:tc>
          <w:tcPr>
            <w:tcW w:w="682" w:type="dxa"/>
            <w:tcBorders>
              <w:top w:val="nil"/>
              <w:left w:val="nil"/>
              <w:bottom w:val="single" w:sz="4" w:space="0" w:color="auto"/>
              <w:right w:val="single" w:sz="8" w:space="0" w:color="auto"/>
            </w:tcBorders>
            <w:shd w:val="clear" w:color="auto" w:fill="auto"/>
            <w:noWrap/>
            <w:vAlign w:val="center"/>
            <w:hideMark/>
          </w:tcPr>
          <w:p w14:paraId="00002F67" w14:textId="79CEA9AF" w:rsidR="00920F54" w:rsidRPr="00920F54"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19637</w:t>
            </w:r>
          </w:p>
        </w:tc>
      </w:tr>
      <w:tr w:rsidR="00920F54" w:rsidRPr="007D4268" w14:paraId="603905C2" w14:textId="77777777" w:rsidTr="009861DB">
        <w:trPr>
          <w:trHeight w:val="227"/>
        </w:trPr>
        <w:tc>
          <w:tcPr>
            <w:tcW w:w="3761" w:type="dxa"/>
            <w:shd w:val="clear" w:color="auto" w:fill="auto"/>
            <w:noWrap/>
            <w:vAlign w:val="center"/>
            <w:hideMark/>
          </w:tcPr>
          <w:p w14:paraId="544E6F3F" w14:textId="77777777" w:rsidR="00920F54" w:rsidRPr="007D4268" w:rsidRDefault="00920F54" w:rsidP="00920F54">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zużycie OZE w elektroenergetyce</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hideMark/>
          </w:tcPr>
          <w:p w14:paraId="600E9615" w14:textId="144A73B0"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331,7</w:t>
            </w:r>
          </w:p>
        </w:tc>
        <w:tc>
          <w:tcPr>
            <w:tcW w:w="682" w:type="dxa"/>
            <w:tcBorders>
              <w:top w:val="nil"/>
              <w:left w:val="nil"/>
              <w:bottom w:val="single" w:sz="4" w:space="0" w:color="auto"/>
              <w:right w:val="single" w:sz="4" w:space="0" w:color="auto"/>
            </w:tcBorders>
            <w:shd w:val="clear" w:color="auto" w:fill="E7E6E6" w:themeFill="background2"/>
            <w:noWrap/>
            <w:vAlign w:val="center"/>
            <w:hideMark/>
          </w:tcPr>
          <w:p w14:paraId="2AA0876F" w14:textId="761A5615"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890,3</w:t>
            </w:r>
          </w:p>
        </w:tc>
        <w:tc>
          <w:tcPr>
            <w:tcW w:w="682" w:type="dxa"/>
            <w:tcBorders>
              <w:top w:val="nil"/>
              <w:left w:val="nil"/>
              <w:bottom w:val="single" w:sz="4" w:space="0" w:color="auto"/>
              <w:right w:val="single" w:sz="4" w:space="0" w:color="auto"/>
            </w:tcBorders>
            <w:shd w:val="clear" w:color="auto" w:fill="E7E6E6" w:themeFill="background2"/>
            <w:noWrap/>
            <w:vAlign w:val="center"/>
            <w:hideMark/>
          </w:tcPr>
          <w:p w14:paraId="6B788510" w14:textId="2CDBC6E2"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1894,3</w:t>
            </w:r>
          </w:p>
        </w:tc>
        <w:tc>
          <w:tcPr>
            <w:tcW w:w="682" w:type="dxa"/>
            <w:tcBorders>
              <w:top w:val="nil"/>
              <w:left w:val="nil"/>
              <w:bottom w:val="single" w:sz="4" w:space="0" w:color="auto"/>
              <w:right w:val="single" w:sz="4" w:space="0" w:color="auto"/>
            </w:tcBorders>
            <w:shd w:val="clear" w:color="auto" w:fill="auto"/>
            <w:noWrap/>
            <w:vAlign w:val="center"/>
            <w:hideMark/>
          </w:tcPr>
          <w:p w14:paraId="0995AB8E" w14:textId="06698AAC" w:rsidR="00920F54" w:rsidRPr="00920F54"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3369</w:t>
            </w:r>
          </w:p>
        </w:tc>
        <w:tc>
          <w:tcPr>
            <w:tcW w:w="682" w:type="dxa"/>
            <w:tcBorders>
              <w:top w:val="nil"/>
              <w:left w:val="nil"/>
              <w:bottom w:val="single" w:sz="4" w:space="0" w:color="auto"/>
              <w:right w:val="single" w:sz="4" w:space="0" w:color="auto"/>
            </w:tcBorders>
            <w:shd w:val="clear" w:color="auto" w:fill="auto"/>
            <w:noWrap/>
            <w:vAlign w:val="center"/>
            <w:hideMark/>
          </w:tcPr>
          <w:p w14:paraId="4DE31A10" w14:textId="19F98F4D" w:rsidR="00920F54" w:rsidRPr="00920F54"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4004</w:t>
            </w:r>
          </w:p>
        </w:tc>
        <w:tc>
          <w:tcPr>
            <w:tcW w:w="682" w:type="dxa"/>
            <w:tcBorders>
              <w:top w:val="nil"/>
              <w:left w:val="nil"/>
              <w:bottom w:val="single" w:sz="4" w:space="0" w:color="auto"/>
              <w:right w:val="single" w:sz="4" w:space="0" w:color="auto"/>
            </w:tcBorders>
            <w:shd w:val="clear" w:color="auto" w:fill="auto"/>
            <w:noWrap/>
            <w:vAlign w:val="center"/>
            <w:hideMark/>
          </w:tcPr>
          <w:p w14:paraId="1C6BA97D" w14:textId="15FB33E6" w:rsidR="00920F54" w:rsidRPr="00920F54"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5493</w:t>
            </w:r>
          </w:p>
        </w:tc>
        <w:tc>
          <w:tcPr>
            <w:tcW w:w="682" w:type="dxa"/>
            <w:tcBorders>
              <w:top w:val="nil"/>
              <w:left w:val="nil"/>
              <w:bottom w:val="single" w:sz="4" w:space="0" w:color="auto"/>
              <w:right w:val="single" w:sz="4" w:space="0" w:color="auto"/>
            </w:tcBorders>
            <w:shd w:val="clear" w:color="auto" w:fill="auto"/>
            <w:noWrap/>
            <w:vAlign w:val="center"/>
            <w:hideMark/>
          </w:tcPr>
          <w:p w14:paraId="6951D36F" w14:textId="6102B780" w:rsidR="00920F54" w:rsidRPr="00920F54"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6581</w:t>
            </w:r>
          </w:p>
        </w:tc>
        <w:tc>
          <w:tcPr>
            <w:tcW w:w="682" w:type="dxa"/>
            <w:tcBorders>
              <w:top w:val="nil"/>
              <w:left w:val="nil"/>
              <w:bottom w:val="single" w:sz="4" w:space="0" w:color="auto"/>
              <w:right w:val="single" w:sz="8" w:space="0" w:color="auto"/>
            </w:tcBorders>
            <w:shd w:val="clear" w:color="auto" w:fill="auto"/>
            <w:noWrap/>
            <w:vAlign w:val="center"/>
            <w:hideMark/>
          </w:tcPr>
          <w:p w14:paraId="03293DEB" w14:textId="40468523" w:rsidR="00920F54" w:rsidRPr="00920F54"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7715</w:t>
            </w:r>
          </w:p>
        </w:tc>
      </w:tr>
      <w:tr w:rsidR="00920F54" w:rsidRPr="007D4268" w14:paraId="683A266E" w14:textId="77777777" w:rsidTr="009861DB">
        <w:trPr>
          <w:trHeight w:val="227"/>
        </w:trPr>
        <w:tc>
          <w:tcPr>
            <w:tcW w:w="3761" w:type="dxa"/>
            <w:shd w:val="clear" w:color="auto" w:fill="auto"/>
            <w:noWrap/>
            <w:vAlign w:val="center"/>
            <w:hideMark/>
          </w:tcPr>
          <w:p w14:paraId="069ED5D3" w14:textId="77777777" w:rsidR="00920F54" w:rsidRPr="007D4268" w:rsidRDefault="00920F54" w:rsidP="00920F54">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 xml:space="preserve">zużycie OZE w ciepłownictwie i chłodnictwie </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hideMark/>
          </w:tcPr>
          <w:p w14:paraId="167DAAD0" w14:textId="63ABD48E"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3867,6</w:t>
            </w:r>
          </w:p>
        </w:tc>
        <w:tc>
          <w:tcPr>
            <w:tcW w:w="682" w:type="dxa"/>
            <w:tcBorders>
              <w:top w:val="nil"/>
              <w:left w:val="nil"/>
              <w:bottom w:val="single" w:sz="4" w:space="0" w:color="auto"/>
              <w:right w:val="single" w:sz="4" w:space="0" w:color="auto"/>
            </w:tcBorders>
            <w:shd w:val="clear" w:color="auto" w:fill="E7E6E6" w:themeFill="background2"/>
            <w:noWrap/>
            <w:vAlign w:val="center"/>
            <w:hideMark/>
          </w:tcPr>
          <w:p w14:paraId="6E0EB903" w14:textId="56349A73"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4641,6</w:t>
            </w:r>
          </w:p>
        </w:tc>
        <w:tc>
          <w:tcPr>
            <w:tcW w:w="682" w:type="dxa"/>
            <w:tcBorders>
              <w:top w:val="nil"/>
              <w:left w:val="nil"/>
              <w:bottom w:val="single" w:sz="4" w:space="0" w:color="auto"/>
              <w:right w:val="single" w:sz="4" w:space="0" w:color="auto"/>
            </w:tcBorders>
            <w:shd w:val="clear" w:color="auto" w:fill="E7E6E6" w:themeFill="background2"/>
            <w:noWrap/>
            <w:vAlign w:val="center"/>
            <w:hideMark/>
          </w:tcPr>
          <w:p w14:paraId="45DCA4EC" w14:textId="5ADDDFA6"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5116,7</w:t>
            </w:r>
          </w:p>
        </w:tc>
        <w:tc>
          <w:tcPr>
            <w:tcW w:w="682" w:type="dxa"/>
            <w:tcBorders>
              <w:top w:val="nil"/>
              <w:left w:val="nil"/>
              <w:bottom w:val="single" w:sz="4" w:space="0" w:color="auto"/>
              <w:right w:val="single" w:sz="4" w:space="0" w:color="auto"/>
            </w:tcBorders>
            <w:shd w:val="clear" w:color="auto" w:fill="auto"/>
            <w:noWrap/>
            <w:vAlign w:val="center"/>
            <w:hideMark/>
          </w:tcPr>
          <w:p w14:paraId="3CAFBCE3" w14:textId="0CD9DA12" w:rsidR="00920F54" w:rsidRPr="00920F54"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6163</w:t>
            </w:r>
          </w:p>
        </w:tc>
        <w:tc>
          <w:tcPr>
            <w:tcW w:w="682" w:type="dxa"/>
            <w:tcBorders>
              <w:top w:val="nil"/>
              <w:left w:val="nil"/>
              <w:bottom w:val="single" w:sz="4" w:space="0" w:color="auto"/>
              <w:right w:val="single" w:sz="4" w:space="0" w:color="auto"/>
            </w:tcBorders>
            <w:shd w:val="clear" w:color="auto" w:fill="auto"/>
            <w:noWrap/>
            <w:vAlign w:val="center"/>
            <w:hideMark/>
          </w:tcPr>
          <w:p w14:paraId="3CEE316C" w14:textId="1C8F9432" w:rsidR="00920F54" w:rsidRPr="00920F54"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7604</w:t>
            </w:r>
          </w:p>
        </w:tc>
        <w:tc>
          <w:tcPr>
            <w:tcW w:w="682" w:type="dxa"/>
            <w:tcBorders>
              <w:top w:val="nil"/>
              <w:left w:val="nil"/>
              <w:bottom w:val="single" w:sz="4" w:space="0" w:color="auto"/>
              <w:right w:val="single" w:sz="4" w:space="0" w:color="auto"/>
            </w:tcBorders>
            <w:shd w:val="clear" w:color="auto" w:fill="auto"/>
            <w:noWrap/>
            <w:vAlign w:val="center"/>
            <w:hideMark/>
          </w:tcPr>
          <w:p w14:paraId="18EAD7B9" w14:textId="4B3509B8" w:rsidR="00920F54" w:rsidRPr="00920F54"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9027</w:t>
            </w:r>
          </w:p>
        </w:tc>
        <w:tc>
          <w:tcPr>
            <w:tcW w:w="682" w:type="dxa"/>
            <w:tcBorders>
              <w:top w:val="nil"/>
              <w:left w:val="nil"/>
              <w:bottom w:val="single" w:sz="4" w:space="0" w:color="auto"/>
              <w:right w:val="single" w:sz="4" w:space="0" w:color="auto"/>
            </w:tcBorders>
            <w:shd w:val="clear" w:color="auto" w:fill="auto"/>
            <w:noWrap/>
            <w:vAlign w:val="center"/>
            <w:hideMark/>
          </w:tcPr>
          <w:p w14:paraId="0462A5BC" w14:textId="4CC2C397" w:rsidR="00920F54" w:rsidRPr="00920F54"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9812</w:t>
            </w:r>
          </w:p>
        </w:tc>
        <w:tc>
          <w:tcPr>
            <w:tcW w:w="682" w:type="dxa"/>
            <w:tcBorders>
              <w:top w:val="nil"/>
              <w:left w:val="nil"/>
              <w:bottom w:val="single" w:sz="4" w:space="0" w:color="auto"/>
              <w:right w:val="single" w:sz="8" w:space="0" w:color="auto"/>
            </w:tcBorders>
            <w:shd w:val="clear" w:color="auto" w:fill="auto"/>
            <w:noWrap/>
            <w:vAlign w:val="center"/>
            <w:hideMark/>
          </w:tcPr>
          <w:p w14:paraId="577CC263" w14:textId="66D65956" w:rsidR="00920F54" w:rsidRPr="00920F54"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10601</w:t>
            </w:r>
          </w:p>
        </w:tc>
      </w:tr>
      <w:tr w:rsidR="00920F54" w:rsidRPr="007D4268" w14:paraId="7D8B1534" w14:textId="77777777" w:rsidTr="009861DB">
        <w:trPr>
          <w:trHeight w:val="227"/>
        </w:trPr>
        <w:tc>
          <w:tcPr>
            <w:tcW w:w="3761" w:type="dxa"/>
            <w:tcBorders>
              <w:bottom w:val="single" w:sz="4" w:space="0" w:color="auto"/>
            </w:tcBorders>
            <w:shd w:val="clear" w:color="auto" w:fill="auto"/>
            <w:noWrap/>
            <w:vAlign w:val="center"/>
            <w:hideMark/>
          </w:tcPr>
          <w:p w14:paraId="19E13B55" w14:textId="77777777" w:rsidR="00920F54" w:rsidRPr="007D4268" w:rsidRDefault="00920F54" w:rsidP="00920F54">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 xml:space="preserve">zużycie OZE w transporcie </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hideMark/>
          </w:tcPr>
          <w:p w14:paraId="70ADD889" w14:textId="2C474C7B"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95,2</w:t>
            </w:r>
          </w:p>
        </w:tc>
        <w:tc>
          <w:tcPr>
            <w:tcW w:w="682" w:type="dxa"/>
            <w:tcBorders>
              <w:top w:val="nil"/>
              <w:left w:val="nil"/>
              <w:bottom w:val="single" w:sz="4" w:space="0" w:color="auto"/>
              <w:right w:val="single" w:sz="4" w:space="0" w:color="auto"/>
            </w:tcBorders>
            <w:shd w:val="clear" w:color="auto" w:fill="E7E6E6" w:themeFill="background2"/>
            <w:noWrap/>
            <w:vAlign w:val="center"/>
            <w:hideMark/>
          </w:tcPr>
          <w:p w14:paraId="5858E37F" w14:textId="33816EA8"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916,2</w:t>
            </w:r>
          </w:p>
        </w:tc>
        <w:tc>
          <w:tcPr>
            <w:tcW w:w="682" w:type="dxa"/>
            <w:tcBorders>
              <w:top w:val="nil"/>
              <w:left w:val="nil"/>
              <w:bottom w:val="single" w:sz="4" w:space="0" w:color="auto"/>
              <w:right w:val="single" w:sz="4" w:space="0" w:color="auto"/>
            </w:tcBorders>
            <w:shd w:val="clear" w:color="auto" w:fill="E7E6E6" w:themeFill="background2"/>
            <w:noWrap/>
            <w:vAlign w:val="center"/>
            <w:hideMark/>
          </w:tcPr>
          <w:p w14:paraId="651C7658" w14:textId="2CE03262"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721,2</w:t>
            </w:r>
          </w:p>
        </w:tc>
        <w:tc>
          <w:tcPr>
            <w:tcW w:w="682" w:type="dxa"/>
            <w:tcBorders>
              <w:top w:val="nil"/>
              <w:left w:val="nil"/>
              <w:bottom w:val="single" w:sz="4" w:space="0" w:color="auto"/>
              <w:right w:val="single" w:sz="4" w:space="0" w:color="auto"/>
            </w:tcBorders>
            <w:shd w:val="clear" w:color="auto" w:fill="auto"/>
            <w:noWrap/>
            <w:vAlign w:val="center"/>
            <w:hideMark/>
          </w:tcPr>
          <w:p w14:paraId="0FF50DCD" w14:textId="2FF9B52A" w:rsidR="00920F54" w:rsidRPr="00920F54"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1613</w:t>
            </w:r>
          </w:p>
        </w:tc>
        <w:tc>
          <w:tcPr>
            <w:tcW w:w="682" w:type="dxa"/>
            <w:tcBorders>
              <w:top w:val="nil"/>
              <w:left w:val="nil"/>
              <w:bottom w:val="single" w:sz="4" w:space="0" w:color="auto"/>
              <w:right w:val="single" w:sz="4" w:space="0" w:color="auto"/>
            </w:tcBorders>
            <w:shd w:val="clear" w:color="auto" w:fill="auto"/>
            <w:noWrap/>
            <w:vAlign w:val="center"/>
            <w:hideMark/>
          </w:tcPr>
          <w:p w14:paraId="471F204E" w14:textId="19A7E4C0" w:rsidR="00920F54" w:rsidRPr="00920F54"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1677</w:t>
            </w:r>
          </w:p>
        </w:tc>
        <w:tc>
          <w:tcPr>
            <w:tcW w:w="682" w:type="dxa"/>
            <w:tcBorders>
              <w:top w:val="nil"/>
              <w:left w:val="nil"/>
              <w:bottom w:val="single" w:sz="4" w:space="0" w:color="auto"/>
              <w:right w:val="single" w:sz="4" w:space="0" w:color="auto"/>
            </w:tcBorders>
            <w:shd w:val="clear" w:color="auto" w:fill="auto"/>
            <w:noWrap/>
            <w:vAlign w:val="center"/>
            <w:hideMark/>
          </w:tcPr>
          <w:p w14:paraId="102717F8" w14:textId="58FF6115" w:rsidR="00920F54" w:rsidRPr="00920F54"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1708</w:t>
            </w:r>
          </w:p>
        </w:tc>
        <w:tc>
          <w:tcPr>
            <w:tcW w:w="682" w:type="dxa"/>
            <w:tcBorders>
              <w:top w:val="nil"/>
              <w:left w:val="nil"/>
              <w:bottom w:val="single" w:sz="4" w:space="0" w:color="auto"/>
              <w:right w:val="single" w:sz="4" w:space="0" w:color="auto"/>
            </w:tcBorders>
            <w:shd w:val="clear" w:color="auto" w:fill="auto"/>
            <w:noWrap/>
            <w:vAlign w:val="center"/>
            <w:hideMark/>
          </w:tcPr>
          <w:p w14:paraId="46CF5172" w14:textId="583C3978" w:rsidR="00920F54" w:rsidRPr="00920F54"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1856</w:t>
            </w:r>
          </w:p>
        </w:tc>
        <w:tc>
          <w:tcPr>
            <w:tcW w:w="682" w:type="dxa"/>
            <w:tcBorders>
              <w:top w:val="nil"/>
              <w:left w:val="nil"/>
              <w:bottom w:val="single" w:sz="4" w:space="0" w:color="auto"/>
              <w:right w:val="single" w:sz="8" w:space="0" w:color="auto"/>
            </w:tcBorders>
            <w:shd w:val="clear" w:color="auto" w:fill="auto"/>
            <w:noWrap/>
            <w:vAlign w:val="center"/>
            <w:hideMark/>
          </w:tcPr>
          <w:p w14:paraId="1A745FC7" w14:textId="19759E71" w:rsidR="00920F54" w:rsidRPr="00920F54"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2024</w:t>
            </w:r>
          </w:p>
        </w:tc>
      </w:tr>
      <w:tr w:rsidR="007D4268" w:rsidRPr="007D4268" w14:paraId="304C6040" w14:textId="77777777" w:rsidTr="00C72972">
        <w:trPr>
          <w:trHeight w:val="23"/>
        </w:trPr>
        <w:tc>
          <w:tcPr>
            <w:tcW w:w="3761" w:type="dxa"/>
            <w:tcBorders>
              <w:top w:val="single" w:sz="4" w:space="0" w:color="auto"/>
              <w:left w:val="nil"/>
              <w:bottom w:val="single" w:sz="4" w:space="0" w:color="auto"/>
              <w:right w:val="nil"/>
            </w:tcBorders>
            <w:shd w:val="clear" w:color="auto" w:fill="auto"/>
            <w:noWrap/>
            <w:vAlign w:val="bottom"/>
            <w:hideMark/>
          </w:tcPr>
          <w:p w14:paraId="5BB969C5" w14:textId="77777777" w:rsidR="007A0772" w:rsidRPr="007D4268" w:rsidRDefault="007A0772" w:rsidP="007A0772">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 </w:t>
            </w:r>
          </w:p>
        </w:tc>
        <w:tc>
          <w:tcPr>
            <w:tcW w:w="682" w:type="dxa"/>
            <w:tcBorders>
              <w:top w:val="single" w:sz="4" w:space="0" w:color="auto"/>
              <w:left w:val="nil"/>
              <w:bottom w:val="single" w:sz="4" w:space="0" w:color="auto"/>
              <w:right w:val="nil"/>
            </w:tcBorders>
            <w:shd w:val="clear" w:color="auto" w:fill="auto"/>
            <w:noWrap/>
            <w:vAlign w:val="bottom"/>
            <w:hideMark/>
          </w:tcPr>
          <w:p w14:paraId="731B8A66" w14:textId="77777777" w:rsidR="007A0772" w:rsidRPr="007D4268" w:rsidRDefault="007A0772" w:rsidP="007A0772">
            <w:pPr>
              <w:spacing w:after="0" w:line="240" w:lineRule="auto"/>
              <w:jc w:val="center"/>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 </w:t>
            </w:r>
          </w:p>
        </w:tc>
        <w:tc>
          <w:tcPr>
            <w:tcW w:w="682" w:type="dxa"/>
            <w:tcBorders>
              <w:top w:val="single" w:sz="4" w:space="0" w:color="auto"/>
              <w:left w:val="nil"/>
              <w:bottom w:val="single" w:sz="4" w:space="0" w:color="auto"/>
              <w:right w:val="nil"/>
            </w:tcBorders>
            <w:shd w:val="clear" w:color="auto" w:fill="auto"/>
            <w:noWrap/>
            <w:vAlign w:val="bottom"/>
            <w:hideMark/>
          </w:tcPr>
          <w:p w14:paraId="0299511C" w14:textId="77777777" w:rsidR="007A0772" w:rsidRPr="007D4268" w:rsidRDefault="007A0772" w:rsidP="007A0772">
            <w:pPr>
              <w:spacing w:after="0" w:line="240" w:lineRule="auto"/>
              <w:jc w:val="center"/>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 </w:t>
            </w:r>
          </w:p>
        </w:tc>
        <w:tc>
          <w:tcPr>
            <w:tcW w:w="682" w:type="dxa"/>
            <w:tcBorders>
              <w:top w:val="single" w:sz="4" w:space="0" w:color="auto"/>
              <w:left w:val="nil"/>
              <w:bottom w:val="single" w:sz="4" w:space="0" w:color="auto"/>
              <w:right w:val="nil"/>
            </w:tcBorders>
            <w:shd w:val="clear" w:color="auto" w:fill="auto"/>
            <w:noWrap/>
            <w:vAlign w:val="bottom"/>
            <w:hideMark/>
          </w:tcPr>
          <w:p w14:paraId="4EC961EF" w14:textId="77777777" w:rsidR="007A0772" w:rsidRPr="007D4268" w:rsidRDefault="007A0772" w:rsidP="007A0772">
            <w:pPr>
              <w:spacing w:after="0" w:line="240" w:lineRule="auto"/>
              <w:jc w:val="center"/>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 </w:t>
            </w:r>
          </w:p>
        </w:tc>
        <w:tc>
          <w:tcPr>
            <w:tcW w:w="682" w:type="dxa"/>
            <w:tcBorders>
              <w:top w:val="single" w:sz="4" w:space="0" w:color="auto"/>
              <w:left w:val="nil"/>
              <w:bottom w:val="single" w:sz="4" w:space="0" w:color="auto"/>
              <w:right w:val="nil"/>
            </w:tcBorders>
            <w:shd w:val="clear" w:color="auto" w:fill="auto"/>
            <w:noWrap/>
            <w:vAlign w:val="bottom"/>
            <w:hideMark/>
          </w:tcPr>
          <w:p w14:paraId="1EBEE199" w14:textId="77777777" w:rsidR="007A0772" w:rsidRPr="007D4268" w:rsidRDefault="007A0772" w:rsidP="007A0772">
            <w:pPr>
              <w:spacing w:after="0" w:line="240" w:lineRule="auto"/>
              <w:jc w:val="center"/>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 </w:t>
            </w:r>
          </w:p>
        </w:tc>
        <w:tc>
          <w:tcPr>
            <w:tcW w:w="682" w:type="dxa"/>
            <w:tcBorders>
              <w:top w:val="single" w:sz="4" w:space="0" w:color="auto"/>
              <w:left w:val="nil"/>
              <w:bottom w:val="single" w:sz="4" w:space="0" w:color="auto"/>
              <w:right w:val="nil"/>
            </w:tcBorders>
            <w:shd w:val="clear" w:color="auto" w:fill="auto"/>
            <w:noWrap/>
            <w:vAlign w:val="bottom"/>
            <w:hideMark/>
          </w:tcPr>
          <w:p w14:paraId="1BE177E9" w14:textId="77777777" w:rsidR="007A0772" w:rsidRPr="007D4268" w:rsidRDefault="007A0772" w:rsidP="007A0772">
            <w:pPr>
              <w:spacing w:after="0" w:line="240" w:lineRule="auto"/>
              <w:jc w:val="center"/>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 </w:t>
            </w:r>
          </w:p>
        </w:tc>
        <w:tc>
          <w:tcPr>
            <w:tcW w:w="682" w:type="dxa"/>
            <w:tcBorders>
              <w:top w:val="single" w:sz="4" w:space="0" w:color="auto"/>
              <w:left w:val="nil"/>
              <w:bottom w:val="single" w:sz="4" w:space="0" w:color="auto"/>
              <w:right w:val="nil"/>
            </w:tcBorders>
            <w:shd w:val="clear" w:color="auto" w:fill="auto"/>
            <w:noWrap/>
            <w:vAlign w:val="bottom"/>
            <w:hideMark/>
          </w:tcPr>
          <w:p w14:paraId="33C1EA81" w14:textId="77777777" w:rsidR="007A0772" w:rsidRPr="007D4268" w:rsidRDefault="007A0772" w:rsidP="007A0772">
            <w:pPr>
              <w:spacing w:after="0" w:line="240" w:lineRule="auto"/>
              <w:jc w:val="center"/>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 </w:t>
            </w:r>
          </w:p>
        </w:tc>
        <w:tc>
          <w:tcPr>
            <w:tcW w:w="682" w:type="dxa"/>
            <w:tcBorders>
              <w:top w:val="single" w:sz="4" w:space="0" w:color="auto"/>
              <w:left w:val="nil"/>
              <w:bottom w:val="single" w:sz="4" w:space="0" w:color="auto"/>
              <w:right w:val="nil"/>
            </w:tcBorders>
            <w:shd w:val="clear" w:color="auto" w:fill="auto"/>
            <w:noWrap/>
            <w:vAlign w:val="bottom"/>
            <w:hideMark/>
          </w:tcPr>
          <w:p w14:paraId="314E2DEE" w14:textId="77777777" w:rsidR="007A0772" w:rsidRPr="007D4268" w:rsidRDefault="007A0772" w:rsidP="007A0772">
            <w:pPr>
              <w:spacing w:after="0" w:line="240" w:lineRule="auto"/>
              <w:jc w:val="center"/>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 </w:t>
            </w:r>
          </w:p>
        </w:tc>
        <w:tc>
          <w:tcPr>
            <w:tcW w:w="682" w:type="dxa"/>
            <w:tcBorders>
              <w:top w:val="single" w:sz="4" w:space="0" w:color="auto"/>
              <w:left w:val="nil"/>
              <w:bottom w:val="single" w:sz="4" w:space="0" w:color="auto"/>
              <w:right w:val="nil"/>
            </w:tcBorders>
            <w:shd w:val="clear" w:color="auto" w:fill="auto"/>
            <w:noWrap/>
            <w:vAlign w:val="bottom"/>
            <w:hideMark/>
          </w:tcPr>
          <w:p w14:paraId="1F44DFDA" w14:textId="77777777" w:rsidR="007A0772" w:rsidRPr="007D4268" w:rsidRDefault="007A0772" w:rsidP="007A0772">
            <w:pPr>
              <w:spacing w:after="0" w:line="240" w:lineRule="auto"/>
              <w:jc w:val="center"/>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 </w:t>
            </w:r>
          </w:p>
        </w:tc>
      </w:tr>
      <w:tr w:rsidR="007D4268" w:rsidRPr="007D4268" w14:paraId="52BE347B" w14:textId="77777777" w:rsidTr="009861DB">
        <w:trPr>
          <w:trHeight w:val="227"/>
        </w:trPr>
        <w:tc>
          <w:tcPr>
            <w:tcW w:w="3761" w:type="dxa"/>
            <w:tcBorders>
              <w:top w:val="single" w:sz="4" w:space="0" w:color="auto"/>
            </w:tcBorders>
            <w:shd w:val="clear" w:color="auto" w:fill="auto"/>
            <w:noWrap/>
            <w:vAlign w:val="center"/>
            <w:hideMark/>
          </w:tcPr>
          <w:p w14:paraId="7D15379C" w14:textId="77777777" w:rsidR="007A0772" w:rsidRPr="007D4268" w:rsidRDefault="00750DE9" w:rsidP="00750DE9">
            <w:pPr>
              <w:spacing w:after="0" w:line="240" w:lineRule="auto"/>
              <w:jc w:val="left"/>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w:t>
            </w:r>
          </w:p>
        </w:tc>
        <w:tc>
          <w:tcPr>
            <w:tcW w:w="682" w:type="dxa"/>
            <w:tcBorders>
              <w:top w:val="single" w:sz="4" w:space="0" w:color="auto"/>
            </w:tcBorders>
            <w:shd w:val="clear" w:color="auto" w:fill="E7E6E6" w:themeFill="background2"/>
            <w:noWrap/>
            <w:vAlign w:val="center"/>
            <w:hideMark/>
          </w:tcPr>
          <w:p w14:paraId="32035D00" w14:textId="77777777" w:rsidR="007A0772" w:rsidRPr="007D4268" w:rsidRDefault="007A0772" w:rsidP="007A077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2005</w:t>
            </w:r>
          </w:p>
        </w:tc>
        <w:tc>
          <w:tcPr>
            <w:tcW w:w="682" w:type="dxa"/>
            <w:tcBorders>
              <w:top w:val="single" w:sz="4" w:space="0" w:color="auto"/>
            </w:tcBorders>
            <w:shd w:val="clear" w:color="auto" w:fill="E7E6E6" w:themeFill="background2"/>
            <w:noWrap/>
            <w:vAlign w:val="center"/>
            <w:hideMark/>
          </w:tcPr>
          <w:p w14:paraId="46139042" w14:textId="77777777" w:rsidR="007A0772" w:rsidRPr="007D4268" w:rsidRDefault="007A0772" w:rsidP="007A077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2010</w:t>
            </w:r>
          </w:p>
        </w:tc>
        <w:tc>
          <w:tcPr>
            <w:tcW w:w="682" w:type="dxa"/>
            <w:tcBorders>
              <w:top w:val="single" w:sz="4" w:space="0" w:color="auto"/>
            </w:tcBorders>
            <w:shd w:val="clear" w:color="auto" w:fill="E7E6E6" w:themeFill="background2"/>
            <w:noWrap/>
            <w:vAlign w:val="center"/>
            <w:hideMark/>
          </w:tcPr>
          <w:p w14:paraId="779203D9" w14:textId="77777777" w:rsidR="007A0772" w:rsidRPr="007D4268" w:rsidRDefault="007A0772" w:rsidP="007A077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2015</w:t>
            </w:r>
          </w:p>
        </w:tc>
        <w:tc>
          <w:tcPr>
            <w:tcW w:w="682" w:type="dxa"/>
            <w:tcBorders>
              <w:top w:val="single" w:sz="4" w:space="0" w:color="auto"/>
            </w:tcBorders>
            <w:shd w:val="clear" w:color="auto" w:fill="FFFFFF" w:themeFill="background1"/>
            <w:noWrap/>
            <w:vAlign w:val="center"/>
            <w:hideMark/>
          </w:tcPr>
          <w:p w14:paraId="37AA8DCC" w14:textId="77777777" w:rsidR="007A0772" w:rsidRPr="007D4268" w:rsidRDefault="007A0772" w:rsidP="007A077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2020</w:t>
            </w:r>
          </w:p>
        </w:tc>
        <w:tc>
          <w:tcPr>
            <w:tcW w:w="682" w:type="dxa"/>
            <w:tcBorders>
              <w:top w:val="single" w:sz="4" w:space="0" w:color="auto"/>
            </w:tcBorders>
            <w:shd w:val="clear" w:color="auto" w:fill="FFFFFF" w:themeFill="background1"/>
            <w:noWrap/>
            <w:vAlign w:val="center"/>
            <w:hideMark/>
          </w:tcPr>
          <w:p w14:paraId="250EAF97" w14:textId="77777777" w:rsidR="007A0772" w:rsidRPr="007D4268" w:rsidRDefault="007A0772" w:rsidP="007A077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2025</w:t>
            </w:r>
          </w:p>
        </w:tc>
        <w:tc>
          <w:tcPr>
            <w:tcW w:w="682" w:type="dxa"/>
            <w:tcBorders>
              <w:top w:val="single" w:sz="4" w:space="0" w:color="auto"/>
            </w:tcBorders>
            <w:shd w:val="clear" w:color="auto" w:fill="FFFFFF" w:themeFill="background1"/>
            <w:noWrap/>
            <w:vAlign w:val="center"/>
            <w:hideMark/>
          </w:tcPr>
          <w:p w14:paraId="3F72FD96" w14:textId="77777777" w:rsidR="007A0772" w:rsidRPr="007D4268" w:rsidRDefault="007A0772" w:rsidP="007A077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2030</w:t>
            </w:r>
          </w:p>
        </w:tc>
        <w:tc>
          <w:tcPr>
            <w:tcW w:w="682" w:type="dxa"/>
            <w:tcBorders>
              <w:top w:val="single" w:sz="4" w:space="0" w:color="auto"/>
            </w:tcBorders>
            <w:shd w:val="clear" w:color="auto" w:fill="FFFFFF" w:themeFill="background1"/>
            <w:noWrap/>
            <w:vAlign w:val="center"/>
            <w:hideMark/>
          </w:tcPr>
          <w:p w14:paraId="39773324" w14:textId="77777777" w:rsidR="007A0772" w:rsidRPr="007D4268" w:rsidRDefault="007A0772" w:rsidP="007A077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2035</w:t>
            </w:r>
          </w:p>
        </w:tc>
        <w:tc>
          <w:tcPr>
            <w:tcW w:w="682" w:type="dxa"/>
            <w:tcBorders>
              <w:top w:val="single" w:sz="4" w:space="0" w:color="auto"/>
            </w:tcBorders>
            <w:shd w:val="clear" w:color="auto" w:fill="FFFFFF" w:themeFill="background1"/>
            <w:noWrap/>
            <w:vAlign w:val="center"/>
            <w:hideMark/>
          </w:tcPr>
          <w:p w14:paraId="2CF1C924" w14:textId="77777777" w:rsidR="007A0772" w:rsidRPr="007D4268" w:rsidRDefault="007A0772" w:rsidP="007A077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2040</w:t>
            </w:r>
          </w:p>
        </w:tc>
      </w:tr>
      <w:tr w:rsidR="00920F54" w:rsidRPr="007D4268" w14:paraId="74C79AAE" w14:textId="77777777" w:rsidTr="0037250C">
        <w:trPr>
          <w:trHeight w:val="227"/>
        </w:trPr>
        <w:tc>
          <w:tcPr>
            <w:tcW w:w="3761" w:type="dxa"/>
            <w:shd w:val="clear" w:color="auto" w:fill="auto"/>
            <w:noWrap/>
            <w:vAlign w:val="center"/>
            <w:hideMark/>
          </w:tcPr>
          <w:p w14:paraId="65F03AAF" w14:textId="77777777" w:rsidR="00920F54" w:rsidRPr="007D4268" w:rsidRDefault="00920F54" w:rsidP="00920F54">
            <w:pPr>
              <w:spacing w:after="0" w:line="240" w:lineRule="auto"/>
              <w:jc w:val="left"/>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udział energii z OZE w zużyciu końcowym energii brutto</w:t>
            </w:r>
          </w:p>
        </w:tc>
        <w:tc>
          <w:tcPr>
            <w:tcW w:w="682" w:type="dxa"/>
            <w:tcBorders>
              <w:top w:val="single" w:sz="4" w:space="0" w:color="auto"/>
              <w:left w:val="single" w:sz="8" w:space="0" w:color="auto"/>
              <w:bottom w:val="single" w:sz="4" w:space="0" w:color="auto"/>
              <w:right w:val="single" w:sz="4" w:space="0" w:color="auto"/>
            </w:tcBorders>
            <w:shd w:val="clear" w:color="auto" w:fill="E7E6E6" w:themeFill="background2"/>
            <w:noWrap/>
            <w:vAlign w:val="center"/>
            <w:hideMark/>
          </w:tcPr>
          <w:p w14:paraId="4C0829E9" w14:textId="429918F6" w:rsidR="00920F54" w:rsidRPr="00920F54" w:rsidRDefault="00920F54" w:rsidP="00920F54">
            <w:pPr>
              <w:spacing w:after="0" w:line="240" w:lineRule="auto"/>
              <w:jc w:val="center"/>
              <w:rPr>
                <w:rFonts w:asciiTheme="majorHAnsi" w:eastAsia="Times New Roman" w:hAnsiTheme="majorHAnsi" w:cs="Arial"/>
                <w:b/>
                <w:sz w:val="16"/>
                <w:szCs w:val="16"/>
                <w:lang w:eastAsia="pl-PL"/>
              </w:rPr>
            </w:pPr>
            <w:r w:rsidRPr="00920F54">
              <w:rPr>
                <w:rFonts w:asciiTheme="majorHAnsi" w:eastAsia="Times New Roman" w:hAnsiTheme="majorHAnsi" w:cs="Arial"/>
                <w:b/>
                <w:sz w:val="16"/>
                <w:szCs w:val="16"/>
                <w:lang w:eastAsia="pl-PL"/>
              </w:rPr>
              <w:t>6,9%</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03C9D6B" w14:textId="15991D2C" w:rsidR="00920F54" w:rsidRPr="00920F54" w:rsidRDefault="00920F54" w:rsidP="00920F54">
            <w:pPr>
              <w:spacing w:after="0" w:line="240" w:lineRule="auto"/>
              <w:jc w:val="center"/>
              <w:rPr>
                <w:rFonts w:asciiTheme="majorHAnsi" w:eastAsia="Times New Roman" w:hAnsiTheme="majorHAnsi" w:cs="Arial"/>
                <w:b/>
                <w:sz w:val="16"/>
                <w:szCs w:val="16"/>
                <w:lang w:eastAsia="pl-PL"/>
              </w:rPr>
            </w:pPr>
            <w:r w:rsidRPr="00920F54">
              <w:rPr>
                <w:rFonts w:asciiTheme="majorHAnsi" w:eastAsia="Times New Roman" w:hAnsiTheme="majorHAnsi" w:cs="Arial"/>
                <w:b/>
                <w:sz w:val="16"/>
                <w:szCs w:val="16"/>
                <w:lang w:eastAsia="pl-PL"/>
              </w:rPr>
              <w:t>9,3%</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070008A" w14:textId="70E94447" w:rsidR="00920F54" w:rsidRPr="00920F54" w:rsidRDefault="00920F54" w:rsidP="00920F54">
            <w:pPr>
              <w:spacing w:after="0" w:line="240" w:lineRule="auto"/>
              <w:jc w:val="center"/>
              <w:rPr>
                <w:rFonts w:asciiTheme="majorHAnsi" w:eastAsia="Times New Roman" w:hAnsiTheme="majorHAnsi" w:cs="Arial"/>
                <w:b/>
                <w:sz w:val="16"/>
                <w:szCs w:val="16"/>
                <w:lang w:eastAsia="pl-PL"/>
              </w:rPr>
            </w:pPr>
            <w:r w:rsidRPr="00920F54">
              <w:rPr>
                <w:rFonts w:asciiTheme="majorHAnsi" w:eastAsia="Times New Roman" w:hAnsiTheme="majorHAnsi" w:cs="Arial"/>
                <w:b/>
                <w:sz w:val="16"/>
                <w:szCs w:val="16"/>
                <w:lang w:eastAsia="pl-PL"/>
              </w:rPr>
              <w:t>11,9%</w:t>
            </w:r>
          </w:p>
        </w:tc>
        <w:tc>
          <w:tcPr>
            <w:tcW w:w="682" w:type="dxa"/>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43D192E9" w14:textId="3FED4F4E" w:rsidR="00920F54" w:rsidRPr="00920F54" w:rsidRDefault="00920F54" w:rsidP="00920F54">
            <w:pPr>
              <w:spacing w:after="0" w:line="240" w:lineRule="auto"/>
              <w:jc w:val="center"/>
              <w:rPr>
                <w:rFonts w:asciiTheme="majorHAnsi" w:eastAsia="Times New Roman" w:hAnsiTheme="majorHAnsi" w:cs="Arial"/>
                <w:b/>
                <w:sz w:val="16"/>
                <w:szCs w:val="16"/>
                <w:lang w:eastAsia="pl-PL"/>
              </w:rPr>
            </w:pPr>
            <w:r w:rsidRPr="00920F54">
              <w:rPr>
                <w:rFonts w:asciiTheme="majorHAnsi" w:eastAsia="Times New Roman" w:hAnsiTheme="majorHAnsi" w:cs="Arial"/>
                <w:b/>
                <w:sz w:val="16"/>
                <w:szCs w:val="16"/>
                <w:lang w:eastAsia="pl-PL"/>
              </w:rPr>
              <w:t>15,0%</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14:paraId="59FDDA3F" w14:textId="0E083263" w:rsidR="00920F54" w:rsidRPr="00920F54" w:rsidRDefault="00920F54" w:rsidP="00920F54">
            <w:pPr>
              <w:spacing w:after="0" w:line="240" w:lineRule="auto"/>
              <w:jc w:val="center"/>
              <w:rPr>
                <w:rFonts w:asciiTheme="majorHAnsi" w:eastAsia="Times New Roman" w:hAnsiTheme="majorHAnsi" w:cs="Arial"/>
                <w:b/>
                <w:sz w:val="16"/>
                <w:szCs w:val="16"/>
                <w:lang w:eastAsia="pl-PL"/>
              </w:rPr>
            </w:pPr>
            <w:r w:rsidRPr="00920F54">
              <w:rPr>
                <w:rFonts w:asciiTheme="majorHAnsi" w:eastAsia="Times New Roman" w:hAnsiTheme="majorHAnsi" w:cs="Arial"/>
                <w:b/>
                <w:sz w:val="16"/>
                <w:szCs w:val="16"/>
                <w:lang w:eastAsia="pl-PL"/>
              </w:rPr>
              <w:t>18,4%</w:t>
            </w:r>
          </w:p>
        </w:tc>
        <w:tc>
          <w:tcPr>
            <w:tcW w:w="68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7AAA8869" w14:textId="6B81CBA4" w:rsidR="00920F54" w:rsidRPr="00920F54" w:rsidRDefault="00920F54" w:rsidP="00920F54">
            <w:pPr>
              <w:spacing w:after="0" w:line="240" w:lineRule="auto"/>
              <w:jc w:val="center"/>
              <w:rPr>
                <w:rFonts w:asciiTheme="majorHAnsi" w:eastAsia="Times New Roman" w:hAnsiTheme="majorHAnsi" w:cs="Arial"/>
                <w:b/>
                <w:sz w:val="16"/>
                <w:szCs w:val="16"/>
                <w:lang w:eastAsia="pl-PL"/>
              </w:rPr>
            </w:pPr>
            <w:r w:rsidRPr="00920F54">
              <w:rPr>
                <w:rFonts w:asciiTheme="majorHAnsi" w:eastAsia="Times New Roman" w:hAnsiTheme="majorHAnsi" w:cs="Arial"/>
                <w:b/>
                <w:sz w:val="16"/>
                <w:szCs w:val="16"/>
                <w:lang w:eastAsia="pl-PL"/>
              </w:rPr>
              <w:t>23,0%</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14:paraId="7B402910" w14:textId="6D6E3DF3" w:rsidR="00920F54" w:rsidRPr="00920F54" w:rsidRDefault="00920F54" w:rsidP="00920F54">
            <w:pPr>
              <w:spacing w:after="0" w:line="240" w:lineRule="auto"/>
              <w:jc w:val="center"/>
              <w:rPr>
                <w:rFonts w:asciiTheme="majorHAnsi" w:eastAsia="Times New Roman" w:hAnsiTheme="majorHAnsi" w:cs="Arial"/>
                <w:b/>
                <w:sz w:val="16"/>
                <w:szCs w:val="16"/>
                <w:lang w:eastAsia="pl-PL"/>
              </w:rPr>
            </w:pPr>
            <w:r w:rsidRPr="00920F54">
              <w:rPr>
                <w:rFonts w:asciiTheme="majorHAnsi" w:eastAsia="Times New Roman" w:hAnsiTheme="majorHAnsi" w:cs="Arial"/>
                <w:b/>
                <w:sz w:val="16"/>
                <w:szCs w:val="16"/>
                <w:lang w:eastAsia="pl-PL"/>
              </w:rPr>
              <w:t>25,8%</w:t>
            </w:r>
          </w:p>
        </w:tc>
        <w:tc>
          <w:tcPr>
            <w:tcW w:w="682" w:type="dxa"/>
            <w:tcBorders>
              <w:top w:val="single" w:sz="4" w:space="0" w:color="auto"/>
              <w:left w:val="nil"/>
              <w:bottom w:val="single" w:sz="4" w:space="0" w:color="auto"/>
              <w:right w:val="single" w:sz="8" w:space="0" w:color="auto"/>
            </w:tcBorders>
            <w:shd w:val="clear" w:color="auto" w:fill="70AD47" w:themeFill="accent6"/>
            <w:noWrap/>
            <w:vAlign w:val="center"/>
            <w:hideMark/>
          </w:tcPr>
          <w:p w14:paraId="67745401" w14:textId="394B785B" w:rsidR="00920F54" w:rsidRPr="00920F54" w:rsidRDefault="00920F54" w:rsidP="00920F54">
            <w:pPr>
              <w:spacing w:after="0" w:line="240" w:lineRule="auto"/>
              <w:jc w:val="center"/>
              <w:rPr>
                <w:rFonts w:asciiTheme="majorHAnsi" w:eastAsia="Times New Roman" w:hAnsiTheme="majorHAnsi" w:cs="Arial"/>
                <w:b/>
                <w:sz w:val="16"/>
                <w:szCs w:val="16"/>
                <w:lang w:eastAsia="pl-PL"/>
              </w:rPr>
            </w:pPr>
            <w:r w:rsidRPr="00920F54">
              <w:rPr>
                <w:rFonts w:asciiTheme="majorHAnsi" w:eastAsia="Times New Roman" w:hAnsiTheme="majorHAnsi" w:cs="Arial"/>
                <w:b/>
                <w:sz w:val="16"/>
                <w:szCs w:val="16"/>
                <w:lang w:eastAsia="pl-PL"/>
              </w:rPr>
              <w:t>28,5%</w:t>
            </w:r>
          </w:p>
        </w:tc>
      </w:tr>
      <w:tr w:rsidR="00920F54" w:rsidRPr="007D4268" w14:paraId="740E099E" w14:textId="77777777" w:rsidTr="0037250C">
        <w:trPr>
          <w:trHeight w:val="227"/>
        </w:trPr>
        <w:tc>
          <w:tcPr>
            <w:tcW w:w="3761" w:type="dxa"/>
            <w:shd w:val="clear" w:color="auto" w:fill="auto"/>
            <w:noWrap/>
            <w:vAlign w:val="center"/>
            <w:hideMark/>
          </w:tcPr>
          <w:p w14:paraId="2885E9C4" w14:textId="77777777" w:rsidR="00920F54" w:rsidRPr="007D4268" w:rsidRDefault="00920F54" w:rsidP="00920F54">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 xml:space="preserve">udział energii z OZE w elektroenergetyce </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hideMark/>
          </w:tcPr>
          <w:p w14:paraId="3465D50D" w14:textId="1E434AE7"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3,1%</w:t>
            </w:r>
          </w:p>
        </w:tc>
        <w:tc>
          <w:tcPr>
            <w:tcW w:w="682" w:type="dxa"/>
            <w:tcBorders>
              <w:top w:val="nil"/>
              <w:left w:val="nil"/>
              <w:bottom w:val="single" w:sz="4" w:space="0" w:color="auto"/>
              <w:right w:val="single" w:sz="4" w:space="0" w:color="auto"/>
            </w:tcBorders>
            <w:shd w:val="clear" w:color="auto" w:fill="E7E6E6" w:themeFill="background2"/>
            <w:noWrap/>
            <w:vAlign w:val="center"/>
            <w:hideMark/>
          </w:tcPr>
          <w:p w14:paraId="41AB2D30" w14:textId="2819F7BE"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7,0%</w:t>
            </w:r>
          </w:p>
        </w:tc>
        <w:tc>
          <w:tcPr>
            <w:tcW w:w="682" w:type="dxa"/>
            <w:tcBorders>
              <w:top w:val="nil"/>
              <w:left w:val="nil"/>
              <w:bottom w:val="single" w:sz="4" w:space="0" w:color="auto"/>
              <w:right w:val="single" w:sz="4" w:space="0" w:color="auto"/>
            </w:tcBorders>
            <w:shd w:val="clear" w:color="auto" w:fill="E7E6E6" w:themeFill="background2"/>
            <w:noWrap/>
            <w:vAlign w:val="center"/>
            <w:hideMark/>
          </w:tcPr>
          <w:p w14:paraId="5EF15FA1" w14:textId="0BFDEA41"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13,4%</w:t>
            </w:r>
          </w:p>
        </w:tc>
        <w:tc>
          <w:tcPr>
            <w:tcW w:w="682" w:type="dxa"/>
            <w:tcBorders>
              <w:top w:val="nil"/>
              <w:left w:val="nil"/>
              <w:bottom w:val="single" w:sz="4" w:space="0" w:color="auto"/>
              <w:right w:val="single" w:sz="4" w:space="0" w:color="auto"/>
            </w:tcBorders>
            <w:shd w:val="clear" w:color="auto" w:fill="E2EFD9" w:themeFill="accent6" w:themeFillTint="33"/>
            <w:noWrap/>
            <w:vAlign w:val="center"/>
            <w:hideMark/>
          </w:tcPr>
          <w:p w14:paraId="6CEE917B" w14:textId="2710757D"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22,1%</w:t>
            </w:r>
          </w:p>
        </w:tc>
        <w:tc>
          <w:tcPr>
            <w:tcW w:w="682" w:type="dxa"/>
            <w:tcBorders>
              <w:top w:val="nil"/>
              <w:left w:val="nil"/>
              <w:bottom w:val="single" w:sz="4" w:space="0" w:color="auto"/>
              <w:right w:val="single" w:sz="4" w:space="0" w:color="auto"/>
            </w:tcBorders>
            <w:shd w:val="clear" w:color="auto" w:fill="auto"/>
            <w:noWrap/>
            <w:vAlign w:val="center"/>
            <w:hideMark/>
          </w:tcPr>
          <w:p w14:paraId="17500E67" w14:textId="3D7806E4"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24,8%</w:t>
            </w:r>
          </w:p>
        </w:tc>
        <w:tc>
          <w:tcPr>
            <w:tcW w:w="682" w:type="dxa"/>
            <w:tcBorders>
              <w:top w:val="nil"/>
              <w:left w:val="nil"/>
              <w:bottom w:val="single" w:sz="4" w:space="0" w:color="auto"/>
              <w:right w:val="single" w:sz="4" w:space="0" w:color="auto"/>
            </w:tcBorders>
            <w:shd w:val="clear" w:color="auto" w:fill="C5E0B3" w:themeFill="accent6" w:themeFillTint="66"/>
            <w:noWrap/>
            <w:vAlign w:val="center"/>
            <w:hideMark/>
          </w:tcPr>
          <w:p w14:paraId="75453C7D" w14:textId="40AD216F"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31,8%</w:t>
            </w:r>
          </w:p>
        </w:tc>
        <w:tc>
          <w:tcPr>
            <w:tcW w:w="682" w:type="dxa"/>
            <w:tcBorders>
              <w:top w:val="nil"/>
              <w:left w:val="nil"/>
              <w:bottom w:val="single" w:sz="4" w:space="0" w:color="auto"/>
              <w:right w:val="single" w:sz="4" w:space="0" w:color="auto"/>
            </w:tcBorders>
            <w:shd w:val="clear" w:color="auto" w:fill="auto"/>
            <w:noWrap/>
            <w:vAlign w:val="center"/>
            <w:hideMark/>
          </w:tcPr>
          <w:p w14:paraId="7C2E74A7" w14:textId="4CE8798A"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36,0%</w:t>
            </w:r>
          </w:p>
        </w:tc>
        <w:tc>
          <w:tcPr>
            <w:tcW w:w="682" w:type="dxa"/>
            <w:tcBorders>
              <w:top w:val="nil"/>
              <w:left w:val="nil"/>
              <w:bottom w:val="single" w:sz="4" w:space="0" w:color="auto"/>
              <w:right w:val="single" w:sz="8" w:space="0" w:color="auto"/>
            </w:tcBorders>
            <w:shd w:val="clear" w:color="auto" w:fill="A8D08D" w:themeFill="accent6" w:themeFillTint="99"/>
            <w:noWrap/>
            <w:vAlign w:val="center"/>
            <w:hideMark/>
          </w:tcPr>
          <w:p w14:paraId="1D3E2494" w14:textId="0D8B7149"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39,7%</w:t>
            </w:r>
          </w:p>
        </w:tc>
      </w:tr>
      <w:tr w:rsidR="00920F54" w:rsidRPr="007D4268" w14:paraId="6DD1D2A0" w14:textId="77777777" w:rsidTr="0037250C">
        <w:trPr>
          <w:trHeight w:val="227"/>
        </w:trPr>
        <w:tc>
          <w:tcPr>
            <w:tcW w:w="3761" w:type="dxa"/>
            <w:shd w:val="clear" w:color="auto" w:fill="auto"/>
            <w:noWrap/>
            <w:vAlign w:val="center"/>
            <w:hideMark/>
          </w:tcPr>
          <w:p w14:paraId="5993FA04" w14:textId="77777777" w:rsidR="00920F54" w:rsidRPr="007D4268" w:rsidRDefault="00920F54" w:rsidP="00920F54">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 xml:space="preserve">udział energii z OZE w ciepłownictwie i chłodnictwie </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hideMark/>
          </w:tcPr>
          <w:p w14:paraId="1CEB62F7" w14:textId="5B7BFA6F"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10,2%</w:t>
            </w:r>
          </w:p>
        </w:tc>
        <w:tc>
          <w:tcPr>
            <w:tcW w:w="682" w:type="dxa"/>
            <w:tcBorders>
              <w:top w:val="nil"/>
              <w:left w:val="nil"/>
              <w:bottom w:val="single" w:sz="4" w:space="0" w:color="auto"/>
              <w:right w:val="single" w:sz="4" w:space="0" w:color="auto"/>
            </w:tcBorders>
            <w:shd w:val="clear" w:color="auto" w:fill="E7E6E6" w:themeFill="background2"/>
            <w:noWrap/>
            <w:vAlign w:val="center"/>
            <w:hideMark/>
          </w:tcPr>
          <w:p w14:paraId="0D406CB5" w14:textId="381A476C"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11,7%</w:t>
            </w:r>
          </w:p>
        </w:tc>
        <w:tc>
          <w:tcPr>
            <w:tcW w:w="682" w:type="dxa"/>
            <w:tcBorders>
              <w:top w:val="nil"/>
              <w:left w:val="nil"/>
              <w:bottom w:val="single" w:sz="4" w:space="0" w:color="auto"/>
              <w:right w:val="single" w:sz="4" w:space="0" w:color="auto"/>
            </w:tcBorders>
            <w:shd w:val="clear" w:color="auto" w:fill="E7E6E6" w:themeFill="background2"/>
            <w:noWrap/>
            <w:vAlign w:val="center"/>
            <w:hideMark/>
          </w:tcPr>
          <w:p w14:paraId="7B972076" w14:textId="2CB47478"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14,5%</w:t>
            </w:r>
          </w:p>
        </w:tc>
        <w:tc>
          <w:tcPr>
            <w:tcW w:w="682" w:type="dxa"/>
            <w:tcBorders>
              <w:top w:val="nil"/>
              <w:left w:val="nil"/>
              <w:bottom w:val="single" w:sz="4" w:space="0" w:color="auto"/>
              <w:right w:val="single" w:sz="4" w:space="0" w:color="auto"/>
            </w:tcBorders>
            <w:shd w:val="clear" w:color="auto" w:fill="E2EFD9" w:themeFill="accent6" w:themeFillTint="33"/>
            <w:noWrap/>
            <w:vAlign w:val="center"/>
            <w:hideMark/>
          </w:tcPr>
          <w:p w14:paraId="6FC53E5C" w14:textId="21E4E4D4"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17,4%</w:t>
            </w:r>
          </w:p>
        </w:tc>
        <w:tc>
          <w:tcPr>
            <w:tcW w:w="682" w:type="dxa"/>
            <w:tcBorders>
              <w:top w:val="nil"/>
              <w:left w:val="nil"/>
              <w:bottom w:val="single" w:sz="4" w:space="0" w:color="auto"/>
              <w:right w:val="single" w:sz="4" w:space="0" w:color="auto"/>
            </w:tcBorders>
            <w:shd w:val="clear" w:color="auto" w:fill="auto"/>
            <w:noWrap/>
            <w:vAlign w:val="center"/>
            <w:hideMark/>
          </w:tcPr>
          <w:p w14:paraId="7CF6340C" w14:textId="652B6C8F"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22,7%</w:t>
            </w:r>
          </w:p>
        </w:tc>
        <w:tc>
          <w:tcPr>
            <w:tcW w:w="682" w:type="dxa"/>
            <w:tcBorders>
              <w:top w:val="nil"/>
              <w:left w:val="nil"/>
              <w:bottom w:val="single" w:sz="4" w:space="0" w:color="auto"/>
              <w:right w:val="single" w:sz="4" w:space="0" w:color="auto"/>
            </w:tcBorders>
            <w:shd w:val="clear" w:color="auto" w:fill="C5E0B3" w:themeFill="accent6" w:themeFillTint="66"/>
            <w:noWrap/>
            <w:vAlign w:val="center"/>
            <w:hideMark/>
          </w:tcPr>
          <w:p w14:paraId="0C37AE78" w14:textId="4DF09818"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28,4%</w:t>
            </w:r>
          </w:p>
        </w:tc>
        <w:tc>
          <w:tcPr>
            <w:tcW w:w="682" w:type="dxa"/>
            <w:tcBorders>
              <w:top w:val="nil"/>
              <w:left w:val="nil"/>
              <w:bottom w:val="single" w:sz="4" w:space="0" w:color="auto"/>
              <w:right w:val="single" w:sz="4" w:space="0" w:color="auto"/>
            </w:tcBorders>
            <w:shd w:val="clear" w:color="auto" w:fill="auto"/>
            <w:noWrap/>
            <w:vAlign w:val="center"/>
            <w:hideMark/>
          </w:tcPr>
          <w:p w14:paraId="4F2CD9AE" w14:textId="2207AB02"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31,5%</w:t>
            </w:r>
          </w:p>
        </w:tc>
        <w:tc>
          <w:tcPr>
            <w:tcW w:w="682" w:type="dxa"/>
            <w:tcBorders>
              <w:top w:val="nil"/>
              <w:left w:val="nil"/>
              <w:bottom w:val="single" w:sz="4" w:space="0" w:color="auto"/>
              <w:right w:val="single" w:sz="8" w:space="0" w:color="auto"/>
            </w:tcBorders>
            <w:shd w:val="clear" w:color="auto" w:fill="A8D08D" w:themeFill="accent6" w:themeFillTint="99"/>
            <w:noWrap/>
            <w:vAlign w:val="center"/>
            <w:hideMark/>
          </w:tcPr>
          <w:p w14:paraId="06A7C8DF" w14:textId="1B3840D9"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34,4%</w:t>
            </w:r>
          </w:p>
        </w:tc>
      </w:tr>
      <w:tr w:rsidR="00920F54" w:rsidRPr="007D4268" w14:paraId="675981E1" w14:textId="77777777" w:rsidTr="0037250C">
        <w:trPr>
          <w:trHeight w:val="227"/>
        </w:trPr>
        <w:tc>
          <w:tcPr>
            <w:tcW w:w="3761" w:type="dxa"/>
            <w:shd w:val="clear" w:color="auto" w:fill="auto"/>
            <w:noWrap/>
            <w:vAlign w:val="center"/>
            <w:hideMark/>
          </w:tcPr>
          <w:p w14:paraId="258A2622" w14:textId="77777777" w:rsidR="00920F54" w:rsidRPr="007D4268" w:rsidRDefault="00920F54" w:rsidP="00920F54">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udział energii z OZE w transporcie (z multiplikatorami)</w:t>
            </w:r>
          </w:p>
        </w:tc>
        <w:tc>
          <w:tcPr>
            <w:tcW w:w="682" w:type="dxa"/>
            <w:tcBorders>
              <w:top w:val="nil"/>
              <w:left w:val="single" w:sz="8" w:space="0" w:color="auto"/>
              <w:bottom w:val="single" w:sz="8" w:space="0" w:color="auto"/>
              <w:right w:val="single" w:sz="4" w:space="0" w:color="auto"/>
            </w:tcBorders>
            <w:shd w:val="clear" w:color="auto" w:fill="E7E6E6" w:themeFill="background2"/>
            <w:noWrap/>
            <w:vAlign w:val="center"/>
            <w:hideMark/>
          </w:tcPr>
          <w:p w14:paraId="3FE5B04E" w14:textId="593A299C"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1,6%</w:t>
            </w:r>
          </w:p>
        </w:tc>
        <w:tc>
          <w:tcPr>
            <w:tcW w:w="682" w:type="dxa"/>
            <w:tcBorders>
              <w:top w:val="nil"/>
              <w:left w:val="nil"/>
              <w:bottom w:val="single" w:sz="8" w:space="0" w:color="auto"/>
              <w:right w:val="single" w:sz="4" w:space="0" w:color="auto"/>
            </w:tcBorders>
            <w:shd w:val="clear" w:color="auto" w:fill="E7E6E6" w:themeFill="background2"/>
            <w:noWrap/>
            <w:vAlign w:val="center"/>
            <w:hideMark/>
          </w:tcPr>
          <w:p w14:paraId="69A984E3" w14:textId="6E4D70D4"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6,6%</w:t>
            </w:r>
          </w:p>
        </w:tc>
        <w:tc>
          <w:tcPr>
            <w:tcW w:w="682" w:type="dxa"/>
            <w:tcBorders>
              <w:top w:val="nil"/>
              <w:left w:val="nil"/>
              <w:bottom w:val="single" w:sz="8" w:space="0" w:color="auto"/>
              <w:right w:val="single" w:sz="4" w:space="0" w:color="auto"/>
            </w:tcBorders>
            <w:shd w:val="clear" w:color="auto" w:fill="E7E6E6" w:themeFill="background2"/>
            <w:noWrap/>
            <w:vAlign w:val="center"/>
            <w:hideMark/>
          </w:tcPr>
          <w:p w14:paraId="275BEF87" w14:textId="731159BF"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6,4%</w:t>
            </w:r>
          </w:p>
        </w:tc>
        <w:tc>
          <w:tcPr>
            <w:tcW w:w="682" w:type="dxa"/>
            <w:tcBorders>
              <w:top w:val="nil"/>
              <w:left w:val="nil"/>
              <w:bottom w:val="single" w:sz="8" w:space="0" w:color="auto"/>
              <w:right w:val="single" w:sz="4" w:space="0" w:color="auto"/>
            </w:tcBorders>
            <w:shd w:val="clear" w:color="auto" w:fill="E2EFD9" w:themeFill="accent6" w:themeFillTint="33"/>
            <w:noWrap/>
            <w:vAlign w:val="center"/>
            <w:hideMark/>
          </w:tcPr>
          <w:p w14:paraId="0D00D993" w14:textId="7BACF303"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10,0%</w:t>
            </w:r>
          </w:p>
        </w:tc>
        <w:tc>
          <w:tcPr>
            <w:tcW w:w="682" w:type="dxa"/>
            <w:tcBorders>
              <w:top w:val="nil"/>
              <w:left w:val="nil"/>
              <w:bottom w:val="single" w:sz="8" w:space="0" w:color="auto"/>
              <w:right w:val="single" w:sz="4" w:space="0" w:color="auto"/>
            </w:tcBorders>
            <w:shd w:val="clear" w:color="auto" w:fill="auto"/>
            <w:noWrap/>
            <w:vAlign w:val="center"/>
            <w:hideMark/>
          </w:tcPr>
          <w:p w14:paraId="74A79379" w14:textId="34F3B965"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11,2%</w:t>
            </w:r>
          </w:p>
        </w:tc>
        <w:tc>
          <w:tcPr>
            <w:tcW w:w="682" w:type="dxa"/>
            <w:tcBorders>
              <w:top w:val="nil"/>
              <w:left w:val="nil"/>
              <w:bottom w:val="single" w:sz="8" w:space="0" w:color="auto"/>
              <w:right w:val="single" w:sz="4" w:space="0" w:color="auto"/>
            </w:tcBorders>
            <w:shd w:val="clear" w:color="auto" w:fill="C5E0B3" w:themeFill="accent6" w:themeFillTint="66"/>
            <w:noWrap/>
            <w:vAlign w:val="center"/>
            <w:hideMark/>
          </w:tcPr>
          <w:p w14:paraId="5BD17633" w14:textId="051C228C"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14,0%</w:t>
            </w:r>
          </w:p>
        </w:tc>
        <w:tc>
          <w:tcPr>
            <w:tcW w:w="682" w:type="dxa"/>
            <w:tcBorders>
              <w:top w:val="nil"/>
              <w:left w:val="nil"/>
              <w:bottom w:val="single" w:sz="8" w:space="0" w:color="auto"/>
              <w:right w:val="single" w:sz="4" w:space="0" w:color="auto"/>
            </w:tcBorders>
            <w:shd w:val="clear" w:color="auto" w:fill="auto"/>
            <w:noWrap/>
            <w:vAlign w:val="center"/>
            <w:hideMark/>
          </w:tcPr>
          <w:p w14:paraId="0DB07C70" w14:textId="236619F2"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17,7%</w:t>
            </w:r>
          </w:p>
        </w:tc>
        <w:tc>
          <w:tcPr>
            <w:tcW w:w="682" w:type="dxa"/>
            <w:tcBorders>
              <w:top w:val="nil"/>
              <w:left w:val="nil"/>
              <w:bottom w:val="single" w:sz="8" w:space="0" w:color="auto"/>
              <w:right w:val="single" w:sz="8" w:space="0" w:color="auto"/>
            </w:tcBorders>
            <w:shd w:val="clear" w:color="auto" w:fill="A8D08D" w:themeFill="accent6" w:themeFillTint="99"/>
            <w:noWrap/>
            <w:vAlign w:val="center"/>
            <w:hideMark/>
          </w:tcPr>
          <w:p w14:paraId="46A29C78" w14:textId="1EFE1E86" w:rsidR="00920F54" w:rsidRPr="007D4268" w:rsidRDefault="00920F54" w:rsidP="00920F54">
            <w:pPr>
              <w:spacing w:after="0" w:line="240" w:lineRule="auto"/>
              <w:jc w:val="center"/>
              <w:rPr>
                <w:rFonts w:asciiTheme="majorHAnsi" w:eastAsia="Times New Roman" w:hAnsiTheme="majorHAnsi" w:cs="Arial"/>
                <w:sz w:val="16"/>
                <w:szCs w:val="16"/>
                <w:lang w:eastAsia="pl-PL"/>
              </w:rPr>
            </w:pPr>
            <w:r w:rsidRPr="00920F54">
              <w:rPr>
                <w:rFonts w:asciiTheme="majorHAnsi" w:eastAsia="Times New Roman" w:hAnsiTheme="majorHAnsi" w:cs="Arial"/>
                <w:sz w:val="16"/>
                <w:szCs w:val="16"/>
                <w:lang w:eastAsia="pl-PL"/>
              </w:rPr>
              <w:t>22,0%</w:t>
            </w:r>
          </w:p>
        </w:tc>
      </w:tr>
    </w:tbl>
    <w:p w14:paraId="6FD89038" w14:textId="77777777" w:rsidR="00750DE9" w:rsidRPr="007D4268" w:rsidRDefault="00750DE9" w:rsidP="00750DE9">
      <w:pPr>
        <w:pStyle w:val="Legenda"/>
        <w:rPr>
          <w:color w:val="auto"/>
        </w:rPr>
      </w:pPr>
      <w:r w:rsidRPr="007D4268">
        <w:rPr>
          <w:color w:val="auto"/>
        </w:rPr>
        <w:t>Źródło: Opracowanie własne ARE S.A., EUROSTAT</w:t>
      </w:r>
    </w:p>
    <w:p w14:paraId="62219B5E" w14:textId="77777777" w:rsidR="004832D0" w:rsidRPr="007D4268" w:rsidRDefault="004832D0" w:rsidP="005224F3"/>
    <w:p w14:paraId="3E525C0F" w14:textId="2470CCC5" w:rsidR="00B844D1" w:rsidRPr="007D4268" w:rsidRDefault="00B844D1" w:rsidP="00B844D1">
      <w:pPr>
        <w:pStyle w:val="Legenda"/>
        <w:keepNext/>
        <w:rPr>
          <w:color w:val="auto"/>
        </w:rPr>
      </w:pPr>
      <w:r w:rsidRPr="007D4268">
        <w:rPr>
          <w:color w:val="auto"/>
        </w:rPr>
        <w:t xml:space="preserve">Tabela </w:t>
      </w:r>
      <w:r w:rsidR="007D4268" w:rsidRPr="007D4268">
        <w:rPr>
          <w:noProof/>
          <w:color w:val="auto"/>
        </w:rPr>
        <w:fldChar w:fldCharType="begin"/>
      </w:r>
      <w:r w:rsidR="007D4268" w:rsidRPr="007D4268">
        <w:rPr>
          <w:noProof/>
          <w:color w:val="auto"/>
        </w:rPr>
        <w:instrText xml:space="preserve"> SEQ Tabela \* ARABIC </w:instrText>
      </w:r>
      <w:r w:rsidR="007D4268" w:rsidRPr="007D4268">
        <w:rPr>
          <w:noProof/>
          <w:color w:val="auto"/>
        </w:rPr>
        <w:fldChar w:fldCharType="separate"/>
      </w:r>
      <w:r w:rsidR="00681C1B">
        <w:rPr>
          <w:noProof/>
          <w:color w:val="auto"/>
        </w:rPr>
        <w:t>11</w:t>
      </w:r>
      <w:r w:rsidR="007D4268" w:rsidRPr="007D4268">
        <w:rPr>
          <w:noProof/>
          <w:color w:val="auto"/>
        </w:rPr>
        <w:fldChar w:fldCharType="end"/>
      </w:r>
      <w:r w:rsidRPr="007D4268">
        <w:rPr>
          <w:color w:val="auto"/>
        </w:rPr>
        <w:t xml:space="preserve">. Prognoza </w:t>
      </w:r>
      <w:r w:rsidR="00A733FD" w:rsidRPr="007D4268">
        <w:rPr>
          <w:color w:val="auto"/>
        </w:rPr>
        <w:t>wytwarzania</w:t>
      </w:r>
      <w:r w:rsidRPr="007D4268">
        <w:rPr>
          <w:color w:val="auto"/>
        </w:rPr>
        <w:t xml:space="preserve"> energii końcowej brutto ze źródeł odnawialnych </w:t>
      </w:r>
      <w:r w:rsidRPr="007D4268">
        <w:rPr>
          <w:b/>
          <w:color w:val="auto"/>
        </w:rPr>
        <w:t>w sektorze elektroenergetycznym</w:t>
      </w:r>
      <w:r w:rsidRPr="007D4268">
        <w:rPr>
          <w:color w:val="auto"/>
        </w:rPr>
        <w:t xml:space="preserve"> </w:t>
      </w:r>
      <w:r w:rsidR="00B06851">
        <w:rPr>
          <w:color w:val="auto"/>
        </w:rPr>
        <w:t>w podziale n</w:t>
      </w:r>
      <w:r w:rsidR="00CD2B0C" w:rsidRPr="007D4268">
        <w:rPr>
          <w:color w:val="auto"/>
        </w:rPr>
        <w:t xml:space="preserve">a technologie </w:t>
      </w:r>
      <w:r w:rsidRPr="007D4268">
        <w:rPr>
          <w:color w:val="auto"/>
        </w:rPr>
        <w:t xml:space="preserve">[ktoe] oraz udziału </w:t>
      </w:r>
      <w:r w:rsidR="00FB589A" w:rsidRPr="007D4268">
        <w:rPr>
          <w:color w:val="auto"/>
        </w:rPr>
        <w:t>zużycia</w:t>
      </w:r>
      <w:r w:rsidRPr="007D4268">
        <w:rPr>
          <w:color w:val="auto"/>
        </w:rPr>
        <w:t xml:space="preserve"> </w:t>
      </w:r>
      <w:r w:rsidR="00FB589A" w:rsidRPr="007D4268">
        <w:rPr>
          <w:color w:val="auto"/>
        </w:rPr>
        <w:t xml:space="preserve">energii elektrycznej z </w:t>
      </w:r>
      <w:r w:rsidRPr="007D4268">
        <w:rPr>
          <w:color w:val="auto"/>
        </w:rPr>
        <w:t xml:space="preserve">OZE </w:t>
      </w:r>
      <w:r w:rsidR="00FB589A" w:rsidRPr="007D4268">
        <w:rPr>
          <w:color w:val="auto"/>
        </w:rPr>
        <w:t>z</w:t>
      </w:r>
      <w:r w:rsidRPr="007D4268">
        <w:rPr>
          <w:color w:val="auto"/>
        </w:rPr>
        <w:t xml:space="preserve"> </w:t>
      </w:r>
      <w:r w:rsidR="00FB589A" w:rsidRPr="007D4268">
        <w:rPr>
          <w:color w:val="auto"/>
        </w:rPr>
        <w:t>poszczególnych</w:t>
      </w:r>
      <w:r w:rsidRPr="007D4268">
        <w:rPr>
          <w:color w:val="auto"/>
        </w:rPr>
        <w:t xml:space="preserve"> </w:t>
      </w:r>
      <w:r w:rsidR="00A733FD" w:rsidRPr="007D4268">
        <w:rPr>
          <w:color w:val="auto"/>
        </w:rPr>
        <w:t>technologi</w:t>
      </w:r>
      <w:r w:rsidR="00FB589A" w:rsidRPr="007D4268">
        <w:rPr>
          <w:color w:val="auto"/>
        </w:rPr>
        <w:t>i</w:t>
      </w:r>
      <w:r w:rsidRPr="007D4268">
        <w:rPr>
          <w:color w:val="auto"/>
        </w:rPr>
        <w:t xml:space="preserve"> [%]</w:t>
      </w:r>
    </w:p>
    <w:tbl>
      <w:tblPr>
        <w:tblW w:w="92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61"/>
        <w:gridCol w:w="682"/>
        <w:gridCol w:w="682"/>
        <w:gridCol w:w="682"/>
        <w:gridCol w:w="682"/>
        <w:gridCol w:w="682"/>
        <w:gridCol w:w="682"/>
        <w:gridCol w:w="682"/>
        <w:gridCol w:w="682"/>
      </w:tblGrid>
      <w:tr w:rsidR="007D4268" w:rsidRPr="007D4268" w14:paraId="628A44CD" w14:textId="77777777" w:rsidTr="009861DB">
        <w:trPr>
          <w:trHeight w:val="286"/>
        </w:trPr>
        <w:tc>
          <w:tcPr>
            <w:tcW w:w="3761" w:type="dxa"/>
            <w:shd w:val="clear" w:color="auto" w:fill="DBDBDB" w:themeFill="accent3" w:themeFillTint="66"/>
            <w:vAlign w:val="center"/>
            <w:hideMark/>
          </w:tcPr>
          <w:p w14:paraId="78A28F67" w14:textId="77777777" w:rsidR="00B844D1" w:rsidRPr="007D4268" w:rsidRDefault="00FB589A" w:rsidP="00CD2B0C">
            <w:pPr>
              <w:spacing w:after="0" w:line="240" w:lineRule="auto"/>
              <w:jc w:val="left"/>
              <w:rPr>
                <w:rFonts w:asciiTheme="majorHAnsi" w:eastAsia="Times New Roman" w:hAnsiTheme="majorHAnsi" w:cs="Arial"/>
                <w:b/>
                <w:bCs/>
                <w:sz w:val="16"/>
                <w:szCs w:val="16"/>
                <w:lang w:eastAsia="pl-PL"/>
              </w:rPr>
            </w:pPr>
            <w:r w:rsidRPr="007D4268">
              <w:rPr>
                <w:rFonts w:asciiTheme="majorHAnsi" w:eastAsia="Times New Roman" w:hAnsiTheme="majorHAnsi" w:cs="Arial"/>
                <w:b/>
                <w:sz w:val="16"/>
                <w:szCs w:val="16"/>
                <w:lang w:eastAsia="pl-PL"/>
              </w:rPr>
              <w:t>produkcja en</w:t>
            </w:r>
            <w:r w:rsidR="00CD2B0C" w:rsidRPr="007D4268">
              <w:rPr>
                <w:rFonts w:asciiTheme="majorHAnsi" w:eastAsia="Times New Roman" w:hAnsiTheme="majorHAnsi" w:cs="Arial"/>
                <w:b/>
                <w:sz w:val="16"/>
                <w:szCs w:val="16"/>
                <w:lang w:eastAsia="pl-PL"/>
              </w:rPr>
              <w:t>.</w:t>
            </w:r>
            <w:r w:rsidRPr="007D4268">
              <w:rPr>
                <w:rFonts w:asciiTheme="majorHAnsi" w:eastAsia="Times New Roman" w:hAnsiTheme="majorHAnsi" w:cs="Arial"/>
                <w:b/>
                <w:sz w:val="16"/>
                <w:szCs w:val="16"/>
                <w:lang w:eastAsia="pl-PL"/>
              </w:rPr>
              <w:t xml:space="preserve"> elektrycznej z OZE </w:t>
            </w:r>
            <w:r w:rsidR="00CD2B0C" w:rsidRPr="007D4268">
              <w:rPr>
                <w:rFonts w:asciiTheme="majorHAnsi" w:eastAsia="Times New Roman" w:hAnsiTheme="majorHAnsi" w:cs="Arial"/>
                <w:b/>
                <w:bCs/>
                <w:sz w:val="16"/>
                <w:szCs w:val="16"/>
                <w:lang w:eastAsia="pl-PL"/>
              </w:rPr>
              <w:t>wg technologii</w:t>
            </w:r>
            <w:r w:rsidRPr="007D4268">
              <w:rPr>
                <w:rFonts w:asciiTheme="majorHAnsi" w:eastAsia="Times New Roman" w:hAnsiTheme="majorHAnsi" w:cs="Arial"/>
                <w:b/>
                <w:bCs/>
                <w:sz w:val="16"/>
                <w:szCs w:val="16"/>
                <w:lang w:eastAsia="pl-PL"/>
              </w:rPr>
              <w:t xml:space="preserve"> </w:t>
            </w:r>
            <w:r w:rsidR="00B844D1" w:rsidRPr="007D4268">
              <w:rPr>
                <w:rFonts w:asciiTheme="majorHAnsi" w:eastAsia="Times New Roman" w:hAnsiTheme="majorHAnsi" w:cs="Arial"/>
                <w:b/>
                <w:bCs/>
                <w:sz w:val="16"/>
                <w:szCs w:val="16"/>
                <w:lang w:eastAsia="pl-PL"/>
              </w:rPr>
              <w:t>[ktoe]</w:t>
            </w:r>
          </w:p>
        </w:tc>
        <w:tc>
          <w:tcPr>
            <w:tcW w:w="682" w:type="dxa"/>
            <w:tcBorders>
              <w:bottom w:val="single" w:sz="4" w:space="0" w:color="auto"/>
            </w:tcBorders>
            <w:shd w:val="clear" w:color="auto" w:fill="E7E6E6" w:themeFill="background2"/>
            <w:noWrap/>
            <w:vAlign w:val="center"/>
            <w:hideMark/>
          </w:tcPr>
          <w:p w14:paraId="0F644819" w14:textId="77777777" w:rsidR="00B844D1" w:rsidRPr="007D4268" w:rsidRDefault="00B844D1" w:rsidP="00B844D1">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2005</w:t>
            </w:r>
          </w:p>
        </w:tc>
        <w:tc>
          <w:tcPr>
            <w:tcW w:w="682" w:type="dxa"/>
            <w:tcBorders>
              <w:bottom w:val="single" w:sz="4" w:space="0" w:color="auto"/>
            </w:tcBorders>
            <w:shd w:val="clear" w:color="auto" w:fill="E7E6E6" w:themeFill="background2"/>
            <w:noWrap/>
            <w:vAlign w:val="center"/>
            <w:hideMark/>
          </w:tcPr>
          <w:p w14:paraId="152EAD4B" w14:textId="77777777" w:rsidR="00B844D1" w:rsidRPr="007D4268" w:rsidRDefault="00B844D1" w:rsidP="00B844D1">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2010</w:t>
            </w:r>
          </w:p>
        </w:tc>
        <w:tc>
          <w:tcPr>
            <w:tcW w:w="682" w:type="dxa"/>
            <w:tcBorders>
              <w:bottom w:val="single" w:sz="4" w:space="0" w:color="auto"/>
            </w:tcBorders>
            <w:shd w:val="clear" w:color="auto" w:fill="E7E6E6" w:themeFill="background2"/>
            <w:noWrap/>
            <w:vAlign w:val="center"/>
            <w:hideMark/>
          </w:tcPr>
          <w:p w14:paraId="3ABAD14A" w14:textId="77777777" w:rsidR="00B844D1" w:rsidRPr="007D4268" w:rsidRDefault="00B844D1" w:rsidP="00B844D1">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2015</w:t>
            </w:r>
          </w:p>
        </w:tc>
        <w:tc>
          <w:tcPr>
            <w:tcW w:w="682" w:type="dxa"/>
            <w:tcBorders>
              <w:bottom w:val="single" w:sz="4" w:space="0" w:color="auto"/>
            </w:tcBorders>
            <w:shd w:val="clear" w:color="auto" w:fill="auto"/>
            <w:noWrap/>
            <w:vAlign w:val="center"/>
            <w:hideMark/>
          </w:tcPr>
          <w:p w14:paraId="2BFBE2D2" w14:textId="77777777" w:rsidR="00B844D1" w:rsidRPr="007D4268" w:rsidRDefault="00B844D1" w:rsidP="00B844D1">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2020</w:t>
            </w:r>
          </w:p>
        </w:tc>
        <w:tc>
          <w:tcPr>
            <w:tcW w:w="682" w:type="dxa"/>
            <w:tcBorders>
              <w:bottom w:val="single" w:sz="4" w:space="0" w:color="auto"/>
            </w:tcBorders>
            <w:shd w:val="clear" w:color="auto" w:fill="auto"/>
            <w:noWrap/>
            <w:vAlign w:val="center"/>
            <w:hideMark/>
          </w:tcPr>
          <w:p w14:paraId="79394B15" w14:textId="77777777" w:rsidR="00B844D1" w:rsidRPr="007D4268" w:rsidRDefault="00B844D1" w:rsidP="00B844D1">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2025</w:t>
            </w:r>
          </w:p>
        </w:tc>
        <w:tc>
          <w:tcPr>
            <w:tcW w:w="682" w:type="dxa"/>
            <w:tcBorders>
              <w:bottom w:val="single" w:sz="4" w:space="0" w:color="auto"/>
            </w:tcBorders>
            <w:shd w:val="clear" w:color="auto" w:fill="auto"/>
            <w:noWrap/>
            <w:vAlign w:val="center"/>
            <w:hideMark/>
          </w:tcPr>
          <w:p w14:paraId="260258B2" w14:textId="77777777" w:rsidR="00B844D1" w:rsidRPr="007D4268" w:rsidRDefault="00B844D1" w:rsidP="00B844D1">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2030</w:t>
            </w:r>
          </w:p>
        </w:tc>
        <w:tc>
          <w:tcPr>
            <w:tcW w:w="682" w:type="dxa"/>
            <w:tcBorders>
              <w:bottom w:val="single" w:sz="4" w:space="0" w:color="auto"/>
            </w:tcBorders>
            <w:shd w:val="clear" w:color="auto" w:fill="auto"/>
            <w:noWrap/>
            <w:vAlign w:val="center"/>
            <w:hideMark/>
          </w:tcPr>
          <w:p w14:paraId="43116614" w14:textId="77777777" w:rsidR="00B844D1" w:rsidRPr="007D4268" w:rsidRDefault="00B844D1" w:rsidP="00B844D1">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2035</w:t>
            </w:r>
          </w:p>
        </w:tc>
        <w:tc>
          <w:tcPr>
            <w:tcW w:w="682" w:type="dxa"/>
            <w:tcBorders>
              <w:bottom w:val="single" w:sz="4" w:space="0" w:color="auto"/>
            </w:tcBorders>
            <w:shd w:val="clear" w:color="auto" w:fill="auto"/>
            <w:noWrap/>
            <w:vAlign w:val="center"/>
            <w:hideMark/>
          </w:tcPr>
          <w:p w14:paraId="0D85D6B3" w14:textId="77777777" w:rsidR="00B844D1" w:rsidRPr="007D4268" w:rsidRDefault="00B844D1" w:rsidP="00B844D1">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2040</w:t>
            </w:r>
          </w:p>
        </w:tc>
      </w:tr>
      <w:tr w:rsidR="009861DB" w:rsidRPr="007D4268" w14:paraId="1045E422" w14:textId="77777777" w:rsidTr="009861DB">
        <w:trPr>
          <w:trHeight w:val="286"/>
        </w:trPr>
        <w:tc>
          <w:tcPr>
            <w:tcW w:w="3761" w:type="dxa"/>
            <w:shd w:val="clear" w:color="auto" w:fill="auto"/>
            <w:vAlign w:val="center"/>
            <w:hideMark/>
          </w:tcPr>
          <w:p w14:paraId="6D7E5A04" w14:textId="77777777" w:rsidR="009861DB" w:rsidRPr="007D4268" w:rsidRDefault="009861DB" w:rsidP="009861DB">
            <w:pPr>
              <w:spacing w:after="0" w:line="240" w:lineRule="auto"/>
              <w:jc w:val="left"/>
              <w:rPr>
                <w:rFonts w:asciiTheme="majorHAnsi" w:eastAsia="Times New Roman" w:hAnsiTheme="majorHAnsi" w:cs="Arial"/>
                <w:b/>
                <w:bCs/>
                <w:i/>
                <w:sz w:val="16"/>
                <w:szCs w:val="16"/>
                <w:lang w:eastAsia="pl-PL"/>
              </w:rPr>
            </w:pPr>
            <w:r w:rsidRPr="007D4268">
              <w:rPr>
                <w:rFonts w:asciiTheme="majorHAnsi" w:eastAsia="Times New Roman" w:hAnsiTheme="majorHAnsi" w:cs="Arial"/>
                <w:b/>
                <w:bCs/>
                <w:i/>
                <w:sz w:val="16"/>
                <w:szCs w:val="16"/>
                <w:lang w:eastAsia="pl-PL"/>
              </w:rPr>
              <w:t>końcowe zużycie energii elektrycznej brutto (denominator RES-E)</w:t>
            </w:r>
          </w:p>
        </w:tc>
        <w:tc>
          <w:tcPr>
            <w:tcW w:w="682" w:type="dxa"/>
            <w:tcBorders>
              <w:top w:val="single" w:sz="4" w:space="0" w:color="auto"/>
              <w:left w:val="single" w:sz="8" w:space="0" w:color="auto"/>
              <w:bottom w:val="single" w:sz="4" w:space="0" w:color="auto"/>
              <w:right w:val="single" w:sz="4" w:space="0" w:color="auto"/>
            </w:tcBorders>
            <w:shd w:val="clear" w:color="auto" w:fill="E7E6E6" w:themeFill="background2"/>
            <w:noWrap/>
            <w:vAlign w:val="center"/>
          </w:tcPr>
          <w:p w14:paraId="23503AB9" w14:textId="154E59E1"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184,3</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tcPr>
          <w:p w14:paraId="57E99B01" w14:textId="58A248ED"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202,0</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tcPr>
          <w:p w14:paraId="37EC605D" w14:textId="4A78FEF6"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202,4</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023991F3" w14:textId="1ED9EF92"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206</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75A0D9A9" w14:textId="29C88377"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246</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36CB260D" w14:textId="0C683464"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254</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2A7FA2A8" w14:textId="14AE90BC"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262</w:t>
            </w:r>
          </w:p>
        </w:tc>
        <w:tc>
          <w:tcPr>
            <w:tcW w:w="682" w:type="dxa"/>
            <w:tcBorders>
              <w:top w:val="single" w:sz="4" w:space="0" w:color="auto"/>
              <w:left w:val="nil"/>
              <w:bottom w:val="single" w:sz="4" w:space="0" w:color="auto"/>
              <w:right w:val="single" w:sz="8" w:space="0" w:color="auto"/>
            </w:tcBorders>
            <w:shd w:val="clear" w:color="auto" w:fill="auto"/>
            <w:noWrap/>
            <w:vAlign w:val="center"/>
          </w:tcPr>
          <w:p w14:paraId="7D8FCA04" w14:textId="07F33CD0"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270</w:t>
            </w:r>
          </w:p>
        </w:tc>
      </w:tr>
      <w:tr w:rsidR="009861DB" w:rsidRPr="007D4268" w14:paraId="7CBDC170" w14:textId="77777777" w:rsidTr="009861DB">
        <w:trPr>
          <w:trHeight w:val="227"/>
        </w:trPr>
        <w:tc>
          <w:tcPr>
            <w:tcW w:w="3761" w:type="dxa"/>
            <w:shd w:val="clear" w:color="auto" w:fill="auto"/>
            <w:noWrap/>
            <w:vAlign w:val="center"/>
          </w:tcPr>
          <w:p w14:paraId="644D9662" w14:textId="77777777" w:rsidR="009861DB" w:rsidRPr="007D4268" w:rsidRDefault="009861DB" w:rsidP="009861D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 xml:space="preserve">elektrownie wodne* </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tcPr>
          <w:p w14:paraId="0F8F29FC" w14:textId="14A03650"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17,5</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024A701C" w14:textId="63295B8D"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146,2</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7CBB8130" w14:textId="4B5C2D75"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833,0</w:t>
            </w:r>
          </w:p>
        </w:tc>
        <w:tc>
          <w:tcPr>
            <w:tcW w:w="682" w:type="dxa"/>
            <w:tcBorders>
              <w:top w:val="nil"/>
              <w:left w:val="nil"/>
              <w:bottom w:val="single" w:sz="4" w:space="0" w:color="auto"/>
              <w:right w:val="single" w:sz="4" w:space="0" w:color="auto"/>
            </w:tcBorders>
            <w:shd w:val="clear" w:color="auto" w:fill="auto"/>
            <w:noWrap/>
            <w:vAlign w:val="center"/>
          </w:tcPr>
          <w:p w14:paraId="40581649" w14:textId="2A48BB45"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2020</w:t>
            </w:r>
          </w:p>
        </w:tc>
        <w:tc>
          <w:tcPr>
            <w:tcW w:w="682" w:type="dxa"/>
            <w:tcBorders>
              <w:top w:val="nil"/>
              <w:left w:val="nil"/>
              <w:bottom w:val="single" w:sz="4" w:space="0" w:color="auto"/>
              <w:right w:val="single" w:sz="4" w:space="0" w:color="auto"/>
            </w:tcBorders>
            <w:shd w:val="clear" w:color="auto" w:fill="auto"/>
            <w:noWrap/>
            <w:vAlign w:val="center"/>
          </w:tcPr>
          <w:p w14:paraId="0E5BC511" w14:textId="434510C5"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2278</w:t>
            </w:r>
          </w:p>
        </w:tc>
        <w:tc>
          <w:tcPr>
            <w:tcW w:w="682" w:type="dxa"/>
            <w:tcBorders>
              <w:top w:val="nil"/>
              <w:left w:val="nil"/>
              <w:bottom w:val="single" w:sz="4" w:space="0" w:color="auto"/>
              <w:right w:val="single" w:sz="4" w:space="0" w:color="auto"/>
            </w:tcBorders>
            <w:shd w:val="clear" w:color="auto" w:fill="auto"/>
            <w:noWrap/>
            <w:vAlign w:val="center"/>
          </w:tcPr>
          <w:p w14:paraId="71A3C8C8" w14:textId="4BA13314"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3290</w:t>
            </w:r>
          </w:p>
        </w:tc>
        <w:tc>
          <w:tcPr>
            <w:tcW w:w="682" w:type="dxa"/>
            <w:tcBorders>
              <w:top w:val="nil"/>
              <w:left w:val="nil"/>
              <w:bottom w:val="single" w:sz="4" w:space="0" w:color="auto"/>
              <w:right w:val="single" w:sz="4" w:space="0" w:color="auto"/>
            </w:tcBorders>
            <w:shd w:val="clear" w:color="auto" w:fill="auto"/>
            <w:noWrap/>
            <w:vAlign w:val="center"/>
          </w:tcPr>
          <w:p w14:paraId="335A95EC" w14:textId="0231541F"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3940</w:t>
            </w:r>
          </w:p>
        </w:tc>
        <w:tc>
          <w:tcPr>
            <w:tcW w:w="682" w:type="dxa"/>
            <w:tcBorders>
              <w:top w:val="nil"/>
              <w:left w:val="nil"/>
              <w:bottom w:val="single" w:sz="4" w:space="0" w:color="auto"/>
              <w:right w:val="single" w:sz="8" w:space="0" w:color="auto"/>
            </w:tcBorders>
            <w:shd w:val="clear" w:color="auto" w:fill="auto"/>
            <w:noWrap/>
            <w:vAlign w:val="center"/>
          </w:tcPr>
          <w:p w14:paraId="35363C8D" w14:textId="3974D22C"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4746</w:t>
            </w:r>
          </w:p>
        </w:tc>
      </w:tr>
      <w:tr w:rsidR="009861DB" w:rsidRPr="007D4268" w14:paraId="683FF2BC" w14:textId="77777777" w:rsidTr="009861DB">
        <w:trPr>
          <w:trHeight w:val="227"/>
        </w:trPr>
        <w:tc>
          <w:tcPr>
            <w:tcW w:w="3761" w:type="dxa"/>
            <w:shd w:val="clear" w:color="auto" w:fill="auto"/>
            <w:noWrap/>
            <w:vAlign w:val="center"/>
          </w:tcPr>
          <w:p w14:paraId="16B2EC30" w14:textId="77777777" w:rsidR="009861DB" w:rsidRPr="007D4268" w:rsidRDefault="009861DB" w:rsidP="009861D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elektrownie wiatrowe*</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tcPr>
          <w:p w14:paraId="691BA2B6" w14:textId="5EC82AB0"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0,0</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643DFF93" w14:textId="5386ED67"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0,0</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398293FA" w14:textId="2E3B9735"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4,9</w:t>
            </w:r>
          </w:p>
        </w:tc>
        <w:tc>
          <w:tcPr>
            <w:tcW w:w="682" w:type="dxa"/>
            <w:tcBorders>
              <w:top w:val="nil"/>
              <w:left w:val="nil"/>
              <w:bottom w:val="single" w:sz="4" w:space="0" w:color="auto"/>
              <w:right w:val="single" w:sz="4" w:space="0" w:color="auto"/>
            </w:tcBorders>
            <w:shd w:val="clear" w:color="auto" w:fill="auto"/>
            <w:noWrap/>
            <w:vAlign w:val="center"/>
          </w:tcPr>
          <w:p w14:paraId="6173B509" w14:textId="3F249A1B"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173</w:t>
            </w:r>
          </w:p>
        </w:tc>
        <w:tc>
          <w:tcPr>
            <w:tcW w:w="682" w:type="dxa"/>
            <w:tcBorders>
              <w:top w:val="nil"/>
              <w:left w:val="nil"/>
              <w:bottom w:val="single" w:sz="4" w:space="0" w:color="auto"/>
              <w:right w:val="single" w:sz="4" w:space="0" w:color="auto"/>
            </w:tcBorders>
            <w:shd w:val="clear" w:color="auto" w:fill="auto"/>
            <w:noWrap/>
            <w:vAlign w:val="center"/>
          </w:tcPr>
          <w:p w14:paraId="2EF50498" w14:textId="7A38CD14"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390</w:t>
            </w:r>
          </w:p>
        </w:tc>
        <w:tc>
          <w:tcPr>
            <w:tcW w:w="682" w:type="dxa"/>
            <w:tcBorders>
              <w:top w:val="nil"/>
              <w:left w:val="nil"/>
              <w:bottom w:val="single" w:sz="4" w:space="0" w:color="auto"/>
              <w:right w:val="single" w:sz="4" w:space="0" w:color="auto"/>
            </w:tcBorders>
            <w:shd w:val="clear" w:color="auto" w:fill="auto"/>
            <w:noWrap/>
            <w:vAlign w:val="center"/>
          </w:tcPr>
          <w:p w14:paraId="08BE0B65" w14:textId="70207F35"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584</w:t>
            </w:r>
          </w:p>
        </w:tc>
        <w:tc>
          <w:tcPr>
            <w:tcW w:w="682" w:type="dxa"/>
            <w:tcBorders>
              <w:top w:val="nil"/>
              <w:left w:val="nil"/>
              <w:bottom w:val="single" w:sz="4" w:space="0" w:color="auto"/>
              <w:right w:val="single" w:sz="4" w:space="0" w:color="auto"/>
            </w:tcBorders>
            <w:shd w:val="clear" w:color="auto" w:fill="auto"/>
            <w:noWrap/>
            <w:vAlign w:val="center"/>
          </w:tcPr>
          <w:p w14:paraId="7DC7E2CD" w14:textId="29BD19B4"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929</w:t>
            </w:r>
          </w:p>
        </w:tc>
        <w:tc>
          <w:tcPr>
            <w:tcW w:w="682" w:type="dxa"/>
            <w:tcBorders>
              <w:top w:val="nil"/>
              <w:left w:val="nil"/>
              <w:bottom w:val="single" w:sz="4" w:space="0" w:color="auto"/>
              <w:right w:val="single" w:sz="8" w:space="0" w:color="auto"/>
            </w:tcBorders>
            <w:shd w:val="clear" w:color="auto" w:fill="auto"/>
            <w:noWrap/>
            <w:vAlign w:val="center"/>
          </w:tcPr>
          <w:p w14:paraId="7854CCC1" w14:textId="568FD532"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1274</w:t>
            </w:r>
          </w:p>
        </w:tc>
      </w:tr>
      <w:tr w:rsidR="009861DB" w:rsidRPr="007D4268" w14:paraId="5E1A9B9C" w14:textId="77777777" w:rsidTr="009861DB">
        <w:trPr>
          <w:trHeight w:val="227"/>
        </w:trPr>
        <w:tc>
          <w:tcPr>
            <w:tcW w:w="3761" w:type="dxa"/>
            <w:shd w:val="clear" w:color="auto" w:fill="auto"/>
            <w:noWrap/>
            <w:vAlign w:val="center"/>
          </w:tcPr>
          <w:p w14:paraId="7850026A" w14:textId="77777777" w:rsidR="009861DB" w:rsidRPr="007D4268" w:rsidRDefault="009861DB" w:rsidP="009861D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elektrownie fotowoltaiczne</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tcPr>
          <w:p w14:paraId="3079A0D5" w14:textId="0C6D61F9"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120,4</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451BDCD3" w14:textId="4B8AF424"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507,8</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58F37580" w14:textId="18A0FEC7"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776,2</w:t>
            </w:r>
          </w:p>
        </w:tc>
        <w:tc>
          <w:tcPr>
            <w:tcW w:w="682" w:type="dxa"/>
            <w:tcBorders>
              <w:top w:val="nil"/>
              <w:left w:val="nil"/>
              <w:bottom w:val="single" w:sz="4" w:space="0" w:color="auto"/>
              <w:right w:val="single" w:sz="4" w:space="0" w:color="auto"/>
            </w:tcBorders>
            <w:shd w:val="clear" w:color="auto" w:fill="auto"/>
            <w:noWrap/>
            <w:vAlign w:val="center"/>
          </w:tcPr>
          <w:p w14:paraId="0EEF8A17" w14:textId="735ADCC6"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822</w:t>
            </w:r>
          </w:p>
        </w:tc>
        <w:tc>
          <w:tcPr>
            <w:tcW w:w="682" w:type="dxa"/>
            <w:tcBorders>
              <w:top w:val="nil"/>
              <w:left w:val="nil"/>
              <w:bottom w:val="single" w:sz="4" w:space="0" w:color="auto"/>
              <w:right w:val="single" w:sz="4" w:space="0" w:color="auto"/>
            </w:tcBorders>
            <w:shd w:val="clear" w:color="auto" w:fill="auto"/>
            <w:noWrap/>
            <w:vAlign w:val="center"/>
          </w:tcPr>
          <w:p w14:paraId="16915EFD" w14:textId="7FD498E1"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835</w:t>
            </w:r>
          </w:p>
        </w:tc>
        <w:tc>
          <w:tcPr>
            <w:tcW w:w="682" w:type="dxa"/>
            <w:tcBorders>
              <w:top w:val="nil"/>
              <w:left w:val="nil"/>
              <w:bottom w:val="single" w:sz="4" w:space="0" w:color="auto"/>
              <w:right w:val="single" w:sz="4" w:space="0" w:color="auto"/>
            </w:tcBorders>
            <w:shd w:val="clear" w:color="auto" w:fill="auto"/>
            <w:noWrap/>
            <w:vAlign w:val="center"/>
          </w:tcPr>
          <w:p w14:paraId="61F5C016" w14:textId="19F9E0CF"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1001</w:t>
            </w:r>
          </w:p>
        </w:tc>
        <w:tc>
          <w:tcPr>
            <w:tcW w:w="682" w:type="dxa"/>
            <w:tcBorders>
              <w:top w:val="nil"/>
              <w:left w:val="nil"/>
              <w:bottom w:val="single" w:sz="4" w:space="0" w:color="auto"/>
              <w:right w:val="single" w:sz="4" w:space="0" w:color="auto"/>
            </w:tcBorders>
            <w:shd w:val="clear" w:color="auto" w:fill="auto"/>
            <w:noWrap/>
            <w:vAlign w:val="center"/>
          </w:tcPr>
          <w:p w14:paraId="2BD70454" w14:textId="22321C6C"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984</w:t>
            </w:r>
          </w:p>
        </w:tc>
        <w:tc>
          <w:tcPr>
            <w:tcW w:w="682" w:type="dxa"/>
            <w:tcBorders>
              <w:top w:val="nil"/>
              <w:left w:val="nil"/>
              <w:bottom w:val="single" w:sz="4" w:space="0" w:color="auto"/>
              <w:right w:val="single" w:sz="8" w:space="0" w:color="auto"/>
            </w:tcBorders>
            <w:shd w:val="clear" w:color="auto" w:fill="auto"/>
            <w:noWrap/>
            <w:vAlign w:val="center"/>
          </w:tcPr>
          <w:p w14:paraId="72CDD96A" w14:textId="7779300D"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887</w:t>
            </w:r>
          </w:p>
        </w:tc>
      </w:tr>
      <w:tr w:rsidR="009861DB" w:rsidRPr="007D4268" w14:paraId="13D3052F" w14:textId="77777777" w:rsidTr="009861DB">
        <w:trPr>
          <w:trHeight w:val="227"/>
        </w:trPr>
        <w:tc>
          <w:tcPr>
            <w:tcW w:w="3761" w:type="dxa"/>
            <w:tcBorders>
              <w:bottom w:val="single" w:sz="4" w:space="0" w:color="auto"/>
            </w:tcBorders>
            <w:shd w:val="clear" w:color="auto" w:fill="auto"/>
            <w:noWrap/>
            <w:vAlign w:val="center"/>
          </w:tcPr>
          <w:p w14:paraId="3DD0A349" w14:textId="77777777" w:rsidR="009861DB" w:rsidRPr="007D4268" w:rsidRDefault="009861DB" w:rsidP="009861D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elektrownie biomasowe</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tcPr>
          <w:p w14:paraId="08150BC7" w14:textId="3BED8931"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9,6</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2A71861E" w14:textId="14B43440"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34,3</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603308E9" w14:textId="5C268453"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77,9</w:t>
            </w:r>
          </w:p>
        </w:tc>
        <w:tc>
          <w:tcPr>
            <w:tcW w:w="682" w:type="dxa"/>
            <w:tcBorders>
              <w:top w:val="nil"/>
              <w:left w:val="nil"/>
              <w:bottom w:val="single" w:sz="4" w:space="0" w:color="auto"/>
              <w:right w:val="single" w:sz="4" w:space="0" w:color="auto"/>
            </w:tcBorders>
            <w:shd w:val="clear" w:color="auto" w:fill="auto"/>
            <w:noWrap/>
            <w:vAlign w:val="center"/>
          </w:tcPr>
          <w:p w14:paraId="20E9AE95" w14:textId="4CAF3D64"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132</w:t>
            </w:r>
          </w:p>
        </w:tc>
        <w:tc>
          <w:tcPr>
            <w:tcW w:w="682" w:type="dxa"/>
            <w:tcBorders>
              <w:top w:val="nil"/>
              <w:left w:val="nil"/>
              <w:bottom w:val="single" w:sz="4" w:space="0" w:color="auto"/>
              <w:right w:val="single" w:sz="4" w:space="0" w:color="auto"/>
            </w:tcBorders>
            <w:shd w:val="clear" w:color="auto" w:fill="auto"/>
            <w:noWrap/>
            <w:vAlign w:val="center"/>
          </w:tcPr>
          <w:p w14:paraId="3FDB5F19" w14:textId="79D30BFA"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230</w:t>
            </w:r>
          </w:p>
        </w:tc>
        <w:tc>
          <w:tcPr>
            <w:tcW w:w="682" w:type="dxa"/>
            <w:tcBorders>
              <w:top w:val="nil"/>
              <w:left w:val="nil"/>
              <w:bottom w:val="single" w:sz="4" w:space="0" w:color="auto"/>
              <w:right w:val="single" w:sz="4" w:space="0" w:color="auto"/>
            </w:tcBorders>
            <w:shd w:val="clear" w:color="auto" w:fill="auto"/>
            <w:noWrap/>
            <w:vAlign w:val="center"/>
          </w:tcPr>
          <w:p w14:paraId="5DDC1B2C" w14:textId="307F702E"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334</w:t>
            </w:r>
          </w:p>
        </w:tc>
        <w:tc>
          <w:tcPr>
            <w:tcW w:w="682" w:type="dxa"/>
            <w:tcBorders>
              <w:top w:val="nil"/>
              <w:left w:val="nil"/>
              <w:bottom w:val="single" w:sz="4" w:space="0" w:color="auto"/>
              <w:right w:val="single" w:sz="4" w:space="0" w:color="auto"/>
            </w:tcBorders>
            <w:shd w:val="clear" w:color="auto" w:fill="auto"/>
            <w:noWrap/>
            <w:vAlign w:val="center"/>
          </w:tcPr>
          <w:p w14:paraId="600B3FB3" w14:textId="23FF6004"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431</w:t>
            </w:r>
          </w:p>
        </w:tc>
        <w:tc>
          <w:tcPr>
            <w:tcW w:w="682" w:type="dxa"/>
            <w:tcBorders>
              <w:top w:val="nil"/>
              <w:left w:val="nil"/>
              <w:bottom w:val="single" w:sz="4" w:space="0" w:color="auto"/>
              <w:right w:val="single" w:sz="8" w:space="0" w:color="auto"/>
            </w:tcBorders>
            <w:shd w:val="clear" w:color="auto" w:fill="auto"/>
            <w:noWrap/>
            <w:vAlign w:val="center"/>
          </w:tcPr>
          <w:p w14:paraId="2A979244" w14:textId="171341FD"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498</w:t>
            </w:r>
          </w:p>
        </w:tc>
      </w:tr>
      <w:tr w:rsidR="009861DB" w:rsidRPr="007D4268" w14:paraId="080F4208" w14:textId="77777777" w:rsidTr="009861DB">
        <w:trPr>
          <w:trHeight w:val="227"/>
        </w:trPr>
        <w:tc>
          <w:tcPr>
            <w:tcW w:w="3761" w:type="dxa"/>
            <w:tcBorders>
              <w:bottom w:val="single" w:sz="4" w:space="0" w:color="auto"/>
            </w:tcBorders>
            <w:shd w:val="clear" w:color="auto" w:fill="auto"/>
            <w:noWrap/>
            <w:vAlign w:val="center"/>
          </w:tcPr>
          <w:p w14:paraId="217AA4AF" w14:textId="77777777" w:rsidR="009861DB" w:rsidRPr="007D4268" w:rsidRDefault="009861DB" w:rsidP="009861D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elektrownie biogazowe</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tcPr>
          <w:p w14:paraId="790C816C" w14:textId="52EAC504"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0,0</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6FCE00BF" w14:textId="595C25B0"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0,0</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4CFF8A9C" w14:textId="1AA0B6E5"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0,0</w:t>
            </w:r>
          </w:p>
        </w:tc>
        <w:tc>
          <w:tcPr>
            <w:tcW w:w="682" w:type="dxa"/>
            <w:tcBorders>
              <w:top w:val="nil"/>
              <w:left w:val="nil"/>
              <w:bottom w:val="single" w:sz="4" w:space="0" w:color="auto"/>
              <w:right w:val="single" w:sz="4" w:space="0" w:color="auto"/>
            </w:tcBorders>
            <w:shd w:val="clear" w:color="auto" w:fill="auto"/>
            <w:noWrap/>
            <w:vAlign w:val="center"/>
          </w:tcPr>
          <w:p w14:paraId="027559D1" w14:textId="22951E53"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17</w:t>
            </w:r>
          </w:p>
        </w:tc>
        <w:tc>
          <w:tcPr>
            <w:tcW w:w="682" w:type="dxa"/>
            <w:tcBorders>
              <w:top w:val="nil"/>
              <w:left w:val="nil"/>
              <w:bottom w:val="single" w:sz="4" w:space="0" w:color="auto"/>
              <w:right w:val="single" w:sz="4" w:space="0" w:color="auto"/>
            </w:tcBorders>
            <w:shd w:val="clear" w:color="auto" w:fill="auto"/>
            <w:noWrap/>
            <w:vAlign w:val="center"/>
          </w:tcPr>
          <w:p w14:paraId="6B0363EA" w14:textId="4DB9134B"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25</w:t>
            </w:r>
          </w:p>
        </w:tc>
        <w:tc>
          <w:tcPr>
            <w:tcW w:w="682" w:type="dxa"/>
            <w:tcBorders>
              <w:top w:val="nil"/>
              <w:left w:val="nil"/>
              <w:bottom w:val="single" w:sz="4" w:space="0" w:color="auto"/>
              <w:right w:val="single" w:sz="4" w:space="0" w:color="auto"/>
            </w:tcBorders>
            <w:shd w:val="clear" w:color="auto" w:fill="auto"/>
            <w:noWrap/>
            <w:vAlign w:val="center"/>
          </w:tcPr>
          <w:p w14:paraId="7C1D02AA" w14:textId="5026067A"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30</w:t>
            </w:r>
          </w:p>
        </w:tc>
        <w:tc>
          <w:tcPr>
            <w:tcW w:w="682" w:type="dxa"/>
            <w:tcBorders>
              <w:top w:val="nil"/>
              <w:left w:val="nil"/>
              <w:bottom w:val="single" w:sz="4" w:space="0" w:color="auto"/>
              <w:right w:val="single" w:sz="4" w:space="0" w:color="auto"/>
            </w:tcBorders>
            <w:shd w:val="clear" w:color="auto" w:fill="auto"/>
            <w:noWrap/>
            <w:vAlign w:val="center"/>
          </w:tcPr>
          <w:p w14:paraId="7FFC31DC" w14:textId="5DD3552E"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35</w:t>
            </w:r>
          </w:p>
        </w:tc>
        <w:tc>
          <w:tcPr>
            <w:tcW w:w="682" w:type="dxa"/>
            <w:tcBorders>
              <w:top w:val="nil"/>
              <w:left w:val="nil"/>
              <w:bottom w:val="single" w:sz="4" w:space="0" w:color="auto"/>
              <w:right w:val="single" w:sz="8" w:space="0" w:color="auto"/>
            </w:tcBorders>
            <w:shd w:val="clear" w:color="auto" w:fill="auto"/>
            <w:noWrap/>
            <w:vAlign w:val="center"/>
          </w:tcPr>
          <w:p w14:paraId="0911B9BD" w14:textId="0F779DE8"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40</w:t>
            </w:r>
          </w:p>
        </w:tc>
      </w:tr>
      <w:tr w:rsidR="009861DB" w:rsidRPr="007D4268" w14:paraId="2747DC09" w14:textId="77777777" w:rsidTr="009861DB">
        <w:trPr>
          <w:trHeight w:val="227"/>
        </w:trPr>
        <w:tc>
          <w:tcPr>
            <w:tcW w:w="3761" w:type="dxa"/>
            <w:tcBorders>
              <w:bottom w:val="single" w:sz="4" w:space="0" w:color="auto"/>
            </w:tcBorders>
            <w:shd w:val="clear" w:color="auto" w:fill="auto"/>
            <w:noWrap/>
            <w:vAlign w:val="center"/>
          </w:tcPr>
          <w:p w14:paraId="4C64F37D" w14:textId="77777777" w:rsidR="009861DB" w:rsidRPr="007D4268" w:rsidRDefault="009861DB" w:rsidP="009861D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odnawialne odpady komunalne</w:t>
            </w:r>
          </w:p>
        </w:tc>
        <w:tc>
          <w:tcPr>
            <w:tcW w:w="682" w:type="dxa"/>
            <w:tcBorders>
              <w:top w:val="single" w:sz="4" w:space="0" w:color="auto"/>
              <w:left w:val="single" w:sz="8" w:space="0" w:color="auto"/>
              <w:bottom w:val="single" w:sz="4" w:space="0" w:color="auto"/>
              <w:right w:val="single" w:sz="4" w:space="0" w:color="auto"/>
            </w:tcBorders>
            <w:shd w:val="clear" w:color="auto" w:fill="E7E6E6" w:themeFill="background2"/>
            <w:noWrap/>
            <w:vAlign w:val="center"/>
          </w:tcPr>
          <w:p w14:paraId="57DDE04B" w14:textId="1CB1D1FD"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184,3</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tcPr>
          <w:p w14:paraId="75F28DEF" w14:textId="407FA990"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202,0</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tcPr>
          <w:p w14:paraId="753C1137" w14:textId="0FEEB990"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202,4</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1C6D73E1" w14:textId="545195F7"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206</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2E032CD2" w14:textId="58F2F79A"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246</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4ADB42F7" w14:textId="7C11A4BC"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254</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58A4CCEE" w14:textId="4BE9BFAD"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262</w:t>
            </w:r>
          </w:p>
        </w:tc>
        <w:tc>
          <w:tcPr>
            <w:tcW w:w="682" w:type="dxa"/>
            <w:tcBorders>
              <w:top w:val="single" w:sz="4" w:space="0" w:color="auto"/>
              <w:left w:val="nil"/>
              <w:bottom w:val="single" w:sz="4" w:space="0" w:color="auto"/>
              <w:right w:val="single" w:sz="8" w:space="0" w:color="auto"/>
            </w:tcBorders>
            <w:shd w:val="clear" w:color="auto" w:fill="auto"/>
            <w:noWrap/>
            <w:vAlign w:val="center"/>
          </w:tcPr>
          <w:p w14:paraId="4556A013" w14:textId="616B2198"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270</w:t>
            </w:r>
          </w:p>
        </w:tc>
      </w:tr>
      <w:tr w:rsidR="007D4268" w:rsidRPr="007D4268" w14:paraId="5435F82B" w14:textId="77777777" w:rsidTr="00C72972">
        <w:trPr>
          <w:trHeight w:val="286"/>
        </w:trPr>
        <w:tc>
          <w:tcPr>
            <w:tcW w:w="3761" w:type="dxa"/>
            <w:tcBorders>
              <w:top w:val="single" w:sz="4" w:space="0" w:color="auto"/>
            </w:tcBorders>
            <w:shd w:val="clear" w:color="auto" w:fill="DBDBDB" w:themeFill="accent3" w:themeFillTint="66"/>
            <w:noWrap/>
            <w:vAlign w:val="center"/>
            <w:hideMark/>
          </w:tcPr>
          <w:p w14:paraId="36D7A64F" w14:textId="77777777" w:rsidR="00FB589A" w:rsidRPr="007D4268" w:rsidRDefault="00FB589A" w:rsidP="00FB589A">
            <w:pPr>
              <w:spacing w:after="0" w:line="240" w:lineRule="auto"/>
              <w:jc w:val="left"/>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udział technologii w zużyciu energii z OZE w elektroenergetyce [%]</w:t>
            </w:r>
          </w:p>
        </w:tc>
        <w:tc>
          <w:tcPr>
            <w:tcW w:w="682" w:type="dxa"/>
            <w:tcBorders>
              <w:top w:val="single" w:sz="4" w:space="0" w:color="auto"/>
              <w:bottom w:val="single" w:sz="4" w:space="0" w:color="auto"/>
            </w:tcBorders>
            <w:shd w:val="clear" w:color="auto" w:fill="DBDBDB" w:themeFill="accent3" w:themeFillTint="66"/>
            <w:noWrap/>
            <w:vAlign w:val="center"/>
            <w:hideMark/>
          </w:tcPr>
          <w:p w14:paraId="0A13F254" w14:textId="77777777" w:rsidR="00FB589A" w:rsidRPr="007D4268" w:rsidRDefault="00FB589A" w:rsidP="00FB589A">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2005</w:t>
            </w:r>
          </w:p>
        </w:tc>
        <w:tc>
          <w:tcPr>
            <w:tcW w:w="682" w:type="dxa"/>
            <w:tcBorders>
              <w:top w:val="single" w:sz="4" w:space="0" w:color="auto"/>
              <w:bottom w:val="single" w:sz="4" w:space="0" w:color="auto"/>
            </w:tcBorders>
            <w:shd w:val="clear" w:color="auto" w:fill="DBDBDB" w:themeFill="accent3" w:themeFillTint="66"/>
            <w:noWrap/>
            <w:vAlign w:val="center"/>
            <w:hideMark/>
          </w:tcPr>
          <w:p w14:paraId="3A443AE3" w14:textId="77777777" w:rsidR="00FB589A" w:rsidRPr="007D4268" w:rsidRDefault="00FB589A" w:rsidP="00FB589A">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2010</w:t>
            </w:r>
          </w:p>
        </w:tc>
        <w:tc>
          <w:tcPr>
            <w:tcW w:w="682" w:type="dxa"/>
            <w:tcBorders>
              <w:top w:val="single" w:sz="4" w:space="0" w:color="auto"/>
              <w:bottom w:val="single" w:sz="4" w:space="0" w:color="auto"/>
            </w:tcBorders>
            <w:shd w:val="clear" w:color="auto" w:fill="DBDBDB" w:themeFill="accent3" w:themeFillTint="66"/>
            <w:noWrap/>
            <w:vAlign w:val="center"/>
            <w:hideMark/>
          </w:tcPr>
          <w:p w14:paraId="6693DD0C" w14:textId="77777777" w:rsidR="00FB589A" w:rsidRPr="007D4268" w:rsidRDefault="00FB589A" w:rsidP="00FB589A">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2015</w:t>
            </w:r>
          </w:p>
        </w:tc>
        <w:tc>
          <w:tcPr>
            <w:tcW w:w="682" w:type="dxa"/>
            <w:tcBorders>
              <w:top w:val="single" w:sz="4" w:space="0" w:color="auto"/>
              <w:bottom w:val="single" w:sz="4" w:space="0" w:color="auto"/>
            </w:tcBorders>
            <w:shd w:val="clear" w:color="auto" w:fill="auto"/>
            <w:noWrap/>
            <w:vAlign w:val="center"/>
            <w:hideMark/>
          </w:tcPr>
          <w:p w14:paraId="5193F33E" w14:textId="77777777" w:rsidR="00FB589A" w:rsidRPr="007D4268" w:rsidRDefault="00FB589A" w:rsidP="00FB589A">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2020</w:t>
            </w:r>
          </w:p>
        </w:tc>
        <w:tc>
          <w:tcPr>
            <w:tcW w:w="682" w:type="dxa"/>
            <w:tcBorders>
              <w:top w:val="single" w:sz="4" w:space="0" w:color="auto"/>
              <w:bottom w:val="single" w:sz="4" w:space="0" w:color="auto"/>
            </w:tcBorders>
            <w:shd w:val="clear" w:color="auto" w:fill="auto"/>
            <w:noWrap/>
            <w:vAlign w:val="center"/>
            <w:hideMark/>
          </w:tcPr>
          <w:p w14:paraId="33E78237" w14:textId="77777777" w:rsidR="00FB589A" w:rsidRPr="007D4268" w:rsidRDefault="00FB589A" w:rsidP="00FB589A">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2025</w:t>
            </w:r>
          </w:p>
        </w:tc>
        <w:tc>
          <w:tcPr>
            <w:tcW w:w="682" w:type="dxa"/>
            <w:tcBorders>
              <w:top w:val="single" w:sz="4" w:space="0" w:color="auto"/>
              <w:bottom w:val="single" w:sz="4" w:space="0" w:color="auto"/>
            </w:tcBorders>
            <w:shd w:val="clear" w:color="auto" w:fill="auto"/>
            <w:noWrap/>
            <w:vAlign w:val="center"/>
            <w:hideMark/>
          </w:tcPr>
          <w:p w14:paraId="537B5903" w14:textId="77777777" w:rsidR="00FB589A" w:rsidRPr="007D4268" w:rsidRDefault="00FB589A" w:rsidP="00FB589A">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2030</w:t>
            </w:r>
          </w:p>
        </w:tc>
        <w:tc>
          <w:tcPr>
            <w:tcW w:w="682" w:type="dxa"/>
            <w:tcBorders>
              <w:top w:val="single" w:sz="4" w:space="0" w:color="auto"/>
              <w:bottom w:val="single" w:sz="4" w:space="0" w:color="auto"/>
            </w:tcBorders>
            <w:shd w:val="clear" w:color="auto" w:fill="auto"/>
            <w:noWrap/>
            <w:vAlign w:val="center"/>
            <w:hideMark/>
          </w:tcPr>
          <w:p w14:paraId="3E12AA8C" w14:textId="77777777" w:rsidR="00FB589A" w:rsidRPr="007D4268" w:rsidRDefault="00FB589A" w:rsidP="00FB589A">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2035</w:t>
            </w:r>
          </w:p>
        </w:tc>
        <w:tc>
          <w:tcPr>
            <w:tcW w:w="682" w:type="dxa"/>
            <w:tcBorders>
              <w:top w:val="single" w:sz="4" w:space="0" w:color="auto"/>
              <w:bottom w:val="single" w:sz="4" w:space="0" w:color="auto"/>
            </w:tcBorders>
            <w:shd w:val="clear" w:color="auto" w:fill="auto"/>
            <w:noWrap/>
            <w:vAlign w:val="center"/>
            <w:hideMark/>
          </w:tcPr>
          <w:p w14:paraId="6D258A42" w14:textId="77777777" w:rsidR="00FB589A" w:rsidRPr="007D4268" w:rsidRDefault="00FB589A" w:rsidP="00FB589A">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2040</w:t>
            </w:r>
          </w:p>
        </w:tc>
      </w:tr>
      <w:tr w:rsidR="009861DB" w:rsidRPr="007D4268" w14:paraId="2364A121" w14:textId="77777777" w:rsidTr="009861DB">
        <w:trPr>
          <w:trHeight w:val="227"/>
        </w:trPr>
        <w:tc>
          <w:tcPr>
            <w:tcW w:w="3761" w:type="dxa"/>
            <w:tcBorders>
              <w:right w:val="single" w:sz="4" w:space="0" w:color="auto"/>
            </w:tcBorders>
            <w:shd w:val="clear" w:color="auto" w:fill="auto"/>
            <w:noWrap/>
            <w:vAlign w:val="center"/>
          </w:tcPr>
          <w:p w14:paraId="357E5C91" w14:textId="77777777" w:rsidR="009861DB" w:rsidRPr="007D4268" w:rsidRDefault="009861DB" w:rsidP="009861DB">
            <w:pPr>
              <w:spacing w:after="0" w:line="240" w:lineRule="auto"/>
              <w:jc w:val="left"/>
              <w:rPr>
                <w:rFonts w:asciiTheme="majorHAnsi" w:eastAsia="Times New Roman" w:hAnsiTheme="majorHAnsi" w:cs="Arial"/>
                <w:b/>
                <w:bCs/>
                <w:sz w:val="16"/>
                <w:szCs w:val="16"/>
                <w:lang w:eastAsia="pl-PL"/>
              </w:rPr>
            </w:pPr>
            <w:r w:rsidRPr="007D4268">
              <w:rPr>
                <w:rFonts w:asciiTheme="majorHAnsi" w:eastAsia="Times New Roman" w:hAnsiTheme="majorHAnsi" w:cs="Arial"/>
                <w:sz w:val="16"/>
                <w:szCs w:val="16"/>
                <w:lang w:eastAsia="pl-PL"/>
              </w:rPr>
              <w:t>elektrownie wodne</w:t>
            </w:r>
          </w:p>
        </w:tc>
        <w:tc>
          <w:tcPr>
            <w:tcW w:w="682" w:type="dxa"/>
            <w:tcBorders>
              <w:top w:val="single" w:sz="4" w:space="0" w:color="auto"/>
              <w:left w:val="single" w:sz="8" w:space="0" w:color="auto"/>
              <w:bottom w:val="single" w:sz="4" w:space="0" w:color="auto"/>
              <w:right w:val="single" w:sz="4" w:space="0" w:color="auto"/>
            </w:tcBorders>
            <w:shd w:val="clear" w:color="auto" w:fill="E7E6E6" w:themeFill="background2"/>
            <w:noWrap/>
            <w:vAlign w:val="center"/>
          </w:tcPr>
          <w:p w14:paraId="4BB20370" w14:textId="6166B631"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55,6%</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tcPr>
          <w:p w14:paraId="073AB496" w14:textId="0A900390"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22,7%</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tcPr>
          <w:p w14:paraId="722E8A3F" w14:textId="664D0A3E"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10,7%</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7E7A9615" w14:textId="348EEAA1"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6,1%</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3FDCA5EE" w14:textId="69CBF0DC"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6,1%</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0ED67082" w14:textId="4FE427F9"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4,6%</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53A6E4EC" w14:textId="7EDE658D"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4,0%</w:t>
            </w:r>
          </w:p>
        </w:tc>
        <w:tc>
          <w:tcPr>
            <w:tcW w:w="682" w:type="dxa"/>
            <w:tcBorders>
              <w:top w:val="single" w:sz="4" w:space="0" w:color="auto"/>
              <w:left w:val="nil"/>
              <w:bottom w:val="single" w:sz="4" w:space="0" w:color="auto"/>
              <w:right w:val="single" w:sz="8" w:space="0" w:color="auto"/>
            </w:tcBorders>
            <w:shd w:val="clear" w:color="auto" w:fill="auto"/>
            <w:noWrap/>
            <w:vAlign w:val="center"/>
          </w:tcPr>
          <w:p w14:paraId="44A90654" w14:textId="34EADA38"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3,5%</w:t>
            </w:r>
          </w:p>
        </w:tc>
      </w:tr>
      <w:tr w:rsidR="009861DB" w:rsidRPr="007D4268" w14:paraId="03DA278B" w14:textId="77777777" w:rsidTr="009861DB">
        <w:trPr>
          <w:trHeight w:val="227"/>
        </w:trPr>
        <w:tc>
          <w:tcPr>
            <w:tcW w:w="3761" w:type="dxa"/>
            <w:tcBorders>
              <w:right w:val="single" w:sz="4" w:space="0" w:color="auto"/>
            </w:tcBorders>
            <w:shd w:val="clear" w:color="auto" w:fill="auto"/>
            <w:noWrap/>
            <w:vAlign w:val="center"/>
          </w:tcPr>
          <w:p w14:paraId="668635F1" w14:textId="77777777" w:rsidR="009861DB" w:rsidRPr="007D4268" w:rsidRDefault="009861DB" w:rsidP="009861D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elektrownie wiatrowe</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tcPr>
          <w:p w14:paraId="45D05F47" w14:textId="2C7F21F5"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5,3%</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65E402E1" w14:textId="3F77C344"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16,4%</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774F54A4" w14:textId="192F77DD"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44,0%</w:t>
            </w:r>
          </w:p>
        </w:tc>
        <w:tc>
          <w:tcPr>
            <w:tcW w:w="682" w:type="dxa"/>
            <w:tcBorders>
              <w:top w:val="nil"/>
              <w:left w:val="nil"/>
              <w:bottom w:val="single" w:sz="4" w:space="0" w:color="auto"/>
              <w:right w:val="single" w:sz="4" w:space="0" w:color="auto"/>
            </w:tcBorders>
            <w:shd w:val="clear" w:color="auto" w:fill="auto"/>
            <w:noWrap/>
            <w:vAlign w:val="center"/>
          </w:tcPr>
          <w:p w14:paraId="396F0ECA" w14:textId="4D1613A7"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59,9%</w:t>
            </w:r>
          </w:p>
        </w:tc>
        <w:tc>
          <w:tcPr>
            <w:tcW w:w="682" w:type="dxa"/>
            <w:tcBorders>
              <w:top w:val="nil"/>
              <w:left w:val="nil"/>
              <w:bottom w:val="single" w:sz="4" w:space="0" w:color="auto"/>
              <w:right w:val="single" w:sz="4" w:space="0" w:color="auto"/>
            </w:tcBorders>
            <w:shd w:val="clear" w:color="auto" w:fill="auto"/>
            <w:noWrap/>
            <w:vAlign w:val="center"/>
          </w:tcPr>
          <w:p w14:paraId="749734EB" w14:textId="62FCDA9D"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56,9%</w:t>
            </w:r>
          </w:p>
        </w:tc>
        <w:tc>
          <w:tcPr>
            <w:tcW w:w="682" w:type="dxa"/>
            <w:tcBorders>
              <w:top w:val="nil"/>
              <w:left w:val="nil"/>
              <w:bottom w:val="single" w:sz="4" w:space="0" w:color="auto"/>
              <w:right w:val="single" w:sz="4" w:space="0" w:color="auto"/>
            </w:tcBorders>
            <w:shd w:val="clear" w:color="auto" w:fill="auto"/>
            <w:noWrap/>
            <w:vAlign w:val="center"/>
          </w:tcPr>
          <w:p w14:paraId="67D61DE5" w14:textId="195B96EC"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59,9%</w:t>
            </w:r>
          </w:p>
        </w:tc>
        <w:tc>
          <w:tcPr>
            <w:tcW w:w="682" w:type="dxa"/>
            <w:tcBorders>
              <w:top w:val="nil"/>
              <w:left w:val="nil"/>
              <w:bottom w:val="single" w:sz="4" w:space="0" w:color="auto"/>
              <w:right w:val="single" w:sz="4" w:space="0" w:color="auto"/>
            </w:tcBorders>
            <w:shd w:val="clear" w:color="auto" w:fill="auto"/>
            <w:noWrap/>
            <w:vAlign w:val="center"/>
          </w:tcPr>
          <w:p w14:paraId="1C45C438" w14:textId="69B9A610"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59,9%</w:t>
            </w:r>
          </w:p>
        </w:tc>
        <w:tc>
          <w:tcPr>
            <w:tcW w:w="682" w:type="dxa"/>
            <w:tcBorders>
              <w:top w:val="nil"/>
              <w:left w:val="nil"/>
              <w:bottom w:val="single" w:sz="4" w:space="0" w:color="auto"/>
              <w:right w:val="single" w:sz="8" w:space="0" w:color="auto"/>
            </w:tcBorders>
            <w:shd w:val="clear" w:color="auto" w:fill="auto"/>
            <w:noWrap/>
            <w:vAlign w:val="center"/>
          </w:tcPr>
          <w:p w14:paraId="3B854CA5" w14:textId="122494D9"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61,5%</w:t>
            </w:r>
          </w:p>
        </w:tc>
      </w:tr>
      <w:tr w:rsidR="009861DB" w:rsidRPr="007D4268" w14:paraId="0B2B7D32" w14:textId="77777777" w:rsidTr="009861DB">
        <w:trPr>
          <w:trHeight w:val="227"/>
        </w:trPr>
        <w:tc>
          <w:tcPr>
            <w:tcW w:w="3761" w:type="dxa"/>
            <w:tcBorders>
              <w:right w:val="single" w:sz="4" w:space="0" w:color="auto"/>
            </w:tcBorders>
            <w:shd w:val="clear" w:color="auto" w:fill="auto"/>
            <w:noWrap/>
            <w:vAlign w:val="center"/>
          </w:tcPr>
          <w:p w14:paraId="632BAB8D" w14:textId="77777777" w:rsidR="009861DB" w:rsidRPr="007D4268" w:rsidRDefault="009861DB" w:rsidP="009861D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elektrownie fotowoltaiczne</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tcPr>
          <w:p w14:paraId="1D6138EF" w14:textId="5E1CC57F"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0,0%</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35D1F434" w14:textId="51DAE876"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0,0%</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52923E64" w14:textId="78079C61"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0,3%</w:t>
            </w:r>
          </w:p>
        </w:tc>
        <w:tc>
          <w:tcPr>
            <w:tcW w:w="682" w:type="dxa"/>
            <w:tcBorders>
              <w:top w:val="nil"/>
              <w:left w:val="nil"/>
              <w:bottom w:val="single" w:sz="4" w:space="0" w:color="auto"/>
              <w:right w:val="single" w:sz="4" w:space="0" w:color="auto"/>
            </w:tcBorders>
            <w:shd w:val="clear" w:color="auto" w:fill="auto"/>
            <w:noWrap/>
            <w:vAlign w:val="center"/>
          </w:tcPr>
          <w:p w14:paraId="4F705174" w14:textId="57072DB9"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5,1%</w:t>
            </w:r>
          </w:p>
        </w:tc>
        <w:tc>
          <w:tcPr>
            <w:tcW w:w="682" w:type="dxa"/>
            <w:tcBorders>
              <w:top w:val="nil"/>
              <w:left w:val="nil"/>
              <w:bottom w:val="single" w:sz="4" w:space="0" w:color="auto"/>
              <w:right w:val="single" w:sz="4" w:space="0" w:color="auto"/>
            </w:tcBorders>
            <w:shd w:val="clear" w:color="auto" w:fill="auto"/>
            <w:noWrap/>
            <w:vAlign w:val="center"/>
          </w:tcPr>
          <w:p w14:paraId="22F1A1CA" w14:textId="4971EF0B"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9,7%</w:t>
            </w:r>
          </w:p>
        </w:tc>
        <w:tc>
          <w:tcPr>
            <w:tcW w:w="682" w:type="dxa"/>
            <w:tcBorders>
              <w:top w:val="nil"/>
              <w:left w:val="nil"/>
              <w:bottom w:val="single" w:sz="4" w:space="0" w:color="auto"/>
              <w:right w:val="single" w:sz="4" w:space="0" w:color="auto"/>
            </w:tcBorders>
            <w:shd w:val="clear" w:color="auto" w:fill="auto"/>
            <w:noWrap/>
            <w:vAlign w:val="center"/>
          </w:tcPr>
          <w:p w14:paraId="2AD88346" w14:textId="32EC54DC"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10,6%</w:t>
            </w:r>
          </w:p>
        </w:tc>
        <w:tc>
          <w:tcPr>
            <w:tcW w:w="682" w:type="dxa"/>
            <w:tcBorders>
              <w:top w:val="nil"/>
              <w:left w:val="nil"/>
              <w:bottom w:val="single" w:sz="4" w:space="0" w:color="auto"/>
              <w:right w:val="single" w:sz="4" w:space="0" w:color="auto"/>
            </w:tcBorders>
            <w:shd w:val="clear" w:color="auto" w:fill="auto"/>
            <w:noWrap/>
            <w:vAlign w:val="center"/>
          </w:tcPr>
          <w:p w14:paraId="4F30D372" w14:textId="2F8049EC"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14,1%</w:t>
            </w:r>
          </w:p>
        </w:tc>
        <w:tc>
          <w:tcPr>
            <w:tcW w:w="682" w:type="dxa"/>
            <w:tcBorders>
              <w:top w:val="nil"/>
              <w:left w:val="nil"/>
              <w:bottom w:val="single" w:sz="4" w:space="0" w:color="auto"/>
              <w:right w:val="single" w:sz="8" w:space="0" w:color="auto"/>
            </w:tcBorders>
            <w:shd w:val="clear" w:color="auto" w:fill="auto"/>
            <w:noWrap/>
            <w:vAlign w:val="center"/>
          </w:tcPr>
          <w:p w14:paraId="1F2C8D0A" w14:textId="67A0BFF1"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16,5%</w:t>
            </w:r>
          </w:p>
        </w:tc>
      </w:tr>
      <w:tr w:rsidR="009861DB" w:rsidRPr="007D4268" w14:paraId="476C7BB9" w14:textId="77777777" w:rsidTr="009861DB">
        <w:trPr>
          <w:trHeight w:val="227"/>
        </w:trPr>
        <w:tc>
          <w:tcPr>
            <w:tcW w:w="3761" w:type="dxa"/>
            <w:tcBorders>
              <w:right w:val="single" w:sz="4" w:space="0" w:color="auto"/>
            </w:tcBorders>
            <w:shd w:val="clear" w:color="auto" w:fill="auto"/>
            <w:noWrap/>
            <w:vAlign w:val="center"/>
          </w:tcPr>
          <w:p w14:paraId="1E6EA25C" w14:textId="77777777" w:rsidR="009861DB" w:rsidRPr="007D4268" w:rsidRDefault="009861DB" w:rsidP="009861D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elektrownie biomasowe</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tcPr>
          <w:p w14:paraId="155769EF" w14:textId="514EC05F"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36,3%</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5587A660" w14:textId="34934351"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57,0%</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5006A5B0" w14:textId="22C1A98E"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41,0%</w:t>
            </w:r>
          </w:p>
        </w:tc>
        <w:tc>
          <w:tcPr>
            <w:tcW w:w="682" w:type="dxa"/>
            <w:tcBorders>
              <w:top w:val="nil"/>
              <w:left w:val="nil"/>
              <w:bottom w:val="single" w:sz="4" w:space="0" w:color="auto"/>
              <w:right w:val="single" w:sz="4" w:space="0" w:color="auto"/>
            </w:tcBorders>
            <w:shd w:val="clear" w:color="auto" w:fill="auto"/>
            <w:noWrap/>
            <w:vAlign w:val="center"/>
          </w:tcPr>
          <w:p w14:paraId="2A0F3199" w14:textId="7A926800"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24,4%</w:t>
            </w:r>
          </w:p>
        </w:tc>
        <w:tc>
          <w:tcPr>
            <w:tcW w:w="682" w:type="dxa"/>
            <w:tcBorders>
              <w:top w:val="nil"/>
              <w:left w:val="nil"/>
              <w:bottom w:val="single" w:sz="4" w:space="0" w:color="auto"/>
              <w:right w:val="single" w:sz="4" w:space="0" w:color="auto"/>
            </w:tcBorders>
            <w:shd w:val="clear" w:color="auto" w:fill="auto"/>
            <w:noWrap/>
            <w:vAlign w:val="center"/>
          </w:tcPr>
          <w:p w14:paraId="23EE7A33" w14:textId="5DACC9C6"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20,8%</w:t>
            </w:r>
          </w:p>
        </w:tc>
        <w:tc>
          <w:tcPr>
            <w:tcW w:w="682" w:type="dxa"/>
            <w:tcBorders>
              <w:top w:val="nil"/>
              <w:left w:val="nil"/>
              <w:bottom w:val="single" w:sz="4" w:space="0" w:color="auto"/>
              <w:right w:val="single" w:sz="4" w:space="0" w:color="auto"/>
            </w:tcBorders>
            <w:shd w:val="clear" w:color="auto" w:fill="auto"/>
            <w:noWrap/>
            <w:vAlign w:val="center"/>
          </w:tcPr>
          <w:p w14:paraId="0ED2B22C" w14:textId="48C5A1D9"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18,2%</w:t>
            </w:r>
          </w:p>
        </w:tc>
        <w:tc>
          <w:tcPr>
            <w:tcW w:w="682" w:type="dxa"/>
            <w:tcBorders>
              <w:top w:val="nil"/>
              <w:left w:val="nil"/>
              <w:bottom w:val="single" w:sz="4" w:space="0" w:color="auto"/>
              <w:right w:val="single" w:sz="4" w:space="0" w:color="auto"/>
            </w:tcBorders>
            <w:shd w:val="clear" w:color="auto" w:fill="auto"/>
            <w:noWrap/>
            <w:vAlign w:val="center"/>
          </w:tcPr>
          <w:p w14:paraId="440A0BF0" w14:textId="60DED167"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15,0%</w:t>
            </w:r>
          </w:p>
        </w:tc>
        <w:tc>
          <w:tcPr>
            <w:tcW w:w="682" w:type="dxa"/>
            <w:tcBorders>
              <w:top w:val="nil"/>
              <w:left w:val="nil"/>
              <w:bottom w:val="single" w:sz="4" w:space="0" w:color="auto"/>
              <w:right w:val="single" w:sz="8" w:space="0" w:color="auto"/>
            </w:tcBorders>
            <w:shd w:val="clear" w:color="auto" w:fill="auto"/>
            <w:noWrap/>
            <w:vAlign w:val="center"/>
          </w:tcPr>
          <w:p w14:paraId="5078DABE" w14:textId="5F1458DF"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11,5%</w:t>
            </w:r>
          </w:p>
        </w:tc>
      </w:tr>
      <w:tr w:rsidR="009861DB" w:rsidRPr="007D4268" w14:paraId="502CA60A" w14:textId="77777777" w:rsidTr="009861DB">
        <w:trPr>
          <w:trHeight w:val="227"/>
        </w:trPr>
        <w:tc>
          <w:tcPr>
            <w:tcW w:w="3761" w:type="dxa"/>
            <w:tcBorders>
              <w:right w:val="single" w:sz="4" w:space="0" w:color="auto"/>
            </w:tcBorders>
            <w:shd w:val="clear" w:color="auto" w:fill="auto"/>
            <w:noWrap/>
            <w:vAlign w:val="center"/>
          </w:tcPr>
          <w:p w14:paraId="27D333BD" w14:textId="77777777" w:rsidR="009861DB" w:rsidRPr="007D4268" w:rsidRDefault="009861DB" w:rsidP="009861D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elektrownie biogazowe</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tcPr>
          <w:p w14:paraId="6C7490BB" w14:textId="3112FA2F"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2,9%</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4EE1432E" w14:textId="712DD50E"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3,9%</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32DB0F42" w14:textId="489EBC0D"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4,1%</w:t>
            </w:r>
          </w:p>
        </w:tc>
        <w:tc>
          <w:tcPr>
            <w:tcW w:w="682" w:type="dxa"/>
            <w:tcBorders>
              <w:top w:val="nil"/>
              <w:left w:val="nil"/>
              <w:bottom w:val="single" w:sz="4" w:space="0" w:color="auto"/>
              <w:right w:val="single" w:sz="4" w:space="0" w:color="auto"/>
            </w:tcBorders>
            <w:shd w:val="clear" w:color="auto" w:fill="auto"/>
            <w:noWrap/>
            <w:vAlign w:val="center"/>
          </w:tcPr>
          <w:p w14:paraId="18E51EC3" w14:textId="0CA1114C"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3,9%</w:t>
            </w:r>
          </w:p>
        </w:tc>
        <w:tc>
          <w:tcPr>
            <w:tcW w:w="682" w:type="dxa"/>
            <w:tcBorders>
              <w:top w:val="nil"/>
              <w:left w:val="nil"/>
              <w:bottom w:val="single" w:sz="4" w:space="0" w:color="auto"/>
              <w:right w:val="single" w:sz="4" w:space="0" w:color="auto"/>
            </w:tcBorders>
            <w:shd w:val="clear" w:color="auto" w:fill="auto"/>
            <w:noWrap/>
            <w:vAlign w:val="center"/>
          </w:tcPr>
          <w:p w14:paraId="28D9D2C4" w14:textId="1A214A88"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5,7%</w:t>
            </w:r>
          </w:p>
        </w:tc>
        <w:tc>
          <w:tcPr>
            <w:tcW w:w="682" w:type="dxa"/>
            <w:tcBorders>
              <w:top w:val="nil"/>
              <w:left w:val="nil"/>
              <w:bottom w:val="single" w:sz="4" w:space="0" w:color="auto"/>
              <w:right w:val="single" w:sz="4" w:space="0" w:color="auto"/>
            </w:tcBorders>
            <w:shd w:val="clear" w:color="auto" w:fill="auto"/>
            <w:noWrap/>
            <w:vAlign w:val="center"/>
          </w:tcPr>
          <w:p w14:paraId="47777E52" w14:textId="0A35068C"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6,1%</w:t>
            </w:r>
          </w:p>
        </w:tc>
        <w:tc>
          <w:tcPr>
            <w:tcW w:w="682" w:type="dxa"/>
            <w:tcBorders>
              <w:top w:val="nil"/>
              <w:left w:val="nil"/>
              <w:bottom w:val="single" w:sz="4" w:space="0" w:color="auto"/>
              <w:right w:val="single" w:sz="4" w:space="0" w:color="auto"/>
            </w:tcBorders>
            <w:shd w:val="clear" w:color="auto" w:fill="auto"/>
            <w:noWrap/>
            <w:vAlign w:val="center"/>
          </w:tcPr>
          <w:p w14:paraId="4E35F6D1" w14:textId="2F48D2BF"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6,5%</w:t>
            </w:r>
          </w:p>
        </w:tc>
        <w:tc>
          <w:tcPr>
            <w:tcW w:w="682" w:type="dxa"/>
            <w:tcBorders>
              <w:top w:val="nil"/>
              <w:left w:val="nil"/>
              <w:bottom w:val="single" w:sz="4" w:space="0" w:color="auto"/>
              <w:right w:val="single" w:sz="8" w:space="0" w:color="auto"/>
            </w:tcBorders>
            <w:shd w:val="clear" w:color="auto" w:fill="auto"/>
            <w:noWrap/>
            <w:vAlign w:val="center"/>
          </w:tcPr>
          <w:p w14:paraId="074A8067" w14:textId="17C9B178"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6,5%</w:t>
            </w:r>
          </w:p>
        </w:tc>
      </w:tr>
      <w:tr w:rsidR="009861DB" w:rsidRPr="007D4268" w14:paraId="76F61404" w14:textId="77777777" w:rsidTr="009861DB">
        <w:trPr>
          <w:trHeight w:val="227"/>
        </w:trPr>
        <w:tc>
          <w:tcPr>
            <w:tcW w:w="3761" w:type="dxa"/>
            <w:tcBorders>
              <w:right w:val="single" w:sz="4" w:space="0" w:color="auto"/>
            </w:tcBorders>
            <w:shd w:val="clear" w:color="auto" w:fill="auto"/>
            <w:noWrap/>
            <w:vAlign w:val="center"/>
          </w:tcPr>
          <w:p w14:paraId="5BEAB76E" w14:textId="77777777" w:rsidR="009861DB" w:rsidRPr="007D4268" w:rsidRDefault="009861DB" w:rsidP="009861D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odnawialne odpady komunalne</w:t>
            </w:r>
          </w:p>
        </w:tc>
        <w:tc>
          <w:tcPr>
            <w:tcW w:w="682" w:type="dxa"/>
            <w:tcBorders>
              <w:top w:val="nil"/>
              <w:left w:val="single" w:sz="8" w:space="0" w:color="auto"/>
              <w:bottom w:val="single" w:sz="8" w:space="0" w:color="auto"/>
              <w:right w:val="single" w:sz="4" w:space="0" w:color="auto"/>
            </w:tcBorders>
            <w:shd w:val="clear" w:color="auto" w:fill="E7E6E6" w:themeFill="background2"/>
            <w:noWrap/>
            <w:vAlign w:val="center"/>
          </w:tcPr>
          <w:p w14:paraId="568BE315" w14:textId="2B769F54"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0,0%</w:t>
            </w:r>
          </w:p>
        </w:tc>
        <w:tc>
          <w:tcPr>
            <w:tcW w:w="682" w:type="dxa"/>
            <w:tcBorders>
              <w:top w:val="nil"/>
              <w:left w:val="nil"/>
              <w:bottom w:val="single" w:sz="8" w:space="0" w:color="auto"/>
              <w:right w:val="single" w:sz="4" w:space="0" w:color="auto"/>
            </w:tcBorders>
            <w:shd w:val="clear" w:color="auto" w:fill="E7E6E6" w:themeFill="background2"/>
            <w:noWrap/>
            <w:vAlign w:val="center"/>
          </w:tcPr>
          <w:p w14:paraId="4F937A97" w14:textId="0AF1A49A"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0,0%</w:t>
            </w:r>
          </w:p>
        </w:tc>
        <w:tc>
          <w:tcPr>
            <w:tcW w:w="682" w:type="dxa"/>
            <w:tcBorders>
              <w:top w:val="nil"/>
              <w:left w:val="nil"/>
              <w:bottom w:val="single" w:sz="8" w:space="0" w:color="auto"/>
              <w:right w:val="single" w:sz="4" w:space="0" w:color="auto"/>
            </w:tcBorders>
            <w:shd w:val="clear" w:color="auto" w:fill="E7E6E6" w:themeFill="background2"/>
            <w:noWrap/>
            <w:vAlign w:val="center"/>
          </w:tcPr>
          <w:p w14:paraId="67D2C427" w14:textId="20125FCF"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0,0%</w:t>
            </w:r>
          </w:p>
        </w:tc>
        <w:tc>
          <w:tcPr>
            <w:tcW w:w="682" w:type="dxa"/>
            <w:tcBorders>
              <w:top w:val="nil"/>
              <w:left w:val="nil"/>
              <w:bottom w:val="single" w:sz="8" w:space="0" w:color="auto"/>
              <w:right w:val="single" w:sz="4" w:space="0" w:color="auto"/>
            </w:tcBorders>
            <w:shd w:val="clear" w:color="auto" w:fill="auto"/>
            <w:noWrap/>
            <w:vAlign w:val="center"/>
          </w:tcPr>
          <w:p w14:paraId="1BBBE915" w14:textId="7BF23C92"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0,5%</w:t>
            </w:r>
          </w:p>
        </w:tc>
        <w:tc>
          <w:tcPr>
            <w:tcW w:w="682" w:type="dxa"/>
            <w:tcBorders>
              <w:top w:val="nil"/>
              <w:left w:val="nil"/>
              <w:bottom w:val="single" w:sz="8" w:space="0" w:color="auto"/>
              <w:right w:val="single" w:sz="4" w:space="0" w:color="auto"/>
            </w:tcBorders>
            <w:shd w:val="clear" w:color="auto" w:fill="auto"/>
            <w:noWrap/>
            <w:vAlign w:val="center"/>
          </w:tcPr>
          <w:p w14:paraId="12E98719" w14:textId="170AABF8"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0,6%</w:t>
            </w:r>
          </w:p>
        </w:tc>
        <w:tc>
          <w:tcPr>
            <w:tcW w:w="682" w:type="dxa"/>
            <w:tcBorders>
              <w:top w:val="nil"/>
              <w:left w:val="nil"/>
              <w:bottom w:val="single" w:sz="8" w:space="0" w:color="auto"/>
              <w:right w:val="single" w:sz="4" w:space="0" w:color="auto"/>
            </w:tcBorders>
            <w:shd w:val="clear" w:color="auto" w:fill="auto"/>
            <w:noWrap/>
            <w:vAlign w:val="center"/>
          </w:tcPr>
          <w:p w14:paraId="23F093F7" w14:textId="0F74178C"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0,5%</w:t>
            </w:r>
          </w:p>
        </w:tc>
        <w:tc>
          <w:tcPr>
            <w:tcW w:w="682" w:type="dxa"/>
            <w:tcBorders>
              <w:top w:val="nil"/>
              <w:left w:val="nil"/>
              <w:bottom w:val="single" w:sz="8" w:space="0" w:color="auto"/>
              <w:right w:val="single" w:sz="4" w:space="0" w:color="auto"/>
            </w:tcBorders>
            <w:shd w:val="clear" w:color="auto" w:fill="auto"/>
            <w:noWrap/>
            <w:vAlign w:val="center"/>
          </w:tcPr>
          <w:p w14:paraId="5F6921F3" w14:textId="73B81027"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0,5%</w:t>
            </w:r>
          </w:p>
        </w:tc>
        <w:tc>
          <w:tcPr>
            <w:tcW w:w="682" w:type="dxa"/>
            <w:tcBorders>
              <w:top w:val="nil"/>
              <w:left w:val="nil"/>
              <w:bottom w:val="single" w:sz="8" w:space="0" w:color="auto"/>
              <w:right w:val="single" w:sz="8" w:space="0" w:color="auto"/>
            </w:tcBorders>
            <w:shd w:val="clear" w:color="auto" w:fill="auto"/>
            <w:noWrap/>
            <w:vAlign w:val="center"/>
          </w:tcPr>
          <w:p w14:paraId="5F486275" w14:textId="77508E24" w:rsidR="009861DB" w:rsidRPr="009861DB" w:rsidRDefault="009861DB" w:rsidP="009861DB">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0,5%</w:t>
            </w:r>
          </w:p>
        </w:tc>
      </w:tr>
    </w:tbl>
    <w:p w14:paraId="632F04CC" w14:textId="77777777" w:rsidR="009861DB" w:rsidRDefault="009861DB" w:rsidP="00C06BAD">
      <w:pPr>
        <w:pStyle w:val="Legenda"/>
        <w:rPr>
          <w:color w:val="auto"/>
        </w:rPr>
      </w:pPr>
      <w:r>
        <w:rPr>
          <w:color w:val="auto"/>
        </w:rPr>
        <w:t>*wartości znormalizowane</w:t>
      </w:r>
    </w:p>
    <w:p w14:paraId="596AE4C6" w14:textId="1DD802F1" w:rsidR="00C06BAD" w:rsidRPr="007D4268" w:rsidRDefault="00C06BAD" w:rsidP="00C06BAD">
      <w:pPr>
        <w:pStyle w:val="Legenda"/>
        <w:rPr>
          <w:color w:val="auto"/>
        </w:rPr>
      </w:pPr>
      <w:r w:rsidRPr="007D4268">
        <w:rPr>
          <w:color w:val="auto"/>
        </w:rPr>
        <w:t>Źródło: Opracowanie własne ARE S.A., EUROSTAT</w:t>
      </w:r>
    </w:p>
    <w:p w14:paraId="74D75B90" w14:textId="5B88AE41" w:rsidR="00B844D1" w:rsidRDefault="00B844D1" w:rsidP="004832D0">
      <w:pPr>
        <w:pStyle w:val="Bezodstpw"/>
      </w:pPr>
    </w:p>
    <w:p w14:paraId="07A8FFD7" w14:textId="77777777" w:rsidR="00267796" w:rsidRDefault="00267796" w:rsidP="004832D0">
      <w:pPr>
        <w:pStyle w:val="Bezodstpw"/>
      </w:pPr>
    </w:p>
    <w:p w14:paraId="2591CFA1" w14:textId="1FE35159" w:rsidR="00EC307D" w:rsidRDefault="00EC307D" w:rsidP="004832D0">
      <w:pPr>
        <w:pStyle w:val="Bezodstpw"/>
      </w:pPr>
    </w:p>
    <w:p w14:paraId="2EDBC949" w14:textId="6E543195" w:rsidR="00237EBA" w:rsidRPr="007D4268" w:rsidRDefault="00237EBA" w:rsidP="00237EBA">
      <w:pPr>
        <w:pStyle w:val="Legenda"/>
        <w:keepNext/>
        <w:rPr>
          <w:color w:val="auto"/>
        </w:rPr>
      </w:pPr>
      <w:r w:rsidRPr="007D4268">
        <w:rPr>
          <w:color w:val="auto"/>
        </w:rPr>
        <w:t xml:space="preserve">Tabela </w:t>
      </w:r>
      <w:r w:rsidRPr="007D4268">
        <w:rPr>
          <w:noProof/>
          <w:color w:val="auto"/>
        </w:rPr>
        <w:fldChar w:fldCharType="begin"/>
      </w:r>
      <w:r w:rsidRPr="007D4268">
        <w:rPr>
          <w:noProof/>
          <w:color w:val="auto"/>
        </w:rPr>
        <w:instrText xml:space="preserve"> SEQ Tabela \* ARABIC </w:instrText>
      </w:r>
      <w:r w:rsidRPr="007D4268">
        <w:rPr>
          <w:noProof/>
          <w:color w:val="auto"/>
        </w:rPr>
        <w:fldChar w:fldCharType="separate"/>
      </w:r>
      <w:r w:rsidR="00681C1B">
        <w:rPr>
          <w:noProof/>
          <w:color w:val="auto"/>
        </w:rPr>
        <w:t>12</w:t>
      </w:r>
      <w:r w:rsidRPr="007D4268">
        <w:rPr>
          <w:noProof/>
          <w:color w:val="auto"/>
        </w:rPr>
        <w:fldChar w:fldCharType="end"/>
      </w:r>
      <w:r w:rsidRPr="007D4268">
        <w:rPr>
          <w:color w:val="auto"/>
        </w:rPr>
        <w:t xml:space="preserve">. Prognoza zużycia energii końcowej brutto ze źródeł odnawialnych </w:t>
      </w:r>
      <w:r w:rsidRPr="007D4268">
        <w:rPr>
          <w:b/>
          <w:color w:val="auto"/>
        </w:rPr>
        <w:t>w ciepłownictwie i chłodnictwie</w:t>
      </w:r>
      <w:r w:rsidRPr="007D4268">
        <w:rPr>
          <w:color w:val="auto"/>
        </w:rPr>
        <w:t xml:space="preserve"> wg źródeł [ktoe] oraz udział poszczególnych rodzajów źródeł w zużyciu energii z OZE w ciepłownictwie i chłodnictwie  [%]</w:t>
      </w:r>
    </w:p>
    <w:tbl>
      <w:tblPr>
        <w:tblW w:w="92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61"/>
        <w:gridCol w:w="682"/>
        <w:gridCol w:w="682"/>
        <w:gridCol w:w="682"/>
        <w:gridCol w:w="682"/>
        <w:gridCol w:w="682"/>
        <w:gridCol w:w="682"/>
        <w:gridCol w:w="682"/>
        <w:gridCol w:w="682"/>
      </w:tblGrid>
      <w:tr w:rsidR="00237EBA" w:rsidRPr="007D4268" w14:paraId="4679C161" w14:textId="77777777" w:rsidTr="00DA7362">
        <w:trPr>
          <w:trHeight w:val="286"/>
        </w:trPr>
        <w:tc>
          <w:tcPr>
            <w:tcW w:w="3761" w:type="dxa"/>
            <w:shd w:val="clear" w:color="auto" w:fill="DBDBDB" w:themeFill="accent3" w:themeFillTint="66"/>
            <w:vAlign w:val="center"/>
            <w:hideMark/>
          </w:tcPr>
          <w:p w14:paraId="40C5BF19" w14:textId="77777777" w:rsidR="00237EBA" w:rsidRPr="007D4268" w:rsidRDefault="00237EBA" w:rsidP="00DA7362">
            <w:pPr>
              <w:spacing w:after="0" w:line="240" w:lineRule="auto"/>
              <w:jc w:val="left"/>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zużycie energii końcowej brutto ze źródeł odnawialnych w ciepłownictwie i chłodnictwie wg źródeł [ktoe]</w:t>
            </w:r>
          </w:p>
        </w:tc>
        <w:tc>
          <w:tcPr>
            <w:tcW w:w="682" w:type="dxa"/>
            <w:tcBorders>
              <w:bottom w:val="single" w:sz="4" w:space="0" w:color="auto"/>
            </w:tcBorders>
            <w:shd w:val="clear" w:color="auto" w:fill="DBDBDB" w:themeFill="accent3" w:themeFillTint="66"/>
            <w:noWrap/>
            <w:vAlign w:val="center"/>
            <w:hideMark/>
          </w:tcPr>
          <w:p w14:paraId="7D410A27" w14:textId="77777777" w:rsidR="00237EBA" w:rsidRPr="007D4268" w:rsidRDefault="00237EBA" w:rsidP="00DA736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2005</w:t>
            </w:r>
          </w:p>
        </w:tc>
        <w:tc>
          <w:tcPr>
            <w:tcW w:w="682" w:type="dxa"/>
            <w:tcBorders>
              <w:bottom w:val="single" w:sz="4" w:space="0" w:color="auto"/>
            </w:tcBorders>
            <w:shd w:val="clear" w:color="auto" w:fill="DBDBDB" w:themeFill="accent3" w:themeFillTint="66"/>
            <w:noWrap/>
            <w:vAlign w:val="center"/>
            <w:hideMark/>
          </w:tcPr>
          <w:p w14:paraId="432F85D6" w14:textId="77777777" w:rsidR="00237EBA" w:rsidRPr="007D4268" w:rsidRDefault="00237EBA" w:rsidP="00DA736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2010</w:t>
            </w:r>
          </w:p>
        </w:tc>
        <w:tc>
          <w:tcPr>
            <w:tcW w:w="682" w:type="dxa"/>
            <w:tcBorders>
              <w:bottom w:val="single" w:sz="4" w:space="0" w:color="auto"/>
            </w:tcBorders>
            <w:shd w:val="clear" w:color="auto" w:fill="DBDBDB" w:themeFill="accent3" w:themeFillTint="66"/>
            <w:noWrap/>
            <w:vAlign w:val="center"/>
            <w:hideMark/>
          </w:tcPr>
          <w:p w14:paraId="112E2C66" w14:textId="77777777" w:rsidR="00237EBA" w:rsidRPr="007D4268" w:rsidRDefault="00237EBA" w:rsidP="00DA736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2015</w:t>
            </w:r>
          </w:p>
        </w:tc>
        <w:tc>
          <w:tcPr>
            <w:tcW w:w="682" w:type="dxa"/>
            <w:tcBorders>
              <w:bottom w:val="single" w:sz="4" w:space="0" w:color="auto"/>
            </w:tcBorders>
            <w:shd w:val="clear" w:color="auto" w:fill="auto"/>
            <w:noWrap/>
            <w:vAlign w:val="center"/>
            <w:hideMark/>
          </w:tcPr>
          <w:p w14:paraId="336A0DBC" w14:textId="77777777" w:rsidR="00237EBA" w:rsidRPr="007D4268" w:rsidRDefault="00237EBA" w:rsidP="00DA736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2020</w:t>
            </w:r>
          </w:p>
        </w:tc>
        <w:tc>
          <w:tcPr>
            <w:tcW w:w="682" w:type="dxa"/>
            <w:tcBorders>
              <w:bottom w:val="single" w:sz="4" w:space="0" w:color="auto"/>
            </w:tcBorders>
            <w:shd w:val="clear" w:color="auto" w:fill="auto"/>
            <w:noWrap/>
            <w:vAlign w:val="center"/>
            <w:hideMark/>
          </w:tcPr>
          <w:p w14:paraId="069DC67C" w14:textId="77777777" w:rsidR="00237EBA" w:rsidRPr="007D4268" w:rsidRDefault="00237EBA" w:rsidP="00DA736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2025</w:t>
            </w:r>
          </w:p>
        </w:tc>
        <w:tc>
          <w:tcPr>
            <w:tcW w:w="682" w:type="dxa"/>
            <w:tcBorders>
              <w:bottom w:val="single" w:sz="4" w:space="0" w:color="auto"/>
            </w:tcBorders>
            <w:shd w:val="clear" w:color="auto" w:fill="auto"/>
            <w:noWrap/>
            <w:vAlign w:val="center"/>
            <w:hideMark/>
          </w:tcPr>
          <w:p w14:paraId="6DD426B6" w14:textId="77777777" w:rsidR="00237EBA" w:rsidRPr="007D4268" w:rsidRDefault="00237EBA" w:rsidP="00DA736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2030</w:t>
            </w:r>
          </w:p>
        </w:tc>
        <w:tc>
          <w:tcPr>
            <w:tcW w:w="682" w:type="dxa"/>
            <w:tcBorders>
              <w:bottom w:val="single" w:sz="4" w:space="0" w:color="auto"/>
            </w:tcBorders>
            <w:shd w:val="clear" w:color="auto" w:fill="auto"/>
            <w:noWrap/>
            <w:vAlign w:val="center"/>
            <w:hideMark/>
          </w:tcPr>
          <w:p w14:paraId="7EDDFFA3" w14:textId="77777777" w:rsidR="00237EBA" w:rsidRPr="007D4268" w:rsidRDefault="00237EBA" w:rsidP="00DA736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2035</w:t>
            </w:r>
          </w:p>
        </w:tc>
        <w:tc>
          <w:tcPr>
            <w:tcW w:w="682" w:type="dxa"/>
            <w:tcBorders>
              <w:bottom w:val="single" w:sz="4" w:space="0" w:color="auto"/>
            </w:tcBorders>
            <w:shd w:val="clear" w:color="auto" w:fill="auto"/>
            <w:noWrap/>
            <w:vAlign w:val="center"/>
            <w:hideMark/>
          </w:tcPr>
          <w:p w14:paraId="25A5033B" w14:textId="77777777" w:rsidR="00237EBA" w:rsidRPr="007D4268" w:rsidRDefault="00237EBA" w:rsidP="00DA736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2040</w:t>
            </w:r>
          </w:p>
        </w:tc>
      </w:tr>
      <w:tr w:rsidR="00237EBA" w:rsidRPr="007D4268" w14:paraId="2F51133C" w14:textId="77777777" w:rsidTr="00DA7362">
        <w:trPr>
          <w:trHeight w:val="286"/>
        </w:trPr>
        <w:tc>
          <w:tcPr>
            <w:tcW w:w="3761" w:type="dxa"/>
            <w:tcBorders>
              <w:right w:val="single" w:sz="4" w:space="0" w:color="auto"/>
            </w:tcBorders>
            <w:shd w:val="clear" w:color="auto" w:fill="auto"/>
            <w:vAlign w:val="center"/>
            <w:hideMark/>
          </w:tcPr>
          <w:p w14:paraId="47FC8300" w14:textId="77777777" w:rsidR="00237EBA" w:rsidRPr="007D4268" w:rsidRDefault="00237EBA" w:rsidP="00DA7362">
            <w:pPr>
              <w:spacing w:after="0" w:line="240" w:lineRule="auto"/>
              <w:jc w:val="left"/>
              <w:rPr>
                <w:rFonts w:asciiTheme="majorHAnsi" w:eastAsia="Times New Roman" w:hAnsiTheme="majorHAnsi" w:cs="Arial"/>
                <w:b/>
                <w:bCs/>
                <w:i/>
                <w:sz w:val="16"/>
                <w:szCs w:val="16"/>
                <w:lang w:eastAsia="pl-PL"/>
              </w:rPr>
            </w:pPr>
            <w:r w:rsidRPr="007D4268">
              <w:rPr>
                <w:rFonts w:asciiTheme="majorHAnsi" w:eastAsia="Times New Roman" w:hAnsiTheme="majorHAnsi" w:cs="Arial"/>
                <w:b/>
                <w:bCs/>
                <w:i/>
                <w:sz w:val="16"/>
                <w:szCs w:val="16"/>
                <w:lang w:eastAsia="pl-PL"/>
              </w:rPr>
              <w:t>końcowe zużycie energii brutto w ciepłownictwie i chłodnictwie (denominator RES-H&amp;C)</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tcPr>
          <w:p w14:paraId="3D3A6BE5" w14:textId="77777777" w:rsidR="00237EBA" w:rsidRPr="009861DB" w:rsidRDefault="00237EBA" w:rsidP="00DA7362">
            <w:pPr>
              <w:spacing w:after="0" w:line="240" w:lineRule="auto"/>
              <w:jc w:val="center"/>
              <w:rPr>
                <w:rFonts w:asciiTheme="majorHAnsi" w:eastAsia="Times New Roman" w:hAnsiTheme="majorHAnsi" w:cs="Arial"/>
                <w:b/>
                <w:sz w:val="16"/>
                <w:szCs w:val="16"/>
                <w:lang w:eastAsia="pl-PL"/>
              </w:rPr>
            </w:pPr>
            <w:r w:rsidRPr="009861DB">
              <w:rPr>
                <w:rFonts w:asciiTheme="majorHAnsi" w:eastAsia="Times New Roman" w:hAnsiTheme="majorHAnsi" w:cs="Arial"/>
                <w:b/>
                <w:sz w:val="16"/>
                <w:szCs w:val="16"/>
                <w:lang w:eastAsia="pl-PL"/>
              </w:rPr>
              <w:t>38064,0</w:t>
            </w:r>
          </w:p>
        </w:tc>
        <w:tc>
          <w:tcPr>
            <w:tcW w:w="68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54A0251" w14:textId="77777777" w:rsidR="00237EBA" w:rsidRPr="009861DB" w:rsidRDefault="00237EBA" w:rsidP="00DA7362">
            <w:pPr>
              <w:spacing w:after="0" w:line="240" w:lineRule="auto"/>
              <w:jc w:val="center"/>
              <w:rPr>
                <w:rFonts w:asciiTheme="majorHAnsi" w:eastAsia="Times New Roman" w:hAnsiTheme="majorHAnsi" w:cs="Arial"/>
                <w:b/>
                <w:sz w:val="16"/>
                <w:szCs w:val="16"/>
                <w:lang w:eastAsia="pl-PL"/>
              </w:rPr>
            </w:pPr>
            <w:r w:rsidRPr="009861DB">
              <w:rPr>
                <w:rFonts w:asciiTheme="majorHAnsi" w:eastAsia="Times New Roman" w:hAnsiTheme="majorHAnsi" w:cs="Arial"/>
                <w:b/>
                <w:sz w:val="16"/>
                <w:szCs w:val="16"/>
                <w:lang w:eastAsia="pl-PL"/>
              </w:rPr>
              <w:t>39558,3</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tcPr>
          <w:p w14:paraId="034793E7" w14:textId="77777777" w:rsidR="00237EBA" w:rsidRPr="009861DB" w:rsidRDefault="00237EBA" w:rsidP="00DA7362">
            <w:pPr>
              <w:spacing w:after="0" w:line="240" w:lineRule="auto"/>
              <w:jc w:val="center"/>
              <w:rPr>
                <w:rFonts w:asciiTheme="majorHAnsi" w:eastAsia="Times New Roman" w:hAnsiTheme="majorHAnsi" w:cs="Arial"/>
                <w:b/>
                <w:sz w:val="16"/>
                <w:szCs w:val="16"/>
                <w:lang w:eastAsia="pl-PL"/>
              </w:rPr>
            </w:pPr>
            <w:r w:rsidRPr="009861DB">
              <w:rPr>
                <w:rFonts w:asciiTheme="majorHAnsi" w:eastAsia="Times New Roman" w:hAnsiTheme="majorHAnsi" w:cs="Arial"/>
                <w:b/>
                <w:sz w:val="16"/>
                <w:szCs w:val="16"/>
                <w:lang w:eastAsia="pl-PL"/>
              </w:rPr>
              <w:t>35202,3</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6C01BA6A" w14:textId="77777777" w:rsidR="00237EBA" w:rsidRPr="009861DB" w:rsidRDefault="00237EBA" w:rsidP="00DA7362">
            <w:pPr>
              <w:spacing w:after="0" w:line="240" w:lineRule="auto"/>
              <w:jc w:val="center"/>
              <w:rPr>
                <w:rFonts w:asciiTheme="majorHAnsi" w:eastAsia="Times New Roman" w:hAnsiTheme="majorHAnsi" w:cs="Arial"/>
                <w:b/>
                <w:sz w:val="16"/>
                <w:szCs w:val="16"/>
                <w:lang w:eastAsia="pl-PL"/>
              </w:rPr>
            </w:pPr>
            <w:r w:rsidRPr="009861DB">
              <w:rPr>
                <w:rFonts w:asciiTheme="majorHAnsi" w:eastAsia="Times New Roman" w:hAnsiTheme="majorHAnsi" w:cs="Arial"/>
                <w:b/>
                <w:sz w:val="16"/>
                <w:szCs w:val="16"/>
                <w:lang w:eastAsia="pl-PL"/>
              </w:rPr>
              <w:t>35489</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195968E0" w14:textId="77777777" w:rsidR="00237EBA" w:rsidRPr="009861DB" w:rsidRDefault="00237EBA" w:rsidP="00DA7362">
            <w:pPr>
              <w:spacing w:after="0" w:line="240" w:lineRule="auto"/>
              <w:jc w:val="center"/>
              <w:rPr>
                <w:rFonts w:asciiTheme="majorHAnsi" w:eastAsia="Times New Roman" w:hAnsiTheme="majorHAnsi" w:cs="Arial"/>
                <w:b/>
                <w:sz w:val="16"/>
                <w:szCs w:val="16"/>
                <w:lang w:eastAsia="pl-PL"/>
              </w:rPr>
            </w:pPr>
            <w:r w:rsidRPr="009861DB">
              <w:rPr>
                <w:rFonts w:asciiTheme="majorHAnsi" w:eastAsia="Times New Roman" w:hAnsiTheme="majorHAnsi" w:cs="Arial"/>
                <w:b/>
                <w:sz w:val="16"/>
                <w:szCs w:val="16"/>
                <w:lang w:eastAsia="pl-PL"/>
              </w:rPr>
              <w:t>33472</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1619273A" w14:textId="77777777" w:rsidR="00237EBA" w:rsidRPr="009861DB" w:rsidRDefault="00237EBA" w:rsidP="00DA7362">
            <w:pPr>
              <w:spacing w:after="0" w:line="240" w:lineRule="auto"/>
              <w:jc w:val="center"/>
              <w:rPr>
                <w:rFonts w:asciiTheme="majorHAnsi" w:eastAsia="Times New Roman" w:hAnsiTheme="majorHAnsi" w:cs="Arial"/>
                <w:b/>
                <w:sz w:val="16"/>
                <w:szCs w:val="16"/>
                <w:lang w:eastAsia="pl-PL"/>
              </w:rPr>
            </w:pPr>
            <w:r w:rsidRPr="009861DB">
              <w:rPr>
                <w:rFonts w:asciiTheme="majorHAnsi" w:eastAsia="Times New Roman" w:hAnsiTheme="majorHAnsi" w:cs="Arial"/>
                <w:b/>
                <w:sz w:val="16"/>
                <w:szCs w:val="16"/>
                <w:lang w:eastAsia="pl-PL"/>
              </w:rPr>
              <w:t>31794</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5E02AB58" w14:textId="77777777" w:rsidR="00237EBA" w:rsidRPr="009861DB" w:rsidRDefault="00237EBA" w:rsidP="00DA7362">
            <w:pPr>
              <w:spacing w:after="0" w:line="240" w:lineRule="auto"/>
              <w:jc w:val="center"/>
              <w:rPr>
                <w:rFonts w:asciiTheme="majorHAnsi" w:eastAsia="Times New Roman" w:hAnsiTheme="majorHAnsi" w:cs="Arial"/>
                <w:b/>
                <w:sz w:val="16"/>
                <w:szCs w:val="16"/>
                <w:lang w:eastAsia="pl-PL"/>
              </w:rPr>
            </w:pPr>
            <w:r w:rsidRPr="009861DB">
              <w:rPr>
                <w:rFonts w:asciiTheme="majorHAnsi" w:eastAsia="Times New Roman" w:hAnsiTheme="majorHAnsi" w:cs="Arial"/>
                <w:b/>
                <w:sz w:val="16"/>
                <w:szCs w:val="16"/>
                <w:lang w:eastAsia="pl-PL"/>
              </w:rPr>
              <w:t>31141</w:t>
            </w:r>
          </w:p>
        </w:tc>
        <w:tc>
          <w:tcPr>
            <w:tcW w:w="682" w:type="dxa"/>
            <w:tcBorders>
              <w:top w:val="single" w:sz="4" w:space="0" w:color="auto"/>
              <w:left w:val="nil"/>
              <w:bottom w:val="single" w:sz="4" w:space="0" w:color="auto"/>
              <w:right w:val="single" w:sz="8" w:space="0" w:color="auto"/>
            </w:tcBorders>
            <w:shd w:val="clear" w:color="auto" w:fill="auto"/>
            <w:noWrap/>
            <w:vAlign w:val="center"/>
          </w:tcPr>
          <w:p w14:paraId="27742F8E" w14:textId="77777777" w:rsidR="00237EBA" w:rsidRPr="009861DB" w:rsidRDefault="00237EBA" w:rsidP="00DA7362">
            <w:pPr>
              <w:spacing w:after="0" w:line="240" w:lineRule="auto"/>
              <w:jc w:val="center"/>
              <w:rPr>
                <w:rFonts w:asciiTheme="majorHAnsi" w:eastAsia="Times New Roman" w:hAnsiTheme="majorHAnsi" w:cs="Arial"/>
                <w:b/>
                <w:sz w:val="16"/>
                <w:szCs w:val="16"/>
                <w:lang w:eastAsia="pl-PL"/>
              </w:rPr>
            </w:pPr>
            <w:r w:rsidRPr="009861DB">
              <w:rPr>
                <w:rFonts w:asciiTheme="majorHAnsi" w:eastAsia="Times New Roman" w:hAnsiTheme="majorHAnsi" w:cs="Arial"/>
                <w:b/>
                <w:sz w:val="16"/>
                <w:szCs w:val="16"/>
                <w:lang w:eastAsia="pl-PL"/>
              </w:rPr>
              <w:t>30822</w:t>
            </w:r>
          </w:p>
        </w:tc>
      </w:tr>
      <w:tr w:rsidR="00237EBA" w:rsidRPr="007D4268" w14:paraId="16331432" w14:textId="77777777" w:rsidTr="00DA7362">
        <w:trPr>
          <w:trHeight w:val="227"/>
        </w:trPr>
        <w:tc>
          <w:tcPr>
            <w:tcW w:w="3761" w:type="dxa"/>
            <w:tcBorders>
              <w:right w:val="single" w:sz="4" w:space="0" w:color="auto"/>
            </w:tcBorders>
            <w:shd w:val="clear" w:color="auto" w:fill="auto"/>
            <w:noWrap/>
            <w:vAlign w:val="center"/>
          </w:tcPr>
          <w:p w14:paraId="545BA48F" w14:textId="77777777" w:rsidR="00237EBA" w:rsidRPr="007D4268" w:rsidRDefault="00237EBA" w:rsidP="00DA7362">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geotermia</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5AC4F1E4"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11,4</w:t>
            </w:r>
          </w:p>
        </w:tc>
        <w:tc>
          <w:tcPr>
            <w:tcW w:w="682" w:type="dxa"/>
            <w:tcBorders>
              <w:top w:val="nil"/>
              <w:left w:val="single" w:sz="4" w:space="0" w:color="auto"/>
              <w:bottom w:val="single" w:sz="4" w:space="0" w:color="auto"/>
              <w:right w:val="single" w:sz="4" w:space="0" w:color="auto"/>
            </w:tcBorders>
            <w:shd w:val="clear" w:color="auto" w:fill="E7E6E6" w:themeFill="background2"/>
            <w:noWrap/>
            <w:vAlign w:val="center"/>
          </w:tcPr>
          <w:p w14:paraId="50809FE7"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13,4</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71834638"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21,7</w:t>
            </w:r>
          </w:p>
        </w:tc>
        <w:tc>
          <w:tcPr>
            <w:tcW w:w="682" w:type="dxa"/>
            <w:tcBorders>
              <w:top w:val="nil"/>
              <w:left w:val="nil"/>
              <w:bottom w:val="single" w:sz="4" w:space="0" w:color="auto"/>
              <w:right w:val="single" w:sz="4" w:space="0" w:color="auto"/>
            </w:tcBorders>
            <w:shd w:val="clear" w:color="auto" w:fill="auto"/>
            <w:noWrap/>
            <w:vAlign w:val="center"/>
          </w:tcPr>
          <w:p w14:paraId="5429C25C"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31</w:t>
            </w:r>
          </w:p>
        </w:tc>
        <w:tc>
          <w:tcPr>
            <w:tcW w:w="682" w:type="dxa"/>
            <w:tcBorders>
              <w:top w:val="nil"/>
              <w:left w:val="nil"/>
              <w:bottom w:val="single" w:sz="4" w:space="0" w:color="auto"/>
              <w:right w:val="single" w:sz="4" w:space="0" w:color="auto"/>
            </w:tcBorders>
            <w:shd w:val="clear" w:color="auto" w:fill="auto"/>
            <w:noWrap/>
            <w:vAlign w:val="center"/>
          </w:tcPr>
          <w:p w14:paraId="6112328A"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45</w:t>
            </w:r>
          </w:p>
        </w:tc>
        <w:tc>
          <w:tcPr>
            <w:tcW w:w="682" w:type="dxa"/>
            <w:tcBorders>
              <w:top w:val="nil"/>
              <w:left w:val="nil"/>
              <w:bottom w:val="single" w:sz="4" w:space="0" w:color="auto"/>
              <w:right w:val="single" w:sz="4" w:space="0" w:color="auto"/>
            </w:tcBorders>
            <w:shd w:val="clear" w:color="auto" w:fill="auto"/>
            <w:noWrap/>
            <w:vAlign w:val="center"/>
          </w:tcPr>
          <w:p w14:paraId="1229C049"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59</w:t>
            </w:r>
          </w:p>
        </w:tc>
        <w:tc>
          <w:tcPr>
            <w:tcW w:w="682" w:type="dxa"/>
            <w:tcBorders>
              <w:top w:val="nil"/>
              <w:left w:val="nil"/>
              <w:bottom w:val="single" w:sz="4" w:space="0" w:color="auto"/>
              <w:right w:val="single" w:sz="4" w:space="0" w:color="auto"/>
            </w:tcBorders>
            <w:shd w:val="clear" w:color="auto" w:fill="auto"/>
            <w:noWrap/>
            <w:vAlign w:val="center"/>
          </w:tcPr>
          <w:p w14:paraId="66C2766D"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75</w:t>
            </w:r>
          </w:p>
        </w:tc>
        <w:tc>
          <w:tcPr>
            <w:tcW w:w="682" w:type="dxa"/>
            <w:tcBorders>
              <w:top w:val="nil"/>
              <w:left w:val="nil"/>
              <w:bottom w:val="single" w:sz="4" w:space="0" w:color="auto"/>
              <w:right w:val="single" w:sz="8" w:space="0" w:color="auto"/>
            </w:tcBorders>
            <w:shd w:val="clear" w:color="auto" w:fill="auto"/>
            <w:noWrap/>
            <w:vAlign w:val="center"/>
          </w:tcPr>
          <w:p w14:paraId="4D461F7E"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109</w:t>
            </w:r>
          </w:p>
        </w:tc>
      </w:tr>
      <w:tr w:rsidR="00237EBA" w:rsidRPr="007D4268" w14:paraId="0C33081D" w14:textId="77777777" w:rsidTr="00DA7362">
        <w:trPr>
          <w:trHeight w:val="227"/>
        </w:trPr>
        <w:tc>
          <w:tcPr>
            <w:tcW w:w="3761" w:type="dxa"/>
            <w:tcBorders>
              <w:right w:val="single" w:sz="4" w:space="0" w:color="auto"/>
            </w:tcBorders>
            <w:shd w:val="clear" w:color="auto" w:fill="auto"/>
            <w:noWrap/>
            <w:vAlign w:val="center"/>
          </w:tcPr>
          <w:p w14:paraId="409A7976" w14:textId="77777777" w:rsidR="00237EBA" w:rsidRPr="007D4268" w:rsidRDefault="00237EBA" w:rsidP="00DA7362">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słońce</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01327FA9"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0,1</w:t>
            </w:r>
          </w:p>
        </w:tc>
        <w:tc>
          <w:tcPr>
            <w:tcW w:w="682" w:type="dxa"/>
            <w:tcBorders>
              <w:top w:val="nil"/>
              <w:left w:val="single" w:sz="4" w:space="0" w:color="auto"/>
              <w:bottom w:val="single" w:sz="4" w:space="0" w:color="auto"/>
              <w:right w:val="single" w:sz="4" w:space="0" w:color="auto"/>
            </w:tcBorders>
            <w:shd w:val="clear" w:color="auto" w:fill="E7E6E6" w:themeFill="background2"/>
            <w:noWrap/>
            <w:vAlign w:val="center"/>
          </w:tcPr>
          <w:p w14:paraId="09581711"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10,0</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1379A226"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45,0</w:t>
            </w:r>
          </w:p>
        </w:tc>
        <w:tc>
          <w:tcPr>
            <w:tcW w:w="682" w:type="dxa"/>
            <w:tcBorders>
              <w:top w:val="nil"/>
              <w:left w:val="nil"/>
              <w:bottom w:val="single" w:sz="4" w:space="0" w:color="auto"/>
              <w:right w:val="single" w:sz="4" w:space="0" w:color="auto"/>
            </w:tcBorders>
            <w:shd w:val="clear" w:color="auto" w:fill="auto"/>
            <w:noWrap/>
            <w:vAlign w:val="center"/>
          </w:tcPr>
          <w:p w14:paraId="3C4E48E9"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108</w:t>
            </w:r>
          </w:p>
        </w:tc>
        <w:tc>
          <w:tcPr>
            <w:tcW w:w="682" w:type="dxa"/>
            <w:tcBorders>
              <w:top w:val="nil"/>
              <w:left w:val="nil"/>
              <w:bottom w:val="single" w:sz="4" w:space="0" w:color="auto"/>
              <w:right w:val="single" w:sz="4" w:space="0" w:color="auto"/>
            </w:tcBorders>
            <w:shd w:val="clear" w:color="auto" w:fill="auto"/>
            <w:noWrap/>
            <w:vAlign w:val="center"/>
          </w:tcPr>
          <w:p w14:paraId="224FDE36"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271</w:t>
            </w:r>
          </w:p>
        </w:tc>
        <w:tc>
          <w:tcPr>
            <w:tcW w:w="682" w:type="dxa"/>
            <w:tcBorders>
              <w:top w:val="nil"/>
              <w:left w:val="nil"/>
              <w:bottom w:val="single" w:sz="4" w:space="0" w:color="auto"/>
              <w:right w:val="single" w:sz="4" w:space="0" w:color="auto"/>
            </w:tcBorders>
            <w:shd w:val="clear" w:color="auto" w:fill="auto"/>
            <w:noWrap/>
            <w:vAlign w:val="center"/>
          </w:tcPr>
          <w:p w14:paraId="6D0C8B64"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b/>
                <w:sz w:val="16"/>
                <w:szCs w:val="16"/>
                <w:lang w:eastAsia="pl-PL"/>
              </w:rPr>
              <w:t>455</w:t>
            </w:r>
          </w:p>
        </w:tc>
        <w:tc>
          <w:tcPr>
            <w:tcW w:w="682" w:type="dxa"/>
            <w:tcBorders>
              <w:top w:val="nil"/>
              <w:left w:val="nil"/>
              <w:bottom w:val="single" w:sz="4" w:space="0" w:color="auto"/>
              <w:right w:val="single" w:sz="4" w:space="0" w:color="auto"/>
            </w:tcBorders>
            <w:shd w:val="clear" w:color="auto" w:fill="auto"/>
            <w:noWrap/>
            <w:vAlign w:val="center"/>
          </w:tcPr>
          <w:p w14:paraId="154C6A00"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570</w:t>
            </w:r>
          </w:p>
        </w:tc>
        <w:tc>
          <w:tcPr>
            <w:tcW w:w="682" w:type="dxa"/>
            <w:tcBorders>
              <w:top w:val="nil"/>
              <w:left w:val="nil"/>
              <w:bottom w:val="single" w:sz="4" w:space="0" w:color="auto"/>
              <w:right w:val="single" w:sz="8" w:space="0" w:color="auto"/>
            </w:tcBorders>
            <w:shd w:val="clear" w:color="auto" w:fill="auto"/>
            <w:noWrap/>
            <w:vAlign w:val="center"/>
          </w:tcPr>
          <w:p w14:paraId="2F8B406B"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591</w:t>
            </w:r>
          </w:p>
        </w:tc>
      </w:tr>
      <w:tr w:rsidR="00237EBA" w:rsidRPr="007D4268" w14:paraId="416ADC4E" w14:textId="77777777" w:rsidTr="00DA7362">
        <w:trPr>
          <w:trHeight w:val="227"/>
        </w:trPr>
        <w:tc>
          <w:tcPr>
            <w:tcW w:w="3761" w:type="dxa"/>
            <w:tcBorders>
              <w:right w:val="single" w:sz="4" w:space="0" w:color="auto"/>
            </w:tcBorders>
            <w:shd w:val="clear" w:color="auto" w:fill="auto"/>
            <w:noWrap/>
            <w:vAlign w:val="center"/>
          </w:tcPr>
          <w:p w14:paraId="1CCAFFB4" w14:textId="77777777" w:rsidR="00237EBA" w:rsidRPr="007D4268" w:rsidRDefault="00237EBA" w:rsidP="00DA7362">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biomasa stała</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32C05497"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3814,5</w:t>
            </w:r>
          </w:p>
        </w:tc>
        <w:tc>
          <w:tcPr>
            <w:tcW w:w="682" w:type="dxa"/>
            <w:tcBorders>
              <w:top w:val="nil"/>
              <w:left w:val="single" w:sz="4" w:space="0" w:color="auto"/>
              <w:bottom w:val="single" w:sz="4" w:space="0" w:color="auto"/>
              <w:right w:val="single" w:sz="4" w:space="0" w:color="auto"/>
            </w:tcBorders>
            <w:shd w:val="clear" w:color="auto" w:fill="E7E6E6" w:themeFill="background2"/>
            <w:noWrap/>
            <w:vAlign w:val="center"/>
          </w:tcPr>
          <w:p w14:paraId="1779E12D"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4554,6</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39C0374A"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4896,0</w:t>
            </w:r>
          </w:p>
        </w:tc>
        <w:tc>
          <w:tcPr>
            <w:tcW w:w="682" w:type="dxa"/>
            <w:tcBorders>
              <w:top w:val="nil"/>
              <w:left w:val="nil"/>
              <w:bottom w:val="single" w:sz="4" w:space="0" w:color="auto"/>
              <w:right w:val="single" w:sz="4" w:space="0" w:color="auto"/>
            </w:tcBorders>
            <w:shd w:val="clear" w:color="auto" w:fill="auto"/>
            <w:noWrap/>
            <w:vAlign w:val="center"/>
          </w:tcPr>
          <w:p w14:paraId="1E15F7B6"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5597</w:t>
            </w:r>
          </w:p>
        </w:tc>
        <w:tc>
          <w:tcPr>
            <w:tcW w:w="682" w:type="dxa"/>
            <w:tcBorders>
              <w:top w:val="nil"/>
              <w:left w:val="nil"/>
              <w:bottom w:val="single" w:sz="4" w:space="0" w:color="auto"/>
              <w:right w:val="single" w:sz="4" w:space="0" w:color="auto"/>
            </w:tcBorders>
            <w:shd w:val="clear" w:color="auto" w:fill="auto"/>
            <w:noWrap/>
            <w:vAlign w:val="center"/>
          </w:tcPr>
          <w:p w14:paraId="4BCCD530"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6473</w:t>
            </w:r>
          </w:p>
        </w:tc>
        <w:tc>
          <w:tcPr>
            <w:tcW w:w="682" w:type="dxa"/>
            <w:tcBorders>
              <w:top w:val="nil"/>
              <w:left w:val="nil"/>
              <w:bottom w:val="single" w:sz="4" w:space="0" w:color="auto"/>
              <w:right w:val="single" w:sz="4" w:space="0" w:color="auto"/>
            </w:tcBorders>
            <w:shd w:val="clear" w:color="auto" w:fill="auto"/>
            <w:noWrap/>
            <w:vAlign w:val="center"/>
          </w:tcPr>
          <w:p w14:paraId="0C1B64A3"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7288</w:t>
            </w:r>
          </w:p>
        </w:tc>
        <w:tc>
          <w:tcPr>
            <w:tcW w:w="682" w:type="dxa"/>
            <w:tcBorders>
              <w:top w:val="nil"/>
              <w:left w:val="nil"/>
              <w:bottom w:val="single" w:sz="4" w:space="0" w:color="auto"/>
              <w:right w:val="single" w:sz="4" w:space="0" w:color="auto"/>
            </w:tcBorders>
            <w:shd w:val="clear" w:color="auto" w:fill="auto"/>
            <w:noWrap/>
            <w:vAlign w:val="center"/>
          </w:tcPr>
          <w:p w14:paraId="11F07EA9"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7555</w:t>
            </w:r>
          </w:p>
        </w:tc>
        <w:tc>
          <w:tcPr>
            <w:tcW w:w="682" w:type="dxa"/>
            <w:tcBorders>
              <w:top w:val="nil"/>
              <w:left w:val="nil"/>
              <w:bottom w:val="single" w:sz="4" w:space="0" w:color="auto"/>
              <w:right w:val="single" w:sz="8" w:space="0" w:color="auto"/>
            </w:tcBorders>
            <w:shd w:val="clear" w:color="auto" w:fill="auto"/>
            <w:noWrap/>
            <w:vAlign w:val="center"/>
          </w:tcPr>
          <w:p w14:paraId="5237CAC6"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7950</w:t>
            </w:r>
          </w:p>
        </w:tc>
      </w:tr>
      <w:tr w:rsidR="00237EBA" w:rsidRPr="007D4268" w14:paraId="713F2AC2" w14:textId="77777777" w:rsidTr="00DA7362">
        <w:trPr>
          <w:trHeight w:val="227"/>
        </w:trPr>
        <w:tc>
          <w:tcPr>
            <w:tcW w:w="3761" w:type="dxa"/>
            <w:tcBorders>
              <w:bottom w:val="single" w:sz="4" w:space="0" w:color="auto"/>
              <w:right w:val="single" w:sz="4" w:space="0" w:color="auto"/>
            </w:tcBorders>
            <w:shd w:val="clear" w:color="auto" w:fill="auto"/>
            <w:noWrap/>
            <w:vAlign w:val="center"/>
          </w:tcPr>
          <w:p w14:paraId="3B927607" w14:textId="77777777" w:rsidR="00237EBA" w:rsidRPr="007D4268" w:rsidRDefault="00237EBA" w:rsidP="00DA7362">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biogaz</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7CC6AE46"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40,9</w:t>
            </w:r>
          </w:p>
        </w:tc>
        <w:tc>
          <w:tcPr>
            <w:tcW w:w="682" w:type="dxa"/>
            <w:tcBorders>
              <w:top w:val="nil"/>
              <w:left w:val="single" w:sz="4" w:space="0" w:color="auto"/>
              <w:bottom w:val="single" w:sz="4" w:space="0" w:color="auto"/>
              <w:right w:val="single" w:sz="4" w:space="0" w:color="auto"/>
            </w:tcBorders>
            <w:shd w:val="clear" w:color="auto" w:fill="E7E6E6" w:themeFill="background2"/>
            <w:noWrap/>
            <w:vAlign w:val="center"/>
          </w:tcPr>
          <w:p w14:paraId="6D18BB6C"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50,8</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68DB1225"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88,4</w:t>
            </w:r>
          </w:p>
        </w:tc>
        <w:tc>
          <w:tcPr>
            <w:tcW w:w="682" w:type="dxa"/>
            <w:tcBorders>
              <w:top w:val="nil"/>
              <w:left w:val="nil"/>
              <w:bottom w:val="single" w:sz="4" w:space="0" w:color="auto"/>
              <w:right w:val="single" w:sz="4" w:space="0" w:color="auto"/>
            </w:tcBorders>
            <w:shd w:val="clear" w:color="auto" w:fill="auto"/>
            <w:noWrap/>
            <w:vAlign w:val="center"/>
          </w:tcPr>
          <w:p w14:paraId="375415A5"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135</w:t>
            </w:r>
          </w:p>
        </w:tc>
        <w:tc>
          <w:tcPr>
            <w:tcW w:w="682" w:type="dxa"/>
            <w:tcBorders>
              <w:top w:val="nil"/>
              <w:left w:val="nil"/>
              <w:bottom w:val="single" w:sz="4" w:space="0" w:color="auto"/>
              <w:right w:val="single" w:sz="4" w:space="0" w:color="auto"/>
            </w:tcBorders>
            <w:shd w:val="clear" w:color="auto" w:fill="auto"/>
            <w:noWrap/>
            <w:vAlign w:val="center"/>
          </w:tcPr>
          <w:p w14:paraId="2FCF2C9D"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243</w:t>
            </w:r>
          </w:p>
        </w:tc>
        <w:tc>
          <w:tcPr>
            <w:tcW w:w="682" w:type="dxa"/>
            <w:tcBorders>
              <w:top w:val="nil"/>
              <w:left w:val="nil"/>
              <w:bottom w:val="single" w:sz="4" w:space="0" w:color="auto"/>
              <w:right w:val="single" w:sz="4" w:space="0" w:color="auto"/>
            </w:tcBorders>
            <w:shd w:val="clear" w:color="auto" w:fill="auto"/>
            <w:noWrap/>
            <w:vAlign w:val="center"/>
          </w:tcPr>
          <w:p w14:paraId="39EF5C6D"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341</w:t>
            </w:r>
          </w:p>
        </w:tc>
        <w:tc>
          <w:tcPr>
            <w:tcW w:w="682" w:type="dxa"/>
            <w:tcBorders>
              <w:top w:val="nil"/>
              <w:left w:val="nil"/>
              <w:bottom w:val="single" w:sz="4" w:space="0" w:color="auto"/>
              <w:right w:val="single" w:sz="4" w:space="0" w:color="auto"/>
            </w:tcBorders>
            <w:shd w:val="clear" w:color="auto" w:fill="auto"/>
            <w:noWrap/>
            <w:vAlign w:val="center"/>
          </w:tcPr>
          <w:p w14:paraId="2EB98FD3"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436</w:t>
            </w:r>
          </w:p>
        </w:tc>
        <w:tc>
          <w:tcPr>
            <w:tcW w:w="682" w:type="dxa"/>
            <w:tcBorders>
              <w:top w:val="nil"/>
              <w:left w:val="nil"/>
              <w:bottom w:val="single" w:sz="4" w:space="0" w:color="auto"/>
              <w:right w:val="single" w:sz="8" w:space="0" w:color="auto"/>
            </w:tcBorders>
            <w:shd w:val="clear" w:color="auto" w:fill="auto"/>
            <w:noWrap/>
            <w:vAlign w:val="center"/>
          </w:tcPr>
          <w:p w14:paraId="1FCF5D68"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508</w:t>
            </w:r>
          </w:p>
        </w:tc>
      </w:tr>
      <w:tr w:rsidR="00237EBA" w:rsidRPr="007D4268" w14:paraId="6B3E9352" w14:textId="77777777" w:rsidTr="00DA7362">
        <w:trPr>
          <w:trHeight w:val="227"/>
        </w:trPr>
        <w:tc>
          <w:tcPr>
            <w:tcW w:w="3761" w:type="dxa"/>
            <w:tcBorders>
              <w:bottom w:val="single" w:sz="4" w:space="0" w:color="auto"/>
              <w:right w:val="single" w:sz="4" w:space="0" w:color="auto"/>
            </w:tcBorders>
            <w:shd w:val="clear" w:color="auto" w:fill="auto"/>
            <w:noWrap/>
            <w:vAlign w:val="center"/>
          </w:tcPr>
          <w:p w14:paraId="1F58355C" w14:textId="77777777" w:rsidR="00237EBA" w:rsidRPr="007D4268" w:rsidRDefault="00237EBA" w:rsidP="00DA7362">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pompy ciepła</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1603DF05"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0,0</w:t>
            </w:r>
          </w:p>
        </w:tc>
        <w:tc>
          <w:tcPr>
            <w:tcW w:w="682" w:type="dxa"/>
            <w:tcBorders>
              <w:top w:val="nil"/>
              <w:left w:val="single" w:sz="4" w:space="0" w:color="auto"/>
              <w:bottom w:val="single" w:sz="4" w:space="0" w:color="auto"/>
              <w:right w:val="single" w:sz="4" w:space="0" w:color="auto"/>
            </w:tcBorders>
            <w:shd w:val="clear" w:color="auto" w:fill="E7E6E6" w:themeFill="background2"/>
            <w:noWrap/>
            <w:vAlign w:val="center"/>
          </w:tcPr>
          <w:p w14:paraId="2D8F7911"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9,9</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74244821"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25,6</w:t>
            </w:r>
          </w:p>
        </w:tc>
        <w:tc>
          <w:tcPr>
            <w:tcW w:w="682" w:type="dxa"/>
            <w:tcBorders>
              <w:top w:val="nil"/>
              <w:left w:val="nil"/>
              <w:bottom w:val="single" w:sz="4" w:space="0" w:color="auto"/>
              <w:right w:val="single" w:sz="4" w:space="0" w:color="auto"/>
            </w:tcBorders>
            <w:shd w:val="clear" w:color="auto" w:fill="auto"/>
            <w:noWrap/>
            <w:vAlign w:val="center"/>
          </w:tcPr>
          <w:p w14:paraId="2EF01AB7"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177</w:t>
            </w:r>
          </w:p>
        </w:tc>
        <w:tc>
          <w:tcPr>
            <w:tcW w:w="682" w:type="dxa"/>
            <w:tcBorders>
              <w:top w:val="nil"/>
              <w:left w:val="nil"/>
              <w:bottom w:val="single" w:sz="4" w:space="0" w:color="auto"/>
              <w:right w:val="single" w:sz="4" w:space="0" w:color="auto"/>
            </w:tcBorders>
            <w:shd w:val="clear" w:color="auto" w:fill="auto"/>
            <w:noWrap/>
            <w:vAlign w:val="center"/>
          </w:tcPr>
          <w:p w14:paraId="4C3DBAB7"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431</w:t>
            </w:r>
          </w:p>
        </w:tc>
        <w:tc>
          <w:tcPr>
            <w:tcW w:w="682" w:type="dxa"/>
            <w:tcBorders>
              <w:top w:val="nil"/>
              <w:left w:val="nil"/>
              <w:bottom w:val="single" w:sz="4" w:space="0" w:color="auto"/>
              <w:right w:val="single" w:sz="4" w:space="0" w:color="auto"/>
            </w:tcBorders>
            <w:shd w:val="clear" w:color="auto" w:fill="auto"/>
            <w:noWrap/>
            <w:vAlign w:val="center"/>
          </w:tcPr>
          <w:p w14:paraId="7730EF52"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728</w:t>
            </w:r>
          </w:p>
        </w:tc>
        <w:tc>
          <w:tcPr>
            <w:tcW w:w="682" w:type="dxa"/>
            <w:tcBorders>
              <w:top w:val="nil"/>
              <w:left w:val="nil"/>
              <w:bottom w:val="single" w:sz="4" w:space="0" w:color="auto"/>
              <w:right w:val="single" w:sz="4" w:space="0" w:color="auto"/>
            </w:tcBorders>
            <w:shd w:val="clear" w:color="auto" w:fill="auto"/>
            <w:noWrap/>
            <w:vAlign w:val="center"/>
          </w:tcPr>
          <w:p w14:paraId="2B5A0BC2"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1001</w:t>
            </w:r>
          </w:p>
        </w:tc>
        <w:tc>
          <w:tcPr>
            <w:tcW w:w="682" w:type="dxa"/>
            <w:tcBorders>
              <w:top w:val="nil"/>
              <w:left w:val="nil"/>
              <w:bottom w:val="single" w:sz="4" w:space="0" w:color="auto"/>
              <w:right w:val="single" w:sz="8" w:space="0" w:color="auto"/>
            </w:tcBorders>
            <w:shd w:val="clear" w:color="auto" w:fill="auto"/>
            <w:noWrap/>
            <w:vAlign w:val="center"/>
          </w:tcPr>
          <w:p w14:paraId="3881EBC4"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1247</w:t>
            </w:r>
          </w:p>
        </w:tc>
      </w:tr>
      <w:tr w:rsidR="00237EBA" w:rsidRPr="007D4268" w14:paraId="4B76D0DA" w14:textId="77777777" w:rsidTr="00DA7362">
        <w:trPr>
          <w:trHeight w:val="227"/>
        </w:trPr>
        <w:tc>
          <w:tcPr>
            <w:tcW w:w="3761" w:type="dxa"/>
            <w:tcBorders>
              <w:bottom w:val="single" w:sz="4" w:space="0" w:color="auto"/>
              <w:right w:val="single" w:sz="4" w:space="0" w:color="auto"/>
            </w:tcBorders>
            <w:shd w:val="clear" w:color="auto" w:fill="auto"/>
            <w:noWrap/>
            <w:vAlign w:val="center"/>
          </w:tcPr>
          <w:p w14:paraId="5AA697D0" w14:textId="77777777" w:rsidR="00237EBA" w:rsidRPr="007D4268" w:rsidRDefault="00237EBA" w:rsidP="00DA7362">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odnawialne odpady komunalne</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441AFD79"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0,7</w:t>
            </w:r>
          </w:p>
        </w:tc>
        <w:tc>
          <w:tcPr>
            <w:tcW w:w="682" w:type="dxa"/>
            <w:tcBorders>
              <w:top w:val="nil"/>
              <w:left w:val="single" w:sz="4" w:space="0" w:color="auto"/>
              <w:bottom w:val="single" w:sz="4" w:space="0" w:color="auto"/>
              <w:right w:val="single" w:sz="4" w:space="0" w:color="auto"/>
            </w:tcBorders>
            <w:shd w:val="clear" w:color="auto" w:fill="E7E6E6" w:themeFill="background2"/>
            <w:noWrap/>
            <w:vAlign w:val="center"/>
          </w:tcPr>
          <w:p w14:paraId="5A7AEEE9"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2,9</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392C4653"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39,9</w:t>
            </w:r>
          </w:p>
        </w:tc>
        <w:tc>
          <w:tcPr>
            <w:tcW w:w="682" w:type="dxa"/>
            <w:tcBorders>
              <w:top w:val="nil"/>
              <w:left w:val="nil"/>
              <w:bottom w:val="single" w:sz="4" w:space="0" w:color="auto"/>
              <w:right w:val="single" w:sz="4" w:space="0" w:color="auto"/>
            </w:tcBorders>
            <w:shd w:val="clear" w:color="auto" w:fill="auto"/>
            <w:noWrap/>
            <w:vAlign w:val="center"/>
          </w:tcPr>
          <w:p w14:paraId="7292A448"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115</w:t>
            </w:r>
          </w:p>
        </w:tc>
        <w:tc>
          <w:tcPr>
            <w:tcW w:w="682" w:type="dxa"/>
            <w:tcBorders>
              <w:top w:val="nil"/>
              <w:left w:val="nil"/>
              <w:bottom w:val="single" w:sz="4" w:space="0" w:color="auto"/>
              <w:right w:val="single" w:sz="4" w:space="0" w:color="auto"/>
            </w:tcBorders>
            <w:shd w:val="clear" w:color="auto" w:fill="auto"/>
            <w:noWrap/>
            <w:vAlign w:val="center"/>
          </w:tcPr>
          <w:p w14:paraId="7EB55EF4"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140</w:t>
            </w:r>
          </w:p>
        </w:tc>
        <w:tc>
          <w:tcPr>
            <w:tcW w:w="682" w:type="dxa"/>
            <w:tcBorders>
              <w:top w:val="nil"/>
              <w:left w:val="nil"/>
              <w:bottom w:val="single" w:sz="4" w:space="0" w:color="auto"/>
              <w:right w:val="single" w:sz="4" w:space="0" w:color="auto"/>
            </w:tcBorders>
            <w:shd w:val="clear" w:color="auto" w:fill="auto"/>
            <w:noWrap/>
            <w:vAlign w:val="center"/>
          </w:tcPr>
          <w:p w14:paraId="0F08C023"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157</w:t>
            </w:r>
          </w:p>
        </w:tc>
        <w:tc>
          <w:tcPr>
            <w:tcW w:w="682" w:type="dxa"/>
            <w:tcBorders>
              <w:top w:val="nil"/>
              <w:left w:val="nil"/>
              <w:bottom w:val="single" w:sz="4" w:space="0" w:color="auto"/>
              <w:right w:val="single" w:sz="4" w:space="0" w:color="auto"/>
            </w:tcBorders>
            <w:shd w:val="clear" w:color="auto" w:fill="auto"/>
            <w:noWrap/>
            <w:vAlign w:val="center"/>
          </w:tcPr>
          <w:p w14:paraId="5DBFBE2D"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176</w:t>
            </w:r>
          </w:p>
        </w:tc>
        <w:tc>
          <w:tcPr>
            <w:tcW w:w="682" w:type="dxa"/>
            <w:tcBorders>
              <w:top w:val="nil"/>
              <w:left w:val="nil"/>
              <w:bottom w:val="single" w:sz="4" w:space="0" w:color="auto"/>
              <w:right w:val="single" w:sz="8" w:space="0" w:color="auto"/>
            </w:tcBorders>
            <w:shd w:val="clear" w:color="auto" w:fill="auto"/>
            <w:noWrap/>
            <w:vAlign w:val="center"/>
          </w:tcPr>
          <w:p w14:paraId="1FEFBEC8"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197</w:t>
            </w:r>
          </w:p>
        </w:tc>
      </w:tr>
      <w:tr w:rsidR="00237EBA" w:rsidRPr="007D4268" w14:paraId="55D52D4D" w14:textId="77777777" w:rsidTr="00DA7362">
        <w:trPr>
          <w:trHeight w:val="23"/>
        </w:trPr>
        <w:tc>
          <w:tcPr>
            <w:tcW w:w="3761" w:type="dxa"/>
            <w:tcBorders>
              <w:top w:val="single" w:sz="4" w:space="0" w:color="auto"/>
              <w:left w:val="nil"/>
              <w:bottom w:val="single" w:sz="4" w:space="0" w:color="auto"/>
              <w:right w:val="nil"/>
            </w:tcBorders>
            <w:shd w:val="clear" w:color="auto" w:fill="auto"/>
            <w:noWrap/>
            <w:vAlign w:val="bottom"/>
            <w:hideMark/>
          </w:tcPr>
          <w:p w14:paraId="28371F00" w14:textId="77777777" w:rsidR="00237EBA" w:rsidRPr="007D4268" w:rsidRDefault="00237EBA" w:rsidP="00DA7362">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 </w:t>
            </w:r>
          </w:p>
        </w:tc>
        <w:tc>
          <w:tcPr>
            <w:tcW w:w="682" w:type="dxa"/>
            <w:tcBorders>
              <w:top w:val="single" w:sz="4" w:space="0" w:color="auto"/>
              <w:left w:val="nil"/>
              <w:bottom w:val="single" w:sz="4" w:space="0" w:color="auto"/>
              <w:right w:val="nil"/>
            </w:tcBorders>
            <w:shd w:val="clear" w:color="auto" w:fill="auto"/>
            <w:noWrap/>
            <w:vAlign w:val="center"/>
            <w:hideMark/>
          </w:tcPr>
          <w:p w14:paraId="65AD1ABD"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hideMark/>
          </w:tcPr>
          <w:p w14:paraId="3CE7B966"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hideMark/>
          </w:tcPr>
          <w:p w14:paraId="20C057BF"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hideMark/>
          </w:tcPr>
          <w:p w14:paraId="0DF2FE20"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hideMark/>
          </w:tcPr>
          <w:p w14:paraId="3E0BCCE5"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hideMark/>
          </w:tcPr>
          <w:p w14:paraId="65C03AAA"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hideMark/>
          </w:tcPr>
          <w:p w14:paraId="1A9784EB"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hideMark/>
          </w:tcPr>
          <w:p w14:paraId="41D2FA32"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p>
        </w:tc>
      </w:tr>
      <w:tr w:rsidR="00237EBA" w:rsidRPr="007D4268" w14:paraId="1E0C48D0" w14:textId="77777777" w:rsidTr="00DA7362">
        <w:trPr>
          <w:trHeight w:val="286"/>
        </w:trPr>
        <w:tc>
          <w:tcPr>
            <w:tcW w:w="3761" w:type="dxa"/>
            <w:tcBorders>
              <w:top w:val="single" w:sz="4" w:space="0" w:color="auto"/>
            </w:tcBorders>
            <w:shd w:val="clear" w:color="auto" w:fill="DBDBDB" w:themeFill="accent3" w:themeFillTint="66"/>
            <w:noWrap/>
            <w:vAlign w:val="center"/>
            <w:hideMark/>
          </w:tcPr>
          <w:p w14:paraId="6E37B458" w14:textId="77777777" w:rsidR="00237EBA" w:rsidRPr="007D4268" w:rsidRDefault="00237EBA" w:rsidP="00DA7362">
            <w:pPr>
              <w:spacing w:after="0" w:line="240" w:lineRule="auto"/>
              <w:jc w:val="left"/>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udział technologii w zużyciu energii z OZE w ciepłownictwie i chłodnictwie  [%]</w:t>
            </w:r>
          </w:p>
        </w:tc>
        <w:tc>
          <w:tcPr>
            <w:tcW w:w="682" w:type="dxa"/>
            <w:tcBorders>
              <w:top w:val="single" w:sz="4" w:space="0" w:color="auto"/>
              <w:bottom w:val="single" w:sz="4" w:space="0" w:color="auto"/>
            </w:tcBorders>
            <w:shd w:val="clear" w:color="auto" w:fill="DBDBDB" w:themeFill="accent3" w:themeFillTint="66"/>
            <w:noWrap/>
            <w:vAlign w:val="center"/>
            <w:hideMark/>
          </w:tcPr>
          <w:p w14:paraId="6A0E77D9" w14:textId="77777777" w:rsidR="00237EBA" w:rsidRPr="007D4268" w:rsidRDefault="00237EBA" w:rsidP="00DA736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2005</w:t>
            </w:r>
          </w:p>
        </w:tc>
        <w:tc>
          <w:tcPr>
            <w:tcW w:w="682" w:type="dxa"/>
            <w:tcBorders>
              <w:top w:val="single" w:sz="4" w:space="0" w:color="auto"/>
              <w:bottom w:val="single" w:sz="4" w:space="0" w:color="auto"/>
            </w:tcBorders>
            <w:shd w:val="clear" w:color="auto" w:fill="DBDBDB" w:themeFill="accent3" w:themeFillTint="66"/>
            <w:noWrap/>
            <w:vAlign w:val="center"/>
            <w:hideMark/>
          </w:tcPr>
          <w:p w14:paraId="48189E9E" w14:textId="77777777" w:rsidR="00237EBA" w:rsidRPr="007D4268" w:rsidRDefault="00237EBA" w:rsidP="00DA736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2010</w:t>
            </w:r>
          </w:p>
        </w:tc>
        <w:tc>
          <w:tcPr>
            <w:tcW w:w="682" w:type="dxa"/>
            <w:tcBorders>
              <w:top w:val="single" w:sz="4" w:space="0" w:color="auto"/>
              <w:bottom w:val="single" w:sz="4" w:space="0" w:color="auto"/>
            </w:tcBorders>
            <w:shd w:val="clear" w:color="auto" w:fill="DBDBDB" w:themeFill="accent3" w:themeFillTint="66"/>
            <w:noWrap/>
            <w:vAlign w:val="center"/>
            <w:hideMark/>
          </w:tcPr>
          <w:p w14:paraId="7389E49E" w14:textId="77777777" w:rsidR="00237EBA" w:rsidRPr="007D4268" w:rsidRDefault="00237EBA" w:rsidP="00DA736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2015</w:t>
            </w:r>
          </w:p>
        </w:tc>
        <w:tc>
          <w:tcPr>
            <w:tcW w:w="682" w:type="dxa"/>
            <w:tcBorders>
              <w:top w:val="single" w:sz="4" w:space="0" w:color="auto"/>
              <w:bottom w:val="single" w:sz="4" w:space="0" w:color="auto"/>
            </w:tcBorders>
            <w:shd w:val="clear" w:color="auto" w:fill="auto"/>
            <w:noWrap/>
            <w:vAlign w:val="center"/>
            <w:hideMark/>
          </w:tcPr>
          <w:p w14:paraId="0C147DB5" w14:textId="77777777" w:rsidR="00237EBA" w:rsidRPr="007D4268" w:rsidRDefault="00237EBA" w:rsidP="00DA736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2020</w:t>
            </w:r>
          </w:p>
        </w:tc>
        <w:tc>
          <w:tcPr>
            <w:tcW w:w="682" w:type="dxa"/>
            <w:tcBorders>
              <w:top w:val="single" w:sz="4" w:space="0" w:color="auto"/>
              <w:bottom w:val="single" w:sz="4" w:space="0" w:color="auto"/>
            </w:tcBorders>
            <w:shd w:val="clear" w:color="auto" w:fill="auto"/>
            <w:noWrap/>
            <w:vAlign w:val="center"/>
            <w:hideMark/>
          </w:tcPr>
          <w:p w14:paraId="0927496C" w14:textId="77777777" w:rsidR="00237EBA" w:rsidRPr="007D4268" w:rsidRDefault="00237EBA" w:rsidP="00DA736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2025</w:t>
            </w:r>
          </w:p>
        </w:tc>
        <w:tc>
          <w:tcPr>
            <w:tcW w:w="682" w:type="dxa"/>
            <w:tcBorders>
              <w:top w:val="single" w:sz="4" w:space="0" w:color="auto"/>
              <w:bottom w:val="single" w:sz="4" w:space="0" w:color="auto"/>
            </w:tcBorders>
            <w:shd w:val="clear" w:color="auto" w:fill="auto"/>
            <w:noWrap/>
            <w:vAlign w:val="center"/>
            <w:hideMark/>
          </w:tcPr>
          <w:p w14:paraId="43385E58" w14:textId="77777777" w:rsidR="00237EBA" w:rsidRPr="007D4268" w:rsidRDefault="00237EBA" w:rsidP="00DA736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2030</w:t>
            </w:r>
          </w:p>
        </w:tc>
        <w:tc>
          <w:tcPr>
            <w:tcW w:w="682" w:type="dxa"/>
            <w:tcBorders>
              <w:top w:val="single" w:sz="4" w:space="0" w:color="auto"/>
              <w:bottom w:val="single" w:sz="4" w:space="0" w:color="auto"/>
            </w:tcBorders>
            <w:shd w:val="clear" w:color="auto" w:fill="auto"/>
            <w:noWrap/>
            <w:vAlign w:val="center"/>
            <w:hideMark/>
          </w:tcPr>
          <w:p w14:paraId="648832F4" w14:textId="77777777" w:rsidR="00237EBA" w:rsidRPr="007D4268" w:rsidRDefault="00237EBA" w:rsidP="00DA736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2035</w:t>
            </w:r>
          </w:p>
        </w:tc>
        <w:tc>
          <w:tcPr>
            <w:tcW w:w="682" w:type="dxa"/>
            <w:tcBorders>
              <w:top w:val="single" w:sz="4" w:space="0" w:color="auto"/>
              <w:bottom w:val="single" w:sz="4" w:space="0" w:color="auto"/>
            </w:tcBorders>
            <w:shd w:val="clear" w:color="auto" w:fill="auto"/>
            <w:noWrap/>
            <w:vAlign w:val="center"/>
            <w:hideMark/>
          </w:tcPr>
          <w:p w14:paraId="5817A470" w14:textId="77777777" w:rsidR="00237EBA" w:rsidRPr="007D4268" w:rsidRDefault="00237EBA" w:rsidP="00DA7362">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2040</w:t>
            </w:r>
          </w:p>
        </w:tc>
      </w:tr>
      <w:tr w:rsidR="00237EBA" w:rsidRPr="007D4268" w14:paraId="08CD09EA" w14:textId="77777777" w:rsidTr="00DA7362">
        <w:trPr>
          <w:trHeight w:val="227"/>
        </w:trPr>
        <w:tc>
          <w:tcPr>
            <w:tcW w:w="3761" w:type="dxa"/>
            <w:tcBorders>
              <w:right w:val="single" w:sz="4" w:space="0" w:color="auto"/>
            </w:tcBorders>
            <w:shd w:val="clear" w:color="auto" w:fill="auto"/>
            <w:noWrap/>
            <w:vAlign w:val="center"/>
          </w:tcPr>
          <w:p w14:paraId="58520B28" w14:textId="77777777" w:rsidR="00237EBA" w:rsidRPr="007D4268" w:rsidRDefault="00237EBA" w:rsidP="00DA7362">
            <w:pPr>
              <w:spacing w:after="0" w:line="240" w:lineRule="auto"/>
              <w:jc w:val="left"/>
              <w:rPr>
                <w:rFonts w:asciiTheme="majorHAnsi" w:eastAsia="Times New Roman" w:hAnsiTheme="majorHAnsi" w:cs="Arial"/>
                <w:b/>
                <w:bCs/>
                <w:sz w:val="16"/>
                <w:szCs w:val="16"/>
                <w:lang w:eastAsia="pl-PL"/>
              </w:rPr>
            </w:pPr>
            <w:r w:rsidRPr="007D4268">
              <w:rPr>
                <w:rFonts w:asciiTheme="majorHAnsi" w:eastAsia="Times New Roman" w:hAnsiTheme="majorHAnsi" w:cs="Arial"/>
                <w:sz w:val="16"/>
                <w:szCs w:val="16"/>
                <w:lang w:eastAsia="pl-PL"/>
              </w:rPr>
              <w:t>geotermia</w:t>
            </w:r>
          </w:p>
        </w:tc>
        <w:tc>
          <w:tcPr>
            <w:tcW w:w="682" w:type="dxa"/>
            <w:tcBorders>
              <w:top w:val="single" w:sz="4" w:space="0" w:color="auto"/>
              <w:left w:val="single" w:sz="8" w:space="0" w:color="auto"/>
              <w:bottom w:val="single" w:sz="4" w:space="0" w:color="auto"/>
              <w:right w:val="single" w:sz="4" w:space="0" w:color="auto"/>
            </w:tcBorders>
            <w:shd w:val="clear" w:color="auto" w:fill="E7E6E6" w:themeFill="background2"/>
            <w:noWrap/>
            <w:vAlign w:val="center"/>
          </w:tcPr>
          <w:p w14:paraId="5E82F531"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0,3%</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tcPr>
          <w:p w14:paraId="610535B6"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0,3%</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tcPr>
          <w:p w14:paraId="1FEA69F3"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0,4%</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7EEF5927"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0,5%</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3F3C311E"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0,6%</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033520CC"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0,7%</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2837DDDF"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0,8%</w:t>
            </w:r>
          </w:p>
        </w:tc>
        <w:tc>
          <w:tcPr>
            <w:tcW w:w="682" w:type="dxa"/>
            <w:tcBorders>
              <w:top w:val="single" w:sz="4" w:space="0" w:color="auto"/>
              <w:left w:val="nil"/>
              <w:bottom w:val="single" w:sz="4" w:space="0" w:color="auto"/>
              <w:right w:val="single" w:sz="8" w:space="0" w:color="auto"/>
            </w:tcBorders>
            <w:shd w:val="clear" w:color="auto" w:fill="auto"/>
            <w:noWrap/>
            <w:vAlign w:val="center"/>
          </w:tcPr>
          <w:p w14:paraId="02476A7E"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1,0%</w:t>
            </w:r>
          </w:p>
        </w:tc>
      </w:tr>
      <w:tr w:rsidR="00237EBA" w:rsidRPr="007D4268" w14:paraId="20F69EBA" w14:textId="77777777" w:rsidTr="00DA7362">
        <w:trPr>
          <w:trHeight w:val="227"/>
        </w:trPr>
        <w:tc>
          <w:tcPr>
            <w:tcW w:w="3761" w:type="dxa"/>
            <w:tcBorders>
              <w:right w:val="single" w:sz="4" w:space="0" w:color="auto"/>
            </w:tcBorders>
            <w:shd w:val="clear" w:color="auto" w:fill="auto"/>
            <w:noWrap/>
            <w:vAlign w:val="center"/>
          </w:tcPr>
          <w:p w14:paraId="3D021AF2" w14:textId="77777777" w:rsidR="00237EBA" w:rsidRPr="007D4268" w:rsidRDefault="00237EBA" w:rsidP="00DA7362">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słońce</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tcPr>
          <w:p w14:paraId="14D08495"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0,0%</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1E7B080C"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0,2%</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70F06582"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0,9%</w:t>
            </w:r>
          </w:p>
        </w:tc>
        <w:tc>
          <w:tcPr>
            <w:tcW w:w="682" w:type="dxa"/>
            <w:tcBorders>
              <w:top w:val="nil"/>
              <w:left w:val="nil"/>
              <w:bottom w:val="single" w:sz="4" w:space="0" w:color="auto"/>
              <w:right w:val="single" w:sz="4" w:space="0" w:color="auto"/>
            </w:tcBorders>
            <w:shd w:val="clear" w:color="auto" w:fill="auto"/>
            <w:noWrap/>
            <w:vAlign w:val="center"/>
          </w:tcPr>
          <w:p w14:paraId="5173326C"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1,7%</w:t>
            </w:r>
          </w:p>
        </w:tc>
        <w:tc>
          <w:tcPr>
            <w:tcW w:w="682" w:type="dxa"/>
            <w:tcBorders>
              <w:top w:val="nil"/>
              <w:left w:val="nil"/>
              <w:bottom w:val="single" w:sz="4" w:space="0" w:color="auto"/>
              <w:right w:val="single" w:sz="4" w:space="0" w:color="auto"/>
            </w:tcBorders>
            <w:shd w:val="clear" w:color="auto" w:fill="auto"/>
            <w:noWrap/>
            <w:vAlign w:val="center"/>
          </w:tcPr>
          <w:p w14:paraId="4B623F5C"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3,6%</w:t>
            </w:r>
          </w:p>
        </w:tc>
        <w:tc>
          <w:tcPr>
            <w:tcW w:w="682" w:type="dxa"/>
            <w:tcBorders>
              <w:top w:val="nil"/>
              <w:left w:val="nil"/>
              <w:bottom w:val="single" w:sz="4" w:space="0" w:color="auto"/>
              <w:right w:val="single" w:sz="4" w:space="0" w:color="auto"/>
            </w:tcBorders>
            <w:shd w:val="clear" w:color="auto" w:fill="auto"/>
            <w:noWrap/>
            <w:vAlign w:val="center"/>
          </w:tcPr>
          <w:p w14:paraId="13259C5E"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5,0%</w:t>
            </w:r>
          </w:p>
        </w:tc>
        <w:tc>
          <w:tcPr>
            <w:tcW w:w="682" w:type="dxa"/>
            <w:tcBorders>
              <w:top w:val="nil"/>
              <w:left w:val="nil"/>
              <w:bottom w:val="single" w:sz="4" w:space="0" w:color="auto"/>
              <w:right w:val="single" w:sz="4" w:space="0" w:color="auto"/>
            </w:tcBorders>
            <w:shd w:val="clear" w:color="auto" w:fill="auto"/>
            <w:noWrap/>
            <w:vAlign w:val="center"/>
          </w:tcPr>
          <w:p w14:paraId="24EC83DD"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5,8%</w:t>
            </w:r>
          </w:p>
        </w:tc>
        <w:tc>
          <w:tcPr>
            <w:tcW w:w="682" w:type="dxa"/>
            <w:tcBorders>
              <w:top w:val="nil"/>
              <w:left w:val="nil"/>
              <w:bottom w:val="single" w:sz="4" w:space="0" w:color="auto"/>
              <w:right w:val="single" w:sz="8" w:space="0" w:color="auto"/>
            </w:tcBorders>
            <w:shd w:val="clear" w:color="auto" w:fill="auto"/>
            <w:noWrap/>
            <w:vAlign w:val="center"/>
          </w:tcPr>
          <w:p w14:paraId="208B743A"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5,6%</w:t>
            </w:r>
          </w:p>
        </w:tc>
      </w:tr>
      <w:tr w:rsidR="00237EBA" w:rsidRPr="007D4268" w14:paraId="5C9671F0" w14:textId="77777777" w:rsidTr="00DA7362">
        <w:trPr>
          <w:trHeight w:val="227"/>
        </w:trPr>
        <w:tc>
          <w:tcPr>
            <w:tcW w:w="3761" w:type="dxa"/>
            <w:tcBorders>
              <w:right w:val="single" w:sz="4" w:space="0" w:color="auto"/>
            </w:tcBorders>
            <w:shd w:val="clear" w:color="auto" w:fill="auto"/>
            <w:noWrap/>
            <w:vAlign w:val="center"/>
          </w:tcPr>
          <w:p w14:paraId="30340E41" w14:textId="77777777" w:rsidR="00237EBA" w:rsidRPr="007D4268" w:rsidRDefault="00237EBA" w:rsidP="00DA7362">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biomasa stała</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tcPr>
          <w:p w14:paraId="58138E6E"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98,6%</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014C025C"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98,1%</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5C032237"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95,7%</w:t>
            </w:r>
          </w:p>
        </w:tc>
        <w:tc>
          <w:tcPr>
            <w:tcW w:w="682" w:type="dxa"/>
            <w:tcBorders>
              <w:top w:val="nil"/>
              <w:left w:val="nil"/>
              <w:bottom w:val="single" w:sz="4" w:space="0" w:color="auto"/>
              <w:right w:val="single" w:sz="4" w:space="0" w:color="auto"/>
            </w:tcBorders>
            <w:shd w:val="clear" w:color="auto" w:fill="auto"/>
            <w:noWrap/>
            <w:vAlign w:val="center"/>
          </w:tcPr>
          <w:p w14:paraId="7F448AEB"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90,8%</w:t>
            </w:r>
          </w:p>
        </w:tc>
        <w:tc>
          <w:tcPr>
            <w:tcW w:w="682" w:type="dxa"/>
            <w:tcBorders>
              <w:top w:val="nil"/>
              <w:left w:val="nil"/>
              <w:bottom w:val="single" w:sz="4" w:space="0" w:color="auto"/>
              <w:right w:val="single" w:sz="4" w:space="0" w:color="auto"/>
            </w:tcBorders>
            <w:shd w:val="clear" w:color="auto" w:fill="auto"/>
            <w:noWrap/>
            <w:vAlign w:val="center"/>
          </w:tcPr>
          <w:p w14:paraId="0392571B"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85,1%</w:t>
            </w:r>
          </w:p>
        </w:tc>
        <w:tc>
          <w:tcPr>
            <w:tcW w:w="682" w:type="dxa"/>
            <w:tcBorders>
              <w:top w:val="nil"/>
              <w:left w:val="nil"/>
              <w:bottom w:val="single" w:sz="4" w:space="0" w:color="auto"/>
              <w:right w:val="single" w:sz="4" w:space="0" w:color="auto"/>
            </w:tcBorders>
            <w:shd w:val="clear" w:color="auto" w:fill="auto"/>
            <w:noWrap/>
            <w:vAlign w:val="center"/>
          </w:tcPr>
          <w:p w14:paraId="2024527E"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80,7%</w:t>
            </w:r>
          </w:p>
        </w:tc>
        <w:tc>
          <w:tcPr>
            <w:tcW w:w="682" w:type="dxa"/>
            <w:tcBorders>
              <w:top w:val="nil"/>
              <w:left w:val="nil"/>
              <w:bottom w:val="single" w:sz="4" w:space="0" w:color="auto"/>
              <w:right w:val="single" w:sz="4" w:space="0" w:color="auto"/>
            </w:tcBorders>
            <w:shd w:val="clear" w:color="auto" w:fill="auto"/>
            <w:noWrap/>
            <w:vAlign w:val="center"/>
          </w:tcPr>
          <w:p w14:paraId="2C7D81A5"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77,0%</w:t>
            </w:r>
          </w:p>
        </w:tc>
        <w:tc>
          <w:tcPr>
            <w:tcW w:w="682" w:type="dxa"/>
            <w:tcBorders>
              <w:top w:val="nil"/>
              <w:left w:val="nil"/>
              <w:bottom w:val="single" w:sz="4" w:space="0" w:color="auto"/>
              <w:right w:val="single" w:sz="8" w:space="0" w:color="auto"/>
            </w:tcBorders>
            <w:shd w:val="clear" w:color="auto" w:fill="auto"/>
            <w:noWrap/>
            <w:vAlign w:val="center"/>
          </w:tcPr>
          <w:p w14:paraId="65E3508F"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75,0%</w:t>
            </w:r>
          </w:p>
        </w:tc>
      </w:tr>
      <w:tr w:rsidR="00237EBA" w:rsidRPr="007D4268" w14:paraId="029261D6" w14:textId="77777777" w:rsidTr="00DA7362">
        <w:trPr>
          <w:trHeight w:val="227"/>
        </w:trPr>
        <w:tc>
          <w:tcPr>
            <w:tcW w:w="3761" w:type="dxa"/>
            <w:tcBorders>
              <w:right w:val="single" w:sz="4" w:space="0" w:color="auto"/>
            </w:tcBorders>
            <w:shd w:val="clear" w:color="auto" w:fill="auto"/>
            <w:noWrap/>
            <w:vAlign w:val="center"/>
          </w:tcPr>
          <w:p w14:paraId="129DE4EC" w14:textId="77777777" w:rsidR="00237EBA" w:rsidRPr="007D4268" w:rsidRDefault="00237EBA" w:rsidP="00DA7362">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biogaz</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tcPr>
          <w:p w14:paraId="4E63F851"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1,1%</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6C3A194F"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1,1%</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0BE9DC65"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1,7%</w:t>
            </w:r>
          </w:p>
        </w:tc>
        <w:tc>
          <w:tcPr>
            <w:tcW w:w="682" w:type="dxa"/>
            <w:tcBorders>
              <w:top w:val="nil"/>
              <w:left w:val="nil"/>
              <w:bottom w:val="single" w:sz="4" w:space="0" w:color="auto"/>
              <w:right w:val="single" w:sz="4" w:space="0" w:color="auto"/>
            </w:tcBorders>
            <w:shd w:val="clear" w:color="auto" w:fill="auto"/>
            <w:noWrap/>
            <w:vAlign w:val="center"/>
          </w:tcPr>
          <w:p w14:paraId="25B8C95D"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2,2%</w:t>
            </w:r>
          </w:p>
        </w:tc>
        <w:tc>
          <w:tcPr>
            <w:tcW w:w="682" w:type="dxa"/>
            <w:tcBorders>
              <w:top w:val="nil"/>
              <w:left w:val="nil"/>
              <w:bottom w:val="single" w:sz="4" w:space="0" w:color="auto"/>
              <w:right w:val="single" w:sz="4" w:space="0" w:color="auto"/>
            </w:tcBorders>
            <w:shd w:val="clear" w:color="auto" w:fill="auto"/>
            <w:noWrap/>
            <w:vAlign w:val="center"/>
          </w:tcPr>
          <w:p w14:paraId="3D11B0E1"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3,2%</w:t>
            </w:r>
          </w:p>
        </w:tc>
        <w:tc>
          <w:tcPr>
            <w:tcW w:w="682" w:type="dxa"/>
            <w:tcBorders>
              <w:top w:val="nil"/>
              <w:left w:val="nil"/>
              <w:bottom w:val="single" w:sz="4" w:space="0" w:color="auto"/>
              <w:right w:val="single" w:sz="4" w:space="0" w:color="auto"/>
            </w:tcBorders>
            <w:shd w:val="clear" w:color="auto" w:fill="auto"/>
            <w:noWrap/>
            <w:vAlign w:val="center"/>
          </w:tcPr>
          <w:p w14:paraId="6ABB7523"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3,8%</w:t>
            </w:r>
          </w:p>
        </w:tc>
        <w:tc>
          <w:tcPr>
            <w:tcW w:w="682" w:type="dxa"/>
            <w:tcBorders>
              <w:top w:val="nil"/>
              <w:left w:val="nil"/>
              <w:bottom w:val="single" w:sz="4" w:space="0" w:color="auto"/>
              <w:right w:val="single" w:sz="4" w:space="0" w:color="auto"/>
            </w:tcBorders>
            <w:shd w:val="clear" w:color="auto" w:fill="auto"/>
            <w:noWrap/>
            <w:vAlign w:val="center"/>
          </w:tcPr>
          <w:p w14:paraId="3489B1E8"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4,4%</w:t>
            </w:r>
          </w:p>
        </w:tc>
        <w:tc>
          <w:tcPr>
            <w:tcW w:w="682" w:type="dxa"/>
            <w:tcBorders>
              <w:top w:val="nil"/>
              <w:left w:val="nil"/>
              <w:bottom w:val="single" w:sz="4" w:space="0" w:color="auto"/>
              <w:right w:val="single" w:sz="8" w:space="0" w:color="auto"/>
            </w:tcBorders>
            <w:shd w:val="clear" w:color="auto" w:fill="auto"/>
            <w:noWrap/>
            <w:vAlign w:val="center"/>
          </w:tcPr>
          <w:p w14:paraId="217AE43B" w14:textId="77777777" w:rsidR="00237EBA" w:rsidRPr="009861DB"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4,8%</w:t>
            </w:r>
          </w:p>
        </w:tc>
      </w:tr>
      <w:tr w:rsidR="00237EBA" w:rsidRPr="007D4268" w14:paraId="40BA5209" w14:textId="77777777" w:rsidTr="00DA7362">
        <w:trPr>
          <w:trHeight w:val="227"/>
        </w:trPr>
        <w:tc>
          <w:tcPr>
            <w:tcW w:w="3761" w:type="dxa"/>
            <w:tcBorders>
              <w:right w:val="single" w:sz="4" w:space="0" w:color="auto"/>
            </w:tcBorders>
            <w:shd w:val="clear" w:color="auto" w:fill="auto"/>
            <w:noWrap/>
            <w:vAlign w:val="center"/>
          </w:tcPr>
          <w:p w14:paraId="44BFFD46" w14:textId="77777777" w:rsidR="00237EBA" w:rsidRPr="007D4268" w:rsidRDefault="00237EBA" w:rsidP="00DA7362">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pompy ciepła</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tcPr>
          <w:p w14:paraId="1464388E"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0,0%</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63DA6D0F"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0,2%</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4D96D19C"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0,5%</w:t>
            </w:r>
          </w:p>
        </w:tc>
        <w:tc>
          <w:tcPr>
            <w:tcW w:w="682" w:type="dxa"/>
            <w:tcBorders>
              <w:top w:val="nil"/>
              <w:left w:val="nil"/>
              <w:bottom w:val="single" w:sz="4" w:space="0" w:color="auto"/>
              <w:right w:val="single" w:sz="4" w:space="0" w:color="auto"/>
            </w:tcBorders>
            <w:shd w:val="clear" w:color="auto" w:fill="auto"/>
            <w:noWrap/>
            <w:vAlign w:val="center"/>
          </w:tcPr>
          <w:p w14:paraId="2DF41C7F"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2,9%</w:t>
            </w:r>
          </w:p>
        </w:tc>
        <w:tc>
          <w:tcPr>
            <w:tcW w:w="682" w:type="dxa"/>
            <w:tcBorders>
              <w:top w:val="nil"/>
              <w:left w:val="nil"/>
              <w:bottom w:val="single" w:sz="4" w:space="0" w:color="auto"/>
              <w:right w:val="single" w:sz="4" w:space="0" w:color="auto"/>
            </w:tcBorders>
            <w:shd w:val="clear" w:color="auto" w:fill="auto"/>
            <w:noWrap/>
            <w:vAlign w:val="center"/>
          </w:tcPr>
          <w:p w14:paraId="08F61147"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5,7%</w:t>
            </w:r>
          </w:p>
        </w:tc>
        <w:tc>
          <w:tcPr>
            <w:tcW w:w="682" w:type="dxa"/>
            <w:tcBorders>
              <w:top w:val="nil"/>
              <w:left w:val="nil"/>
              <w:bottom w:val="single" w:sz="4" w:space="0" w:color="auto"/>
              <w:right w:val="single" w:sz="4" w:space="0" w:color="auto"/>
            </w:tcBorders>
            <w:shd w:val="clear" w:color="auto" w:fill="auto"/>
            <w:noWrap/>
            <w:vAlign w:val="center"/>
          </w:tcPr>
          <w:p w14:paraId="63017BCD"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8,1%</w:t>
            </w:r>
          </w:p>
        </w:tc>
        <w:tc>
          <w:tcPr>
            <w:tcW w:w="682" w:type="dxa"/>
            <w:tcBorders>
              <w:top w:val="nil"/>
              <w:left w:val="nil"/>
              <w:bottom w:val="single" w:sz="4" w:space="0" w:color="auto"/>
              <w:right w:val="single" w:sz="4" w:space="0" w:color="auto"/>
            </w:tcBorders>
            <w:shd w:val="clear" w:color="auto" w:fill="auto"/>
            <w:noWrap/>
            <w:vAlign w:val="center"/>
          </w:tcPr>
          <w:p w14:paraId="4AF74B5A"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10,2%</w:t>
            </w:r>
          </w:p>
        </w:tc>
        <w:tc>
          <w:tcPr>
            <w:tcW w:w="682" w:type="dxa"/>
            <w:tcBorders>
              <w:top w:val="nil"/>
              <w:left w:val="nil"/>
              <w:bottom w:val="single" w:sz="4" w:space="0" w:color="auto"/>
              <w:right w:val="single" w:sz="8" w:space="0" w:color="auto"/>
            </w:tcBorders>
            <w:shd w:val="clear" w:color="auto" w:fill="auto"/>
            <w:noWrap/>
            <w:vAlign w:val="center"/>
          </w:tcPr>
          <w:p w14:paraId="0C129A68"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11,8%</w:t>
            </w:r>
          </w:p>
        </w:tc>
      </w:tr>
      <w:tr w:rsidR="00237EBA" w:rsidRPr="007D4268" w14:paraId="68760B0C" w14:textId="77777777" w:rsidTr="00DA7362">
        <w:trPr>
          <w:trHeight w:val="227"/>
        </w:trPr>
        <w:tc>
          <w:tcPr>
            <w:tcW w:w="3761" w:type="dxa"/>
            <w:tcBorders>
              <w:right w:val="single" w:sz="4" w:space="0" w:color="auto"/>
            </w:tcBorders>
            <w:shd w:val="clear" w:color="auto" w:fill="auto"/>
            <w:noWrap/>
            <w:vAlign w:val="center"/>
          </w:tcPr>
          <w:p w14:paraId="46E9FD55" w14:textId="77777777" w:rsidR="00237EBA" w:rsidRPr="007D4268" w:rsidRDefault="00237EBA" w:rsidP="00DA7362">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odnawialne odpady komunalne</w:t>
            </w:r>
          </w:p>
        </w:tc>
        <w:tc>
          <w:tcPr>
            <w:tcW w:w="682" w:type="dxa"/>
            <w:tcBorders>
              <w:top w:val="nil"/>
              <w:left w:val="single" w:sz="8" w:space="0" w:color="auto"/>
              <w:bottom w:val="single" w:sz="8" w:space="0" w:color="auto"/>
              <w:right w:val="single" w:sz="4" w:space="0" w:color="auto"/>
            </w:tcBorders>
            <w:shd w:val="clear" w:color="auto" w:fill="E7E6E6" w:themeFill="background2"/>
            <w:noWrap/>
            <w:vAlign w:val="center"/>
          </w:tcPr>
          <w:p w14:paraId="19A88C75"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0,0%</w:t>
            </w:r>
          </w:p>
        </w:tc>
        <w:tc>
          <w:tcPr>
            <w:tcW w:w="682" w:type="dxa"/>
            <w:tcBorders>
              <w:top w:val="nil"/>
              <w:left w:val="nil"/>
              <w:bottom w:val="single" w:sz="8" w:space="0" w:color="auto"/>
              <w:right w:val="single" w:sz="4" w:space="0" w:color="auto"/>
            </w:tcBorders>
            <w:shd w:val="clear" w:color="auto" w:fill="E7E6E6" w:themeFill="background2"/>
            <w:noWrap/>
            <w:vAlign w:val="center"/>
          </w:tcPr>
          <w:p w14:paraId="72213187"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0,1%</w:t>
            </w:r>
          </w:p>
        </w:tc>
        <w:tc>
          <w:tcPr>
            <w:tcW w:w="682" w:type="dxa"/>
            <w:tcBorders>
              <w:top w:val="nil"/>
              <w:left w:val="nil"/>
              <w:bottom w:val="single" w:sz="8" w:space="0" w:color="auto"/>
              <w:right w:val="single" w:sz="4" w:space="0" w:color="auto"/>
            </w:tcBorders>
            <w:shd w:val="clear" w:color="auto" w:fill="E7E6E6" w:themeFill="background2"/>
            <w:noWrap/>
            <w:vAlign w:val="center"/>
          </w:tcPr>
          <w:p w14:paraId="7E75FDC0"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0,8%</w:t>
            </w:r>
          </w:p>
        </w:tc>
        <w:tc>
          <w:tcPr>
            <w:tcW w:w="682" w:type="dxa"/>
            <w:tcBorders>
              <w:top w:val="nil"/>
              <w:left w:val="nil"/>
              <w:bottom w:val="single" w:sz="8" w:space="0" w:color="auto"/>
              <w:right w:val="single" w:sz="4" w:space="0" w:color="auto"/>
            </w:tcBorders>
            <w:shd w:val="clear" w:color="auto" w:fill="auto"/>
            <w:noWrap/>
            <w:vAlign w:val="center"/>
          </w:tcPr>
          <w:p w14:paraId="0F94BCBE"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1,9%</w:t>
            </w:r>
          </w:p>
        </w:tc>
        <w:tc>
          <w:tcPr>
            <w:tcW w:w="682" w:type="dxa"/>
            <w:tcBorders>
              <w:top w:val="nil"/>
              <w:left w:val="nil"/>
              <w:bottom w:val="single" w:sz="8" w:space="0" w:color="auto"/>
              <w:right w:val="single" w:sz="4" w:space="0" w:color="auto"/>
            </w:tcBorders>
            <w:shd w:val="clear" w:color="auto" w:fill="auto"/>
            <w:noWrap/>
            <w:vAlign w:val="center"/>
          </w:tcPr>
          <w:p w14:paraId="58198097"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1,8%</w:t>
            </w:r>
          </w:p>
        </w:tc>
        <w:tc>
          <w:tcPr>
            <w:tcW w:w="682" w:type="dxa"/>
            <w:tcBorders>
              <w:top w:val="nil"/>
              <w:left w:val="nil"/>
              <w:bottom w:val="single" w:sz="8" w:space="0" w:color="auto"/>
              <w:right w:val="single" w:sz="4" w:space="0" w:color="auto"/>
            </w:tcBorders>
            <w:shd w:val="clear" w:color="auto" w:fill="auto"/>
            <w:noWrap/>
            <w:vAlign w:val="center"/>
          </w:tcPr>
          <w:p w14:paraId="65670A34"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1,7%</w:t>
            </w:r>
          </w:p>
        </w:tc>
        <w:tc>
          <w:tcPr>
            <w:tcW w:w="682" w:type="dxa"/>
            <w:tcBorders>
              <w:top w:val="nil"/>
              <w:left w:val="nil"/>
              <w:bottom w:val="single" w:sz="8" w:space="0" w:color="auto"/>
              <w:right w:val="single" w:sz="4" w:space="0" w:color="auto"/>
            </w:tcBorders>
            <w:shd w:val="clear" w:color="auto" w:fill="auto"/>
            <w:noWrap/>
            <w:vAlign w:val="center"/>
          </w:tcPr>
          <w:p w14:paraId="3CFF5591"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1,8%</w:t>
            </w:r>
          </w:p>
        </w:tc>
        <w:tc>
          <w:tcPr>
            <w:tcW w:w="682" w:type="dxa"/>
            <w:tcBorders>
              <w:top w:val="nil"/>
              <w:left w:val="nil"/>
              <w:bottom w:val="single" w:sz="8" w:space="0" w:color="auto"/>
              <w:right w:val="single" w:sz="8" w:space="0" w:color="auto"/>
            </w:tcBorders>
            <w:shd w:val="clear" w:color="auto" w:fill="auto"/>
            <w:noWrap/>
            <w:vAlign w:val="center"/>
          </w:tcPr>
          <w:p w14:paraId="2A826C00" w14:textId="77777777" w:rsidR="00237EBA" w:rsidRPr="007D4268" w:rsidRDefault="00237EBA" w:rsidP="00DA7362">
            <w:pPr>
              <w:spacing w:after="0" w:line="240" w:lineRule="auto"/>
              <w:jc w:val="center"/>
              <w:rPr>
                <w:rFonts w:asciiTheme="majorHAnsi" w:eastAsia="Times New Roman" w:hAnsiTheme="majorHAnsi" w:cs="Arial"/>
                <w:sz w:val="16"/>
                <w:szCs w:val="16"/>
                <w:lang w:eastAsia="pl-PL"/>
              </w:rPr>
            </w:pPr>
            <w:r w:rsidRPr="009861DB">
              <w:rPr>
                <w:rFonts w:asciiTheme="majorHAnsi" w:eastAsia="Times New Roman" w:hAnsiTheme="majorHAnsi" w:cs="Arial"/>
                <w:sz w:val="16"/>
                <w:szCs w:val="16"/>
                <w:lang w:eastAsia="pl-PL"/>
              </w:rPr>
              <w:t>1,9%</w:t>
            </w:r>
          </w:p>
        </w:tc>
      </w:tr>
    </w:tbl>
    <w:p w14:paraId="1392BD67" w14:textId="77777777" w:rsidR="00237EBA" w:rsidRPr="007D4268" w:rsidRDefault="00237EBA" w:rsidP="00237EBA">
      <w:pPr>
        <w:pStyle w:val="Legenda"/>
        <w:rPr>
          <w:color w:val="auto"/>
        </w:rPr>
      </w:pPr>
      <w:r w:rsidRPr="007D4268">
        <w:rPr>
          <w:color w:val="auto"/>
        </w:rPr>
        <w:t>Źródło: Opracowanie własne ARE S.A., EUROSTAT</w:t>
      </w:r>
    </w:p>
    <w:p w14:paraId="1CB4CFFB" w14:textId="4C997870" w:rsidR="00237EBA" w:rsidRDefault="00237EBA" w:rsidP="004832D0">
      <w:pPr>
        <w:pStyle w:val="Bezodstpw"/>
      </w:pPr>
    </w:p>
    <w:p w14:paraId="36AE373B" w14:textId="77777777" w:rsidR="00DA7362" w:rsidRDefault="00DA7362" w:rsidP="004832D0">
      <w:pPr>
        <w:pStyle w:val="Bezodstpw"/>
      </w:pPr>
    </w:p>
    <w:p w14:paraId="1BBAA7C3" w14:textId="77777777" w:rsidR="00237EBA" w:rsidRPr="007D4268" w:rsidRDefault="00237EBA" w:rsidP="004832D0">
      <w:pPr>
        <w:pStyle w:val="Bezodstpw"/>
      </w:pPr>
    </w:p>
    <w:p w14:paraId="5C52D19B" w14:textId="75737CFF" w:rsidR="00C06BAD" w:rsidRPr="007D4268" w:rsidRDefault="00C06BAD" w:rsidP="00C06BAD">
      <w:pPr>
        <w:pStyle w:val="Legenda"/>
        <w:keepNext/>
        <w:rPr>
          <w:color w:val="auto"/>
        </w:rPr>
      </w:pPr>
      <w:r w:rsidRPr="007D4268">
        <w:rPr>
          <w:color w:val="auto"/>
        </w:rPr>
        <w:t xml:space="preserve">Tabela </w:t>
      </w:r>
      <w:r w:rsidR="007D4268" w:rsidRPr="007D4268">
        <w:rPr>
          <w:noProof/>
          <w:color w:val="auto"/>
        </w:rPr>
        <w:fldChar w:fldCharType="begin"/>
      </w:r>
      <w:r w:rsidR="007D4268" w:rsidRPr="007D4268">
        <w:rPr>
          <w:noProof/>
          <w:color w:val="auto"/>
        </w:rPr>
        <w:instrText xml:space="preserve"> SEQ Tabela \* ARABIC </w:instrText>
      </w:r>
      <w:r w:rsidR="007D4268" w:rsidRPr="007D4268">
        <w:rPr>
          <w:noProof/>
          <w:color w:val="auto"/>
        </w:rPr>
        <w:fldChar w:fldCharType="separate"/>
      </w:r>
      <w:r w:rsidR="00681C1B">
        <w:rPr>
          <w:noProof/>
          <w:color w:val="auto"/>
        </w:rPr>
        <w:t>13</w:t>
      </w:r>
      <w:r w:rsidR="007D4268" w:rsidRPr="007D4268">
        <w:rPr>
          <w:noProof/>
          <w:color w:val="auto"/>
        </w:rPr>
        <w:fldChar w:fldCharType="end"/>
      </w:r>
      <w:r w:rsidRPr="007D4268">
        <w:rPr>
          <w:color w:val="auto"/>
        </w:rPr>
        <w:t xml:space="preserve">. Prognoza </w:t>
      </w:r>
      <w:r w:rsidR="004832D0" w:rsidRPr="007D4268">
        <w:rPr>
          <w:color w:val="auto"/>
        </w:rPr>
        <w:t>zużycia energii końcowej brutto z OZE w sektorze transportu w podziale na technologie [ktoe] oraz udział technologii w zużyciu OZE w transporcie [%]</w:t>
      </w:r>
    </w:p>
    <w:tbl>
      <w:tblPr>
        <w:tblW w:w="92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61"/>
        <w:gridCol w:w="682"/>
        <w:gridCol w:w="682"/>
        <w:gridCol w:w="682"/>
        <w:gridCol w:w="682"/>
        <w:gridCol w:w="682"/>
        <w:gridCol w:w="682"/>
        <w:gridCol w:w="682"/>
        <w:gridCol w:w="682"/>
      </w:tblGrid>
      <w:tr w:rsidR="007D4268" w:rsidRPr="007D4268" w14:paraId="01823898" w14:textId="77777777" w:rsidTr="00C72972">
        <w:trPr>
          <w:trHeight w:val="286"/>
        </w:trPr>
        <w:tc>
          <w:tcPr>
            <w:tcW w:w="3761" w:type="dxa"/>
            <w:shd w:val="clear" w:color="auto" w:fill="DBDBDB" w:themeFill="accent3" w:themeFillTint="66"/>
            <w:vAlign w:val="center"/>
            <w:hideMark/>
          </w:tcPr>
          <w:p w14:paraId="70400318" w14:textId="77777777" w:rsidR="00B844D1" w:rsidRPr="007D4268" w:rsidRDefault="00125B6B" w:rsidP="00C06BAD">
            <w:pPr>
              <w:spacing w:after="0" w:line="240" w:lineRule="auto"/>
              <w:jc w:val="left"/>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z</w:t>
            </w:r>
            <w:r w:rsidR="00C06BAD" w:rsidRPr="007D4268">
              <w:rPr>
                <w:rFonts w:asciiTheme="majorHAnsi" w:eastAsia="Times New Roman" w:hAnsiTheme="majorHAnsi" w:cs="Arial"/>
                <w:b/>
                <w:bCs/>
                <w:sz w:val="16"/>
                <w:szCs w:val="16"/>
                <w:lang w:eastAsia="pl-PL"/>
              </w:rPr>
              <w:t>użycie energii końcowej brutto z OZE w sektor</w:t>
            </w:r>
            <w:r w:rsidR="004832D0" w:rsidRPr="007D4268">
              <w:rPr>
                <w:rFonts w:asciiTheme="majorHAnsi" w:eastAsia="Times New Roman" w:hAnsiTheme="majorHAnsi" w:cs="Arial"/>
                <w:b/>
                <w:bCs/>
                <w:sz w:val="16"/>
                <w:szCs w:val="16"/>
                <w:lang w:eastAsia="pl-PL"/>
              </w:rPr>
              <w:t>ze</w:t>
            </w:r>
            <w:r w:rsidR="00C06BAD" w:rsidRPr="007D4268">
              <w:rPr>
                <w:rFonts w:asciiTheme="majorHAnsi" w:eastAsia="Times New Roman" w:hAnsiTheme="majorHAnsi" w:cs="Arial"/>
                <w:b/>
                <w:bCs/>
                <w:sz w:val="16"/>
                <w:szCs w:val="16"/>
                <w:lang w:eastAsia="pl-PL"/>
              </w:rPr>
              <w:t xml:space="preserve"> transportu w podziale na technologie </w:t>
            </w:r>
            <w:r w:rsidR="00B844D1" w:rsidRPr="007D4268">
              <w:rPr>
                <w:rFonts w:asciiTheme="majorHAnsi" w:eastAsia="Times New Roman" w:hAnsiTheme="majorHAnsi" w:cs="Arial"/>
                <w:b/>
                <w:bCs/>
                <w:sz w:val="16"/>
                <w:szCs w:val="16"/>
                <w:lang w:eastAsia="pl-PL"/>
              </w:rPr>
              <w:t>[ktoe]</w:t>
            </w:r>
          </w:p>
        </w:tc>
        <w:tc>
          <w:tcPr>
            <w:tcW w:w="682" w:type="dxa"/>
            <w:tcBorders>
              <w:bottom w:val="single" w:sz="4" w:space="0" w:color="auto"/>
            </w:tcBorders>
            <w:shd w:val="clear" w:color="auto" w:fill="DBDBDB" w:themeFill="accent3" w:themeFillTint="66"/>
            <w:noWrap/>
            <w:vAlign w:val="center"/>
            <w:hideMark/>
          </w:tcPr>
          <w:p w14:paraId="62C39D1D" w14:textId="77777777" w:rsidR="00B844D1" w:rsidRPr="007D4268" w:rsidRDefault="00B844D1" w:rsidP="00B844D1">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2005</w:t>
            </w:r>
          </w:p>
        </w:tc>
        <w:tc>
          <w:tcPr>
            <w:tcW w:w="682" w:type="dxa"/>
            <w:tcBorders>
              <w:bottom w:val="single" w:sz="4" w:space="0" w:color="auto"/>
            </w:tcBorders>
            <w:shd w:val="clear" w:color="auto" w:fill="DBDBDB" w:themeFill="accent3" w:themeFillTint="66"/>
            <w:noWrap/>
            <w:vAlign w:val="center"/>
            <w:hideMark/>
          </w:tcPr>
          <w:p w14:paraId="056F42DF" w14:textId="77777777" w:rsidR="00B844D1" w:rsidRPr="007D4268" w:rsidRDefault="00B844D1" w:rsidP="00B844D1">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2010</w:t>
            </w:r>
          </w:p>
        </w:tc>
        <w:tc>
          <w:tcPr>
            <w:tcW w:w="682" w:type="dxa"/>
            <w:tcBorders>
              <w:bottom w:val="single" w:sz="4" w:space="0" w:color="auto"/>
            </w:tcBorders>
            <w:shd w:val="clear" w:color="auto" w:fill="DBDBDB" w:themeFill="accent3" w:themeFillTint="66"/>
            <w:noWrap/>
            <w:vAlign w:val="center"/>
            <w:hideMark/>
          </w:tcPr>
          <w:p w14:paraId="1865169E" w14:textId="77777777" w:rsidR="00B844D1" w:rsidRPr="007D4268" w:rsidRDefault="00B844D1" w:rsidP="00B844D1">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2015</w:t>
            </w:r>
          </w:p>
        </w:tc>
        <w:tc>
          <w:tcPr>
            <w:tcW w:w="682" w:type="dxa"/>
            <w:tcBorders>
              <w:bottom w:val="single" w:sz="4" w:space="0" w:color="auto"/>
            </w:tcBorders>
            <w:shd w:val="clear" w:color="auto" w:fill="auto"/>
            <w:noWrap/>
            <w:vAlign w:val="center"/>
            <w:hideMark/>
          </w:tcPr>
          <w:p w14:paraId="79216850" w14:textId="77777777" w:rsidR="00B844D1" w:rsidRPr="007D4268" w:rsidRDefault="00B844D1" w:rsidP="00B844D1">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2020</w:t>
            </w:r>
          </w:p>
        </w:tc>
        <w:tc>
          <w:tcPr>
            <w:tcW w:w="682" w:type="dxa"/>
            <w:tcBorders>
              <w:bottom w:val="single" w:sz="4" w:space="0" w:color="auto"/>
            </w:tcBorders>
            <w:shd w:val="clear" w:color="auto" w:fill="auto"/>
            <w:noWrap/>
            <w:vAlign w:val="center"/>
            <w:hideMark/>
          </w:tcPr>
          <w:p w14:paraId="11ABB8C1" w14:textId="77777777" w:rsidR="00B844D1" w:rsidRPr="007D4268" w:rsidRDefault="00B844D1" w:rsidP="00B844D1">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2025</w:t>
            </w:r>
          </w:p>
        </w:tc>
        <w:tc>
          <w:tcPr>
            <w:tcW w:w="682" w:type="dxa"/>
            <w:tcBorders>
              <w:bottom w:val="single" w:sz="4" w:space="0" w:color="auto"/>
            </w:tcBorders>
            <w:shd w:val="clear" w:color="auto" w:fill="auto"/>
            <w:noWrap/>
            <w:vAlign w:val="center"/>
            <w:hideMark/>
          </w:tcPr>
          <w:p w14:paraId="03DB88FA" w14:textId="77777777" w:rsidR="00B844D1" w:rsidRPr="007D4268" w:rsidRDefault="00B844D1" w:rsidP="00B844D1">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2030</w:t>
            </w:r>
          </w:p>
        </w:tc>
        <w:tc>
          <w:tcPr>
            <w:tcW w:w="682" w:type="dxa"/>
            <w:tcBorders>
              <w:bottom w:val="single" w:sz="4" w:space="0" w:color="auto"/>
            </w:tcBorders>
            <w:shd w:val="clear" w:color="auto" w:fill="auto"/>
            <w:noWrap/>
            <w:vAlign w:val="center"/>
            <w:hideMark/>
          </w:tcPr>
          <w:p w14:paraId="18228F87" w14:textId="77777777" w:rsidR="00B844D1" w:rsidRPr="007D4268" w:rsidRDefault="00B844D1" w:rsidP="00B844D1">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2035</w:t>
            </w:r>
          </w:p>
        </w:tc>
        <w:tc>
          <w:tcPr>
            <w:tcW w:w="682" w:type="dxa"/>
            <w:tcBorders>
              <w:bottom w:val="single" w:sz="4" w:space="0" w:color="auto"/>
            </w:tcBorders>
            <w:shd w:val="clear" w:color="auto" w:fill="auto"/>
            <w:noWrap/>
            <w:vAlign w:val="center"/>
            <w:hideMark/>
          </w:tcPr>
          <w:p w14:paraId="00E8E412" w14:textId="77777777" w:rsidR="00B844D1" w:rsidRPr="007D4268" w:rsidRDefault="00B844D1" w:rsidP="00B844D1">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2040</w:t>
            </w:r>
          </w:p>
        </w:tc>
      </w:tr>
      <w:tr w:rsidR="009861DB" w:rsidRPr="007D4268" w14:paraId="006EDC84" w14:textId="77777777" w:rsidTr="00F72AAB">
        <w:trPr>
          <w:trHeight w:val="286"/>
        </w:trPr>
        <w:tc>
          <w:tcPr>
            <w:tcW w:w="3761" w:type="dxa"/>
            <w:tcBorders>
              <w:bottom w:val="single" w:sz="4" w:space="0" w:color="auto"/>
              <w:right w:val="single" w:sz="4" w:space="0" w:color="auto"/>
            </w:tcBorders>
            <w:shd w:val="clear" w:color="auto" w:fill="auto"/>
            <w:vAlign w:val="center"/>
            <w:hideMark/>
          </w:tcPr>
          <w:p w14:paraId="7BC1DF94" w14:textId="77777777" w:rsidR="009861DB" w:rsidRPr="007D4268" w:rsidRDefault="009861DB" w:rsidP="009861DB">
            <w:pPr>
              <w:spacing w:after="0" w:line="240" w:lineRule="auto"/>
              <w:jc w:val="left"/>
              <w:rPr>
                <w:rFonts w:asciiTheme="majorHAnsi" w:eastAsia="Times New Roman" w:hAnsiTheme="majorHAnsi" w:cs="Arial"/>
                <w:b/>
                <w:bCs/>
                <w:i/>
                <w:sz w:val="16"/>
                <w:szCs w:val="16"/>
                <w:lang w:eastAsia="pl-PL"/>
              </w:rPr>
            </w:pPr>
            <w:r w:rsidRPr="007D4268">
              <w:rPr>
                <w:rFonts w:asciiTheme="majorHAnsi" w:eastAsia="Times New Roman" w:hAnsiTheme="majorHAnsi" w:cs="Arial"/>
                <w:b/>
                <w:bCs/>
                <w:i/>
                <w:sz w:val="16"/>
                <w:szCs w:val="16"/>
                <w:lang w:eastAsia="pl-PL"/>
              </w:rPr>
              <w:t>końcowe zużycie energii brutto w transporcie (denominator RES-T)</w:t>
            </w:r>
          </w:p>
        </w:tc>
        <w:tc>
          <w:tcPr>
            <w:tcW w:w="682" w:type="dxa"/>
            <w:tcBorders>
              <w:top w:val="single" w:sz="4" w:space="0" w:color="auto"/>
              <w:left w:val="single" w:sz="8" w:space="0" w:color="auto"/>
              <w:bottom w:val="single" w:sz="4" w:space="0" w:color="auto"/>
              <w:right w:val="single" w:sz="4" w:space="0" w:color="auto"/>
            </w:tcBorders>
            <w:shd w:val="clear" w:color="auto" w:fill="E7E6E6" w:themeFill="background2"/>
            <w:noWrap/>
            <w:vAlign w:val="center"/>
          </w:tcPr>
          <w:p w14:paraId="57AB3D97" w14:textId="28F91656" w:rsidR="009861DB" w:rsidRPr="00F72AAB" w:rsidRDefault="009861DB" w:rsidP="00F72AAB">
            <w:pPr>
              <w:spacing w:after="0" w:line="240" w:lineRule="auto"/>
              <w:jc w:val="center"/>
              <w:rPr>
                <w:rFonts w:asciiTheme="majorHAnsi" w:eastAsia="Times New Roman" w:hAnsiTheme="majorHAnsi" w:cs="Arial"/>
                <w:b/>
                <w:sz w:val="16"/>
                <w:szCs w:val="16"/>
                <w:lang w:eastAsia="pl-PL"/>
              </w:rPr>
            </w:pPr>
            <w:r w:rsidRPr="00F72AAB">
              <w:rPr>
                <w:rFonts w:asciiTheme="majorHAnsi" w:eastAsia="Times New Roman" w:hAnsiTheme="majorHAnsi" w:cs="Arial"/>
                <w:b/>
                <w:sz w:val="16"/>
                <w:szCs w:val="16"/>
                <w:lang w:eastAsia="pl-PL"/>
              </w:rPr>
              <w:t>10178,7</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tcPr>
          <w:p w14:paraId="5F66AF15" w14:textId="3C3D14DC" w:rsidR="009861DB" w:rsidRPr="00F72AAB" w:rsidRDefault="009861DB" w:rsidP="00F72AAB">
            <w:pPr>
              <w:spacing w:after="0" w:line="240" w:lineRule="auto"/>
              <w:jc w:val="center"/>
              <w:rPr>
                <w:rFonts w:asciiTheme="majorHAnsi" w:eastAsia="Times New Roman" w:hAnsiTheme="majorHAnsi" w:cs="Arial"/>
                <w:b/>
                <w:sz w:val="16"/>
                <w:szCs w:val="16"/>
                <w:lang w:eastAsia="pl-PL"/>
              </w:rPr>
            </w:pPr>
            <w:r w:rsidRPr="00F72AAB">
              <w:rPr>
                <w:rFonts w:asciiTheme="majorHAnsi" w:eastAsia="Times New Roman" w:hAnsiTheme="majorHAnsi" w:cs="Arial"/>
                <w:b/>
                <w:sz w:val="16"/>
                <w:szCs w:val="16"/>
                <w:lang w:eastAsia="pl-PL"/>
              </w:rPr>
              <w:t>14951,0</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tcPr>
          <w:p w14:paraId="0157A1AF" w14:textId="159F41C2" w:rsidR="009861DB" w:rsidRPr="00F72AAB" w:rsidRDefault="009861DB" w:rsidP="00F72AAB">
            <w:pPr>
              <w:spacing w:after="0" w:line="240" w:lineRule="auto"/>
              <w:jc w:val="center"/>
              <w:rPr>
                <w:rFonts w:asciiTheme="majorHAnsi" w:eastAsia="Times New Roman" w:hAnsiTheme="majorHAnsi" w:cs="Arial"/>
                <w:b/>
                <w:sz w:val="16"/>
                <w:szCs w:val="16"/>
                <w:lang w:eastAsia="pl-PL"/>
              </w:rPr>
            </w:pPr>
            <w:r w:rsidRPr="00F72AAB">
              <w:rPr>
                <w:rFonts w:asciiTheme="majorHAnsi" w:eastAsia="Times New Roman" w:hAnsiTheme="majorHAnsi" w:cs="Arial"/>
                <w:b/>
                <w:sz w:val="16"/>
                <w:szCs w:val="16"/>
                <w:lang w:eastAsia="pl-PL"/>
              </w:rPr>
              <w:t>14488,025</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19E25D04" w14:textId="19AA74CA" w:rsidR="009861DB" w:rsidRPr="00F72AAB" w:rsidRDefault="009861DB" w:rsidP="00F72AAB">
            <w:pPr>
              <w:spacing w:after="0" w:line="240" w:lineRule="auto"/>
              <w:jc w:val="center"/>
              <w:rPr>
                <w:rFonts w:asciiTheme="majorHAnsi" w:eastAsia="Times New Roman" w:hAnsiTheme="majorHAnsi" w:cs="Arial"/>
                <w:b/>
                <w:sz w:val="16"/>
                <w:szCs w:val="16"/>
                <w:lang w:eastAsia="pl-PL"/>
              </w:rPr>
            </w:pPr>
            <w:r w:rsidRPr="00F72AAB">
              <w:rPr>
                <w:rFonts w:asciiTheme="majorHAnsi" w:eastAsia="Times New Roman" w:hAnsiTheme="majorHAnsi" w:cs="Arial"/>
                <w:b/>
                <w:sz w:val="16"/>
                <w:szCs w:val="16"/>
                <w:lang w:eastAsia="pl-PL"/>
              </w:rPr>
              <w:t>20295</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1C171CE7" w14:textId="3B4F1D89" w:rsidR="009861DB" w:rsidRPr="00F72AAB" w:rsidRDefault="009861DB" w:rsidP="00F72AAB">
            <w:pPr>
              <w:spacing w:after="0" w:line="240" w:lineRule="auto"/>
              <w:jc w:val="center"/>
              <w:rPr>
                <w:rFonts w:asciiTheme="majorHAnsi" w:eastAsia="Times New Roman" w:hAnsiTheme="majorHAnsi" w:cs="Arial"/>
                <w:b/>
                <w:sz w:val="16"/>
                <w:szCs w:val="16"/>
                <w:lang w:eastAsia="pl-PL"/>
              </w:rPr>
            </w:pPr>
            <w:r w:rsidRPr="00F72AAB">
              <w:rPr>
                <w:rFonts w:asciiTheme="majorHAnsi" w:eastAsia="Times New Roman" w:hAnsiTheme="majorHAnsi" w:cs="Arial"/>
                <w:b/>
                <w:sz w:val="16"/>
                <w:szCs w:val="16"/>
                <w:lang w:eastAsia="pl-PL"/>
              </w:rPr>
              <w:t>19804</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3DBC7C9C" w14:textId="652CD46E" w:rsidR="009861DB" w:rsidRPr="00F72AAB" w:rsidRDefault="009861DB" w:rsidP="00F72AAB">
            <w:pPr>
              <w:spacing w:after="0" w:line="240" w:lineRule="auto"/>
              <w:jc w:val="center"/>
              <w:rPr>
                <w:rFonts w:asciiTheme="majorHAnsi" w:eastAsia="Times New Roman" w:hAnsiTheme="majorHAnsi" w:cs="Arial"/>
                <w:b/>
                <w:sz w:val="16"/>
                <w:szCs w:val="16"/>
                <w:lang w:eastAsia="pl-PL"/>
              </w:rPr>
            </w:pPr>
            <w:r w:rsidRPr="00F72AAB">
              <w:rPr>
                <w:rFonts w:asciiTheme="majorHAnsi" w:eastAsia="Times New Roman" w:hAnsiTheme="majorHAnsi" w:cs="Arial"/>
                <w:b/>
                <w:sz w:val="16"/>
                <w:szCs w:val="16"/>
                <w:lang w:eastAsia="pl-PL"/>
              </w:rPr>
              <w:t>18884</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03052EBA" w14:textId="03DE5AA1" w:rsidR="009861DB" w:rsidRPr="00F72AAB" w:rsidRDefault="009861DB" w:rsidP="00F72AAB">
            <w:pPr>
              <w:spacing w:after="0" w:line="240" w:lineRule="auto"/>
              <w:jc w:val="center"/>
              <w:rPr>
                <w:rFonts w:asciiTheme="majorHAnsi" w:eastAsia="Times New Roman" w:hAnsiTheme="majorHAnsi" w:cs="Arial"/>
                <w:b/>
                <w:sz w:val="16"/>
                <w:szCs w:val="16"/>
                <w:lang w:eastAsia="pl-PL"/>
              </w:rPr>
            </w:pPr>
            <w:r w:rsidRPr="00F72AAB">
              <w:rPr>
                <w:rFonts w:asciiTheme="majorHAnsi" w:eastAsia="Times New Roman" w:hAnsiTheme="majorHAnsi" w:cs="Arial"/>
                <w:b/>
                <w:sz w:val="16"/>
                <w:szCs w:val="16"/>
                <w:lang w:eastAsia="pl-PL"/>
              </w:rPr>
              <w:t>18673</w:t>
            </w:r>
          </w:p>
        </w:tc>
        <w:tc>
          <w:tcPr>
            <w:tcW w:w="682" w:type="dxa"/>
            <w:tcBorders>
              <w:top w:val="single" w:sz="4" w:space="0" w:color="auto"/>
              <w:left w:val="nil"/>
              <w:bottom w:val="single" w:sz="4" w:space="0" w:color="auto"/>
              <w:right w:val="single" w:sz="8" w:space="0" w:color="auto"/>
            </w:tcBorders>
            <w:shd w:val="clear" w:color="auto" w:fill="auto"/>
            <w:noWrap/>
            <w:vAlign w:val="center"/>
          </w:tcPr>
          <w:p w14:paraId="78DE3A48" w14:textId="04477DBA" w:rsidR="009861DB" w:rsidRPr="00F72AAB" w:rsidRDefault="009861DB" w:rsidP="00F72AAB">
            <w:pPr>
              <w:spacing w:after="0" w:line="240" w:lineRule="auto"/>
              <w:jc w:val="center"/>
              <w:rPr>
                <w:rFonts w:asciiTheme="majorHAnsi" w:eastAsia="Times New Roman" w:hAnsiTheme="majorHAnsi" w:cs="Arial"/>
                <w:b/>
                <w:sz w:val="16"/>
                <w:szCs w:val="16"/>
                <w:lang w:eastAsia="pl-PL"/>
              </w:rPr>
            </w:pPr>
            <w:r w:rsidRPr="00F72AAB">
              <w:rPr>
                <w:rFonts w:asciiTheme="majorHAnsi" w:eastAsia="Times New Roman" w:hAnsiTheme="majorHAnsi" w:cs="Arial"/>
                <w:b/>
                <w:sz w:val="16"/>
                <w:szCs w:val="16"/>
                <w:lang w:eastAsia="pl-PL"/>
              </w:rPr>
              <w:t>18356</w:t>
            </w:r>
          </w:p>
        </w:tc>
      </w:tr>
      <w:tr w:rsidR="009861DB" w:rsidRPr="007D4268" w14:paraId="0B4241C6" w14:textId="77777777" w:rsidTr="00F72AAB">
        <w:trPr>
          <w:trHeight w:val="286"/>
        </w:trPr>
        <w:tc>
          <w:tcPr>
            <w:tcW w:w="3761" w:type="dxa"/>
            <w:tcBorders>
              <w:right w:val="single" w:sz="4" w:space="0" w:color="auto"/>
            </w:tcBorders>
            <w:shd w:val="clear" w:color="auto" w:fill="auto"/>
            <w:noWrap/>
            <w:vAlign w:val="center"/>
          </w:tcPr>
          <w:p w14:paraId="380E5DD7" w14:textId="77777777" w:rsidR="009861DB" w:rsidRPr="007D4268" w:rsidRDefault="009861DB" w:rsidP="009861D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 xml:space="preserve">energia elektryczna </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tcPr>
          <w:p w14:paraId="1A32C931" w14:textId="63EB96D5" w:rsidR="009861DB" w:rsidRPr="007D4268"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49,1</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295D11B4" w14:textId="6EE283C2" w:rsidR="009861DB" w:rsidRPr="007D4268"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48,8</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727CE301" w14:textId="3E103C60" w:rsidR="009861DB" w:rsidRPr="007D4268"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67,8</w:t>
            </w:r>
          </w:p>
        </w:tc>
        <w:tc>
          <w:tcPr>
            <w:tcW w:w="682" w:type="dxa"/>
            <w:tcBorders>
              <w:top w:val="nil"/>
              <w:left w:val="nil"/>
              <w:bottom w:val="single" w:sz="4" w:space="0" w:color="auto"/>
              <w:right w:val="single" w:sz="4" w:space="0" w:color="auto"/>
            </w:tcBorders>
            <w:shd w:val="clear" w:color="auto" w:fill="auto"/>
            <w:noWrap/>
            <w:vAlign w:val="center"/>
          </w:tcPr>
          <w:p w14:paraId="3C1D9B8B" w14:textId="0FE91622"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118</w:t>
            </w:r>
          </w:p>
        </w:tc>
        <w:tc>
          <w:tcPr>
            <w:tcW w:w="682" w:type="dxa"/>
            <w:tcBorders>
              <w:top w:val="nil"/>
              <w:left w:val="nil"/>
              <w:bottom w:val="single" w:sz="4" w:space="0" w:color="auto"/>
              <w:right w:val="single" w:sz="4" w:space="0" w:color="auto"/>
            </w:tcBorders>
            <w:shd w:val="clear" w:color="auto" w:fill="auto"/>
            <w:noWrap/>
            <w:vAlign w:val="center"/>
          </w:tcPr>
          <w:p w14:paraId="56E4F8D7" w14:textId="7C02C601"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142</w:t>
            </w:r>
          </w:p>
        </w:tc>
        <w:tc>
          <w:tcPr>
            <w:tcW w:w="682" w:type="dxa"/>
            <w:tcBorders>
              <w:top w:val="nil"/>
              <w:left w:val="nil"/>
              <w:bottom w:val="single" w:sz="4" w:space="0" w:color="auto"/>
              <w:right w:val="single" w:sz="4" w:space="0" w:color="auto"/>
            </w:tcBorders>
            <w:shd w:val="clear" w:color="auto" w:fill="auto"/>
            <w:noWrap/>
            <w:vAlign w:val="center"/>
          </w:tcPr>
          <w:p w14:paraId="292B25AD" w14:textId="11730249"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291</w:t>
            </w:r>
          </w:p>
        </w:tc>
        <w:tc>
          <w:tcPr>
            <w:tcW w:w="682" w:type="dxa"/>
            <w:tcBorders>
              <w:top w:val="nil"/>
              <w:left w:val="nil"/>
              <w:bottom w:val="single" w:sz="4" w:space="0" w:color="auto"/>
              <w:right w:val="single" w:sz="4" w:space="0" w:color="auto"/>
            </w:tcBorders>
            <w:shd w:val="clear" w:color="auto" w:fill="auto"/>
            <w:noWrap/>
            <w:vAlign w:val="center"/>
          </w:tcPr>
          <w:p w14:paraId="775121F4" w14:textId="042B6FFB"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488</w:t>
            </w:r>
          </w:p>
        </w:tc>
        <w:tc>
          <w:tcPr>
            <w:tcW w:w="682" w:type="dxa"/>
            <w:tcBorders>
              <w:top w:val="nil"/>
              <w:left w:val="nil"/>
              <w:bottom w:val="single" w:sz="4" w:space="0" w:color="auto"/>
              <w:right w:val="single" w:sz="8" w:space="0" w:color="auto"/>
            </w:tcBorders>
            <w:shd w:val="clear" w:color="auto" w:fill="auto"/>
            <w:noWrap/>
            <w:vAlign w:val="center"/>
          </w:tcPr>
          <w:p w14:paraId="7E90921C" w14:textId="1173B246"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703</w:t>
            </w:r>
          </w:p>
        </w:tc>
      </w:tr>
      <w:tr w:rsidR="009861DB" w:rsidRPr="007D4268" w14:paraId="18728251" w14:textId="77777777" w:rsidTr="00F72AAB">
        <w:trPr>
          <w:trHeight w:val="286"/>
        </w:trPr>
        <w:tc>
          <w:tcPr>
            <w:tcW w:w="3761" w:type="dxa"/>
            <w:tcBorders>
              <w:right w:val="single" w:sz="4" w:space="0" w:color="auto"/>
            </w:tcBorders>
            <w:shd w:val="clear" w:color="auto" w:fill="auto"/>
            <w:noWrap/>
            <w:vAlign w:val="center"/>
          </w:tcPr>
          <w:p w14:paraId="07E1F750" w14:textId="77777777" w:rsidR="009861DB" w:rsidRPr="007D4268" w:rsidRDefault="009861DB" w:rsidP="009861D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biopaliwa I generacji/HVO/CHVO I generacji</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tcPr>
          <w:p w14:paraId="02D97C40" w14:textId="512D7A3E" w:rsidR="009861DB" w:rsidRPr="007D4268"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46,1</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6C8061F6" w14:textId="14B9F7A1" w:rsidR="009861DB" w:rsidRPr="007D4268"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867,4</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143B1BD9" w14:textId="48B2B1DE" w:rsidR="009861DB" w:rsidRPr="007D4268"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653,4</w:t>
            </w:r>
          </w:p>
        </w:tc>
        <w:tc>
          <w:tcPr>
            <w:tcW w:w="682" w:type="dxa"/>
            <w:tcBorders>
              <w:top w:val="nil"/>
              <w:left w:val="nil"/>
              <w:bottom w:val="single" w:sz="4" w:space="0" w:color="auto"/>
              <w:right w:val="single" w:sz="4" w:space="0" w:color="auto"/>
            </w:tcBorders>
            <w:shd w:val="clear" w:color="auto" w:fill="auto"/>
            <w:noWrap/>
            <w:vAlign w:val="center"/>
          </w:tcPr>
          <w:p w14:paraId="3AA81997" w14:textId="0A5E7947"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1274</w:t>
            </w:r>
          </w:p>
        </w:tc>
        <w:tc>
          <w:tcPr>
            <w:tcW w:w="682" w:type="dxa"/>
            <w:tcBorders>
              <w:top w:val="nil"/>
              <w:left w:val="nil"/>
              <w:bottom w:val="single" w:sz="4" w:space="0" w:color="auto"/>
              <w:right w:val="single" w:sz="4" w:space="0" w:color="auto"/>
            </w:tcBorders>
            <w:shd w:val="clear" w:color="auto" w:fill="auto"/>
            <w:noWrap/>
            <w:vAlign w:val="center"/>
          </w:tcPr>
          <w:p w14:paraId="5DEA93D0" w14:textId="655F5449"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1198</w:t>
            </w:r>
          </w:p>
        </w:tc>
        <w:tc>
          <w:tcPr>
            <w:tcW w:w="682" w:type="dxa"/>
            <w:tcBorders>
              <w:top w:val="nil"/>
              <w:left w:val="nil"/>
              <w:bottom w:val="single" w:sz="4" w:space="0" w:color="auto"/>
              <w:right w:val="single" w:sz="4" w:space="0" w:color="auto"/>
            </w:tcBorders>
            <w:shd w:val="clear" w:color="auto" w:fill="auto"/>
            <w:noWrap/>
            <w:vAlign w:val="center"/>
          </w:tcPr>
          <w:p w14:paraId="0B358A3A" w14:textId="153156E7"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999</w:t>
            </w:r>
          </w:p>
        </w:tc>
        <w:tc>
          <w:tcPr>
            <w:tcW w:w="682" w:type="dxa"/>
            <w:tcBorders>
              <w:top w:val="nil"/>
              <w:left w:val="nil"/>
              <w:bottom w:val="single" w:sz="4" w:space="0" w:color="auto"/>
              <w:right w:val="single" w:sz="4" w:space="0" w:color="auto"/>
            </w:tcBorders>
            <w:shd w:val="clear" w:color="auto" w:fill="auto"/>
            <w:noWrap/>
            <w:vAlign w:val="center"/>
          </w:tcPr>
          <w:p w14:paraId="2004899F" w14:textId="20DFA25A"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889</w:t>
            </w:r>
          </w:p>
        </w:tc>
        <w:tc>
          <w:tcPr>
            <w:tcW w:w="682" w:type="dxa"/>
            <w:tcBorders>
              <w:top w:val="nil"/>
              <w:left w:val="nil"/>
              <w:bottom w:val="single" w:sz="4" w:space="0" w:color="auto"/>
              <w:right w:val="single" w:sz="8" w:space="0" w:color="auto"/>
            </w:tcBorders>
            <w:shd w:val="clear" w:color="auto" w:fill="auto"/>
            <w:noWrap/>
            <w:vAlign w:val="center"/>
          </w:tcPr>
          <w:p w14:paraId="6920553A" w14:textId="3E6426A5"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832</w:t>
            </w:r>
          </w:p>
        </w:tc>
      </w:tr>
      <w:tr w:rsidR="009861DB" w:rsidRPr="007D4268" w14:paraId="7B1D330D" w14:textId="77777777" w:rsidTr="00F72AAB">
        <w:trPr>
          <w:trHeight w:val="286"/>
        </w:trPr>
        <w:tc>
          <w:tcPr>
            <w:tcW w:w="3761" w:type="dxa"/>
            <w:tcBorders>
              <w:bottom w:val="single" w:sz="4" w:space="0" w:color="auto"/>
              <w:right w:val="single" w:sz="4" w:space="0" w:color="auto"/>
            </w:tcBorders>
            <w:shd w:val="clear" w:color="auto" w:fill="auto"/>
            <w:noWrap/>
            <w:vAlign w:val="center"/>
          </w:tcPr>
          <w:p w14:paraId="7BFE14A5" w14:textId="77777777" w:rsidR="009861DB" w:rsidRPr="007D4268" w:rsidRDefault="009861DB" w:rsidP="009861D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biopaliwa II generacji lub HVO/COHVO II generacji</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tcPr>
          <w:p w14:paraId="5D6AF91F" w14:textId="513C33DF" w:rsidR="009861DB" w:rsidRPr="007D4268"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0,0</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6BE40BC7" w14:textId="225800D7" w:rsidR="009861DB" w:rsidRPr="007D4268"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0,0</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26A4B241" w14:textId="1785013D" w:rsidR="009861DB" w:rsidRPr="007D4268"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0,0</w:t>
            </w:r>
          </w:p>
        </w:tc>
        <w:tc>
          <w:tcPr>
            <w:tcW w:w="682" w:type="dxa"/>
            <w:tcBorders>
              <w:top w:val="nil"/>
              <w:left w:val="nil"/>
              <w:bottom w:val="single" w:sz="4" w:space="0" w:color="auto"/>
              <w:right w:val="single" w:sz="4" w:space="0" w:color="auto"/>
            </w:tcBorders>
            <w:shd w:val="clear" w:color="auto" w:fill="auto"/>
            <w:noWrap/>
            <w:vAlign w:val="center"/>
          </w:tcPr>
          <w:p w14:paraId="17571CE4" w14:textId="648D45CB"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221</w:t>
            </w:r>
          </w:p>
        </w:tc>
        <w:tc>
          <w:tcPr>
            <w:tcW w:w="682" w:type="dxa"/>
            <w:tcBorders>
              <w:top w:val="nil"/>
              <w:left w:val="nil"/>
              <w:bottom w:val="single" w:sz="4" w:space="0" w:color="auto"/>
              <w:right w:val="single" w:sz="4" w:space="0" w:color="auto"/>
            </w:tcBorders>
            <w:shd w:val="clear" w:color="auto" w:fill="auto"/>
            <w:noWrap/>
            <w:vAlign w:val="center"/>
          </w:tcPr>
          <w:p w14:paraId="03FC0FED" w14:textId="1ABB6546"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338</w:t>
            </w:r>
          </w:p>
        </w:tc>
        <w:tc>
          <w:tcPr>
            <w:tcW w:w="682" w:type="dxa"/>
            <w:tcBorders>
              <w:top w:val="nil"/>
              <w:left w:val="nil"/>
              <w:bottom w:val="single" w:sz="4" w:space="0" w:color="auto"/>
              <w:right w:val="single" w:sz="4" w:space="0" w:color="auto"/>
            </w:tcBorders>
            <w:shd w:val="clear" w:color="auto" w:fill="auto"/>
            <w:noWrap/>
            <w:vAlign w:val="center"/>
          </w:tcPr>
          <w:p w14:paraId="77FBBA4E" w14:textId="2228F0D1"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418</w:t>
            </w:r>
          </w:p>
        </w:tc>
        <w:tc>
          <w:tcPr>
            <w:tcW w:w="682" w:type="dxa"/>
            <w:tcBorders>
              <w:top w:val="nil"/>
              <w:left w:val="nil"/>
              <w:bottom w:val="single" w:sz="4" w:space="0" w:color="auto"/>
              <w:right w:val="single" w:sz="4" w:space="0" w:color="auto"/>
            </w:tcBorders>
            <w:shd w:val="clear" w:color="auto" w:fill="auto"/>
            <w:noWrap/>
            <w:vAlign w:val="center"/>
          </w:tcPr>
          <w:p w14:paraId="0F273FEB" w14:textId="17AB5938"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479</w:t>
            </w:r>
          </w:p>
        </w:tc>
        <w:tc>
          <w:tcPr>
            <w:tcW w:w="682" w:type="dxa"/>
            <w:tcBorders>
              <w:top w:val="nil"/>
              <w:left w:val="nil"/>
              <w:bottom w:val="single" w:sz="4" w:space="0" w:color="auto"/>
              <w:right w:val="single" w:sz="8" w:space="0" w:color="auto"/>
            </w:tcBorders>
            <w:shd w:val="clear" w:color="auto" w:fill="auto"/>
            <w:noWrap/>
            <w:vAlign w:val="center"/>
          </w:tcPr>
          <w:p w14:paraId="6FCBDE54" w14:textId="238A8446"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489</w:t>
            </w:r>
          </w:p>
        </w:tc>
      </w:tr>
      <w:tr w:rsidR="007D4268" w:rsidRPr="007D4268" w14:paraId="191EC22C" w14:textId="77777777" w:rsidTr="00F72AAB">
        <w:trPr>
          <w:trHeight w:val="20"/>
        </w:trPr>
        <w:tc>
          <w:tcPr>
            <w:tcW w:w="3761" w:type="dxa"/>
            <w:tcBorders>
              <w:top w:val="single" w:sz="4" w:space="0" w:color="auto"/>
              <w:left w:val="nil"/>
              <w:bottom w:val="single" w:sz="4" w:space="0" w:color="auto"/>
              <w:right w:val="nil"/>
            </w:tcBorders>
            <w:shd w:val="clear" w:color="auto" w:fill="auto"/>
            <w:noWrap/>
            <w:vAlign w:val="center"/>
          </w:tcPr>
          <w:p w14:paraId="2A3C615A" w14:textId="77777777" w:rsidR="00125B6B" w:rsidRPr="007D4268" w:rsidRDefault="00125B6B" w:rsidP="00125B6B">
            <w:pPr>
              <w:spacing w:after="0" w:line="240" w:lineRule="auto"/>
              <w:jc w:val="left"/>
              <w:rPr>
                <w:rFonts w:asciiTheme="majorHAnsi" w:eastAsia="Times New Roman" w:hAnsiTheme="majorHAnsi" w:cs="Arial"/>
                <w:sz w:val="10"/>
                <w:szCs w:val="10"/>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696F7543" w14:textId="77777777" w:rsidR="00125B6B" w:rsidRPr="007D4268" w:rsidRDefault="00125B6B" w:rsidP="00F72AAB">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73F274B0" w14:textId="77777777" w:rsidR="00125B6B" w:rsidRPr="007D4268" w:rsidRDefault="00125B6B" w:rsidP="00F72AAB">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37736C9D" w14:textId="77777777" w:rsidR="00125B6B" w:rsidRPr="007D4268" w:rsidRDefault="00125B6B" w:rsidP="00F72AAB">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621A936E" w14:textId="77777777" w:rsidR="00125B6B" w:rsidRPr="00F72AAB" w:rsidRDefault="00125B6B" w:rsidP="00F72AAB">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3096DF58" w14:textId="77777777" w:rsidR="00125B6B" w:rsidRPr="00F72AAB" w:rsidRDefault="00125B6B" w:rsidP="00F72AAB">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2702FA87" w14:textId="77777777" w:rsidR="00125B6B" w:rsidRPr="00F72AAB" w:rsidRDefault="00125B6B" w:rsidP="00F72AAB">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3851D26D" w14:textId="77777777" w:rsidR="00125B6B" w:rsidRPr="00F72AAB" w:rsidRDefault="00125B6B" w:rsidP="00F72AAB">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single" w:sz="8" w:space="0" w:color="auto"/>
            </w:tcBorders>
            <w:shd w:val="clear" w:color="auto" w:fill="auto"/>
            <w:noWrap/>
            <w:vAlign w:val="center"/>
          </w:tcPr>
          <w:p w14:paraId="36028115" w14:textId="77777777" w:rsidR="00125B6B" w:rsidRPr="00F72AAB" w:rsidRDefault="00125B6B" w:rsidP="00F72AAB">
            <w:pPr>
              <w:spacing w:after="0" w:line="240" w:lineRule="auto"/>
              <w:jc w:val="center"/>
              <w:rPr>
                <w:rFonts w:asciiTheme="majorHAnsi" w:eastAsia="Times New Roman" w:hAnsiTheme="majorHAnsi" w:cs="Arial"/>
                <w:sz w:val="16"/>
                <w:szCs w:val="16"/>
                <w:lang w:eastAsia="pl-PL"/>
              </w:rPr>
            </w:pPr>
          </w:p>
        </w:tc>
      </w:tr>
      <w:tr w:rsidR="009861DB" w:rsidRPr="007D4268" w14:paraId="5503854D" w14:textId="77777777" w:rsidTr="00F72AAB">
        <w:trPr>
          <w:trHeight w:val="286"/>
        </w:trPr>
        <w:tc>
          <w:tcPr>
            <w:tcW w:w="3761" w:type="dxa"/>
            <w:tcBorders>
              <w:top w:val="single" w:sz="4" w:space="0" w:color="auto"/>
              <w:bottom w:val="single" w:sz="4" w:space="0" w:color="auto"/>
            </w:tcBorders>
            <w:shd w:val="clear" w:color="auto" w:fill="auto"/>
            <w:noWrap/>
            <w:vAlign w:val="center"/>
          </w:tcPr>
          <w:p w14:paraId="4C0BC6A9" w14:textId="77777777" w:rsidR="009861DB" w:rsidRPr="007D4268" w:rsidRDefault="009861DB" w:rsidP="009861D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zużycie energii elektrycznej na cele transportu drogowego zakwalifikowane do OZE</w:t>
            </w:r>
          </w:p>
        </w:tc>
        <w:tc>
          <w:tcPr>
            <w:tcW w:w="682" w:type="dxa"/>
            <w:tcBorders>
              <w:top w:val="single" w:sz="4" w:space="0" w:color="auto"/>
              <w:left w:val="single" w:sz="8" w:space="0" w:color="auto"/>
              <w:bottom w:val="single" w:sz="4" w:space="0" w:color="auto"/>
              <w:right w:val="single" w:sz="4" w:space="0" w:color="auto"/>
            </w:tcBorders>
            <w:shd w:val="clear" w:color="auto" w:fill="E7E6E6" w:themeFill="background2"/>
            <w:noWrap/>
            <w:vAlign w:val="center"/>
          </w:tcPr>
          <w:p w14:paraId="7AD10F77" w14:textId="404F981B" w:rsidR="009861DB" w:rsidRPr="007D4268"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0,3</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tcPr>
          <w:p w14:paraId="414B52C6" w14:textId="1A9BAAE3" w:rsidR="009861DB" w:rsidRPr="007D4268"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0,34</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tcPr>
          <w:p w14:paraId="01B34A3A" w14:textId="1235F6E8" w:rsidR="009861DB" w:rsidRPr="007D4268"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0,48</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563353CF" w14:textId="3B4DD2D6"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13</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0A2303A6" w14:textId="339E2A31"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53</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7C4F9A71" w14:textId="55C57A75"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150</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14E4E886" w14:textId="13F7C07C"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295</w:t>
            </w:r>
          </w:p>
        </w:tc>
        <w:tc>
          <w:tcPr>
            <w:tcW w:w="682" w:type="dxa"/>
            <w:tcBorders>
              <w:top w:val="single" w:sz="4" w:space="0" w:color="auto"/>
              <w:left w:val="nil"/>
              <w:bottom w:val="single" w:sz="4" w:space="0" w:color="auto"/>
              <w:right w:val="single" w:sz="8" w:space="0" w:color="auto"/>
            </w:tcBorders>
            <w:shd w:val="clear" w:color="auto" w:fill="auto"/>
            <w:noWrap/>
            <w:vAlign w:val="center"/>
          </w:tcPr>
          <w:p w14:paraId="2CB91FBE" w14:textId="22A010B1"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473</w:t>
            </w:r>
          </w:p>
        </w:tc>
      </w:tr>
      <w:tr w:rsidR="009861DB" w:rsidRPr="007D4268" w14:paraId="5B23228A" w14:textId="77777777" w:rsidTr="00F72AAB">
        <w:trPr>
          <w:trHeight w:val="286"/>
        </w:trPr>
        <w:tc>
          <w:tcPr>
            <w:tcW w:w="3761" w:type="dxa"/>
            <w:tcBorders>
              <w:bottom w:val="single" w:sz="4" w:space="0" w:color="auto"/>
            </w:tcBorders>
            <w:shd w:val="clear" w:color="auto" w:fill="auto"/>
            <w:noWrap/>
            <w:vAlign w:val="center"/>
          </w:tcPr>
          <w:p w14:paraId="031DCD8B" w14:textId="77777777" w:rsidR="009861DB" w:rsidRPr="007D4268" w:rsidRDefault="009861DB" w:rsidP="009861D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zużycie energii elektrycznej na cele transportu kolejowego zakwalifikowane do OZE</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tcPr>
          <w:p w14:paraId="2962F68F" w14:textId="19BB422B"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43,7</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5499941B" w14:textId="7EAAA10E"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43,30</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22D3BD95" w14:textId="386D2EA6"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61,06</w:t>
            </w:r>
          </w:p>
        </w:tc>
        <w:tc>
          <w:tcPr>
            <w:tcW w:w="682" w:type="dxa"/>
            <w:tcBorders>
              <w:top w:val="nil"/>
              <w:left w:val="nil"/>
              <w:bottom w:val="single" w:sz="4" w:space="0" w:color="auto"/>
              <w:right w:val="single" w:sz="4" w:space="0" w:color="auto"/>
            </w:tcBorders>
            <w:shd w:val="clear" w:color="auto" w:fill="auto"/>
            <w:noWrap/>
            <w:vAlign w:val="center"/>
          </w:tcPr>
          <w:p w14:paraId="301CB494" w14:textId="4FA369B3"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96</w:t>
            </w:r>
          </w:p>
        </w:tc>
        <w:tc>
          <w:tcPr>
            <w:tcW w:w="682" w:type="dxa"/>
            <w:tcBorders>
              <w:top w:val="nil"/>
              <w:left w:val="nil"/>
              <w:bottom w:val="single" w:sz="4" w:space="0" w:color="auto"/>
              <w:right w:val="single" w:sz="4" w:space="0" w:color="auto"/>
            </w:tcBorders>
            <w:shd w:val="clear" w:color="auto" w:fill="auto"/>
            <w:noWrap/>
            <w:vAlign w:val="center"/>
          </w:tcPr>
          <w:p w14:paraId="58485520" w14:textId="4B1AD83C"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82</w:t>
            </w:r>
          </w:p>
        </w:tc>
        <w:tc>
          <w:tcPr>
            <w:tcW w:w="682" w:type="dxa"/>
            <w:tcBorders>
              <w:top w:val="nil"/>
              <w:left w:val="nil"/>
              <w:bottom w:val="single" w:sz="4" w:space="0" w:color="auto"/>
              <w:right w:val="single" w:sz="4" w:space="0" w:color="auto"/>
            </w:tcBorders>
            <w:shd w:val="clear" w:color="auto" w:fill="auto"/>
            <w:noWrap/>
            <w:vAlign w:val="center"/>
          </w:tcPr>
          <w:p w14:paraId="69F691C7" w14:textId="5FE65853"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132</w:t>
            </w:r>
          </w:p>
        </w:tc>
        <w:tc>
          <w:tcPr>
            <w:tcW w:w="682" w:type="dxa"/>
            <w:tcBorders>
              <w:top w:val="nil"/>
              <w:left w:val="nil"/>
              <w:bottom w:val="single" w:sz="4" w:space="0" w:color="auto"/>
              <w:right w:val="single" w:sz="4" w:space="0" w:color="auto"/>
            </w:tcBorders>
            <w:shd w:val="clear" w:color="auto" w:fill="auto"/>
            <w:noWrap/>
            <w:vAlign w:val="center"/>
          </w:tcPr>
          <w:p w14:paraId="33436160" w14:textId="22D762E3"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182</w:t>
            </w:r>
          </w:p>
        </w:tc>
        <w:tc>
          <w:tcPr>
            <w:tcW w:w="682" w:type="dxa"/>
            <w:tcBorders>
              <w:top w:val="nil"/>
              <w:left w:val="nil"/>
              <w:bottom w:val="single" w:sz="4" w:space="0" w:color="auto"/>
              <w:right w:val="single" w:sz="8" w:space="0" w:color="auto"/>
            </w:tcBorders>
            <w:shd w:val="clear" w:color="auto" w:fill="auto"/>
            <w:noWrap/>
            <w:vAlign w:val="center"/>
          </w:tcPr>
          <w:p w14:paraId="3AFB70CC" w14:textId="3BF9662C"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218</w:t>
            </w:r>
          </w:p>
        </w:tc>
      </w:tr>
      <w:tr w:rsidR="009861DB" w:rsidRPr="007D4268" w14:paraId="238FAFF8" w14:textId="77777777" w:rsidTr="00F72AAB">
        <w:trPr>
          <w:trHeight w:val="286"/>
        </w:trPr>
        <w:tc>
          <w:tcPr>
            <w:tcW w:w="3761" w:type="dxa"/>
            <w:tcBorders>
              <w:bottom w:val="single" w:sz="4" w:space="0" w:color="auto"/>
            </w:tcBorders>
            <w:shd w:val="clear" w:color="auto" w:fill="auto"/>
            <w:noWrap/>
            <w:vAlign w:val="center"/>
          </w:tcPr>
          <w:p w14:paraId="6DF0FF91" w14:textId="77777777" w:rsidR="009861DB" w:rsidRPr="007D4268" w:rsidRDefault="009861DB" w:rsidP="009861D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zużycie energii elektrycznej w transporcie rurociągowym zakwalifikowane do OZE</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tcPr>
          <w:p w14:paraId="51894C0B" w14:textId="24277E94"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5,2</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1B373144" w14:textId="331B5115"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5,13</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2F69CD6E" w14:textId="07D7827D"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6,26</w:t>
            </w:r>
          </w:p>
        </w:tc>
        <w:tc>
          <w:tcPr>
            <w:tcW w:w="682" w:type="dxa"/>
            <w:tcBorders>
              <w:top w:val="nil"/>
              <w:left w:val="nil"/>
              <w:bottom w:val="single" w:sz="4" w:space="0" w:color="auto"/>
              <w:right w:val="single" w:sz="4" w:space="0" w:color="auto"/>
            </w:tcBorders>
            <w:shd w:val="clear" w:color="auto" w:fill="auto"/>
            <w:noWrap/>
            <w:vAlign w:val="center"/>
          </w:tcPr>
          <w:p w14:paraId="08FAB2A1" w14:textId="71B5A669"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9</w:t>
            </w:r>
          </w:p>
        </w:tc>
        <w:tc>
          <w:tcPr>
            <w:tcW w:w="682" w:type="dxa"/>
            <w:tcBorders>
              <w:top w:val="nil"/>
              <w:left w:val="nil"/>
              <w:bottom w:val="single" w:sz="4" w:space="0" w:color="auto"/>
              <w:right w:val="single" w:sz="4" w:space="0" w:color="auto"/>
            </w:tcBorders>
            <w:shd w:val="clear" w:color="auto" w:fill="auto"/>
            <w:noWrap/>
            <w:vAlign w:val="center"/>
          </w:tcPr>
          <w:p w14:paraId="14A390C6" w14:textId="60BE0267"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7</w:t>
            </w:r>
          </w:p>
        </w:tc>
        <w:tc>
          <w:tcPr>
            <w:tcW w:w="682" w:type="dxa"/>
            <w:tcBorders>
              <w:top w:val="nil"/>
              <w:left w:val="nil"/>
              <w:bottom w:val="single" w:sz="4" w:space="0" w:color="auto"/>
              <w:right w:val="single" w:sz="4" w:space="0" w:color="auto"/>
            </w:tcBorders>
            <w:shd w:val="clear" w:color="auto" w:fill="auto"/>
            <w:noWrap/>
            <w:vAlign w:val="center"/>
          </w:tcPr>
          <w:p w14:paraId="61F5BDF1" w14:textId="746F17C9"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9</w:t>
            </w:r>
          </w:p>
        </w:tc>
        <w:tc>
          <w:tcPr>
            <w:tcW w:w="682" w:type="dxa"/>
            <w:tcBorders>
              <w:top w:val="nil"/>
              <w:left w:val="nil"/>
              <w:bottom w:val="single" w:sz="4" w:space="0" w:color="auto"/>
              <w:right w:val="single" w:sz="4" w:space="0" w:color="auto"/>
            </w:tcBorders>
            <w:shd w:val="clear" w:color="auto" w:fill="auto"/>
            <w:noWrap/>
            <w:vAlign w:val="center"/>
          </w:tcPr>
          <w:p w14:paraId="2B84A15E" w14:textId="64F06936"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11</w:t>
            </w:r>
          </w:p>
        </w:tc>
        <w:tc>
          <w:tcPr>
            <w:tcW w:w="682" w:type="dxa"/>
            <w:tcBorders>
              <w:top w:val="nil"/>
              <w:left w:val="nil"/>
              <w:bottom w:val="single" w:sz="4" w:space="0" w:color="auto"/>
              <w:right w:val="single" w:sz="8" w:space="0" w:color="auto"/>
            </w:tcBorders>
            <w:shd w:val="clear" w:color="auto" w:fill="auto"/>
            <w:noWrap/>
            <w:vAlign w:val="center"/>
          </w:tcPr>
          <w:p w14:paraId="1A2F4C52" w14:textId="76012BBC" w:rsidR="009861DB" w:rsidRPr="00F72AAB" w:rsidRDefault="009861D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12</w:t>
            </w:r>
          </w:p>
        </w:tc>
      </w:tr>
      <w:tr w:rsidR="007D4268" w:rsidRPr="007D4268" w14:paraId="4B845B5A" w14:textId="77777777" w:rsidTr="00F72AAB">
        <w:trPr>
          <w:trHeight w:val="20"/>
        </w:trPr>
        <w:tc>
          <w:tcPr>
            <w:tcW w:w="3761" w:type="dxa"/>
            <w:tcBorders>
              <w:top w:val="single" w:sz="4" w:space="0" w:color="auto"/>
              <w:left w:val="nil"/>
              <w:bottom w:val="single" w:sz="4" w:space="0" w:color="auto"/>
              <w:right w:val="nil"/>
            </w:tcBorders>
            <w:shd w:val="clear" w:color="auto" w:fill="auto"/>
            <w:noWrap/>
            <w:vAlign w:val="center"/>
          </w:tcPr>
          <w:p w14:paraId="5A5E9030" w14:textId="77777777" w:rsidR="00125B6B" w:rsidRPr="007D4268" w:rsidRDefault="00125B6B" w:rsidP="00125B6B">
            <w:pPr>
              <w:spacing w:after="0" w:line="240" w:lineRule="auto"/>
              <w:jc w:val="left"/>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78CE6C22" w14:textId="77777777" w:rsidR="00125B6B" w:rsidRPr="00F72AAB" w:rsidRDefault="00125B6B" w:rsidP="00F72AAB">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2217475E" w14:textId="77777777" w:rsidR="00125B6B" w:rsidRPr="00F72AAB" w:rsidRDefault="00125B6B" w:rsidP="00F72AAB">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7219B417" w14:textId="77777777" w:rsidR="00125B6B" w:rsidRPr="00F72AAB" w:rsidRDefault="00125B6B" w:rsidP="00F72AAB">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5F1ED97A" w14:textId="77777777" w:rsidR="00125B6B" w:rsidRPr="00F72AAB" w:rsidRDefault="00125B6B" w:rsidP="00F72AAB">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3D8A18BA" w14:textId="77777777" w:rsidR="00125B6B" w:rsidRPr="00F72AAB" w:rsidRDefault="00125B6B" w:rsidP="00F72AAB">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75E377A0" w14:textId="77777777" w:rsidR="00125B6B" w:rsidRPr="00F72AAB" w:rsidRDefault="00125B6B" w:rsidP="00F72AAB">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32713015" w14:textId="77777777" w:rsidR="00125B6B" w:rsidRPr="00F72AAB" w:rsidRDefault="00125B6B" w:rsidP="00F72AAB">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3B4E7251" w14:textId="77777777" w:rsidR="00125B6B" w:rsidRPr="00F72AAB" w:rsidRDefault="00125B6B" w:rsidP="00F72AAB">
            <w:pPr>
              <w:spacing w:after="0" w:line="240" w:lineRule="auto"/>
              <w:jc w:val="center"/>
              <w:rPr>
                <w:rFonts w:asciiTheme="majorHAnsi" w:eastAsia="Times New Roman" w:hAnsiTheme="majorHAnsi" w:cs="Arial"/>
                <w:sz w:val="16"/>
                <w:szCs w:val="16"/>
                <w:lang w:eastAsia="pl-PL"/>
              </w:rPr>
            </w:pPr>
          </w:p>
        </w:tc>
      </w:tr>
      <w:tr w:rsidR="00F72AAB" w:rsidRPr="007D4268" w14:paraId="10DFF16A" w14:textId="77777777" w:rsidTr="00F72AAB">
        <w:trPr>
          <w:trHeight w:val="286"/>
        </w:trPr>
        <w:tc>
          <w:tcPr>
            <w:tcW w:w="3761" w:type="dxa"/>
            <w:tcBorders>
              <w:top w:val="single" w:sz="4" w:space="0" w:color="auto"/>
              <w:bottom w:val="dotted" w:sz="4" w:space="0" w:color="auto"/>
            </w:tcBorders>
            <w:shd w:val="clear" w:color="auto" w:fill="auto"/>
            <w:noWrap/>
            <w:vAlign w:val="center"/>
          </w:tcPr>
          <w:p w14:paraId="2FB161F0" w14:textId="77777777" w:rsidR="00F72AAB" w:rsidRPr="007D4268" w:rsidRDefault="00F72AAB" w:rsidP="00F72AA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całkowite zużycie energii elektrycznej w transporcie</w:t>
            </w:r>
          </w:p>
        </w:tc>
        <w:tc>
          <w:tcPr>
            <w:tcW w:w="682" w:type="dxa"/>
            <w:tcBorders>
              <w:top w:val="single" w:sz="4" w:space="0" w:color="auto"/>
              <w:left w:val="single" w:sz="8" w:space="0" w:color="auto"/>
              <w:bottom w:val="single" w:sz="4" w:space="0" w:color="auto"/>
              <w:right w:val="single" w:sz="4" w:space="0" w:color="auto"/>
            </w:tcBorders>
            <w:shd w:val="clear" w:color="auto" w:fill="E7E6E6" w:themeFill="background2"/>
            <w:noWrap/>
            <w:vAlign w:val="center"/>
          </w:tcPr>
          <w:p w14:paraId="430710A6" w14:textId="302CA348" w:rsidR="00F72AAB" w:rsidRPr="00F72AAB" w:rsidRDefault="00F72AAB" w:rsidP="00F72AAB">
            <w:pPr>
              <w:spacing w:after="0" w:line="240" w:lineRule="auto"/>
              <w:jc w:val="center"/>
              <w:rPr>
                <w:rFonts w:asciiTheme="majorHAnsi" w:eastAsia="Times New Roman" w:hAnsiTheme="majorHAnsi" w:cs="Arial"/>
                <w:b/>
                <w:sz w:val="16"/>
                <w:szCs w:val="16"/>
                <w:lang w:eastAsia="pl-PL"/>
              </w:rPr>
            </w:pPr>
            <w:r w:rsidRPr="00F72AAB">
              <w:rPr>
                <w:rFonts w:asciiTheme="majorHAnsi" w:eastAsia="Times New Roman" w:hAnsiTheme="majorHAnsi" w:cs="Arial"/>
                <w:b/>
                <w:sz w:val="16"/>
                <w:szCs w:val="16"/>
                <w:lang w:eastAsia="pl-PL"/>
              </w:rPr>
              <w:t>343,0</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tcPr>
          <w:p w14:paraId="01168FB1" w14:textId="559B45A2" w:rsidR="00F72AAB" w:rsidRPr="00F72AAB" w:rsidRDefault="00F72AAB" w:rsidP="00F72AAB">
            <w:pPr>
              <w:spacing w:after="0" w:line="240" w:lineRule="auto"/>
              <w:jc w:val="center"/>
              <w:rPr>
                <w:rFonts w:asciiTheme="majorHAnsi" w:eastAsia="Times New Roman" w:hAnsiTheme="majorHAnsi" w:cs="Arial"/>
                <w:b/>
                <w:sz w:val="16"/>
                <w:szCs w:val="16"/>
                <w:lang w:eastAsia="pl-PL"/>
              </w:rPr>
            </w:pPr>
            <w:r w:rsidRPr="00F72AAB">
              <w:rPr>
                <w:rFonts w:asciiTheme="majorHAnsi" w:eastAsia="Times New Roman" w:hAnsiTheme="majorHAnsi" w:cs="Arial"/>
                <w:b/>
                <w:sz w:val="16"/>
                <w:szCs w:val="16"/>
                <w:lang w:eastAsia="pl-PL"/>
              </w:rPr>
              <w:t>287,0</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tcPr>
          <w:p w14:paraId="5993358B" w14:textId="4E18C6A7" w:rsidR="00F72AAB" w:rsidRPr="00F72AAB" w:rsidRDefault="00F72AAB" w:rsidP="00F72AAB">
            <w:pPr>
              <w:spacing w:after="0" w:line="240" w:lineRule="auto"/>
              <w:jc w:val="center"/>
              <w:rPr>
                <w:rFonts w:asciiTheme="majorHAnsi" w:eastAsia="Times New Roman" w:hAnsiTheme="majorHAnsi" w:cs="Arial"/>
                <w:b/>
                <w:sz w:val="16"/>
                <w:szCs w:val="16"/>
                <w:lang w:eastAsia="pl-PL"/>
              </w:rPr>
            </w:pPr>
            <w:r w:rsidRPr="00F72AAB">
              <w:rPr>
                <w:rFonts w:asciiTheme="majorHAnsi" w:eastAsia="Times New Roman" w:hAnsiTheme="majorHAnsi" w:cs="Arial"/>
                <w:b/>
                <w:sz w:val="16"/>
                <w:szCs w:val="16"/>
                <w:lang w:eastAsia="pl-PL"/>
              </w:rPr>
              <w:t>267,2</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7F79F0D5" w14:textId="2789DD45" w:rsidR="00F72AAB" w:rsidRPr="00F72AAB" w:rsidRDefault="00F72AAB" w:rsidP="00F72AAB">
            <w:pPr>
              <w:spacing w:after="0" w:line="240" w:lineRule="auto"/>
              <w:jc w:val="center"/>
              <w:rPr>
                <w:rFonts w:asciiTheme="majorHAnsi" w:eastAsia="Times New Roman" w:hAnsiTheme="majorHAnsi" w:cs="Arial"/>
                <w:b/>
                <w:sz w:val="16"/>
                <w:szCs w:val="16"/>
                <w:lang w:eastAsia="pl-PL"/>
              </w:rPr>
            </w:pPr>
            <w:r w:rsidRPr="00F72AAB">
              <w:rPr>
                <w:rFonts w:asciiTheme="majorHAnsi" w:eastAsia="Times New Roman" w:hAnsiTheme="majorHAnsi" w:cs="Arial"/>
                <w:b/>
                <w:sz w:val="16"/>
                <w:szCs w:val="16"/>
                <w:lang w:eastAsia="pl-PL"/>
              </w:rPr>
              <w:t>355</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041910CC" w14:textId="6EFA696B" w:rsidR="00F72AAB" w:rsidRPr="00F72AAB" w:rsidRDefault="00F72AAB" w:rsidP="00F72AAB">
            <w:pPr>
              <w:spacing w:after="0" w:line="240" w:lineRule="auto"/>
              <w:jc w:val="center"/>
              <w:rPr>
                <w:rFonts w:asciiTheme="majorHAnsi" w:eastAsia="Times New Roman" w:hAnsiTheme="majorHAnsi" w:cs="Arial"/>
                <w:b/>
                <w:sz w:val="16"/>
                <w:szCs w:val="16"/>
                <w:lang w:eastAsia="pl-PL"/>
              </w:rPr>
            </w:pPr>
            <w:r w:rsidRPr="00F72AAB">
              <w:rPr>
                <w:rFonts w:asciiTheme="majorHAnsi" w:eastAsia="Times New Roman" w:hAnsiTheme="majorHAnsi" w:cs="Arial"/>
                <w:b/>
                <w:sz w:val="16"/>
                <w:szCs w:val="16"/>
                <w:lang w:eastAsia="pl-PL"/>
              </w:rPr>
              <w:t>627</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50A6077F" w14:textId="17AB2768" w:rsidR="00F72AAB" w:rsidRPr="00F72AAB" w:rsidRDefault="00F72AAB" w:rsidP="00F72AAB">
            <w:pPr>
              <w:spacing w:after="0" w:line="240" w:lineRule="auto"/>
              <w:jc w:val="center"/>
              <w:rPr>
                <w:rFonts w:asciiTheme="majorHAnsi" w:eastAsia="Times New Roman" w:hAnsiTheme="majorHAnsi" w:cs="Arial"/>
                <w:b/>
                <w:sz w:val="16"/>
                <w:szCs w:val="16"/>
                <w:lang w:eastAsia="pl-PL"/>
              </w:rPr>
            </w:pPr>
            <w:r w:rsidRPr="00F72AAB">
              <w:rPr>
                <w:rFonts w:asciiTheme="majorHAnsi" w:eastAsia="Times New Roman" w:hAnsiTheme="majorHAnsi" w:cs="Arial"/>
                <w:b/>
                <w:sz w:val="16"/>
                <w:szCs w:val="16"/>
                <w:lang w:eastAsia="pl-PL"/>
              </w:rPr>
              <w:t>1004</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0C7A857B" w14:textId="1C138C3D" w:rsidR="00F72AAB" w:rsidRPr="00F72AAB" w:rsidRDefault="00F72AAB" w:rsidP="00F72AAB">
            <w:pPr>
              <w:spacing w:after="0" w:line="240" w:lineRule="auto"/>
              <w:jc w:val="center"/>
              <w:rPr>
                <w:rFonts w:asciiTheme="majorHAnsi" w:eastAsia="Times New Roman" w:hAnsiTheme="majorHAnsi" w:cs="Arial"/>
                <w:b/>
                <w:sz w:val="16"/>
                <w:szCs w:val="16"/>
                <w:lang w:eastAsia="pl-PL"/>
              </w:rPr>
            </w:pPr>
            <w:r w:rsidRPr="00F72AAB">
              <w:rPr>
                <w:rFonts w:asciiTheme="majorHAnsi" w:eastAsia="Times New Roman" w:hAnsiTheme="majorHAnsi" w:cs="Arial"/>
                <w:b/>
                <w:sz w:val="16"/>
                <w:szCs w:val="16"/>
                <w:lang w:eastAsia="pl-PL"/>
              </w:rPr>
              <w:t>1356</w:t>
            </w:r>
          </w:p>
        </w:tc>
        <w:tc>
          <w:tcPr>
            <w:tcW w:w="682" w:type="dxa"/>
            <w:tcBorders>
              <w:top w:val="single" w:sz="4" w:space="0" w:color="auto"/>
              <w:left w:val="nil"/>
              <w:bottom w:val="single" w:sz="4" w:space="0" w:color="auto"/>
              <w:right w:val="single" w:sz="8" w:space="0" w:color="auto"/>
            </w:tcBorders>
            <w:shd w:val="clear" w:color="auto" w:fill="auto"/>
            <w:noWrap/>
            <w:vAlign w:val="center"/>
          </w:tcPr>
          <w:p w14:paraId="535F7A34" w14:textId="34F7B044" w:rsidR="00F72AAB" w:rsidRPr="00F72AAB" w:rsidRDefault="00F72AAB" w:rsidP="00F72AAB">
            <w:pPr>
              <w:spacing w:after="0" w:line="240" w:lineRule="auto"/>
              <w:jc w:val="center"/>
              <w:rPr>
                <w:rFonts w:asciiTheme="majorHAnsi" w:eastAsia="Times New Roman" w:hAnsiTheme="majorHAnsi" w:cs="Arial"/>
                <w:b/>
                <w:sz w:val="16"/>
                <w:szCs w:val="16"/>
                <w:lang w:eastAsia="pl-PL"/>
              </w:rPr>
            </w:pPr>
            <w:r w:rsidRPr="00F72AAB">
              <w:rPr>
                <w:rFonts w:asciiTheme="majorHAnsi" w:eastAsia="Times New Roman" w:hAnsiTheme="majorHAnsi" w:cs="Arial"/>
                <w:b/>
                <w:sz w:val="16"/>
                <w:szCs w:val="16"/>
                <w:lang w:eastAsia="pl-PL"/>
              </w:rPr>
              <w:t>1769</w:t>
            </w:r>
          </w:p>
        </w:tc>
      </w:tr>
      <w:tr w:rsidR="00F72AAB" w:rsidRPr="007D4268" w14:paraId="429CA8F2" w14:textId="77777777" w:rsidTr="00F72AAB">
        <w:trPr>
          <w:trHeight w:val="286"/>
        </w:trPr>
        <w:tc>
          <w:tcPr>
            <w:tcW w:w="3761" w:type="dxa"/>
            <w:tcBorders>
              <w:top w:val="dotted" w:sz="4" w:space="0" w:color="auto"/>
              <w:bottom w:val="dotted" w:sz="4" w:space="0" w:color="auto"/>
            </w:tcBorders>
            <w:shd w:val="clear" w:color="auto" w:fill="auto"/>
            <w:noWrap/>
            <w:vAlign w:val="center"/>
          </w:tcPr>
          <w:p w14:paraId="7A3D1EC9" w14:textId="77777777" w:rsidR="00F72AAB" w:rsidRPr="007D4268" w:rsidRDefault="00F72AAB" w:rsidP="00F72AA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w tym: na cele transportu drogowego</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tcPr>
          <w:p w14:paraId="15D2F677" w14:textId="1F2C51C7"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1,8</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5945E701" w14:textId="6B6EB02A"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2,0</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69BBFEE8" w14:textId="2F015338"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1,9</w:t>
            </w:r>
          </w:p>
        </w:tc>
        <w:tc>
          <w:tcPr>
            <w:tcW w:w="682" w:type="dxa"/>
            <w:tcBorders>
              <w:top w:val="nil"/>
              <w:left w:val="nil"/>
              <w:bottom w:val="single" w:sz="4" w:space="0" w:color="auto"/>
              <w:right w:val="single" w:sz="4" w:space="0" w:color="auto"/>
            </w:tcBorders>
            <w:shd w:val="clear" w:color="auto" w:fill="auto"/>
            <w:noWrap/>
            <w:vAlign w:val="center"/>
          </w:tcPr>
          <w:p w14:paraId="6C2EF98C" w14:textId="60E24988"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39</w:t>
            </w:r>
          </w:p>
        </w:tc>
        <w:tc>
          <w:tcPr>
            <w:tcW w:w="682" w:type="dxa"/>
            <w:tcBorders>
              <w:top w:val="nil"/>
              <w:left w:val="nil"/>
              <w:bottom w:val="single" w:sz="4" w:space="0" w:color="auto"/>
              <w:right w:val="single" w:sz="4" w:space="0" w:color="auto"/>
            </w:tcBorders>
            <w:shd w:val="clear" w:color="auto" w:fill="auto"/>
            <w:noWrap/>
            <w:vAlign w:val="center"/>
          </w:tcPr>
          <w:p w14:paraId="612865F2" w14:textId="642BDD77"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234</w:t>
            </w:r>
          </w:p>
        </w:tc>
        <w:tc>
          <w:tcPr>
            <w:tcW w:w="682" w:type="dxa"/>
            <w:tcBorders>
              <w:top w:val="nil"/>
              <w:left w:val="nil"/>
              <w:bottom w:val="single" w:sz="4" w:space="0" w:color="auto"/>
              <w:right w:val="single" w:sz="4" w:space="0" w:color="auto"/>
            </w:tcBorders>
            <w:shd w:val="clear" w:color="auto" w:fill="auto"/>
            <w:noWrap/>
            <w:vAlign w:val="center"/>
          </w:tcPr>
          <w:p w14:paraId="65DBD8F1" w14:textId="01DC1020"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517</w:t>
            </w:r>
          </w:p>
        </w:tc>
        <w:tc>
          <w:tcPr>
            <w:tcW w:w="682" w:type="dxa"/>
            <w:tcBorders>
              <w:top w:val="nil"/>
              <w:left w:val="nil"/>
              <w:bottom w:val="single" w:sz="4" w:space="0" w:color="auto"/>
              <w:right w:val="single" w:sz="4" w:space="0" w:color="auto"/>
            </w:tcBorders>
            <w:shd w:val="clear" w:color="auto" w:fill="auto"/>
            <w:noWrap/>
            <w:vAlign w:val="center"/>
          </w:tcPr>
          <w:p w14:paraId="3E1E8232" w14:textId="726352B2"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819</w:t>
            </w:r>
          </w:p>
        </w:tc>
        <w:tc>
          <w:tcPr>
            <w:tcW w:w="682" w:type="dxa"/>
            <w:tcBorders>
              <w:top w:val="nil"/>
              <w:left w:val="nil"/>
              <w:bottom w:val="single" w:sz="4" w:space="0" w:color="auto"/>
              <w:right w:val="single" w:sz="8" w:space="0" w:color="auto"/>
            </w:tcBorders>
            <w:shd w:val="clear" w:color="auto" w:fill="auto"/>
            <w:noWrap/>
            <w:vAlign w:val="center"/>
          </w:tcPr>
          <w:p w14:paraId="3375A08A" w14:textId="676863E9"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1190</w:t>
            </w:r>
          </w:p>
        </w:tc>
      </w:tr>
      <w:tr w:rsidR="00F72AAB" w:rsidRPr="007D4268" w14:paraId="1AC9100C" w14:textId="77777777" w:rsidTr="00F72AAB">
        <w:trPr>
          <w:trHeight w:val="286"/>
        </w:trPr>
        <w:tc>
          <w:tcPr>
            <w:tcW w:w="3761" w:type="dxa"/>
            <w:tcBorders>
              <w:top w:val="dotted" w:sz="4" w:space="0" w:color="auto"/>
              <w:bottom w:val="dotted" w:sz="4" w:space="0" w:color="auto"/>
            </w:tcBorders>
            <w:shd w:val="clear" w:color="auto" w:fill="auto"/>
            <w:noWrap/>
            <w:vAlign w:val="center"/>
          </w:tcPr>
          <w:p w14:paraId="0F0A2B73" w14:textId="77777777" w:rsidR="00F72AAB" w:rsidRPr="007D4268" w:rsidRDefault="00F72AAB" w:rsidP="00F72AAB">
            <w:pPr>
              <w:spacing w:after="0" w:line="240" w:lineRule="auto"/>
              <w:ind w:left="490"/>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na cele transportu kolejowego</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tcPr>
          <w:p w14:paraId="1431A4F6" w14:textId="341C7902"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305,2</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4F921E19" w14:textId="1A0C520A"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254,9</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33998FC8" w14:textId="46779C08"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240,6</w:t>
            </w:r>
          </w:p>
        </w:tc>
        <w:tc>
          <w:tcPr>
            <w:tcW w:w="682" w:type="dxa"/>
            <w:tcBorders>
              <w:top w:val="nil"/>
              <w:left w:val="nil"/>
              <w:bottom w:val="single" w:sz="4" w:space="0" w:color="auto"/>
              <w:right w:val="single" w:sz="4" w:space="0" w:color="auto"/>
            </w:tcBorders>
            <w:shd w:val="clear" w:color="auto" w:fill="auto"/>
            <w:noWrap/>
            <w:vAlign w:val="center"/>
          </w:tcPr>
          <w:p w14:paraId="252DB84F" w14:textId="75A9B9A4"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290</w:t>
            </w:r>
          </w:p>
        </w:tc>
        <w:tc>
          <w:tcPr>
            <w:tcW w:w="682" w:type="dxa"/>
            <w:tcBorders>
              <w:top w:val="nil"/>
              <w:left w:val="nil"/>
              <w:bottom w:val="single" w:sz="4" w:space="0" w:color="auto"/>
              <w:right w:val="single" w:sz="4" w:space="0" w:color="auto"/>
            </w:tcBorders>
            <w:shd w:val="clear" w:color="auto" w:fill="auto"/>
            <w:noWrap/>
            <w:vAlign w:val="center"/>
          </w:tcPr>
          <w:p w14:paraId="66048191" w14:textId="0B43C783"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363</w:t>
            </w:r>
          </w:p>
        </w:tc>
        <w:tc>
          <w:tcPr>
            <w:tcW w:w="682" w:type="dxa"/>
            <w:tcBorders>
              <w:top w:val="nil"/>
              <w:left w:val="nil"/>
              <w:bottom w:val="single" w:sz="4" w:space="0" w:color="auto"/>
              <w:right w:val="single" w:sz="4" w:space="0" w:color="auto"/>
            </w:tcBorders>
            <w:shd w:val="clear" w:color="auto" w:fill="auto"/>
            <w:noWrap/>
            <w:vAlign w:val="center"/>
          </w:tcPr>
          <w:p w14:paraId="55EB93D5" w14:textId="424994AD"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457</w:t>
            </w:r>
          </w:p>
        </w:tc>
        <w:tc>
          <w:tcPr>
            <w:tcW w:w="682" w:type="dxa"/>
            <w:tcBorders>
              <w:top w:val="nil"/>
              <w:left w:val="nil"/>
              <w:bottom w:val="single" w:sz="4" w:space="0" w:color="auto"/>
              <w:right w:val="single" w:sz="4" w:space="0" w:color="auto"/>
            </w:tcBorders>
            <w:shd w:val="clear" w:color="auto" w:fill="auto"/>
            <w:noWrap/>
            <w:vAlign w:val="center"/>
          </w:tcPr>
          <w:p w14:paraId="49932B65" w14:textId="1BD99182"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507</w:t>
            </w:r>
          </w:p>
        </w:tc>
        <w:tc>
          <w:tcPr>
            <w:tcW w:w="682" w:type="dxa"/>
            <w:tcBorders>
              <w:top w:val="nil"/>
              <w:left w:val="nil"/>
              <w:bottom w:val="single" w:sz="4" w:space="0" w:color="auto"/>
              <w:right w:val="single" w:sz="8" w:space="0" w:color="auto"/>
            </w:tcBorders>
            <w:shd w:val="clear" w:color="auto" w:fill="auto"/>
            <w:noWrap/>
            <w:vAlign w:val="center"/>
          </w:tcPr>
          <w:p w14:paraId="2DF49371" w14:textId="04AFE7D8"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550</w:t>
            </w:r>
          </w:p>
        </w:tc>
      </w:tr>
      <w:tr w:rsidR="00F72AAB" w:rsidRPr="007D4268" w14:paraId="57EDA7CD" w14:textId="77777777" w:rsidTr="00F72AAB">
        <w:trPr>
          <w:trHeight w:val="286"/>
        </w:trPr>
        <w:tc>
          <w:tcPr>
            <w:tcW w:w="3761" w:type="dxa"/>
            <w:tcBorders>
              <w:top w:val="dotted" w:sz="4" w:space="0" w:color="auto"/>
              <w:bottom w:val="single" w:sz="4" w:space="0" w:color="auto"/>
            </w:tcBorders>
            <w:shd w:val="clear" w:color="auto" w:fill="auto"/>
            <w:noWrap/>
            <w:vAlign w:val="center"/>
          </w:tcPr>
          <w:p w14:paraId="2E796677" w14:textId="77777777" w:rsidR="00F72AAB" w:rsidRPr="007D4268" w:rsidRDefault="00F72AAB" w:rsidP="00F72AAB">
            <w:pPr>
              <w:spacing w:after="0" w:line="240" w:lineRule="auto"/>
              <w:ind w:left="490"/>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w transporcie rurociągowym</w:t>
            </w:r>
          </w:p>
        </w:tc>
        <w:tc>
          <w:tcPr>
            <w:tcW w:w="682" w:type="dxa"/>
            <w:tcBorders>
              <w:top w:val="nil"/>
              <w:left w:val="single" w:sz="8" w:space="0" w:color="auto"/>
              <w:bottom w:val="single" w:sz="8" w:space="0" w:color="auto"/>
              <w:right w:val="single" w:sz="4" w:space="0" w:color="auto"/>
            </w:tcBorders>
            <w:shd w:val="clear" w:color="auto" w:fill="E7E6E6" w:themeFill="background2"/>
            <w:noWrap/>
            <w:vAlign w:val="center"/>
          </w:tcPr>
          <w:p w14:paraId="025CAF5D" w14:textId="10F6F37E"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36,0</w:t>
            </w:r>
          </w:p>
        </w:tc>
        <w:tc>
          <w:tcPr>
            <w:tcW w:w="682" w:type="dxa"/>
            <w:tcBorders>
              <w:top w:val="nil"/>
              <w:left w:val="nil"/>
              <w:bottom w:val="single" w:sz="8" w:space="0" w:color="auto"/>
              <w:right w:val="single" w:sz="4" w:space="0" w:color="auto"/>
            </w:tcBorders>
            <w:shd w:val="clear" w:color="auto" w:fill="E7E6E6" w:themeFill="background2"/>
            <w:noWrap/>
            <w:vAlign w:val="center"/>
          </w:tcPr>
          <w:p w14:paraId="38C024E1" w14:textId="1797424D"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30,2</w:t>
            </w:r>
          </w:p>
        </w:tc>
        <w:tc>
          <w:tcPr>
            <w:tcW w:w="682" w:type="dxa"/>
            <w:tcBorders>
              <w:top w:val="nil"/>
              <w:left w:val="nil"/>
              <w:bottom w:val="single" w:sz="8" w:space="0" w:color="auto"/>
              <w:right w:val="single" w:sz="4" w:space="0" w:color="auto"/>
            </w:tcBorders>
            <w:shd w:val="clear" w:color="auto" w:fill="E7E6E6" w:themeFill="background2"/>
            <w:noWrap/>
            <w:vAlign w:val="center"/>
          </w:tcPr>
          <w:p w14:paraId="3E539805" w14:textId="7E7965C9"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24,7</w:t>
            </w:r>
          </w:p>
        </w:tc>
        <w:tc>
          <w:tcPr>
            <w:tcW w:w="682" w:type="dxa"/>
            <w:tcBorders>
              <w:top w:val="nil"/>
              <w:left w:val="nil"/>
              <w:bottom w:val="single" w:sz="8" w:space="0" w:color="auto"/>
              <w:right w:val="single" w:sz="4" w:space="0" w:color="auto"/>
            </w:tcBorders>
            <w:shd w:val="clear" w:color="auto" w:fill="auto"/>
            <w:noWrap/>
            <w:vAlign w:val="center"/>
          </w:tcPr>
          <w:p w14:paraId="27FBBEDA" w14:textId="1242D7DE"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26</w:t>
            </w:r>
          </w:p>
        </w:tc>
        <w:tc>
          <w:tcPr>
            <w:tcW w:w="682" w:type="dxa"/>
            <w:tcBorders>
              <w:top w:val="nil"/>
              <w:left w:val="nil"/>
              <w:bottom w:val="single" w:sz="8" w:space="0" w:color="auto"/>
              <w:right w:val="single" w:sz="4" w:space="0" w:color="auto"/>
            </w:tcBorders>
            <w:shd w:val="clear" w:color="auto" w:fill="auto"/>
            <w:noWrap/>
            <w:vAlign w:val="center"/>
          </w:tcPr>
          <w:p w14:paraId="7FD56C29" w14:textId="29601F44"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29</w:t>
            </w:r>
          </w:p>
        </w:tc>
        <w:tc>
          <w:tcPr>
            <w:tcW w:w="682" w:type="dxa"/>
            <w:tcBorders>
              <w:top w:val="nil"/>
              <w:left w:val="nil"/>
              <w:bottom w:val="single" w:sz="8" w:space="0" w:color="auto"/>
              <w:right w:val="single" w:sz="4" w:space="0" w:color="auto"/>
            </w:tcBorders>
            <w:shd w:val="clear" w:color="auto" w:fill="auto"/>
            <w:noWrap/>
            <w:vAlign w:val="center"/>
          </w:tcPr>
          <w:p w14:paraId="39A35F39" w14:textId="679C2F58"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31</w:t>
            </w:r>
          </w:p>
        </w:tc>
        <w:tc>
          <w:tcPr>
            <w:tcW w:w="682" w:type="dxa"/>
            <w:tcBorders>
              <w:top w:val="nil"/>
              <w:left w:val="nil"/>
              <w:bottom w:val="single" w:sz="8" w:space="0" w:color="auto"/>
              <w:right w:val="single" w:sz="4" w:space="0" w:color="auto"/>
            </w:tcBorders>
            <w:shd w:val="clear" w:color="auto" w:fill="auto"/>
            <w:noWrap/>
            <w:vAlign w:val="center"/>
          </w:tcPr>
          <w:p w14:paraId="4B88F123" w14:textId="6DD13349"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31</w:t>
            </w:r>
          </w:p>
        </w:tc>
        <w:tc>
          <w:tcPr>
            <w:tcW w:w="682" w:type="dxa"/>
            <w:tcBorders>
              <w:top w:val="nil"/>
              <w:left w:val="nil"/>
              <w:bottom w:val="single" w:sz="8" w:space="0" w:color="auto"/>
              <w:right w:val="single" w:sz="8" w:space="0" w:color="auto"/>
            </w:tcBorders>
            <w:shd w:val="clear" w:color="auto" w:fill="auto"/>
            <w:noWrap/>
            <w:vAlign w:val="center"/>
          </w:tcPr>
          <w:p w14:paraId="5F97A6FA" w14:textId="0DA95C14"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30</w:t>
            </w:r>
          </w:p>
        </w:tc>
      </w:tr>
      <w:tr w:rsidR="007D4268" w:rsidRPr="007D4268" w14:paraId="35261161" w14:textId="77777777" w:rsidTr="00C72972">
        <w:trPr>
          <w:trHeight w:val="286"/>
        </w:trPr>
        <w:tc>
          <w:tcPr>
            <w:tcW w:w="3761" w:type="dxa"/>
            <w:tcBorders>
              <w:top w:val="single" w:sz="4" w:space="0" w:color="auto"/>
            </w:tcBorders>
            <w:shd w:val="clear" w:color="auto" w:fill="DBDBDB" w:themeFill="accent3" w:themeFillTint="66"/>
            <w:noWrap/>
            <w:vAlign w:val="center"/>
            <w:hideMark/>
          </w:tcPr>
          <w:p w14:paraId="3E6C714A" w14:textId="77777777" w:rsidR="00125B6B" w:rsidRPr="007D4268" w:rsidRDefault="00125B6B" w:rsidP="00125B6B">
            <w:pPr>
              <w:spacing w:after="0" w:line="240" w:lineRule="auto"/>
              <w:jc w:val="left"/>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w:t>
            </w:r>
          </w:p>
        </w:tc>
        <w:tc>
          <w:tcPr>
            <w:tcW w:w="682" w:type="dxa"/>
            <w:tcBorders>
              <w:top w:val="single" w:sz="4" w:space="0" w:color="auto"/>
              <w:bottom w:val="single" w:sz="4" w:space="0" w:color="auto"/>
            </w:tcBorders>
            <w:shd w:val="clear" w:color="auto" w:fill="DBDBDB" w:themeFill="accent3" w:themeFillTint="66"/>
            <w:noWrap/>
            <w:vAlign w:val="center"/>
            <w:hideMark/>
          </w:tcPr>
          <w:p w14:paraId="614303B7" w14:textId="77777777" w:rsidR="00125B6B" w:rsidRPr="007D4268" w:rsidRDefault="00125B6B" w:rsidP="00125B6B">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2005</w:t>
            </w:r>
          </w:p>
        </w:tc>
        <w:tc>
          <w:tcPr>
            <w:tcW w:w="682" w:type="dxa"/>
            <w:tcBorders>
              <w:top w:val="single" w:sz="4" w:space="0" w:color="auto"/>
              <w:bottom w:val="single" w:sz="4" w:space="0" w:color="auto"/>
            </w:tcBorders>
            <w:shd w:val="clear" w:color="auto" w:fill="DBDBDB" w:themeFill="accent3" w:themeFillTint="66"/>
            <w:noWrap/>
            <w:vAlign w:val="center"/>
            <w:hideMark/>
          </w:tcPr>
          <w:p w14:paraId="62F26988" w14:textId="77777777" w:rsidR="00125B6B" w:rsidRPr="007D4268" w:rsidRDefault="00125B6B" w:rsidP="00125B6B">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2010</w:t>
            </w:r>
          </w:p>
        </w:tc>
        <w:tc>
          <w:tcPr>
            <w:tcW w:w="682" w:type="dxa"/>
            <w:tcBorders>
              <w:top w:val="single" w:sz="4" w:space="0" w:color="auto"/>
              <w:bottom w:val="single" w:sz="4" w:space="0" w:color="auto"/>
            </w:tcBorders>
            <w:shd w:val="clear" w:color="auto" w:fill="DBDBDB" w:themeFill="accent3" w:themeFillTint="66"/>
            <w:noWrap/>
            <w:vAlign w:val="center"/>
            <w:hideMark/>
          </w:tcPr>
          <w:p w14:paraId="08C76F62" w14:textId="77777777" w:rsidR="00125B6B" w:rsidRPr="007D4268" w:rsidRDefault="00125B6B" w:rsidP="00125B6B">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2015</w:t>
            </w:r>
          </w:p>
        </w:tc>
        <w:tc>
          <w:tcPr>
            <w:tcW w:w="682" w:type="dxa"/>
            <w:tcBorders>
              <w:top w:val="single" w:sz="4" w:space="0" w:color="auto"/>
              <w:bottom w:val="single" w:sz="4" w:space="0" w:color="auto"/>
            </w:tcBorders>
            <w:shd w:val="clear" w:color="auto" w:fill="auto"/>
            <w:noWrap/>
            <w:vAlign w:val="center"/>
            <w:hideMark/>
          </w:tcPr>
          <w:p w14:paraId="6608C86F" w14:textId="77777777" w:rsidR="00125B6B" w:rsidRPr="007D4268" w:rsidRDefault="00125B6B" w:rsidP="00125B6B">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2020</w:t>
            </w:r>
          </w:p>
        </w:tc>
        <w:tc>
          <w:tcPr>
            <w:tcW w:w="682" w:type="dxa"/>
            <w:tcBorders>
              <w:top w:val="single" w:sz="4" w:space="0" w:color="auto"/>
              <w:bottom w:val="single" w:sz="4" w:space="0" w:color="auto"/>
            </w:tcBorders>
            <w:shd w:val="clear" w:color="auto" w:fill="auto"/>
            <w:noWrap/>
            <w:vAlign w:val="center"/>
            <w:hideMark/>
          </w:tcPr>
          <w:p w14:paraId="79FE2F40" w14:textId="77777777" w:rsidR="00125B6B" w:rsidRPr="007D4268" w:rsidRDefault="00125B6B" w:rsidP="00125B6B">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2025</w:t>
            </w:r>
          </w:p>
        </w:tc>
        <w:tc>
          <w:tcPr>
            <w:tcW w:w="682" w:type="dxa"/>
            <w:tcBorders>
              <w:top w:val="single" w:sz="4" w:space="0" w:color="auto"/>
              <w:bottom w:val="single" w:sz="4" w:space="0" w:color="auto"/>
            </w:tcBorders>
            <w:shd w:val="clear" w:color="auto" w:fill="auto"/>
            <w:noWrap/>
            <w:vAlign w:val="center"/>
            <w:hideMark/>
          </w:tcPr>
          <w:p w14:paraId="27679DCB" w14:textId="77777777" w:rsidR="00125B6B" w:rsidRPr="007D4268" w:rsidRDefault="00125B6B" w:rsidP="00125B6B">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2030</w:t>
            </w:r>
          </w:p>
        </w:tc>
        <w:tc>
          <w:tcPr>
            <w:tcW w:w="682" w:type="dxa"/>
            <w:tcBorders>
              <w:top w:val="single" w:sz="4" w:space="0" w:color="auto"/>
              <w:bottom w:val="single" w:sz="4" w:space="0" w:color="auto"/>
            </w:tcBorders>
            <w:shd w:val="clear" w:color="auto" w:fill="auto"/>
            <w:noWrap/>
            <w:vAlign w:val="center"/>
            <w:hideMark/>
          </w:tcPr>
          <w:p w14:paraId="4D1D2BD1" w14:textId="77777777" w:rsidR="00125B6B" w:rsidRPr="007D4268" w:rsidRDefault="00125B6B" w:rsidP="00125B6B">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2035</w:t>
            </w:r>
          </w:p>
        </w:tc>
        <w:tc>
          <w:tcPr>
            <w:tcW w:w="682" w:type="dxa"/>
            <w:tcBorders>
              <w:top w:val="single" w:sz="4" w:space="0" w:color="auto"/>
              <w:bottom w:val="single" w:sz="4" w:space="0" w:color="auto"/>
            </w:tcBorders>
            <w:shd w:val="clear" w:color="auto" w:fill="auto"/>
            <w:noWrap/>
            <w:vAlign w:val="center"/>
            <w:hideMark/>
          </w:tcPr>
          <w:p w14:paraId="7326DE2B" w14:textId="77777777" w:rsidR="00125B6B" w:rsidRPr="007D4268" w:rsidRDefault="00125B6B" w:rsidP="00125B6B">
            <w:pPr>
              <w:spacing w:after="0" w:line="240" w:lineRule="auto"/>
              <w:jc w:val="center"/>
              <w:rPr>
                <w:rFonts w:asciiTheme="majorHAnsi" w:eastAsia="Times New Roman" w:hAnsiTheme="majorHAnsi" w:cs="Arial"/>
                <w:b/>
                <w:bCs/>
                <w:sz w:val="16"/>
                <w:szCs w:val="16"/>
                <w:lang w:eastAsia="pl-PL"/>
              </w:rPr>
            </w:pPr>
            <w:r w:rsidRPr="007D4268">
              <w:rPr>
                <w:rFonts w:asciiTheme="majorHAnsi" w:eastAsia="Times New Roman" w:hAnsiTheme="majorHAnsi" w:cs="Arial"/>
                <w:b/>
                <w:bCs/>
                <w:sz w:val="16"/>
                <w:szCs w:val="16"/>
                <w:lang w:eastAsia="pl-PL"/>
              </w:rPr>
              <w:t>2040</w:t>
            </w:r>
          </w:p>
        </w:tc>
      </w:tr>
      <w:tr w:rsidR="00F72AAB" w:rsidRPr="007D4268" w14:paraId="5590C537" w14:textId="77777777" w:rsidTr="00F72AAB">
        <w:trPr>
          <w:trHeight w:val="286"/>
        </w:trPr>
        <w:tc>
          <w:tcPr>
            <w:tcW w:w="3761" w:type="dxa"/>
            <w:tcBorders>
              <w:bottom w:val="single" w:sz="4" w:space="0" w:color="auto"/>
              <w:right w:val="single" w:sz="4" w:space="0" w:color="auto"/>
            </w:tcBorders>
            <w:shd w:val="clear" w:color="auto" w:fill="auto"/>
            <w:noWrap/>
            <w:vAlign w:val="center"/>
          </w:tcPr>
          <w:p w14:paraId="10759686" w14:textId="77777777" w:rsidR="00F72AAB" w:rsidRPr="0019040F" w:rsidRDefault="00F72AAB" w:rsidP="00F72AAB">
            <w:pPr>
              <w:spacing w:after="0" w:line="240" w:lineRule="auto"/>
              <w:jc w:val="left"/>
              <w:rPr>
                <w:rFonts w:asciiTheme="majorHAnsi" w:eastAsia="Times New Roman" w:hAnsiTheme="majorHAnsi" w:cs="Arial"/>
                <w:bCs/>
                <w:sz w:val="16"/>
                <w:szCs w:val="16"/>
                <w:lang w:eastAsia="pl-PL"/>
              </w:rPr>
            </w:pPr>
            <w:r w:rsidRPr="0019040F">
              <w:rPr>
                <w:rFonts w:asciiTheme="majorHAnsi" w:eastAsia="Times New Roman" w:hAnsiTheme="majorHAnsi" w:cs="Arial"/>
                <w:bCs/>
                <w:sz w:val="16"/>
                <w:szCs w:val="16"/>
                <w:lang w:eastAsia="pl-PL"/>
              </w:rPr>
              <w:t>udział energii elektr. w zużyciu energii z OZE w transporcie</w:t>
            </w:r>
          </w:p>
        </w:tc>
        <w:tc>
          <w:tcPr>
            <w:tcW w:w="682" w:type="dxa"/>
            <w:tcBorders>
              <w:top w:val="single" w:sz="4" w:space="0" w:color="auto"/>
              <w:left w:val="single" w:sz="8" w:space="0" w:color="auto"/>
              <w:bottom w:val="single" w:sz="4" w:space="0" w:color="auto"/>
              <w:right w:val="single" w:sz="4" w:space="0" w:color="auto"/>
            </w:tcBorders>
            <w:shd w:val="clear" w:color="auto" w:fill="E7E6E6" w:themeFill="background2"/>
            <w:noWrap/>
            <w:vAlign w:val="center"/>
          </w:tcPr>
          <w:p w14:paraId="0A1C55D2" w14:textId="4699F11B" w:rsidR="00F72AAB" w:rsidRPr="0019040F" w:rsidRDefault="00F72AAB" w:rsidP="00F72AAB">
            <w:pPr>
              <w:spacing w:after="0" w:line="240" w:lineRule="auto"/>
              <w:jc w:val="center"/>
              <w:rPr>
                <w:rFonts w:asciiTheme="majorHAnsi" w:eastAsia="Times New Roman" w:hAnsiTheme="majorHAnsi" w:cs="Arial"/>
                <w:sz w:val="16"/>
                <w:szCs w:val="16"/>
                <w:lang w:eastAsia="pl-PL"/>
              </w:rPr>
            </w:pPr>
            <w:r w:rsidRPr="0019040F">
              <w:rPr>
                <w:rFonts w:asciiTheme="majorHAnsi" w:eastAsia="Times New Roman" w:hAnsiTheme="majorHAnsi" w:cs="Arial"/>
                <w:sz w:val="16"/>
                <w:szCs w:val="16"/>
                <w:lang w:eastAsia="pl-PL"/>
              </w:rPr>
              <w:t>51,6%</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tcPr>
          <w:p w14:paraId="7C15032C" w14:textId="5A0619F6" w:rsidR="00F72AAB" w:rsidRPr="0019040F" w:rsidRDefault="00F72AAB" w:rsidP="00F72AAB">
            <w:pPr>
              <w:spacing w:after="0" w:line="240" w:lineRule="auto"/>
              <w:jc w:val="center"/>
              <w:rPr>
                <w:rFonts w:asciiTheme="majorHAnsi" w:eastAsia="Times New Roman" w:hAnsiTheme="majorHAnsi" w:cs="Arial"/>
                <w:sz w:val="16"/>
                <w:szCs w:val="16"/>
                <w:lang w:eastAsia="pl-PL"/>
              </w:rPr>
            </w:pPr>
            <w:r w:rsidRPr="0019040F">
              <w:rPr>
                <w:rFonts w:asciiTheme="majorHAnsi" w:eastAsia="Times New Roman" w:hAnsiTheme="majorHAnsi" w:cs="Arial"/>
                <w:sz w:val="16"/>
                <w:szCs w:val="16"/>
                <w:lang w:eastAsia="pl-PL"/>
              </w:rPr>
              <w:t>5,3%</w:t>
            </w:r>
          </w:p>
        </w:tc>
        <w:tc>
          <w:tcPr>
            <w:tcW w:w="682" w:type="dxa"/>
            <w:tcBorders>
              <w:top w:val="single" w:sz="4" w:space="0" w:color="auto"/>
              <w:left w:val="nil"/>
              <w:bottom w:val="single" w:sz="4" w:space="0" w:color="auto"/>
              <w:right w:val="single" w:sz="4" w:space="0" w:color="auto"/>
            </w:tcBorders>
            <w:shd w:val="clear" w:color="auto" w:fill="E7E6E6" w:themeFill="background2"/>
            <w:noWrap/>
            <w:vAlign w:val="center"/>
          </w:tcPr>
          <w:p w14:paraId="4D279D6E" w14:textId="37C88E2C" w:rsidR="00F72AAB" w:rsidRPr="0019040F" w:rsidRDefault="00F72AAB" w:rsidP="00F72AAB">
            <w:pPr>
              <w:spacing w:after="0" w:line="240" w:lineRule="auto"/>
              <w:jc w:val="center"/>
              <w:rPr>
                <w:rFonts w:asciiTheme="majorHAnsi" w:eastAsia="Times New Roman" w:hAnsiTheme="majorHAnsi" w:cs="Arial"/>
                <w:sz w:val="16"/>
                <w:szCs w:val="16"/>
                <w:lang w:eastAsia="pl-PL"/>
              </w:rPr>
            </w:pPr>
            <w:r w:rsidRPr="0019040F">
              <w:rPr>
                <w:rFonts w:asciiTheme="majorHAnsi" w:eastAsia="Times New Roman" w:hAnsiTheme="majorHAnsi" w:cs="Arial"/>
                <w:sz w:val="16"/>
                <w:szCs w:val="16"/>
                <w:lang w:eastAsia="pl-PL"/>
              </w:rPr>
              <w:t>9,4%</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03CF54EA" w14:textId="2402F445" w:rsidR="00F72AAB" w:rsidRPr="0019040F" w:rsidRDefault="00F72AAB" w:rsidP="00F72AAB">
            <w:pPr>
              <w:spacing w:after="0" w:line="240" w:lineRule="auto"/>
              <w:jc w:val="center"/>
              <w:rPr>
                <w:rFonts w:asciiTheme="majorHAnsi" w:eastAsia="Times New Roman" w:hAnsiTheme="majorHAnsi" w:cs="Arial"/>
                <w:sz w:val="16"/>
                <w:szCs w:val="16"/>
                <w:lang w:eastAsia="pl-PL"/>
              </w:rPr>
            </w:pPr>
            <w:r w:rsidRPr="0019040F">
              <w:rPr>
                <w:rFonts w:asciiTheme="majorHAnsi" w:eastAsia="Times New Roman" w:hAnsiTheme="majorHAnsi" w:cs="Arial"/>
                <w:sz w:val="16"/>
                <w:szCs w:val="16"/>
                <w:lang w:eastAsia="pl-PL"/>
              </w:rPr>
              <w:t>7,3%</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43F94137" w14:textId="2061BD15"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8,4%</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4C47BB43" w14:textId="609F8314"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17,0%</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76E7E2D6" w14:textId="627475CC"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26,3%</w:t>
            </w:r>
          </w:p>
        </w:tc>
        <w:tc>
          <w:tcPr>
            <w:tcW w:w="682" w:type="dxa"/>
            <w:tcBorders>
              <w:top w:val="single" w:sz="4" w:space="0" w:color="auto"/>
              <w:left w:val="nil"/>
              <w:bottom w:val="single" w:sz="4" w:space="0" w:color="auto"/>
              <w:right w:val="single" w:sz="8" w:space="0" w:color="auto"/>
            </w:tcBorders>
            <w:shd w:val="clear" w:color="auto" w:fill="auto"/>
            <w:noWrap/>
            <w:vAlign w:val="center"/>
          </w:tcPr>
          <w:p w14:paraId="38F6225B" w14:textId="28D803A7" w:rsidR="00F72AAB" w:rsidRPr="00F72AAB"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34,7%</w:t>
            </w:r>
          </w:p>
        </w:tc>
      </w:tr>
      <w:tr w:rsidR="00F72AAB" w:rsidRPr="007D4268" w14:paraId="5041B3B9" w14:textId="77777777" w:rsidTr="00F72AAB">
        <w:trPr>
          <w:trHeight w:val="286"/>
        </w:trPr>
        <w:tc>
          <w:tcPr>
            <w:tcW w:w="3761" w:type="dxa"/>
            <w:tcBorders>
              <w:bottom w:val="single" w:sz="4" w:space="0" w:color="auto"/>
              <w:right w:val="single" w:sz="4" w:space="0" w:color="auto"/>
            </w:tcBorders>
            <w:shd w:val="clear" w:color="auto" w:fill="auto"/>
            <w:noWrap/>
            <w:vAlign w:val="center"/>
          </w:tcPr>
          <w:p w14:paraId="2DEAA5C0" w14:textId="77777777" w:rsidR="00F72AAB" w:rsidRPr="0019040F" w:rsidRDefault="00F72AAB" w:rsidP="00F72AAB">
            <w:pPr>
              <w:spacing w:after="0" w:line="240" w:lineRule="auto"/>
              <w:jc w:val="left"/>
              <w:rPr>
                <w:rFonts w:asciiTheme="majorHAnsi" w:eastAsia="Times New Roman" w:hAnsiTheme="majorHAnsi" w:cs="Arial"/>
                <w:sz w:val="16"/>
                <w:szCs w:val="16"/>
                <w:lang w:eastAsia="pl-PL"/>
              </w:rPr>
            </w:pPr>
            <w:r w:rsidRPr="0019040F">
              <w:rPr>
                <w:rFonts w:asciiTheme="majorHAnsi" w:eastAsia="Times New Roman" w:hAnsiTheme="majorHAnsi" w:cs="Arial"/>
                <w:bCs/>
                <w:sz w:val="16"/>
                <w:szCs w:val="16"/>
                <w:lang w:eastAsia="pl-PL"/>
              </w:rPr>
              <w:t>udział biopaliw w zużyciu energii z OZE w transporcie</w:t>
            </w:r>
          </w:p>
        </w:tc>
        <w:tc>
          <w:tcPr>
            <w:tcW w:w="682" w:type="dxa"/>
            <w:tcBorders>
              <w:top w:val="nil"/>
              <w:left w:val="single" w:sz="8" w:space="0" w:color="auto"/>
              <w:bottom w:val="single" w:sz="4" w:space="0" w:color="auto"/>
              <w:right w:val="single" w:sz="4" w:space="0" w:color="auto"/>
            </w:tcBorders>
            <w:shd w:val="clear" w:color="auto" w:fill="E7E6E6" w:themeFill="background2"/>
            <w:noWrap/>
            <w:vAlign w:val="center"/>
          </w:tcPr>
          <w:p w14:paraId="1DE57744" w14:textId="5EF15389" w:rsidR="00F72AAB" w:rsidRPr="0019040F" w:rsidRDefault="00F72AAB" w:rsidP="00F72AAB">
            <w:pPr>
              <w:spacing w:after="0" w:line="240" w:lineRule="auto"/>
              <w:jc w:val="center"/>
              <w:rPr>
                <w:rFonts w:asciiTheme="majorHAnsi" w:eastAsia="Times New Roman" w:hAnsiTheme="majorHAnsi" w:cs="Arial"/>
                <w:sz w:val="16"/>
                <w:szCs w:val="16"/>
                <w:lang w:eastAsia="pl-PL"/>
              </w:rPr>
            </w:pPr>
            <w:r w:rsidRPr="0019040F">
              <w:rPr>
                <w:rFonts w:asciiTheme="majorHAnsi" w:eastAsia="Times New Roman" w:hAnsiTheme="majorHAnsi" w:cs="Arial"/>
                <w:sz w:val="16"/>
                <w:szCs w:val="16"/>
                <w:lang w:eastAsia="pl-PL"/>
              </w:rPr>
              <w:t>48,4%</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071D2E3E" w14:textId="113185E5" w:rsidR="00F72AAB" w:rsidRPr="0019040F" w:rsidRDefault="00F72AAB" w:rsidP="00F72AAB">
            <w:pPr>
              <w:spacing w:after="0" w:line="240" w:lineRule="auto"/>
              <w:jc w:val="center"/>
              <w:rPr>
                <w:rFonts w:asciiTheme="majorHAnsi" w:eastAsia="Times New Roman" w:hAnsiTheme="majorHAnsi" w:cs="Arial"/>
                <w:sz w:val="16"/>
                <w:szCs w:val="16"/>
                <w:lang w:eastAsia="pl-PL"/>
              </w:rPr>
            </w:pPr>
            <w:r w:rsidRPr="0019040F">
              <w:rPr>
                <w:rFonts w:asciiTheme="majorHAnsi" w:eastAsia="Times New Roman" w:hAnsiTheme="majorHAnsi" w:cs="Arial"/>
                <w:sz w:val="16"/>
                <w:szCs w:val="16"/>
                <w:lang w:eastAsia="pl-PL"/>
              </w:rPr>
              <w:t>94,7%</w:t>
            </w:r>
          </w:p>
        </w:tc>
        <w:tc>
          <w:tcPr>
            <w:tcW w:w="682" w:type="dxa"/>
            <w:tcBorders>
              <w:top w:val="nil"/>
              <w:left w:val="nil"/>
              <w:bottom w:val="single" w:sz="4" w:space="0" w:color="auto"/>
              <w:right w:val="single" w:sz="4" w:space="0" w:color="auto"/>
            </w:tcBorders>
            <w:shd w:val="clear" w:color="auto" w:fill="E7E6E6" w:themeFill="background2"/>
            <w:noWrap/>
            <w:vAlign w:val="center"/>
          </w:tcPr>
          <w:p w14:paraId="0583BF64" w14:textId="43B0E715" w:rsidR="00F72AAB" w:rsidRPr="0019040F" w:rsidRDefault="00F72AAB" w:rsidP="00F72AAB">
            <w:pPr>
              <w:spacing w:after="0" w:line="240" w:lineRule="auto"/>
              <w:jc w:val="center"/>
              <w:rPr>
                <w:rFonts w:asciiTheme="majorHAnsi" w:eastAsia="Times New Roman" w:hAnsiTheme="majorHAnsi" w:cs="Arial"/>
                <w:sz w:val="16"/>
                <w:szCs w:val="16"/>
                <w:lang w:eastAsia="pl-PL"/>
              </w:rPr>
            </w:pPr>
            <w:r w:rsidRPr="0019040F">
              <w:rPr>
                <w:rFonts w:asciiTheme="majorHAnsi" w:eastAsia="Times New Roman" w:hAnsiTheme="majorHAnsi" w:cs="Arial"/>
                <w:sz w:val="16"/>
                <w:szCs w:val="16"/>
                <w:lang w:eastAsia="pl-PL"/>
              </w:rPr>
              <w:t>90,6%</w:t>
            </w:r>
          </w:p>
        </w:tc>
        <w:tc>
          <w:tcPr>
            <w:tcW w:w="682" w:type="dxa"/>
            <w:tcBorders>
              <w:top w:val="nil"/>
              <w:left w:val="nil"/>
              <w:bottom w:val="single" w:sz="4" w:space="0" w:color="auto"/>
              <w:right w:val="single" w:sz="4" w:space="0" w:color="auto"/>
            </w:tcBorders>
            <w:shd w:val="clear" w:color="auto" w:fill="auto"/>
            <w:noWrap/>
            <w:vAlign w:val="center"/>
          </w:tcPr>
          <w:p w14:paraId="2A522204" w14:textId="749DDE2D" w:rsidR="00F72AAB" w:rsidRPr="0019040F" w:rsidRDefault="00F72AAB" w:rsidP="00F72AAB">
            <w:pPr>
              <w:spacing w:after="0" w:line="240" w:lineRule="auto"/>
              <w:jc w:val="center"/>
              <w:rPr>
                <w:rFonts w:asciiTheme="majorHAnsi" w:eastAsia="Times New Roman" w:hAnsiTheme="majorHAnsi" w:cs="Arial"/>
                <w:sz w:val="16"/>
                <w:szCs w:val="16"/>
                <w:lang w:eastAsia="pl-PL"/>
              </w:rPr>
            </w:pPr>
            <w:r w:rsidRPr="0019040F">
              <w:rPr>
                <w:rFonts w:asciiTheme="majorHAnsi" w:eastAsia="Times New Roman" w:hAnsiTheme="majorHAnsi" w:cs="Arial"/>
                <w:sz w:val="16"/>
                <w:szCs w:val="16"/>
                <w:lang w:eastAsia="pl-PL"/>
              </w:rPr>
              <w:t>92,7%</w:t>
            </w:r>
          </w:p>
        </w:tc>
        <w:tc>
          <w:tcPr>
            <w:tcW w:w="682" w:type="dxa"/>
            <w:tcBorders>
              <w:top w:val="nil"/>
              <w:left w:val="nil"/>
              <w:bottom w:val="single" w:sz="4" w:space="0" w:color="auto"/>
              <w:right w:val="single" w:sz="4" w:space="0" w:color="auto"/>
            </w:tcBorders>
            <w:shd w:val="clear" w:color="auto" w:fill="auto"/>
            <w:noWrap/>
            <w:vAlign w:val="center"/>
          </w:tcPr>
          <w:p w14:paraId="2BEFC042" w14:textId="67616479"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91,6%</w:t>
            </w:r>
          </w:p>
        </w:tc>
        <w:tc>
          <w:tcPr>
            <w:tcW w:w="682" w:type="dxa"/>
            <w:tcBorders>
              <w:top w:val="nil"/>
              <w:left w:val="nil"/>
              <w:bottom w:val="single" w:sz="4" w:space="0" w:color="auto"/>
              <w:right w:val="single" w:sz="4" w:space="0" w:color="auto"/>
            </w:tcBorders>
            <w:shd w:val="clear" w:color="auto" w:fill="auto"/>
            <w:noWrap/>
            <w:vAlign w:val="center"/>
          </w:tcPr>
          <w:p w14:paraId="27AF5E6C" w14:textId="1E58672D"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83,0%</w:t>
            </w:r>
          </w:p>
        </w:tc>
        <w:tc>
          <w:tcPr>
            <w:tcW w:w="682" w:type="dxa"/>
            <w:tcBorders>
              <w:top w:val="nil"/>
              <w:left w:val="nil"/>
              <w:bottom w:val="single" w:sz="4" w:space="0" w:color="auto"/>
              <w:right w:val="single" w:sz="4" w:space="0" w:color="auto"/>
            </w:tcBorders>
            <w:shd w:val="clear" w:color="auto" w:fill="auto"/>
            <w:noWrap/>
            <w:vAlign w:val="center"/>
          </w:tcPr>
          <w:p w14:paraId="0DC622CA" w14:textId="407AEE6F"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73,7%</w:t>
            </w:r>
          </w:p>
        </w:tc>
        <w:tc>
          <w:tcPr>
            <w:tcW w:w="682" w:type="dxa"/>
            <w:tcBorders>
              <w:top w:val="nil"/>
              <w:left w:val="nil"/>
              <w:bottom w:val="single" w:sz="4" w:space="0" w:color="auto"/>
              <w:right w:val="single" w:sz="8" w:space="0" w:color="auto"/>
            </w:tcBorders>
            <w:shd w:val="clear" w:color="auto" w:fill="auto"/>
            <w:noWrap/>
            <w:vAlign w:val="center"/>
          </w:tcPr>
          <w:p w14:paraId="053152CA" w14:textId="4719DDEF"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65,3%</w:t>
            </w:r>
          </w:p>
        </w:tc>
      </w:tr>
      <w:tr w:rsidR="007D4268" w:rsidRPr="007D4268" w14:paraId="3BAECFD5" w14:textId="77777777" w:rsidTr="00C72972">
        <w:trPr>
          <w:trHeight w:val="23"/>
        </w:trPr>
        <w:tc>
          <w:tcPr>
            <w:tcW w:w="3761" w:type="dxa"/>
            <w:tcBorders>
              <w:top w:val="single" w:sz="4" w:space="0" w:color="auto"/>
              <w:left w:val="nil"/>
              <w:bottom w:val="single" w:sz="4" w:space="0" w:color="auto"/>
              <w:right w:val="nil"/>
            </w:tcBorders>
            <w:shd w:val="clear" w:color="auto" w:fill="auto"/>
            <w:noWrap/>
            <w:vAlign w:val="center"/>
          </w:tcPr>
          <w:p w14:paraId="03989DB9" w14:textId="77777777" w:rsidR="00125B6B" w:rsidRPr="007D4268" w:rsidRDefault="00125B6B" w:rsidP="00125B6B">
            <w:pPr>
              <w:spacing w:after="0" w:line="240" w:lineRule="auto"/>
              <w:jc w:val="left"/>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10E769B3" w14:textId="77777777" w:rsidR="00125B6B" w:rsidRPr="007D4268" w:rsidRDefault="00125B6B" w:rsidP="00125B6B">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18CEA0F1" w14:textId="77777777" w:rsidR="00125B6B" w:rsidRPr="007D4268" w:rsidRDefault="00125B6B" w:rsidP="00125B6B">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4A00F7C5" w14:textId="77777777" w:rsidR="00125B6B" w:rsidRPr="007D4268" w:rsidRDefault="00125B6B" w:rsidP="00125B6B">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222E1F94" w14:textId="77777777" w:rsidR="00125B6B" w:rsidRPr="007D4268" w:rsidRDefault="00125B6B" w:rsidP="00125B6B">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5E7E3087" w14:textId="77777777" w:rsidR="00125B6B" w:rsidRPr="007D4268" w:rsidRDefault="00125B6B" w:rsidP="00125B6B">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2A189AFD" w14:textId="77777777" w:rsidR="00125B6B" w:rsidRPr="007D4268" w:rsidRDefault="00125B6B" w:rsidP="00125B6B">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nil"/>
            </w:tcBorders>
            <w:shd w:val="clear" w:color="auto" w:fill="auto"/>
            <w:noWrap/>
            <w:vAlign w:val="center"/>
          </w:tcPr>
          <w:p w14:paraId="0CFE9DA0" w14:textId="77777777" w:rsidR="00125B6B" w:rsidRPr="007D4268" w:rsidRDefault="00125B6B" w:rsidP="00125B6B">
            <w:pPr>
              <w:spacing w:after="0" w:line="240" w:lineRule="auto"/>
              <w:jc w:val="center"/>
              <w:rPr>
                <w:rFonts w:asciiTheme="majorHAnsi" w:eastAsia="Times New Roman" w:hAnsiTheme="majorHAnsi" w:cs="Arial"/>
                <w:sz w:val="16"/>
                <w:szCs w:val="16"/>
                <w:lang w:eastAsia="pl-PL"/>
              </w:rPr>
            </w:pPr>
          </w:p>
        </w:tc>
        <w:tc>
          <w:tcPr>
            <w:tcW w:w="682" w:type="dxa"/>
            <w:tcBorders>
              <w:top w:val="single" w:sz="4" w:space="0" w:color="auto"/>
              <w:left w:val="nil"/>
              <w:bottom w:val="single" w:sz="4" w:space="0" w:color="auto"/>
              <w:right w:val="single" w:sz="8" w:space="0" w:color="auto"/>
            </w:tcBorders>
            <w:shd w:val="clear" w:color="auto" w:fill="auto"/>
            <w:noWrap/>
            <w:vAlign w:val="center"/>
          </w:tcPr>
          <w:p w14:paraId="1EF1C211" w14:textId="77777777" w:rsidR="00125B6B" w:rsidRPr="007D4268" w:rsidRDefault="00125B6B" w:rsidP="00125B6B">
            <w:pPr>
              <w:spacing w:after="0" w:line="240" w:lineRule="auto"/>
              <w:jc w:val="center"/>
              <w:rPr>
                <w:rFonts w:asciiTheme="majorHAnsi" w:eastAsia="Times New Roman" w:hAnsiTheme="majorHAnsi" w:cs="Arial"/>
                <w:sz w:val="16"/>
                <w:szCs w:val="16"/>
                <w:lang w:eastAsia="pl-PL"/>
              </w:rPr>
            </w:pPr>
          </w:p>
        </w:tc>
      </w:tr>
      <w:tr w:rsidR="00F72AAB" w:rsidRPr="007D4268" w14:paraId="19A9CE2D" w14:textId="77777777" w:rsidTr="00F72AAB">
        <w:trPr>
          <w:trHeight w:val="286"/>
        </w:trPr>
        <w:tc>
          <w:tcPr>
            <w:tcW w:w="3761" w:type="dxa"/>
            <w:tcBorders>
              <w:top w:val="single" w:sz="4" w:space="0" w:color="auto"/>
            </w:tcBorders>
            <w:shd w:val="clear" w:color="auto" w:fill="auto"/>
            <w:noWrap/>
            <w:vAlign w:val="center"/>
          </w:tcPr>
          <w:p w14:paraId="3C67E70F" w14:textId="77777777" w:rsidR="00F72AAB" w:rsidRPr="007D4268" w:rsidRDefault="00F72AAB" w:rsidP="00F72AA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udział energii elektrycznej na cele transportu drogowego</w:t>
            </w:r>
          </w:p>
        </w:tc>
        <w:tc>
          <w:tcPr>
            <w:tcW w:w="682" w:type="dxa"/>
            <w:tcBorders>
              <w:top w:val="single" w:sz="4" w:space="0" w:color="auto"/>
              <w:left w:val="nil"/>
              <w:bottom w:val="single" w:sz="4" w:space="0" w:color="auto"/>
              <w:right w:val="single" w:sz="4" w:space="0" w:color="auto"/>
            </w:tcBorders>
            <w:shd w:val="clear" w:color="auto" w:fill="DBDBDB" w:themeFill="accent3" w:themeFillTint="66"/>
            <w:noWrap/>
            <w:vAlign w:val="center"/>
          </w:tcPr>
          <w:p w14:paraId="79180BA1" w14:textId="77777777"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7D4268">
              <w:rPr>
                <w:sz w:val="16"/>
                <w:szCs w:val="16"/>
              </w:rPr>
              <w:t>0,5%</w:t>
            </w:r>
          </w:p>
        </w:tc>
        <w:tc>
          <w:tcPr>
            <w:tcW w:w="68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2A830FE2" w14:textId="77777777"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7D4268">
              <w:rPr>
                <w:sz w:val="16"/>
                <w:szCs w:val="16"/>
              </w:rPr>
              <w:t>0,7%</w:t>
            </w:r>
          </w:p>
        </w:tc>
        <w:tc>
          <w:tcPr>
            <w:tcW w:w="68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01051644" w14:textId="77777777"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7D4268">
              <w:rPr>
                <w:sz w:val="16"/>
                <w:szCs w:val="16"/>
              </w:rPr>
              <w:t>0,7%</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3D4EB" w14:textId="4B244280"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11,0%</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4E7C0746" w14:textId="4917FE5E"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37,3%</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072FEDD0" w14:textId="38863C22"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51,4%</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54C2EED2" w14:textId="10BDB1FB"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60,4%</w:t>
            </w:r>
          </w:p>
        </w:tc>
        <w:tc>
          <w:tcPr>
            <w:tcW w:w="682" w:type="dxa"/>
            <w:tcBorders>
              <w:top w:val="single" w:sz="4" w:space="0" w:color="auto"/>
              <w:left w:val="nil"/>
              <w:bottom w:val="single" w:sz="4" w:space="0" w:color="auto"/>
              <w:right w:val="single" w:sz="8" w:space="0" w:color="auto"/>
            </w:tcBorders>
            <w:shd w:val="clear" w:color="auto" w:fill="auto"/>
            <w:noWrap/>
            <w:vAlign w:val="center"/>
          </w:tcPr>
          <w:p w14:paraId="5550D936" w14:textId="5861A48D"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67,3%</w:t>
            </w:r>
          </w:p>
        </w:tc>
      </w:tr>
      <w:tr w:rsidR="00F72AAB" w:rsidRPr="007D4268" w14:paraId="370DF959" w14:textId="77777777" w:rsidTr="00F72AAB">
        <w:trPr>
          <w:trHeight w:val="286"/>
        </w:trPr>
        <w:tc>
          <w:tcPr>
            <w:tcW w:w="3761" w:type="dxa"/>
            <w:shd w:val="clear" w:color="auto" w:fill="auto"/>
            <w:noWrap/>
            <w:vAlign w:val="center"/>
          </w:tcPr>
          <w:p w14:paraId="22575ADB" w14:textId="77777777" w:rsidR="00F72AAB" w:rsidRPr="007D4268" w:rsidRDefault="00F72AAB" w:rsidP="00F72AA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udział energii elektrycznej na cele transportu kolejowego</w:t>
            </w:r>
          </w:p>
        </w:tc>
        <w:tc>
          <w:tcPr>
            <w:tcW w:w="682" w:type="dxa"/>
            <w:tcBorders>
              <w:top w:val="single" w:sz="4" w:space="0" w:color="auto"/>
              <w:left w:val="nil"/>
              <w:bottom w:val="single" w:sz="4" w:space="0" w:color="auto"/>
              <w:right w:val="single" w:sz="4" w:space="0" w:color="auto"/>
            </w:tcBorders>
            <w:shd w:val="clear" w:color="auto" w:fill="DBDBDB" w:themeFill="accent3" w:themeFillTint="66"/>
            <w:noWrap/>
            <w:vAlign w:val="center"/>
          </w:tcPr>
          <w:p w14:paraId="0C455A7B" w14:textId="77777777"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7D4268">
              <w:rPr>
                <w:sz w:val="16"/>
                <w:szCs w:val="16"/>
              </w:rPr>
              <w:t>89,0%</w:t>
            </w:r>
          </w:p>
        </w:tc>
        <w:tc>
          <w:tcPr>
            <w:tcW w:w="68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5BACC8C5" w14:textId="77777777"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7D4268">
              <w:rPr>
                <w:sz w:val="16"/>
                <w:szCs w:val="16"/>
              </w:rPr>
              <w:t>88,8%</w:t>
            </w:r>
          </w:p>
        </w:tc>
        <w:tc>
          <w:tcPr>
            <w:tcW w:w="68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0E9F0E3A" w14:textId="77777777"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7D4268">
              <w:rPr>
                <w:sz w:val="16"/>
                <w:szCs w:val="16"/>
              </w:rPr>
              <w:t>90,1%</w:t>
            </w:r>
          </w:p>
        </w:tc>
        <w:tc>
          <w:tcPr>
            <w:tcW w:w="682" w:type="dxa"/>
            <w:tcBorders>
              <w:top w:val="nil"/>
              <w:left w:val="single" w:sz="4" w:space="0" w:color="auto"/>
              <w:bottom w:val="single" w:sz="4" w:space="0" w:color="auto"/>
              <w:right w:val="single" w:sz="4" w:space="0" w:color="auto"/>
            </w:tcBorders>
            <w:shd w:val="clear" w:color="auto" w:fill="auto"/>
            <w:noWrap/>
            <w:vAlign w:val="center"/>
          </w:tcPr>
          <w:p w14:paraId="06F186B0" w14:textId="34F2A22B"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81,6%</w:t>
            </w:r>
          </w:p>
        </w:tc>
        <w:tc>
          <w:tcPr>
            <w:tcW w:w="682" w:type="dxa"/>
            <w:tcBorders>
              <w:top w:val="nil"/>
              <w:left w:val="nil"/>
              <w:bottom w:val="single" w:sz="4" w:space="0" w:color="auto"/>
              <w:right w:val="single" w:sz="4" w:space="0" w:color="auto"/>
            </w:tcBorders>
            <w:shd w:val="clear" w:color="auto" w:fill="auto"/>
            <w:noWrap/>
            <w:vAlign w:val="center"/>
          </w:tcPr>
          <w:p w14:paraId="7AC8C994" w14:textId="5B442981"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58,0%</w:t>
            </w:r>
          </w:p>
        </w:tc>
        <w:tc>
          <w:tcPr>
            <w:tcW w:w="682" w:type="dxa"/>
            <w:tcBorders>
              <w:top w:val="nil"/>
              <w:left w:val="nil"/>
              <w:bottom w:val="single" w:sz="4" w:space="0" w:color="auto"/>
              <w:right w:val="single" w:sz="4" w:space="0" w:color="auto"/>
            </w:tcBorders>
            <w:shd w:val="clear" w:color="auto" w:fill="auto"/>
            <w:noWrap/>
            <w:vAlign w:val="center"/>
          </w:tcPr>
          <w:p w14:paraId="03EA2316" w14:textId="60F92A8E"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45,5%</w:t>
            </w:r>
          </w:p>
        </w:tc>
        <w:tc>
          <w:tcPr>
            <w:tcW w:w="682" w:type="dxa"/>
            <w:tcBorders>
              <w:top w:val="nil"/>
              <w:left w:val="nil"/>
              <w:bottom w:val="single" w:sz="4" w:space="0" w:color="auto"/>
              <w:right w:val="single" w:sz="4" w:space="0" w:color="auto"/>
            </w:tcBorders>
            <w:shd w:val="clear" w:color="auto" w:fill="auto"/>
            <w:noWrap/>
            <w:vAlign w:val="center"/>
          </w:tcPr>
          <w:p w14:paraId="4850C142" w14:textId="51E26A9E"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37,4%</w:t>
            </w:r>
          </w:p>
        </w:tc>
        <w:tc>
          <w:tcPr>
            <w:tcW w:w="682" w:type="dxa"/>
            <w:tcBorders>
              <w:top w:val="nil"/>
              <w:left w:val="nil"/>
              <w:bottom w:val="single" w:sz="4" w:space="0" w:color="auto"/>
              <w:right w:val="single" w:sz="8" w:space="0" w:color="auto"/>
            </w:tcBorders>
            <w:shd w:val="clear" w:color="auto" w:fill="auto"/>
            <w:noWrap/>
            <w:vAlign w:val="center"/>
          </w:tcPr>
          <w:p w14:paraId="5D12D8A4" w14:textId="762111DA"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31,1%</w:t>
            </w:r>
          </w:p>
        </w:tc>
      </w:tr>
      <w:tr w:rsidR="00F72AAB" w:rsidRPr="007D4268" w14:paraId="1200503B" w14:textId="77777777" w:rsidTr="00F72AAB">
        <w:trPr>
          <w:trHeight w:val="286"/>
        </w:trPr>
        <w:tc>
          <w:tcPr>
            <w:tcW w:w="3761" w:type="dxa"/>
            <w:shd w:val="clear" w:color="auto" w:fill="auto"/>
            <w:noWrap/>
            <w:vAlign w:val="center"/>
          </w:tcPr>
          <w:p w14:paraId="2E23A925" w14:textId="77777777" w:rsidR="00F72AAB" w:rsidRPr="007D4268" w:rsidRDefault="00F72AAB" w:rsidP="00F72AAB">
            <w:pPr>
              <w:spacing w:after="0" w:line="240" w:lineRule="auto"/>
              <w:jc w:val="left"/>
              <w:rPr>
                <w:rFonts w:asciiTheme="majorHAnsi" w:eastAsia="Times New Roman" w:hAnsiTheme="majorHAnsi" w:cs="Arial"/>
                <w:sz w:val="16"/>
                <w:szCs w:val="16"/>
                <w:lang w:eastAsia="pl-PL"/>
              </w:rPr>
            </w:pPr>
            <w:r w:rsidRPr="007D4268">
              <w:rPr>
                <w:rFonts w:asciiTheme="majorHAnsi" w:eastAsia="Times New Roman" w:hAnsiTheme="majorHAnsi" w:cs="Arial"/>
                <w:sz w:val="16"/>
                <w:szCs w:val="16"/>
                <w:lang w:eastAsia="pl-PL"/>
              </w:rPr>
              <w:t>udział energii elektr. na cele innych rodzajów transportu</w:t>
            </w:r>
          </w:p>
        </w:tc>
        <w:tc>
          <w:tcPr>
            <w:tcW w:w="682" w:type="dxa"/>
            <w:tcBorders>
              <w:top w:val="single" w:sz="4" w:space="0" w:color="auto"/>
              <w:left w:val="nil"/>
              <w:bottom w:val="single" w:sz="4" w:space="0" w:color="auto"/>
              <w:right w:val="single" w:sz="4" w:space="0" w:color="auto"/>
            </w:tcBorders>
            <w:shd w:val="clear" w:color="auto" w:fill="DBDBDB" w:themeFill="accent3" w:themeFillTint="66"/>
            <w:noWrap/>
            <w:vAlign w:val="center"/>
          </w:tcPr>
          <w:p w14:paraId="291CB3CE" w14:textId="77777777"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7D4268">
              <w:rPr>
                <w:sz w:val="16"/>
                <w:szCs w:val="16"/>
              </w:rPr>
              <w:t>10,5%</w:t>
            </w:r>
          </w:p>
        </w:tc>
        <w:tc>
          <w:tcPr>
            <w:tcW w:w="68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4D2AA4A0" w14:textId="77777777"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7D4268">
              <w:rPr>
                <w:sz w:val="16"/>
                <w:szCs w:val="16"/>
              </w:rPr>
              <w:t>10,5%</w:t>
            </w:r>
          </w:p>
        </w:tc>
        <w:tc>
          <w:tcPr>
            <w:tcW w:w="68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77FA7034" w14:textId="77777777"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7D4268">
              <w:rPr>
                <w:sz w:val="16"/>
                <w:szCs w:val="16"/>
              </w:rPr>
              <w:t>9,2%</w:t>
            </w:r>
          </w:p>
        </w:tc>
        <w:tc>
          <w:tcPr>
            <w:tcW w:w="682" w:type="dxa"/>
            <w:tcBorders>
              <w:top w:val="nil"/>
              <w:left w:val="single" w:sz="4" w:space="0" w:color="auto"/>
              <w:bottom w:val="single" w:sz="4" w:space="0" w:color="auto"/>
              <w:right w:val="single" w:sz="4" w:space="0" w:color="auto"/>
            </w:tcBorders>
            <w:shd w:val="clear" w:color="auto" w:fill="auto"/>
            <w:noWrap/>
            <w:vAlign w:val="center"/>
          </w:tcPr>
          <w:p w14:paraId="5DAF722D" w14:textId="6DB6CBF5"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7,4%</w:t>
            </w:r>
          </w:p>
        </w:tc>
        <w:tc>
          <w:tcPr>
            <w:tcW w:w="682" w:type="dxa"/>
            <w:tcBorders>
              <w:top w:val="nil"/>
              <w:left w:val="nil"/>
              <w:bottom w:val="single" w:sz="4" w:space="0" w:color="auto"/>
              <w:right w:val="single" w:sz="4" w:space="0" w:color="auto"/>
            </w:tcBorders>
            <w:shd w:val="clear" w:color="auto" w:fill="auto"/>
            <w:noWrap/>
            <w:vAlign w:val="center"/>
          </w:tcPr>
          <w:p w14:paraId="2EBC08C8" w14:textId="18BB6846"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4,7%</w:t>
            </w:r>
          </w:p>
        </w:tc>
        <w:tc>
          <w:tcPr>
            <w:tcW w:w="682" w:type="dxa"/>
            <w:tcBorders>
              <w:top w:val="nil"/>
              <w:left w:val="nil"/>
              <w:bottom w:val="single" w:sz="4" w:space="0" w:color="auto"/>
              <w:right w:val="single" w:sz="4" w:space="0" w:color="auto"/>
            </w:tcBorders>
            <w:shd w:val="clear" w:color="auto" w:fill="auto"/>
            <w:noWrap/>
            <w:vAlign w:val="center"/>
          </w:tcPr>
          <w:p w14:paraId="7EA9B1BA" w14:textId="689BF90E"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3,1%</w:t>
            </w:r>
          </w:p>
        </w:tc>
        <w:tc>
          <w:tcPr>
            <w:tcW w:w="682" w:type="dxa"/>
            <w:tcBorders>
              <w:top w:val="nil"/>
              <w:left w:val="nil"/>
              <w:bottom w:val="single" w:sz="4" w:space="0" w:color="auto"/>
              <w:right w:val="single" w:sz="4" w:space="0" w:color="auto"/>
            </w:tcBorders>
            <w:shd w:val="clear" w:color="auto" w:fill="auto"/>
            <w:noWrap/>
            <w:vAlign w:val="center"/>
          </w:tcPr>
          <w:p w14:paraId="4F141AF0" w14:textId="42AE6DB2"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2,3%</w:t>
            </w:r>
          </w:p>
        </w:tc>
        <w:tc>
          <w:tcPr>
            <w:tcW w:w="682" w:type="dxa"/>
            <w:tcBorders>
              <w:top w:val="nil"/>
              <w:left w:val="nil"/>
              <w:bottom w:val="single" w:sz="4" w:space="0" w:color="auto"/>
              <w:right w:val="single" w:sz="8" w:space="0" w:color="auto"/>
            </w:tcBorders>
            <w:shd w:val="clear" w:color="auto" w:fill="auto"/>
            <w:noWrap/>
            <w:vAlign w:val="center"/>
          </w:tcPr>
          <w:p w14:paraId="515A5875" w14:textId="38B316D0" w:rsidR="00F72AAB" w:rsidRPr="007D4268" w:rsidRDefault="00F72AAB" w:rsidP="00F72AAB">
            <w:pPr>
              <w:spacing w:after="0" w:line="240" w:lineRule="auto"/>
              <w:jc w:val="center"/>
              <w:rPr>
                <w:rFonts w:asciiTheme="majorHAnsi" w:eastAsia="Times New Roman" w:hAnsiTheme="majorHAnsi" w:cs="Arial"/>
                <w:sz w:val="16"/>
                <w:szCs w:val="16"/>
                <w:lang w:eastAsia="pl-PL"/>
              </w:rPr>
            </w:pPr>
            <w:r w:rsidRPr="00F72AAB">
              <w:rPr>
                <w:rFonts w:asciiTheme="majorHAnsi" w:eastAsia="Times New Roman" w:hAnsiTheme="majorHAnsi" w:cs="Arial"/>
                <w:sz w:val="16"/>
                <w:szCs w:val="16"/>
                <w:lang w:eastAsia="pl-PL"/>
              </w:rPr>
              <w:t>1,7%</w:t>
            </w:r>
          </w:p>
        </w:tc>
      </w:tr>
    </w:tbl>
    <w:p w14:paraId="3112A51A" w14:textId="77777777" w:rsidR="004832D0" w:rsidRPr="007D4268" w:rsidRDefault="004832D0" w:rsidP="004832D0">
      <w:pPr>
        <w:pStyle w:val="Legenda"/>
        <w:rPr>
          <w:color w:val="auto"/>
        </w:rPr>
      </w:pPr>
      <w:r w:rsidRPr="007D4268">
        <w:rPr>
          <w:color w:val="auto"/>
        </w:rPr>
        <w:t>Źródło: Opracowanie własne ARE S.A., EUROSTAT</w:t>
      </w:r>
    </w:p>
    <w:p w14:paraId="500D73F2" w14:textId="5EDC2A1F" w:rsidR="00373E6D" w:rsidRPr="007D4268" w:rsidRDefault="005C35CF" w:rsidP="002B037A">
      <w:pPr>
        <w:pStyle w:val="Nagwek1"/>
      </w:pPr>
      <w:bookmarkStart w:id="32" w:name="_Toc23950659"/>
      <w:bookmarkStart w:id="33" w:name="_Toc24091633"/>
      <w:r w:rsidRPr="007D4268">
        <w:t>Prognozy</w:t>
      </w:r>
      <w:r w:rsidR="00373E6D" w:rsidRPr="007D4268">
        <w:t xml:space="preserve"> wytwarzania energii cieplnej</w:t>
      </w:r>
      <w:r w:rsidRPr="007D4268">
        <w:t xml:space="preserve"> i skojarzanego wytwarzania energii elektrycznej i ciepła</w:t>
      </w:r>
      <w:bookmarkEnd w:id="32"/>
      <w:bookmarkEnd w:id="33"/>
    </w:p>
    <w:p w14:paraId="2F25E5BA" w14:textId="0C248B0D" w:rsidR="00E62027" w:rsidRPr="007D4268" w:rsidRDefault="005C35CF" w:rsidP="005C35CF">
      <w:r w:rsidRPr="007D4268">
        <w:t>Zapotrzebowanie na ciepło sieciowe będzie wzrastać, przy czy</w:t>
      </w:r>
      <w:r w:rsidR="00300E7C">
        <w:t>m</w:t>
      </w:r>
      <w:r w:rsidRPr="007D4268">
        <w:t xml:space="preserve"> ze względu na priorytetyzację </w:t>
      </w:r>
      <w:r w:rsidR="00E856A1" w:rsidRPr="007D4268">
        <w:t>wytwarzania</w:t>
      </w:r>
      <w:r w:rsidRPr="007D4268">
        <w:t xml:space="preserve"> energii w kogeneracji</w:t>
      </w:r>
      <w:r w:rsidR="00E856A1" w:rsidRPr="007D4268">
        <w:t xml:space="preserve"> spadać będzie znaczenie ciepłowni</w:t>
      </w:r>
      <w:r w:rsidRPr="007D4268">
        <w:t>. Przytoczone wyniki prognoz b</w:t>
      </w:r>
      <w:r w:rsidR="00267796">
        <w:t>azują na założeniu większej niż - obserwowana</w:t>
      </w:r>
      <w:r w:rsidRPr="007D4268">
        <w:t xml:space="preserve"> do tej pory</w:t>
      </w:r>
      <w:r w:rsidR="00267796">
        <w:t xml:space="preserve"> -</w:t>
      </w:r>
      <w:r w:rsidRPr="007D4268">
        <w:t xml:space="preserve"> intensyfikacji działań na rzecz przyłączania nowych odbiorców </w:t>
      </w:r>
      <w:r w:rsidR="00267796">
        <w:t>do sieci ciepłowniczych oraz założeniach dot.</w:t>
      </w:r>
      <w:r w:rsidR="00342417">
        <w:t xml:space="preserve"> działań na rzecz</w:t>
      </w:r>
      <w:r w:rsidR="00267796">
        <w:t xml:space="preserve"> </w:t>
      </w:r>
      <w:r w:rsidRPr="007D4268">
        <w:t>termomodernizacji budynków.</w:t>
      </w:r>
    </w:p>
    <w:p w14:paraId="5BEAF01A" w14:textId="77777777" w:rsidR="005C35CF" w:rsidRPr="00BA5667" w:rsidRDefault="005C35CF" w:rsidP="00BA5667">
      <w:pPr>
        <w:pStyle w:val="Bezodstpw"/>
      </w:pPr>
    </w:p>
    <w:p w14:paraId="5F0A05FC" w14:textId="63A6E38A" w:rsidR="006448A9" w:rsidRPr="007D4268" w:rsidRDefault="006448A9" w:rsidP="006448A9">
      <w:pPr>
        <w:pStyle w:val="Legenda"/>
        <w:keepNext/>
        <w:rPr>
          <w:color w:val="auto"/>
        </w:rPr>
      </w:pPr>
      <w:r w:rsidRPr="007D4268">
        <w:rPr>
          <w:color w:val="auto"/>
        </w:rPr>
        <w:t xml:space="preserve">Tabela </w:t>
      </w:r>
      <w:r w:rsidR="007D4268" w:rsidRPr="007D4268">
        <w:rPr>
          <w:noProof/>
          <w:color w:val="auto"/>
        </w:rPr>
        <w:fldChar w:fldCharType="begin"/>
      </w:r>
      <w:r w:rsidR="007D4268" w:rsidRPr="007D4268">
        <w:rPr>
          <w:noProof/>
          <w:color w:val="auto"/>
        </w:rPr>
        <w:instrText xml:space="preserve"> SEQ Tabela \* ARABIC </w:instrText>
      </w:r>
      <w:r w:rsidR="007D4268" w:rsidRPr="007D4268">
        <w:rPr>
          <w:noProof/>
          <w:color w:val="auto"/>
        </w:rPr>
        <w:fldChar w:fldCharType="separate"/>
      </w:r>
      <w:r w:rsidR="00681C1B">
        <w:rPr>
          <w:noProof/>
          <w:color w:val="auto"/>
        </w:rPr>
        <w:t>14</w:t>
      </w:r>
      <w:r w:rsidR="007D4268" w:rsidRPr="007D4268">
        <w:rPr>
          <w:noProof/>
          <w:color w:val="auto"/>
        </w:rPr>
        <w:fldChar w:fldCharType="end"/>
      </w:r>
      <w:r w:rsidRPr="007D4268">
        <w:rPr>
          <w:color w:val="auto"/>
        </w:rPr>
        <w:t>. Prognoza produkcji energii cieplnej w elektrowniach, elektrociepłowniach i ciepłowniach [TJ]</w:t>
      </w:r>
    </w:p>
    <w:tbl>
      <w:tblPr>
        <w:tblW w:w="9095" w:type="dxa"/>
        <w:tblInd w:w="-5" w:type="dxa"/>
        <w:tblLayout w:type="fixed"/>
        <w:tblCellMar>
          <w:left w:w="70" w:type="dxa"/>
          <w:right w:w="70" w:type="dxa"/>
        </w:tblCellMar>
        <w:tblLook w:val="04A0" w:firstRow="1" w:lastRow="0" w:firstColumn="1" w:lastColumn="0" w:noHBand="0" w:noVBand="1"/>
      </w:tblPr>
      <w:tblGrid>
        <w:gridCol w:w="2966"/>
        <w:gridCol w:w="766"/>
        <w:gridCol w:w="766"/>
        <w:gridCol w:w="766"/>
        <w:gridCol w:w="766"/>
        <w:gridCol w:w="766"/>
        <w:gridCol w:w="766"/>
        <w:gridCol w:w="766"/>
        <w:gridCol w:w="767"/>
      </w:tblGrid>
      <w:tr w:rsidR="007D4268" w:rsidRPr="007D4268" w14:paraId="2FCA7645" w14:textId="77777777" w:rsidTr="00C72972">
        <w:trPr>
          <w:trHeight w:val="25"/>
        </w:trPr>
        <w:tc>
          <w:tcPr>
            <w:tcW w:w="2966"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1E948E02" w14:textId="77777777" w:rsidR="006448A9" w:rsidRPr="007D4268" w:rsidRDefault="006448A9" w:rsidP="00D5261B">
            <w:pPr>
              <w:spacing w:after="0" w:line="240" w:lineRule="auto"/>
              <w:rPr>
                <w:sz w:val="16"/>
                <w:szCs w:val="16"/>
              </w:rPr>
            </w:pPr>
            <w:r w:rsidRPr="007D4268">
              <w:rPr>
                <w:sz w:val="16"/>
                <w:szCs w:val="16"/>
              </w:rPr>
              <w:t> </w:t>
            </w:r>
          </w:p>
        </w:tc>
        <w:tc>
          <w:tcPr>
            <w:tcW w:w="766" w:type="dxa"/>
            <w:tcBorders>
              <w:top w:val="single" w:sz="4" w:space="0" w:color="auto"/>
              <w:left w:val="nil"/>
              <w:bottom w:val="single" w:sz="4" w:space="0" w:color="auto"/>
              <w:right w:val="single" w:sz="4" w:space="0" w:color="auto"/>
            </w:tcBorders>
            <w:shd w:val="clear" w:color="auto" w:fill="DBDBDB" w:themeFill="accent3" w:themeFillTint="66"/>
            <w:tcMar>
              <w:top w:w="28" w:type="dxa"/>
              <w:bottom w:w="28" w:type="dxa"/>
            </w:tcMar>
            <w:vAlign w:val="center"/>
            <w:hideMark/>
          </w:tcPr>
          <w:p w14:paraId="4418A710" w14:textId="77777777" w:rsidR="006448A9" w:rsidRPr="007D4268" w:rsidRDefault="006448A9" w:rsidP="00D5261B">
            <w:pPr>
              <w:spacing w:after="0" w:line="240" w:lineRule="auto"/>
              <w:jc w:val="center"/>
              <w:rPr>
                <w:b/>
                <w:bCs/>
                <w:sz w:val="16"/>
                <w:szCs w:val="16"/>
              </w:rPr>
            </w:pPr>
            <w:r w:rsidRPr="007D4268">
              <w:rPr>
                <w:b/>
                <w:bCs/>
                <w:sz w:val="16"/>
                <w:szCs w:val="16"/>
              </w:rPr>
              <w:t>2005</w:t>
            </w:r>
          </w:p>
        </w:tc>
        <w:tc>
          <w:tcPr>
            <w:tcW w:w="766" w:type="dxa"/>
            <w:tcBorders>
              <w:top w:val="single" w:sz="4" w:space="0" w:color="auto"/>
              <w:left w:val="nil"/>
              <w:bottom w:val="single" w:sz="4" w:space="0" w:color="auto"/>
              <w:right w:val="single" w:sz="4" w:space="0" w:color="auto"/>
            </w:tcBorders>
            <w:shd w:val="clear" w:color="auto" w:fill="DBDBDB" w:themeFill="accent3" w:themeFillTint="66"/>
            <w:tcMar>
              <w:top w:w="28" w:type="dxa"/>
              <w:bottom w:w="28" w:type="dxa"/>
            </w:tcMar>
            <w:vAlign w:val="center"/>
            <w:hideMark/>
          </w:tcPr>
          <w:p w14:paraId="00CDDD78" w14:textId="77777777" w:rsidR="006448A9" w:rsidRPr="007D4268" w:rsidRDefault="006448A9" w:rsidP="00004592">
            <w:pPr>
              <w:spacing w:after="0" w:line="240" w:lineRule="auto"/>
              <w:jc w:val="center"/>
              <w:rPr>
                <w:b/>
                <w:bCs/>
                <w:sz w:val="16"/>
                <w:szCs w:val="16"/>
              </w:rPr>
            </w:pPr>
            <w:r w:rsidRPr="007D4268">
              <w:rPr>
                <w:b/>
                <w:bCs/>
                <w:sz w:val="16"/>
                <w:szCs w:val="16"/>
              </w:rPr>
              <w:t>2010</w:t>
            </w:r>
          </w:p>
        </w:tc>
        <w:tc>
          <w:tcPr>
            <w:tcW w:w="766" w:type="dxa"/>
            <w:tcBorders>
              <w:top w:val="single" w:sz="4" w:space="0" w:color="auto"/>
              <w:left w:val="nil"/>
              <w:bottom w:val="single" w:sz="4" w:space="0" w:color="auto"/>
              <w:right w:val="single" w:sz="4" w:space="0" w:color="auto"/>
            </w:tcBorders>
            <w:shd w:val="clear" w:color="auto" w:fill="DBDBDB" w:themeFill="accent3" w:themeFillTint="66"/>
            <w:tcMar>
              <w:top w:w="28" w:type="dxa"/>
              <w:bottom w:w="28" w:type="dxa"/>
            </w:tcMar>
            <w:vAlign w:val="center"/>
            <w:hideMark/>
          </w:tcPr>
          <w:p w14:paraId="74B5F119" w14:textId="77777777" w:rsidR="006448A9" w:rsidRPr="007D4268" w:rsidRDefault="006448A9" w:rsidP="00D5261B">
            <w:pPr>
              <w:spacing w:after="0" w:line="240" w:lineRule="auto"/>
              <w:jc w:val="center"/>
              <w:rPr>
                <w:b/>
                <w:bCs/>
                <w:sz w:val="16"/>
                <w:szCs w:val="16"/>
              </w:rPr>
            </w:pPr>
            <w:r w:rsidRPr="007D4268">
              <w:rPr>
                <w:b/>
                <w:bCs/>
                <w:sz w:val="16"/>
                <w:szCs w:val="16"/>
              </w:rPr>
              <w:t>2015</w:t>
            </w:r>
          </w:p>
        </w:tc>
        <w:tc>
          <w:tcPr>
            <w:tcW w:w="76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02EF483E" w14:textId="77777777" w:rsidR="006448A9" w:rsidRPr="007D4268" w:rsidRDefault="006448A9" w:rsidP="00D5261B">
            <w:pPr>
              <w:spacing w:after="0" w:line="240" w:lineRule="auto"/>
              <w:jc w:val="center"/>
              <w:rPr>
                <w:b/>
                <w:bCs/>
                <w:sz w:val="16"/>
                <w:szCs w:val="16"/>
              </w:rPr>
            </w:pPr>
            <w:r w:rsidRPr="007D4268">
              <w:rPr>
                <w:b/>
                <w:bCs/>
                <w:sz w:val="16"/>
                <w:szCs w:val="16"/>
              </w:rPr>
              <w:t>2020</w:t>
            </w:r>
          </w:p>
        </w:tc>
        <w:tc>
          <w:tcPr>
            <w:tcW w:w="76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30B330CA" w14:textId="77777777" w:rsidR="006448A9" w:rsidRPr="007D4268" w:rsidRDefault="006448A9" w:rsidP="00D5261B">
            <w:pPr>
              <w:spacing w:after="0" w:line="240" w:lineRule="auto"/>
              <w:jc w:val="center"/>
              <w:rPr>
                <w:b/>
                <w:bCs/>
                <w:sz w:val="16"/>
                <w:szCs w:val="16"/>
              </w:rPr>
            </w:pPr>
            <w:r w:rsidRPr="007D4268">
              <w:rPr>
                <w:b/>
                <w:bCs/>
                <w:sz w:val="16"/>
                <w:szCs w:val="16"/>
              </w:rPr>
              <w:t>2025</w:t>
            </w:r>
          </w:p>
        </w:tc>
        <w:tc>
          <w:tcPr>
            <w:tcW w:w="76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65638D0D" w14:textId="77777777" w:rsidR="006448A9" w:rsidRPr="007D4268" w:rsidRDefault="006448A9" w:rsidP="00D5261B">
            <w:pPr>
              <w:spacing w:after="0" w:line="240" w:lineRule="auto"/>
              <w:jc w:val="center"/>
              <w:rPr>
                <w:b/>
                <w:bCs/>
                <w:sz w:val="16"/>
                <w:szCs w:val="16"/>
              </w:rPr>
            </w:pPr>
            <w:r w:rsidRPr="007D4268">
              <w:rPr>
                <w:b/>
                <w:bCs/>
                <w:sz w:val="16"/>
                <w:szCs w:val="16"/>
              </w:rPr>
              <w:t>2030</w:t>
            </w:r>
          </w:p>
        </w:tc>
        <w:tc>
          <w:tcPr>
            <w:tcW w:w="766"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37270A22" w14:textId="77777777" w:rsidR="006448A9" w:rsidRPr="007D4268" w:rsidRDefault="006448A9" w:rsidP="00D5261B">
            <w:pPr>
              <w:spacing w:after="0" w:line="240" w:lineRule="auto"/>
              <w:jc w:val="center"/>
              <w:rPr>
                <w:b/>
                <w:bCs/>
                <w:sz w:val="16"/>
                <w:szCs w:val="16"/>
              </w:rPr>
            </w:pPr>
            <w:r w:rsidRPr="007D4268">
              <w:rPr>
                <w:b/>
                <w:bCs/>
                <w:sz w:val="16"/>
                <w:szCs w:val="16"/>
              </w:rPr>
              <w:t>2035</w:t>
            </w:r>
          </w:p>
        </w:tc>
        <w:tc>
          <w:tcPr>
            <w:tcW w:w="767"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6FBC8F18" w14:textId="77777777" w:rsidR="006448A9" w:rsidRPr="007D4268" w:rsidRDefault="006448A9" w:rsidP="00D5261B">
            <w:pPr>
              <w:spacing w:after="0" w:line="240" w:lineRule="auto"/>
              <w:jc w:val="center"/>
              <w:rPr>
                <w:b/>
                <w:bCs/>
                <w:sz w:val="16"/>
                <w:szCs w:val="16"/>
              </w:rPr>
            </w:pPr>
            <w:r w:rsidRPr="007D4268">
              <w:rPr>
                <w:b/>
                <w:bCs/>
                <w:sz w:val="16"/>
                <w:szCs w:val="16"/>
              </w:rPr>
              <w:t>2040</w:t>
            </w:r>
          </w:p>
        </w:tc>
      </w:tr>
      <w:tr w:rsidR="00DB2ED5" w:rsidRPr="007D4268" w14:paraId="3962FB6F" w14:textId="77777777" w:rsidTr="00DB2ED5">
        <w:trPr>
          <w:trHeight w:val="25"/>
        </w:trPr>
        <w:tc>
          <w:tcPr>
            <w:tcW w:w="2966" w:type="dxa"/>
            <w:tcBorders>
              <w:top w:val="nil"/>
              <w:left w:val="single" w:sz="4" w:space="0" w:color="auto"/>
              <w:bottom w:val="dotted" w:sz="4" w:space="0" w:color="auto"/>
              <w:right w:val="single" w:sz="4" w:space="0" w:color="auto"/>
            </w:tcBorders>
            <w:shd w:val="clear" w:color="auto" w:fill="auto"/>
            <w:tcMar>
              <w:top w:w="28" w:type="dxa"/>
              <w:bottom w:w="28" w:type="dxa"/>
            </w:tcMar>
            <w:vAlign w:val="center"/>
            <w:hideMark/>
          </w:tcPr>
          <w:p w14:paraId="11C275EF" w14:textId="77777777" w:rsidR="00DB2ED5" w:rsidRPr="007D4268" w:rsidRDefault="00DB2ED5" w:rsidP="00DB2ED5">
            <w:pPr>
              <w:spacing w:after="0" w:line="240" w:lineRule="auto"/>
              <w:rPr>
                <w:sz w:val="16"/>
                <w:szCs w:val="16"/>
              </w:rPr>
            </w:pPr>
            <w:r w:rsidRPr="007D4268">
              <w:rPr>
                <w:sz w:val="16"/>
                <w:szCs w:val="16"/>
              </w:rPr>
              <w:t>elektrociepłownie</w:t>
            </w:r>
          </w:p>
        </w:tc>
        <w:tc>
          <w:tcPr>
            <w:tcW w:w="766" w:type="dxa"/>
            <w:tcBorders>
              <w:top w:val="single" w:sz="4" w:space="0" w:color="auto"/>
              <w:left w:val="nil"/>
              <w:bottom w:val="dotted" w:sz="4" w:space="0" w:color="auto"/>
              <w:right w:val="single" w:sz="4" w:space="0" w:color="auto"/>
            </w:tcBorders>
            <w:shd w:val="clear" w:color="auto" w:fill="DBDBDB" w:themeFill="accent3" w:themeFillTint="66"/>
            <w:noWrap/>
            <w:tcMar>
              <w:top w:w="28" w:type="dxa"/>
              <w:bottom w:w="28" w:type="dxa"/>
            </w:tcMar>
          </w:tcPr>
          <w:p w14:paraId="6C331868" w14:textId="0392A604" w:rsidR="00DB2ED5" w:rsidRPr="00DB2ED5" w:rsidRDefault="00DB2ED5" w:rsidP="00DB2ED5">
            <w:pPr>
              <w:spacing w:after="0" w:line="240" w:lineRule="auto"/>
              <w:jc w:val="center"/>
              <w:rPr>
                <w:sz w:val="16"/>
                <w:szCs w:val="16"/>
              </w:rPr>
            </w:pPr>
            <w:r w:rsidRPr="00DB2ED5">
              <w:rPr>
                <w:sz w:val="16"/>
                <w:szCs w:val="16"/>
              </w:rPr>
              <w:t>219 883</w:t>
            </w:r>
          </w:p>
        </w:tc>
        <w:tc>
          <w:tcPr>
            <w:tcW w:w="766" w:type="dxa"/>
            <w:tcBorders>
              <w:top w:val="single" w:sz="4" w:space="0" w:color="auto"/>
              <w:left w:val="nil"/>
              <w:bottom w:val="dotted" w:sz="4" w:space="0" w:color="auto"/>
              <w:right w:val="single" w:sz="4" w:space="0" w:color="auto"/>
            </w:tcBorders>
            <w:shd w:val="clear" w:color="auto" w:fill="DBDBDB" w:themeFill="accent3" w:themeFillTint="66"/>
            <w:noWrap/>
            <w:tcMar>
              <w:top w:w="28" w:type="dxa"/>
              <w:bottom w:w="28" w:type="dxa"/>
            </w:tcMar>
          </w:tcPr>
          <w:p w14:paraId="7F3C2BAA" w14:textId="2BF7A7AB" w:rsidR="00DB2ED5" w:rsidRPr="00DB2ED5" w:rsidRDefault="00DB2ED5" w:rsidP="00DB2ED5">
            <w:pPr>
              <w:spacing w:after="0" w:line="240" w:lineRule="auto"/>
              <w:jc w:val="center"/>
              <w:rPr>
                <w:sz w:val="16"/>
                <w:szCs w:val="16"/>
              </w:rPr>
            </w:pPr>
            <w:r w:rsidRPr="00DB2ED5">
              <w:rPr>
                <w:sz w:val="16"/>
                <w:szCs w:val="16"/>
              </w:rPr>
              <w:t>205 851</w:t>
            </w:r>
          </w:p>
        </w:tc>
        <w:tc>
          <w:tcPr>
            <w:tcW w:w="766" w:type="dxa"/>
            <w:tcBorders>
              <w:top w:val="single" w:sz="4" w:space="0" w:color="auto"/>
              <w:left w:val="nil"/>
              <w:bottom w:val="dotted" w:sz="4" w:space="0" w:color="auto"/>
              <w:right w:val="single" w:sz="4" w:space="0" w:color="auto"/>
            </w:tcBorders>
            <w:shd w:val="clear" w:color="auto" w:fill="DBDBDB" w:themeFill="accent3" w:themeFillTint="66"/>
            <w:noWrap/>
            <w:tcMar>
              <w:top w:w="28" w:type="dxa"/>
              <w:bottom w:w="28" w:type="dxa"/>
            </w:tcMar>
          </w:tcPr>
          <w:p w14:paraId="42640986" w14:textId="56E81825" w:rsidR="00DB2ED5" w:rsidRPr="00DB2ED5" w:rsidRDefault="00DB2ED5" w:rsidP="00DB2ED5">
            <w:pPr>
              <w:spacing w:after="0" w:line="240" w:lineRule="auto"/>
              <w:jc w:val="center"/>
              <w:rPr>
                <w:sz w:val="16"/>
                <w:szCs w:val="16"/>
              </w:rPr>
            </w:pPr>
            <w:r w:rsidRPr="00DB2ED5">
              <w:rPr>
                <w:sz w:val="16"/>
                <w:szCs w:val="16"/>
              </w:rPr>
              <w:t>186 626</w:t>
            </w:r>
          </w:p>
        </w:tc>
        <w:tc>
          <w:tcPr>
            <w:tcW w:w="766" w:type="dxa"/>
            <w:tcBorders>
              <w:top w:val="nil"/>
              <w:left w:val="nil"/>
              <w:bottom w:val="dotted" w:sz="4" w:space="0" w:color="auto"/>
              <w:right w:val="single" w:sz="4" w:space="0" w:color="auto"/>
            </w:tcBorders>
            <w:shd w:val="clear" w:color="auto" w:fill="auto"/>
            <w:noWrap/>
            <w:tcMar>
              <w:top w:w="28" w:type="dxa"/>
              <w:bottom w:w="28" w:type="dxa"/>
            </w:tcMar>
          </w:tcPr>
          <w:p w14:paraId="12CE41C2" w14:textId="20F33928" w:rsidR="00DB2ED5" w:rsidRPr="00DB2ED5" w:rsidRDefault="00DB2ED5" w:rsidP="00DB2ED5">
            <w:pPr>
              <w:spacing w:after="0" w:line="240" w:lineRule="auto"/>
              <w:jc w:val="center"/>
              <w:rPr>
                <w:sz w:val="16"/>
                <w:szCs w:val="16"/>
              </w:rPr>
            </w:pPr>
            <w:r w:rsidRPr="00DB2ED5">
              <w:rPr>
                <w:sz w:val="16"/>
                <w:szCs w:val="16"/>
              </w:rPr>
              <w:t>207 729</w:t>
            </w:r>
          </w:p>
        </w:tc>
        <w:tc>
          <w:tcPr>
            <w:tcW w:w="766" w:type="dxa"/>
            <w:tcBorders>
              <w:top w:val="nil"/>
              <w:left w:val="nil"/>
              <w:bottom w:val="dotted" w:sz="4" w:space="0" w:color="auto"/>
              <w:right w:val="single" w:sz="4" w:space="0" w:color="auto"/>
            </w:tcBorders>
            <w:shd w:val="clear" w:color="auto" w:fill="auto"/>
            <w:noWrap/>
            <w:tcMar>
              <w:top w:w="28" w:type="dxa"/>
              <w:bottom w:w="28" w:type="dxa"/>
            </w:tcMar>
          </w:tcPr>
          <w:p w14:paraId="0DBD6E6B" w14:textId="2DE474B8" w:rsidR="00DB2ED5" w:rsidRPr="00DB2ED5" w:rsidRDefault="00DB2ED5" w:rsidP="00DB2ED5">
            <w:pPr>
              <w:spacing w:after="0" w:line="240" w:lineRule="auto"/>
              <w:jc w:val="center"/>
              <w:rPr>
                <w:sz w:val="16"/>
                <w:szCs w:val="16"/>
              </w:rPr>
            </w:pPr>
            <w:r w:rsidRPr="00DB2ED5">
              <w:rPr>
                <w:sz w:val="16"/>
                <w:szCs w:val="16"/>
              </w:rPr>
              <w:t>213 015</w:t>
            </w:r>
          </w:p>
        </w:tc>
        <w:tc>
          <w:tcPr>
            <w:tcW w:w="766" w:type="dxa"/>
            <w:tcBorders>
              <w:top w:val="nil"/>
              <w:left w:val="nil"/>
              <w:bottom w:val="dotted" w:sz="4" w:space="0" w:color="auto"/>
              <w:right w:val="single" w:sz="4" w:space="0" w:color="auto"/>
            </w:tcBorders>
            <w:shd w:val="clear" w:color="auto" w:fill="auto"/>
            <w:noWrap/>
            <w:tcMar>
              <w:top w:w="28" w:type="dxa"/>
              <w:bottom w:w="28" w:type="dxa"/>
            </w:tcMar>
          </w:tcPr>
          <w:p w14:paraId="3741C887" w14:textId="305E91BC" w:rsidR="00DB2ED5" w:rsidRPr="00DB2ED5" w:rsidRDefault="00DB2ED5" w:rsidP="00DB2ED5">
            <w:pPr>
              <w:spacing w:after="0" w:line="240" w:lineRule="auto"/>
              <w:jc w:val="center"/>
              <w:rPr>
                <w:sz w:val="16"/>
                <w:szCs w:val="16"/>
              </w:rPr>
            </w:pPr>
            <w:r w:rsidRPr="00DB2ED5">
              <w:rPr>
                <w:sz w:val="16"/>
                <w:szCs w:val="16"/>
              </w:rPr>
              <w:t>205 980</w:t>
            </w:r>
          </w:p>
        </w:tc>
        <w:tc>
          <w:tcPr>
            <w:tcW w:w="766" w:type="dxa"/>
            <w:tcBorders>
              <w:top w:val="nil"/>
              <w:left w:val="nil"/>
              <w:bottom w:val="dotted" w:sz="4" w:space="0" w:color="auto"/>
              <w:right w:val="single" w:sz="4" w:space="0" w:color="auto"/>
            </w:tcBorders>
            <w:shd w:val="clear" w:color="auto" w:fill="auto"/>
            <w:noWrap/>
            <w:tcMar>
              <w:top w:w="28" w:type="dxa"/>
              <w:bottom w:w="28" w:type="dxa"/>
            </w:tcMar>
          </w:tcPr>
          <w:p w14:paraId="71B6ABB9" w14:textId="37099970" w:rsidR="00DB2ED5" w:rsidRPr="00DB2ED5" w:rsidRDefault="00DB2ED5" w:rsidP="00DB2ED5">
            <w:pPr>
              <w:spacing w:after="0" w:line="240" w:lineRule="auto"/>
              <w:jc w:val="center"/>
              <w:rPr>
                <w:sz w:val="16"/>
                <w:szCs w:val="16"/>
              </w:rPr>
            </w:pPr>
            <w:r w:rsidRPr="00DB2ED5">
              <w:rPr>
                <w:sz w:val="16"/>
                <w:szCs w:val="16"/>
              </w:rPr>
              <w:t>213 620</w:t>
            </w:r>
          </w:p>
        </w:tc>
        <w:tc>
          <w:tcPr>
            <w:tcW w:w="767" w:type="dxa"/>
            <w:tcBorders>
              <w:top w:val="nil"/>
              <w:left w:val="nil"/>
              <w:bottom w:val="dotted" w:sz="4" w:space="0" w:color="auto"/>
              <w:right w:val="single" w:sz="4" w:space="0" w:color="auto"/>
            </w:tcBorders>
            <w:shd w:val="clear" w:color="auto" w:fill="auto"/>
            <w:noWrap/>
            <w:tcMar>
              <w:top w:w="28" w:type="dxa"/>
              <w:bottom w:w="28" w:type="dxa"/>
            </w:tcMar>
          </w:tcPr>
          <w:p w14:paraId="07E6B965" w14:textId="065023C0" w:rsidR="00DB2ED5" w:rsidRPr="00DB2ED5" w:rsidRDefault="00DB2ED5" w:rsidP="00DB2ED5">
            <w:pPr>
              <w:spacing w:after="0" w:line="240" w:lineRule="auto"/>
              <w:jc w:val="center"/>
              <w:rPr>
                <w:sz w:val="16"/>
                <w:szCs w:val="16"/>
              </w:rPr>
            </w:pPr>
            <w:r w:rsidRPr="00DB2ED5">
              <w:rPr>
                <w:sz w:val="16"/>
                <w:szCs w:val="16"/>
              </w:rPr>
              <w:t>212 328</w:t>
            </w:r>
          </w:p>
        </w:tc>
      </w:tr>
      <w:tr w:rsidR="00DB2ED5" w:rsidRPr="007D4268" w14:paraId="2045AD30" w14:textId="77777777" w:rsidTr="00DB2ED5">
        <w:trPr>
          <w:trHeight w:val="25"/>
        </w:trPr>
        <w:tc>
          <w:tcPr>
            <w:tcW w:w="2966" w:type="dxa"/>
            <w:tcBorders>
              <w:top w:val="dotted"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25549D74" w14:textId="77777777" w:rsidR="00DB2ED5" w:rsidRPr="00DB2ED5" w:rsidRDefault="00DB2ED5" w:rsidP="00DB2ED5">
            <w:pPr>
              <w:spacing w:after="0" w:line="240" w:lineRule="auto"/>
              <w:ind w:left="284"/>
              <w:rPr>
                <w:i/>
                <w:sz w:val="16"/>
                <w:szCs w:val="16"/>
              </w:rPr>
            </w:pPr>
            <w:r w:rsidRPr="00DB2ED5">
              <w:rPr>
                <w:i/>
                <w:sz w:val="16"/>
                <w:szCs w:val="16"/>
              </w:rPr>
              <w:t>w tym przemysłowego ciepła odpadowego</w:t>
            </w:r>
          </w:p>
        </w:tc>
        <w:tc>
          <w:tcPr>
            <w:tcW w:w="766" w:type="dxa"/>
            <w:tcBorders>
              <w:top w:val="dotted" w:sz="4" w:space="0" w:color="auto"/>
              <w:left w:val="nil"/>
              <w:bottom w:val="single" w:sz="4" w:space="0" w:color="auto"/>
              <w:right w:val="single" w:sz="4" w:space="0" w:color="auto"/>
            </w:tcBorders>
            <w:shd w:val="clear" w:color="auto" w:fill="DBDBDB" w:themeFill="accent3" w:themeFillTint="66"/>
            <w:noWrap/>
            <w:tcMar>
              <w:top w:w="28" w:type="dxa"/>
              <w:bottom w:w="28" w:type="dxa"/>
            </w:tcMar>
          </w:tcPr>
          <w:p w14:paraId="3A293399" w14:textId="4B7829DB" w:rsidR="00DB2ED5" w:rsidRPr="00DB2ED5" w:rsidRDefault="00DB2ED5" w:rsidP="00DB2ED5">
            <w:pPr>
              <w:spacing w:after="0" w:line="240" w:lineRule="auto"/>
              <w:jc w:val="center"/>
              <w:rPr>
                <w:i/>
                <w:sz w:val="16"/>
                <w:szCs w:val="16"/>
              </w:rPr>
            </w:pPr>
            <w:r w:rsidRPr="00DB2ED5">
              <w:rPr>
                <w:i/>
                <w:sz w:val="16"/>
                <w:szCs w:val="16"/>
              </w:rPr>
              <w:t>214</w:t>
            </w:r>
          </w:p>
        </w:tc>
        <w:tc>
          <w:tcPr>
            <w:tcW w:w="766" w:type="dxa"/>
            <w:tcBorders>
              <w:top w:val="dotted" w:sz="4" w:space="0" w:color="auto"/>
              <w:left w:val="nil"/>
              <w:bottom w:val="single" w:sz="4" w:space="0" w:color="auto"/>
              <w:right w:val="single" w:sz="4" w:space="0" w:color="auto"/>
            </w:tcBorders>
            <w:shd w:val="clear" w:color="auto" w:fill="DBDBDB" w:themeFill="accent3" w:themeFillTint="66"/>
            <w:noWrap/>
            <w:tcMar>
              <w:top w:w="28" w:type="dxa"/>
              <w:bottom w:w="28" w:type="dxa"/>
            </w:tcMar>
          </w:tcPr>
          <w:p w14:paraId="59AD40DC" w14:textId="5BEA9DBC" w:rsidR="00DB2ED5" w:rsidRPr="00DB2ED5" w:rsidRDefault="00DB2ED5" w:rsidP="00DB2ED5">
            <w:pPr>
              <w:spacing w:after="0" w:line="240" w:lineRule="auto"/>
              <w:jc w:val="center"/>
              <w:rPr>
                <w:i/>
                <w:sz w:val="16"/>
                <w:szCs w:val="16"/>
              </w:rPr>
            </w:pPr>
            <w:r w:rsidRPr="00DB2ED5">
              <w:rPr>
                <w:i/>
                <w:sz w:val="16"/>
                <w:szCs w:val="16"/>
              </w:rPr>
              <w:t>82</w:t>
            </w:r>
          </w:p>
        </w:tc>
        <w:tc>
          <w:tcPr>
            <w:tcW w:w="766" w:type="dxa"/>
            <w:tcBorders>
              <w:top w:val="dotted" w:sz="4" w:space="0" w:color="auto"/>
              <w:left w:val="nil"/>
              <w:bottom w:val="single" w:sz="4" w:space="0" w:color="auto"/>
              <w:right w:val="single" w:sz="4" w:space="0" w:color="auto"/>
            </w:tcBorders>
            <w:shd w:val="clear" w:color="auto" w:fill="DBDBDB" w:themeFill="accent3" w:themeFillTint="66"/>
            <w:noWrap/>
            <w:tcMar>
              <w:top w:w="28" w:type="dxa"/>
              <w:bottom w:w="28" w:type="dxa"/>
            </w:tcMar>
          </w:tcPr>
          <w:p w14:paraId="669E0E50" w14:textId="52B213B5" w:rsidR="00DB2ED5" w:rsidRPr="00DB2ED5" w:rsidRDefault="00DB2ED5" w:rsidP="00DB2ED5">
            <w:pPr>
              <w:spacing w:after="0" w:line="240" w:lineRule="auto"/>
              <w:jc w:val="center"/>
              <w:rPr>
                <w:i/>
                <w:sz w:val="16"/>
                <w:szCs w:val="16"/>
              </w:rPr>
            </w:pPr>
            <w:r w:rsidRPr="00DB2ED5">
              <w:rPr>
                <w:i/>
                <w:sz w:val="16"/>
                <w:szCs w:val="16"/>
              </w:rPr>
              <w:t>271</w:t>
            </w:r>
          </w:p>
        </w:tc>
        <w:tc>
          <w:tcPr>
            <w:tcW w:w="766" w:type="dxa"/>
            <w:tcBorders>
              <w:top w:val="dotted" w:sz="4" w:space="0" w:color="auto"/>
              <w:left w:val="nil"/>
              <w:bottom w:val="single" w:sz="4" w:space="0" w:color="auto"/>
              <w:right w:val="single" w:sz="4" w:space="0" w:color="auto"/>
            </w:tcBorders>
            <w:shd w:val="clear" w:color="auto" w:fill="auto"/>
            <w:noWrap/>
            <w:tcMar>
              <w:top w:w="28" w:type="dxa"/>
              <w:bottom w:w="28" w:type="dxa"/>
            </w:tcMar>
          </w:tcPr>
          <w:p w14:paraId="5897FD76" w14:textId="14AADB80" w:rsidR="00DB2ED5" w:rsidRPr="00DB2ED5" w:rsidRDefault="00DB2ED5" w:rsidP="00DB2ED5">
            <w:pPr>
              <w:spacing w:after="0" w:line="240" w:lineRule="auto"/>
              <w:jc w:val="center"/>
              <w:rPr>
                <w:i/>
                <w:sz w:val="16"/>
                <w:szCs w:val="16"/>
              </w:rPr>
            </w:pPr>
            <w:r w:rsidRPr="00DB2ED5">
              <w:rPr>
                <w:i/>
                <w:sz w:val="16"/>
                <w:szCs w:val="16"/>
              </w:rPr>
              <w:t>295</w:t>
            </w:r>
          </w:p>
        </w:tc>
        <w:tc>
          <w:tcPr>
            <w:tcW w:w="766" w:type="dxa"/>
            <w:tcBorders>
              <w:top w:val="dotted" w:sz="4" w:space="0" w:color="auto"/>
              <w:left w:val="nil"/>
              <w:bottom w:val="single" w:sz="4" w:space="0" w:color="auto"/>
              <w:right w:val="single" w:sz="4" w:space="0" w:color="auto"/>
            </w:tcBorders>
            <w:shd w:val="clear" w:color="auto" w:fill="auto"/>
            <w:noWrap/>
            <w:tcMar>
              <w:top w:w="28" w:type="dxa"/>
              <w:bottom w:w="28" w:type="dxa"/>
            </w:tcMar>
          </w:tcPr>
          <w:p w14:paraId="59E36F02" w14:textId="79B381AE" w:rsidR="00DB2ED5" w:rsidRPr="00DB2ED5" w:rsidRDefault="00DB2ED5" w:rsidP="00DB2ED5">
            <w:pPr>
              <w:spacing w:after="0" w:line="240" w:lineRule="auto"/>
              <w:jc w:val="center"/>
              <w:rPr>
                <w:i/>
                <w:sz w:val="16"/>
                <w:szCs w:val="16"/>
              </w:rPr>
            </w:pPr>
            <w:r w:rsidRPr="00DB2ED5">
              <w:rPr>
                <w:i/>
                <w:sz w:val="16"/>
                <w:szCs w:val="16"/>
              </w:rPr>
              <w:t>339</w:t>
            </w:r>
          </w:p>
        </w:tc>
        <w:tc>
          <w:tcPr>
            <w:tcW w:w="766" w:type="dxa"/>
            <w:tcBorders>
              <w:top w:val="dotted" w:sz="4" w:space="0" w:color="auto"/>
              <w:left w:val="nil"/>
              <w:bottom w:val="single" w:sz="4" w:space="0" w:color="auto"/>
              <w:right w:val="single" w:sz="4" w:space="0" w:color="auto"/>
            </w:tcBorders>
            <w:shd w:val="clear" w:color="auto" w:fill="auto"/>
            <w:noWrap/>
            <w:tcMar>
              <w:top w:w="28" w:type="dxa"/>
              <w:bottom w:w="28" w:type="dxa"/>
            </w:tcMar>
          </w:tcPr>
          <w:p w14:paraId="05268316" w14:textId="7682FBA6" w:rsidR="00DB2ED5" w:rsidRPr="00DB2ED5" w:rsidRDefault="00DB2ED5" w:rsidP="00DB2ED5">
            <w:pPr>
              <w:spacing w:after="0" w:line="240" w:lineRule="auto"/>
              <w:jc w:val="center"/>
              <w:rPr>
                <w:i/>
                <w:sz w:val="16"/>
                <w:szCs w:val="16"/>
              </w:rPr>
            </w:pPr>
            <w:r w:rsidRPr="00DB2ED5">
              <w:rPr>
                <w:i/>
                <w:sz w:val="16"/>
                <w:szCs w:val="16"/>
              </w:rPr>
              <w:t>375</w:t>
            </w:r>
          </w:p>
        </w:tc>
        <w:tc>
          <w:tcPr>
            <w:tcW w:w="766" w:type="dxa"/>
            <w:tcBorders>
              <w:top w:val="dotted" w:sz="4" w:space="0" w:color="auto"/>
              <w:left w:val="nil"/>
              <w:bottom w:val="single" w:sz="4" w:space="0" w:color="auto"/>
              <w:right w:val="single" w:sz="4" w:space="0" w:color="auto"/>
            </w:tcBorders>
            <w:shd w:val="clear" w:color="auto" w:fill="auto"/>
            <w:noWrap/>
            <w:tcMar>
              <w:top w:w="28" w:type="dxa"/>
              <w:bottom w:w="28" w:type="dxa"/>
            </w:tcMar>
          </w:tcPr>
          <w:p w14:paraId="317F90ED" w14:textId="19FD10DC" w:rsidR="00DB2ED5" w:rsidRPr="00DB2ED5" w:rsidRDefault="00DB2ED5" w:rsidP="00DB2ED5">
            <w:pPr>
              <w:spacing w:after="0" w:line="240" w:lineRule="auto"/>
              <w:jc w:val="center"/>
              <w:rPr>
                <w:i/>
                <w:sz w:val="16"/>
                <w:szCs w:val="16"/>
              </w:rPr>
            </w:pPr>
            <w:r w:rsidRPr="00DB2ED5">
              <w:rPr>
                <w:i/>
                <w:sz w:val="16"/>
                <w:szCs w:val="16"/>
              </w:rPr>
              <w:t>388</w:t>
            </w:r>
          </w:p>
        </w:tc>
        <w:tc>
          <w:tcPr>
            <w:tcW w:w="767" w:type="dxa"/>
            <w:tcBorders>
              <w:top w:val="dotted" w:sz="4" w:space="0" w:color="auto"/>
              <w:left w:val="nil"/>
              <w:bottom w:val="single" w:sz="4" w:space="0" w:color="auto"/>
              <w:right w:val="single" w:sz="4" w:space="0" w:color="auto"/>
            </w:tcBorders>
            <w:shd w:val="clear" w:color="auto" w:fill="auto"/>
            <w:noWrap/>
            <w:tcMar>
              <w:top w:w="28" w:type="dxa"/>
              <w:bottom w:w="28" w:type="dxa"/>
            </w:tcMar>
          </w:tcPr>
          <w:p w14:paraId="05E794D7" w14:textId="1C7C7DA6" w:rsidR="00DB2ED5" w:rsidRPr="00DB2ED5" w:rsidRDefault="00DB2ED5" w:rsidP="00DB2ED5">
            <w:pPr>
              <w:spacing w:after="0" w:line="240" w:lineRule="auto"/>
              <w:jc w:val="center"/>
              <w:rPr>
                <w:i/>
                <w:sz w:val="16"/>
                <w:szCs w:val="16"/>
              </w:rPr>
            </w:pPr>
            <w:r w:rsidRPr="00DB2ED5">
              <w:rPr>
                <w:i/>
                <w:sz w:val="16"/>
                <w:szCs w:val="16"/>
              </w:rPr>
              <w:t>407</w:t>
            </w:r>
          </w:p>
        </w:tc>
      </w:tr>
      <w:tr w:rsidR="00DB2ED5" w:rsidRPr="007D4268" w14:paraId="1F62160D" w14:textId="77777777" w:rsidTr="00E271ED">
        <w:trPr>
          <w:trHeight w:val="25"/>
        </w:trPr>
        <w:tc>
          <w:tcPr>
            <w:tcW w:w="296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C11BCF1" w14:textId="77777777" w:rsidR="00DB2ED5" w:rsidRPr="007D4268" w:rsidRDefault="00DB2ED5" w:rsidP="00DB2ED5">
            <w:pPr>
              <w:spacing w:after="0" w:line="240" w:lineRule="auto"/>
              <w:rPr>
                <w:sz w:val="16"/>
                <w:szCs w:val="16"/>
              </w:rPr>
            </w:pPr>
            <w:r w:rsidRPr="007D4268">
              <w:rPr>
                <w:sz w:val="16"/>
                <w:szCs w:val="16"/>
              </w:rPr>
              <w:t>ciepłownie</w:t>
            </w:r>
          </w:p>
        </w:tc>
        <w:tc>
          <w:tcPr>
            <w:tcW w:w="766" w:type="dxa"/>
            <w:tcBorders>
              <w:top w:val="single" w:sz="4" w:space="0" w:color="auto"/>
              <w:left w:val="nil"/>
              <w:bottom w:val="single" w:sz="4" w:space="0" w:color="auto"/>
              <w:right w:val="single" w:sz="4" w:space="0" w:color="auto"/>
            </w:tcBorders>
            <w:shd w:val="clear" w:color="auto" w:fill="DBDBDB" w:themeFill="accent3" w:themeFillTint="66"/>
            <w:noWrap/>
            <w:tcMar>
              <w:top w:w="28" w:type="dxa"/>
              <w:bottom w:w="28" w:type="dxa"/>
            </w:tcMar>
          </w:tcPr>
          <w:p w14:paraId="3F8A2D5C" w14:textId="160626AF" w:rsidR="00DB2ED5" w:rsidRPr="00DB2ED5" w:rsidRDefault="00DB2ED5" w:rsidP="00DB2ED5">
            <w:pPr>
              <w:spacing w:after="0" w:line="240" w:lineRule="auto"/>
              <w:jc w:val="center"/>
              <w:rPr>
                <w:sz w:val="16"/>
                <w:szCs w:val="16"/>
              </w:rPr>
            </w:pPr>
            <w:r w:rsidRPr="00DB2ED5">
              <w:rPr>
                <w:sz w:val="16"/>
                <w:szCs w:val="16"/>
              </w:rPr>
              <w:t>116 409</w:t>
            </w:r>
          </w:p>
        </w:tc>
        <w:tc>
          <w:tcPr>
            <w:tcW w:w="766" w:type="dxa"/>
            <w:tcBorders>
              <w:top w:val="single" w:sz="4" w:space="0" w:color="auto"/>
              <w:left w:val="nil"/>
              <w:bottom w:val="single" w:sz="4" w:space="0" w:color="auto"/>
              <w:right w:val="single" w:sz="4" w:space="0" w:color="auto"/>
            </w:tcBorders>
            <w:shd w:val="clear" w:color="auto" w:fill="DBDBDB" w:themeFill="accent3" w:themeFillTint="66"/>
            <w:noWrap/>
            <w:tcMar>
              <w:top w:w="28" w:type="dxa"/>
              <w:bottom w:w="28" w:type="dxa"/>
            </w:tcMar>
          </w:tcPr>
          <w:p w14:paraId="32FB0B06" w14:textId="6E3733E9" w:rsidR="00DB2ED5" w:rsidRPr="00DB2ED5" w:rsidRDefault="00DB2ED5" w:rsidP="00DB2ED5">
            <w:pPr>
              <w:spacing w:after="0" w:line="240" w:lineRule="auto"/>
              <w:jc w:val="center"/>
              <w:rPr>
                <w:sz w:val="16"/>
                <w:szCs w:val="16"/>
              </w:rPr>
            </w:pPr>
            <w:r w:rsidRPr="00DB2ED5">
              <w:rPr>
                <w:sz w:val="16"/>
                <w:szCs w:val="16"/>
              </w:rPr>
              <w:t>129 980</w:t>
            </w:r>
          </w:p>
        </w:tc>
        <w:tc>
          <w:tcPr>
            <w:tcW w:w="766" w:type="dxa"/>
            <w:tcBorders>
              <w:top w:val="single" w:sz="4" w:space="0" w:color="auto"/>
              <w:left w:val="nil"/>
              <w:bottom w:val="single" w:sz="4" w:space="0" w:color="auto"/>
              <w:right w:val="single" w:sz="4" w:space="0" w:color="auto"/>
            </w:tcBorders>
            <w:shd w:val="clear" w:color="auto" w:fill="DBDBDB" w:themeFill="accent3" w:themeFillTint="66"/>
            <w:noWrap/>
            <w:tcMar>
              <w:top w:w="28" w:type="dxa"/>
              <w:bottom w:w="28" w:type="dxa"/>
            </w:tcMar>
          </w:tcPr>
          <w:p w14:paraId="63E2AE88" w14:textId="6BF6CA1E" w:rsidR="00DB2ED5" w:rsidRPr="00DB2ED5" w:rsidRDefault="00DB2ED5" w:rsidP="00DB2ED5">
            <w:pPr>
              <w:spacing w:after="0" w:line="240" w:lineRule="auto"/>
              <w:jc w:val="center"/>
              <w:rPr>
                <w:sz w:val="16"/>
                <w:szCs w:val="16"/>
              </w:rPr>
            </w:pPr>
            <w:r w:rsidRPr="00DB2ED5">
              <w:rPr>
                <w:sz w:val="16"/>
                <w:szCs w:val="16"/>
              </w:rPr>
              <w:t>94 767</w:t>
            </w:r>
          </w:p>
        </w:tc>
        <w:tc>
          <w:tcPr>
            <w:tcW w:w="766"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tcPr>
          <w:p w14:paraId="0A4E90F2" w14:textId="32780A4E" w:rsidR="00DB2ED5" w:rsidRPr="00DB2ED5" w:rsidRDefault="00DB2ED5" w:rsidP="00DB2ED5">
            <w:pPr>
              <w:spacing w:after="0" w:line="240" w:lineRule="auto"/>
              <w:jc w:val="center"/>
              <w:rPr>
                <w:sz w:val="16"/>
                <w:szCs w:val="16"/>
              </w:rPr>
            </w:pPr>
            <w:r w:rsidRPr="00DB2ED5">
              <w:rPr>
                <w:sz w:val="16"/>
                <w:szCs w:val="16"/>
              </w:rPr>
              <w:t>82 955</w:t>
            </w:r>
          </w:p>
        </w:tc>
        <w:tc>
          <w:tcPr>
            <w:tcW w:w="766" w:type="dxa"/>
            <w:tcBorders>
              <w:top w:val="single" w:sz="4" w:space="0" w:color="auto"/>
              <w:left w:val="nil"/>
              <w:bottom w:val="single" w:sz="4" w:space="0" w:color="auto"/>
              <w:right w:val="single" w:sz="4" w:space="0" w:color="auto"/>
            </w:tcBorders>
            <w:shd w:val="clear" w:color="auto" w:fill="auto"/>
            <w:noWrap/>
            <w:tcMar>
              <w:top w:w="28" w:type="dxa"/>
              <w:bottom w:w="28" w:type="dxa"/>
            </w:tcMar>
          </w:tcPr>
          <w:p w14:paraId="031B38DC" w14:textId="4D1B8C05" w:rsidR="00DB2ED5" w:rsidRPr="00DB2ED5" w:rsidRDefault="00DB2ED5" w:rsidP="00DB2ED5">
            <w:pPr>
              <w:spacing w:after="0" w:line="240" w:lineRule="auto"/>
              <w:jc w:val="center"/>
              <w:rPr>
                <w:sz w:val="16"/>
                <w:szCs w:val="16"/>
              </w:rPr>
            </w:pPr>
            <w:r w:rsidRPr="00DB2ED5">
              <w:rPr>
                <w:sz w:val="16"/>
                <w:szCs w:val="16"/>
              </w:rPr>
              <w:t>62 828</w:t>
            </w:r>
          </w:p>
        </w:tc>
        <w:tc>
          <w:tcPr>
            <w:tcW w:w="766" w:type="dxa"/>
            <w:tcBorders>
              <w:top w:val="single" w:sz="4" w:space="0" w:color="auto"/>
              <w:left w:val="nil"/>
              <w:bottom w:val="single" w:sz="4" w:space="0" w:color="auto"/>
              <w:right w:val="single" w:sz="4" w:space="0" w:color="auto"/>
            </w:tcBorders>
            <w:shd w:val="clear" w:color="auto" w:fill="auto"/>
            <w:noWrap/>
            <w:tcMar>
              <w:top w:w="28" w:type="dxa"/>
              <w:bottom w:w="28" w:type="dxa"/>
            </w:tcMar>
          </w:tcPr>
          <w:p w14:paraId="4660F217" w14:textId="48B8407B" w:rsidR="00DB2ED5" w:rsidRPr="00DB2ED5" w:rsidRDefault="00DB2ED5" w:rsidP="00DB2ED5">
            <w:pPr>
              <w:spacing w:after="0" w:line="240" w:lineRule="auto"/>
              <w:jc w:val="center"/>
              <w:rPr>
                <w:sz w:val="16"/>
                <w:szCs w:val="16"/>
              </w:rPr>
            </w:pPr>
            <w:r w:rsidRPr="00DB2ED5">
              <w:rPr>
                <w:sz w:val="16"/>
                <w:szCs w:val="16"/>
              </w:rPr>
              <w:t>53 635</w:t>
            </w:r>
          </w:p>
        </w:tc>
        <w:tc>
          <w:tcPr>
            <w:tcW w:w="766" w:type="dxa"/>
            <w:tcBorders>
              <w:top w:val="single" w:sz="4" w:space="0" w:color="auto"/>
              <w:left w:val="nil"/>
              <w:bottom w:val="single" w:sz="4" w:space="0" w:color="auto"/>
              <w:right w:val="single" w:sz="4" w:space="0" w:color="auto"/>
            </w:tcBorders>
            <w:shd w:val="clear" w:color="auto" w:fill="auto"/>
            <w:noWrap/>
            <w:tcMar>
              <w:top w:w="28" w:type="dxa"/>
              <w:bottom w:w="28" w:type="dxa"/>
            </w:tcMar>
          </w:tcPr>
          <w:p w14:paraId="10342F9B" w14:textId="77FBE6A9" w:rsidR="00DB2ED5" w:rsidRPr="00DB2ED5" w:rsidRDefault="00DB2ED5" w:rsidP="00DB2ED5">
            <w:pPr>
              <w:spacing w:after="0" w:line="240" w:lineRule="auto"/>
              <w:jc w:val="center"/>
              <w:rPr>
                <w:sz w:val="16"/>
                <w:szCs w:val="16"/>
              </w:rPr>
            </w:pPr>
            <w:r w:rsidRPr="00DB2ED5">
              <w:rPr>
                <w:sz w:val="16"/>
                <w:szCs w:val="16"/>
              </w:rPr>
              <w:t>43 070</w:t>
            </w:r>
          </w:p>
        </w:tc>
        <w:tc>
          <w:tcPr>
            <w:tcW w:w="767" w:type="dxa"/>
            <w:tcBorders>
              <w:top w:val="single" w:sz="4" w:space="0" w:color="auto"/>
              <w:left w:val="nil"/>
              <w:bottom w:val="single" w:sz="4" w:space="0" w:color="auto"/>
              <w:right w:val="single" w:sz="4" w:space="0" w:color="auto"/>
            </w:tcBorders>
            <w:shd w:val="clear" w:color="auto" w:fill="auto"/>
            <w:noWrap/>
            <w:tcMar>
              <w:top w:w="28" w:type="dxa"/>
              <w:bottom w:w="28" w:type="dxa"/>
            </w:tcMar>
          </w:tcPr>
          <w:p w14:paraId="3D131038" w14:textId="7105B02B" w:rsidR="00DB2ED5" w:rsidRPr="00DB2ED5" w:rsidRDefault="00DB2ED5" w:rsidP="00DB2ED5">
            <w:pPr>
              <w:spacing w:after="0" w:line="240" w:lineRule="auto"/>
              <w:jc w:val="center"/>
              <w:rPr>
                <w:sz w:val="16"/>
                <w:szCs w:val="16"/>
              </w:rPr>
            </w:pPr>
            <w:r w:rsidRPr="00DB2ED5">
              <w:rPr>
                <w:sz w:val="16"/>
                <w:szCs w:val="16"/>
              </w:rPr>
              <w:t>46 404</w:t>
            </w:r>
          </w:p>
        </w:tc>
      </w:tr>
      <w:tr w:rsidR="00DB2ED5" w:rsidRPr="007D4268" w14:paraId="68493AC2" w14:textId="77777777" w:rsidTr="00E271ED">
        <w:trPr>
          <w:trHeight w:val="25"/>
        </w:trPr>
        <w:tc>
          <w:tcPr>
            <w:tcW w:w="296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0F4C52C" w14:textId="77777777" w:rsidR="00DB2ED5" w:rsidRPr="007D4268" w:rsidRDefault="00DB2ED5" w:rsidP="00DB2ED5">
            <w:pPr>
              <w:spacing w:after="0" w:line="240" w:lineRule="auto"/>
              <w:rPr>
                <w:b/>
                <w:sz w:val="16"/>
                <w:szCs w:val="16"/>
              </w:rPr>
            </w:pPr>
            <w:r w:rsidRPr="007D4268">
              <w:rPr>
                <w:b/>
                <w:sz w:val="16"/>
                <w:szCs w:val="16"/>
              </w:rPr>
              <w:t>RAZEM</w:t>
            </w:r>
          </w:p>
        </w:tc>
        <w:tc>
          <w:tcPr>
            <w:tcW w:w="766" w:type="dxa"/>
            <w:tcBorders>
              <w:top w:val="nil"/>
              <w:left w:val="nil"/>
              <w:bottom w:val="single" w:sz="8" w:space="0" w:color="auto"/>
              <w:right w:val="single" w:sz="8" w:space="0" w:color="auto"/>
            </w:tcBorders>
            <w:shd w:val="clear" w:color="000000" w:fill="DBDBDB"/>
            <w:noWrap/>
            <w:tcMar>
              <w:top w:w="28" w:type="dxa"/>
              <w:bottom w:w="28" w:type="dxa"/>
            </w:tcMar>
          </w:tcPr>
          <w:p w14:paraId="193CD14C" w14:textId="5883C226" w:rsidR="00DB2ED5" w:rsidRPr="00DB2ED5" w:rsidRDefault="00DB2ED5" w:rsidP="00DB2ED5">
            <w:pPr>
              <w:spacing w:after="0" w:line="240" w:lineRule="auto"/>
              <w:jc w:val="center"/>
              <w:rPr>
                <w:sz w:val="16"/>
                <w:szCs w:val="16"/>
              </w:rPr>
            </w:pPr>
            <w:r w:rsidRPr="00DB2ED5">
              <w:rPr>
                <w:sz w:val="16"/>
                <w:szCs w:val="16"/>
              </w:rPr>
              <w:t>336 292</w:t>
            </w:r>
          </w:p>
        </w:tc>
        <w:tc>
          <w:tcPr>
            <w:tcW w:w="766" w:type="dxa"/>
            <w:tcBorders>
              <w:top w:val="nil"/>
              <w:left w:val="nil"/>
              <w:bottom w:val="single" w:sz="8" w:space="0" w:color="auto"/>
              <w:right w:val="single" w:sz="8" w:space="0" w:color="auto"/>
            </w:tcBorders>
            <w:shd w:val="clear" w:color="000000" w:fill="DBDBDB"/>
            <w:noWrap/>
            <w:tcMar>
              <w:top w:w="28" w:type="dxa"/>
              <w:bottom w:w="28" w:type="dxa"/>
            </w:tcMar>
          </w:tcPr>
          <w:p w14:paraId="4D361FCF" w14:textId="39AC4903" w:rsidR="00DB2ED5" w:rsidRPr="00DB2ED5" w:rsidRDefault="00DB2ED5" w:rsidP="00DB2ED5">
            <w:pPr>
              <w:spacing w:after="0" w:line="240" w:lineRule="auto"/>
              <w:jc w:val="center"/>
              <w:rPr>
                <w:sz w:val="16"/>
                <w:szCs w:val="16"/>
              </w:rPr>
            </w:pPr>
            <w:r w:rsidRPr="00DB2ED5">
              <w:rPr>
                <w:sz w:val="16"/>
                <w:szCs w:val="16"/>
              </w:rPr>
              <w:t>335 831</w:t>
            </w:r>
          </w:p>
        </w:tc>
        <w:tc>
          <w:tcPr>
            <w:tcW w:w="766" w:type="dxa"/>
            <w:tcBorders>
              <w:top w:val="nil"/>
              <w:left w:val="nil"/>
              <w:bottom w:val="single" w:sz="8" w:space="0" w:color="auto"/>
              <w:right w:val="single" w:sz="8" w:space="0" w:color="auto"/>
            </w:tcBorders>
            <w:shd w:val="clear" w:color="000000" w:fill="DBDBDB"/>
            <w:noWrap/>
            <w:tcMar>
              <w:top w:w="28" w:type="dxa"/>
              <w:bottom w:w="28" w:type="dxa"/>
            </w:tcMar>
          </w:tcPr>
          <w:p w14:paraId="306F21D1" w14:textId="5A3240BA" w:rsidR="00DB2ED5" w:rsidRPr="00DB2ED5" w:rsidRDefault="00DB2ED5" w:rsidP="00DB2ED5">
            <w:pPr>
              <w:spacing w:after="0" w:line="240" w:lineRule="auto"/>
              <w:jc w:val="center"/>
              <w:rPr>
                <w:sz w:val="16"/>
                <w:szCs w:val="16"/>
              </w:rPr>
            </w:pPr>
            <w:r w:rsidRPr="00DB2ED5">
              <w:rPr>
                <w:sz w:val="16"/>
                <w:szCs w:val="16"/>
              </w:rPr>
              <w:t>281 393</w:t>
            </w:r>
          </w:p>
        </w:tc>
        <w:tc>
          <w:tcPr>
            <w:tcW w:w="766" w:type="dxa"/>
            <w:tcBorders>
              <w:top w:val="nil"/>
              <w:left w:val="nil"/>
              <w:bottom w:val="single" w:sz="8" w:space="0" w:color="auto"/>
              <w:right w:val="single" w:sz="8" w:space="0" w:color="auto"/>
            </w:tcBorders>
            <w:shd w:val="clear" w:color="auto" w:fill="auto"/>
            <w:noWrap/>
            <w:tcMar>
              <w:top w:w="28" w:type="dxa"/>
              <w:bottom w:w="28" w:type="dxa"/>
            </w:tcMar>
          </w:tcPr>
          <w:p w14:paraId="32710BB2" w14:textId="54E9F9A2" w:rsidR="00DB2ED5" w:rsidRPr="00DB2ED5" w:rsidRDefault="00DB2ED5" w:rsidP="00DB2ED5">
            <w:pPr>
              <w:spacing w:after="0" w:line="240" w:lineRule="auto"/>
              <w:jc w:val="center"/>
              <w:rPr>
                <w:sz w:val="16"/>
                <w:szCs w:val="16"/>
              </w:rPr>
            </w:pPr>
            <w:r w:rsidRPr="00DB2ED5">
              <w:rPr>
                <w:sz w:val="16"/>
                <w:szCs w:val="16"/>
              </w:rPr>
              <w:t>290 684</w:t>
            </w:r>
          </w:p>
        </w:tc>
        <w:tc>
          <w:tcPr>
            <w:tcW w:w="766" w:type="dxa"/>
            <w:tcBorders>
              <w:top w:val="nil"/>
              <w:left w:val="nil"/>
              <w:bottom w:val="single" w:sz="8" w:space="0" w:color="auto"/>
              <w:right w:val="single" w:sz="8" w:space="0" w:color="auto"/>
            </w:tcBorders>
            <w:shd w:val="clear" w:color="auto" w:fill="auto"/>
            <w:noWrap/>
            <w:tcMar>
              <w:top w:w="28" w:type="dxa"/>
              <w:bottom w:w="28" w:type="dxa"/>
            </w:tcMar>
          </w:tcPr>
          <w:p w14:paraId="35DA6B0E" w14:textId="2F1AA26E" w:rsidR="00DB2ED5" w:rsidRPr="00DB2ED5" w:rsidRDefault="00DB2ED5" w:rsidP="00DB2ED5">
            <w:pPr>
              <w:spacing w:after="0" w:line="240" w:lineRule="auto"/>
              <w:jc w:val="center"/>
              <w:rPr>
                <w:sz w:val="16"/>
                <w:szCs w:val="16"/>
              </w:rPr>
            </w:pPr>
            <w:r w:rsidRPr="00DB2ED5">
              <w:rPr>
                <w:sz w:val="16"/>
                <w:szCs w:val="16"/>
              </w:rPr>
              <w:t>275 842</w:t>
            </w:r>
          </w:p>
        </w:tc>
        <w:tc>
          <w:tcPr>
            <w:tcW w:w="766" w:type="dxa"/>
            <w:tcBorders>
              <w:top w:val="nil"/>
              <w:left w:val="nil"/>
              <w:bottom w:val="single" w:sz="8" w:space="0" w:color="auto"/>
              <w:right w:val="single" w:sz="8" w:space="0" w:color="auto"/>
            </w:tcBorders>
            <w:shd w:val="clear" w:color="auto" w:fill="auto"/>
            <w:noWrap/>
            <w:tcMar>
              <w:top w:w="28" w:type="dxa"/>
              <w:bottom w:w="28" w:type="dxa"/>
            </w:tcMar>
          </w:tcPr>
          <w:p w14:paraId="1749C531" w14:textId="2BD622FD" w:rsidR="00DB2ED5" w:rsidRPr="00DB2ED5" w:rsidRDefault="00DB2ED5" w:rsidP="00DB2ED5">
            <w:pPr>
              <w:spacing w:after="0" w:line="240" w:lineRule="auto"/>
              <w:jc w:val="center"/>
              <w:rPr>
                <w:sz w:val="16"/>
                <w:szCs w:val="16"/>
              </w:rPr>
            </w:pPr>
            <w:r w:rsidRPr="00DB2ED5">
              <w:rPr>
                <w:sz w:val="16"/>
                <w:szCs w:val="16"/>
              </w:rPr>
              <w:t>259 615</w:t>
            </w:r>
          </w:p>
        </w:tc>
        <w:tc>
          <w:tcPr>
            <w:tcW w:w="766" w:type="dxa"/>
            <w:tcBorders>
              <w:top w:val="nil"/>
              <w:left w:val="nil"/>
              <w:bottom w:val="single" w:sz="8" w:space="0" w:color="auto"/>
              <w:right w:val="single" w:sz="8" w:space="0" w:color="auto"/>
            </w:tcBorders>
            <w:shd w:val="clear" w:color="auto" w:fill="auto"/>
            <w:noWrap/>
            <w:tcMar>
              <w:top w:w="28" w:type="dxa"/>
              <w:bottom w:w="28" w:type="dxa"/>
            </w:tcMar>
          </w:tcPr>
          <w:p w14:paraId="041E98C2" w14:textId="51091342" w:rsidR="00DB2ED5" w:rsidRPr="00DB2ED5" w:rsidRDefault="00DB2ED5" w:rsidP="00DB2ED5">
            <w:pPr>
              <w:spacing w:after="0" w:line="240" w:lineRule="auto"/>
              <w:jc w:val="center"/>
              <w:rPr>
                <w:sz w:val="16"/>
                <w:szCs w:val="16"/>
              </w:rPr>
            </w:pPr>
            <w:r w:rsidRPr="00DB2ED5">
              <w:rPr>
                <w:sz w:val="16"/>
                <w:szCs w:val="16"/>
              </w:rPr>
              <w:t>256 690</w:t>
            </w:r>
          </w:p>
        </w:tc>
        <w:tc>
          <w:tcPr>
            <w:tcW w:w="767" w:type="dxa"/>
            <w:tcBorders>
              <w:top w:val="nil"/>
              <w:left w:val="nil"/>
              <w:bottom w:val="single" w:sz="8" w:space="0" w:color="auto"/>
              <w:right w:val="single" w:sz="8" w:space="0" w:color="auto"/>
            </w:tcBorders>
            <w:shd w:val="clear" w:color="auto" w:fill="auto"/>
            <w:noWrap/>
            <w:tcMar>
              <w:top w:w="28" w:type="dxa"/>
              <w:bottom w:w="28" w:type="dxa"/>
            </w:tcMar>
          </w:tcPr>
          <w:p w14:paraId="24D7078C" w14:textId="6434B287" w:rsidR="00DB2ED5" w:rsidRPr="00DB2ED5" w:rsidRDefault="00DB2ED5" w:rsidP="00DB2ED5">
            <w:pPr>
              <w:spacing w:after="0" w:line="240" w:lineRule="auto"/>
              <w:jc w:val="center"/>
              <w:rPr>
                <w:sz w:val="16"/>
                <w:szCs w:val="16"/>
              </w:rPr>
            </w:pPr>
            <w:r w:rsidRPr="00DB2ED5">
              <w:rPr>
                <w:sz w:val="16"/>
                <w:szCs w:val="16"/>
              </w:rPr>
              <w:t>258 732</w:t>
            </w:r>
          </w:p>
        </w:tc>
      </w:tr>
    </w:tbl>
    <w:p w14:paraId="5C600775" w14:textId="77777777" w:rsidR="006448A9" w:rsidRPr="007D4268" w:rsidRDefault="00021588" w:rsidP="00021588">
      <w:pPr>
        <w:pStyle w:val="Legenda"/>
        <w:rPr>
          <w:color w:val="auto"/>
        </w:rPr>
      </w:pPr>
      <w:r w:rsidRPr="007D4268">
        <w:rPr>
          <w:color w:val="auto"/>
        </w:rPr>
        <w:t>Źródło: Opracowanie własne ARE S.A.</w:t>
      </w:r>
    </w:p>
    <w:p w14:paraId="54CA455D" w14:textId="77777777" w:rsidR="00DB2ED5" w:rsidRDefault="00DB2ED5" w:rsidP="00E62027"/>
    <w:p w14:paraId="6B0AEB51" w14:textId="353FC015" w:rsidR="006448A9" w:rsidRPr="007D4268" w:rsidRDefault="00E7041D" w:rsidP="00E62027">
      <w:r>
        <w:t>W 2015 r. 66%</w:t>
      </w:r>
      <w:r w:rsidR="009C3377" w:rsidRPr="007D4268">
        <w:t xml:space="preserve"> ciepła użytkowego pochodzi</w:t>
      </w:r>
      <w:r>
        <w:t>ło</w:t>
      </w:r>
      <w:r w:rsidR="009C3377" w:rsidRPr="007D4268">
        <w:t xml:space="preserve"> z kogeneracji</w:t>
      </w:r>
      <w:r w:rsidR="006413C2">
        <w:t xml:space="preserve"> (CHP)</w:t>
      </w:r>
      <w:r w:rsidR="009C3377" w:rsidRPr="007D4268">
        <w:t xml:space="preserve">, natomiast pozostała </w:t>
      </w:r>
      <w:r w:rsidR="006413C2">
        <w:t>część ciepła produkowana jest w </w:t>
      </w:r>
      <w:r w:rsidR="009C3377" w:rsidRPr="007D4268">
        <w:t>kotłach wodnych (ciepłownie i kotły ciepłownicze energetyki zawodowej). Występuje więc w</w:t>
      </w:r>
      <w:r w:rsidR="00342417">
        <w:t xml:space="preserve"> kraju znaczny potencjał, który </w:t>
      </w:r>
      <w:r w:rsidR="009C3377" w:rsidRPr="007D4268">
        <w:t xml:space="preserve">może zostać wykorzystany dzięki przebudowie niespełniających wymogów środowiskowych kotłów wodnych na jednostki kogeneracyjne. </w:t>
      </w:r>
      <w:r>
        <w:t xml:space="preserve">Pewien potencjał mają spalarnie odpadów, ale także wykorzystanie </w:t>
      </w:r>
      <w:r w:rsidR="009C3377" w:rsidRPr="007D4268">
        <w:t>c</w:t>
      </w:r>
      <w:r w:rsidR="006413C2">
        <w:t>iepła odpadowego powstającego w </w:t>
      </w:r>
      <w:r w:rsidR="009C3377" w:rsidRPr="007D4268">
        <w:t>instalacjach przemysłowych lub innych instalacjach generujących ciepło odpadowe.</w:t>
      </w:r>
    </w:p>
    <w:p w14:paraId="48296A6F" w14:textId="5C710C20" w:rsidR="006413C2" w:rsidRDefault="009C3377" w:rsidP="009C3377">
      <w:r w:rsidRPr="007D4268">
        <w:t xml:space="preserve">W </w:t>
      </w:r>
      <w:r w:rsidR="00E7041D">
        <w:t>analizach</w:t>
      </w:r>
      <w:r w:rsidRPr="007D4268">
        <w:t xml:space="preserve"> tempo rozwoju kogeneracji w Polsce określono stosownie do prognozy zapot</w:t>
      </w:r>
      <w:r w:rsidR="00E7041D">
        <w:t>rzebowania na ciepło użytkowe z </w:t>
      </w:r>
      <w:r w:rsidRPr="007D4268">
        <w:t>uwzględnieniem czynników ekonomicznych</w:t>
      </w:r>
      <w:r w:rsidR="00E7041D">
        <w:t xml:space="preserve"> oraz przy założeniu</w:t>
      </w:r>
      <w:r w:rsidRPr="007D4268">
        <w:t xml:space="preserve"> wsparcia wysokosprawnej kogeneracji. Wyniki obliczeń modelowych (patrz tabela poniżej) wskazują na</w:t>
      </w:r>
      <w:r w:rsidR="00E7041D">
        <w:t xml:space="preserve"> stały odsetek wytwarzania energii elektrycznej w </w:t>
      </w:r>
      <w:r w:rsidR="006413C2">
        <w:t>CHP, ale trzeba zauważyć, że wolumen energii elektrycznej wytworzonej w CHP będzie wzrastał. Udział ciepła wytworzonego w CHP będzie wzrastał w całym okresie, co jest związane ze zmniejszaniem wykorzystania ciepłowni bez członu elektrycznego.</w:t>
      </w:r>
    </w:p>
    <w:p w14:paraId="1CF27E23" w14:textId="1764C5C3" w:rsidR="009C3377" w:rsidRPr="007D4268" w:rsidRDefault="009C3377" w:rsidP="009C3377">
      <w:r w:rsidRPr="007D4268">
        <w:t>Przy</w:t>
      </w:r>
      <w:r w:rsidR="006D0DC8" w:rsidRPr="007D4268">
        <w:t> </w:t>
      </w:r>
      <w:r w:rsidRPr="007D4268">
        <w:t>określonych w pracy założeniach, technologią rozwijającą się najszybciej są elektrociepłownie gazowe (</w:t>
      </w:r>
      <w:r w:rsidR="006413C2">
        <w:t>argumentem</w:t>
      </w:r>
      <w:r w:rsidRPr="007D4268">
        <w:t xml:space="preserve"> przemawiającym za wyborem takiego rozwiązania jest proekologiczny charakter tych je</w:t>
      </w:r>
      <w:r w:rsidR="00342417">
        <w:t>dnostek, dostępność paliwa oraz </w:t>
      </w:r>
      <w:r w:rsidRPr="007D4268">
        <w:t>konkurencyjność w warunkach rosnących cen uprawnień do emisji CO</w:t>
      </w:r>
      <w:r w:rsidRPr="007D4268">
        <w:rPr>
          <w:vertAlign w:val="subscript"/>
        </w:rPr>
        <w:t>2</w:t>
      </w:r>
      <w:r w:rsidRPr="007D4268">
        <w:t>).</w:t>
      </w:r>
    </w:p>
    <w:p w14:paraId="1DDDB3FF" w14:textId="14C6036D" w:rsidR="00581D10" w:rsidRPr="007D4268" w:rsidRDefault="00581D10" w:rsidP="00581D10">
      <w:pPr>
        <w:pStyle w:val="Legenda"/>
        <w:keepNext/>
        <w:rPr>
          <w:color w:val="auto"/>
        </w:rPr>
      </w:pPr>
      <w:r w:rsidRPr="007D4268">
        <w:rPr>
          <w:color w:val="auto"/>
        </w:rPr>
        <w:t xml:space="preserve">Tabela </w:t>
      </w:r>
      <w:r w:rsidR="007D4268" w:rsidRPr="007D4268">
        <w:rPr>
          <w:noProof/>
          <w:color w:val="auto"/>
        </w:rPr>
        <w:fldChar w:fldCharType="begin"/>
      </w:r>
      <w:r w:rsidR="007D4268" w:rsidRPr="007D4268">
        <w:rPr>
          <w:noProof/>
          <w:color w:val="auto"/>
        </w:rPr>
        <w:instrText xml:space="preserve"> SEQ Tabela \* ARABIC </w:instrText>
      </w:r>
      <w:r w:rsidR="007D4268" w:rsidRPr="007D4268">
        <w:rPr>
          <w:noProof/>
          <w:color w:val="auto"/>
        </w:rPr>
        <w:fldChar w:fldCharType="separate"/>
      </w:r>
      <w:r w:rsidR="00681C1B">
        <w:rPr>
          <w:noProof/>
          <w:color w:val="auto"/>
        </w:rPr>
        <w:t>15</w:t>
      </w:r>
      <w:r w:rsidR="007D4268" w:rsidRPr="007D4268">
        <w:rPr>
          <w:noProof/>
          <w:color w:val="auto"/>
        </w:rPr>
        <w:fldChar w:fldCharType="end"/>
      </w:r>
      <w:r w:rsidRPr="007D4268">
        <w:rPr>
          <w:color w:val="auto"/>
        </w:rPr>
        <w:t xml:space="preserve">. </w:t>
      </w:r>
      <w:r w:rsidR="0089353D">
        <w:rPr>
          <w:color w:val="auto"/>
        </w:rPr>
        <w:t>Prognoza u</w:t>
      </w:r>
      <w:r w:rsidRPr="007D4268">
        <w:rPr>
          <w:color w:val="auto"/>
        </w:rPr>
        <w:t>dział</w:t>
      </w:r>
      <w:r w:rsidR="0089353D">
        <w:rPr>
          <w:color w:val="auto"/>
        </w:rPr>
        <w:t>u</w:t>
      </w:r>
      <w:r w:rsidRPr="007D4268">
        <w:rPr>
          <w:color w:val="auto"/>
        </w:rPr>
        <w:t xml:space="preserve"> wytwarzania energii elektrycznej w kogeneracji</w:t>
      </w:r>
      <w:r w:rsidR="0014798E" w:rsidRPr="007D4268">
        <w:rPr>
          <w:color w:val="auto"/>
        </w:rPr>
        <w:t xml:space="preserve"> </w:t>
      </w:r>
      <w:r w:rsidRPr="007D4268">
        <w:rPr>
          <w:color w:val="auto"/>
        </w:rPr>
        <w:t xml:space="preserve">oraz </w:t>
      </w:r>
      <w:r w:rsidR="0089353D">
        <w:rPr>
          <w:color w:val="auto"/>
        </w:rPr>
        <w:t>udział</w:t>
      </w:r>
      <w:r w:rsidRPr="007D4268">
        <w:rPr>
          <w:color w:val="auto"/>
        </w:rPr>
        <w:t> </w:t>
      </w:r>
      <w:r w:rsidR="00DB2ED5">
        <w:rPr>
          <w:color w:val="auto"/>
        </w:rPr>
        <w:t xml:space="preserve">wytworzenia ciepła </w:t>
      </w:r>
      <w:r w:rsidR="0089353D">
        <w:rPr>
          <w:color w:val="auto"/>
        </w:rPr>
        <w:t>w kogeneracji [%]</w:t>
      </w:r>
    </w:p>
    <w:tbl>
      <w:tblPr>
        <w:tblW w:w="9072" w:type="dxa"/>
        <w:jc w:val="center"/>
        <w:tblLayout w:type="fixed"/>
        <w:tblCellMar>
          <w:left w:w="70" w:type="dxa"/>
          <w:right w:w="70" w:type="dxa"/>
        </w:tblCellMar>
        <w:tblLook w:val="04A0" w:firstRow="1" w:lastRow="0" w:firstColumn="1" w:lastColumn="0" w:noHBand="0" w:noVBand="1"/>
      </w:tblPr>
      <w:tblGrid>
        <w:gridCol w:w="3072"/>
        <w:gridCol w:w="750"/>
        <w:gridCol w:w="750"/>
        <w:gridCol w:w="750"/>
        <w:gridCol w:w="750"/>
        <w:gridCol w:w="750"/>
        <w:gridCol w:w="750"/>
        <w:gridCol w:w="750"/>
        <w:gridCol w:w="750"/>
      </w:tblGrid>
      <w:tr w:rsidR="007D4268" w:rsidRPr="007D4268" w14:paraId="70889053" w14:textId="77777777" w:rsidTr="0089353D">
        <w:trPr>
          <w:trHeight w:val="23"/>
          <w:jc w:val="center"/>
        </w:trPr>
        <w:tc>
          <w:tcPr>
            <w:tcW w:w="3072"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5D4F08B7" w14:textId="77777777" w:rsidR="009C3377" w:rsidRPr="007D4268" w:rsidRDefault="009C3377" w:rsidP="00BE1385">
            <w:pPr>
              <w:spacing w:after="0" w:line="240" w:lineRule="auto"/>
              <w:rPr>
                <w:sz w:val="16"/>
                <w:szCs w:val="16"/>
              </w:rPr>
            </w:pPr>
            <w:r w:rsidRPr="007D4268">
              <w:rPr>
                <w:sz w:val="16"/>
                <w:szCs w:val="16"/>
              </w:rPr>
              <w:t> </w:t>
            </w:r>
          </w:p>
        </w:tc>
        <w:tc>
          <w:tcPr>
            <w:tcW w:w="750" w:type="dxa"/>
            <w:tcBorders>
              <w:top w:val="single" w:sz="4" w:space="0" w:color="auto"/>
              <w:left w:val="nil"/>
              <w:bottom w:val="single" w:sz="4" w:space="0" w:color="auto"/>
              <w:right w:val="single" w:sz="4" w:space="0" w:color="auto"/>
            </w:tcBorders>
            <w:shd w:val="clear" w:color="auto" w:fill="DBDBDB" w:themeFill="accent3" w:themeFillTint="66"/>
            <w:tcMar>
              <w:top w:w="28" w:type="dxa"/>
              <w:bottom w:w="28" w:type="dxa"/>
            </w:tcMar>
            <w:vAlign w:val="center"/>
            <w:hideMark/>
          </w:tcPr>
          <w:p w14:paraId="3C0E2E78" w14:textId="77777777" w:rsidR="009C3377" w:rsidRPr="007D4268" w:rsidRDefault="009C3377" w:rsidP="00BE1385">
            <w:pPr>
              <w:spacing w:after="0" w:line="240" w:lineRule="auto"/>
              <w:jc w:val="center"/>
              <w:rPr>
                <w:b/>
                <w:bCs/>
                <w:sz w:val="16"/>
                <w:szCs w:val="16"/>
              </w:rPr>
            </w:pPr>
            <w:r w:rsidRPr="007D4268">
              <w:rPr>
                <w:b/>
                <w:bCs/>
                <w:sz w:val="16"/>
                <w:szCs w:val="16"/>
              </w:rPr>
              <w:t>2005</w:t>
            </w:r>
          </w:p>
        </w:tc>
        <w:tc>
          <w:tcPr>
            <w:tcW w:w="750" w:type="dxa"/>
            <w:tcBorders>
              <w:top w:val="single" w:sz="4" w:space="0" w:color="auto"/>
              <w:left w:val="nil"/>
              <w:bottom w:val="single" w:sz="4" w:space="0" w:color="auto"/>
              <w:right w:val="single" w:sz="4" w:space="0" w:color="auto"/>
            </w:tcBorders>
            <w:shd w:val="clear" w:color="auto" w:fill="DBDBDB" w:themeFill="accent3" w:themeFillTint="66"/>
            <w:tcMar>
              <w:top w:w="28" w:type="dxa"/>
              <w:bottom w:w="28" w:type="dxa"/>
            </w:tcMar>
            <w:vAlign w:val="center"/>
            <w:hideMark/>
          </w:tcPr>
          <w:p w14:paraId="07199135" w14:textId="77777777" w:rsidR="009C3377" w:rsidRPr="007D4268" w:rsidRDefault="009C3377" w:rsidP="00BE1385">
            <w:pPr>
              <w:spacing w:after="0" w:line="240" w:lineRule="auto"/>
              <w:jc w:val="center"/>
              <w:rPr>
                <w:b/>
                <w:bCs/>
                <w:sz w:val="16"/>
                <w:szCs w:val="16"/>
              </w:rPr>
            </w:pPr>
            <w:r w:rsidRPr="007D4268">
              <w:rPr>
                <w:b/>
                <w:bCs/>
                <w:sz w:val="16"/>
                <w:szCs w:val="16"/>
              </w:rPr>
              <w:t>2010</w:t>
            </w:r>
          </w:p>
        </w:tc>
        <w:tc>
          <w:tcPr>
            <w:tcW w:w="750" w:type="dxa"/>
            <w:tcBorders>
              <w:top w:val="single" w:sz="4" w:space="0" w:color="auto"/>
              <w:left w:val="nil"/>
              <w:bottom w:val="single" w:sz="4" w:space="0" w:color="auto"/>
              <w:right w:val="single" w:sz="4" w:space="0" w:color="auto"/>
            </w:tcBorders>
            <w:shd w:val="clear" w:color="auto" w:fill="DBDBDB" w:themeFill="accent3" w:themeFillTint="66"/>
            <w:tcMar>
              <w:top w:w="28" w:type="dxa"/>
              <w:bottom w:w="28" w:type="dxa"/>
            </w:tcMar>
            <w:vAlign w:val="center"/>
            <w:hideMark/>
          </w:tcPr>
          <w:p w14:paraId="7AE44909" w14:textId="77777777" w:rsidR="009C3377" w:rsidRPr="007D4268" w:rsidRDefault="009C3377" w:rsidP="00BE1385">
            <w:pPr>
              <w:spacing w:after="0" w:line="240" w:lineRule="auto"/>
              <w:jc w:val="center"/>
              <w:rPr>
                <w:b/>
                <w:bCs/>
                <w:sz w:val="16"/>
                <w:szCs w:val="16"/>
              </w:rPr>
            </w:pPr>
            <w:r w:rsidRPr="007D4268">
              <w:rPr>
                <w:b/>
                <w:bCs/>
                <w:sz w:val="16"/>
                <w:szCs w:val="16"/>
              </w:rPr>
              <w:t>2015</w:t>
            </w:r>
          </w:p>
        </w:tc>
        <w:tc>
          <w:tcPr>
            <w:tcW w:w="750"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22D2D39C" w14:textId="77777777" w:rsidR="009C3377" w:rsidRPr="007D4268" w:rsidRDefault="009C3377" w:rsidP="00BE1385">
            <w:pPr>
              <w:spacing w:after="0" w:line="240" w:lineRule="auto"/>
              <w:jc w:val="center"/>
              <w:rPr>
                <w:b/>
                <w:bCs/>
                <w:sz w:val="16"/>
                <w:szCs w:val="16"/>
              </w:rPr>
            </w:pPr>
            <w:r w:rsidRPr="007D4268">
              <w:rPr>
                <w:b/>
                <w:bCs/>
                <w:sz w:val="16"/>
                <w:szCs w:val="16"/>
              </w:rPr>
              <w:t>2020</w:t>
            </w:r>
          </w:p>
        </w:tc>
        <w:tc>
          <w:tcPr>
            <w:tcW w:w="750"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0D0CCC89" w14:textId="77777777" w:rsidR="009C3377" w:rsidRPr="007D4268" w:rsidRDefault="009C3377" w:rsidP="00BE1385">
            <w:pPr>
              <w:spacing w:after="0" w:line="240" w:lineRule="auto"/>
              <w:jc w:val="center"/>
              <w:rPr>
                <w:b/>
                <w:bCs/>
                <w:sz w:val="16"/>
                <w:szCs w:val="16"/>
              </w:rPr>
            </w:pPr>
            <w:r w:rsidRPr="007D4268">
              <w:rPr>
                <w:b/>
                <w:bCs/>
                <w:sz w:val="16"/>
                <w:szCs w:val="16"/>
              </w:rPr>
              <w:t>2025</w:t>
            </w:r>
          </w:p>
        </w:tc>
        <w:tc>
          <w:tcPr>
            <w:tcW w:w="750"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3F0F5479" w14:textId="77777777" w:rsidR="009C3377" w:rsidRPr="007D4268" w:rsidRDefault="009C3377" w:rsidP="00BE1385">
            <w:pPr>
              <w:spacing w:after="0" w:line="240" w:lineRule="auto"/>
              <w:jc w:val="center"/>
              <w:rPr>
                <w:b/>
                <w:bCs/>
                <w:sz w:val="16"/>
                <w:szCs w:val="16"/>
              </w:rPr>
            </w:pPr>
            <w:r w:rsidRPr="007D4268">
              <w:rPr>
                <w:b/>
                <w:bCs/>
                <w:sz w:val="16"/>
                <w:szCs w:val="16"/>
              </w:rPr>
              <w:t>2030</w:t>
            </w:r>
          </w:p>
        </w:tc>
        <w:tc>
          <w:tcPr>
            <w:tcW w:w="750"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4A288258" w14:textId="77777777" w:rsidR="009C3377" w:rsidRPr="007D4268" w:rsidRDefault="009C3377" w:rsidP="00BE1385">
            <w:pPr>
              <w:spacing w:after="0" w:line="240" w:lineRule="auto"/>
              <w:jc w:val="center"/>
              <w:rPr>
                <w:b/>
                <w:bCs/>
                <w:sz w:val="16"/>
                <w:szCs w:val="16"/>
              </w:rPr>
            </w:pPr>
            <w:r w:rsidRPr="007D4268">
              <w:rPr>
                <w:b/>
                <w:bCs/>
                <w:sz w:val="16"/>
                <w:szCs w:val="16"/>
              </w:rPr>
              <w:t>2035</w:t>
            </w:r>
          </w:p>
        </w:tc>
        <w:tc>
          <w:tcPr>
            <w:tcW w:w="750"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0F1D4263" w14:textId="77777777" w:rsidR="009C3377" w:rsidRPr="007D4268" w:rsidRDefault="009C3377" w:rsidP="00BE1385">
            <w:pPr>
              <w:spacing w:after="0" w:line="240" w:lineRule="auto"/>
              <w:jc w:val="center"/>
              <w:rPr>
                <w:b/>
                <w:bCs/>
                <w:sz w:val="16"/>
                <w:szCs w:val="16"/>
              </w:rPr>
            </w:pPr>
            <w:r w:rsidRPr="007D4268">
              <w:rPr>
                <w:b/>
                <w:bCs/>
                <w:sz w:val="16"/>
                <w:szCs w:val="16"/>
              </w:rPr>
              <w:t>2040</w:t>
            </w:r>
          </w:p>
        </w:tc>
      </w:tr>
      <w:tr w:rsidR="0089353D" w:rsidRPr="007D4268" w14:paraId="76036009" w14:textId="77777777" w:rsidTr="0089353D">
        <w:trPr>
          <w:trHeight w:val="23"/>
          <w:jc w:val="center"/>
        </w:trPr>
        <w:tc>
          <w:tcPr>
            <w:tcW w:w="30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4215C17B" w14:textId="28592D89" w:rsidR="0089353D" w:rsidRPr="007D4268" w:rsidRDefault="0089353D" w:rsidP="0089353D">
            <w:pPr>
              <w:spacing w:after="0" w:line="240" w:lineRule="auto"/>
              <w:jc w:val="left"/>
              <w:rPr>
                <w:sz w:val="16"/>
                <w:szCs w:val="16"/>
              </w:rPr>
            </w:pPr>
            <w:r>
              <w:rPr>
                <w:rFonts w:cs="Calibri"/>
                <w:color w:val="000000"/>
                <w:sz w:val="16"/>
                <w:szCs w:val="16"/>
              </w:rPr>
              <w:t>udział energii elektrycznej wytworzonej w CHP w całkowitym wytwarzaniu energii elektrycznej [%]</w:t>
            </w:r>
          </w:p>
        </w:tc>
        <w:tc>
          <w:tcPr>
            <w:tcW w:w="750" w:type="dxa"/>
            <w:tcBorders>
              <w:top w:val="single" w:sz="4" w:space="0" w:color="auto"/>
              <w:left w:val="nil"/>
              <w:bottom w:val="single" w:sz="4" w:space="0" w:color="auto"/>
              <w:right w:val="single" w:sz="4" w:space="0" w:color="auto"/>
            </w:tcBorders>
            <w:shd w:val="clear" w:color="auto" w:fill="DBDBDB" w:themeFill="accent3" w:themeFillTint="66"/>
            <w:noWrap/>
            <w:tcMar>
              <w:top w:w="28" w:type="dxa"/>
              <w:bottom w:w="28" w:type="dxa"/>
            </w:tcMar>
            <w:vAlign w:val="center"/>
            <w:hideMark/>
          </w:tcPr>
          <w:p w14:paraId="57AC52F0" w14:textId="10138B07" w:rsidR="0089353D" w:rsidRPr="007D4268" w:rsidRDefault="0089353D" w:rsidP="0089353D">
            <w:pPr>
              <w:spacing w:after="0" w:line="240" w:lineRule="auto"/>
              <w:jc w:val="center"/>
              <w:rPr>
                <w:sz w:val="16"/>
                <w:szCs w:val="16"/>
              </w:rPr>
            </w:pPr>
            <w:r>
              <w:rPr>
                <w:rFonts w:cs="Calibri"/>
                <w:color w:val="000000"/>
                <w:sz w:val="16"/>
                <w:szCs w:val="16"/>
              </w:rPr>
              <w:t>17%</w:t>
            </w:r>
          </w:p>
        </w:tc>
        <w:tc>
          <w:tcPr>
            <w:tcW w:w="750" w:type="dxa"/>
            <w:tcBorders>
              <w:top w:val="single" w:sz="4" w:space="0" w:color="auto"/>
              <w:left w:val="nil"/>
              <w:bottom w:val="single" w:sz="4" w:space="0" w:color="auto"/>
              <w:right w:val="single" w:sz="4" w:space="0" w:color="auto"/>
            </w:tcBorders>
            <w:shd w:val="clear" w:color="auto" w:fill="DBDBDB" w:themeFill="accent3" w:themeFillTint="66"/>
            <w:noWrap/>
            <w:tcMar>
              <w:top w:w="28" w:type="dxa"/>
              <w:bottom w:w="28" w:type="dxa"/>
            </w:tcMar>
            <w:vAlign w:val="center"/>
            <w:hideMark/>
          </w:tcPr>
          <w:p w14:paraId="08F6B76E" w14:textId="3EF8CCA8" w:rsidR="0089353D" w:rsidRPr="007D4268" w:rsidRDefault="0089353D" w:rsidP="0089353D">
            <w:pPr>
              <w:spacing w:after="0" w:line="240" w:lineRule="auto"/>
              <w:jc w:val="center"/>
              <w:rPr>
                <w:sz w:val="16"/>
                <w:szCs w:val="16"/>
              </w:rPr>
            </w:pPr>
            <w:r>
              <w:rPr>
                <w:rFonts w:cs="Calibri"/>
                <w:color w:val="000000"/>
                <w:sz w:val="16"/>
                <w:szCs w:val="16"/>
              </w:rPr>
              <w:t>18%</w:t>
            </w:r>
          </w:p>
        </w:tc>
        <w:tc>
          <w:tcPr>
            <w:tcW w:w="750" w:type="dxa"/>
            <w:tcBorders>
              <w:top w:val="single" w:sz="4" w:space="0" w:color="auto"/>
              <w:left w:val="nil"/>
              <w:bottom w:val="single" w:sz="4" w:space="0" w:color="auto"/>
              <w:right w:val="single" w:sz="4" w:space="0" w:color="auto"/>
            </w:tcBorders>
            <w:shd w:val="clear" w:color="auto" w:fill="DBDBDB" w:themeFill="accent3" w:themeFillTint="66"/>
            <w:noWrap/>
            <w:tcMar>
              <w:top w:w="28" w:type="dxa"/>
              <w:bottom w:w="28" w:type="dxa"/>
            </w:tcMar>
            <w:vAlign w:val="center"/>
            <w:hideMark/>
          </w:tcPr>
          <w:p w14:paraId="7BE79C32" w14:textId="7046DD26" w:rsidR="0089353D" w:rsidRPr="007D4268" w:rsidRDefault="0089353D" w:rsidP="0089353D">
            <w:pPr>
              <w:spacing w:after="0" w:line="240" w:lineRule="auto"/>
              <w:jc w:val="center"/>
              <w:rPr>
                <w:sz w:val="16"/>
                <w:szCs w:val="16"/>
              </w:rPr>
            </w:pPr>
            <w:r>
              <w:rPr>
                <w:rFonts w:cs="Calibri"/>
                <w:color w:val="000000"/>
                <w:sz w:val="16"/>
                <w:szCs w:val="16"/>
              </w:rPr>
              <w:t>16%</w:t>
            </w:r>
          </w:p>
        </w:tc>
        <w:tc>
          <w:tcPr>
            <w:tcW w:w="750"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7F6034ED" w14:textId="699EE26E" w:rsidR="0089353D" w:rsidRPr="007D4268" w:rsidRDefault="0089353D" w:rsidP="0089353D">
            <w:pPr>
              <w:spacing w:after="0" w:line="240" w:lineRule="auto"/>
              <w:jc w:val="center"/>
              <w:rPr>
                <w:sz w:val="16"/>
                <w:szCs w:val="16"/>
              </w:rPr>
            </w:pPr>
            <w:r>
              <w:rPr>
                <w:rFonts w:cs="Calibri"/>
                <w:color w:val="000000"/>
                <w:sz w:val="16"/>
                <w:szCs w:val="16"/>
              </w:rPr>
              <w:t>18%</w:t>
            </w:r>
          </w:p>
        </w:tc>
        <w:tc>
          <w:tcPr>
            <w:tcW w:w="750"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28DB7796" w14:textId="0F6177E5" w:rsidR="0089353D" w:rsidRPr="007D4268" w:rsidRDefault="0089353D" w:rsidP="0089353D">
            <w:pPr>
              <w:spacing w:after="0" w:line="240" w:lineRule="auto"/>
              <w:jc w:val="center"/>
              <w:rPr>
                <w:sz w:val="16"/>
                <w:szCs w:val="16"/>
              </w:rPr>
            </w:pPr>
            <w:r>
              <w:rPr>
                <w:rFonts w:cs="Calibri"/>
                <w:color w:val="000000"/>
                <w:sz w:val="16"/>
                <w:szCs w:val="16"/>
              </w:rPr>
              <w:t>18%</w:t>
            </w:r>
          </w:p>
        </w:tc>
        <w:tc>
          <w:tcPr>
            <w:tcW w:w="750"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06878957" w14:textId="29414F2E" w:rsidR="0089353D" w:rsidRPr="007D4268" w:rsidRDefault="0089353D" w:rsidP="0089353D">
            <w:pPr>
              <w:spacing w:after="0" w:line="240" w:lineRule="auto"/>
              <w:jc w:val="center"/>
              <w:rPr>
                <w:sz w:val="16"/>
                <w:szCs w:val="16"/>
              </w:rPr>
            </w:pPr>
            <w:r>
              <w:rPr>
                <w:rFonts w:cs="Calibri"/>
                <w:color w:val="000000"/>
                <w:sz w:val="16"/>
                <w:szCs w:val="16"/>
              </w:rPr>
              <w:t>18%</w:t>
            </w:r>
          </w:p>
        </w:tc>
        <w:tc>
          <w:tcPr>
            <w:tcW w:w="750"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18AC8BE6" w14:textId="49875A06" w:rsidR="0089353D" w:rsidRPr="007D4268" w:rsidRDefault="0089353D" w:rsidP="0089353D">
            <w:pPr>
              <w:spacing w:after="0" w:line="240" w:lineRule="auto"/>
              <w:jc w:val="center"/>
              <w:rPr>
                <w:sz w:val="16"/>
                <w:szCs w:val="16"/>
              </w:rPr>
            </w:pPr>
            <w:r>
              <w:rPr>
                <w:rFonts w:cs="Calibri"/>
                <w:color w:val="000000"/>
                <w:sz w:val="16"/>
                <w:szCs w:val="16"/>
              </w:rPr>
              <w:t>18%</w:t>
            </w:r>
          </w:p>
        </w:tc>
        <w:tc>
          <w:tcPr>
            <w:tcW w:w="750"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2E7FC05C" w14:textId="68956880" w:rsidR="0089353D" w:rsidRPr="007D4268" w:rsidRDefault="0089353D" w:rsidP="0089353D">
            <w:pPr>
              <w:spacing w:after="0" w:line="240" w:lineRule="auto"/>
              <w:jc w:val="center"/>
              <w:rPr>
                <w:sz w:val="16"/>
                <w:szCs w:val="16"/>
              </w:rPr>
            </w:pPr>
            <w:r>
              <w:rPr>
                <w:rFonts w:cs="Calibri"/>
                <w:color w:val="000000"/>
                <w:sz w:val="16"/>
                <w:szCs w:val="16"/>
              </w:rPr>
              <w:t>17%</w:t>
            </w:r>
          </w:p>
        </w:tc>
      </w:tr>
      <w:tr w:rsidR="0089353D" w:rsidRPr="007D4268" w14:paraId="24751125" w14:textId="77777777" w:rsidTr="0089353D">
        <w:trPr>
          <w:trHeight w:val="23"/>
          <w:jc w:val="center"/>
        </w:trPr>
        <w:tc>
          <w:tcPr>
            <w:tcW w:w="307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7A883892" w14:textId="3E253BB0" w:rsidR="0089353D" w:rsidRPr="0089353D" w:rsidRDefault="0089353D" w:rsidP="0089353D">
            <w:pPr>
              <w:spacing w:after="0" w:line="240" w:lineRule="auto"/>
              <w:jc w:val="left"/>
              <w:rPr>
                <w:sz w:val="16"/>
                <w:szCs w:val="16"/>
              </w:rPr>
            </w:pPr>
            <w:r w:rsidRPr="0089353D">
              <w:rPr>
                <w:rFonts w:cs="Calibri"/>
                <w:bCs/>
                <w:color w:val="000000"/>
                <w:sz w:val="16"/>
                <w:szCs w:val="16"/>
              </w:rPr>
              <w:t>udział ciepła wytworzony w CHP w całkowitym wytwarzaniu ciepła [%]</w:t>
            </w:r>
          </w:p>
        </w:tc>
        <w:tc>
          <w:tcPr>
            <w:tcW w:w="750" w:type="dxa"/>
            <w:tcBorders>
              <w:top w:val="single" w:sz="4" w:space="0" w:color="auto"/>
              <w:left w:val="nil"/>
              <w:bottom w:val="single" w:sz="4" w:space="0" w:color="auto"/>
              <w:right w:val="single" w:sz="4" w:space="0" w:color="auto"/>
            </w:tcBorders>
            <w:shd w:val="clear" w:color="auto" w:fill="DBDBDB" w:themeFill="accent3" w:themeFillTint="66"/>
            <w:noWrap/>
            <w:tcMar>
              <w:top w:w="28" w:type="dxa"/>
              <w:bottom w:w="28" w:type="dxa"/>
            </w:tcMar>
            <w:vAlign w:val="center"/>
            <w:hideMark/>
          </w:tcPr>
          <w:p w14:paraId="56EF2A41" w14:textId="148B8FEC" w:rsidR="0089353D" w:rsidRPr="007D4268" w:rsidRDefault="0089353D" w:rsidP="0089353D">
            <w:pPr>
              <w:spacing w:after="0" w:line="240" w:lineRule="auto"/>
              <w:jc w:val="center"/>
              <w:rPr>
                <w:sz w:val="16"/>
                <w:szCs w:val="16"/>
              </w:rPr>
            </w:pPr>
            <w:r>
              <w:rPr>
                <w:rFonts w:cs="Calibri"/>
                <w:color w:val="000000"/>
                <w:sz w:val="16"/>
                <w:szCs w:val="16"/>
              </w:rPr>
              <w:t>64%</w:t>
            </w:r>
          </w:p>
        </w:tc>
        <w:tc>
          <w:tcPr>
            <w:tcW w:w="750" w:type="dxa"/>
            <w:tcBorders>
              <w:top w:val="single" w:sz="4" w:space="0" w:color="auto"/>
              <w:left w:val="nil"/>
              <w:bottom w:val="single" w:sz="4" w:space="0" w:color="auto"/>
              <w:right w:val="single" w:sz="4" w:space="0" w:color="auto"/>
            </w:tcBorders>
            <w:shd w:val="clear" w:color="auto" w:fill="DBDBDB" w:themeFill="accent3" w:themeFillTint="66"/>
            <w:noWrap/>
            <w:tcMar>
              <w:top w:w="28" w:type="dxa"/>
              <w:bottom w:w="28" w:type="dxa"/>
            </w:tcMar>
            <w:vAlign w:val="center"/>
            <w:hideMark/>
          </w:tcPr>
          <w:p w14:paraId="3034EB23" w14:textId="785CE71D" w:rsidR="0089353D" w:rsidRPr="007D4268" w:rsidRDefault="0089353D" w:rsidP="0089353D">
            <w:pPr>
              <w:spacing w:after="0" w:line="240" w:lineRule="auto"/>
              <w:jc w:val="center"/>
              <w:rPr>
                <w:sz w:val="16"/>
                <w:szCs w:val="16"/>
              </w:rPr>
            </w:pPr>
            <w:r>
              <w:rPr>
                <w:rFonts w:cs="Calibri"/>
                <w:color w:val="000000"/>
                <w:sz w:val="16"/>
                <w:szCs w:val="16"/>
              </w:rPr>
              <w:t>61%</w:t>
            </w:r>
          </w:p>
        </w:tc>
        <w:tc>
          <w:tcPr>
            <w:tcW w:w="750" w:type="dxa"/>
            <w:tcBorders>
              <w:top w:val="single" w:sz="4" w:space="0" w:color="auto"/>
              <w:left w:val="nil"/>
              <w:bottom w:val="single" w:sz="4" w:space="0" w:color="auto"/>
              <w:right w:val="single" w:sz="4" w:space="0" w:color="auto"/>
            </w:tcBorders>
            <w:shd w:val="clear" w:color="auto" w:fill="DBDBDB" w:themeFill="accent3" w:themeFillTint="66"/>
            <w:noWrap/>
            <w:tcMar>
              <w:top w:w="28" w:type="dxa"/>
              <w:bottom w:w="28" w:type="dxa"/>
            </w:tcMar>
            <w:vAlign w:val="center"/>
            <w:hideMark/>
          </w:tcPr>
          <w:p w14:paraId="792D6A4A" w14:textId="74E2B151" w:rsidR="0089353D" w:rsidRPr="007D4268" w:rsidRDefault="0089353D" w:rsidP="0089353D">
            <w:pPr>
              <w:spacing w:after="0" w:line="240" w:lineRule="auto"/>
              <w:jc w:val="center"/>
              <w:rPr>
                <w:sz w:val="16"/>
                <w:szCs w:val="16"/>
              </w:rPr>
            </w:pPr>
            <w:r>
              <w:rPr>
                <w:rFonts w:cs="Calibri"/>
                <w:color w:val="000000"/>
                <w:sz w:val="16"/>
                <w:szCs w:val="16"/>
              </w:rPr>
              <w:t>66%</w:t>
            </w:r>
          </w:p>
        </w:tc>
        <w:tc>
          <w:tcPr>
            <w:tcW w:w="750"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5E538B26" w14:textId="37B9689D" w:rsidR="0089353D" w:rsidRPr="007D4268" w:rsidRDefault="0089353D" w:rsidP="0089353D">
            <w:pPr>
              <w:spacing w:after="0" w:line="240" w:lineRule="auto"/>
              <w:jc w:val="center"/>
              <w:rPr>
                <w:sz w:val="16"/>
                <w:szCs w:val="16"/>
              </w:rPr>
            </w:pPr>
            <w:r>
              <w:rPr>
                <w:rFonts w:cs="Calibri"/>
                <w:color w:val="000000"/>
                <w:sz w:val="16"/>
                <w:szCs w:val="16"/>
              </w:rPr>
              <w:t>71%</w:t>
            </w:r>
          </w:p>
        </w:tc>
        <w:tc>
          <w:tcPr>
            <w:tcW w:w="750"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460E0ACB" w14:textId="5EEF0FFF" w:rsidR="0089353D" w:rsidRPr="007D4268" w:rsidRDefault="0089353D" w:rsidP="0089353D">
            <w:pPr>
              <w:spacing w:after="0" w:line="240" w:lineRule="auto"/>
              <w:jc w:val="center"/>
              <w:rPr>
                <w:sz w:val="16"/>
                <w:szCs w:val="16"/>
              </w:rPr>
            </w:pPr>
            <w:r>
              <w:rPr>
                <w:rFonts w:cs="Calibri"/>
                <w:color w:val="000000"/>
                <w:sz w:val="16"/>
                <w:szCs w:val="16"/>
              </w:rPr>
              <w:t>77%</w:t>
            </w:r>
          </w:p>
        </w:tc>
        <w:tc>
          <w:tcPr>
            <w:tcW w:w="750"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23C0ED5B" w14:textId="144595FC" w:rsidR="0089353D" w:rsidRPr="007D4268" w:rsidRDefault="0089353D" w:rsidP="0089353D">
            <w:pPr>
              <w:spacing w:after="0" w:line="240" w:lineRule="auto"/>
              <w:jc w:val="center"/>
              <w:rPr>
                <w:sz w:val="16"/>
                <w:szCs w:val="16"/>
              </w:rPr>
            </w:pPr>
            <w:r>
              <w:rPr>
                <w:rFonts w:cs="Calibri"/>
                <w:color w:val="000000"/>
                <w:sz w:val="16"/>
                <w:szCs w:val="16"/>
              </w:rPr>
              <w:t>79%</w:t>
            </w:r>
          </w:p>
        </w:tc>
        <w:tc>
          <w:tcPr>
            <w:tcW w:w="750"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3B5E8D35" w14:textId="4C97B10C" w:rsidR="0089353D" w:rsidRPr="007D4268" w:rsidRDefault="0089353D" w:rsidP="0089353D">
            <w:pPr>
              <w:spacing w:after="0" w:line="240" w:lineRule="auto"/>
              <w:jc w:val="center"/>
              <w:rPr>
                <w:sz w:val="16"/>
                <w:szCs w:val="16"/>
              </w:rPr>
            </w:pPr>
            <w:r>
              <w:rPr>
                <w:rFonts w:cs="Calibri"/>
                <w:color w:val="000000"/>
                <w:sz w:val="16"/>
                <w:szCs w:val="16"/>
              </w:rPr>
              <w:t>83%</w:t>
            </w:r>
          </w:p>
        </w:tc>
        <w:tc>
          <w:tcPr>
            <w:tcW w:w="750"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355BF93B" w14:textId="727004A7" w:rsidR="0089353D" w:rsidRPr="007D4268" w:rsidRDefault="0089353D" w:rsidP="0089353D">
            <w:pPr>
              <w:spacing w:after="0" w:line="240" w:lineRule="auto"/>
              <w:jc w:val="center"/>
              <w:rPr>
                <w:sz w:val="16"/>
                <w:szCs w:val="16"/>
              </w:rPr>
            </w:pPr>
            <w:r>
              <w:rPr>
                <w:rFonts w:cs="Calibri"/>
                <w:color w:val="000000"/>
                <w:sz w:val="16"/>
                <w:szCs w:val="16"/>
              </w:rPr>
              <w:t>82%</w:t>
            </w:r>
          </w:p>
        </w:tc>
      </w:tr>
    </w:tbl>
    <w:p w14:paraId="3A1F8192" w14:textId="14CC2DA0" w:rsidR="009C3377" w:rsidRDefault="00021588" w:rsidP="00021588">
      <w:pPr>
        <w:pStyle w:val="Legenda"/>
        <w:rPr>
          <w:color w:val="auto"/>
        </w:rPr>
      </w:pPr>
      <w:r w:rsidRPr="007D4268">
        <w:rPr>
          <w:color w:val="auto"/>
        </w:rPr>
        <w:t>Źródło: Opracowanie własne ARE S.A.</w:t>
      </w:r>
    </w:p>
    <w:p w14:paraId="7C4E2A78" w14:textId="77777777" w:rsidR="006413C2" w:rsidRDefault="006413C2" w:rsidP="006413C2"/>
    <w:p w14:paraId="73A8BE8A" w14:textId="77777777" w:rsidR="00342417" w:rsidRDefault="00342417" w:rsidP="006413C2"/>
    <w:p w14:paraId="41FFEC98" w14:textId="266C7470" w:rsidR="006413C2" w:rsidRDefault="005C6614" w:rsidP="006413C2">
      <w:r>
        <w:t>Poniższy wykres wizualizuje</w:t>
      </w:r>
      <w:r w:rsidR="006D298F">
        <w:t xml:space="preserve"> spadek wytwarzania energii w ciepłowniach, ale także wzrost</w:t>
      </w:r>
      <w:r w:rsidR="005F2082">
        <w:t xml:space="preserve"> wytwarzania w ciepła w CHP, co </w:t>
      </w:r>
      <w:r w:rsidR="006D298F">
        <w:t xml:space="preserve">jest niezwykle pożądanym trendem dla poprawy efektywności energetycznej.  </w:t>
      </w:r>
    </w:p>
    <w:p w14:paraId="77FF0A6B" w14:textId="051D36ED" w:rsidR="0089353D" w:rsidRDefault="0089353D" w:rsidP="006413C2">
      <w:pPr>
        <w:pStyle w:val="Bezodstpw"/>
      </w:pPr>
    </w:p>
    <w:p w14:paraId="3F29B258" w14:textId="77777777" w:rsidR="00AC0890" w:rsidRDefault="00AC0890" w:rsidP="00AC0890">
      <w:pPr>
        <w:keepNext/>
      </w:pPr>
      <w:r>
        <w:rPr>
          <w:noProof/>
          <w:lang w:eastAsia="pl-PL"/>
        </w:rPr>
        <w:drawing>
          <wp:inline distT="0" distB="0" distL="0" distR="0" wp14:anchorId="79CD95DD" wp14:editId="521ADAEE">
            <wp:extent cx="5899868" cy="2759075"/>
            <wp:effectExtent l="0" t="0" r="5715" b="3175"/>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A20631E" w14:textId="0B4AF59E" w:rsidR="0089353D" w:rsidRPr="0089353D" w:rsidRDefault="00AC0890" w:rsidP="00AC0890">
      <w:pPr>
        <w:pStyle w:val="Legenda"/>
      </w:pPr>
      <w:r>
        <w:t xml:space="preserve">Rysunek </w:t>
      </w:r>
      <w:r w:rsidR="00AF03D4">
        <w:rPr>
          <w:noProof/>
        </w:rPr>
        <w:fldChar w:fldCharType="begin"/>
      </w:r>
      <w:r w:rsidR="00AF03D4">
        <w:rPr>
          <w:noProof/>
        </w:rPr>
        <w:instrText xml:space="preserve"> SEQ Rysunek \* ARABIC </w:instrText>
      </w:r>
      <w:r w:rsidR="00AF03D4">
        <w:rPr>
          <w:noProof/>
        </w:rPr>
        <w:fldChar w:fldCharType="separate"/>
      </w:r>
      <w:r w:rsidR="00681C1B">
        <w:rPr>
          <w:noProof/>
        </w:rPr>
        <w:t>6</w:t>
      </w:r>
      <w:r w:rsidR="00AF03D4">
        <w:rPr>
          <w:noProof/>
        </w:rPr>
        <w:fldChar w:fldCharType="end"/>
      </w:r>
      <w:r>
        <w:t>. Prognoza produkcji ciepła [TJ] oraz udziału energii elektrycznej i ciepła wytworzonych w kogeneracji [%]</w:t>
      </w:r>
    </w:p>
    <w:p w14:paraId="65BAA2AA" w14:textId="77777777" w:rsidR="004407EE" w:rsidRPr="007D4268" w:rsidRDefault="004407EE" w:rsidP="002B037A">
      <w:pPr>
        <w:pStyle w:val="Nagwek1"/>
      </w:pPr>
      <w:bookmarkStart w:id="34" w:name="_Toc23950660"/>
      <w:bookmarkStart w:id="35" w:name="_Toc24091634"/>
      <w:r w:rsidRPr="007D4268">
        <w:t>Prognozy dotyczące energii elektrycznej</w:t>
      </w:r>
      <w:bookmarkEnd w:id="34"/>
      <w:bookmarkEnd w:id="35"/>
    </w:p>
    <w:p w14:paraId="43FF51CA" w14:textId="57898443" w:rsidR="007E7932" w:rsidRPr="007D4268" w:rsidRDefault="00F738A5" w:rsidP="002B037A">
      <w:pPr>
        <w:pStyle w:val="Nagwek2"/>
      </w:pPr>
      <w:bookmarkStart w:id="36" w:name="_Toc23950661"/>
      <w:bookmarkStart w:id="37" w:name="_Toc24091635"/>
      <w:r w:rsidRPr="007D4268">
        <w:t>Prognoza w</w:t>
      </w:r>
      <w:r w:rsidR="00650BAC" w:rsidRPr="007D4268">
        <w:t>ycofań mocy wytwórczych energii elektrycznej</w:t>
      </w:r>
      <w:bookmarkEnd w:id="36"/>
      <w:bookmarkEnd w:id="37"/>
    </w:p>
    <w:p w14:paraId="34F179CA" w14:textId="07594CBC" w:rsidR="00B20AC0" w:rsidRPr="007D4268" w:rsidRDefault="00B20AC0" w:rsidP="002B037A">
      <w:r w:rsidRPr="007D4268">
        <w:t xml:space="preserve">Harmonogram </w:t>
      </w:r>
      <w:r w:rsidR="0000467C">
        <w:t>wycofań</w:t>
      </w:r>
      <w:r w:rsidRPr="007D4268">
        <w:t xml:space="preserve"> istniejących jednostek wytwórczych, a także plany modernizacji zostały oparte na badaniach ankietowych przeprowadzonych wśród przedsiębiorstw energetycznych oraz informacjach pochodzących z raportów rocznych spółek energetycznych. Ponadto harmonogram wyłączeń zaimplementowany w </w:t>
      </w:r>
      <w:r w:rsidR="00E54745">
        <w:t xml:space="preserve">prognostycznym </w:t>
      </w:r>
      <w:r w:rsidRPr="007D4268">
        <w:t>modelu optymalizacyjnym opiera się na eksperckiej ocenie stanu technicznego urządzeń podstawowych (kotły, turbiny),</w:t>
      </w:r>
      <w:r w:rsidR="00E54745">
        <w:t xml:space="preserve"> liczby przepracowanych godzin, jak również </w:t>
      </w:r>
      <w:r w:rsidRPr="007D4268">
        <w:t xml:space="preserve">przyznanych derogacjach oraz zasadności ponoszenia nakładów inwestycyjnych, w celu wypełnienia wymagań UE z zakresu norm emisyjnych wynikających z konkluzji BAT. Wg </w:t>
      </w:r>
      <w:r w:rsidR="00DC12A2">
        <w:t>analiz</w:t>
      </w:r>
      <w:r w:rsidRPr="007D4268">
        <w:t xml:space="preserve"> największa ilość </w:t>
      </w:r>
      <w:r w:rsidR="00634DC9" w:rsidRPr="007D4268">
        <w:t>mocy wytwórczych zostanie wycofana po 2030 r., przy czym główne źródła to elektrownie na węgie</w:t>
      </w:r>
      <w:r w:rsidR="00DC12A2">
        <w:t>l kamienny i węgiel brunatny. W </w:t>
      </w:r>
      <w:r w:rsidR="00634DC9" w:rsidRPr="007D4268">
        <w:t>tym czasie zaobserwować można także dużą ilość odstawień elektrowni wiatrowych</w:t>
      </w:r>
      <w:r w:rsidR="00F53CE0">
        <w:t>, co wynika z wyeksploatowania najstarszych turbin</w:t>
      </w:r>
      <w:r w:rsidR="00634DC9" w:rsidRPr="007D4268">
        <w:t>.</w:t>
      </w:r>
    </w:p>
    <w:p w14:paraId="2EDA1832" w14:textId="77777777" w:rsidR="00B20AC0" w:rsidRPr="007D4268" w:rsidRDefault="00B20AC0" w:rsidP="002B037A">
      <w:r w:rsidRPr="007D4268">
        <w:t>Poniższy rysunek obrazuje zdeterminowane oraz zakładane trwałe odstawienia jednostek wytwórczych w elektroenergetyce zawodowej i przemysłowej w latach 2016-2040.</w:t>
      </w:r>
    </w:p>
    <w:p w14:paraId="7FDEF985" w14:textId="77777777" w:rsidR="00B20AC0" w:rsidRPr="007D4268" w:rsidRDefault="00B20AC0" w:rsidP="002B037A">
      <w:pPr>
        <w:pStyle w:val="Bezodstpw"/>
      </w:pPr>
    </w:p>
    <w:p w14:paraId="28176ED6" w14:textId="765D022D" w:rsidR="00B20AC0" w:rsidRPr="007D4268" w:rsidRDefault="00F33DBB" w:rsidP="002B037A">
      <w:pPr>
        <w:keepNext/>
      </w:pPr>
      <w:r>
        <w:rPr>
          <w:noProof/>
          <w:lang w:eastAsia="pl-PL"/>
        </w:rPr>
        <w:drawing>
          <wp:inline distT="0" distB="0" distL="0" distR="0" wp14:anchorId="692975A0" wp14:editId="6B4DAB5C">
            <wp:extent cx="5760720" cy="4414520"/>
            <wp:effectExtent l="0" t="0" r="0" b="5080"/>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603C39D" w14:textId="469E5F4C" w:rsidR="00B20AC0" w:rsidRPr="007D4268" w:rsidRDefault="00B20AC0" w:rsidP="002B037A">
      <w:pPr>
        <w:pStyle w:val="Legenda"/>
        <w:rPr>
          <w:color w:val="auto"/>
        </w:rPr>
      </w:pPr>
      <w:r w:rsidRPr="007D4268">
        <w:rPr>
          <w:color w:val="auto"/>
        </w:rPr>
        <w:t xml:space="preserve">Rysunek </w:t>
      </w:r>
      <w:r w:rsidR="007D4268" w:rsidRPr="007D4268">
        <w:rPr>
          <w:noProof/>
          <w:color w:val="auto"/>
        </w:rPr>
        <w:fldChar w:fldCharType="begin"/>
      </w:r>
      <w:r w:rsidR="007D4268" w:rsidRPr="007D4268">
        <w:rPr>
          <w:noProof/>
          <w:color w:val="auto"/>
        </w:rPr>
        <w:instrText xml:space="preserve"> SEQ Rysunek \* ARABIC </w:instrText>
      </w:r>
      <w:r w:rsidR="007D4268" w:rsidRPr="007D4268">
        <w:rPr>
          <w:noProof/>
          <w:color w:val="auto"/>
        </w:rPr>
        <w:fldChar w:fldCharType="separate"/>
      </w:r>
      <w:r w:rsidR="00681C1B">
        <w:rPr>
          <w:noProof/>
          <w:color w:val="auto"/>
        </w:rPr>
        <w:t>7</w:t>
      </w:r>
      <w:r w:rsidR="007D4268" w:rsidRPr="007D4268">
        <w:rPr>
          <w:noProof/>
          <w:color w:val="auto"/>
        </w:rPr>
        <w:fldChar w:fldCharType="end"/>
      </w:r>
      <w:r w:rsidRPr="007D4268">
        <w:rPr>
          <w:color w:val="auto"/>
        </w:rPr>
        <w:t xml:space="preserve">. </w:t>
      </w:r>
      <w:r w:rsidR="00F33DBB">
        <w:rPr>
          <w:color w:val="auto"/>
        </w:rPr>
        <w:t>Prognoza</w:t>
      </w:r>
      <w:r w:rsidRPr="007D4268">
        <w:rPr>
          <w:color w:val="auto"/>
        </w:rPr>
        <w:t xml:space="preserve"> trwałych odstawień jednostek wytwórczych w latach 2016-2040</w:t>
      </w:r>
    </w:p>
    <w:p w14:paraId="79741687" w14:textId="77777777" w:rsidR="00B20AC0" w:rsidRPr="007D4268" w:rsidRDefault="00B20AC0" w:rsidP="002B037A">
      <w:pPr>
        <w:pStyle w:val="Legenda"/>
        <w:rPr>
          <w:color w:val="auto"/>
        </w:rPr>
      </w:pPr>
      <w:r w:rsidRPr="007D4268">
        <w:rPr>
          <w:color w:val="auto"/>
        </w:rPr>
        <w:t xml:space="preserve">Źródło: Opracowanie własne ARE </w:t>
      </w:r>
      <w:r w:rsidR="00714AC1" w:rsidRPr="007D4268">
        <w:rPr>
          <w:color w:val="auto"/>
        </w:rPr>
        <w:t>S.A.</w:t>
      </w:r>
    </w:p>
    <w:p w14:paraId="75913798" w14:textId="77777777" w:rsidR="006D0DC8" w:rsidRPr="007D4268" w:rsidRDefault="006D0DC8" w:rsidP="002B037A">
      <w:pPr>
        <w:pStyle w:val="Bezodstpw"/>
        <w:rPr>
          <w:sz w:val="20"/>
        </w:rPr>
      </w:pPr>
    </w:p>
    <w:p w14:paraId="5F0EBA7A" w14:textId="7D0A9EF9" w:rsidR="00634DC9" w:rsidRPr="007D4268" w:rsidRDefault="00513A8A" w:rsidP="002B037A">
      <w:r w:rsidRPr="007D4268">
        <w:t xml:space="preserve">Zgodnie z szacunkami w latach 2016-2040 </w:t>
      </w:r>
      <w:r w:rsidR="00460133" w:rsidRPr="007D4268">
        <w:t xml:space="preserve">z eksploatacji </w:t>
      </w:r>
      <w:r w:rsidRPr="007D4268">
        <w:t>trwale wycofanych zostanie</w:t>
      </w:r>
      <w:r w:rsidR="00460133" w:rsidRPr="007D4268">
        <w:t xml:space="preserve"> ok. 2</w:t>
      </w:r>
      <w:r w:rsidR="00F33DBB">
        <w:t xml:space="preserve">6,5 </w:t>
      </w:r>
      <w:r w:rsidR="00460133" w:rsidRPr="007D4268">
        <w:t xml:space="preserve">GW mocy wytwórczych, w tym ok. </w:t>
      </w:r>
      <w:r w:rsidR="0000467C">
        <w:t xml:space="preserve">15,8 </w:t>
      </w:r>
      <w:r w:rsidR="00460133" w:rsidRPr="007D4268">
        <w:t>GW w grupie jednostek wytwórczych centralnie dysponow</w:t>
      </w:r>
      <w:r w:rsidR="005C582C" w:rsidRPr="007D4268">
        <w:t>anych (JWCD) cieplnych oraz ok. </w:t>
      </w:r>
      <w:r w:rsidR="00460133" w:rsidRPr="007D4268">
        <w:t>3</w:t>
      </w:r>
      <w:r w:rsidR="0000467C">
        <w:t>,2</w:t>
      </w:r>
      <w:r w:rsidR="00460133" w:rsidRPr="007D4268">
        <w:t xml:space="preserve"> GW mocy zainstalowanej w elektrociepłowniach zawodowych z grupy jednostek wytwórczych </w:t>
      </w:r>
      <w:r w:rsidR="001F41E9" w:rsidRPr="007D4268">
        <w:t>niebędących centralnie dysponowanymi</w:t>
      </w:r>
      <w:r w:rsidR="00460133" w:rsidRPr="007D4268">
        <w:t xml:space="preserve"> (nJWCD). Skumulowane wielkości wycofań przedstawiono w tabeli poniżej.</w:t>
      </w:r>
    </w:p>
    <w:p w14:paraId="5314C8B0" w14:textId="77777777" w:rsidR="00C72972" w:rsidRPr="007D4268" w:rsidRDefault="00C72972" w:rsidP="002B037A">
      <w:pPr>
        <w:pStyle w:val="Bezodstpw"/>
        <w:rPr>
          <w:sz w:val="10"/>
        </w:rPr>
      </w:pPr>
    </w:p>
    <w:p w14:paraId="5F63F721" w14:textId="6DF66AEE" w:rsidR="00460133" w:rsidRPr="007D4268" w:rsidRDefault="00460133" w:rsidP="002B037A">
      <w:pPr>
        <w:pStyle w:val="Legenda"/>
        <w:keepNext/>
        <w:rPr>
          <w:color w:val="auto"/>
        </w:rPr>
      </w:pPr>
      <w:r w:rsidRPr="007D4268">
        <w:rPr>
          <w:color w:val="auto"/>
        </w:rPr>
        <w:t xml:space="preserve">Tabela </w:t>
      </w:r>
      <w:r w:rsidR="007D4268" w:rsidRPr="007D4268">
        <w:rPr>
          <w:noProof/>
          <w:color w:val="auto"/>
        </w:rPr>
        <w:fldChar w:fldCharType="begin"/>
      </w:r>
      <w:r w:rsidR="007D4268" w:rsidRPr="007D4268">
        <w:rPr>
          <w:noProof/>
          <w:color w:val="auto"/>
        </w:rPr>
        <w:instrText xml:space="preserve"> SEQ Tabela \* ARABIC </w:instrText>
      </w:r>
      <w:r w:rsidR="007D4268" w:rsidRPr="007D4268">
        <w:rPr>
          <w:noProof/>
          <w:color w:val="auto"/>
        </w:rPr>
        <w:fldChar w:fldCharType="separate"/>
      </w:r>
      <w:r w:rsidR="00681C1B">
        <w:rPr>
          <w:noProof/>
          <w:color w:val="auto"/>
        </w:rPr>
        <w:t>16</w:t>
      </w:r>
      <w:r w:rsidR="007D4268" w:rsidRPr="007D4268">
        <w:rPr>
          <w:noProof/>
          <w:color w:val="auto"/>
        </w:rPr>
        <w:fldChar w:fldCharType="end"/>
      </w:r>
      <w:r w:rsidR="00C23C82" w:rsidRPr="007D4268">
        <w:rPr>
          <w:color w:val="auto"/>
        </w:rPr>
        <w:t>. Skumulowane wielkości wycofań mocy w latach 2016–2040 [MW</w:t>
      </w:r>
      <w:r w:rsidR="00C23C82" w:rsidRPr="007D4268">
        <w:rPr>
          <w:color w:val="auto"/>
          <w:vertAlign w:val="subscript"/>
        </w:rPr>
        <w:t>netto</w:t>
      </w:r>
      <w:r w:rsidR="00C23C82" w:rsidRPr="007D4268">
        <w:rPr>
          <w:color w:val="auto"/>
        </w:rPr>
        <w:t>]</w:t>
      </w:r>
    </w:p>
    <w:tbl>
      <w:tblPr>
        <w:tblStyle w:val="Tabela-Siatka4"/>
        <w:tblW w:w="9072" w:type="dxa"/>
        <w:tblInd w:w="-5" w:type="dxa"/>
        <w:tblLayout w:type="fixed"/>
        <w:tblLook w:val="04A0" w:firstRow="1" w:lastRow="0" w:firstColumn="1" w:lastColumn="0" w:noHBand="0" w:noVBand="1"/>
      </w:tblPr>
      <w:tblGrid>
        <w:gridCol w:w="2502"/>
        <w:gridCol w:w="1095"/>
        <w:gridCol w:w="1095"/>
        <w:gridCol w:w="1095"/>
        <w:gridCol w:w="1095"/>
        <w:gridCol w:w="1095"/>
        <w:gridCol w:w="1095"/>
      </w:tblGrid>
      <w:tr w:rsidR="007D4268" w:rsidRPr="007D4268" w14:paraId="68F67EF5" w14:textId="77777777" w:rsidTr="00F33DBB">
        <w:trPr>
          <w:trHeight w:val="178"/>
        </w:trPr>
        <w:tc>
          <w:tcPr>
            <w:tcW w:w="2502" w:type="dxa"/>
            <w:tcMar>
              <w:top w:w="28" w:type="dxa"/>
              <w:bottom w:w="28" w:type="dxa"/>
            </w:tcMar>
            <w:vAlign w:val="center"/>
          </w:tcPr>
          <w:p w14:paraId="190C9C1C" w14:textId="77777777" w:rsidR="00460133" w:rsidRPr="007D4268" w:rsidRDefault="00460133" w:rsidP="002B037A">
            <w:pPr>
              <w:spacing w:after="0" w:line="240" w:lineRule="auto"/>
              <w:jc w:val="center"/>
              <w:rPr>
                <w:rFonts w:asciiTheme="majorHAnsi" w:hAnsiTheme="majorHAnsi"/>
                <w:sz w:val="16"/>
                <w:szCs w:val="16"/>
              </w:rPr>
            </w:pPr>
          </w:p>
        </w:tc>
        <w:tc>
          <w:tcPr>
            <w:tcW w:w="1095" w:type="dxa"/>
            <w:tcMar>
              <w:top w:w="28" w:type="dxa"/>
              <w:bottom w:w="28" w:type="dxa"/>
            </w:tcMar>
            <w:vAlign w:val="center"/>
          </w:tcPr>
          <w:p w14:paraId="13CD9FF6" w14:textId="77777777" w:rsidR="00460133" w:rsidRPr="007D4268" w:rsidRDefault="00460133" w:rsidP="002B037A">
            <w:pPr>
              <w:spacing w:after="0" w:line="240" w:lineRule="auto"/>
              <w:jc w:val="center"/>
              <w:rPr>
                <w:rFonts w:asciiTheme="majorHAnsi" w:hAnsiTheme="majorHAnsi"/>
                <w:b/>
                <w:sz w:val="16"/>
                <w:szCs w:val="16"/>
              </w:rPr>
            </w:pPr>
            <w:r w:rsidRPr="007D4268">
              <w:rPr>
                <w:rFonts w:asciiTheme="majorHAnsi" w:hAnsiTheme="majorHAnsi"/>
                <w:b/>
                <w:sz w:val="16"/>
                <w:szCs w:val="16"/>
              </w:rPr>
              <w:t>2016-2020</w:t>
            </w:r>
          </w:p>
        </w:tc>
        <w:tc>
          <w:tcPr>
            <w:tcW w:w="1095" w:type="dxa"/>
            <w:tcMar>
              <w:top w:w="28" w:type="dxa"/>
              <w:bottom w:w="28" w:type="dxa"/>
            </w:tcMar>
            <w:vAlign w:val="center"/>
          </w:tcPr>
          <w:p w14:paraId="527E6646" w14:textId="77777777" w:rsidR="00460133" w:rsidRPr="007D4268" w:rsidRDefault="00460133" w:rsidP="002B037A">
            <w:pPr>
              <w:spacing w:after="0" w:line="240" w:lineRule="auto"/>
              <w:jc w:val="center"/>
              <w:rPr>
                <w:rFonts w:asciiTheme="majorHAnsi" w:hAnsiTheme="majorHAnsi"/>
                <w:b/>
                <w:sz w:val="16"/>
                <w:szCs w:val="16"/>
              </w:rPr>
            </w:pPr>
            <w:r w:rsidRPr="007D4268">
              <w:rPr>
                <w:rFonts w:asciiTheme="majorHAnsi" w:hAnsiTheme="majorHAnsi"/>
                <w:b/>
                <w:sz w:val="16"/>
                <w:szCs w:val="16"/>
              </w:rPr>
              <w:t>2021-2025</w:t>
            </w:r>
          </w:p>
        </w:tc>
        <w:tc>
          <w:tcPr>
            <w:tcW w:w="1095" w:type="dxa"/>
            <w:tcMar>
              <w:top w:w="28" w:type="dxa"/>
              <w:bottom w:w="28" w:type="dxa"/>
            </w:tcMar>
            <w:vAlign w:val="center"/>
          </w:tcPr>
          <w:p w14:paraId="56267753" w14:textId="77777777" w:rsidR="00460133" w:rsidRPr="007D4268" w:rsidRDefault="00460133" w:rsidP="002B037A">
            <w:pPr>
              <w:spacing w:after="0" w:line="240" w:lineRule="auto"/>
              <w:jc w:val="center"/>
              <w:rPr>
                <w:rFonts w:asciiTheme="majorHAnsi" w:hAnsiTheme="majorHAnsi"/>
                <w:b/>
                <w:sz w:val="16"/>
                <w:szCs w:val="16"/>
              </w:rPr>
            </w:pPr>
            <w:r w:rsidRPr="007D4268">
              <w:rPr>
                <w:rFonts w:asciiTheme="majorHAnsi" w:hAnsiTheme="majorHAnsi"/>
                <w:b/>
                <w:sz w:val="16"/>
                <w:szCs w:val="16"/>
              </w:rPr>
              <w:t>2026-2030</w:t>
            </w:r>
          </w:p>
        </w:tc>
        <w:tc>
          <w:tcPr>
            <w:tcW w:w="1095" w:type="dxa"/>
            <w:tcMar>
              <w:top w:w="28" w:type="dxa"/>
              <w:bottom w:w="28" w:type="dxa"/>
            </w:tcMar>
            <w:vAlign w:val="center"/>
          </w:tcPr>
          <w:p w14:paraId="1CBC9A93" w14:textId="77777777" w:rsidR="00460133" w:rsidRPr="007D4268" w:rsidRDefault="00460133" w:rsidP="002B037A">
            <w:pPr>
              <w:spacing w:after="0" w:line="240" w:lineRule="auto"/>
              <w:jc w:val="center"/>
              <w:rPr>
                <w:rFonts w:asciiTheme="majorHAnsi" w:hAnsiTheme="majorHAnsi"/>
                <w:b/>
                <w:sz w:val="16"/>
                <w:szCs w:val="16"/>
              </w:rPr>
            </w:pPr>
            <w:r w:rsidRPr="007D4268">
              <w:rPr>
                <w:rFonts w:asciiTheme="majorHAnsi" w:hAnsiTheme="majorHAnsi"/>
                <w:b/>
                <w:sz w:val="16"/>
                <w:szCs w:val="16"/>
              </w:rPr>
              <w:t>2031-2035</w:t>
            </w:r>
          </w:p>
        </w:tc>
        <w:tc>
          <w:tcPr>
            <w:tcW w:w="1095" w:type="dxa"/>
            <w:tcBorders>
              <w:right w:val="double" w:sz="4" w:space="0" w:color="auto"/>
            </w:tcBorders>
            <w:tcMar>
              <w:top w:w="28" w:type="dxa"/>
              <w:bottom w:w="28" w:type="dxa"/>
            </w:tcMar>
            <w:vAlign w:val="center"/>
          </w:tcPr>
          <w:p w14:paraId="0A82B0B4" w14:textId="77777777" w:rsidR="00460133" w:rsidRPr="007D4268" w:rsidRDefault="00460133" w:rsidP="002B037A">
            <w:pPr>
              <w:spacing w:after="0" w:line="240" w:lineRule="auto"/>
              <w:jc w:val="center"/>
              <w:rPr>
                <w:rFonts w:asciiTheme="majorHAnsi" w:hAnsiTheme="majorHAnsi"/>
                <w:b/>
                <w:sz w:val="16"/>
                <w:szCs w:val="16"/>
              </w:rPr>
            </w:pPr>
            <w:r w:rsidRPr="007D4268">
              <w:rPr>
                <w:rFonts w:asciiTheme="majorHAnsi" w:hAnsiTheme="majorHAnsi"/>
                <w:b/>
                <w:sz w:val="16"/>
                <w:szCs w:val="16"/>
              </w:rPr>
              <w:t>2036-2040</w:t>
            </w:r>
          </w:p>
        </w:tc>
        <w:tc>
          <w:tcPr>
            <w:tcW w:w="1095" w:type="dxa"/>
            <w:tcBorders>
              <w:left w:val="double" w:sz="4" w:space="0" w:color="auto"/>
            </w:tcBorders>
            <w:tcMar>
              <w:top w:w="28" w:type="dxa"/>
              <w:bottom w:w="28" w:type="dxa"/>
            </w:tcMar>
            <w:vAlign w:val="center"/>
          </w:tcPr>
          <w:p w14:paraId="52C19ED0" w14:textId="77777777" w:rsidR="00460133" w:rsidRPr="007D4268" w:rsidRDefault="00460133" w:rsidP="002B037A">
            <w:pPr>
              <w:spacing w:after="0" w:line="240" w:lineRule="auto"/>
              <w:jc w:val="center"/>
              <w:rPr>
                <w:rFonts w:asciiTheme="majorHAnsi" w:hAnsiTheme="majorHAnsi"/>
                <w:b/>
                <w:sz w:val="16"/>
                <w:szCs w:val="16"/>
              </w:rPr>
            </w:pPr>
            <w:r w:rsidRPr="007D4268">
              <w:rPr>
                <w:rFonts w:asciiTheme="majorHAnsi" w:hAnsiTheme="majorHAnsi"/>
                <w:b/>
                <w:sz w:val="16"/>
                <w:szCs w:val="16"/>
              </w:rPr>
              <w:t>2016-2040</w:t>
            </w:r>
          </w:p>
        </w:tc>
      </w:tr>
      <w:tr w:rsidR="00F33DBB" w:rsidRPr="007D4268" w14:paraId="03E32D99" w14:textId="77777777" w:rsidTr="00F33DBB">
        <w:trPr>
          <w:trHeight w:val="345"/>
        </w:trPr>
        <w:tc>
          <w:tcPr>
            <w:tcW w:w="2502" w:type="dxa"/>
            <w:tcBorders>
              <w:bottom w:val="dotted" w:sz="4" w:space="0" w:color="auto"/>
            </w:tcBorders>
            <w:tcMar>
              <w:top w:w="28" w:type="dxa"/>
              <w:bottom w:w="28" w:type="dxa"/>
            </w:tcMar>
            <w:vAlign w:val="center"/>
          </w:tcPr>
          <w:p w14:paraId="53715E56" w14:textId="77777777" w:rsidR="00F33DBB" w:rsidRPr="007D4268" w:rsidRDefault="00F33DBB" w:rsidP="00F33DBB">
            <w:pPr>
              <w:spacing w:after="0" w:line="240" w:lineRule="auto"/>
              <w:jc w:val="left"/>
              <w:rPr>
                <w:rFonts w:asciiTheme="majorHAnsi" w:hAnsiTheme="majorHAnsi"/>
                <w:b/>
                <w:sz w:val="16"/>
                <w:szCs w:val="16"/>
              </w:rPr>
            </w:pPr>
            <w:r w:rsidRPr="007D4268">
              <w:rPr>
                <w:rFonts w:asciiTheme="majorHAnsi" w:hAnsiTheme="majorHAnsi"/>
                <w:b/>
                <w:sz w:val="16"/>
                <w:szCs w:val="16"/>
              </w:rPr>
              <w:t>Skumulowane wycofania mocy wytwórczych, w tym:</w:t>
            </w:r>
          </w:p>
        </w:tc>
        <w:tc>
          <w:tcPr>
            <w:tcW w:w="1095" w:type="dxa"/>
            <w:tcBorders>
              <w:bottom w:val="dotted" w:sz="4" w:space="0" w:color="auto"/>
            </w:tcBorders>
            <w:tcMar>
              <w:top w:w="28" w:type="dxa"/>
              <w:bottom w:w="28" w:type="dxa"/>
            </w:tcMar>
            <w:vAlign w:val="center"/>
          </w:tcPr>
          <w:p w14:paraId="3F3CE135" w14:textId="749D5162" w:rsidR="00F33DBB" w:rsidRPr="00F33DBB" w:rsidRDefault="00F33DBB" w:rsidP="00F33DBB">
            <w:pPr>
              <w:spacing w:after="0" w:line="240" w:lineRule="auto"/>
              <w:jc w:val="center"/>
              <w:rPr>
                <w:rFonts w:asciiTheme="majorHAnsi" w:hAnsiTheme="majorHAnsi"/>
                <w:b/>
                <w:sz w:val="16"/>
                <w:szCs w:val="16"/>
              </w:rPr>
            </w:pPr>
            <w:r w:rsidRPr="00F33DBB">
              <w:rPr>
                <w:rFonts w:asciiTheme="majorHAnsi" w:hAnsiTheme="majorHAnsi"/>
                <w:sz w:val="16"/>
                <w:szCs w:val="16"/>
              </w:rPr>
              <w:t>3004</w:t>
            </w:r>
          </w:p>
        </w:tc>
        <w:tc>
          <w:tcPr>
            <w:tcW w:w="1095" w:type="dxa"/>
            <w:tcBorders>
              <w:bottom w:val="dotted" w:sz="4" w:space="0" w:color="auto"/>
            </w:tcBorders>
            <w:tcMar>
              <w:top w:w="28" w:type="dxa"/>
              <w:bottom w:w="28" w:type="dxa"/>
            </w:tcMar>
            <w:vAlign w:val="center"/>
          </w:tcPr>
          <w:p w14:paraId="1D989189" w14:textId="52480606" w:rsidR="00F33DBB" w:rsidRPr="00F33DBB" w:rsidRDefault="00F33DBB" w:rsidP="00F33DBB">
            <w:pPr>
              <w:spacing w:after="0" w:line="240" w:lineRule="auto"/>
              <w:jc w:val="center"/>
              <w:rPr>
                <w:rFonts w:asciiTheme="majorHAnsi" w:hAnsiTheme="majorHAnsi"/>
                <w:b/>
                <w:sz w:val="16"/>
                <w:szCs w:val="16"/>
              </w:rPr>
            </w:pPr>
            <w:r w:rsidRPr="00F33DBB">
              <w:rPr>
                <w:rFonts w:asciiTheme="majorHAnsi" w:hAnsiTheme="majorHAnsi"/>
                <w:sz w:val="16"/>
                <w:szCs w:val="16"/>
              </w:rPr>
              <w:t>2626</w:t>
            </w:r>
          </w:p>
        </w:tc>
        <w:tc>
          <w:tcPr>
            <w:tcW w:w="1095" w:type="dxa"/>
            <w:tcBorders>
              <w:bottom w:val="dotted" w:sz="4" w:space="0" w:color="auto"/>
            </w:tcBorders>
            <w:tcMar>
              <w:top w:w="28" w:type="dxa"/>
              <w:bottom w:w="28" w:type="dxa"/>
            </w:tcMar>
            <w:vAlign w:val="center"/>
          </w:tcPr>
          <w:p w14:paraId="0114021A" w14:textId="301C03E6" w:rsidR="00F33DBB" w:rsidRPr="00F33DBB" w:rsidRDefault="00F33DBB" w:rsidP="00F33DBB">
            <w:pPr>
              <w:spacing w:after="0" w:line="240" w:lineRule="auto"/>
              <w:jc w:val="center"/>
              <w:rPr>
                <w:rFonts w:asciiTheme="majorHAnsi" w:hAnsiTheme="majorHAnsi"/>
                <w:b/>
                <w:sz w:val="16"/>
                <w:szCs w:val="16"/>
              </w:rPr>
            </w:pPr>
            <w:r w:rsidRPr="00F33DBB">
              <w:rPr>
                <w:rFonts w:asciiTheme="majorHAnsi" w:hAnsiTheme="majorHAnsi"/>
                <w:sz w:val="16"/>
                <w:szCs w:val="16"/>
              </w:rPr>
              <w:t>4050</w:t>
            </w:r>
          </w:p>
        </w:tc>
        <w:tc>
          <w:tcPr>
            <w:tcW w:w="1095" w:type="dxa"/>
            <w:tcBorders>
              <w:bottom w:val="dotted" w:sz="4" w:space="0" w:color="auto"/>
            </w:tcBorders>
            <w:tcMar>
              <w:top w:w="28" w:type="dxa"/>
              <w:bottom w:w="28" w:type="dxa"/>
            </w:tcMar>
            <w:vAlign w:val="center"/>
          </w:tcPr>
          <w:p w14:paraId="77A13DF0" w14:textId="3DCE61BA" w:rsidR="00F33DBB" w:rsidRPr="00F33DBB" w:rsidRDefault="00F33DBB" w:rsidP="00F33DBB">
            <w:pPr>
              <w:spacing w:after="0" w:line="240" w:lineRule="auto"/>
              <w:jc w:val="center"/>
              <w:rPr>
                <w:rFonts w:asciiTheme="majorHAnsi" w:hAnsiTheme="majorHAnsi"/>
                <w:b/>
                <w:sz w:val="16"/>
                <w:szCs w:val="16"/>
              </w:rPr>
            </w:pPr>
            <w:r w:rsidRPr="00F33DBB">
              <w:rPr>
                <w:rFonts w:asciiTheme="majorHAnsi" w:hAnsiTheme="majorHAnsi"/>
                <w:sz w:val="16"/>
                <w:szCs w:val="16"/>
              </w:rPr>
              <w:t>9806</w:t>
            </w:r>
          </w:p>
        </w:tc>
        <w:tc>
          <w:tcPr>
            <w:tcW w:w="1095" w:type="dxa"/>
            <w:tcBorders>
              <w:bottom w:val="dotted" w:sz="4" w:space="0" w:color="auto"/>
              <w:right w:val="double" w:sz="4" w:space="0" w:color="auto"/>
            </w:tcBorders>
            <w:tcMar>
              <w:top w:w="28" w:type="dxa"/>
              <w:bottom w:w="28" w:type="dxa"/>
            </w:tcMar>
            <w:vAlign w:val="center"/>
          </w:tcPr>
          <w:p w14:paraId="7FD21D9D" w14:textId="3187E7E0" w:rsidR="00F33DBB" w:rsidRPr="00F33DBB" w:rsidRDefault="00F33DBB" w:rsidP="00F33DBB">
            <w:pPr>
              <w:spacing w:after="0" w:line="240" w:lineRule="auto"/>
              <w:jc w:val="center"/>
              <w:rPr>
                <w:rFonts w:asciiTheme="majorHAnsi" w:hAnsiTheme="majorHAnsi"/>
                <w:b/>
                <w:sz w:val="16"/>
                <w:szCs w:val="16"/>
              </w:rPr>
            </w:pPr>
            <w:r w:rsidRPr="00F33DBB">
              <w:rPr>
                <w:rFonts w:asciiTheme="majorHAnsi" w:hAnsiTheme="majorHAnsi"/>
                <w:sz w:val="16"/>
                <w:szCs w:val="16"/>
              </w:rPr>
              <w:t>7042</w:t>
            </w:r>
          </w:p>
        </w:tc>
        <w:tc>
          <w:tcPr>
            <w:tcW w:w="1095" w:type="dxa"/>
            <w:tcBorders>
              <w:left w:val="double" w:sz="4" w:space="0" w:color="auto"/>
              <w:bottom w:val="dotted" w:sz="4" w:space="0" w:color="auto"/>
            </w:tcBorders>
            <w:tcMar>
              <w:top w:w="28" w:type="dxa"/>
              <w:bottom w:w="28" w:type="dxa"/>
            </w:tcMar>
            <w:vAlign w:val="center"/>
          </w:tcPr>
          <w:p w14:paraId="3AC71E53" w14:textId="3CAC9A90" w:rsidR="00F33DBB" w:rsidRPr="00F33DBB" w:rsidRDefault="00F33DBB" w:rsidP="00F33DBB">
            <w:pPr>
              <w:spacing w:after="0" w:line="240" w:lineRule="auto"/>
              <w:jc w:val="center"/>
              <w:rPr>
                <w:rFonts w:asciiTheme="majorHAnsi" w:hAnsiTheme="majorHAnsi"/>
                <w:b/>
                <w:sz w:val="16"/>
                <w:szCs w:val="16"/>
              </w:rPr>
            </w:pPr>
            <w:r w:rsidRPr="00F33DBB">
              <w:rPr>
                <w:rFonts w:asciiTheme="majorHAnsi" w:hAnsiTheme="majorHAnsi"/>
                <w:sz w:val="16"/>
                <w:szCs w:val="16"/>
              </w:rPr>
              <w:t>26</w:t>
            </w:r>
            <w:r w:rsidR="0000467C">
              <w:rPr>
                <w:rFonts w:asciiTheme="majorHAnsi" w:hAnsiTheme="majorHAnsi"/>
                <w:sz w:val="16"/>
                <w:szCs w:val="16"/>
              </w:rPr>
              <w:t xml:space="preserve"> </w:t>
            </w:r>
            <w:r w:rsidRPr="00F33DBB">
              <w:rPr>
                <w:rFonts w:asciiTheme="majorHAnsi" w:hAnsiTheme="majorHAnsi"/>
                <w:sz w:val="16"/>
                <w:szCs w:val="16"/>
              </w:rPr>
              <w:t>528</w:t>
            </w:r>
          </w:p>
        </w:tc>
      </w:tr>
      <w:tr w:rsidR="00F33DBB" w:rsidRPr="007D4268" w14:paraId="7967D9D6" w14:textId="77777777" w:rsidTr="00F33DBB">
        <w:trPr>
          <w:trHeight w:val="165"/>
        </w:trPr>
        <w:tc>
          <w:tcPr>
            <w:tcW w:w="2502" w:type="dxa"/>
            <w:tcBorders>
              <w:top w:val="dotted" w:sz="4" w:space="0" w:color="auto"/>
              <w:bottom w:val="dotted" w:sz="4" w:space="0" w:color="auto"/>
            </w:tcBorders>
            <w:tcMar>
              <w:top w:w="28" w:type="dxa"/>
              <w:bottom w:w="28" w:type="dxa"/>
            </w:tcMar>
            <w:vAlign w:val="center"/>
          </w:tcPr>
          <w:p w14:paraId="3D58F916" w14:textId="77777777" w:rsidR="00F33DBB" w:rsidRPr="007D4268" w:rsidRDefault="00F33DBB" w:rsidP="00F33DBB">
            <w:pPr>
              <w:spacing w:after="0" w:line="240" w:lineRule="auto"/>
              <w:jc w:val="left"/>
              <w:rPr>
                <w:rFonts w:asciiTheme="majorHAnsi" w:hAnsiTheme="majorHAnsi"/>
                <w:sz w:val="16"/>
                <w:szCs w:val="16"/>
              </w:rPr>
            </w:pPr>
            <w:r w:rsidRPr="007D4268">
              <w:rPr>
                <w:rFonts w:asciiTheme="majorHAnsi" w:hAnsiTheme="majorHAnsi"/>
                <w:sz w:val="16"/>
                <w:szCs w:val="16"/>
              </w:rPr>
              <w:t xml:space="preserve">   JWCD cieplne</w:t>
            </w:r>
          </w:p>
        </w:tc>
        <w:tc>
          <w:tcPr>
            <w:tcW w:w="1095" w:type="dxa"/>
            <w:tcBorders>
              <w:top w:val="dotted" w:sz="4" w:space="0" w:color="auto"/>
              <w:bottom w:val="dotted" w:sz="4" w:space="0" w:color="auto"/>
            </w:tcBorders>
            <w:tcMar>
              <w:top w:w="28" w:type="dxa"/>
              <w:bottom w:w="28" w:type="dxa"/>
            </w:tcMar>
            <w:vAlign w:val="center"/>
          </w:tcPr>
          <w:p w14:paraId="195884CE" w14:textId="0B0D4C51" w:rsidR="00F33DBB" w:rsidRPr="00F33DBB" w:rsidRDefault="00F33DBB" w:rsidP="00F33DBB">
            <w:pPr>
              <w:spacing w:after="0" w:line="240" w:lineRule="auto"/>
              <w:jc w:val="center"/>
              <w:rPr>
                <w:rFonts w:asciiTheme="majorHAnsi" w:hAnsiTheme="majorHAnsi"/>
                <w:sz w:val="16"/>
                <w:szCs w:val="16"/>
              </w:rPr>
            </w:pPr>
            <w:r w:rsidRPr="00F33DBB">
              <w:rPr>
                <w:rFonts w:asciiTheme="majorHAnsi" w:hAnsiTheme="majorHAnsi"/>
                <w:sz w:val="16"/>
                <w:szCs w:val="16"/>
              </w:rPr>
              <w:t>2041</w:t>
            </w:r>
          </w:p>
        </w:tc>
        <w:tc>
          <w:tcPr>
            <w:tcW w:w="1095" w:type="dxa"/>
            <w:tcBorders>
              <w:top w:val="dotted" w:sz="4" w:space="0" w:color="auto"/>
              <w:bottom w:val="dotted" w:sz="4" w:space="0" w:color="auto"/>
            </w:tcBorders>
            <w:tcMar>
              <w:top w:w="28" w:type="dxa"/>
              <w:bottom w:w="28" w:type="dxa"/>
            </w:tcMar>
            <w:vAlign w:val="center"/>
          </w:tcPr>
          <w:p w14:paraId="73EB9512" w14:textId="183583FD" w:rsidR="00F33DBB" w:rsidRPr="00F33DBB" w:rsidRDefault="00F33DBB" w:rsidP="00F33DBB">
            <w:pPr>
              <w:spacing w:after="0" w:line="240" w:lineRule="auto"/>
              <w:jc w:val="center"/>
              <w:rPr>
                <w:rFonts w:asciiTheme="majorHAnsi" w:hAnsiTheme="majorHAnsi"/>
                <w:sz w:val="16"/>
                <w:szCs w:val="16"/>
              </w:rPr>
            </w:pPr>
            <w:r w:rsidRPr="00F33DBB">
              <w:rPr>
                <w:rFonts w:asciiTheme="majorHAnsi" w:hAnsiTheme="majorHAnsi"/>
                <w:sz w:val="16"/>
                <w:szCs w:val="16"/>
              </w:rPr>
              <w:t>1756</w:t>
            </w:r>
          </w:p>
        </w:tc>
        <w:tc>
          <w:tcPr>
            <w:tcW w:w="1095" w:type="dxa"/>
            <w:tcBorders>
              <w:top w:val="dotted" w:sz="4" w:space="0" w:color="auto"/>
              <w:bottom w:val="dotted" w:sz="4" w:space="0" w:color="auto"/>
            </w:tcBorders>
            <w:tcMar>
              <w:top w:w="28" w:type="dxa"/>
              <w:bottom w:w="28" w:type="dxa"/>
            </w:tcMar>
            <w:vAlign w:val="center"/>
          </w:tcPr>
          <w:p w14:paraId="2FC2C342" w14:textId="58153C1A" w:rsidR="00F33DBB" w:rsidRPr="00F33DBB" w:rsidRDefault="00F33DBB" w:rsidP="00F33DBB">
            <w:pPr>
              <w:spacing w:after="0" w:line="240" w:lineRule="auto"/>
              <w:jc w:val="center"/>
              <w:rPr>
                <w:rFonts w:asciiTheme="majorHAnsi" w:hAnsiTheme="majorHAnsi"/>
                <w:sz w:val="16"/>
                <w:szCs w:val="16"/>
              </w:rPr>
            </w:pPr>
            <w:r w:rsidRPr="00F33DBB">
              <w:rPr>
                <w:rFonts w:asciiTheme="majorHAnsi" w:hAnsiTheme="majorHAnsi"/>
                <w:sz w:val="16"/>
                <w:szCs w:val="16"/>
              </w:rPr>
              <w:t>2884</w:t>
            </w:r>
          </w:p>
        </w:tc>
        <w:tc>
          <w:tcPr>
            <w:tcW w:w="1095" w:type="dxa"/>
            <w:tcBorders>
              <w:top w:val="dotted" w:sz="4" w:space="0" w:color="auto"/>
              <w:bottom w:val="dotted" w:sz="4" w:space="0" w:color="auto"/>
            </w:tcBorders>
            <w:tcMar>
              <w:top w:w="28" w:type="dxa"/>
              <w:bottom w:w="28" w:type="dxa"/>
            </w:tcMar>
            <w:vAlign w:val="center"/>
          </w:tcPr>
          <w:p w14:paraId="5DC98E38" w14:textId="41AF9E51" w:rsidR="00F33DBB" w:rsidRPr="00F33DBB" w:rsidRDefault="00F33DBB" w:rsidP="00F33DBB">
            <w:pPr>
              <w:spacing w:after="0" w:line="240" w:lineRule="auto"/>
              <w:jc w:val="center"/>
              <w:rPr>
                <w:rFonts w:asciiTheme="majorHAnsi" w:hAnsiTheme="majorHAnsi"/>
                <w:sz w:val="16"/>
                <w:szCs w:val="16"/>
              </w:rPr>
            </w:pPr>
            <w:r w:rsidRPr="00F33DBB">
              <w:rPr>
                <w:rFonts w:asciiTheme="majorHAnsi" w:hAnsiTheme="majorHAnsi"/>
                <w:sz w:val="16"/>
                <w:szCs w:val="16"/>
              </w:rPr>
              <w:t>7398</w:t>
            </w:r>
          </w:p>
        </w:tc>
        <w:tc>
          <w:tcPr>
            <w:tcW w:w="1095" w:type="dxa"/>
            <w:tcBorders>
              <w:top w:val="dotted" w:sz="4" w:space="0" w:color="auto"/>
              <w:bottom w:val="dotted" w:sz="4" w:space="0" w:color="auto"/>
              <w:right w:val="double" w:sz="4" w:space="0" w:color="auto"/>
            </w:tcBorders>
            <w:tcMar>
              <w:top w:w="28" w:type="dxa"/>
              <w:bottom w:w="28" w:type="dxa"/>
            </w:tcMar>
            <w:vAlign w:val="center"/>
          </w:tcPr>
          <w:p w14:paraId="1861F2FB" w14:textId="09596059" w:rsidR="00F33DBB" w:rsidRPr="00F33DBB" w:rsidRDefault="00F33DBB" w:rsidP="00F33DBB">
            <w:pPr>
              <w:spacing w:after="0" w:line="240" w:lineRule="auto"/>
              <w:jc w:val="center"/>
              <w:rPr>
                <w:rFonts w:asciiTheme="majorHAnsi" w:hAnsiTheme="majorHAnsi"/>
                <w:sz w:val="16"/>
                <w:szCs w:val="16"/>
              </w:rPr>
            </w:pPr>
            <w:r w:rsidRPr="00F33DBB">
              <w:rPr>
                <w:rFonts w:asciiTheme="majorHAnsi" w:hAnsiTheme="majorHAnsi"/>
                <w:sz w:val="16"/>
                <w:szCs w:val="16"/>
              </w:rPr>
              <w:t>1804</w:t>
            </w:r>
          </w:p>
        </w:tc>
        <w:tc>
          <w:tcPr>
            <w:tcW w:w="1095" w:type="dxa"/>
            <w:tcBorders>
              <w:top w:val="dotted" w:sz="4" w:space="0" w:color="auto"/>
              <w:left w:val="double" w:sz="4" w:space="0" w:color="auto"/>
              <w:bottom w:val="dotted" w:sz="4" w:space="0" w:color="auto"/>
            </w:tcBorders>
            <w:tcMar>
              <w:top w:w="28" w:type="dxa"/>
              <w:bottom w:w="28" w:type="dxa"/>
            </w:tcMar>
            <w:vAlign w:val="center"/>
          </w:tcPr>
          <w:p w14:paraId="00B34B99" w14:textId="53AEA6B8" w:rsidR="00F33DBB" w:rsidRPr="00F33DBB" w:rsidRDefault="00F33DBB" w:rsidP="00F33DBB">
            <w:pPr>
              <w:spacing w:after="0" w:line="240" w:lineRule="auto"/>
              <w:jc w:val="center"/>
              <w:rPr>
                <w:rFonts w:asciiTheme="majorHAnsi" w:hAnsiTheme="majorHAnsi"/>
                <w:b/>
                <w:sz w:val="16"/>
                <w:szCs w:val="16"/>
              </w:rPr>
            </w:pPr>
            <w:r w:rsidRPr="00F33DBB">
              <w:rPr>
                <w:rFonts w:asciiTheme="majorHAnsi" w:hAnsiTheme="majorHAnsi"/>
                <w:sz w:val="16"/>
                <w:szCs w:val="16"/>
              </w:rPr>
              <w:t>15</w:t>
            </w:r>
            <w:r w:rsidR="0000467C">
              <w:rPr>
                <w:rFonts w:asciiTheme="majorHAnsi" w:hAnsiTheme="majorHAnsi"/>
                <w:sz w:val="16"/>
                <w:szCs w:val="16"/>
              </w:rPr>
              <w:t xml:space="preserve"> </w:t>
            </w:r>
            <w:r w:rsidRPr="00F33DBB">
              <w:rPr>
                <w:rFonts w:asciiTheme="majorHAnsi" w:hAnsiTheme="majorHAnsi"/>
                <w:sz w:val="16"/>
                <w:szCs w:val="16"/>
              </w:rPr>
              <w:t>883</w:t>
            </w:r>
          </w:p>
        </w:tc>
      </w:tr>
      <w:tr w:rsidR="00F33DBB" w:rsidRPr="007D4268" w14:paraId="43142C94" w14:textId="77777777" w:rsidTr="00F33DBB">
        <w:trPr>
          <w:trHeight w:val="178"/>
        </w:trPr>
        <w:tc>
          <w:tcPr>
            <w:tcW w:w="2502" w:type="dxa"/>
            <w:tcBorders>
              <w:top w:val="dotted" w:sz="4" w:space="0" w:color="auto"/>
            </w:tcBorders>
            <w:tcMar>
              <w:top w:w="28" w:type="dxa"/>
              <w:bottom w:w="28" w:type="dxa"/>
            </w:tcMar>
            <w:vAlign w:val="center"/>
          </w:tcPr>
          <w:p w14:paraId="201CDBDC" w14:textId="77777777" w:rsidR="00F33DBB" w:rsidRPr="007D4268" w:rsidRDefault="00F33DBB" w:rsidP="00F33DBB">
            <w:pPr>
              <w:spacing w:after="0" w:line="240" w:lineRule="auto"/>
              <w:jc w:val="left"/>
              <w:rPr>
                <w:rFonts w:asciiTheme="majorHAnsi" w:hAnsiTheme="majorHAnsi"/>
                <w:sz w:val="16"/>
                <w:szCs w:val="16"/>
              </w:rPr>
            </w:pPr>
            <w:r w:rsidRPr="007D4268">
              <w:rPr>
                <w:rFonts w:asciiTheme="majorHAnsi" w:hAnsiTheme="majorHAnsi"/>
                <w:sz w:val="16"/>
                <w:szCs w:val="16"/>
              </w:rPr>
              <w:t xml:space="preserve">   nJWCD z grupy EC zawodowe </w:t>
            </w:r>
          </w:p>
        </w:tc>
        <w:tc>
          <w:tcPr>
            <w:tcW w:w="1095" w:type="dxa"/>
            <w:tcBorders>
              <w:top w:val="dotted" w:sz="4" w:space="0" w:color="auto"/>
            </w:tcBorders>
            <w:tcMar>
              <w:top w:w="28" w:type="dxa"/>
              <w:bottom w:w="28" w:type="dxa"/>
            </w:tcMar>
            <w:vAlign w:val="center"/>
          </w:tcPr>
          <w:p w14:paraId="0E2B4258" w14:textId="5AE51405" w:rsidR="00F33DBB" w:rsidRPr="00F33DBB" w:rsidRDefault="00F33DBB" w:rsidP="00F33DBB">
            <w:pPr>
              <w:spacing w:after="0" w:line="240" w:lineRule="auto"/>
              <w:jc w:val="center"/>
              <w:rPr>
                <w:rFonts w:asciiTheme="majorHAnsi" w:hAnsiTheme="majorHAnsi"/>
                <w:sz w:val="16"/>
                <w:szCs w:val="16"/>
              </w:rPr>
            </w:pPr>
            <w:r w:rsidRPr="00F33DBB">
              <w:rPr>
                <w:rFonts w:asciiTheme="majorHAnsi" w:hAnsiTheme="majorHAnsi"/>
                <w:sz w:val="16"/>
                <w:szCs w:val="16"/>
              </w:rPr>
              <w:t>0</w:t>
            </w:r>
          </w:p>
        </w:tc>
        <w:tc>
          <w:tcPr>
            <w:tcW w:w="1095" w:type="dxa"/>
            <w:tcBorders>
              <w:top w:val="dotted" w:sz="4" w:space="0" w:color="auto"/>
            </w:tcBorders>
            <w:tcMar>
              <w:top w:w="28" w:type="dxa"/>
              <w:bottom w:w="28" w:type="dxa"/>
            </w:tcMar>
            <w:vAlign w:val="center"/>
          </w:tcPr>
          <w:p w14:paraId="2C9CDF05" w14:textId="213DE5D3" w:rsidR="00F33DBB" w:rsidRPr="00F33DBB" w:rsidRDefault="00F33DBB" w:rsidP="00F33DBB">
            <w:pPr>
              <w:spacing w:after="0" w:line="240" w:lineRule="auto"/>
              <w:jc w:val="center"/>
              <w:rPr>
                <w:rFonts w:asciiTheme="majorHAnsi" w:hAnsiTheme="majorHAnsi"/>
                <w:sz w:val="16"/>
                <w:szCs w:val="16"/>
              </w:rPr>
            </w:pPr>
            <w:r w:rsidRPr="00F33DBB">
              <w:rPr>
                <w:rFonts w:asciiTheme="majorHAnsi" w:hAnsiTheme="majorHAnsi"/>
                <w:sz w:val="16"/>
                <w:szCs w:val="16"/>
              </w:rPr>
              <w:t>371</w:t>
            </w:r>
          </w:p>
        </w:tc>
        <w:tc>
          <w:tcPr>
            <w:tcW w:w="1095" w:type="dxa"/>
            <w:tcBorders>
              <w:top w:val="dotted" w:sz="4" w:space="0" w:color="auto"/>
            </w:tcBorders>
            <w:tcMar>
              <w:top w:w="28" w:type="dxa"/>
              <w:bottom w:w="28" w:type="dxa"/>
            </w:tcMar>
            <w:vAlign w:val="center"/>
          </w:tcPr>
          <w:p w14:paraId="19248D5F" w14:textId="5EA6999B" w:rsidR="00F33DBB" w:rsidRPr="00F33DBB" w:rsidRDefault="00F33DBB" w:rsidP="00F33DBB">
            <w:pPr>
              <w:spacing w:after="0" w:line="240" w:lineRule="auto"/>
              <w:jc w:val="center"/>
              <w:rPr>
                <w:rFonts w:asciiTheme="majorHAnsi" w:hAnsiTheme="majorHAnsi"/>
                <w:sz w:val="16"/>
                <w:szCs w:val="16"/>
              </w:rPr>
            </w:pPr>
            <w:r w:rsidRPr="00F33DBB">
              <w:rPr>
                <w:rFonts w:asciiTheme="majorHAnsi" w:hAnsiTheme="majorHAnsi"/>
                <w:sz w:val="16"/>
                <w:szCs w:val="16"/>
              </w:rPr>
              <w:t>1016</w:t>
            </w:r>
          </w:p>
        </w:tc>
        <w:tc>
          <w:tcPr>
            <w:tcW w:w="1095" w:type="dxa"/>
            <w:tcBorders>
              <w:top w:val="dotted" w:sz="4" w:space="0" w:color="auto"/>
            </w:tcBorders>
            <w:tcMar>
              <w:top w:w="28" w:type="dxa"/>
              <w:bottom w:w="28" w:type="dxa"/>
            </w:tcMar>
            <w:vAlign w:val="center"/>
          </w:tcPr>
          <w:p w14:paraId="2A504516" w14:textId="385FB3DD" w:rsidR="00F33DBB" w:rsidRPr="00F33DBB" w:rsidRDefault="00F33DBB" w:rsidP="00F33DBB">
            <w:pPr>
              <w:spacing w:after="0" w:line="240" w:lineRule="auto"/>
              <w:jc w:val="center"/>
              <w:rPr>
                <w:rFonts w:asciiTheme="majorHAnsi" w:hAnsiTheme="majorHAnsi"/>
                <w:sz w:val="16"/>
                <w:szCs w:val="16"/>
              </w:rPr>
            </w:pPr>
            <w:r w:rsidRPr="00F33DBB">
              <w:rPr>
                <w:rFonts w:asciiTheme="majorHAnsi" w:hAnsiTheme="majorHAnsi"/>
                <w:sz w:val="16"/>
                <w:szCs w:val="16"/>
              </w:rPr>
              <w:t>1147</w:t>
            </w:r>
          </w:p>
        </w:tc>
        <w:tc>
          <w:tcPr>
            <w:tcW w:w="1095" w:type="dxa"/>
            <w:tcBorders>
              <w:top w:val="dotted" w:sz="4" w:space="0" w:color="auto"/>
              <w:right w:val="double" w:sz="4" w:space="0" w:color="auto"/>
            </w:tcBorders>
            <w:tcMar>
              <w:top w:w="28" w:type="dxa"/>
              <w:bottom w:w="28" w:type="dxa"/>
            </w:tcMar>
            <w:vAlign w:val="center"/>
          </w:tcPr>
          <w:p w14:paraId="64773315" w14:textId="4A83F5FC" w:rsidR="00F33DBB" w:rsidRPr="00F33DBB" w:rsidRDefault="00F33DBB" w:rsidP="00F33DBB">
            <w:pPr>
              <w:spacing w:after="0" w:line="240" w:lineRule="auto"/>
              <w:jc w:val="center"/>
              <w:rPr>
                <w:rFonts w:asciiTheme="majorHAnsi" w:hAnsiTheme="majorHAnsi"/>
                <w:sz w:val="16"/>
                <w:szCs w:val="16"/>
              </w:rPr>
            </w:pPr>
            <w:r w:rsidRPr="00F33DBB">
              <w:rPr>
                <w:rFonts w:asciiTheme="majorHAnsi" w:hAnsiTheme="majorHAnsi"/>
                <w:sz w:val="16"/>
                <w:szCs w:val="16"/>
              </w:rPr>
              <w:t>697</w:t>
            </w:r>
          </w:p>
        </w:tc>
        <w:tc>
          <w:tcPr>
            <w:tcW w:w="1095" w:type="dxa"/>
            <w:tcBorders>
              <w:top w:val="dotted" w:sz="4" w:space="0" w:color="auto"/>
              <w:left w:val="double" w:sz="4" w:space="0" w:color="auto"/>
            </w:tcBorders>
            <w:tcMar>
              <w:top w:w="28" w:type="dxa"/>
              <w:bottom w:w="28" w:type="dxa"/>
            </w:tcMar>
            <w:vAlign w:val="center"/>
          </w:tcPr>
          <w:p w14:paraId="4BEFA184" w14:textId="654C77CA" w:rsidR="00F33DBB" w:rsidRPr="00F33DBB" w:rsidRDefault="00F33DBB" w:rsidP="00F33DBB">
            <w:pPr>
              <w:spacing w:after="0" w:line="240" w:lineRule="auto"/>
              <w:jc w:val="center"/>
              <w:rPr>
                <w:rFonts w:asciiTheme="majorHAnsi" w:hAnsiTheme="majorHAnsi"/>
                <w:b/>
                <w:sz w:val="16"/>
                <w:szCs w:val="16"/>
              </w:rPr>
            </w:pPr>
            <w:r w:rsidRPr="00F33DBB">
              <w:rPr>
                <w:rFonts w:asciiTheme="majorHAnsi" w:hAnsiTheme="majorHAnsi"/>
                <w:sz w:val="16"/>
                <w:szCs w:val="16"/>
              </w:rPr>
              <w:t>3</w:t>
            </w:r>
            <w:r w:rsidR="0000467C">
              <w:rPr>
                <w:rFonts w:asciiTheme="majorHAnsi" w:hAnsiTheme="majorHAnsi"/>
                <w:sz w:val="16"/>
                <w:szCs w:val="16"/>
              </w:rPr>
              <w:t xml:space="preserve"> </w:t>
            </w:r>
            <w:r w:rsidRPr="00F33DBB">
              <w:rPr>
                <w:rFonts w:asciiTheme="majorHAnsi" w:hAnsiTheme="majorHAnsi"/>
                <w:sz w:val="16"/>
                <w:szCs w:val="16"/>
              </w:rPr>
              <w:t>231</w:t>
            </w:r>
          </w:p>
        </w:tc>
      </w:tr>
    </w:tbl>
    <w:p w14:paraId="77FF0B9E" w14:textId="77777777" w:rsidR="00C23C82" w:rsidRPr="007D4268" w:rsidRDefault="00C23C82" w:rsidP="002B037A">
      <w:pPr>
        <w:pStyle w:val="Legenda"/>
        <w:rPr>
          <w:color w:val="auto"/>
        </w:rPr>
      </w:pPr>
      <w:r w:rsidRPr="007D4268">
        <w:rPr>
          <w:color w:val="auto"/>
        </w:rPr>
        <w:t xml:space="preserve">Źródło: Opracowanie własne ARE </w:t>
      </w:r>
      <w:r w:rsidR="00714AC1" w:rsidRPr="007D4268">
        <w:rPr>
          <w:color w:val="auto"/>
        </w:rPr>
        <w:t>S.A.</w:t>
      </w:r>
    </w:p>
    <w:p w14:paraId="0E6DB525" w14:textId="0E2667FD" w:rsidR="00C23317" w:rsidRPr="007D4268" w:rsidRDefault="0090755D" w:rsidP="002B037A">
      <w:pPr>
        <w:pStyle w:val="Nagwek2"/>
      </w:pPr>
      <w:bookmarkStart w:id="38" w:name="_Toc23950662"/>
      <w:bookmarkStart w:id="39" w:name="_Toc24091636"/>
      <w:r w:rsidRPr="007D4268">
        <w:t xml:space="preserve">Prognoza </w:t>
      </w:r>
      <w:r w:rsidR="00650BAC" w:rsidRPr="007D4268">
        <w:t>ilości mocy wytwórczych energii elektrycznej</w:t>
      </w:r>
      <w:bookmarkEnd w:id="38"/>
      <w:bookmarkEnd w:id="39"/>
    </w:p>
    <w:p w14:paraId="1E39597E" w14:textId="771F409B" w:rsidR="00E271ED" w:rsidRDefault="003860E8" w:rsidP="002B037A">
      <w:r w:rsidRPr="007D4268">
        <w:t>Wyniki przeprowadzonych analiz</w:t>
      </w:r>
      <w:r w:rsidR="002D4555" w:rsidRPr="007D4268">
        <w:t xml:space="preserve"> </w:t>
      </w:r>
      <w:r w:rsidR="00E271ED">
        <w:t>wskazuję stosunkowo dużą</w:t>
      </w:r>
      <w:r w:rsidRPr="007D4268">
        <w:t xml:space="preserve"> zmian</w:t>
      </w:r>
      <w:r w:rsidR="00E271ED">
        <w:t>ę w</w:t>
      </w:r>
      <w:r w:rsidRPr="007D4268">
        <w:t xml:space="preserve"> strukturze wytwarzania energii elektrycznej w Polsce w perspekt</w:t>
      </w:r>
      <w:r w:rsidR="00E271ED">
        <w:t>ywie 2040 r. Moc osiągalna</w:t>
      </w:r>
      <w:r w:rsidRPr="007D4268">
        <w:t xml:space="preserve"> źródeł wytwarzania </w:t>
      </w:r>
      <w:r w:rsidR="00E271ED">
        <w:t xml:space="preserve">może wzrosnąć z </w:t>
      </w:r>
      <w:r w:rsidR="00E54745">
        <w:t xml:space="preserve">ok. 46 GW </w:t>
      </w:r>
      <w:r w:rsidR="00D003B9">
        <w:t>w 2018 r.</w:t>
      </w:r>
      <w:r w:rsidR="00E54745">
        <w:t xml:space="preserve"> (</w:t>
      </w:r>
      <w:r w:rsidR="00E271ED">
        <w:t>37,3 GW w 2015 r.</w:t>
      </w:r>
      <w:r w:rsidR="00E54745">
        <w:t>)</w:t>
      </w:r>
      <w:r w:rsidR="00E271ED">
        <w:t xml:space="preserve"> do ok. 59 GW w 2030 r. (wzrost o ok. 58</w:t>
      </w:r>
      <w:r w:rsidRPr="007D4268">
        <w:t>%)</w:t>
      </w:r>
      <w:r w:rsidR="00E271ED">
        <w:t xml:space="preserve"> i do 72 GW w 2040 r., co oznacza niemal podwojenie </w:t>
      </w:r>
      <w:r w:rsidR="00E54745">
        <w:t>mocy</w:t>
      </w:r>
      <w:r w:rsidR="00E271ED">
        <w:t xml:space="preserve"> w tym okresie (93%)</w:t>
      </w:r>
      <w:r w:rsidRPr="007D4268">
        <w:t xml:space="preserve">. </w:t>
      </w:r>
    </w:p>
    <w:p w14:paraId="73BD649A" w14:textId="34E62FD9" w:rsidR="00F36D41" w:rsidRDefault="001030F5" w:rsidP="002B037A">
      <w:r>
        <w:t xml:space="preserve">Stopniowo wzrasta w bilansie mocy udział źródeł odnawialnych – z 18% w 2015 r. do ok. 40% w 2030 r. i 50% w 2040 r. Wpływ na to ma w szczególności przyrost mocy fotowoltaicznych </w:t>
      </w:r>
      <w:r w:rsidR="007163CF">
        <w:t>oraz mocy wiatrowych.</w:t>
      </w:r>
      <w:r>
        <w:t xml:space="preserve"> Zwiększa </w:t>
      </w:r>
      <w:r w:rsidR="00B31EC6">
        <w:t xml:space="preserve">się udział mocy gazowych, </w:t>
      </w:r>
      <w:r w:rsidR="00B31EC6" w:rsidRPr="00B31EC6">
        <w:t>które</w:t>
      </w:r>
      <w:r w:rsidR="00B31EC6">
        <w:t> </w:t>
      </w:r>
      <w:r w:rsidRPr="00B31EC6">
        <w:t>mają</w:t>
      </w:r>
      <w:r>
        <w:t xml:space="preserve"> </w:t>
      </w:r>
      <w:r w:rsidR="007163CF">
        <w:t>istotne</w:t>
      </w:r>
      <w:r>
        <w:t xml:space="preserve"> znaczenie dla bilansowania systemu</w:t>
      </w:r>
      <w:r w:rsidR="007163CF">
        <w:t xml:space="preserve"> elektroenergetycznego</w:t>
      </w:r>
      <w:r>
        <w:t>, ze względu na dużą elastyczność pracy.</w:t>
      </w:r>
      <w:r w:rsidR="007163CF">
        <w:t xml:space="preserve"> </w:t>
      </w:r>
      <w:r w:rsidR="00B31EC6">
        <w:t>W </w:t>
      </w:r>
      <w:r w:rsidR="005F6D79" w:rsidRPr="007D4268">
        <w:t xml:space="preserve">strukturze mocy wytwórczych pomiędzy 2030 a 2035 r. pojawia się pierwszy blok  </w:t>
      </w:r>
      <w:r w:rsidR="005F6D79">
        <w:t>jądrowy</w:t>
      </w:r>
      <w:r w:rsidR="005F6D79" w:rsidRPr="007D4268">
        <w:t xml:space="preserve"> o mocy </w:t>
      </w:r>
      <w:r w:rsidR="005F6D79">
        <w:t>1-</w:t>
      </w:r>
      <w:r w:rsidR="005F6D79" w:rsidRPr="007D4268">
        <w:t>1,5 GW</w:t>
      </w:r>
      <w:r w:rsidR="005F6D79">
        <w:t xml:space="preserve"> (w prog</w:t>
      </w:r>
      <w:r w:rsidR="009E663A">
        <w:t xml:space="preserve">nozie przyjęto </w:t>
      </w:r>
      <w:r w:rsidR="00B31EC6">
        <w:t>moc 1,3 GW pojedynczego bloku</w:t>
      </w:r>
      <w:r w:rsidR="005F6D79">
        <w:t>, która nie stanowi podstawy do wnios</w:t>
      </w:r>
      <w:r w:rsidR="00B31EC6">
        <w:t xml:space="preserve">kowania o wyborze technologii). </w:t>
      </w:r>
      <w:r w:rsidR="005F6D79">
        <w:t xml:space="preserve">W odstępach 2-3 lat uruchamiane </w:t>
      </w:r>
      <w:r w:rsidR="00F36D41">
        <w:t>będą</w:t>
      </w:r>
      <w:r w:rsidR="005F6D79">
        <w:t xml:space="preserve"> kolejne bloki</w:t>
      </w:r>
      <w:r w:rsidR="003C0692">
        <w:t xml:space="preserve"> o sumarycznej mocy zainstalowanej w systemie ok. 6-9 GW. </w:t>
      </w:r>
      <w:r w:rsidR="00F15BF6">
        <w:t>Sukcesywnie wzrastać będzie także moc zainstalowana magazynów energii, ale także poziom mocy rezerwowanej</w:t>
      </w:r>
      <w:r w:rsidR="00BA1FBF">
        <w:t xml:space="preserve"> w </w:t>
      </w:r>
      <w:r w:rsidR="00F15BF6">
        <w:t xml:space="preserve">narzędziach zarządzania popytem – DSR (ang. </w:t>
      </w:r>
      <w:r w:rsidR="00F15BF6">
        <w:rPr>
          <w:i/>
        </w:rPr>
        <w:t>demand side response</w:t>
      </w:r>
      <w:r w:rsidR="00F15BF6" w:rsidRPr="00F15BF6">
        <w:t>)</w:t>
      </w:r>
      <w:r w:rsidR="00F15BF6">
        <w:t xml:space="preserve">. Wynika to z wdrażania inteligentnych sieci, wzrostu świadomości odbiorców energii, jak również spodziewanej popularyzacji agregatorów. </w:t>
      </w:r>
    </w:p>
    <w:p w14:paraId="21CB12F3" w14:textId="43543010" w:rsidR="00525BBE" w:rsidRPr="007D4268" w:rsidRDefault="007163CF" w:rsidP="002B037A">
      <w:r>
        <w:t xml:space="preserve">Prognoza </w:t>
      </w:r>
      <w:r w:rsidR="00F15BF6">
        <w:t xml:space="preserve">wskazuje natomiast </w:t>
      </w:r>
      <w:r w:rsidR="005F6D79">
        <w:t>zmniejszenie mocy zainstalowanej w</w:t>
      </w:r>
      <w:r w:rsidR="003860E8" w:rsidRPr="007D4268">
        <w:t xml:space="preserve"> jednostek systemowych zasilanych paliwami węglowymi</w:t>
      </w:r>
      <w:r w:rsidR="005F6D79">
        <w:t xml:space="preserve">, zwłaszcza po 2030 r. Dotyczy to w szczególności </w:t>
      </w:r>
      <w:r w:rsidR="00B31EC6">
        <w:t>wyeksploatowanych</w:t>
      </w:r>
      <w:r w:rsidR="005F6D79">
        <w:t xml:space="preserve"> jednostek węgla kamiennego, </w:t>
      </w:r>
      <w:r w:rsidR="00B31EC6">
        <w:t xml:space="preserve">które </w:t>
      </w:r>
      <w:r w:rsidR="005F6D79">
        <w:t xml:space="preserve">nie będą spełniały wymogów </w:t>
      </w:r>
      <w:r w:rsidR="00BA1FBF">
        <w:t>z </w:t>
      </w:r>
      <w:r w:rsidR="005F6D79">
        <w:t xml:space="preserve">zakresu emisji zanieczyszczeń. Ze względu na wyższą sprawność aktualnie budowanych nowych jednostek opalanych węglem kamiennym, mogą one wytworzyć więcej energii </w:t>
      </w:r>
      <w:r w:rsidR="00DA41BC">
        <w:t xml:space="preserve">elektrycznej </w:t>
      </w:r>
      <w:r w:rsidR="005F6D79">
        <w:t>przy tej samej mocy (ok. sprawność 38% vs. 45-46%). U</w:t>
      </w:r>
      <w:r w:rsidR="003860E8" w:rsidRPr="007D4268">
        <w:t xml:space="preserve">dział w mocy zainstalowanej </w:t>
      </w:r>
      <w:r w:rsidR="005F6D79">
        <w:t xml:space="preserve">jednostek opalanych węglem kamiennym i brunatnym </w:t>
      </w:r>
      <w:r w:rsidR="003860E8" w:rsidRPr="007D4268">
        <w:t>ulegnie redukcji z ok. 70</w:t>
      </w:r>
      <w:r w:rsidR="00E271ED">
        <w:t>% w</w:t>
      </w:r>
      <w:r w:rsidR="005F6D79">
        <w:t> </w:t>
      </w:r>
      <w:r w:rsidR="00E271ED">
        <w:t>2015 r. do 4</w:t>
      </w:r>
      <w:r w:rsidR="005F6D79">
        <w:t>0</w:t>
      </w:r>
      <w:r w:rsidR="00E271ED">
        <w:t>% w 2030 r. oraz do 19</w:t>
      </w:r>
      <w:r w:rsidR="003860E8" w:rsidRPr="007D4268">
        <w:t xml:space="preserve">% w 2040 r. </w:t>
      </w:r>
    </w:p>
    <w:p w14:paraId="06A2CB33" w14:textId="77777777" w:rsidR="00525BBE" w:rsidRPr="007D4268" w:rsidRDefault="00525BBE" w:rsidP="002B037A">
      <w:pPr>
        <w:pStyle w:val="Bezodstpw"/>
      </w:pPr>
    </w:p>
    <w:p w14:paraId="2E5A0B9E" w14:textId="2FCA1DBC" w:rsidR="00525BBE" w:rsidRDefault="00525BBE" w:rsidP="002B037A">
      <w:pPr>
        <w:pStyle w:val="Legenda"/>
        <w:keepNext/>
        <w:rPr>
          <w:color w:val="auto"/>
        </w:rPr>
      </w:pPr>
      <w:r w:rsidRPr="007D4268">
        <w:rPr>
          <w:color w:val="auto"/>
        </w:rPr>
        <w:t xml:space="preserve">Tabela </w:t>
      </w:r>
      <w:r w:rsidR="007D4268" w:rsidRPr="007D4268">
        <w:rPr>
          <w:noProof/>
          <w:color w:val="auto"/>
        </w:rPr>
        <w:fldChar w:fldCharType="begin"/>
      </w:r>
      <w:r w:rsidR="007D4268" w:rsidRPr="007D4268">
        <w:rPr>
          <w:noProof/>
          <w:color w:val="auto"/>
        </w:rPr>
        <w:instrText xml:space="preserve"> SEQ Tabela \* ARABIC </w:instrText>
      </w:r>
      <w:r w:rsidR="007D4268" w:rsidRPr="007D4268">
        <w:rPr>
          <w:noProof/>
          <w:color w:val="auto"/>
        </w:rPr>
        <w:fldChar w:fldCharType="separate"/>
      </w:r>
      <w:r w:rsidR="00681C1B">
        <w:rPr>
          <w:noProof/>
          <w:color w:val="auto"/>
        </w:rPr>
        <w:t>17</w:t>
      </w:r>
      <w:r w:rsidR="007D4268" w:rsidRPr="007D4268">
        <w:rPr>
          <w:noProof/>
          <w:color w:val="auto"/>
        </w:rPr>
        <w:fldChar w:fldCharType="end"/>
      </w:r>
      <w:r w:rsidRPr="007D4268">
        <w:rPr>
          <w:color w:val="auto"/>
        </w:rPr>
        <w:t>. Prognoza mocy osiągalnej netto źródeł wytwarzania energii elektrycznej wg technologii [MW]</w:t>
      </w:r>
    </w:p>
    <w:tbl>
      <w:tblPr>
        <w:tblW w:w="9189" w:type="dxa"/>
        <w:tblInd w:w="-5" w:type="dxa"/>
        <w:tblLayout w:type="fixed"/>
        <w:tblCellMar>
          <w:left w:w="70" w:type="dxa"/>
          <w:right w:w="70" w:type="dxa"/>
        </w:tblCellMar>
        <w:tblLook w:val="04A0" w:firstRow="1" w:lastRow="0" w:firstColumn="1" w:lastColumn="0" w:noHBand="0" w:noVBand="1"/>
      </w:tblPr>
      <w:tblGrid>
        <w:gridCol w:w="2410"/>
        <w:gridCol w:w="847"/>
        <w:gridCol w:w="847"/>
        <w:gridCol w:w="848"/>
        <w:gridCol w:w="847"/>
        <w:gridCol w:w="847"/>
        <w:gridCol w:w="848"/>
        <w:gridCol w:w="847"/>
        <w:gridCol w:w="848"/>
      </w:tblGrid>
      <w:tr w:rsidR="0000467C" w:rsidRPr="0000467C" w14:paraId="21023952" w14:textId="77777777" w:rsidTr="0000467C">
        <w:trPr>
          <w:trHeight w:val="253"/>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E725F" w14:textId="77777777" w:rsidR="0000467C" w:rsidRPr="0000467C" w:rsidRDefault="0000467C" w:rsidP="0000467C">
            <w:pPr>
              <w:spacing w:after="0" w:line="240" w:lineRule="auto"/>
              <w:jc w:val="left"/>
              <w:rPr>
                <w:rFonts w:asciiTheme="majorHAnsi" w:eastAsia="Times New Roman" w:hAnsiTheme="majorHAnsi" w:cs="Calibri"/>
                <w:color w:val="000000"/>
                <w:sz w:val="16"/>
                <w:szCs w:val="16"/>
                <w:lang w:eastAsia="pl-PL"/>
              </w:rPr>
            </w:pPr>
            <w:r w:rsidRPr="0000467C">
              <w:rPr>
                <w:rFonts w:asciiTheme="majorHAnsi" w:eastAsia="Times New Roman" w:hAnsiTheme="majorHAnsi" w:cs="Calibri"/>
                <w:color w:val="000000"/>
                <w:sz w:val="16"/>
                <w:szCs w:val="16"/>
                <w:lang w:eastAsia="pl-PL"/>
              </w:rPr>
              <w:t> </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2C76642E" w14:textId="77777777" w:rsidR="0000467C" w:rsidRPr="0000467C" w:rsidRDefault="0000467C" w:rsidP="0000467C">
            <w:pPr>
              <w:spacing w:after="0" w:line="240" w:lineRule="auto"/>
              <w:jc w:val="center"/>
              <w:rPr>
                <w:rFonts w:asciiTheme="majorHAnsi" w:eastAsia="Times New Roman" w:hAnsiTheme="majorHAnsi" w:cs="Calibri"/>
                <w:b/>
                <w:bCs/>
                <w:color w:val="000000"/>
                <w:sz w:val="16"/>
                <w:szCs w:val="16"/>
                <w:lang w:eastAsia="pl-PL"/>
              </w:rPr>
            </w:pPr>
            <w:r w:rsidRPr="0000467C">
              <w:rPr>
                <w:rFonts w:asciiTheme="majorHAnsi" w:eastAsia="Times New Roman" w:hAnsiTheme="majorHAnsi" w:cs="Calibri"/>
                <w:b/>
                <w:bCs/>
                <w:color w:val="000000"/>
                <w:sz w:val="16"/>
                <w:szCs w:val="16"/>
                <w:lang w:eastAsia="pl-PL"/>
              </w:rPr>
              <w:t>2005</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54EDFEFE" w14:textId="77777777" w:rsidR="0000467C" w:rsidRPr="0000467C" w:rsidRDefault="0000467C" w:rsidP="0000467C">
            <w:pPr>
              <w:spacing w:after="0" w:line="240" w:lineRule="auto"/>
              <w:jc w:val="center"/>
              <w:rPr>
                <w:rFonts w:asciiTheme="majorHAnsi" w:eastAsia="Times New Roman" w:hAnsiTheme="majorHAnsi" w:cs="Calibri"/>
                <w:b/>
                <w:bCs/>
                <w:color w:val="000000"/>
                <w:sz w:val="16"/>
                <w:szCs w:val="16"/>
                <w:lang w:eastAsia="pl-PL"/>
              </w:rPr>
            </w:pPr>
            <w:r w:rsidRPr="0000467C">
              <w:rPr>
                <w:rFonts w:asciiTheme="majorHAnsi" w:eastAsia="Times New Roman" w:hAnsiTheme="majorHAnsi" w:cs="Calibri"/>
                <w:b/>
                <w:bCs/>
                <w:color w:val="000000"/>
                <w:sz w:val="16"/>
                <w:szCs w:val="16"/>
                <w:lang w:eastAsia="pl-PL"/>
              </w:rPr>
              <w:t>2010</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495C3EA6" w14:textId="77777777" w:rsidR="0000467C" w:rsidRPr="0000467C" w:rsidRDefault="0000467C" w:rsidP="0000467C">
            <w:pPr>
              <w:spacing w:after="0" w:line="240" w:lineRule="auto"/>
              <w:jc w:val="center"/>
              <w:rPr>
                <w:rFonts w:asciiTheme="majorHAnsi" w:eastAsia="Times New Roman" w:hAnsiTheme="majorHAnsi" w:cs="Calibri"/>
                <w:b/>
                <w:bCs/>
                <w:color w:val="000000"/>
                <w:sz w:val="16"/>
                <w:szCs w:val="16"/>
                <w:lang w:eastAsia="pl-PL"/>
              </w:rPr>
            </w:pPr>
            <w:r w:rsidRPr="0000467C">
              <w:rPr>
                <w:rFonts w:asciiTheme="majorHAnsi" w:eastAsia="Times New Roman" w:hAnsiTheme="majorHAnsi" w:cs="Calibri"/>
                <w:b/>
                <w:bCs/>
                <w:color w:val="000000"/>
                <w:sz w:val="16"/>
                <w:szCs w:val="16"/>
                <w:lang w:eastAsia="pl-PL"/>
              </w:rPr>
              <w:t>2015</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72DC411D" w14:textId="77777777" w:rsidR="0000467C" w:rsidRPr="0000467C" w:rsidRDefault="0000467C" w:rsidP="0000467C">
            <w:pPr>
              <w:spacing w:after="0" w:line="240" w:lineRule="auto"/>
              <w:jc w:val="center"/>
              <w:rPr>
                <w:rFonts w:asciiTheme="majorHAnsi" w:eastAsia="Times New Roman" w:hAnsiTheme="majorHAnsi" w:cs="Calibri"/>
                <w:b/>
                <w:bCs/>
                <w:color w:val="000000"/>
                <w:sz w:val="16"/>
                <w:szCs w:val="16"/>
                <w:lang w:eastAsia="pl-PL"/>
              </w:rPr>
            </w:pPr>
            <w:r w:rsidRPr="0000467C">
              <w:rPr>
                <w:rFonts w:asciiTheme="majorHAnsi" w:eastAsia="Times New Roman" w:hAnsiTheme="majorHAnsi" w:cs="Calibri"/>
                <w:b/>
                <w:bCs/>
                <w:color w:val="000000"/>
                <w:sz w:val="16"/>
                <w:szCs w:val="16"/>
                <w:lang w:eastAsia="pl-PL"/>
              </w:rPr>
              <w:t>2020</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06BAFB70" w14:textId="77777777" w:rsidR="0000467C" w:rsidRPr="0000467C" w:rsidRDefault="0000467C" w:rsidP="0000467C">
            <w:pPr>
              <w:spacing w:after="0" w:line="240" w:lineRule="auto"/>
              <w:jc w:val="center"/>
              <w:rPr>
                <w:rFonts w:asciiTheme="majorHAnsi" w:eastAsia="Times New Roman" w:hAnsiTheme="majorHAnsi" w:cs="Calibri"/>
                <w:b/>
                <w:bCs/>
                <w:color w:val="000000"/>
                <w:sz w:val="16"/>
                <w:szCs w:val="16"/>
                <w:lang w:eastAsia="pl-PL"/>
              </w:rPr>
            </w:pPr>
            <w:r w:rsidRPr="0000467C">
              <w:rPr>
                <w:rFonts w:asciiTheme="majorHAnsi" w:eastAsia="Times New Roman" w:hAnsiTheme="majorHAnsi" w:cs="Calibri"/>
                <w:b/>
                <w:bCs/>
                <w:color w:val="000000"/>
                <w:sz w:val="16"/>
                <w:szCs w:val="16"/>
                <w:lang w:eastAsia="pl-PL"/>
              </w:rPr>
              <w:t>2025</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4E4C9B94" w14:textId="77777777" w:rsidR="0000467C" w:rsidRPr="0000467C" w:rsidRDefault="0000467C" w:rsidP="0000467C">
            <w:pPr>
              <w:spacing w:after="0" w:line="240" w:lineRule="auto"/>
              <w:jc w:val="center"/>
              <w:rPr>
                <w:rFonts w:asciiTheme="majorHAnsi" w:eastAsia="Times New Roman" w:hAnsiTheme="majorHAnsi" w:cs="Calibri"/>
                <w:b/>
                <w:bCs/>
                <w:color w:val="000000"/>
                <w:sz w:val="16"/>
                <w:szCs w:val="16"/>
                <w:lang w:eastAsia="pl-PL"/>
              </w:rPr>
            </w:pPr>
            <w:r w:rsidRPr="0000467C">
              <w:rPr>
                <w:rFonts w:asciiTheme="majorHAnsi" w:eastAsia="Times New Roman" w:hAnsiTheme="majorHAnsi" w:cs="Calibri"/>
                <w:b/>
                <w:bCs/>
                <w:color w:val="000000"/>
                <w:sz w:val="16"/>
                <w:szCs w:val="16"/>
                <w:lang w:eastAsia="pl-PL"/>
              </w:rPr>
              <w:t>2030</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6BF956D4" w14:textId="77777777" w:rsidR="0000467C" w:rsidRPr="0000467C" w:rsidRDefault="0000467C" w:rsidP="0000467C">
            <w:pPr>
              <w:spacing w:after="0" w:line="240" w:lineRule="auto"/>
              <w:jc w:val="center"/>
              <w:rPr>
                <w:rFonts w:asciiTheme="majorHAnsi" w:eastAsia="Times New Roman" w:hAnsiTheme="majorHAnsi" w:cs="Calibri"/>
                <w:b/>
                <w:bCs/>
                <w:color w:val="000000"/>
                <w:sz w:val="16"/>
                <w:szCs w:val="16"/>
                <w:lang w:eastAsia="pl-PL"/>
              </w:rPr>
            </w:pPr>
            <w:r w:rsidRPr="0000467C">
              <w:rPr>
                <w:rFonts w:asciiTheme="majorHAnsi" w:eastAsia="Times New Roman" w:hAnsiTheme="majorHAnsi" w:cs="Calibri"/>
                <w:b/>
                <w:bCs/>
                <w:color w:val="000000"/>
                <w:sz w:val="16"/>
                <w:szCs w:val="16"/>
                <w:lang w:eastAsia="pl-PL"/>
              </w:rPr>
              <w:t>2035</w:t>
            </w:r>
          </w:p>
        </w:tc>
        <w:tc>
          <w:tcPr>
            <w:tcW w:w="848" w:type="dxa"/>
            <w:tcBorders>
              <w:top w:val="single" w:sz="4" w:space="0" w:color="auto"/>
              <w:left w:val="nil"/>
              <w:bottom w:val="single" w:sz="4" w:space="0" w:color="auto"/>
              <w:right w:val="single" w:sz="4" w:space="0" w:color="auto"/>
            </w:tcBorders>
            <w:shd w:val="clear" w:color="auto" w:fill="auto"/>
            <w:vAlign w:val="center"/>
            <w:hideMark/>
          </w:tcPr>
          <w:p w14:paraId="5784E997" w14:textId="77777777" w:rsidR="0000467C" w:rsidRPr="0000467C" w:rsidRDefault="0000467C" w:rsidP="0000467C">
            <w:pPr>
              <w:spacing w:after="0" w:line="240" w:lineRule="auto"/>
              <w:jc w:val="center"/>
              <w:rPr>
                <w:rFonts w:asciiTheme="majorHAnsi" w:eastAsia="Times New Roman" w:hAnsiTheme="majorHAnsi" w:cs="Calibri"/>
                <w:b/>
                <w:bCs/>
                <w:color w:val="000000"/>
                <w:sz w:val="16"/>
                <w:szCs w:val="16"/>
                <w:lang w:eastAsia="pl-PL"/>
              </w:rPr>
            </w:pPr>
            <w:r w:rsidRPr="0000467C">
              <w:rPr>
                <w:rFonts w:asciiTheme="majorHAnsi" w:eastAsia="Times New Roman" w:hAnsiTheme="majorHAnsi" w:cs="Calibri"/>
                <w:b/>
                <w:bCs/>
                <w:color w:val="000000"/>
                <w:sz w:val="16"/>
                <w:szCs w:val="16"/>
                <w:lang w:eastAsia="pl-PL"/>
              </w:rPr>
              <w:t>2040</w:t>
            </w:r>
          </w:p>
        </w:tc>
      </w:tr>
      <w:tr w:rsidR="0000467C" w:rsidRPr="0000467C" w14:paraId="23F0D5DF" w14:textId="77777777" w:rsidTr="0000467C">
        <w:trPr>
          <w:trHeight w:val="253"/>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D5DD51B" w14:textId="77777777" w:rsidR="0000467C" w:rsidRPr="0000467C" w:rsidRDefault="0000467C" w:rsidP="0000467C">
            <w:pPr>
              <w:spacing w:after="0" w:line="240" w:lineRule="auto"/>
              <w:jc w:val="left"/>
              <w:rPr>
                <w:rFonts w:asciiTheme="majorHAnsi" w:eastAsia="Times New Roman" w:hAnsiTheme="majorHAnsi" w:cs="Calibri"/>
                <w:color w:val="000000"/>
                <w:sz w:val="16"/>
                <w:szCs w:val="16"/>
                <w:lang w:eastAsia="pl-PL"/>
              </w:rPr>
            </w:pPr>
            <w:r w:rsidRPr="0000467C">
              <w:rPr>
                <w:rFonts w:asciiTheme="majorHAnsi" w:eastAsia="Times New Roman" w:hAnsiTheme="majorHAnsi" w:cs="Calibri"/>
                <w:color w:val="000000"/>
                <w:sz w:val="16"/>
                <w:szCs w:val="16"/>
                <w:lang w:eastAsia="pl-PL"/>
              </w:rPr>
              <w:t>el. na węgiel brunatny – stare</w:t>
            </w:r>
          </w:p>
        </w:tc>
        <w:tc>
          <w:tcPr>
            <w:tcW w:w="847" w:type="dxa"/>
            <w:tcBorders>
              <w:top w:val="nil"/>
              <w:left w:val="nil"/>
              <w:bottom w:val="single" w:sz="4" w:space="0" w:color="auto"/>
              <w:right w:val="single" w:sz="4" w:space="0" w:color="auto"/>
            </w:tcBorders>
            <w:shd w:val="clear" w:color="000000" w:fill="EDEDED"/>
            <w:noWrap/>
            <w:vAlign w:val="center"/>
            <w:hideMark/>
          </w:tcPr>
          <w:p w14:paraId="43C5503D" w14:textId="77777777" w:rsidR="0000467C" w:rsidRPr="0000467C" w:rsidRDefault="0000467C" w:rsidP="0000467C">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8 197</w:t>
            </w:r>
          </w:p>
        </w:tc>
        <w:tc>
          <w:tcPr>
            <w:tcW w:w="847" w:type="dxa"/>
            <w:tcBorders>
              <w:top w:val="nil"/>
              <w:left w:val="nil"/>
              <w:bottom w:val="single" w:sz="4" w:space="0" w:color="auto"/>
              <w:right w:val="single" w:sz="4" w:space="0" w:color="auto"/>
            </w:tcBorders>
            <w:shd w:val="clear" w:color="000000" w:fill="EDEDED"/>
            <w:noWrap/>
            <w:vAlign w:val="center"/>
            <w:hideMark/>
          </w:tcPr>
          <w:p w14:paraId="03A40F80" w14:textId="77777777" w:rsidR="0000467C" w:rsidRPr="0000467C" w:rsidRDefault="0000467C" w:rsidP="0000467C">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8 145</w:t>
            </w:r>
          </w:p>
        </w:tc>
        <w:tc>
          <w:tcPr>
            <w:tcW w:w="848" w:type="dxa"/>
            <w:tcBorders>
              <w:top w:val="nil"/>
              <w:left w:val="nil"/>
              <w:bottom w:val="single" w:sz="4" w:space="0" w:color="auto"/>
              <w:right w:val="single" w:sz="4" w:space="0" w:color="auto"/>
            </w:tcBorders>
            <w:shd w:val="clear" w:color="000000" w:fill="EDEDED"/>
            <w:noWrap/>
            <w:vAlign w:val="center"/>
            <w:hideMark/>
          </w:tcPr>
          <w:p w14:paraId="47F36516"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8 643</w:t>
            </w:r>
          </w:p>
        </w:tc>
        <w:tc>
          <w:tcPr>
            <w:tcW w:w="847" w:type="dxa"/>
            <w:tcBorders>
              <w:top w:val="nil"/>
              <w:left w:val="nil"/>
              <w:bottom w:val="single" w:sz="4" w:space="0" w:color="auto"/>
              <w:right w:val="single" w:sz="4" w:space="0" w:color="auto"/>
            </w:tcBorders>
            <w:shd w:val="clear" w:color="auto" w:fill="auto"/>
            <w:noWrap/>
            <w:vAlign w:val="center"/>
            <w:hideMark/>
          </w:tcPr>
          <w:p w14:paraId="5F79D0AF"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7 481</w:t>
            </w:r>
          </w:p>
        </w:tc>
        <w:tc>
          <w:tcPr>
            <w:tcW w:w="847" w:type="dxa"/>
            <w:tcBorders>
              <w:top w:val="nil"/>
              <w:left w:val="nil"/>
              <w:bottom w:val="single" w:sz="4" w:space="0" w:color="auto"/>
              <w:right w:val="single" w:sz="4" w:space="0" w:color="auto"/>
            </w:tcBorders>
            <w:shd w:val="clear" w:color="auto" w:fill="auto"/>
            <w:noWrap/>
            <w:vAlign w:val="center"/>
            <w:hideMark/>
          </w:tcPr>
          <w:p w14:paraId="5F47C5A7"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6 992</w:t>
            </w:r>
          </w:p>
        </w:tc>
        <w:tc>
          <w:tcPr>
            <w:tcW w:w="848" w:type="dxa"/>
            <w:tcBorders>
              <w:top w:val="nil"/>
              <w:left w:val="nil"/>
              <w:bottom w:val="single" w:sz="4" w:space="0" w:color="auto"/>
              <w:right w:val="single" w:sz="4" w:space="0" w:color="auto"/>
            </w:tcBorders>
            <w:shd w:val="clear" w:color="auto" w:fill="auto"/>
            <w:noWrap/>
            <w:vAlign w:val="center"/>
            <w:hideMark/>
          </w:tcPr>
          <w:p w14:paraId="5F769013"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6 992</w:t>
            </w:r>
          </w:p>
        </w:tc>
        <w:tc>
          <w:tcPr>
            <w:tcW w:w="847" w:type="dxa"/>
            <w:tcBorders>
              <w:top w:val="nil"/>
              <w:left w:val="nil"/>
              <w:bottom w:val="single" w:sz="4" w:space="0" w:color="auto"/>
              <w:right w:val="single" w:sz="4" w:space="0" w:color="auto"/>
            </w:tcBorders>
            <w:shd w:val="clear" w:color="auto" w:fill="auto"/>
            <w:noWrap/>
            <w:vAlign w:val="center"/>
            <w:hideMark/>
          </w:tcPr>
          <w:p w14:paraId="62822522"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4 098</w:t>
            </w:r>
          </w:p>
        </w:tc>
        <w:tc>
          <w:tcPr>
            <w:tcW w:w="848" w:type="dxa"/>
            <w:tcBorders>
              <w:top w:val="nil"/>
              <w:left w:val="nil"/>
              <w:bottom w:val="single" w:sz="4" w:space="0" w:color="auto"/>
              <w:right w:val="single" w:sz="4" w:space="0" w:color="auto"/>
            </w:tcBorders>
            <w:shd w:val="clear" w:color="auto" w:fill="auto"/>
            <w:vAlign w:val="center"/>
            <w:hideMark/>
          </w:tcPr>
          <w:p w14:paraId="35D76956"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2 939</w:t>
            </w:r>
          </w:p>
        </w:tc>
      </w:tr>
      <w:tr w:rsidR="0000467C" w:rsidRPr="0000467C" w14:paraId="14BD7006" w14:textId="77777777" w:rsidTr="0000467C">
        <w:trPr>
          <w:trHeight w:val="253"/>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9498661" w14:textId="77777777" w:rsidR="0000467C" w:rsidRPr="0000467C" w:rsidRDefault="0000467C" w:rsidP="0000467C">
            <w:pPr>
              <w:spacing w:after="0" w:line="240" w:lineRule="auto"/>
              <w:jc w:val="left"/>
              <w:rPr>
                <w:rFonts w:asciiTheme="majorHAnsi" w:eastAsia="Times New Roman" w:hAnsiTheme="majorHAnsi" w:cs="Calibri"/>
                <w:color w:val="000000"/>
                <w:sz w:val="16"/>
                <w:szCs w:val="16"/>
                <w:lang w:eastAsia="pl-PL"/>
              </w:rPr>
            </w:pPr>
            <w:r w:rsidRPr="0000467C">
              <w:rPr>
                <w:rFonts w:asciiTheme="majorHAnsi" w:eastAsia="Times New Roman" w:hAnsiTheme="majorHAnsi" w:cs="Calibri"/>
                <w:color w:val="000000"/>
                <w:sz w:val="16"/>
                <w:szCs w:val="16"/>
                <w:lang w:eastAsia="pl-PL"/>
              </w:rPr>
              <w:t>el. na węgiel brunatny – nowe</w:t>
            </w:r>
          </w:p>
        </w:tc>
        <w:tc>
          <w:tcPr>
            <w:tcW w:w="847" w:type="dxa"/>
            <w:tcBorders>
              <w:top w:val="nil"/>
              <w:left w:val="nil"/>
              <w:bottom w:val="single" w:sz="4" w:space="0" w:color="auto"/>
              <w:right w:val="single" w:sz="4" w:space="0" w:color="auto"/>
            </w:tcBorders>
            <w:shd w:val="clear" w:color="000000" w:fill="EDEDED"/>
            <w:noWrap/>
            <w:vAlign w:val="center"/>
            <w:hideMark/>
          </w:tcPr>
          <w:p w14:paraId="44B5242F" w14:textId="77777777" w:rsidR="0000467C" w:rsidRPr="0000467C" w:rsidRDefault="0000467C" w:rsidP="0000467C">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0</w:t>
            </w:r>
          </w:p>
        </w:tc>
        <w:tc>
          <w:tcPr>
            <w:tcW w:w="847" w:type="dxa"/>
            <w:tcBorders>
              <w:top w:val="nil"/>
              <w:left w:val="nil"/>
              <w:bottom w:val="single" w:sz="4" w:space="0" w:color="auto"/>
              <w:right w:val="single" w:sz="4" w:space="0" w:color="auto"/>
            </w:tcBorders>
            <w:shd w:val="clear" w:color="000000" w:fill="EDEDED"/>
            <w:noWrap/>
            <w:vAlign w:val="center"/>
            <w:hideMark/>
          </w:tcPr>
          <w:p w14:paraId="7439FCF5" w14:textId="77777777" w:rsidR="0000467C" w:rsidRPr="0000467C" w:rsidRDefault="0000467C" w:rsidP="0000467C">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0</w:t>
            </w:r>
          </w:p>
        </w:tc>
        <w:tc>
          <w:tcPr>
            <w:tcW w:w="848" w:type="dxa"/>
            <w:tcBorders>
              <w:top w:val="nil"/>
              <w:left w:val="nil"/>
              <w:bottom w:val="single" w:sz="4" w:space="0" w:color="auto"/>
              <w:right w:val="single" w:sz="4" w:space="0" w:color="auto"/>
            </w:tcBorders>
            <w:shd w:val="clear" w:color="000000" w:fill="EDEDED"/>
            <w:noWrap/>
            <w:vAlign w:val="center"/>
            <w:hideMark/>
          </w:tcPr>
          <w:p w14:paraId="6FAA33B2"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0</w:t>
            </w:r>
          </w:p>
        </w:tc>
        <w:tc>
          <w:tcPr>
            <w:tcW w:w="847" w:type="dxa"/>
            <w:tcBorders>
              <w:top w:val="nil"/>
              <w:left w:val="nil"/>
              <w:bottom w:val="single" w:sz="4" w:space="0" w:color="auto"/>
              <w:right w:val="single" w:sz="4" w:space="0" w:color="auto"/>
            </w:tcBorders>
            <w:shd w:val="clear" w:color="auto" w:fill="auto"/>
            <w:noWrap/>
            <w:vAlign w:val="center"/>
            <w:hideMark/>
          </w:tcPr>
          <w:p w14:paraId="6F8E14B2"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451</w:t>
            </w:r>
          </w:p>
        </w:tc>
        <w:tc>
          <w:tcPr>
            <w:tcW w:w="847" w:type="dxa"/>
            <w:tcBorders>
              <w:top w:val="nil"/>
              <w:left w:val="nil"/>
              <w:bottom w:val="single" w:sz="4" w:space="0" w:color="auto"/>
              <w:right w:val="single" w:sz="4" w:space="0" w:color="auto"/>
            </w:tcBorders>
            <w:shd w:val="clear" w:color="auto" w:fill="auto"/>
            <w:noWrap/>
            <w:vAlign w:val="center"/>
            <w:hideMark/>
          </w:tcPr>
          <w:p w14:paraId="38BCD332"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451</w:t>
            </w:r>
          </w:p>
        </w:tc>
        <w:tc>
          <w:tcPr>
            <w:tcW w:w="848" w:type="dxa"/>
            <w:tcBorders>
              <w:top w:val="nil"/>
              <w:left w:val="nil"/>
              <w:bottom w:val="single" w:sz="4" w:space="0" w:color="auto"/>
              <w:right w:val="single" w:sz="4" w:space="0" w:color="auto"/>
            </w:tcBorders>
            <w:shd w:val="clear" w:color="auto" w:fill="auto"/>
            <w:noWrap/>
            <w:vAlign w:val="center"/>
            <w:hideMark/>
          </w:tcPr>
          <w:p w14:paraId="3EFEF99C"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451</w:t>
            </w:r>
          </w:p>
        </w:tc>
        <w:tc>
          <w:tcPr>
            <w:tcW w:w="847" w:type="dxa"/>
            <w:tcBorders>
              <w:top w:val="nil"/>
              <w:left w:val="nil"/>
              <w:bottom w:val="single" w:sz="4" w:space="0" w:color="auto"/>
              <w:right w:val="single" w:sz="4" w:space="0" w:color="auto"/>
            </w:tcBorders>
            <w:shd w:val="clear" w:color="auto" w:fill="auto"/>
            <w:noWrap/>
            <w:vAlign w:val="center"/>
            <w:hideMark/>
          </w:tcPr>
          <w:p w14:paraId="56BAA458"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451</w:t>
            </w:r>
          </w:p>
        </w:tc>
        <w:tc>
          <w:tcPr>
            <w:tcW w:w="848" w:type="dxa"/>
            <w:tcBorders>
              <w:top w:val="nil"/>
              <w:left w:val="nil"/>
              <w:bottom w:val="single" w:sz="4" w:space="0" w:color="auto"/>
              <w:right w:val="single" w:sz="4" w:space="0" w:color="auto"/>
            </w:tcBorders>
            <w:shd w:val="clear" w:color="auto" w:fill="auto"/>
            <w:vAlign w:val="center"/>
            <w:hideMark/>
          </w:tcPr>
          <w:p w14:paraId="513FB988"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451</w:t>
            </w:r>
          </w:p>
        </w:tc>
      </w:tr>
      <w:tr w:rsidR="0000467C" w:rsidRPr="0000467C" w14:paraId="68B016A8" w14:textId="77777777" w:rsidTr="0000467C">
        <w:trPr>
          <w:trHeight w:val="253"/>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27F52F2" w14:textId="77777777" w:rsidR="0000467C" w:rsidRPr="0000467C" w:rsidRDefault="0000467C" w:rsidP="0000467C">
            <w:pPr>
              <w:spacing w:after="0" w:line="240" w:lineRule="auto"/>
              <w:jc w:val="left"/>
              <w:rPr>
                <w:rFonts w:asciiTheme="majorHAnsi" w:eastAsia="Times New Roman" w:hAnsiTheme="majorHAnsi" w:cs="Calibri"/>
                <w:color w:val="000000"/>
                <w:sz w:val="16"/>
                <w:szCs w:val="16"/>
                <w:lang w:eastAsia="pl-PL"/>
              </w:rPr>
            </w:pPr>
            <w:r w:rsidRPr="0000467C">
              <w:rPr>
                <w:rFonts w:asciiTheme="majorHAnsi" w:eastAsia="Times New Roman" w:hAnsiTheme="majorHAnsi" w:cs="Calibri"/>
                <w:color w:val="000000"/>
                <w:sz w:val="16"/>
                <w:szCs w:val="16"/>
                <w:lang w:eastAsia="pl-PL"/>
              </w:rPr>
              <w:t>el. na węgiel kamienny – stare</w:t>
            </w:r>
          </w:p>
        </w:tc>
        <w:tc>
          <w:tcPr>
            <w:tcW w:w="847" w:type="dxa"/>
            <w:tcBorders>
              <w:top w:val="nil"/>
              <w:left w:val="nil"/>
              <w:bottom w:val="single" w:sz="4" w:space="0" w:color="auto"/>
              <w:right w:val="single" w:sz="4" w:space="0" w:color="auto"/>
            </w:tcBorders>
            <w:shd w:val="clear" w:color="000000" w:fill="EDEDED"/>
            <w:noWrap/>
            <w:vAlign w:val="center"/>
            <w:hideMark/>
          </w:tcPr>
          <w:p w14:paraId="299DF3AB" w14:textId="77777777" w:rsidR="0000467C" w:rsidRPr="0000467C" w:rsidRDefault="0000467C" w:rsidP="0000467C">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14 613</w:t>
            </w:r>
          </w:p>
        </w:tc>
        <w:tc>
          <w:tcPr>
            <w:tcW w:w="847" w:type="dxa"/>
            <w:tcBorders>
              <w:top w:val="nil"/>
              <w:left w:val="nil"/>
              <w:bottom w:val="single" w:sz="4" w:space="0" w:color="auto"/>
              <w:right w:val="single" w:sz="4" w:space="0" w:color="auto"/>
            </w:tcBorders>
            <w:shd w:val="clear" w:color="000000" w:fill="EDEDED"/>
            <w:noWrap/>
            <w:vAlign w:val="center"/>
            <w:hideMark/>
          </w:tcPr>
          <w:p w14:paraId="2B99B439" w14:textId="77777777" w:rsidR="0000467C" w:rsidRPr="0000467C" w:rsidRDefault="0000467C" w:rsidP="0000467C">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14 655</w:t>
            </w:r>
          </w:p>
        </w:tc>
        <w:tc>
          <w:tcPr>
            <w:tcW w:w="848" w:type="dxa"/>
            <w:tcBorders>
              <w:top w:val="nil"/>
              <w:left w:val="nil"/>
              <w:bottom w:val="single" w:sz="4" w:space="0" w:color="auto"/>
              <w:right w:val="single" w:sz="4" w:space="0" w:color="auto"/>
            </w:tcBorders>
            <w:shd w:val="clear" w:color="000000" w:fill="EDEDED"/>
            <w:noWrap/>
            <w:vAlign w:val="center"/>
            <w:hideMark/>
          </w:tcPr>
          <w:p w14:paraId="42A3C506"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13 617</w:t>
            </w:r>
          </w:p>
        </w:tc>
        <w:tc>
          <w:tcPr>
            <w:tcW w:w="847" w:type="dxa"/>
            <w:tcBorders>
              <w:top w:val="nil"/>
              <w:left w:val="nil"/>
              <w:bottom w:val="single" w:sz="4" w:space="0" w:color="auto"/>
              <w:right w:val="single" w:sz="4" w:space="0" w:color="auto"/>
            </w:tcBorders>
            <w:shd w:val="clear" w:color="auto" w:fill="auto"/>
            <w:noWrap/>
            <w:vAlign w:val="center"/>
            <w:hideMark/>
          </w:tcPr>
          <w:p w14:paraId="1FCA5A9D"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12 126</w:t>
            </w:r>
          </w:p>
        </w:tc>
        <w:tc>
          <w:tcPr>
            <w:tcW w:w="847" w:type="dxa"/>
            <w:tcBorders>
              <w:top w:val="nil"/>
              <w:left w:val="nil"/>
              <w:bottom w:val="single" w:sz="4" w:space="0" w:color="auto"/>
              <w:right w:val="single" w:sz="4" w:space="0" w:color="auto"/>
            </w:tcBorders>
            <w:shd w:val="clear" w:color="auto" w:fill="auto"/>
            <w:noWrap/>
            <w:vAlign w:val="center"/>
            <w:hideMark/>
          </w:tcPr>
          <w:p w14:paraId="3102EDF0"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10 867</w:t>
            </w:r>
          </w:p>
        </w:tc>
        <w:tc>
          <w:tcPr>
            <w:tcW w:w="848" w:type="dxa"/>
            <w:tcBorders>
              <w:top w:val="nil"/>
              <w:left w:val="nil"/>
              <w:bottom w:val="single" w:sz="4" w:space="0" w:color="auto"/>
              <w:right w:val="single" w:sz="4" w:space="0" w:color="auto"/>
            </w:tcBorders>
            <w:shd w:val="clear" w:color="auto" w:fill="auto"/>
            <w:noWrap/>
            <w:vAlign w:val="center"/>
            <w:hideMark/>
          </w:tcPr>
          <w:p w14:paraId="586ECCCE"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7 983</w:t>
            </w:r>
          </w:p>
        </w:tc>
        <w:tc>
          <w:tcPr>
            <w:tcW w:w="847" w:type="dxa"/>
            <w:tcBorders>
              <w:top w:val="nil"/>
              <w:left w:val="nil"/>
              <w:bottom w:val="single" w:sz="4" w:space="0" w:color="auto"/>
              <w:right w:val="single" w:sz="4" w:space="0" w:color="auto"/>
            </w:tcBorders>
            <w:shd w:val="clear" w:color="auto" w:fill="auto"/>
            <w:noWrap/>
            <w:vAlign w:val="center"/>
            <w:hideMark/>
          </w:tcPr>
          <w:p w14:paraId="2DB3D2A7"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3 539</w:t>
            </w:r>
          </w:p>
        </w:tc>
        <w:tc>
          <w:tcPr>
            <w:tcW w:w="848" w:type="dxa"/>
            <w:tcBorders>
              <w:top w:val="nil"/>
              <w:left w:val="nil"/>
              <w:bottom w:val="single" w:sz="4" w:space="0" w:color="auto"/>
              <w:right w:val="single" w:sz="4" w:space="0" w:color="auto"/>
            </w:tcBorders>
            <w:shd w:val="clear" w:color="auto" w:fill="auto"/>
            <w:vAlign w:val="center"/>
            <w:hideMark/>
          </w:tcPr>
          <w:p w14:paraId="66A52602"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3 184</w:t>
            </w:r>
          </w:p>
        </w:tc>
      </w:tr>
      <w:tr w:rsidR="0000467C" w:rsidRPr="0000467C" w14:paraId="5B4F6F1A" w14:textId="77777777" w:rsidTr="0000467C">
        <w:trPr>
          <w:trHeight w:val="253"/>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6621581" w14:textId="77777777" w:rsidR="0000467C" w:rsidRPr="0000467C" w:rsidRDefault="0000467C" w:rsidP="0000467C">
            <w:pPr>
              <w:spacing w:after="0" w:line="240" w:lineRule="auto"/>
              <w:jc w:val="left"/>
              <w:rPr>
                <w:rFonts w:asciiTheme="majorHAnsi" w:eastAsia="Times New Roman" w:hAnsiTheme="majorHAnsi" w:cs="Calibri"/>
                <w:color w:val="000000"/>
                <w:sz w:val="16"/>
                <w:szCs w:val="16"/>
                <w:lang w:eastAsia="pl-PL"/>
              </w:rPr>
            </w:pPr>
            <w:r w:rsidRPr="0000467C">
              <w:rPr>
                <w:rFonts w:asciiTheme="majorHAnsi" w:eastAsia="Times New Roman" w:hAnsiTheme="majorHAnsi" w:cs="Calibri"/>
                <w:color w:val="000000"/>
                <w:sz w:val="16"/>
                <w:szCs w:val="16"/>
                <w:lang w:eastAsia="pl-PL"/>
              </w:rPr>
              <w:t>el. na węgiel kamienny – nowe</w:t>
            </w:r>
          </w:p>
        </w:tc>
        <w:tc>
          <w:tcPr>
            <w:tcW w:w="847" w:type="dxa"/>
            <w:tcBorders>
              <w:top w:val="nil"/>
              <w:left w:val="nil"/>
              <w:bottom w:val="single" w:sz="4" w:space="0" w:color="auto"/>
              <w:right w:val="single" w:sz="4" w:space="0" w:color="auto"/>
            </w:tcBorders>
            <w:shd w:val="clear" w:color="000000" w:fill="EDEDED"/>
            <w:noWrap/>
            <w:vAlign w:val="center"/>
            <w:hideMark/>
          </w:tcPr>
          <w:p w14:paraId="3BDFD3F9" w14:textId="77777777" w:rsidR="0000467C" w:rsidRPr="0000467C" w:rsidRDefault="0000467C" w:rsidP="0000467C">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0</w:t>
            </w:r>
          </w:p>
        </w:tc>
        <w:tc>
          <w:tcPr>
            <w:tcW w:w="847" w:type="dxa"/>
            <w:tcBorders>
              <w:top w:val="nil"/>
              <w:left w:val="nil"/>
              <w:bottom w:val="single" w:sz="4" w:space="0" w:color="auto"/>
              <w:right w:val="single" w:sz="4" w:space="0" w:color="auto"/>
            </w:tcBorders>
            <w:shd w:val="clear" w:color="000000" w:fill="EDEDED"/>
            <w:noWrap/>
            <w:vAlign w:val="center"/>
            <w:hideMark/>
          </w:tcPr>
          <w:p w14:paraId="14D3D6B2" w14:textId="77777777" w:rsidR="0000467C" w:rsidRPr="0000467C" w:rsidRDefault="0000467C" w:rsidP="0000467C">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0</w:t>
            </w:r>
          </w:p>
        </w:tc>
        <w:tc>
          <w:tcPr>
            <w:tcW w:w="848" w:type="dxa"/>
            <w:tcBorders>
              <w:top w:val="nil"/>
              <w:left w:val="nil"/>
              <w:bottom w:val="single" w:sz="4" w:space="0" w:color="auto"/>
              <w:right w:val="single" w:sz="4" w:space="0" w:color="auto"/>
            </w:tcBorders>
            <w:shd w:val="clear" w:color="000000" w:fill="EDEDED"/>
            <w:noWrap/>
            <w:vAlign w:val="center"/>
            <w:hideMark/>
          </w:tcPr>
          <w:p w14:paraId="1DE018F9"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0</w:t>
            </w:r>
          </w:p>
        </w:tc>
        <w:tc>
          <w:tcPr>
            <w:tcW w:w="847" w:type="dxa"/>
            <w:tcBorders>
              <w:top w:val="nil"/>
              <w:left w:val="nil"/>
              <w:bottom w:val="single" w:sz="4" w:space="0" w:color="auto"/>
              <w:right w:val="single" w:sz="4" w:space="0" w:color="auto"/>
            </w:tcBorders>
            <w:shd w:val="clear" w:color="auto" w:fill="auto"/>
            <w:noWrap/>
            <w:vAlign w:val="center"/>
            <w:hideMark/>
          </w:tcPr>
          <w:p w14:paraId="392AC5AD"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3 520</w:t>
            </w:r>
          </w:p>
        </w:tc>
        <w:tc>
          <w:tcPr>
            <w:tcW w:w="847" w:type="dxa"/>
            <w:tcBorders>
              <w:top w:val="nil"/>
              <w:left w:val="nil"/>
              <w:bottom w:val="single" w:sz="4" w:space="0" w:color="auto"/>
              <w:right w:val="single" w:sz="4" w:space="0" w:color="auto"/>
            </w:tcBorders>
            <w:shd w:val="clear" w:color="auto" w:fill="auto"/>
            <w:noWrap/>
            <w:vAlign w:val="center"/>
            <w:hideMark/>
          </w:tcPr>
          <w:p w14:paraId="38EE40AF"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4 450</w:t>
            </w:r>
          </w:p>
        </w:tc>
        <w:tc>
          <w:tcPr>
            <w:tcW w:w="848" w:type="dxa"/>
            <w:tcBorders>
              <w:top w:val="nil"/>
              <w:left w:val="nil"/>
              <w:bottom w:val="single" w:sz="4" w:space="0" w:color="auto"/>
              <w:right w:val="single" w:sz="4" w:space="0" w:color="auto"/>
            </w:tcBorders>
            <w:shd w:val="clear" w:color="auto" w:fill="auto"/>
            <w:noWrap/>
            <w:vAlign w:val="center"/>
            <w:hideMark/>
          </w:tcPr>
          <w:p w14:paraId="27345450"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4 450</w:t>
            </w:r>
          </w:p>
        </w:tc>
        <w:tc>
          <w:tcPr>
            <w:tcW w:w="847" w:type="dxa"/>
            <w:tcBorders>
              <w:top w:val="nil"/>
              <w:left w:val="nil"/>
              <w:bottom w:val="single" w:sz="4" w:space="0" w:color="auto"/>
              <w:right w:val="single" w:sz="4" w:space="0" w:color="auto"/>
            </w:tcBorders>
            <w:shd w:val="clear" w:color="auto" w:fill="auto"/>
            <w:noWrap/>
            <w:vAlign w:val="center"/>
            <w:hideMark/>
          </w:tcPr>
          <w:p w14:paraId="1D9359A1"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4 450</w:t>
            </w:r>
          </w:p>
        </w:tc>
        <w:tc>
          <w:tcPr>
            <w:tcW w:w="848" w:type="dxa"/>
            <w:tcBorders>
              <w:top w:val="nil"/>
              <w:left w:val="nil"/>
              <w:bottom w:val="single" w:sz="4" w:space="0" w:color="auto"/>
              <w:right w:val="single" w:sz="4" w:space="0" w:color="auto"/>
            </w:tcBorders>
            <w:shd w:val="clear" w:color="auto" w:fill="auto"/>
            <w:vAlign w:val="center"/>
            <w:hideMark/>
          </w:tcPr>
          <w:p w14:paraId="38E243CA" w14:textId="77777777" w:rsidR="0000467C" w:rsidRPr="0000467C" w:rsidRDefault="0000467C" w:rsidP="0000467C">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4 450</w:t>
            </w:r>
          </w:p>
        </w:tc>
      </w:tr>
      <w:tr w:rsidR="00F15BF6" w:rsidRPr="0000467C" w14:paraId="323F35EA" w14:textId="77777777" w:rsidTr="00640D55">
        <w:trPr>
          <w:trHeight w:val="253"/>
        </w:trPr>
        <w:tc>
          <w:tcPr>
            <w:tcW w:w="2410" w:type="dxa"/>
            <w:tcBorders>
              <w:top w:val="nil"/>
              <w:left w:val="single" w:sz="4" w:space="0" w:color="auto"/>
              <w:bottom w:val="single" w:sz="4" w:space="0" w:color="auto"/>
              <w:right w:val="single" w:sz="4" w:space="0" w:color="auto"/>
            </w:tcBorders>
            <w:shd w:val="clear" w:color="auto" w:fill="auto"/>
            <w:noWrap/>
            <w:vAlign w:val="center"/>
          </w:tcPr>
          <w:p w14:paraId="15C5AD11" w14:textId="13ABFCAD" w:rsidR="00F15BF6" w:rsidRPr="0000467C" w:rsidRDefault="00F15BF6" w:rsidP="00F15BF6">
            <w:pPr>
              <w:spacing w:after="0" w:line="240" w:lineRule="auto"/>
              <w:jc w:val="left"/>
              <w:rPr>
                <w:rFonts w:asciiTheme="majorHAnsi" w:eastAsia="Times New Roman" w:hAnsiTheme="majorHAnsi" w:cs="Calibri"/>
                <w:color w:val="000000"/>
                <w:sz w:val="16"/>
                <w:szCs w:val="16"/>
                <w:lang w:eastAsia="pl-PL"/>
              </w:rPr>
            </w:pPr>
            <w:r w:rsidRPr="0000467C">
              <w:rPr>
                <w:rFonts w:asciiTheme="majorHAnsi" w:eastAsia="Times New Roman" w:hAnsiTheme="majorHAnsi" w:cs="Calibri"/>
                <w:color w:val="000000"/>
                <w:sz w:val="16"/>
                <w:szCs w:val="16"/>
                <w:lang w:eastAsia="pl-PL"/>
              </w:rPr>
              <w:t>ec. na węgiel kamienny</w:t>
            </w:r>
          </w:p>
        </w:tc>
        <w:tc>
          <w:tcPr>
            <w:tcW w:w="847" w:type="dxa"/>
            <w:vMerge w:val="restart"/>
            <w:tcBorders>
              <w:top w:val="nil"/>
              <w:left w:val="nil"/>
              <w:right w:val="single" w:sz="4" w:space="0" w:color="auto"/>
            </w:tcBorders>
            <w:shd w:val="clear" w:color="000000" w:fill="EDEDED"/>
            <w:noWrap/>
            <w:vAlign w:val="center"/>
          </w:tcPr>
          <w:p w14:paraId="5B8D2457" w14:textId="55787006" w:rsidR="00F15BF6" w:rsidRPr="0000467C" w:rsidRDefault="00F15BF6" w:rsidP="00F15BF6">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Calibri"/>
                <w:color w:val="000000"/>
                <w:sz w:val="16"/>
                <w:szCs w:val="16"/>
                <w:lang w:eastAsia="pl-PL"/>
              </w:rPr>
              <w:t>6140</w:t>
            </w:r>
          </w:p>
        </w:tc>
        <w:tc>
          <w:tcPr>
            <w:tcW w:w="847" w:type="dxa"/>
            <w:vMerge w:val="restart"/>
            <w:tcBorders>
              <w:top w:val="nil"/>
              <w:left w:val="nil"/>
              <w:right w:val="single" w:sz="4" w:space="0" w:color="auto"/>
            </w:tcBorders>
            <w:shd w:val="clear" w:color="000000" w:fill="EDEDED"/>
            <w:noWrap/>
            <w:vAlign w:val="center"/>
          </w:tcPr>
          <w:p w14:paraId="50B7FC2A" w14:textId="086E757E" w:rsidR="00F15BF6" w:rsidRPr="0000467C" w:rsidRDefault="00F15BF6" w:rsidP="00F15BF6">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6126</w:t>
            </w:r>
          </w:p>
        </w:tc>
        <w:tc>
          <w:tcPr>
            <w:tcW w:w="848" w:type="dxa"/>
            <w:tcBorders>
              <w:top w:val="nil"/>
              <w:left w:val="nil"/>
              <w:bottom w:val="single" w:sz="4" w:space="0" w:color="auto"/>
              <w:right w:val="single" w:sz="4" w:space="0" w:color="auto"/>
            </w:tcBorders>
            <w:shd w:val="clear" w:color="000000" w:fill="EDEDED"/>
            <w:noWrap/>
            <w:vAlign w:val="center"/>
          </w:tcPr>
          <w:p w14:paraId="3D51B9F0" w14:textId="51EE8F5E"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4 046</w:t>
            </w:r>
          </w:p>
        </w:tc>
        <w:tc>
          <w:tcPr>
            <w:tcW w:w="847" w:type="dxa"/>
            <w:tcBorders>
              <w:top w:val="nil"/>
              <w:left w:val="nil"/>
              <w:bottom w:val="single" w:sz="4" w:space="0" w:color="auto"/>
              <w:right w:val="single" w:sz="4" w:space="0" w:color="auto"/>
            </w:tcBorders>
            <w:shd w:val="clear" w:color="auto" w:fill="auto"/>
            <w:noWrap/>
            <w:vAlign w:val="center"/>
          </w:tcPr>
          <w:p w14:paraId="03570E7F" w14:textId="47FED92C"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4 713</w:t>
            </w:r>
          </w:p>
        </w:tc>
        <w:tc>
          <w:tcPr>
            <w:tcW w:w="847" w:type="dxa"/>
            <w:tcBorders>
              <w:top w:val="nil"/>
              <w:left w:val="nil"/>
              <w:bottom w:val="single" w:sz="4" w:space="0" w:color="auto"/>
              <w:right w:val="single" w:sz="4" w:space="0" w:color="auto"/>
            </w:tcBorders>
            <w:shd w:val="clear" w:color="auto" w:fill="auto"/>
            <w:noWrap/>
            <w:vAlign w:val="center"/>
          </w:tcPr>
          <w:p w14:paraId="3DD3DD9A" w14:textId="16DE4687"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4 383</w:t>
            </w:r>
          </w:p>
        </w:tc>
        <w:tc>
          <w:tcPr>
            <w:tcW w:w="848" w:type="dxa"/>
            <w:tcBorders>
              <w:top w:val="nil"/>
              <w:left w:val="nil"/>
              <w:bottom w:val="single" w:sz="4" w:space="0" w:color="auto"/>
              <w:right w:val="single" w:sz="4" w:space="0" w:color="auto"/>
            </w:tcBorders>
            <w:shd w:val="clear" w:color="auto" w:fill="auto"/>
            <w:noWrap/>
            <w:vAlign w:val="center"/>
          </w:tcPr>
          <w:p w14:paraId="03E93105" w14:textId="68445ED7"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3 544</w:t>
            </w:r>
          </w:p>
        </w:tc>
        <w:tc>
          <w:tcPr>
            <w:tcW w:w="847" w:type="dxa"/>
            <w:tcBorders>
              <w:top w:val="nil"/>
              <w:left w:val="nil"/>
              <w:bottom w:val="single" w:sz="4" w:space="0" w:color="auto"/>
              <w:right w:val="single" w:sz="4" w:space="0" w:color="auto"/>
            </w:tcBorders>
            <w:shd w:val="clear" w:color="auto" w:fill="auto"/>
            <w:noWrap/>
            <w:vAlign w:val="center"/>
          </w:tcPr>
          <w:p w14:paraId="240A38A7" w14:textId="21F747FB"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3 123</w:t>
            </w:r>
          </w:p>
        </w:tc>
        <w:tc>
          <w:tcPr>
            <w:tcW w:w="848" w:type="dxa"/>
            <w:tcBorders>
              <w:top w:val="nil"/>
              <w:left w:val="nil"/>
              <w:bottom w:val="single" w:sz="4" w:space="0" w:color="auto"/>
              <w:right w:val="single" w:sz="4" w:space="0" w:color="auto"/>
            </w:tcBorders>
            <w:shd w:val="clear" w:color="auto" w:fill="auto"/>
            <w:vAlign w:val="center"/>
          </w:tcPr>
          <w:p w14:paraId="372C1C1C" w14:textId="269134E9"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2 714</w:t>
            </w:r>
          </w:p>
        </w:tc>
      </w:tr>
      <w:tr w:rsidR="00F15BF6" w:rsidRPr="0000467C" w14:paraId="716E513B" w14:textId="77777777" w:rsidTr="00640D55">
        <w:trPr>
          <w:trHeight w:val="253"/>
        </w:trPr>
        <w:tc>
          <w:tcPr>
            <w:tcW w:w="2410" w:type="dxa"/>
            <w:tcBorders>
              <w:top w:val="nil"/>
              <w:left w:val="single" w:sz="4" w:space="0" w:color="auto"/>
              <w:bottom w:val="single" w:sz="4" w:space="0" w:color="auto"/>
              <w:right w:val="single" w:sz="4" w:space="0" w:color="auto"/>
            </w:tcBorders>
            <w:shd w:val="clear" w:color="auto" w:fill="auto"/>
            <w:noWrap/>
            <w:vAlign w:val="center"/>
          </w:tcPr>
          <w:p w14:paraId="25D81298" w14:textId="50801060" w:rsidR="00F15BF6" w:rsidRPr="0000467C" w:rsidRDefault="00F15BF6" w:rsidP="00F15BF6">
            <w:pPr>
              <w:spacing w:after="0" w:line="240" w:lineRule="auto"/>
              <w:jc w:val="left"/>
              <w:rPr>
                <w:rFonts w:asciiTheme="majorHAnsi" w:eastAsia="Times New Roman" w:hAnsiTheme="majorHAnsi" w:cs="Calibri"/>
                <w:color w:val="000000"/>
                <w:sz w:val="16"/>
                <w:szCs w:val="16"/>
                <w:lang w:eastAsia="pl-PL"/>
              </w:rPr>
            </w:pPr>
            <w:r w:rsidRPr="0000467C">
              <w:rPr>
                <w:rFonts w:asciiTheme="majorHAnsi" w:eastAsia="Times New Roman" w:hAnsiTheme="majorHAnsi" w:cs="Calibri"/>
                <w:color w:val="000000"/>
                <w:sz w:val="16"/>
                <w:szCs w:val="16"/>
                <w:lang w:eastAsia="pl-PL"/>
              </w:rPr>
              <w:t>ec. przemysłowe</w:t>
            </w:r>
          </w:p>
        </w:tc>
        <w:tc>
          <w:tcPr>
            <w:tcW w:w="847" w:type="dxa"/>
            <w:vMerge/>
            <w:tcBorders>
              <w:left w:val="nil"/>
              <w:bottom w:val="single" w:sz="4" w:space="0" w:color="auto"/>
              <w:right w:val="single" w:sz="4" w:space="0" w:color="auto"/>
            </w:tcBorders>
            <w:shd w:val="clear" w:color="000000" w:fill="EDEDED"/>
            <w:noWrap/>
            <w:vAlign w:val="center"/>
          </w:tcPr>
          <w:p w14:paraId="6D4E1268" w14:textId="77777777" w:rsidR="00F15BF6" w:rsidRPr="0000467C" w:rsidRDefault="00F15BF6" w:rsidP="00F15BF6">
            <w:pPr>
              <w:spacing w:after="0" w:line="240" w:lineRule="auto"/>
              <w:jc w:val="center"/>
              <w:rPr>
                <w:rFonts w:asciiTheme="majorHAnsi" w:eastAsia="Times New Roman" w:hAnsiTheme="majorHAnsi" w:cs="Arial"/>
                <w:color w:val="000000"/>
                <w:sz w:val="16"/>
                <w:szCs w:val="16"/>
                <w:lang w:eastAsia="pl-PL"/>
              </w:rPr>
            </w:pPr>
          </w:p>
        </w:tc>
        <w:tc>
          <w:tcPr>
            <w:tcW w:w="847" w:type="dxa"/>
            <w:vMerge/>
            <w:tcBorders>
              <w:left w:val="nil"/>
              <w:bottom w:val="single" w:sz="4" w:space="0" w:color="auto"/>
              <w:right w:val="single" w:sz="4" w:space="0" w:color="auto"/>
            </w:tcBorders>
            <w:shd w:val="clear" w:color="000000" w:fill="EDEDED"/>
            <w:noWrap/>
            <w:vAlign w:val="center"/>
          </w:tcPr>
          <w:p w14:paraId="6725062B" w14:textId="77777777" w:rsidR="00F15BF6" w:rsidRPr="0000467C" w:rsidRDefault="00F15BF6" w:rsidP="00F15BF6">
            <w:pPr>
              <w:spacing w:after="0" w:line="240" w:lineRule="auto"/>
              <w:jc w:val="center"/>
              <w:rPr>
                <w:rFonts w:asciiTheme="majorHAnsi" w:eastAsia="Times New Roman" w:hAnsiTheme="majorHAnsi" w:cs="Arial"/>
                <w:color w:val="000000"/>
                <w:sz w:val="16"/>
                <w:szCs w:val="16"/>
                <w:lang w:eastAsia="pl-PL"/>
              </w:rPr>
            </w:pPr>
          </w:p>
        </w:tc>
        <w:tc>
          <w:tcPr>
            <w:tcW w:w="848" w:type="dxa"/>
            <w:tcBorders>
              <w:top w:val="nil"/>
              <w:left w:val="nil"/>
              <w:bottom w:val="single" w:sz="4" w:space="0" w:color="auto"/>
              <w:right w:val="single" w:sz="4" w:space="0" w:color="auto"/>
            </w:tcBorders>
            <w:shd w:val="clear" w:color="000000" w:fill="EDEDED"/>
            <w:noWrap/>
            <w:vAlign w:val="center"/>
          </w:tcPr>
          <w:p w14:paraId="126A94E3" w14:textId="3A89BEE7"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1 925</w:t>
            </w:r>
          </w:p>
        </w:tc>
        <w:tc>
          <w:tcPr>
            <w:tcW w:w="847" w:type="dxa"/>
            <w:tcBorders>
              <w:top w:val="nil"/>
              <w:left w:val="nil"/>
              <w:bottom w:val="single" w:sz="4" w:space="0" w:color="auto"/>
              <w:right w:val="single" w:sz="4" w:space="0" w:color="auto"/>
            </w:tcBorders>
            <w:shd w:val="clear" w:color="auto" w:fill="auto"/>
            <w:noWrap/>
            <w:vAlign w:val="center"/>
          </w:tcPr>
          <w:p w14:paraId="1DDE8635" w14:textId="516D8327"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1 973</w:t>
            </w:r>
          </w:p>
        </w:tc>
        <w:tc>
          <w:tcPr>
            <w:tcW w:w="847" w:type="dxa"/>
            <w:tcBorders>
              <w:top w:val="nil"/>
              <w:left w:val="nil"/>
              <w:bottom w:val="single" w:sz="4" w:space="0" w:color="auto"/>
              <w:right w:val="single" w:sz="4" w:space="0" w:color="auto"/>
            </w:tcBorders>
            <w:shd w:val="clear" w:color="auto" w:fill="auto"/>
            <w:noWrap/>
            <w:vAlign w:val="center"/>
          </w:tcPr>
          <w:p w14:paraId="7CCF6C80" w14:textId="714D43D6"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1 740</w:t>
            </w:r>
          </w:p>
        </w:tc>
        <w:tc>
          <w:tcPr>
            <w:tcW w:w="848" w:type="dxa"/>
            <w:tcBorders>
              <w:top w:val="nil"/>
              <w:left w:val="nil"/>
              <w:bottom w:val="single" w:sz="4" w:space="0" w:color="auto"/>
              <w:right w:val="single" w:sz="4" w:space="0" w:color="auto"/>
            </w:tcBorders>
            <w:shd w:val="clear" w:color="auto" w:fill="auto"/>
            <w:noWrap/>
            <w:vAlign w:val="center"/>
          </w:tcPr>
          <w:p w14:paraId="3C82751E" w14:textId="3C304C53"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1 710</w:t>
            </w:r>
          </w:p>
        </w:tc>
        <w:tc>
          <w:tcPr>
            <w:tcW w:w="847" w:type="dxa"/>
            <w:tcBorders>
              <w:top w:val="nil"/>
              <w:left w:val="nil"/>
              <w:bottom w:val="single" w:sz="4" w:space="0" w:color="auto"/>
              <w:right w:val="single" w:sz="4" w:space="0" w:color="auto"/>
            </w:tcBorders>
            <w:shd w:val="clear" w:color="auto" w:fill="auto"/>
            <w:noWrap/>
            <w:vAlign w:val="center"/>
          </w:tcPr>
          <w:p w14:paraId="73D3DB3C" w14:textId="23ECCF11"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1 898</w:t>
            </w:r>
          </w:p>
        </w:tc>
        <w:tc>
          <w:tcPr>
            <w:tcW w:w="848" w:type="dxa"/>
            <w:tcBorders>
              <w:top w:val="nil"/>
              <w:left w:val="nil"/>
              <w:bottom w:val="single" w:sz="4" w:space="0" w:color="auto"/>
              <w:right w:val="single" w:sz="4" w:space="0" w:color="auto"/>
            </w:tcBorders>
            <w:shd w:val="clear" w:color="auto" w:fill="auto"/>
            <w:vAlign w:val="center"/>
          </w:tcPr>
          <w:p w14:paraId="218E76BF" w14:textId="4ED07A85"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1 826</w:t>
            </w:r>
          </w:p>
        </w:tc>
      </w:tr>
      <w:tr w:rsidR="00F15BF6" w:rsidRPr="0000467C" w14:paraId="223CDBA2" w14:textId="77777777" w:rsidTr="0000467C">
        <w:trPr>
          <w:trHeight w:val="253"/>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16626AB" w14:textId="77777777" w:rsidR="00F15BF6" w:rsidRPr="0000467C" w:rsidRDefault="00F15BF6" w:rsidP="00F15BF6">
            <w:pPr>
              <w:spacing w:after="0" w:line="240" w:lineRule="auto"/>
              <w:jc w:val="left"/>
              <w:rPr>
                <w:rFonts w:asciiTheme="majorHAnsi" w:eastAsia="Times New Roman" w:hAnsiTheme="majorHAnsi" w:cs="Calibri"/>
                <w:color w:val="000000"/>
                <w:sz w:val="16"/>
                <w:szCs w:val="16"/>
                <w:lang w:eastAsia="pl-PL"/>
              </w:rPr>
            </w:pPr>
            <w:r w:rsidRPr="0000467C">
              <w:rPr>
                <w:rFonts w:asciiTheme="majorHAnsi" w:eastAsia="Times New Roman" w:hAnsiTheme="majorHAnsi" w:cs="Calibri"/>
                <w:color w:val="000000"/>
                <w:sz w:val="16"/>
                <w:szCs w:val="16"/>
                <w:lang w:eastAsia="pl-PL"/>
              </w:rPr>
              <w:t>el. na gaz ziemny</w:t>
            </w:r>
          </w:p>
        </w:tc>
        <w:tc>
          <w:tcPr>
            <w:tcW w:w="847" w:type="dxa"/>
            <w:tcBorders>
              <w:top w:val="nil"/>
              <w:left w:val="nil"/>
              <w:bottom w:val="single" w:sz="4" w:space="0" w:color="auto"/>
              <w:right w:val="single" w:sz="4" w:space="0" w:color="auto"/>
            </w:tcBorders>
            <w:shd w:val="clear" w:color="000000" w:fill="EDEDED"/>
            <w:noWrap/>
            <w:vAlign w:val="center"/>
            <w:hideMark/>
          </w:tcPr>
          <w:p w14:paraId="16E62904" w14:textId="77777777" w:rsidR="00F15BF6" w:rsidRPr="0000467C" w:rsidRDefault="00F15BF6" w:rsidP="00F15BF6">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0</w:t>
            </w:r>
          </w:p>
        </w:tc>
        <w:tc>
          <w:tcPr>
            <w:tcW w:w="847" w:type="dxa"/>
            <w:tcBorders>
              <w:top w:val="nil"/>
              <w:left w:val="nil"/>
              <w:bottom w:val="single" w:sz="4" w:space="0" w:color="auto"/>
              <w:right w:val="single" w:sz="4" w:space="0" w:color="auto"/>
            </w:tcBorders>
            <w:shd w:val="clear" w:color="000000" w:fill="EDEDED"/>
            <w:noWrap/>
            <w:vAlign w:val="center"/>
            <w:hideMark/>
          </w:tcPr>
          <w:p w14:paraId="16C04F74" w14:textId="77777777" w:rsidR="00F15BF6" w:rsidRPr="0000467C" w:rsidRDefault="00F15BF6" w:rsidP="00F15BF6">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0</w:t>
            </w:r>
          </w:p>
        </w:tc>
        <w:tc>
          <w:tcPr>
            <w:tcW w:w="848" w:type="dxa"/>
            <w:tcBorders>
              <w:top w:val="nil"/>
              <w:left w:val="nil"/>
              <w:bottom w:val="single" w:sz="4" w:space="0" w:color="auto"/>
              <w:right w:val="single" w:sz="4" w:space="0" w:color="auto"/>
            </w:tcBorders>
            <w:shd w:val="clear" w:color="000000" w:fill="EDEDED"/>
            <w:noWrap/>
            <w:vAlign w:val="center"/>
            <w:hideMark/>
          </w:tcPr>
          <w:p w14:paraId="6AB4D62D" w14:textId="77777777"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0</w:t>
            </w:r>
          </w:p>
        </w:tc>
        <w:tc>
          <w:tcPr>
            <w:tcW w:w="847" w:type="dxa"/>
            <w:tcBorders>
              <w:top w:val="nil"/>
              <w:left w:val="nil"/>
              <w:bottom w:val="single" w:sz="4" w:space="0" w:color="auto"/>
              <w:right w:val="single" w:sz="4" w:space="0" w:color="auto"/>
            </w:tcBorders>
            <w:shd w:val="clear" w:color="auto" w:fill="auto"/>
            <w:noWrap/>
            <w:vAlign w:val="center"/>
            <w:hideMark/>
          </w:tcPr>
          <w:p w14:paraId="36896FAA" w14:textId="77777777"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0</w:t>
            </w:r>
          </w:p>
        </w:tc>
        <w:tc>
          <w:tcPr>
            <w:tcW w:w="847" w:type="dxa"/>
            <w:tcBorders>
              <w:top w:val="nil"/>
              <w:left w:val="nil"/>
              <w:bottom w:val="single" w:sz="4" w:space="0" w:color="auto"/>
              <w:right w:val="single" w:sz="4" w:space="0" w:color="auto"/>
            </w:tcBorders>
            <w:shd w:val="clear" w:color="auto" w:fill="auto"/>
            <w:noWrap/>
            <w:vAlign w:val="center"/>
            <w:hideMark/>
          </w:tcPr>
          <w:p w14:paraId="518D9523" w14:textId="77777777"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1 900</w:t>
            </w:r>
          </w:p>
        </w:tc>
        <w:tc>
          <w:tcPr>
            <w:tcW w:w="848" w:type="dxa"/>
            <w:tcBorders>
              <w:top w:val="nil"/>
              <w:left w:val="nil"/>
              <w:bottom w:val="single" w:sz="4" w:space="0" w:color="auto"/>
              <w:right w:val="single" w:sz="4" w:space="0" w:color="auto"/>
            </w:tcBorders>
            <w:shd w:val="clear" w:color="auto" w:fill="auto"/>
            <w:noWrap/>
            <w:vAlign w:val="center"/>
            <w:hideMark/>
          </w:tcPr>
          <w:p w14:paraId="3F9F4B63" w14:textId="77777777"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1 900</w:t>
            </w:r>
          </w:p>
        </w:tc>
        <w:tc>
          <w:tcPr>
            <w:tcW w:w="847" w:type="dxa"/>
            <w:tcBorders>
              <w:top w:val="nil"/>
              <w:left w:val="nil"/>
              <w:bottom w:val="single" w:sz="4" w:space="0" w:color="auto"/>
              <w:right w:val="single" w:sz="4" w:space="0" w:color="auto"/>
            </w:tcBorders>
            <w:shd w:val="clear" w:color="auto" w:fill="auto"/>
            <w:noWrap/>
            <w:vAlign w:val="center"/>
            <w:hideMark/>
          </w:tcPr>
          <w:p w14:paraId="5D1BEF7A" w14:textId="77777777"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3 039</w:t>
            </w:r>
          </w:p>
        </w:tc>
        <w:tc>
          <w:tcPr>
            <w:tcW w:w="848" w:type="dxa"/>
            <w:tcBorders>
              <w:top w:val="nil"/>
              <w:left w:val="nil"/>
              <w:bottom w:val="single" w:sz="4" w:space="0" w:color="auto"/>
              <w:right w:val="single" w:sz="4" w:space="0" w:color="auto"/>
            </w:tcBorders>
            <w:shd w:val="clear" w:color="auto" w:fill="auto"/>
            <w:vAlign w:val="center"/>
            <w:hideMark/>
          </w:tcPr>
          <w:p w14:paraId="13BF0559" w14:textId="77777777"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3 260</w:t>
            </w:r>
          </w:p>
        </w:tc>
      </w:tr>
      <w:tr w:rsidR="00F15BF6" w:rsidRPr="0000467C" w14:paraId="592A6496" w14:textId="77777777" w:rsidTr="0000467C">
        <w:trPr>
          <w:trHeight w:val="253"/>
        </w:trPr>
        <w:tc>
          <w:tcPr>
            <w:tcW w:w="2410" w:type="dxa"/>
            <w:tcBorders>
              <w:top w:val="nil"/>
              <w:left w:val="single" w:sz="4" w:space="0" w:color="auto"/>
              <w:bottom w:val="single" w:sz="4" w:space="0" w:color="auto"/>
              <w:right w:val="single" w:sz="4" w:space="0" w:color="auto"/>
            </w:tcBorders>
            <w:shd w:val="clear" w:color="auto" w:fill="auto"/>
            <w:noWrap/>
            <w:vAlign w:val="center"/>
          </w:tcPr>
          <w:p w14:paraId="4B16E6F2" w14:textId="7A30928B" w:rsidR="00F15BF6" w:rsidRPr="0000467C" w:rsidRDefault="00F15BF6" w:rsidP="00F15BF6">
            <w:pPr>
              <w:spacing w:after="0" w:line="240" w:lineRule="auto"/>
              <w:jc w:val="left"/>
              <w:rPr>
                <w:rFonts w:asciiTheme="majorHAnsi" w:eastAsia="Times New Roman" w:hAnsiTheme="majorHAnsi" w:cs="Calibri"/>
                <w:color w:val="000000"/>
                <w:sz w:val="16"/>
                <w:szCs w:val="16"/>
                <w:lang w:eastAsia="pl-PL"/>
              </w:rPr>
            </w:pPr>
            <w:r w:rsidRPr="0000467C">
              <w:rPr>
                <w:rFonts w:asciiTheme="majorHAnsi" w:eastAsia="Times New Roman" w:hAnsiTheme="majorHAnsi" w:cs="Calibri"/>
                <w:color w:val="000000"/>
                <w:sz w:val="16"/>
                <w:szCs w:val="16"/>
                <w:lang w:eastAsia="pl-PL"/>
              </w:rPr>
              <w:t>ec. na gaz ziemny</w:t>
            </w:r>
          </w:p>
        </w:tc>
        <w:tc>
          <w:tcPr>
            <w:tcW w:w="847" w:type="dxa"/>
            <w:tcBorders>
              <w:top w:val="nil"/>
              <w:left w:val="nil"/>
              <w:bottom w:val="single" w:sz="4" w:space="0" w:color="auto"/>
              <w:right w:val="single" w:sz="4" w:space="0" w:color="auto"/>
            </w:tcBorders>
            <w:shd w:val="clear" w:color="000000" w:fill="EDEDED"/>
            <w:noWrap/>
            <w:vAlign w:val="center"/>
          </w:tcPr>
          <w:p w14:paraId="48A6B33F" w14:textId="3472D782" w:rsidR="00F15BF6" w:rsidRPr="0000467C" w:rsidRDefault="00F15BF6" w:rsidP="00F15BF6">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760</w:t>
            </w:r>
          </w:p>
        </w:tc>
        <w:tc>
          <w:tcPr>
            <w:tcW w:w="847" w:type="dxa"/>
            <w:tcBorders>
              <w:top w:val="nil"/>
              <w:left w:val="nil"/>
              <w:bottom w:val="single" w:sz="4" w:space="0" w:color="auto"/>
              <w:right w:val="single" w:sz="4" w:space="0" w:color="auto"/>
            </w:tcBorders>
            <w:shd w:val="clear" w:color="000000" w:fill="EDEDED"/>
            <w:noWrap/>
            <w:vAlign w:val="center"/>
          </w:tcPr>
          <w:p w14:paraId="3E374FDA" w14:textId="34C25731" w:rsidR="00F15BF6" w:rsidRPr="0000467C" w:rsidRDefault="00F15BF6" w:rsidP="00F15BF6">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807</w:t>
            </w:r>
          </w:p>
        </w:tc>
        <w:tc>
          <w:tcPr>
            <w:tcW w:w="848" w:type="dxa"/>
            <w:tcBorders>
              <w:top w:val="nil"/>
              <w:left w:val="nil"/>
              <w:bottom w:val="single" w:sz="4" w:space="0" w:color="auto"/>
              <w:right w:val="single" w:sz="4" w:space="0" w:color="auto"/>
            </w:tcBorders>
            <w:shd w:val="clear" w:color="000000" w:fill="EDEDED"/>
            <w:noWrap/>
            <w:vAlign w:val="center"/>
          </w:tcPr>
          <w:p w14:paraId="6AFF4179" w14:textId="1E97B8C9"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928</w:t>
            </w:r>
          </w:p>
        </w:tc>
        <w:tc>
          <w:tcPr>
            <w:tcW w:w="847" w:type="dxa"/>
            <w:tcBorders>
              <w:top w:val="nil"/>
              <w:left w:val="nil"/>
              <w:bottom w:val="single" w:sz="4" w:space="0" w:color="auto"/>
              <w:right w:val="single" w:sz="4" w:space="0" w:color="auto"/>
            </w:tcBorders>
            <w:shd w:val="clear" w:color="auto" w:fill="auto"/>
            <w:noWrap/>
            <w:vAlign w:val="center"/>
          </w:tcPr>
          <w:p w14:paraId="5D7FB2A5" w14:textId="3D98C386"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2 688</w:t>
            </w:r>
          </w:p>
        </w:tc>
        <w:tc>
          <w:tcPr>
            <w:tcW w:w="847" w:type="dxa"/>
            <w:tcBorders>
              <w:top w:val="nil"/>
              <w:left w:val="nil"/>
              <w:bottom w:val="single" w:sz="4" w:space="0" w:color="auto"/>
              <w:right w:val="single" w:sz="4" w:space="0" w:color="auto"/>
            </w:tcBorders>
            <w:shd w:val="clear" w:color="auto" w:fill="auto"/>
            <w:noWrap/>
            <w:vAlign w:val="center"/>
          </w:tcPr>
          <w:p w14:paraId="06F54F2B" w14:textId="2891B09E"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3 807</w:t>
            </w:r>
          </w:p>
        </w:tc>
        <w:tc>
          <w:tcPr>
            <w:tcW w:w="848" w:type="dxa"/>
            <w:tcBorders>
              <w:top w:val="nil"/>
              <w:left w:val="nil"/>
              <w:bottom w:val="single" w:sz="4" w:space="0" w:color="auto"/>
              <w:right w:val="single" w:sz="4" w:space="0" w:color="auto"/>
            </w:tcBorders>
            <w:shd w:val="clear" w:color="auto" w:fill="auto"/>
            <w:noWrap/>
            <w:vAlign w:val="center"/>
          </w:tcPr>
          <w:p w14:paraId="0BEAD554" w14:textId="78315511"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4 371</w:t>
            </w:r>
          </w:p>
        </w:tc>
        <w:tc>
          <w:tcPr>
            <w:tcW w:w="847" w:type="dxa"/>
            <w:tcBorders>
              <w:top w:val="nil"/>
              <w:left w:val="nil"/>
              <w:bottom w:val="single" w:sz="4" w:space="0" w:color="auto"/>
              <w:right w:val="single" w:sz="4" w:space="0" w:color="auto"/>
            </w:tcBorders>
            <w:shd w:val="clear" w:color="auto" w:fill="auto"/>
            <w:noWrap/>
            <w:vAlign w:val="center"/>
          </w:tcPr>
          <w:p w14:paraId="4B06AD8A" w14:textId="17996BCF"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4 100</w:t>
            </w:r>
          </w:p>
        </w:tc>
        <w:tc>
          <w:tcPr>
            <w:tcW w:w="848" w:type="dxa"/>
            <w:tcBorders>
              <w:top w:val="nil"/>
              <w:left w:val="nil"/>
              <w:bottom w:val="single" w:sz="4" w:space="0" w:color="auto"/>
              <w:right w:val="single" w:sz="4" w:space="0" w:color="auto"/>
            </w:tcBorders>
            <w:shd w:val="clear" w:color="auto" w:fill="auto"/>
            <w:vAlign w:val="center"/>
          </w:tcPr>
          <w:p w14:paraId="5A3C5F8C" w14:textId="73C996C6" w:rsidR="00F15BF6" w:rsidRPr="0000467C" w:rsidRDefault="00F15BF6" w:rsidP="00F15BF6">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5 261</w:t>
            </w:r>
          </w:p>
        </w:tc>
      </w:tr>
      <w:tr w:rsidR="004819F2" w:rsidRPr="0000467C" w14:paraId="6775D8C6" w14:textId="77777777" w:rsidTr="00640D55">
        <w:trPr>
          <w:trHeight w:val="253"/>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215AA34" w14:textId="77777777" w:rsidR="004819F2" w:rsidRPr="0000467C" w:rsidRDefault="004819F2" w:rsidP="00640D55">
            <w:pPr>
              <w:spacing w:after="0" w:line="240" w:lineRule="auto"/>
              <w:jc w:val="left"/>
              <w:rPr>
                <w:rFonts w:asciiTheme="majorHAnsi" w:eastAsia="Times New Roman" w:hAnsiTheme="majorHAnsi" w:cs="Calibri"/>
                <w:color w:val="000000"/>
                <w:sz w:val="16"/>
                <w:szCs w:val="16"/>
                <w:lang w:eastAsia="pl-PL"/>
              </w:rPr>
            </w:pPr>
            <w:r w:rsidRPr="0000467C">
              <w:rPr>
                <w:rFonts w:asciiTheme="majorHAnsi" w:eastAsia="Times New Roman" w:hAnsiTheme="majorHAnsi" w:cs="Calibri"/>
                <w:color w:val="000000"/>
                <w:sz w:val="16"/>
                <w:szCs w:val="16"/>
                <w:lang w:eastAsia="pl-PL"/>
              </w:rPr>
              <w:t>el. jądrowe</w:t>
            </w:r>
          </w:p>
        </w:tc>
        <w:tc>
          <w:tcPr>
            <w:tcW w:w="847" w:type="dxa"/>
            <w:tcBorders>
              <w:top w:val="nil"/>
              <w:left w:val="nil"/>
              <w:bottom w:val="single" w:sz="4" w:space="0" w:color="auto"/>
              <w:right w:val="single" w:sz="4" w:space="0" w:color="auto"/>
            </w:tcBorders>
            <w:shd w:val="clear" w:color="000000" w:fill="EDEDED"/>
            <w:noWrap/>
            <w:vAlign w:val="center"/>
            <w:hideMark/>
          </w:tcPr>
          <w:p w14:paraId="642F53EC" w14:textId="77777777" w:rsidR="004819F2" w:rsidRPr="0000467C" w:rsidRDefault="004819F2" w:rsidP="00640D55">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0</w:t>
            </w:r>
          </w:p>
        </w:tc>
        <w:tc>
          <w:tcPr>
            <w:tcW w:w="847" w:type="dxa"/>
            <w:tcBorders>
              <w:top w:val="nil"/>
              <w:left w:val="nil"/>
              <w:bottom w:val="single" w:sz="4" w:space="0" w:color="auto"/>
              <w:right w:val="single" w:sz="4" w:space="0" w:color="auto"/>
            </w:tcBorders>
            <w:shd w:val="clear" w:color="000000" w:fill="EDEDED"/>
            <w:noWrap/>
            <w:vAlign w:val="center"/>
            <w:hideMark/>
          </w:tcPr>
          <w:p w14:paraId="06B36612" w14:textId="77777777" w:rsidR="004819F2" w:rsidRPr="0000467C" w:rsidRDefault="004819F2" w:rsidP="00640D55">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0</w:t>
            </w:r>
          </w:p>
        </w:tc>
        <w:tc>
          <w:tcPr>
            <w:tcW w:w="848" w:type="dxa"/>
            <w:tcBorders>
              <w:top w:val="nil"/>
              <w:left w:val="nil"/>
              <w:bottom w:val="single" w:sz="4" w:space="0" w:color="auto"/>
              <w:right w:val="single" w:sz="4" w:space="0" w:color="auto"/>
            </w:tcBorders>
            <w:shd w:val="clear" w:color="000000" w:fill="EDEDED"/>
            <w:noWrap/>
            <w:vAlign w:val="center"/>
            <w:hideMark/>
          </w:tcPr>
          <w:p w14:paraId="2B5F7225" w14:textId="77777777" w:rsidR="004819F2" w:rsidRPr="0000467C" w:rsidRDefault="004819F2" w:rsidP="00640D55">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0</w:t>
            </w:r>
          </w:p>
        </w:tc>
        <w:tc>
          <w:tcPr>
            <w:tcW w:w="847" w:type="dxa"/>
            <w:tcBorders>
              <w:top w:val="nil"/>
              <w:left w:val="nil"/>
              <w:bottom w:val="single" w:sz="4" w:space="0" w:color="auto"/>
              <w:right w:val="single" w:sz="4" w:space="0" w:color="auto"/>
            </w:tcBorders>
            <w:shd w:val="clear" w:color="auto" w:fill="auto"/>
            <w:noWrap/>
            <w:vAlign w:val="center"/>
            <w:hideMark/>
          </w:tcPr>
          <w:p w14:paraId="07AAB25D" w14:textId="77777777" w:rsidR="004819F2" w:rsidRPr="0000467C" w:rsidRDefault="004819F2" w:rsidP="00640D55">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0</w:t>
            </w:r>
          </w:p>
        </w:tc>
        <w:tc>
          <w:tcPr>
            <w:tcW w:w="847" w:type="dxa"/>
            <w:tcBorders>
              <w:top w:val="nil"/>
              <w:left w:val="nil"/>
              <w:bottom w:val="single" w:sz="4" w:space="0" w:color="auto"/>
              <w:right w:val="single" w:sz="4" w:space="0" w:color="auto"/>
            </w:tcBorders>
            <w:shd w:val="clear" w:color="auto" w:fill="auto"/>
            <w:noWrap/>
            <w:vAlign w:val="center"/>
            <w:hideMark/>
          </w:tcPr>
          <w:p w14:paraId="3A8940C0" w14:textId="77777777" w:rsidR="004819F2" w:rsidRPr="0000467C" w:rsidRDefault="004819F2" w:rsidP="00640D55">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0</w:t>
            </w:r>
          </w:p>
        </w:tc>
        <w:tc>
          <w:tcPr>
            <w:tcW w:w="848" w:type="dxa"/>
            <w:tcBorders>
              <w:top w:val="nil"/>
              <w:left w:val="nil"/>
              <w:bottom w:val="single" w:sz="4" w:space="0" w:color="auto"/>
              <w:right w:val="single" w:sz="4" w:space="0" w:color="auto"/>
            </w:tcBorders>
            <w:shd w:val="clear" w:color="auto" w:fill="auto"/>
            <w:noWrap/>
            <w:vAlign w:val="center"/>
            <w:hideMark/>
          </w:tcPr>
          <w:p w14:paraId="3E85CA9C" w14:textId="77777777" w:rsidR="004819F2" w:rsidRPr="0000467C" w:rsidRDefault="004819F2" w:rsidP="00640D55">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0</w:t>
            </w:r>
          </w:p>
        </w:tc>
        <w:tc>
          <w:tcPr>
            <w:tcW w:w="847" w:type="dxa"/>
            <w:tcBorders>
              <w:top w:val="nil"/>
              <w:left w:val="nil"/>
              <w:bottom w:val="single" w:sz="4" w:space="0" w:color="auto"/>
              <w:right w:val="single" w:sz="4" w:space="0" w:color="auto"/>
            </w:tcBorders>
            <w:shd w:val="clear" w:color="auto" w:fill="auto"/>
            <w:noWrap/>
            <w:vAlign w:val="center"/>
            <w:hideMark/>
          </w:tcPr>
          <w:p w14:paraId="2DBA99BD" w14:textId="77777777" w:rsidR="004819F2" w:rsidRPr="0000467C" w:rsidRDefault="004819F2" w:rsidP="00640D55">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2 600</w:t>
            </w:r>
          </w:p>
        </w:tc>
        <w:tc>
          <w:tcPr>
            <w:tcW w:w="848" w:type="dxa"/>
            <w:tcBorders>
              <w:top w:val="nil"/>
              <w:left w:val="nil"/>
              <w:bottom w:val="single" w:sz="4" w:space="0" w:color="auto"/>
              <w:right w:val="single" w:sz="4" w:space="0" w:color="auto"/>
            </w:tcBorders>
            <w:shd w:val="clear" w:color="auto" w:fill="auto"/>
            <w:vAlign w:val="center"/>
            <w:hideMark/>
          </w:tcPr>
          <w:p w14:paraId="6AA8C40B" w14:textId="77777777" w:rsidR="004819F2" w:rsidRPr="0000467C" w:rsidRDefault="004819F2" w:rsidP="00640D55">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3 900</w:t>
            </w:r>
          </w:p>
        </w:tc>
      </w:tr>
      <w:tr w:rsidR="004819F2" w:rsidRPr="0000467C" w14:paraId="79D22F0A" w14:textId="77777777" w:rsidTr="0000467C">
        <w:trPr>
          <w:trHeight w:val="253"/>
        </w:trPr>
        <w:tc>
          <w:tcPr>
            <w:tcW w:w="2410" w:type="dxa"/>
            <w:tcBorders>
              <w:top w:val="nil"/>
              <w:left w:val="single" w:sz="4" w:space="0" w:color="auto"/>
              <w:bottom w:val="single" w:sz="4" w:space="0" w:color="auto"/>
              <w:right w:val="single" w:sz="4" w:space="0" w:color="auto"/>
            </w:tcBorders>
            <w:shd w:val="clear" w:color="auto" w:fill="auto"/>
            <w:noWrap/>
            <w:vAlign w:val="center"/>
          </w:tcPr>
          <w:p w14:paraId="06748205" w14:textId="62486025" w:rsidR="004819F2" w:rsidRPr="0000467C" w:rsidRDefault="004819F2" w:rsidP="004819F2">
            <w:pPr>
              <w:spacing w:after="0" w:line="240" w:lineRule="auto"/>
              <w:jc w:val="left"/>
              <w:rPr>
                <w:rFonts w:asciiTheme="majorHAnsi" w:eastAsia="Times New Roman" w:hAnsiTheme="majorHAnsi" w:cs="Calibri"/>
                <w:color w:val="000000"/>
                <w:sz w:val="16"/>
                <w:szCs w:val="16"/>
                <w:lang w:eastAsia="pl-PL"/>
              </w:rPr>
            </w:pPr>
            <w:r w:rsidRPr="0000467C">
              <w:rPr>
                <w:rFonts w:asciiTheme="majorHAnsi" w:eastAsia="Times New Roman" w:hAnsiTheme="majorHAnsi" w:cs="Calibri"/>
                <w:color w:val="000000"/>
                <w:sz w:val="16"/>
                <w:szCs w:val="16"/>
                <w:lang w:eastAsia="pl-PL"/>
              </w:rPr>
              <w:t>el. pompowe</w:t>
            </w:r>
          </w:p>
        </w:tc>
        <w:tc>
          <w:tcPr>
            <w:tcW w:w="847" w:type="dxa"/>
            <w:tcBorders>
              <w:top w:val="nil"/>
              <w:left w:val="nil"/>
              <w:bottom w:val="single" w:sz="4" w:space="0" w:color="auto"/>
              <w:right w:val="single" w:sz="4" w:space="0" w:color="auto"/>
            </w:tcBorders>
            <w:shd w:val="clear" w:color="000000" w:fill="EDEDED"/>
            <w:noWrap/>
            <w:vAlign w:val="center"/>
          </w:tcPr>
          <w:p w14:paraId="3EACC0A0" w14:textId="0D9D570B" w:rsidR="004819F2" w:rsidRPr="0000467C" w:rsidRDefault="004819F2" w:rsidP="004819F2">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1 256</w:t>
            </w:r>
          </w:p>
        </w:tc>
        <w:tc>
          <w:tcPr>
            <w:tcW w:w="847" w:type="dxa"/>
            <w:tcBorders>
              <w:top w:val="nil"/>
              <w:left w:val="nil"/>
              <w:bottom w:val="single" w:sz="4" w:space="0" w:color="auto"/>
              <w:right w:val="single" w:sz="4" w:space="0" w:color="auto"/>
            </w:tcBorders>
            <w:shd w:val="clear" w:color="000000" w:fill="EDEDED"/>
            <w:noWrap/>
            <w:vAlign w:val="center"/>
          </w:tcPr>
          <w:p w14:paraId="0466868E" w14:textId="6820EE2D" w:rsidR="004819F2" w:rsidRPr="0000467C" w:rsidRDefault="004819F2" w:rsidP="004819F2">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1 405</w:t>
            </w:r>
          </w:p>
        </w:tc>
        <w:tc>
          <w:tcPr>
            <w:tcW w:w="848" w:type="dxa"/>
            <w:tcBorders>
              <w:top w:val="nil"/>
              <w:left w:val="nil"/>
              <w:bottom w:val="single" w:sz="4" w:space="0" w:color="auto"/>
              <w:right w:val="single" w:sz="4" w:space="0" w:color="auto"/>
            </w:tcBorders>
            <w:shd w:val="clear" w:color="000000" w:fill="EDEDED"/>
            <w:noWrap/>
            <w:vAlign w:val="center"/>
          </w:tcPr>
          <w:p w14:paraId="6C44B38D" w14:textId="525E227E"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1 405</w:t>
            </w:r>
          </w:p>
        </w:tc>
        <w:tc>
          <w:tcPr>
            <w:tcW w:w="847" w:type="dxa"/>
            <w:tcBorders>
              <w:top w:val="nil"/>
              <w:left w:val="nil"/>
              <w:bottom w:val="single" w:sz="4" w:space="0" w:color="auto"/>
              <w:right w:val="single" w:sz="4" w:space="0" w:color="auto"/>
            </w:tcBorders>
            <w:shd w:val="clear" w:color="auto" w:fill="auto"/>
            <w:noWrap/>
            <w:vAlign w:val="center"/>
          </w:tcPr>
          <w:p w14:paraId="22A90A61" w14:textId="005E1611"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1 415</w:t>
            </w:r>
          </w:p>
        </w:tc>
        <w:tc>
          <w:tcPr>
            <w:tcW w:w="847" w:type="dxa"/>
            <w:tcBorders>
              <w:top w:val="nil"/>
              <w:left w:val="nil"/>
              <w:bottom w:val="single" w:sz="4" w:space="0" w:color="auto"/>
              <w:right w:val="single" w:sz="4" w:space="0" w:color="auto"/>
            </w:tcBorders>
            <w:shd w:val="clear" w:color="auto" w:fill="auto"/>
            <w:noWrap/>
            <w:vAlign w:val="center"/>
          </w:tcPr>
          <w:p w14:paraId="4A000347" w14:textId="348138EF"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1 415</w:t>
            </w:r>
          </w:p>
        </w:tc>
        <w:tc>
          <w:tcPr>
            <w:tcW w:w="848" w:type="dxa"/>
            <w:tcBorders>
              <w:top w:val="nil"/>
              <w:left w:val="nil"/>
              <w:bottom w:val="single" w:sz="4" w:space="0" w:color="auto"/>
              <w:right w:val="single" w:sz="4" w:space="0" w:color="auto"/>
            </w:tcBorders>
            <w:shd w:val="clear" w:color="auto" w:fill="auto"/>
            <w:noWrap/>
            <w:vAlign w:val="center"/>
          </w:tcPr>
          <w:p w14:paraId="7D8AA50A" w14:textId="5C71E97D"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1 415</w:t>
            </w:r>
          </w:p>
        </w:tc>
        <w:tc>
          <w:tcPr>
            <w:tcW w:w="847" w:type="dxa"/>
            <w:tcBorders>
              <w:top w:val="nil"/>
              <w:left w:val="nil"/>
              <w:bottom w:val="single" w:sz="4" w:space="0" w:color="auto"/>
              <w:right w:val="single" w:sz="4" w:space="0" w:color="auto"/>
            </w:tcBorders>
            <w:shd w:val="clear" w:color="auto" w:fill="auto"/>
            <w:noWrap/>
            <w:vAlign w:val="center"/>
          </w:tcPr>
          <w:p w14:paraId="4AEA6033" w14:textId="19173F46"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1 415</w:t>
            </w:r>
          </w:p>
        </w:tc>
        <w:tc>
          <w:tcPr>
            <w:tcW w:w="848" w:type="dxa"/>
            <w:tcBorders>
              <w:top w:val="nil"/>
              <w:left w:val="nil"/>
              <w:bottom w:val="single" w:sz="4" w:space="0" w:color="auto"/>
              <w:right w:val="single" w:sz="4" w:space="0" w:color="auto"/>
            </w:tcBorders>
            <w:shd w:val="clear" w:color="auto" w:fill="auto"/>
            <w:vAlign w:val="center"/>
          </w:tcPr>
          <w:p w14:paraId="1C797034" w14:textId="2BE31242"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1 415</w:t>
            </w:r>
          </w:p>
        </w:tc>
      </w:tr>
      <w:tr w:rsidR="004819F2" w:rsidRPr="0000467C" w14:paraId="46FDD569" w14:textId="77777777" w:rsidTr="0000467C">
        <w:trPr>
          <w:trHeight w:val="253"/>
        </w:trPr>
        <w:tc>
          <w:tcPr>
            <w:tcW w:w="2410" w:type="dxa"/>
            <w:tcBorders>
              <w:top w:val="nil"/>
              <w:left w:val="single" w:sz="4" w:space="0" w:color="auto"/>
              <w:bottom w:val="single" w:sz="4" w:space="0" w:color="auto"/>
              <w:right w:val="single" w:sz="4" w:space="0" w:color="auto"/>
            </w:tcBorders>
            <w:shd w:val="clear" w:color="auto" w:fill="auto"/>
            <w:noWrap/>
            <w:vAlign w:val="center"/>
          </w:tcPr>
          <w:p w14:paraId="0086EFE2" w14:textId="41403FCC" w:rsidR="004819F2" w:rsidRPr="0000467C" w:rsidRDefault="004819F2" w:rsidP="004819F2">
            <w:pPr>
              <w:spacing w:after="0" w:line="240" w:lineRule="auto"/>
              <w:jc w:val="left"/>
              <w:rPr>
                <w:rFonts w:asciiTheme="majorHAnsi" w:eastAsia="Times New Roman" w:hAnsiTheme="majorHAnsi" w:cs="Calibri"/>
                <w:color w:val="000000"/>
                <w:sz w:val="16"/>
                <w:szCs w:val="16"/>
                <w:lang w:eastAsia="pl-PL"/>
              </w:rPr>
            </w:pPr>
            <w:r w:rsidRPr="0000467C">
              <w:rPr>
                <w:rFonts w:asciiTheme="majorHAnsi" w:eastAsia="Times New Roman" w:hAnsiTheme="majorHAnsi" w:cs="Calibri"/>
                <w:color w:val="000000"/>
                <w:sz w:val="16"/>
                <w:szCs w:val="16"/>
                <w:lang w:eastAsia="pl-PL"/>
              </w:rPr>
              <w:t>el. wodne</w:t>
            </w:r>
          </w:p>
        </w:tc>
        <w:tc>
          <w:tcPr>
            <w:tcW w:w="847" w:type="dxa"/>
            <w:tcBorders>
              <w:top w:val="nil"/>
              <w:left w:val="nil"/>
              <w:bottom w:val="single" w:sz="4" w:space="0" w:color="auto"/>
              <w:right w:val="single" w:sz="4" w:space="0" w:color="auto"/>
            </w:tcBorders>
            <w:shd w:val="clear" w:color="000000" w:fill="EDEDED"/>
            <w:noWrap/>
            <w:vAlign w:val="center"/>
          </w:tcPr>
          <w:p w14:paraId="53AD6A7F" w14:textId="58DC5C6F" w:rsidR="004819F2" w:rsidRPr="0000467C" w:rsidRDefault="004819F2" w:rsidP="004819F2">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1 064</w:t>
            </w:r>
          </w:p>
        </w:tc>
        <w:tc>
          <w:tcPr>
            <w:tcW w:w="847" w:type="dxa"/>
            <w:tcBorders>
              <w:top w:val="nil"/>
              <w:left w:val="nil"/>
              <w:bottom w:val="single" w:sz="4" w:space="0" w:color="auto"/>
              <w:right w:val="single" w:sz="4" w:space="0" w:color="auto"/>
            </w:tcBorders>
            <w:shd w:val="clear" w:color="000000" w:fill="EDEDED"/>
            <w:noWrap/>
            <w:vAlign w:val="center"/>
          </w:tcPr>
          <w:p w14:paraId="3EDB6939" w14:textId="18D2FAAC" w:rsidR="004819F2" w:rsidRPr="0000467C" w:rsidRDefault="004819F2" w:rsidP="004819F2">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935</w:t>
            </w:r>
          </w:p>
        </w:tc>
        <w:tc>
          <w:tcPr>
            <w:tcW w:w="848" w:type="dxa"/>
            <w:tcBorders>
              <w:top w:val="nil"/>
              <w:left w:val="nil"/>
              <w:bottom w:val="single" w:sz="4" w:space="0" w:color="auto"/>
              <w:right w:val="single" w:sz="4" w:space="0" w:color="auto"/>
            </w:tcBorders>
            <w:shd w:val="clear" w:color="000000" w:fill="EDEDED"/>
            <w:noWrap/>
            <w:vAlign w:val="center"/>
          </w:tcPr>
          <w:p w14:paraId="026081E8" w14:textId="70E764FC"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964</w:t>
            </w:r>
          </w:p>
        </w:tc>
        <w:tc>
          <w:tcPr>
            <w:tcW w:w="847" w:type="dxa"/>
            <w:tcBorders>
              <w:top w:val="nil"/>
              <w:left w:val="nil"/>
              <w:bottom w:val="single" w:sz="4" w:space="0" w:color="auto"/>
              <w:right w:val="single" w:sz="4" w:space="0" w:color="auto"/>
            </w:tcBorders>
            <w:shd w:val="clear" w:color="auto" w:fill="auto"/>
            <w:noWrap/>
            <w:vAlign w:val="center"/>
          </w:tcPr>
          <w:p w14:paraId="4B645EB9" w14:textId="781A02D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995</w:t>
            </w:r>
          </w:p>
        </w:tc>
        <w:tc>
          <w:tcPr>
            <w:tcW w:w="847" w:type="dxa"/>
            <w:tcBorders>
              <w:top w:val="nil"/>
              <w:left w:val="nil"/>
              <w:bottom w:val="single" w:sz="4" w:space="0" w:color="auto"/>
              <w:right w:val="single" w:sz="4" w:space="0" w:color="auto"/>
            </w:tcBorders>
            <w:shd w:val="clear" w:color="auto" w:fill="auto"/>
            <w:noWrap/>
            <w:vAlign w:val="center"/>
          </w:tcPr>
          <w:p w14:paraId="6492B6F3" w14:textId="18EBF682"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1 110</w:t>
            </w:r>
          </w:p>
        </w:tc>
        <w:tc>
          <w:tcPr>
            <w:tcW w:w="848" w:type="dxa"/>
            <w:tcBorders>
              <w:top w:val="nil"/>
              <w:left w:val="nil"/>
              <w:bottom w:val="single" w:sz="4" w:space="0" w:color="auto"/>
              <w:right w:val="single" w:sz="4" w:space="0" w:color="auto"/>
            </w:tcBorders>
            <w:shd w:val="clear" w:color="auto" w:fill="auto"/>
            <w:noWrap/>
            <w:vAlign w:val="center"/>
          </w:tcPr>
          <w:p w14:paraId="6B816DA7" w14:textId="2F5C8B35"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1 150</w:t>
            </w:r>
          </w:p>
        </w:tc>
        <w:tc>
          <w:tcPr>
            <w:tcW w:w="847" w:type="dxa"/>
            <w:tcBorders>
              <w:top w:val="nil"/>
              <w:left w:val="nil"/>
              <w:bottom w:val="single" w:sz="4" w:space="0" w:color="auto"/>
              <w:right w:val="single" w:sz="4" w:space="0" w:color="auto"/>
            </w:tcBorders>
            <w:shd w:val="clear" w:color="auto" w:fill="auto"/>
            <w:noWrap/>
            <w:vAlign w:val="center"/>
          </w:tcPr>
          <w:p w14:paraId="5F5896A7" w14:textId="0C5529A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1 190</w:t>
            </w:r>
          </w:p>
        </w:tc>
        <w:tc>
          <w:tcPr>
            <w:tcW w:w="848" w:type="dxa"/>
            <w:tcBorders>
              <w:top w:val="nil"/>
              <w:left w:val="nil"/>
              <w:bottom w:val="single" w:sz="4" w:space="0" w:color="auto"/>
              <w:right w:val="single" w:sz="4" w:space="0" w:color="auto"/>
            </w:tcBorders>
            <w:shd w:val="clear" w:color="auto" w:fill="auto"/>
            <w:vAlign w:val="center"/>
          </w:tcPr>
          <w:p w14:paraId="64986F97" w14:textId="3A2BA464"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1 230</w:t>
            </w:r>
          </w:p>
        </w:tc>
      </w:tr>
      <w:tr w:rsidR="004819F2" w:rsidRPr="0000467C" w14:paraId="10CAE25F" w14:textId="77777777" w:rsidTr="00640D55">
        <w:trPr>
          <w:trHeight w:val="253"/>
        </w:trPr>
        <w:tc>
          <w:tcPr>
            <w:tcW w:w="2410" w:type="dxa"/>
            <w:tcBorders>
              <w:top w:val="nil"/>
              <w:left w:val="single" w:sz="4" w:space="0" w:color="auto"/>
              <w:bottom w:val="single" w:sz="4" w:space="0" w:color="auto"/>
              <w:right w:val="single" w:sz="4" w:space="0" w:color="auto"/>
            </w:tcBorders>
            <w:shd w:val="clear" w:color="auto" w:fill="auto"/>
            <w:noWrap/>
            <w:vAlign w:val="center"/>
          </w:tcPr>
          <w:p w14:paraId="70D49396" w14:textId="6F142533" w:rsidR="004819F2" w:rsidRPr="0000467C" w:rsidRDefault="004819F2" w:rsidP="004819F2">
            <w:pPr>
              <w:spacing w:after="0" w:line="240" w:lineRule="auto"/>
              <w:jc w:val="left"/>
              <w:rPr>
                <w:rFonts w:asciiTheme="majorHAnsi" w:eastAsia="Times New Roman" w:hAnsiTheme="majorHAnsi" w:cs="Calibri"/>
                <w:color w:val="000000"/>
                <w:sz w:val="16"/>
                <w:szCs w:val="16"/>
                <w:lang w:eastAsia="pl-PL"/>
              </w:rPr>
            </w:pPr>
            <w:r w:rsidRPr="0000467C">
              <w:rPr>
                <w:rFonts w:asciiTheme="majorHAnsi" w:eastAsia="Times New Roman" w:hAnsiTheme="majorHAnsi" w:cs="Calibri"/>
                <w:color w:val="000000"/>
                <w:sz w:val="16"/>
                <w:szCs w:val="16"/>
                <w:lang w:eastAsia="pl-PL"/>
              </w:rPr>
              <w:t>el. i ec. na biomasę</w:t>
            </w:r>
          </w:p>
        </w:tc>
        <w:tc>
          <w:tcPr>
            <w:tcW w:w="847" w:type="dxa"/>
            <w:vMerge w:val="restart"/>
            <w:tcBorders>
              <w:top w:val="nil"/>
              <w:left w:val="nil"/>
              <w:right w:val="single" w:sz="4" w:space="0" w:color="auto"/>
            </w:tcBorders>
            <w:shd w:val="clear" w:color="000000" w:fill="EDEDED"/>
            <w:noWrap/>
            <w:vAlign w:val="center"/>
          </w:tcPr>
          <w:p w14:paraId="262ED15D" w14:textId="72E40086" w:rsidR="004819F2" w:rsidRPr="0000467C" w:rsidRDefault="004819F2" w:rsidP="004819F2">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102</w:t>
            </w:r>
          </w:p>
        </w:tc>
        <w:tc>
          <w:tcPr>
            <w:tcW w:w="847" w:type="dxa"/>
            <w:vMerge w:val="restart"/>
            <w:tcBorders>
              <w:top w:val="nil"/>
              <w:left w:val="nil"/>
              <w:right w:val="single" w:sz="4" w:space="0" w:color="auto"/>
            </w:tcBorders>
            <w:shd w:val="clear" w:color="000000" w:fill="EDEDED"/>
            <w:noWrap/>
            <w:vAlign w:val="center"/>
          </w:tcPr>
          <w:p w14:paraId="6D22979A" w14:textId="2FF4FD35" w:rsidR="004819F2" w:rsidRPr="0000467C" w:rsidRDefault="004819F2" w:rsidP="004819F2">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140</w:t>
            </w:r>
          </w:p>
        </w:tc>
        <w:tc>
          <w:tcPr>
            <w:tcW w:w="848" w:type="dxa"/>
            <w:tcBorders>
              <w:top w:val="nil"/>
              <w:left w:val="nil"/>
              <w:bottom w:val="single" w:sz="4" w:space="0" w:color="auto"/>
              <w:right w:val="single" w:sz="4" w:space="0" w:color="auto"/>
            </w:tcBorders>
            <w:shd w:val="clear" w:color="000000" w:fill="EDEDED"/>
            <w:noWrap/>
            <w:vAlign w:val="center"/>
          </w:tcPr>
          <w:p w14:paraId="631EDF56" w14:textId="64A29CB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553</w:t>
            </w:r>
          </w:p>
        </w:tc>
        <w:tc>
          <w:tcPr>
            <w:tcW w:w="847" w:type="dxa"/>
            <w:tcBorders>
              <w:top w:val="nil"/>
              <w:left w:val="nil"/>
              <w:bottom w:val="single" w:sz="4" w:space="0" w:color="auto"/>
              <w:right w:val="single" w:sz="4" w:space="0" w:color="auto"/>
            </w:tcBorders>
            <w:shd w:val="clear" w:color="auto" w:fill="auto"/>
            <w:noWrap/>
            <w:vAlign w:val="center"/>
          </w:tcPr>
          <w:p w14:paraId="326AD1C4" w14:textId="4D62F6BD"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658</w:t>
            </w:r>
          </w:p>
        </w:tc>
        <w:tc>
          <w:tcPr>
            <w:tcW w:w="847" w:type="dxa"/>
            <w:tcBorders>
              <w:top w:val="nil"/>
              <w:left w:val="nil"/>
              <w:bottom w:val="single" w:sz="4" w:space="0" w:color="auto"/>
              <w:right w:val="single" w:sz="4" w:space="0" w:color="auto"/>
            </w:tcBorders>
            <w:shd w:val="clear" w:color="auto" w:fill="auto"/>
            <w:noWrap/>
            <w:vAlign w:val="center"/>
          </w:tcPr>
          <w:p w14:paraId="46FE18C8" w14:textId="68A09DD4"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1 143</w:t>
            </w:r>
          </w:p>
        </w:tc>
        <w:tc>
          <w:tcPr>
            <w:tcW w:w="848" w:type="dxa"/>
            <w:tcBorders>
              <w:top w:val="nil"/>
              <w:left w:val="nil"/>
              <w:bottom w:val="single" w:sz="4" w:space="0" w:color="auto"/>
              <w:right w:val="single" w:sz="4" w:space="0" w:color="auto"/>
            </w:tcBorders>
            <w:shd w:val="clear" w:color="auto" w:fill="auto"/>
            <w:noWrap/>
            <w:vAlign w:val="center"/>
          </w:tcPr>
          <w:p w14:paraId="1D097C90" w14:textId="74D3C0CE"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1 531</w:t>
            </w:r>
          </w:p>
        </w:tc>
        <w:tc>
          <w:tcPr>
            <w:tcW w:w="847" w:type="dxa"/>
            <w:tcBorders>
              <w:top w:val="nil"/>
              <w:left w:val="nil"/>
              <w:bottom w:val="single" w:sz="4" w:space="0" w:color="auto"/>
              <w:right w:val="single" w:sz="4" w:space="0" w:color="auto"/>
            </w:tcBorders>
            <w:shd w:val="clear" w:color="auto" w:fill="auto"/>
            <w:noWrap/>
            <w:vAlign w:val="center"/>
          </w:tcPr>
          <w:p w14:paraId="0FFC53DE" w14:textId="7A988329"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1 536</w:t>
            </w:r>
          </w:p>
        </w:tc>
        <w:tc>
          <w:tcPr>
            <w:tcW w:w="848" w:type="dxa"/>
            <w:tcBorders>
              <w:top w:val="nil"/>
              <w:left w:val="nil"/>
              <w:bottom w:val="single" w:sz="4" w:space="0" w:color="auto"/>
              <w:right w:val="single" w:sz="4" w:space="0" w:color="auto"/>
            </w:tcBorders>
            <w:shd w:val="clear" w:color="auto" w:fill="auto"/>
            <w:vAlign w:val="center"/>
          </w:tcPr>
          <w:p w14:paraId="5E2A1DEC" w14:textId="47ECC47D"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1 272</w:t>
            </w:r>
          </w:p>
        </w:tc>
      </w:tr>
      <w:tr w:rsidR="004819F2" w:rsidRPr="0000467C" w14:paraId="1F33316D" w14:textId="77777777" w:rsidTr="00640D55">
        <w:trPr>
          <w:trHeight w:val="253"/>
        </w:trPr>
        <w:tc>
          <w:tcPr>
            <w:tcW w:w="2410" w:type="dxa"/>
            <w:tcBorders>
              <w:top w:val="nil"/>
              <w:left w:val="single" w:sz="4" w:space="0" w:color="auto"/>
              <w:bottom w:val="single" w:sz="4" w:space="0" w:color="auto"/>
              <w:right w:val="single" w:sz="4" w:space="0" w:color="auto"/>
            </w:tcBorders>
            <w:shd w:val="clear" w:color="auto" w:fill="auto"/>
            <w:noWrap/>
            <w:vAlign w:val="center"/>
          </w:tcPr>
          <w:p w14:paraId="63FD2FEA" w14:textId="613ACE58" w:rsidR="004819F2" w:rsidRPr="0000467C" w:rsidRDefault="004819F2" w:rsidP="004819F2">
            <w:pPr>
              <w:spacing w:after="0" w:line="240" w:lineRule="auto"/>
              <w:jc w:val="left"/>
              <w:rPr>
                <w:rFonts w:asciiTheme="majorHAnsi" w:eastAsia="Times New Roman" w:hAnsiTheme="majorHAnsi" w:cs="Calibri"/>
                <w:color w:val="000000"/>
                <w:sz w:val="16"/>
                <w:szCs w:val="16"/>
                <w:lang w:eastAsia="pl-PL"/>
              </w:rPr>
            </w:pPr>
            <w:r w:rsidRPr="0000467C">
              <w:rPr>
                <w:rFonts w:asciiTheme="majorHAnsi" w:eastAsia="Times New Roman" w:hAnsiTheme="majorHAnsi" w:cs="Calibri"/>
                <w:color w:val="000000"/>
                <w:sz w:val="16"/>
                <w:szCs w:val="16"/>
                <w:lang w:eastAsia="pl-PL"/>
              </w:rPr>
              <w:t>ec. na biogaz</w:t>
            </w:r>
          </w:p>
        </w:tc>
        <w:tc>
          <w:tcPr>
            <w:tcW w:w="847" w:type="dxa"/>
            <w:vMerge/>
            <w:tcBorders>
              <w:left w:val="nil"/>
              <w:bottom w:val="single" w:sz="4" w:space="0" w:color="auto"/>
              <w:right w:val="single" w:sz="4" w:space="0" w:color="auto"/>
            </w:tcBorders>
            <w:shd w:val="clear" w:color="000000" w:fill="EDEDED"/>
            <w:noWrap/>
            <w:vAlign w:val="center"/>
          </w:tcPr>
          <w:p w14:paraId="032400FF" w14:textId="77777777" w:rsidR="004819F2" w:rsidRPr="0000467C" w:rsidRDefault="004819F2" w:rsidP="004819F2">
            <w:pPr>
              <w:spacing w:after="0" w:line="240" w:lineRule="auto"/>
              <w:jc w:val="center"/>
              <w:rPr>
                <w:rFonts w:asciiTheme="majorHAnsi" w:eastAsia="Times New Roman" w:hAnsiTheme="majorHAnsi" w:cs="Arial"/>
                <w:color w:val="000000"/>
                <w:sz w:val="16"/>
                <w:szCs w:val="16"/>
                <w:lang w:eastAsia="pl-PL"/>
              </w:rPr>
            </w:pPr>
          </w:p>
        </w:tc>
        <w:tc>
          <w:tcPr>
            <w:tcW w:w="847" w:type="dxa"/>
            <w:vMerge/>
            <w:tcBorders>
              <w:left w:val="nil"/>
              <w:bottom w:val="single" w:sz="4" w:space="0" w:color="auto"/>
              <w:right w:val="single" w:sz="4" w:space="0" w:color="auto"/>
            </w:tcBorders>
            <w:shd w:val="clear" w:color="000000" w:fill="EDEDED"/>
            <w:noWrap/>
            <w:vAlign w:val="center"/>
          </w:tcPr>
          <w:p w14:paraId="1746FA13" w14:textId="77777777" w:rsidR="004819F2" w:rsidRPr="0000467C" w:rsidRDefault="004819F2" w:rsidP="004819F2">
            <w:pPr>
              <w:spacing w:after="0" w:line="240" w:lineRule="auto"/>
              <w:jc w:val="center"/>
              <w:rPr>
                <w:rFonts w:asciiTheme="majorHAnsi" w:eastAsia="Times New Roman" w:hAnsiTheme="majorHAnsi" w:cs="Arial"/>
                <w:color w:val="000000"/>
                <w:sz w:val="16"/>
                <w:szCs w:val="16"/>
                <w:lang w:eastAsia="pl-PL"/>
              </w:rPr>
            </w:pPr>
          </w:p>
        </w:tc>
        <w:tc>
          <w:tcPr>
            <w:tcW w:w="848" w:type="dxa"/>
            <w:tcBorders>
              <w:top w:val="nil"/>
              <w:left w:val="nil"/>
              <w:bottom w:val="single" w:sz="4" w:space="0" w:color="auto"/>
              <w:right w:val="single" w:sz="4" w:space="0" w:color="auto"/>
            </w:tcBorders>
            <w:shd w:val="clear" w:color="000000" w:fill="EDEDED"/>
            <w:noWrap/>
            <w:vAlign w:val="center"/>
          </w:tcPr>
          <w:p w14:paraId="18F470AA" w14:textId="280AE521"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216</w:t>
            </w:r>
          </w:p>
        </w:tc>
        <w:tc>
          <w:tcPr>
            <w:tcW w:w="847" w:type="dxa"/>
            <w:tcBorders>
              <w:top w:val="nil"/>
              <w:left w:val="nil"/>
              <w:bottom w:val="single" w:sz="4" w:space="0" w:color="auto"/>
              <w:right w:val="single" w:sz="4" w:space="0" w:color="auto"/>
            </w:tcBorders>
            <w:shd w:val="clear" w:color="auto" w:fill="auto"/>
            <w:noWrap/>
            <w:vAlign w:val="center"/>
          </w:tcPr>
          <w:p w14:paraId="7492F85B" w14:textId="4504F0B0"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305</w:t>
            </w:r>
          </w:p>
        </w:tc>
        <w:tc>
          <w:tcPr>
            <w:tcW w:w="847" w:type="dxa"/>
            <w:tcBorders>
              <w:top w:val="nil"/>
              <w:left w:val="nil"/>
              <w:bottom w:val="single" w:sz="4" w:space="0" w:color="auto"/>
              <w:right w:val="single" w:sz="4" w:space="0" w:color="auto"/>
            </w:tcBorders>
            <w:shd w:val="clear" w:color="auto" w:fill="auto"/>
            <w:noWrap/>
            <w:vAlign w:val="center"/>
          </w:tcPr>
          <w:p w14:paraId="454EA9A7" w14:textId="699277A3"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517</w:t>
            </w:r>
          </w:p>
        </w:tc>
        <w:tc>
          <w:tcPr>
            <w:tcW w:w="848" w:type="dxa"/>
            <w:tcBorders>
              <w:top w:val="nil"/>
              <w:left w:val="nil"/>
              <w:bottom w:val="single" w:sz="4" w:space="0" w:color="auto"/>
              <w:right w:val="single" w:sz="4" w:space="0" w:color="auto"/>
            </w:tcBorders>
            <w:shd w:val="clear" w:color="auto" w:fill="auto"/>
            <w:noWrap/>
            <w:vAlign w:val="center"/>
          </w:tcPr>
          <w:p w14:paraId="75CF4966" w14:textId="3304910A"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741</w:t>
            </w:r>
          </w:p>
        </w:tc>
        <w:tc>
          <w:tcPr>
            <w:tcW w:w="847" w:type="dxa"/>
            <w:tcBorders>
              <w:top w:val="nil"/>
              <w:left w:val="nil"/>
              <w:bottom w:val="single" w:sz="4" w:space="0" w:color="auto"/>
              <w:right w:val="single" w:sz="4" w:space="0" w:color="auto"/>
            </w:tcBorders>
            <w:shd w:val="clear" w:color="auto" w:fill="auto"/>
            <w:noWrap/>
            <w:vAlign w:val="center"/>
          </w:tcPr>
          <w:p w14:paraId="2C3FD72D" w14:textId="513D0AE4"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945</w:t>
            </w:r>
          </w:p>
        </w:tc>
        <w:tc>
          <w:tcPr>
            <w:tcW w:w="848" w:type="dxa"/>
            <w:tcBorders>
              <w:top w:val="nil"/>
              <w:left w:val="nil"/>
              <w:bottom w:val="single" w:sz="4" w:space="0" w:color="auto"/>
              <w:right w:val="single" w:sz="4" w:space="0" w:color="auto"/>
            </w:tcBorders>
            <w:shd w:val="clear" w:color="auto" w:fill="auto"/>
            <w:vAlign w:val="center"/>
          </w:tcPr>
          <w:p w14:paraId="282E9C69" w14:textId="2DD7BA00"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1 094</w:t>
            </w:r>
          </w:p>
        </w:tc>
      </w:tr>
      <w:tr w:rsidR="004819F2" w:rsidRPr="0000467C" w14:paraId="31575097" w14:textId="77777777" w:rsidTr="0000467C">
        <w:trPr>
          <w:trHeight w:val="253"/>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4475D29" w14:textId="77777777" w:rsidR="004819F2" w:rsidRPr="0000467C" w:rsidRDefault="004819F2" w:rsidP="004819F2">
            <w:pPr>
              <w:spacing w:after="0" w:line="240" w:lineRule="auto"/>
              <w:jc w:val="left"/>
              <w:rPr>
                <w:rFonts w:asciiTheme="majorHAnsi" w:eastAsia="Times New Roman" w:hAnsiTheme="majorHAnsi" w:cs="Calibri"/>
                <w:color w:val="000000"/>
                <w:sz w:val="16"/>
                <w:szCs w:val="16"/>
                <w:lang w:eastAsia="pl-PL"/>
              </w:rPr>
            </w:pPr>
            <w:r w:rsidRPr="0000467C">
              <w:rPr>
                <w:rFonts w:asciiTheme="majorHAnsi" w:eastAsia="Times New Roman" w:hAnsiTheme="majorHAnsi" w:cs="Calibri"/>
                <w:color w:val="000000"/>
                <w:sz w:val="16"/>
                <w:szCs w:val="16"/>
                <w:lang w:eastAsia="pl-PL"/>
              </w:rPr>
              <w:t>el. wiatrowe lądowe</w:t>
            </w:r>
          </w:p>
        </w:tc>
        <w:tc>
          <w:tcPr>
            <w:tcW w:w="847" w:type="dxa"/>
            <w:tcBorders>
              <w:top w:val="nil"/>
              <w:left w:val="nil"/>
              <w:bottom w:val="single" w:sz="4" w:space="0" w:color="auto"/>
              <w:right w:val="single" w:sz="4" w:space="0" w:color="auto"/>
            </w:tcBorders>
            <w:shd w:val="clear" w:color="000000" w:fill="EDEDED"/>
            <w:noWrap/>
            <w:vAlign w:val="center"/>
            <w:hideMark/>
          </w:tcPr>
          <w:p w14:paraId="20CDD107" w14:textId="77777777" w:rsidR="004819F2" w:rsidRPr="0000467C" w:rsidRDefault="004819F2" w:rsidP="004819F2">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121</w:t>
            </w:r>
          </w:p>
        </w:tc>
        <w:tc>
          <w:tcPr>
            <w:tcW w:w="847" w:type="dxa"/>
            <w:tcBorders>
              <w:top w:val="nil"/>
              <w:left w:val="nil"/>
              <w:bottom w:val="single" w:sz="4" w:space="0" w:color="auto"/>
              <w:right w:val="single" w:sz="4" w:space="0" w:color="auto"/>
            </w:tcBorders>
            <w:shd w:val="clear" w:color="000000" w:fill="EDEDED"/>
            <w:noWrap/>
            <w:vAlign w:val="center"/>
            <w:hideMark/>
          </w:tcPr>
          <w:p w14:paraId="12D8B8EF" w14:textId="77777777" w:rsidR="004819F2" w:rsidRPr="0000467C" w:rsidRDefault="004819F2" w:rsidP="004819F2">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1 108</w:t>
            </w:r>
          </w:p>
        </w:tc>
        <w:tc>
          <w:tcPr>
            <w:tcW w:w="848" w:type="dxa"/>
            <w:tcBorders>
              <w:top w:val="nil"/>
              <w:left w:val="nil"/>
              <w:bottom w:val="single" w:sz="4" w:space="0" w:color="auto"/>
              <w:right w:val="single" w:sz="4" w:space="0" w:color="auto"/>
            </w:tcBorders>
            <w:shd w:val="clear" w:color="000000" w:fill="EDEDED"/>
            <w:noWrap/>
            <w:vAlign w:val="center"/>
            <w:hideMark/>
          </w:tcPr>
          <w:p w14:paraId="1F3B75EE"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4 886</w:t>
            </w:r>
          </w:p>
        </w:tc>
        <w:tc>
          <w:tcPr>
            <w:tcW w:w="847" w:type="dxa"/>
            <w:tcBorders>
              <w:top w:val="nil"/>
              <w:left w:val="nil"/>
              <w:bottom w:val="single" w:sz="4" w:space="0" w:color="auto"/>
              <w:right w:val="single" w:sz="4" w:space="0" w:color="auto"/>
            </w:tcBorders>
            <w:shd w:val="clear" w:color="auto" w:fill="auto"/>
            <w:noWrap/>
            <w:vAlign w:val="center"/>
            <w:hideMark/>
          </w:tcPr>
          <w:p w14:paraId="4727DB6A"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9 497</w:t>
            </w:r>
          </w:p>
        </w:tc>
        <w:tc>
          <w:tcPr>
            <w:tcW w:w="847" w:type="dxa"/>
            <w:tcBorders>
              <w:top w:val="nil"/>
              <w:left w:val="nil"/>
              <w:bottom w:val="single" w:sz="4" w:space="0" w:color="auto"/>
              <w:right w:val="single" w:sz="4" w:space="0" w:color="auto"/>
            </w:tcBorders>
            <w:shd w:val="clear" w:color="auto" w:fill="auto"/>
            <w:noWrap/>
            <w:vAlign w:val="center"/>
            <w:hideMark/>
          </w:tcPr>
          <w:p w14:paraId="5F1954F0"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9 574</w:t>
            </w:r>
          </w:p>
        </w:tc>
        <w:tc>
          <w:tcPr>
            <w:tcW w:w="848" w:type="dxa"/>
            <w:tcBorders>
              <w:top w:val="nil"/>
              <w:left w:val="nil"/>
              <w:bottom w:val="single" w:sz="4" w:space="0" w:color="auto"/>
              <w:right w:val="single" w:sz="4" w:space="0" w:color="auto"/>
            </w:tcBorders>
            <w:shd w:val="clear" w:color="auto" w:fill="auto"/>
            <w:noWrap/>
            <w:vAlign w:val="center"/>
            <w:hideMark/>
          </w:tcPr>
          <w:p w14:paraId="69DC5673"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9 601</w:t>
            </w:r>
          </w:p>
        </w:tc>
        <w:tc>
          <w:tcPr>
            <w:tcW w:w="847" w:type="dxa"/>
            <w:tcBorders>
              <w:top w:val="nil"/>
              <w:left w:val="nil"/>
              <w:bottom w:val="single" w:sz="4" w:space="0" w:color="auto"/>
              <w:right w:val="single" w:sz="4" w:space="0" w:color="auto"/>
            </w:tcBorders>
            <w:shd w:val="clear" w:color="auto" w:fill="auto"/>
            <w:noWrap/>
            <w:vAlign w:val="center"/>
            <w:hideMark/>
          </w:tcPr>
          <w:p w14:paraId="44ED5CC2"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9 679</w:t>
            </w:r>
          </w:p>
        </w:tc>
        <w:tc>
          <w:tcPr>
            <w:tcW w:w="848" w:type="dxa"/>
            <w:tcBorders>
              <w:top w:val="nil"/>
              <w:left w:val="nil"/>
              <w:bottom w:val="single" w:sz="4" w:space="0" w:color="auto"/>
              <w:right w:val="single" w:sz="4" w:space="0" w:color="auto"/>
            </w:tcBorders>
            <w:shd w:val="clear" w:color="auto" w:fill="auto"/>
            <w:vAlign w:val="center"/>
            <w:hideMark/>
          </w:tcPr>
          <w:p w14:paraId="610C564A"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9 761</w:t>
            </w:r>
          </w:p>
        </w:tc>
      </w:tr>
      <w:tr w:rsidR="004819F2" w:rsidRPr="0000467C" w14:paraId="594FE37D" w14:textId="77777777" w:rsidTr="0000467C">
        <w:trPr>
          <w:trHeight w:val="253"/>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DBB866C" w14:textId="77777777" w:rsidR="004819F2" w:rsidRPr="0000467C" w:rsidRDefault="004819F2" w:rsidP="004819F2">
            <w:pPr>
              <w:spacing w:after="0" w:line="240" w:lineRule="auto"/>
              <w:jc w:val="left"/>
              <w:rPr>
                <w:rFonts w:asciiTheme="majorHAnsi" w:eastAsia="Times New Roman" w:hAnsiTheme="majorHAnsi" w:cs="Calibri"/>
                <w:color w:val="000000"/>
                <w:sz w:val="16"/>
                <w:szCs w:val="16"/>
                <w:lang w:eastAsia="pl-PL"/>
              </w:rPr>
            </w:pPr>
            <w:r w:rsidRPr="0000467C">
              <w:rPr>
                <w:rFonts w:asciiTheme="majorHAnsi" w:eastAsia="Times New Roman" w:hAnsiTheme="majorHAnsi" w:cs="Calibri"/>
                <w:color w:val="000000"/>
                <w:sz w:val="16"/>
                <w:szCs w:val="16"/>
                <w:lang w:eastAsia="pl-PL"/>
              </w:rPr>
              <w:t>el. wiatrowe morskie</w:t>
            </w:r>
          </w:p>
        </w:tc>
        <w:tc>
          <w:tcPr>
            <w:tcW w:w="847" w:type="dxa"/>
            <w:tcBorders>
              <w:top w:val="nil"/>
              <w:left w:val="nil"/>
              <w:bottom w:val="single" w:sz="4" w:space="0" w:color="auto"/>
              <w:right w:val="single" w:sz="4" w:space="0" w:color="auto"/>
            </w:tcBorders>
            <w:shd w:val="clear" w:color="000000" w:fill="EDEDED"/>
            <w:noWrap/>
            <w:vAlign w:val="center"/>
            <w:hideMark/>
          </w:tcPr>
          <w:p w14:paraId="1E20C7B6" w14:textId="77777777" w:rsidR="004819F2" w:rsidRPr="0000467C" w:rsidRDefault="004819F2" w:rsidP="004819F2">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0</w:t>
            </w:r>
          </w:p>
        </w:tc>
        <w:tc>
          <w:tcPr>
            <w:tcW w:w="847" w:type="dxa"/>
            <w:tcBorders>
              <w:top w:val="nil"/>
              <w:left w:val="nil"/>
              <w:bottom w:val="single" w:sz="4" w:space="0" w:color="auto"/>
              <w:right w:val="single" w:sz="4" w:space="0" w:color="auto"/>
            </w:tcBorders>
            <w:shd w:val="clear" w:color="000000" w:fill="EDEDED"/>
            <w:noWrap/>
            <w:vAlign w:val="center"/>
            <w:hideMark/>
          </w:tcPr>
          <w:p w14:paraId="6A9A48F0" w14:textId="77777777" w:rsidR="004819F2" w:rsidRPr="0000467C" w:rsidRDefault="004819F2" w:rsidP="004819F2">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0</w:t>
            </w:r>
          </w:p>
        </w:tc>
        <w:tc>
          <w:tcPr>
            <w:tcW w:w="848" w:type="dxa"/>
            <w:tcBorders>
              <w:top w:val="nil"/>
              <w:left w:val="nil"/>
              <w:bottom w:val="single" w:sz="4" w:space="0" w:color="auto"/>
              <w:right w:val="single" w:sz="4" w:space="0" w:color="auto"/>
            </w:tcBorders>
            <w:shd w:val="clear" w:color="000000" w:fill="EDEDED"/>
            <w:noWrap/>
            <w:vAlign w:val="center"/>
            <w:hideMark/>
          </w:tcPr>
          <w:p w14:paraId="3BED0564"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0</w:t>
            </w:r>
          </w:p>
        </w:tc>
        <w:tc>
          <w:tcPr>
            <w:tcW w:w="847" w:type="dxa"/>
            <w:tcBorders>
              <w:top w:val="nil"/>
              <w:left w:val="nil"/>
              <w:bottom w:val="single" w:sz="4" w:space="0" w:color="auto"/>
              <w:right w:val="single" w:sz="4" w:space="0" w:color="auto"/>
            </w:tcBorders>
            <w:shd w:val="clear" w:color="auto" w:fill="auto"/>
            <w:noWrap/>
            <w:vAlign w:val="center"/>
            <w:hideMark/>
          </w:tcPr>
          <w:p w14:paraId="0EF49DE1"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0</w:t>
            </w:r>
          </w:p>
        </w:tc>
        <w:tc>
          <w:tcPr>
            <w:tcW w:w="847" w:type="dxa"/>
            <w:tcBorders>
              <w:top w:val="nil"/>
              <w:left w:val="nil"/>
              <w:bottom w:val="single" w:sz="4" w:space="0" w:color="auto"/>
              <w:right w:val="single" w:sz="4" w:space="0" w:color="auto"/>
            </w:tcBorders>
            <w:shd w:val="clear" w:color="auto" w:fill="auto"/>
            <w:noWrap/>
            <w:vAlign w:val="center"/>
            <w:hideMark/>
          </w:tcPr>
          <w:p w14:paraId="59597E54"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725</w:t>
            </w:r>
          </w:p>
        </w:tc>
        <w:tc>
          <w:tcPr>
            <w:tcW w:w="848" w:type="dxa"/>
            <w:tcBorders>
              <w:top w:val="nil"/>
              <w:left w:val="nil"/>
              <w:bottom w:val="single" w:sz="4" w:space="0" w:color="auto"/>
              <w:right w:val="single" w:sz="4" w:space="0" w:color="auto"/>
            </w:tcBorders>
            <w:shd w:val="clear" w:color="auto" w:fill="auto"/>
            <w:noWrap/>
            <w:vAlign w:val="center"/>
            <w:hideMark/>
          </w:tcPr>
          <w:p w14:paraId="59504231"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3 815</w:t>
            </w:r>
          </w:p>
        </w:tc>
        <w:tc>
          <w:tcPr>
            <w:tcW w:w="847" w:type="dxa"/>
            <w:tcBorders>
              <w:top w:val="nil"/>
              <w:left w:val="nil"/>
              <w:bottom w:val="single" w:sz="4" w:space="0" w:color="auto"/>
              <w:right w:val="single" w:sz="4" w:space="0" w:color="auto"/>
            </w:tcBorders>
            <w:shd w:val="clear" w:color="auto" w:fill="auto"/>
            <w:noWrap/>
            <w:vAlign w:val="center"/>
            <w:hideMark/>
          </w:tcPr>
          <w:p w14:paraId="77083E4B"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5 650</w:t>
            </w:r>
          </w:p>
        </w:tc>
        <w:tc>
          <w:tcPr>
            <w:tcW w:w="848" w:type="dxa"/>
            <w:tcBorders>
              <w:top w:val="nil"/>
              <w:left w:val="nil"/>
              <w:bottom w:val="single" w:sz="4" w:space="0" w:color="auto"/>
              <w:right w:val="single" w:sz="4" w:space="0" w:color="auto"/>
            </w:tcBorders>
            <w:shd w:val="clear" w:color="auto" w:fill="auto"/>
            <w:vAlign w:val="center"/>
            <w:hideMark/>
          </w:tcPr>
          <w:p w14:paraId="124AC40D"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7 985</w:t>
            </w:r>
          </w:p>
        </w:tc>
      </w:tr>
      <w:tr w:rsidR="004819F2" w:rsidRPr="0000467C" w14:paraId="4AAC2F63" w14:textId="77777777" w:rsidTr="0000467C">
        <w:trPr>
          <w:trHeight w:val="253"/>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8D71829" w14:textId="77777777" w:rsidR="004819F2" w:rsidRPr="0000467C" w:rsidRDefault="004819F2" w:rsidP="004819F2">
            <w:pPr>
              <w:spacing w:after="0" w:line="240" w:lineRule="auto"/>
              <w:jc w:val="left"/>
              <w:rPr>
                <w:rFonts w:asciiTheme="majorHAnsi" w:eastAsia="Times New Roman" w:hAnsiTheme="majorHAnsi" w:cs="Calibri"/>
                <w:color w:val="000000"/>
                <w:sz w:val="16"/>
                <w:szCs w:val="16"/>
                <w:lang w:eastAsia="pl-PL"/>
              </w:rPr>
            </w:pPr>
            <w:r w:rsidRPr="0000467C">
              <w:rPr>
                <w:rFonts w:asciiTheme="majorHAnsi" w:eastAsia="Times New Roman" w:hAnsiTheme="majorHAnsi" w:cs="Calibri"/>
                <w:color w:val="000000"/>
                <w:sz w:val="16"/>
                <w:szCs w:val="16"/>
                <w:lang w:eastAsia="pl-PL"/>
              </w:rPr>
              <w:t>fotowoltaika</w:t>
            </w:r>
          </w:p>
        </w:tc>
        <w:tc>
          <w:tcPr>
            <w:tcW w:w="847" w:type="dxa"/>
            <w:tcBorders>
              <w:top w:val="nil"/>
              <w:left w:val="nil"/>
              <w:bottom w:val="single" w:sz="4" w:space="0" w:color="auto"/>
              <w:right w:val="single" w:sz="4" w:space="0" w:color="auto"/>
            </w:tcBorders>
            <w:shd w:val="clear" w:color="000000" w:fill="EDEDED"/>
            <w:noWrap/>
            <w:vAlign w:val="center"/>
            <w:hideMark/>
          </w:tcPr>
          <w:p w14:paraId="1EC6D05D" w14:textId="77777777" w:rsidR="004819F2" w:rsidRPr="0000467C" w:rsidRDefault="004819F2" w:rsidP="004819F2">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0</w:t>
            </w:r>
          </w:p>
        </w:tc>
        <w:tc>
          <w:tcPr>
            <w:tcW w:w="847" w:type="dxa"/>
            <w:tcBorders>
              <w:top w:val="nil"/>
              <w:left w:val="nil"/>
              <w:bottom w:val="single" w:sz="4" w:space="0" w:color="auto"/>
              <w:right w:val="single" w:sz="4" w:space="0" w:color="auto"/>
            </w:tcBorders>
            <w:shd w:val="clear" w:color="000000" w:fill="EDEDED"/>
            <w:noWrap/>
            <w:vAlign w:val="center"/>
            <w:hideMark/>
          </w:tcPr>
          <w:p w14:paraId="4C342FBD" w14:textId="77777777" w:rsidR="004819F2" w:rsidRPr="0000467C" w:rsidRDefault="004819F2" w:rsidP="004819F2">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0</w:t>
            </w:r>
          </w:p>
        </w:tc>
        <w:tc>
          <w:tcPr>
            <w:tcW w:w="848" w:type="dxa"/>
            <w:tcBorders>
              <w:top w:val="nil"/>
              <w:left w:val="nil"/>
              <w:bottom w:val="single" w:sz="4" w:space="0" w:color="auto"/>
              <w:right w:val="single" w:sz="4" w:space="0" w:color="auto"/>
            </w:tcBorders>
            <w:shd w:val="clear" w:color="000000" w:fill="EDEDED"/>
            <w:noWrap/>
            <w:vAlign w:val="center"/>
            <w:hideMark/>
          </w:tcPr>
          <w:p w14:paraId="09184918"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108</w:t>
            </w:r>
          </w:p>
        </w:tc>
        <w:tc>
          <w:tcPr>
            <w:tcW w:w="847" w:type="dxa"/>
            <w:tcBorders>
              <w:top w:val="nil"/>
              <w:left w:val="nil"/>
              <w:bottom w:val="single" w:sz="4" w:space="0" w:color="auto"/>
              <w:right w:val="single" w:sz="4" w:space="0" w:color="auto"/>
            </w:tcBorders>
            <w:shd w:val="clear" w:color="auto" w:fill="auto"/>
            <w:noWrap/>
            <w:vAlign w:val="center"/>
            <w:hideMark/>
          </w:tcPr>
          <w:p w14:paraId="03B8D29F"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2 285</w:t>
            </w:r>
          </w:p>
        </w:tc>
        <w:tc>
          <w:tcPr>
            <w:tcW w:w="847" w:type="dxa"/>
            <w:tcBorders>
              <w:top w:val="nil"/>
              <w:left w:val="nil"/>
              <w:bottom w:val="single" w:sz="4" w:space="0" w:color="auto"/>
              <w:right w:val="single" w:sz="4" w:space="0" w:color="auto"/>
            </w:tcBorders>
            <w:shd w:val="clear" w:color="auto" w:fill="auto"/>
            <w:noWrap/>
            <w:vAlign w:val="center"/>
            <w:hideMark/>
          </w:tcPr>
          <w:p w14:paraId="6474DA60"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4 935</w:t>
            </w:r>
          </w:p>
        </w:tc>
        <w:tc>
          <w:tcPr>
            <w:tcW w:w="848" w:type="dxa"/>
            <w:tcBorders>
              <w:top w:val="nil"/>
              <w:left w:val="nil"/>
              <w:bottom w:val="single" w:sz="4" w:space="0" w:color="auto"/>
              <w:right w:val="single" w:sz="4" w:space="0" w:color="auto"/>
            </w:tcBorders>
            <w:shd w:val="clear" w:color="auto" w:fill="auto"/>
            <w:noWrap/>
            <w:vAlign w:val="center"/>
            <w:hideMark/>
          </w:tcPr>
          <w:p w14:paraId="71EA930D"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7 270</w:t>
            </w:r>
          </w:p>
        </w:tc>
        <w:tc>
          <w:tcPr>
            <w:tcW w:w="847" w:type="dxa"/>
            <w:tcBorders>
              <w:top w:val="nil"/>
              <w:left w:val="nil"/>
              <w:bottom w:val="single" w:sz="4" w:space="0" w:color="auto"/>
              <w:right w:val="single" w:sz="4" w:space="0" w:color="auto"/>
            </w:tcBorders>
            <w:shd w:val="clear" w:color="auto" w:fill="auto"/>
            <w:noWrap/>
            <w:vAlign w:val="center"/>
            <w:hideMark/>
          </w:tcPr>
          <w:p w14:paraId="4F18556E"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11 670</w:t>
            </w:r>
          </w:p>
        </w:tc>
        <w:tc>
          <w:tcPr>
            <w:tcW w:w="848" w:type="dxa"/>
            <w:tcBorders>
              <w:top w:val="nil"/>
              <w:left w:val="nil"/>
              <w:bottom w:val="single" w:sz="4" w:space="0" w:color="auto"/>
              <w:right w:val="single" w:sz="4" w:space="0" w:color="auto"/>
            </w:tcBorders>
            <w:shd w:val="clear" w:color="auto" w:fill="auto"/>
            <w:vAlign w:val="center"/>
            <w:hideMark/>
          </w:tcPr>
          <w:p w14:paraId="7392329A"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16 062</w:t>
            </w:r>
          </w:p>
        </w:tc>
      </w:tr>
      <w:tr w:rsidR="004819F2" w:rsidRPr="0000467C" w14:paraId="2A0AF52A" w14:textId="77777777" w:rsidTr="0000467C">
        <w:trPr>
          <w:trHeight w:val="253"/>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AA2C31A" w14:textId="77777777" w:rsidR="004819F2" w:rsidRPr="0000467C" w:rsidRDefault="004819F2" w:rsidP="004819F2">
            <w:pPr>
              <w:spacing w:after="0" w:line="240" w:lineRule="auto"/>
              <w:jc w:val="left"/>
              <w:rPr>
                <w:rFonts w:asciiTheme="majorHAnsi" w:eastAsia="Times New Roman" w:hAnsiTheme="majorHAnsi" w:cs="Calibri"/>
                <w:color w:val="000000"/>
                <w:sz w:val="16"/>
                <w:szCs w:val="16"/>
                <w:lang w:eastAsia="pl-PL"/>
              </w:rPr>
            </w:pPr>
            <w:r w:rsidRPr="0000467C">
              <w:rPr>
                <w:rFonts w:asciiTheme="majorHAnsi" w:eastAsia="Times New Roman" w:hAnsiTheme="majorHAnsi" w:cs="Calibri"/>
                <w:color w:val="000000"/>
                <w:sz w:val="16"/>
                <w:szCs w:val="16"/>
                <w:lang w:eastAsia="pl-PL"/>
              </w:rPr>
              <w:t>turb.gaz./ zimna rez./ import m.</w:t>
            </w:r>
          </w:p>
        </w:tc>
        <w:tc>
          <w:tcPr>
            <w:tcW w:w="847" w:type="dxa"/>
            <w:tcBorders>
              <w:top w:val="nil"/>
              <w:left w:val="nil"/>
              <w:bottom w:val="single" w:sz="4" w:space="0" w:color="auto"/>
              <w:right w:val="single" w:sz="4" w:space="0" w:color="auto"/>
            </w:tcBorders>
            <w:shd w:val="clear" w:color="000000" w:fill="EDEDED"/>
            <w:noWrap/>
            <w:vAlign w:val="center"/>
            <w:hideMark/>
          </w:tcPr>
          <w:p w14:paraId="6123A9FD" w14:textId="77777777" w:rsidR="004819F2" w:rsidRPr="0000467C" w:rsidRDefault="004819F2" w:rsidP="004819F2">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0</w:t>
            </w:r>
          </w:p>
        </w:tc>
        <w:tc>
          <w:tcPr>
            <w:tcW w:w="847" w:type="dxa"/>
            <w:tcBorders>
              <w:top w:val="nil"/>
              <w:left w:val="nil"/>
              <w:bottom w:val="single" w:sz="4" w:space="0" w:color="auto"/>
              <w:right w:val="single" w:sz="4" w:space="0" w:color="auto"/>
            </w:tcBorders>
            <w:shd w:val="clear" w:color="000000" w:fill="EDEDED"/>
            <w:noWrap/>
            <w:vAlign w:val="center"/>
            <w:hideMark/>
          </w:tcPr>
          <w:p w14:paraId="303D3E2E" w14:textId="77777777" w:rsidR="004819F2" w:rsidRPr="0000467C" w:rsidRDefault="004819F2" w:rsidP="004819F2">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0</w:t>
            </w:r>
          </w:p>
        </w:tc>
        <w:tc>
          <w:tcPr>
            <w:tcW w:w="848" w:type="dxa"/>
            <w:tcBorders>
              <w:top w:val="nil"/>
              <w:left w:val="nil"/>
              <w:bottom w:val="single" w:sz="4" w:space="0" w:color="auto"/>
              <w:right w:val="single" w:sz="4" w:space="0" w:color="auto"/>
            </w:tcBorders>
            <w:shd w:val="clear" w:color="000000" w:fill="EDEDED"/>
            <w:noWrap/>
            <w:vAlign w:val="center"/>
            <w:hideMark/>
          </w:tcPr>
          <w:p w14:paraId="38873A6F"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0</w:t>
            </w:r>
          </w:p>
        </w:tc>
        <w:tc>
          <w:tcPr>
            <w:tcW w:w="847" w:type="dxa"/>
            <w:tcBorders>
              <w:top w:val="nil"/>
              <w:left w:val="nil"/>
              <w:bottom w:val="single" w:sz="4" w:space="0" w:color="auto"/>
              <w:right w:val="single" w:sz="4" w:space="0" w:color="auto"/>
            </w:tcBorders>
            <w:shd w:val="clear" w:color="auto" w:fill="auto"/>
            <w:noWrap/>
            <w:vAlign w:val="center"/>
            <w:hideMark/>
          </w:tcPr>
          <w:p w14:paraId="36D9985B"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0</w:t>
            </w:r>
          </w:p>
        </w:tc>
        <w:tc>
          <w:tcPr>
            <w:tcW w:w="847" w:type="dxa"/>
            <w:tcBorders>
              <w:top w:val="nil"/>
              <w:left w:val="nil"/>
              <w:bottom w:val="single" w:sz="4" w:space="0" w:color="auto"/>
              <w:right w:val="single" w:sz="4" w:space="0" w:color="auto"/>
            </w:tcBorders>
            <w:shd w:val="clear" w:color="auto" w:fill="auto"/>
            <w:noWrap/>
            <w:vAlign w:val="center"/>
            <w:hideMark/>
          </w:tcPr>
          <w:p w14:paraId="54B6A157"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0</w:t>
            </w:r>
          </w:p>
        </w:tc>
        <w:tc>
          <w:tcPr>
            <w:tcW w:w="848" w:type="dxa"/>
            <w:tcBorders>
              <w:top w:val="nil"/>
              <w:left w:val="nil"/>
              <w:bottom w:val="single" w:sz="4" w:space="0" w:color="auto"/>
              <w:right w:val="single" w:sz="4" w:space="0" w:color="auto"/>
            </w:tcBorders>
            <w:shd w:val="clear" w:color="auto" w:fill="auto"/>
            <w:noWrap/>
            <w:vAlign w:val="center"/>
            <w:hideMark/>
          </w:tcPr>
          <w:p w14:paraId="7D586EFA"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0</w:t>
            </w:r>
          </w:p>
        </w:tc>
        <w:tc>
          <w:tcPr>
            <w:tcW w:w="847" w:type="dxa"/>
            <w:tcBorders>
              <w:top w:val="nil"/>
              <w:left w:val="nil"/>
              <w:bottom w:val="single" w:sz="4" w:space="0" w:color="auto"/>
              <w:right w:val="single" w:sz="4" w:space="0" w:color="auto"/>
            </w:tcBorders>
            <w:shd w:val="clear" w:color="auto" w:fill="auto"/>
            <w:noWrap/>
            <w:vAlign w:val="center"/>
            <w:hideMark/>
          </w:tcPr>
          <w:p w14:paraId="44A66DFF"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350</w:t>
            </w:r>
          </w:p>
        </w:tc>
        <w:tc>
          <w:tcPr>
            <w:tcW w:w="848" w:type="dxa"/>
            <w:tcBorders>
              <w:top w:val="nil"/>
              <w:left w:val="nil"/>
              <w:bottom w:val="single" w:sz="4" w:space="0" w:color="auto"/>
              <w:right w:val="single" w:sz="4" w:space="0" w:color="auto"/>
            </w:tcBorders>
            <w:shd w:val="clear" w:color="auto" w:fill="auto"/>
            <w:vAlign w:val="center"/>
            <w:hideMark/>
          </w:tcPr>
          <w:p w14:paraId="3FD6AF2C"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350</w:t>
            </w:r>
          </w:p>
        </w:tc>
      </w:tr>
      <w:tr w:rsidR="004819F2" w:rsidRPr="0000467C" w14:paraId="333D3D42" w14:textId="77777777" w:rsidTr="008119EE">
        <w:trPr>
          <w:trHeight w:val="253"/>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16C1F5C" w14:textId="0E6C82A6" w:rsidR="004819F2" w:rsidRPr="0000467C" w:rsidRDefault="004819F2" w:rsidP="004819F2">
            <w:pPr>
              <w:spacing w:after="0" w:line="240" w:lineRule="auto"/>
              <w:jc w:val="left"/>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 xml:space="preserve">DSR/magazyny </w:t>
            </w:r>
            <w:r>
              <w:rPr>
                <w:rFonts w:asciiTheme="majorHAnsi" w:eastAsia="Times New Roman" w:hAnsiTheme="majorHAnsi" w:cs="Arial"/>
                <w:color w:val="000000"/>
                <w:sz w:val="16"/>
                <w:szCs w:val="16"/>
                <w:lang w:eastAsia="pl-PL"/>
              </w:rPr>
              <w:t>energii</w:t>
            </w:r>
            <w:r w:rsidRPr="0000467C">
              <w:rPr>
                <w:rFonts w:asciiTheme="majorHAnsi" w:eastAsia="Times New Roman" w:hAnsiTheme="majorHAnsi" w:cs="Arial"/>
                <w:color w:val="000000"/>
                <w:sz w:val="16"/>
                <w:szCs w:val="16"/>
                <w:lang w:eastAsia="pl-PL"/>
              </w:rPr>
              <w:t>/interkonektory</w:t>
            </w:r>
          </w:p>
        </w:tc>
        <w:tc>
          <w:tcPr>
            <w:tcW w:w="847" w:type="dxa"/>
            <w:tcBorders>
              <w:top w:val="nil"/>
              <w:left w:val="nil"/>
              <w:bottom w:val="single" w:sz="4" w:space="0" w:color="auto"/>
              <w:right w:val="single" w:sz="4" w:space="0" w:color="auto"/>
            </w:tcBorders>
            <w:shd w:val="clear" w:color="000000" w:fill="EDEDED"/>
            <w:noWrap/>
            <w:vAlign w:val="center"/>
            <w:hideMark/>
          </w:tcPr>
          <w:p w14:paraId="2BFBAA65" w14:textId="77777777" w:rsidR="004819F2" w:rsidRPr="0000467C" w:rsidRDefault="004819F2" w:rsidP="004819F2">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0</w:t>
            </w:r>
          </w:p>
        </w:tc>
        <w:tc>
          <w:tcPr>
            <w:tcW w:w="847" w:type="dxa"/>
            <w:tcBorders>
              <w:top w:val="nil"/>
              <w:left w:val="nil"/>
              <w:bottom w:val="single" w:sz="4" w:space="0" w:color="auto"/>
              <w:right w:val="single" w:sz="4" w:space="0" w:color="auto"/>
            </w:tcBorders>
            <w:shd w:val="clear" w:color="000000" w:fill="EDEDED"/>
            <w:noWrap/>
            <w:vAlign w:val="center"/>
            <w:hideMark/>
          </w:tcPr>
          <w:p w14:paraId="70C4B157" w14:textId="77777777" w:rsidR="004819F2" w:rsidRPr="0000467C" w:rsidRDefault="004819F2" w:rsidP="004819F2">
            <w:pPr>
              <w:spacing w:after="0" w:line="240" w:lineRule="auto"/>
              <w:jc w:val="center"/>
              <w:rPr>
                <w:rFonts w:asciiTheme="majorHAnsi" w:eastAsia="Times New Roman" w:hAnsiTheme="majorHAnsi" w:cs="Arial"/>
                <w:color w:val="000000"/>
                <w:sz w:val="16"/>
                <w:szCs w:val="16"/>
                <w:lang w:eastAsia="pl-PL"/>
              </w:rPr>
            </w:pPr>
            <w:r w:rsidRPr="0000467C">
              <w:rPr>
                <w:rFonts w:asciiTheme="majorHAnsi" w:eastAsia="Times New Roman" w:hAnsiTheme="majorHAnsi" w:cs="Arial"/>
                <w:color w:val="000000"/>
                <w:sz w:val="16"/>
                <w:szCs w:val="16"/>
                <w:lang w:eastAsia="pl-PL"/>
              </w:rPr>
              <w:t>0</w:t>
            </w:r>
          </w:p>
        </w:tc>
        <w:tc>
          <w:tcPr>
            <w:tcW w:w="848" w:type="dxa"/>
            <w:tcBorders>
              <w:top w:val="nil"/>
              <w:left w:val="nil"/>
              <w:bottom w:val="single" w:sz="4" w:space="0" w:color="auto"/>
              <w:right w:val="single" w:sz="4" w:space="0" w:color="auto"/>
            </w:tcBorders>
            <w:shd w:val="clear" w:color="000000" w:fill="EDEDED"/>
            <w:noWrap/>
            <w:vAlign w:val="center"/>
            <w:hideMark/>
          </w:tcPr>
          <w:p w14:paraId="44D45B57"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0</w:t>
            </w:r>
          </w:p>
        </w:tc>
        <w:tc>
          <w:tcPr>
            <w:tcW w:w="847" w:type="dxa"/>
            <w:tcBorders>
              <w:top w:val="nil"/>
              <w:left w:val="nil"/>
              <w:bottom w:val="single" w:sz="4" w:space="0" w:color="auto"/>
              <w:right w:val="single" w:sz="4" w:space="0" w:color="auto"/>
            </w:tcBorders>
            <w:shd w:val="clear" w:color="auto" w:fill="auto"/>
            <w:noWrap/>
            <w:vAlign w:val="center"/>
            <w:hideMark/>
          </w:tcPr>
          <w:p w14:paraId="21C0FD16"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550</w:t>
            </w:r>
          </w:p>
        </w:tc>
        <w:tc>
          <w:tcPr>
            <w:tcW w:w="847" w:type="dxa"/>
            <w:tcBorders>
              <w:top w:val="nil"/>
              <w:left w:val="nil"/>
              <w:bottom w:val="single" w:sz="4" w:space="0" w:color="auto"/>
              <w:right w:val="single" w:sz="4" w:space="0" w:color="auto"/>
            </w:tcBorders>
            <w:shd w:val="clear" w:color="auto" w:fill="auto"/>
            <w:noWrap/>
            <w:vAlign w:val="center"/>
            <w:hideMark/>
          </w:tcPr>
          <w:p w14:paraId="03B9FEBA"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1 160</w:t>
            </w:r>
          </w:p>
        </w:tc>
        <w:tc>
          <w:tcPr>
            <w:tcW w:w="848" w:type="dxa"/>
            <w:tcBorders>
              <w:top w:val="nil"/>
              <w:left w:val="nil"/>
              <w:bottom w:val="single" w:sz="4" w:space="0" w:color="auto"/>
              <w:right w:val="single" w:sz="4" w:space="0" w:color="auto"/>
            </w:tcBorders>
            <w:shd w:val="clear" w:color="auto" w:fill="auto"/>
            <w:noWrap/>
            <w:vAlign w:val="center"/>
            <w:hideMark/>
          </w:tcPr>
          <w:p w14:paraId="116DCEDC"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2 150</w:t>
            </w:r>
          </w:p>
        </w:tc>
        <w:tc>
          <w:tcPr>
            <w:tcW w:w="847" w:type="dxa"/>
            <w:tcBorders>
              <w:top w:val="nil"/>
              <w:left w:val="nil"/>
              <w:bottom w:val="single" w:sz="4" w:space="0" w:color="auto"/>
              <w:right w:val="single" w:sz="4" w:space="0" w:color="auto"/>
            </w:tcBorders>
            <w:shd w:val="clear" w:color="auto" w:fill="auto"/>
            <w:noWrap/>
            <w:vAlign w:val="center"/>
            <w:hideMark/>
          </w:tcPr>
          <w:p w14:paraId="3CA5849F"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3 660</w:t>
            </w:r>
          </w:p>
        </w:tc>
        <w:tc>
          <w:tcPr>
            <w:tcW w:w="848" w:type="dxa"/>
            <w:tcBorders>
              <w:top w:val="nil"/>
              <w:left w:val="nil"/>
              <w:bottom w:val="single" w:sz="4" w:space="0" w:color="auto"/>
              <w:right w:val="single" w:sz="4" w:space="0" w:color="auto"/>
            </w:tcBorders>
            <w:shd w:val="clear" w:color="auto" w:fill="auto"/>
            <w:vAlign w:val="center"/>
            <w:hideMark/>
          </w:tcPr>
          <w:p w14:paraId="34DD922B" w14:textId="77777777" w:rsidR="004819F2" w:rsidRPr="0000467C" w:rsidRDefault="004819F2" w:rsidP="004819F2">
            <w:pPr>
              <w:spacing w:after="0" w:line="240" w:lineRule="auto"/>
              <w:jc w:val="center"/>
              <w:rPr>
                <w:rFonts w:asciiTheme="majorHAnsi" w:eastAsia="Times New Roman" w:hAnsiTheme="majorHAnsi" w:cs="Arial"/>
                <w:sz w:val="16"/>
                <w:szCs w:val="16"/>
                <w:lang w:eastAsia="pl-PL"/>
              </w:rPr>
            </w:pPr>
            <w:r w:rsidRPr="0000467C">
              <w:rPr>
                <w:rFonts w:asciiTheme="majorHAnsi" w:eastAsia="Times New Roman" w:hAnsiTheme="majorHAnsi" w:cs="Arial"/>
                <w:sz w:val="16"/>
                <w:szCs w:val="16"/>
                <w:lang w:eastAsia="pl-PL"/>
              </w:rPr>
              <w:t>4 950</w:t>
            </w:r>
          </w:p>
        </w:tc>
      </w:tr>
      <w:tr w:rsidR="004819F2" w:rsidRPr="0000467C" w14:paraId="3B310D40" w14:textId="77777777" w:rsidTr="0000467C">
        <w:trPr>
          <w:trHeight w:val="253"/>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F63EB50" w14:textId="77777777" w:rsidR="004819F2" w:rsidRPr="0000467C" w:rsidRDefault="004819F2" w:rsidP="004819F2">
            <w:pPr>
              <w:spacing w:after="0" w:line="240" w:lineRule="auto"/>
              <w:jc w:val="left"/>
              <w:rPr>
                <w:rFonts w:asciiTheme="majorHAnsi" w:eastAsia="Times New Roman" w:hAnsiTheme="majorHAnsi" w:cs="Calibri"/>
                <w:b/>
                <w:bCs/>
                <w:sz w:val="16"/>
                <w:szCs w:val="16"/>
                <w:lang w:eastAsia="pl-PL"/>
              </w:rPr>
            </w:pPr>
            <w:r w:rsidRPr="0000467C">
              <w:rPr>
                <w:rFonts w:asciiTheme="majorHAnsi" w:eastAsia="Times New Roman" w:hAnsiTheme="majorHAnsi" w:cs="Calibri"/>
                <w:b/>
                <w:bCs/>
                <w:sz w:val="16"/>
                <w:szCs w:val="16"/>
                <w:lang w:eastAsia="pl-PL"/>
              </w:rPr>
              <w:t>razem</w:t>
            </w:r>
          </w:p>
        </w:tc>
        <w:tc>
          <w:tcPr>
            <w:tcW w:w="847" w:type="dxa"/>
            <w:tcBorders>
              <w:top w:val="nil"/>
              <w:left w:val="nil"/>
              <w:bottom w:val="single" w:sz="4" w:space="0" w:color="auto"/>
              <w:right w:val="single" w:sz="4" w:space="0" w:color="auto"/>
            </w:tcBorders>
            <w:shd w:val="clear" w:color="000000" w:fill="EDEDED"/>
            <w:noWrap/>
            <w:vAlign w:val="center"/>
            <w:hideMark/>
          </w:tcPr>
          <w:p w14:paraId="474729D7" w14:textId="77777777" w:rsidR="004819F2" w:rsidRPr="0000467C" w:rsidRDefault="004819F2" w:rsidP="004819F2">
            <w:pPr>
              <w:spacing w:after="0" w:line="240" w:lineRule="auto"/>
              <w:jc w:val="center"/>
              <w:rPr>
                <w:rFonts w:asciiTheme="majorHAnsi" w:eastAsia="Times New Roman" w:hAnsiTheme="majorHAnsi" w:cs="Arial"/>
                <w:b/>
                <w:bCs/>
                <w:sz w:val="16"/>
                <w:szCs w:val="16"/>
                <w:lang w:eastAsia="pl-PL"/>
              </w:rPr>
            </w:pPr>
            <w:r w:rsidRPr="0000467C">
              <w:rPr>
                <w:rFonts w:asciiTheme="majorHAnsi" w:eastAsia="Times New Roman" w:hAnsiTheme="majorHAnsi" w:cs="Arial"/>
                <w:b/>
                <w:bCs/>
                <w:sz w:val="16"/>
                <w:szCs w:val="16"/>
                <w:lang w:eastAsia="pl-PL"/>
              </w:rPr>
              <w:t>32 253</w:t>
            </w:r>
          </w:p>
        </w:tc>
        <w:tc>
          <w:tcPr>
            <w:tcW w:w="847" w:type="dxa"/>
            <w:tcBorders>
              <w:top w:val="nil"/>
              <w:left w:val="nil"/>
              <w:bottom w:val="single" w:sz="4" w:space="0" w:color="auto"/>
              <w:right w:val="single" w:sz="4" w:space="0" w:color="auto"/>
            </w:tcBorders>
            <w:shd w:val="clear" w:color="000000" w:fill="EDEDED"/>
            <w:noWrap/>
            <w:vAlign w:val="center"/>
            <w:hideMark/>
          </w:tcPr>
          <w:p w14:paraId="101CE56A" w14:textId="77777777" w:rsidR="004819F2" w:rsidRPr="0000467C" w:rsidRDefault="004819F2" w:rsidP="004819F2">
            <w:pPr>
              <w:spacing w:after="0" w:line="240" w:lineRule="auto"/>
              <w:jc w:val="center"/>
              <w:rPr>
                <w:rFonts w:asciiTheme="majorHAnsi" w:eastAsia="Times New Roman" w:hAnsiTheme="majorHAnsi" w:cs="Arial"/>
                <w:b/>
                <w:bCs/>
                <w:sz w:val="16"/>
                <w:szCs w:val="16"/>
                <w:lang w:eastAsia="pl-PL"/>
              </w:rPr>
            </w:pPr>
            <w:r w:rsidRPr="0000467C">
              <w:rPr>
                <w:rFonts w:asciiTheme="majorHAnsi" w:eastAsia="Times New Roman" w:hAnsiTheme="majorHAnsi" w:cs="Arial"/>
                <w:b/>
                <w:bCs/>
                <w:sz w:val="16"/>
                <w:szCs w:val="16"/>
                <w:lang w:eastAsia="pl-PL"/>
              </w:rPr>
              <w:t>33 320</w:t>
            </w:r>
          </w:p>
        </w:tc>
        <w:tc>
          <w:tcPr>
            <w:tcW w:w="848" w:type="dxa"/>
            <w:tcBorders>
              <w:top w:val="nil"/>
              <w:left w:val="nil"/>
              <w:bottom w:val="single" w:sz="4" w:space="0" w:color="auto"/>
              <w:right w:val="single" w:sz="4" w:space="0" w:color="auto"/>
            </w:tcBorders>
            <w:shd w:val="clear" w:color="000000" w:fill="EDEDED"/>
            <w:noWrap/>
            <w:vAlign w:val="center"/>
            <w:hideMark/>
          </w:tcPr>
          <w:p w14:paraId="3F99D1D9" w14:textId="77777777" w:rsidR="004819F2" w:rsidRPr="0000467C" w:rsidRDefault="004819F2" w:rsidP="004819F2">
            <w:pPr>
              <w:spacing w:after="0" w:line="240" w:lineRule="auto"/>
              <w:jc w:val="center"/>
              <w:rPr>
                <w:rFonts w:asciiTheme="majorHAnsi" w:eastAsia="Times New Roman" w:hAnsiTheme="majorHAnsi" w:cs="Arial"/>
                <w:b/>
                <w:bCs/>
                <w:sz w:val="16"/>
                <w:szCs w:val="16"/>
                <w:lang w:eastAsia="pl-PL"/>
              </w:rPr>
            </w:pPr>
            <w:r w:rsidRPr="0000467C">
              <w:rPr>
                <w:rFonts w:asciiTheme="majorHAnsi" w:eastAsia="Times New Roman" w:hAnsiTheme="majorHAnsi" w:cs="Arial"/>
                <w:b/>
                <w:bCs/>
                <w:sz w:val="16"/>
                <w:szCs w:val="16"/>
                <w:lang w:eastAsia="pl-PL"/>
              </w:rPr>
              <w:t>37 290</w:t>
            </w:r>
          </w:p>
        </w:tc>
        <w:tc>
          <w:tcPr>
            <w:tcW w:w="847" w:type="dxa"/>
            <w:tcBorders>
              <w:top w:val="nil"/>
              <w:left w:val="nil"/>
              <w:bottom w:val="single" w:sz="4" w:space="0" w:color="auto"/>
              <w:right w:val="single" w:sz="4" w:space="0" w:color="auto"/>
            </w:tcBorders>
            <w:shd w:val="clear" w:color="auto" w:fill="auto"/>
            <w:noWrap/>
            <w:vAlign w:val="center"/>
            <w:hideMark/>
          </w:tcPr>
          <w:p w14:paraId="0B145078" w14:textId="77777777" w:rsidR="004819F2" w:rsidRPr="0000467C" w:rsidRDefault="004819F2" w:rsidP="004819F2">
            <w:pPr>
              <w:spacing w:after="0" w:line="240" w:lineRule="auto"/>
              <w:jc w:val="center"/>
              <w:rPr>
                <w:rFonts w:asciiTheme="majorHAnsi" w:eastAsia="Times New Roman" w:hAnsiTheme="majorHAnsi" w:cs="Arial"/>
                <w:b/>
                <w:bCs/>
                <w:sz w:val="16"/>
                <w:szCs w:val="16"/>
                <w:lang w:eastAsia="pl-PL"/>
              </w:rPr>
            </w:pPr>
            <w:r w:rsidRPr="0000467C">
              <w:rPr>
                <w:rFonts w:asciiTheme="majorHAnsi" w:eastAsia="Times New Roman" w:hAnsiTheme="majorHAnsi" w:cs="Arial"/>
                <w:b/>
                <w:bCs/>
                <w:sz w:val="16"/>
                <w:szCs w:val="16"/>
                <w:lang w:eastAsia="pl-PL"/>
              </w:rPr>
              <w:t>48 656</w:t>
            </w:r>
          </w:p>
        </w:tc>
        <w:tc>
          <w:tcPr>
            <w:tcW w:w="847" w:type="dxa"/>
            <w:tcBorders>
              <w:top w:val="nil"/>
              <w:left w:val="nil"/>
              <w:bottom w:val="single" w:sz="4" w:space="0" w:color="auto"/>
              <w:right w:val="single" w:sz="4" w:space="0" w:color="auto"/>
            </w:tcBorders>
            <w:shd w:val="clear" w:color="auto" w:fill="auto"/>
            <w:noWrap/>
            <w:vAlign w:val="center"/>
            <w:hideMark/>
          </w:tcPr>
          <w:p w14:paraId="255FCEE2" w14:textId="77777777" w:rsidR="004819F2" w:rsidRPr="0000467C" w:rsidRDefault="004819F2" w:rsidP="004819F2">
            <w:pPr>
              <w:spacing w:after="0" w:line="240" w:lineRule="auto"/>
              <w:jc w:val="center"/>
              <w:rPr>
                <w:rFonts w:asciiTheme="majorHAnsi" w:eastAsia="Times New Roman" w:hAnsiTheme="majorHAnsi" w:cs="Arial"/>
                <w:b/>
                <w:bCs/>
                <w:sz w:val="16"/>
                <w:szCs w:val="16"/>
                <w:lang w:eastAsia="pl-PL"/>
              </w:rPr>
            </w:pPr>
            <w:r w:rsidRPr="0000467C">
              <w:rPr>
                <w:rFonts w:asciiTheme="majorHAnsi" w:eastAsia="Times New Roman" w:hAnsiTheme="majorHAnsi" w:cs="Arial"/>
                <w:b/>
                <w:bCs/>
                <w:sz w:val="16"/>
                <w:szCs w:val="16"/>
                <w:lang w:eastAsia="pl-PL"/>
              </w:rPr>
              <w:t>55 167</w:t>
            </w:r>
          </w:p>
        </w:tc>
        <w:tc>
          <w:tcPr>
            <w:tcW w:w="848" w:type="dxa"/>
            <w:tcBorders>
              <w:top w:val="nil"/>
              <w:left w:val="nil"/>
              <w:bottom w:val="single" w:sz="4" w:space="0" w:color="auto"/>
              <w:right w:val="single" w:sz="4" w:space="0" w:color="auto"/>
            </w:tcBorders>
            <w:shd w:val="clear" w:color="auto" w:fill="auto"/>
            <w:noWrap/>
            <w:vAlign w:val="center"/>
            <w:hideMark/>
          </w:tcPr>
          <w:p w14:paraId="67906BEC" w14:textId="77777777" w:rsidR="004819F2" w:rsidRPr="0000467C" w:rsidRDefault="004819F2" w:rsidP="004819F2">
            <w:pPr>
              <w:spacing w:after="0" w:line="240" w:lineRule="auto"/>
              <w:jc w:val="center"/>
              <w:rPr>
                <w:rFonts w:asciiTheme="majorHAnsi" w:eastAsia="Times New Roman" w:hAnsiTheme="majorHAnsi" w:cs="Arial"/>
                <w:b/>
                <w:bCs/>
                <w:sz w:val="16"/>
                <w:szCs w:val="16"/>
                <w:lang w:eastAsia="pl-PL"/>
              </w:rPr>
            </w:pPr>
            <w:r w:rsidRPr="0000467C">
              <w:rPr>
                <w:rFonts w:asciiTheme="majorHAnsi" w:eastAsia="Times New Roman" w:hAnsiTheme="majorHAnsi" w:cs="Arial"/>
                <w:b/>
                <w:bCs/>
                <w:sz w:val="16"/>
                <w:szCs w:val="16"/>
                <w:lang w:eastAsia="pl-PL"/>
              </w:rPr>
              <w:t>59 073</w:t>
            </w:r>
          </w:p>
        </w:tc>
        <w:tc>
          <w:tcPr>
            <w:tcW w:w="847" w:type="dxa"/>
            <w:tcBorders>
              <w:top w:val="nil"/>
              <w:left w:val="nil"/>
              <w:bottom w:val="single" w:sz="4" w:space="0" w:color="auto"/>
              <w:right w:val="single" w:sz="4" w:space="0" w:color="auto"/>
            </w:tcBorders>
            <w:shd w:val="clear" w:color="auto" w:fill="auto"/>
            <w:noWrap/>
            <w:vAlign w:val="center"/>
            <w:hideMark/>
          </w:tcPr>
          <w:p w14:paraId="2A8922F0" w14:textId="77777777" w:rsidR="004819F2" w:rsidRPr="0000467C" w:rsidRDefault="004819F2" w:rsidP="004819F2">
            <w:pPr>
              <w:spacing w:after="0" w:line="240" w:lineRule="auto"/>
              <w:jc w:val="center"/>
              <w:rPr>
                <w:rFonts w:asciiTheme="majorHAnsi" w:eastAsia="Times New Roman" w:hAnsiTheme="majorHAnsi" w:cs="Arial"/>
                <w:b/>
                <w:bCs/>
                <w:sz w:val="16"/>
                <w:szCs w:val="16"/>
                <w:lang w:eastAsia="pl-PL"/>
              </w:rPr>
            </w:pPr>
            <w:r w:rsidRPr="0000467C">
              <w:rPr>
                <w:rFonts w:asciiTheme="majorHAnsi" w:eastAsia="Times New Roman" w:hAnsiTheme="majorHAnsi" w:cs="Arial"/>
                <w:b/>
                <w:bCs/>
                <w:sz w:val="16"/>
                <w:szCs w:val="16"/>
                <w:lang w:eastAsia="pl-PL"/>
              </w:rPr>
              <w:t>63 391</w:t>
            </w:r>
          </w:p>
        </w:tc>
        <w:tc>
          <w:tcPr>
            <w:tcW w:w="848" w:type="dxa"/>
            <w:tcBorders>
              <w:top w:val="nil"/>
              <w:left w:val="nil"/>
              <w:bottom w:val="single" w:sz="4" w:space="0" w:color="auto"/>
              <w:right w:val="single" w:sz="4" w:space="0" w:color="auto"/>
            </w:tcBorders>
            <w:shd w:val="clear" w:color="auto" w:fill="auto"/>
            <w:noWrap/>
            <w:vAlign w:val="center"/>
            <w:hideMark/>
          </w:tcPr>
          <w:p w14:paraId="6A0E21BC" w14:textId="77777777" w:rsidR="004819F2" w:rsidRPr="0000467C" w:rsidRDefault="004819F2" w:rsidP="004819F2">
            <w:pPr>
              <w:spacing w:after="0" w:line="240" w:lineRule="auto"/>
              <w:jc w:val="center"/>
              <w:rPr>
                <w:rFonts w:asciiTheme="majorHAnsi" w:eastAsia="Times New Roman" w:hAnsiTheme="majorHAnsi" w:cs="Arial"/>
                <w:b/>
                <w:bCs/>
                <w:sz w:val="16"/>
                <w:szCs w:val="16"/>
                <w:lang w:eastAsia="pl-PL"/>
              </w:rPr>
            </w:pPr>
            <w:r w:rsidRPr="0000467C">
              <w:rPr>
                <w:rFonts w:asciiTheme="majorHAnsi" w:eastAsia="Times New Roman" w:hAnsiTheme="majorHAnsi" w:cs="Arial"/>
                <w:b/>
                <w:bCs/>
                <w:sz w:val="16"/>
                <w:szCs w:val="16"/>
                <w:lang w:eastAsia="pl-PL"/>
              </w:rPr>
              <w:t>72 103</w:t>
            </w:r>
          </w:p>
        </w:tc>
      </w:tr>
    </w:tbl>
    <w:p w14:paraId="0DF5BF02" w14:textId="77777777" w:rsidR="003E7BC3" w:rsidRPr="007D4268" w:rsidRDefault="003E7BC3" w:rsidP="002B037A">
      <w:pPr>
        <w:pStyle w:val="Legenda"/>
        <w:rPr>
          <w:color w:val="auto"/>
          <w:sz w:val="16"/>
        </w:rPr>
      </w:pPr>
      <w:r w:rsidRPr="007D4268">
        <w:rPr>
          <w:color w:val="auto"/>
          <w:sz w:val="16"/>
        </w:rPr>
        <w:t>el. – elektrownie, ec. – elektrociepłownie</w:t>
      </w:r>
    </w:p>
    <w:p w14:paraId="27AD6F91" w14:textId="77777777" w:rsidR="003E7BC3" w:rsidRPr="007D4268" w:rsidRDefault="003E7BC3" w:rsidP="002B037A">
      <w:pPr>
        <w:pStyle w:val="Legenda"/>
        <w:rPr>
          <w:color w:val="auto"/>
        </w:rPr>
      </w:pPr>
      <w:r w:rsidRPr="007D4268">
        <w:rPr>
          <w:color w:val="auto"/>
        </w:rPr>
        <w:t>Źródło: Opracowanie własne ARE S.A.</w:t>
      </w:r>
    </w:p>
    <w:p w14:paraId="439DDE39" w14:textId="77777777" w:rsidR="003E7BC3" w:rsidRPr="007D4268" w:rsidRDefault="003E7BC3" w:rsidP="002B037A"/>
    <w:p w14:paraId="1A6314AA" w14:textId="5C0D4846" w:rsidR="00A9395D" w:rsidRPr="007D4268" w:rsidRDefault="00A9395D" w:rsidP="002B037A">
      <w:r w:rsidRPr="007D4268">
        <w:t>Zmiana struktury paliwowej</w:t>
      </w:r>
      <w:r w:rsidR="0048612C">
        <w:t xml:space="preserve"> </w:t>
      </w:r>
      <w:r w:rsidR="00633B3A">
        <w:t>zainstalowanych mocy</w:t>
      </w:r>
      <w:r w:rsidRPr="007D4268">
        <w:t xml:space="preserve">, szczególnie wyraźna </w:t>
      </w:r>
      <w:r w:rsidR="0048612C">
        <w:t xml:space="preserve">jest </w:t>
      </w:r>
      <w:r w:rsidRPr="007D4268">
        <w:t>po 2030 r.</w:t>
      </w:r>
      <w:r w:rsidR="0048612C">
        <w:t xml:space="preserve"> Związane</w:t>
      </w:r>
      <w:r w:rsidRPr="007D4268">
        <w:t xml:space="preserve"> jest </w:t>
      </w:r>
      <w:r w:rsidR="0048612C">
        <w:t>to z</w:t>
      </w:r>
      <w:r w:rsidRPr="007D4268">
        <w:t xml:space="preserve"> wycofywaniem wyeksploatowanych jednostek węglowych, które zastępowane są nowymi jednostkami na węglu kamiennym (4,</w:t>
      </w:r>
      <w:r w:rsidR="00CB4D50" w:rsidRPr="007D4268">
        <w:t>4</w:t>
      </w:r>
      <w:r w:rsidRPr="007D4268">
        <w:t xml:space="preserve"> GW do 2025 r.) charakteryzującymi się wysoką sprawnością, </w:t>
      </w:r>
      <w:r w:rsidR="0048612C" w:rsidRPr="007D4268">
        <w:t>rozwojem OZE</w:t>
      </w:r>
      <w:r w:rsidR="0048612C">
        <w:t>,</w:t>
      </w:r>
      <w:r w:rsidRPr="007D4268">
        <w:t xml:space="preserve"> budową bloków elektrowni jądrowych (3 bloków o łącznej mocy 4,5 GW) oraz ze znaczącym wzrostem mocy jednostek gazowych (do 2040 r. może powstać prawie 2 GW w </w:t>
      </w:r>
      <w:r w:rsidR="0048612C">
        <w:t>elektrowniach gazowo-parowych)</w:t>
      </w:r>
      <w:r w:rsidRPr="007D4268">
        <w:t>. Moc elektrowni na węglu brunatnym maleje wskutek wycofywania istniejących bloków. Jedyną nową inwestycję na węglu brunatnym s</w:t>
      </w:r>
      <w:r w:rsidR="0048612C">
        <w:t>tanowi blok o mocy netto ok. 450</w:t>
      </w:r>
      <w:r w:rsidRPr="007D4268">
        <w:t xml:space="preserve"> MW w Turowie. Istotnie zmniejszy się również w systemie rola elektrociepłowni węglowych, ponieważ większość nowych systemowych jednostek kogeneracyjnych prawdopodobnie będą stanowić instalacje zasilane gazem ziemnym. Do 2030 r. może powstać ok. 2,5 GW tego typu nowych jednostek, dodatkowo ponad 3,5 GW w latach kolejnych do 2040 r. Zastąpią one stare ciepłownie i elektrociepłownie pracujące na węglu kamiennym oraz po 2030 r. również część obecnie pracujących elektrociepłowni gazowych. Razem z nowymi elektrowniami gazowo-parowymi zwiększą one niezbędną przy dużym udziale niesterowalnych źródeł odnawialnych (wiatrowych i słonecznych) niezawodność pracy systemu elektroenergetycznego. Wśród źródeł odnawialnych nadal będzie dominowała energetyka wiatrowa (66% zainstalowanej mocy OZE w 2040 r.). Udziały pozostałych źródeł w OZE-E w 2040 r. to: fotowoltaika </w:t>
      </w:r>
      <w:r w:rsidR="00CB4D50" w:rsidRPr="007D4268">
        <w:t xml:space="preserve">– </w:t>
      </w:r>
      <w:r w:rsidRPr="007D4268">
        <w:t xml:space="preserve">14,5%, biomasa </w:t>
      </w:r>
      <w:r w:rsidR="00CB4D50" w:rsidRPr="007D4268">
        <w:t xml:space="preserve">– </w:t>
      </w:r>
      <w:r w:rsidRPr="007D4268">
        <w:t xml:space="preserve">9,5% elektrownie wodne </w:t>
      </w:r>
      <w:r w:rsidR="00CB4D50" w:rsidRPr="007D4268">
        <w:t xml:space="preserve">– </w:t>
      </w:r>
      <w:r w:rsidRPr="007D4268">
        <w:t xml:space="preserve">6% oraz biogaz </w:t>
      </w:r>
      <w:r w:rsidR="00CB4D50" w:rsidRPr="007D4268">
        <w:t xml:space="preserve">– </w:t>
      </w:r>
      <w:r w:rsidRPr="007D4268">
        <w:t>3,5%.</w:t>
      </w:r>
    </w:p>
    <w:p w14:paraId="21698F60" w14:textId="77777777" w:rsidR="0000467C" w:rsidRDefault="0000467C" w:rsidP="002B037A">
      <w:pPr>
        <w:sectPr w:rsidR="0000467C" w:rsidSect="005D4E52">
          <w:headerReference w:type="default" r:id="rId30"/>
          <w:footerReference w:type="default" r:id="rId31"/>
          <w:headerReference w:type="first" r:id="rId32"/>
          <w:pgSz w:w="11906" w:h="16838"/>
          <w:pgMar w:top="1417" w:right="1417" w:bottom="1417" w:left="1417" w:header="708" w:footer="567" w:gutter="0"/>
          <w:cols w:space="708"/>
          <w:titlePg/>
          <w:docGrid w:linePitch="360"/>
        </w:sectPr>
      </w:pPr>
    </w:p>
    <w:p w14:paraId="661C7D12" w14:textId="27953045" w:rsidR="00A9395D" w:rsidRPr="007D4268" w:rsidRDefault="00A9395D" w:rsidP="002B037A"/>
    <w:p w14:paraId="6DF70808" w14:textId="29EB0A80" w:rsidR="00525BBE" w:rsidRPr="007D4268" w:rsidRDefault="0000467C" w:rsidP="002B037A">
      <w:pPr>
        <w:keepNext/>
      </w:pPr>
      <w:r>
        <w:rPr>
          <w:noProof/>
          <w:lang w:eastAsia="pl-PL"/>
        </w:rPr>
        <w:drawing>
          <wp:inline distT="0" distB="0" distL="0" distR="0" wp14:anchorId="38FEAC10" wp14:editId="1DB3CC87">
            <wp:extent cx="8378456" cy="4555490"/>
            <wp:effectExtent l="0" t="0" r="3810" b="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C3CAC27" w14:textId="77777777" w:rsidR="00F36D41" w:rsidRDefault="00F36D41" w:rsidP="00F36D41">
      <w:pPr>
        <w:pStyle w:val="Legenda"/>
        <w:ind w:left="1560"/>
        <w:rPr>
          <w:color w:val="auto"/>
        </w:rPr>
      </w:pPr>
    </w:p>
    <w:p w14:paraId="38FC1BB5" w14:textId="2D6AE409" w:rsidR="00C265A5" w:rsidRPr="007D4268" w:rsidRDefault="00525BBE" w:rsidP="00F36D41">
      <w:pPr>
        <w:pStyle w:val="Legenda"/>
        <w:ind w:left="1560"/>
        <w:rPr>
          <w:color w:val="auto"/>
        </w:rPr>
      </w:pPr>
      <w:r w:rsidRPr="007D4268">
        <w:rPr>
          <w:color w:val="auto"/>
        </w:rPr>
        <w:t xml:space="preserve">Rysunek </w:t>
      </w:r>
      <w:r w:rsidR="007D4268" w:rsidRPr="007D4268">
        <w:rPr>
          <w:noProof/>
          <w:color w:val="auto"/>
        </w:rPr>
        <w:fldChar w:fldCharType="begin"/>
      </w:r>
      <w:r w:rsidR="007D4268" w:rsidRPr="007D4268">
        <w:rPr>
          <w:noProof/>
          <w:color w:val="auto"/>
        </w:rPr>
        <w:instrText xml:space="preserve"> SEQ Rysunek \* ARABIC </w:instrText>
      </w:r>
      <w:r w:rsidR="007D4268" w:rsidRPr="007D4268">
        <w:rPr>
          <w:noProof/>
          <w:color w:val="auto"/>
        </w:rPr>
        <w:fldChar w:fldCharType="separate"/>
      </w:r>
      <w:r w:rsidR="00681C1B">
        <w:rPr>
          <w:noProof/>
          <w:color w:val="auto"/>
        </w:rPr>
        <w:t>8</w:t>
      </w:r>
      <w:r w:rsidR="007D4268" w:rsidRPr="007D4268">
        <w:rPr>
          <w:noProof/>
          <w:color w:val="auto"/>
        </w:rPr>
        <w:fldChar w:fldCharType="end"/>
      </w:r>
      <w:r w:rsidRPr="007D4268">
        <w:rPr>
          <w:color w:val="auto"/>
        </w:rPr>
        <w:t>. Prognoza mocy osiągalnej netto źródeł wytwarzania energii elektrycznej wg technologii [MW]</w:t>
      </w:r>
    </w:p>
    <w:p w14:paraId="3ABFD1E2" w14:textId="1FCD3810" w:rsidR="00525BBE" w:rsidRDefault="00525BBE" w:rsidP="002B037A"/>
    <w:p w14:paraId="75264530" w14:textId="77777777" w:rsidR="0000467C" w:rsidRDefault="0000467C" w:rsidP="002B037A">
      <w:pPr>
        <w:sectPr w:rsidR="0000467C" w:rsidSect="00402E4E">
          <w:pgSz w:w="16838" w:h="11906" w:orient="landscape"/>
          <w:pgMar w:top="1417" w:right="1417" w:bottom="1417" w:left="1417" w:header="708" w:footer="567" w:gutter="0"/>
          <w:cols w:space="708"/>
          <w:titlePg/>
          <w:docGrid w:linePitch="360"/>
        </w:sectPr>
      </w:pPr>
    </w:p>
    <w:p w14:paraId="6BE3B0DA" w14:textId="3E3B70CE" w:rsidR="00C23317" w:rsidRPr="007D4268" w:rsidRDefault="00C23317" w:rsidP="002B037A">
      <w:pPr>
        <w:pStyle w:val="Nagwek2"/>
      </w:pPr>
      <w:bookmarkStart w:id="40" w:name="_Toc23950663"/>
      <w:bookmarkStart w:id="41" w:name="_Toc24091637"/>
      <w:r w:rsidRPr="007D4268">
        <w:t>Prognoza wytwarzania en</w:t>
      </w:r>
      <w:r w:rsidR="003860E8" w:rsidRPr="007D4268">
        <w:t>ergii elektrycznej wg paliw</w:t>
      </w:r>
      <w:bookmarkEnd w:id="40"/>
      <w:bookmarkEnd w:id="41"/>
      <w:r w:rsidRPr="007D4268">
        <w:t xml:space="preserve"> </w:t>
      </w:r>
    </w:p>
    <w:p w14:paraId="5034268C" w14:textId="4CF5819C" w:rsidR="008C321C" w:rsidRDefault="00A9395D" w:rsidP="002B037A">
      <w:r w:rsidRPr="007D4268">
        <w:t>Wyniki przeprowadzonej analizy kierunków rozwoju krajowego sektora elektroenergetycznego, wskazują na stopniowe zmiany jakie będą zachodzić w strukturze produkcji energii elektrycznej, wynikające z uwarunkowań prawnych i rynkowych, determinowanych głównie unijną polityką klimatyczno-energetyczną.</w:t>
      </w:r>
      <w:r w:rsidR="008C321C">
        <w:t xml:space="preserve"> </w:t>
      </w:r>
      <w:r w:rsidR="00640D55">
        <w:t xml:space="preserve">Szczególnie </w:t>
      </w:r>
      <w:r w:rsidR="008C321C">
        <w:t>dynamiczne zmiany obserwowane są w okresie 2030-2040. </w:t>
      </w:r>
    </w:p>
    <w:p w14:paraId="52FAEF5D" w14:textId="68B80739" w:rsidR="00A32BA3" w:rsidRDefault="00CF5216" w:rsidP="002B037A">
      <w:r>
        <w:t>D</w:t>
      </w:r>
      <w:r w:rsidR="00640D55">
        <w:t>obrze zauważalny jest rozwój odnawialnych źródeł energii, choć z analiz wynika, że na warunkach rynkowych odbywałby się w wolniejszym tempie.</w:t>
      </w:r>
      <w:r w:rsidR="00A32BA3">
        <w:t xml:space="preserve"> W 2030 r. ich udział w wytwarzaniu energii elektrycznej może się</w:t>
      </w:r>
      <w:r w:rsidR="008933D3">
        <w:t>gnąć 32%, zaś w 2040 r. 40%. Za </w:t>
      </w:r>
      <w:r w:rsidR="00A32BA3">
        <w:t>dużą część wzrostu energii z OZE odpowiadać będą</w:t>
      </w:r>
      <w:r w:rsidR="00A32BA3" w:rsidRPr="007D4268">
        <w:t xml:space="preserve"> </w:t>
      </w:r>
      <w:r w:rsidR="00A32BA3">
        <w:t>głównie</w:t>
      </w:r>
      <w:r w:rsidR="00A32BA3" w:rsidRPr="007D4268">
        <w:t xml:space="preserve"> elektrownie wiatrowe i fotowoltaika</w:t>
      </w:r>
      <w:r w:rsidR="00A32BA3">
        <w:t>, które charakteryzują</w:t>
      </w:r>
      <w:r w:rsidR="00A32BA3" w:rsidRPr="007D4268">
        <w:t xml:space="preserve"> się zmiennością produkcji</w:t>
      </w:r>
      <w:r w:rsidR="00A32BA3">
        <w:t>.</w:t>
      </w:r>
      <w:r w:rsidR="008C321C">
        <w:t xml:space="preserve"> Wolumen </w:t>
      </w:r>
      <w:r w:rsidR="008C321C" w:rsidRPr="007D4268">
        <w:t xml:space="preserve">energii elektrycznej netto </w:t>
      </w:r>
      <w:r w:rsidR="008C321C">
        <w:t>wytworzonej z OZE w 2040 r. może być nawet czterokrotnie większy niż w 2015 r.</w:t>
      </w:r>
    </w:p>
    <w:p w14:paraId="29C91135" w14:textId="2E34A319" w:rsidR="008C321C" w:rsidRDefault="008933D3" w:rsidP="002B037A">
      <w:r>
        <w:t>Przyrost produkcji z</w:t>
      </w:r>
      <w:r w:rsidR="00640D55">
        <w:t xml:space="preserve"> OZE </w:t>
      </w:r>
      <w:r w:rsidR="00A9395D" w:rsidRPr="007D4268">
        <w:t>oraz nałożenie na jednostki wytwórcze oparte na paliwach węglowych obowiązku zakupu odpowiednich ilości uprawnień do emisji CO</w:t>
      </w:r>
      <w:r w:rsidR="00A9395D" w:rsidRPr="007D4268">
        <w:rPr>
          <w:vertAlign w:val="subscript"/>
        </w:rPr>
        <w:t>2</w:t>
      </w:r>
      <w:r w:rsidR="00A9395D" w:rsidRPr="007D4268">
        <w:t xml:space="preserve"> w ramach </w:t>
      </w:r>
      <w:r w:rsidR="00CB4D50" w:rsidRPr="007D4268">
        <w:t xml:space="preserve">systemu </w:t>
      </w:r>
      <w:r w:rsidR="00A9395D" w:rsidRPr="007D4268">
        <w:t xml:space="preserve">ETS, powodować będzie stopniowe zmniejszanie udziału tego typu elektrowni w strukturze </w:t>
      </w:r>
      <w:r w:rsidR="00D75207">
        <w:t xml:space="preserve">produkcji energii elektrycznej </w:t>
      </w:r>
      <w:r w:rsidR="00640D55">
        <w:t>z ok.</w:t>
      </w:r>
      <w:r w:rsidR="00D75207">
        <w:t xml:space="preserve"> 77% w 2018 r. (ok.</w:t>
      </w:r>
      <w:r w:rsidR="00640D55">
        <w:t xml:space="preserve"> 80% w 2015 r.</w:t>
      </w:r>
      <w:r w:rsidR="00D75207">
        <w:t>)</w:t>
      </w:r>
      <w:r w:rsidR="00640D55">
        <w:t xml:space="preserve"> do ok. 56</w:t>
      </w:r>
      <w:r w:rsidR="00A9395D" w:rsidRPr="007D4268">
        <w:t xml:space="preserve">% w 2030 r. i do ok. </w:t>
      </w:r>
      <w:r w:rsidR="00640D55">
        <w:t>28</w:t>
      </w:r>
      <w:r w:rsidR="00A9395D" w:rsidRPr="007D4268">
        <w:t xml:space="preserve">% w 2040 r. Głównym czynnikiem wpływającym na wspomniany proces jest określony na podstawie deklaracji przedsiębiorstw energetycznych zakres trwałych odstawień z eksploatacji jednostek węglowych oraz obniżający się czas pracy jednostek węglowych. Niemniej jednak, pomimo istotnego spadku udziału, elektrownie węglowe pozostaną znaczącym producentem energii elektrycznej w kraju. W dużym stopniu przyczynią się do tego </w:t>
      </w:r>
      <w:r w:rsidR="00A32BA3">
        <w:t xml:space="preserve">oddane w 2019 r. lub </w:t>
      </w:r>
      <w:r w:rsidR="00A9395D" w:rsidRPr="007D4268">
        <w:t>będące obecnie na etap</w:t>
      </w:r>
      <w:r w:rsidR="00F667DB" w:rsidRPr="007D4268">
        <w:t>ie budowy jednostki wytwórcze w</w:t>
      </w:r>
      <w:r w:rsidR="00A32BA3">
        <w:t xml:space="preserve"> Opolu i </w:t>
      </w:r>
      <w:r w:rsidR="00A9395D" w:rsidRPr="007D4268">
        <w:t>Jaworznie oraz w Ostrołęce</w:t>
      </w:r>
      <w:r w:rsidR="002A4B26">
        <w:t xml:space="preserve"> (jak również w blok w Kozienicach oddany do użytkowania w 2017 r.)</w:t>
      </w:r>
      <w:r w:rsidR="00A9395D" w:rsidRPr="007D4268">
        <w:t>. Udział produkcji w jednostkach gazowych (nowe jednostki to głównie wysokosprawne bloki parowo-gazowe) w strukturze wytwarzania wzroś</w:t>
      </w:r>
      <w:r w:rsidR="00A32BA3">
        <w:t>nie z 3,9% w 2015 r. do ok. 10</w:t>
      </w:r>
      <w:r w:rsidR="00F667DB" w:rsidRPr="007D4268">
        <w:t>% w </w:t>
      </w:r>
      <w:r w:rsidR="00A9395D" w:rsidRPr="007D4268">
        <w:t>2030 r. i</w:t>
      </w:r>
      <w:r w:rsidR="00A32BA3">
        <w:t xml:space="preserve"> do 17% w 2040 r.</w:t>
      </w:r>
      <w:r w:rsidR="00A9395D" w:rsidRPr="007D4268">
        <w:t xml:space="preserve"> Występowanie </w:t>
      </w:r>
      <w:r w:rsidR="00A32BA3">
        <w:t>niesterowalnych źródeł</w:t>
      </w:r>
      <w:r w:rsidR="00A32BA3" w:rsidRPr="007D4268">
        <w:t xml:space="preserve"> </w:t>
      </w:r>
      <w:r w:rsidR="00A9395D" w:rsidRPr="007D4268">
        <w:t>w przewidywanych ilościach wymagać będzie inwestowania w elastyczne źródła (np. gazowe), magazynowanie energii itp.</w:t>
      </w:r>
      <w:r w:rsidR="008C321C">
        <w:t>, które są niezbędne dla i</w:t>
      </w:r>
      <w:r w:rsidR="00A9395D" w:rsidRPr="007D4268">
        <w:t xml:space="preserve">ntegracji </w:t>
      </w:r>
      <w:r w:rsidR="008C321C">
        <w:t xml:space="preserve">OZE </w:t>
      </w:r>
      <w:r w:rsidR="00A9395D" w:rsidRPr="007D4268">
        <w:t>w</w:t>
      </w:r>
      <w:r w:rsidR="008C321C">
        <w:t xml:space="preserve"> systemie elektroenergetycznym.</w:t>
      </w:r>
    </w:p>
    <w:p w14:paraId="19048EAA" w14:textId="4FB23DF6" w:rsidR="00A9395D" w:rsidRDefault="008C321C" w:rsidP="002B037A">
      <w:r>
        <w:t>B</w:t>
      </w:r>
      <w:r w:rsidR="00A9395D" w:rsidRPr="007D4268">
        <w:t xml:space="preserve">ardzo ważnym elementem </w:t>
      </w:r>
      <w:r>
        <w:t xml:space="preserve">krajowej </w:t>
      </w:r>
      <w:r w:rsidR="00A9395D" w:rsidRPr="007D4268">
        <w:t xml:space="preserve">polityki redukcji emisji </w:t>
      </w:r>
      <w:r w:rsidR="00F667DB" w:rsidRPr="007D4268">
        <w:t>CO</w:t>
      </w:r>
      <w:r w:rsidR="00F667DB" w:rsidRPr="007D4268">
        <w:rPr>
          <w:vertAlign w:val="subscript"/>
        </w:rPr>
        <w:t>2</w:t>
      </w:r>
      <w:r w:rsidR="00A9395D" w:rsidRPr="007D4268">
        <w:t xml:space="preserve"> jest rozwój energetyki jądrowej w Polsce. Przewiduje się, </w:t>
      </w:r>
      <w:r w:rsidR="002A4B26">
        <w:br/>
      </w:r>
      <w:r w:rsidR="00A9395D" w:rsidRPr="007D4268">
        <w:t>że</w:t>
      </w:r>
      <w:r w:rsidR="002A4B26">
        <w:t> </w:t>
      </w:r>
      <w:r>
        <w:t>w 2035 r. moce jądrowe mogą wytwarzać nawet powyżej 20 TWh</w:t>
      </w:r>
      <w:r w:rsidR="00A9395D" w:rsidRPr="007D4268">
        <w:t xml:space="preserve">. </w:t>
      </w:r>
      <w:r>
        <w:t xml:space="preserve">To blisko dwukrotnie więcej energii niż pozyskane zostanie w tym samym okresie z fotowoltaiki, przy blisko 4,5-krotnie mniejszej mocy zainstalowanej w mocach jądrowych. </w:t>
      </w:r>
    </w:p>
    <w:p w14:paraId="20B1D0AA" w14:textId="19D6D776" w:rsidR="00CF5216" w:rsidRPr="007D4268" w:rsidRDefault="00CF5216" w:rsidP="002B037A">
      <w:r>
        <w:t>W prognozach przyjęto</w:t>
      </w:r>
      <w:r w:rsidR="00B46DA7">
        <w:t xml:space="preserve">, że </w:t>
      </w:r>
      <w:r>
        <w:t xml:space="preserve">saldo importowe-eksportowe jest zerowe. </w:t>
      </w:r>
      <w:r w:rsidR="00B46DA7">
        <w:t>Polska nie odpowiada za dostępność energii z innych państwa, dlatego nie może opierać</w:t>
      </w:r>
      <w:r>
        <w:t xml:space="preserve"> </w:t>
      </w:r>
      <w:r w:rsidR="00B46DA7">
        <w:t>bezpieczeństwa dostaw energii do krajowych odbiorców na potencjalnym imporcie. Podkreślenia wymaga, to że mowa o saldzie, co oznacza, że nie wyklucza się importu do krajowego systemu elektroenergetycznego.</w:t>
      </w:r>
    </w:p>
    <w:p w14:paraId="15876C6C" w14:textId="77777777" w:rsidR="00A9395D" w:rsidRPr="00CF5216" w:rsidRDefault="00A9395D" w:rsidP="00CF5216">
      <w:pPr>
        <w:pStyle w:val="Bezodstpw"/>
      </w:pPr>
    </w:p>
    <w:p w14:paraId="07571C04" w14:textId="77E5E81A" w:rsidR="00A94924" w:rsidRPr="007D4268" w:rsidRDefault="00A94924" w:rsidP="002B037A">
      <w:pPr>
        <w:pStyle w:val="Legenda"/>
        <w:keepNext/>
        <w:rPr>
          <w:color w:val="auto"/>
        </w:rPr>
      </w:pPr>
      <w:r w:rsidRPr="007D4268">
        <w:rPr>
          <w:color w:val="auto"/>
        </w:rPr>
        <w:t xml:space="preserve">Tabela </w:t>
      </w:r>
      <w:r w:rsidR="007D4268" w:rsidRPr="007D4268">
        <w:rPr>
          <w:noProof/>
          <w:color w:val="auto"/>
        </w:rPr>
        <w:fldChar w:fldCharType="begin"/>
      </w:r>
      <w:r w:rsidR="007D4268" w:rsidRPr="007D4268">
        <w:rPr>
          <w:noProof/>
          <w:color w:val="auto"/>
        </w:rPr>
        <w:instrText xml:space="preserve"> SEQ Tabela \* ARABIC </w:instrText>
      </w:r>
      <w:r w:rsidR="007D4268" w:rsidRPr="007D4268">
        <w:rPr>
          <w:noProof/>
          <w:color w:val="auto"/>
        </w:rPr>
        <w:fldChar w:fldCharType="separate"/>
      </w:r>
      <w:r w:rsidR="00681C1B">
        <w:rPr>
          <w:noProof/>
          <w:color w:val="auto"/>
        </w:rPr>
        <w:t>18</w:t>
      </w:r>
      <w:r w:rsidR="007D4268" w:rsidRPr="007D4268">
        <w:rPr>
          <w:noProof/>
          <w:color w:val="auto"/>
        </w:rPr>
        <w:fldChar w:fldCharType="end"/>
      </w:r>
      <w:r w:rsidRPr="007D4268">
        <w:rPr>
          <w:color w:val="auto"/>
        </w:rPr>
        <w:t xml:space="preserve">. Prognoza produkcji energii elektrycznej brutto </w:t>
      </w:r>
      <w:r w:rsidR="003860E8" w:rsidRPr="007D4268">
        <w:rPr>
          <w:color w:val="auto"/>
        </w:rPr>
        <w:t>wg paliw [TWh]</w:t>
      </w:r>
    </w:p>
    <w:tbl>
      <w:tblPr>
        <w:tblW w:w="9147" w:type="dxa"/>
        <w:tblInd w:w="-5" w:type="dxa"/>
        <w:tblLayout w:type="fixed"/>
        <w:tblCellMar>
          <w:left w:w="70" w:type="dxa"/>
          <w:right w:w="70" w:type="dxa"/>
        </w:tblCellMar>
        <w:tblLook w:val="04A0" w:firstRow="1" w:lastRow="0" w:firstColumn="1" w:lastColumn="0" w:noHBand="0" w:noVBand="1"/>
      </w:tblPr>
      <w:tblGrid>
        <w:gridCol w:w="2343"/>
        <w:gridCol w:w="850"/>
        <w:gridCol w:w="851"/>
        <w:gridCol w:w="850"/>
        <w:gridCol w:w="851"/>
        <w:gridCol w:w="850"/>
        <w:gridCol w:w="851"/>
        <w:gridCol w:w="850"/>
        <w:gridCol w:w="851"/>
      </w:tblGrid>
      <w:tr w:rsidR="007D4268" w:rsidRPr="007D4268" w14:paraId="33643B8A" w14:textId="77777777" w:rsidTr="00C72972">
        <w:trPr>
          <w:trHeight w:val="255"/>
        </w:trPr>
        <w:tc>
          <w:tcPr>
            <w:tcW w:w="2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A8272" w14:textId="77777777" w:rsidR="00A94924" w:rsidRPr="007D4268" w:rsidRDefault="00A94924" w:rsidP="002B037A">
            <w:pPr>
              <w:spacing w:after="0" w:line="240" w:lineRule="auto"/>
              <w:jc w:val="left"/>
              <w:rPr>
                <w:rFonts w:asciiTheme="majorHAnsi" w:eastAsia="Times New Roman" w:hAnsiTheme="majorHAnsi"/>
                <w:sz w:val="16"/>
                <w:szCs w:val="16"/>
                <w:lang w:eastAsia="pl-PL"/>
              </w:rPr>
            </w:pPr>
            <w:r w:rsidRPr="007D4268">
              <w:rPr>
                <w:rFonts w:asciiTheme="majorHAnsi" w:eastAsia="Times New Roman" w:hAnsiTheme="majorHAnsi"/>
                <w:sz w:val="16"/>
                <w:szCs w:val="16"/>
                <w:lang w:eastAsia="pl-PL"/>
              </w:rPr>
              <w:t> </w:t>
            </w:r>
          </w:p>
        </w:tc>
        <w:tc>
          <w:tcPr>
            <w:tcW w:w="850" w:type="dxa"/>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60CB23B5" w14:textId="77777777" w:rsidR="00A94924" w:rsidRPr="007D4268" w:rsidRDefault="00A94924" w:rsidP="002B037A">
            <w:pPr>
              <w:spacing w:after="0" w:line="240" w:lineRule="auto"/>
              <w:jc w:val="center"/>
              <w:rPr>
                <w:rFonts w:asciiTheme="majorHAnsi" w:eastAsia="Times New Roman" w:hAnsiTheme="majorHAnsi"/>
                <w:b/>
                <w:bCs/>
                <w:sz w:val="16"/>
                <w:szCs w:val="16"/>
                <w:lang w:eastAsia="pl-PL"/>
              </w:rPr>
            </w:pPr>
            <w:r w:rsidRPr="007D4268">
              <w:rPr>
                <w:rFonts w:asciiTheme="majorHAnsi" w:eastAsia="Times New Roman" w:hAnsiTheme="majorHAnsi"/>
                <w:b/>
                <w:bCs/>
                <w:sz w:val="16"/>
                <w:szCs w:val="16"/>
                <w:lang w:eastAsia="pl-PL"/>
              </w:rPr>
              <w:t>2005</w:t>
            </w:r>
          </w:p>
        </w:tc>
        <w:tc>
          <w:tcPr>
            <w:tcW w:w="851" w:type="dxa"/>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6C25BDDA" w14:textId="77777777" w:rsidR="00A94924" w:rsidRPr="007D4268" w:rsidRDefault="00A94924" w:rsidP="002B037A">
            <w:pPr>
              <w:spacing w:after="0" w:line="240" w:lineRule="auto"/>
              <w:jc w:val="center"/>
              <w:rPr>
                <w:rFonts w:asciiTheme="majorHAnsi" w:eastAsia="Times New Roman" w:hAnsiTheme="majorHAnsi"/>
                <w:b/>
                <w:bCs/>
                <w:sz w:val="16"/>
                <w:szCs w:val="16"/>
                <w:lang w:eastAsia="pl-PL"/>
              </w:rPr>
            </w:pPr>
            <w:r w:rsidRPr="007D4268">
              <w:rPr>
                <w:rFonts w:asciiTheme="majorHAnsi" w:eastAsia="Times New Roman" w:hAnsiTheme="majorHAnsi"/>
                <w:b/>
                <w:bCs/>
                <w:sz w:val="16"/>
                <w:szCs w:val="16"/>
                <w:lang w:eastAsia="pl-PL"/>
              </w:rPr>
              <w:t>2010</w:t>
            </w:r>
          </w:p>
        </w:tc>
        <w:tc>
          <w:tcPr>
            <w:tcW w:w="850" w:type="dxa"/>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7EF151FF" w14:textId="77777777" w:rsidR="00A94924" w:rsidRPr="007D4268" w:rsidRDefault="00A94924" w:rsidP="002B037A">
            <w:pPr>
              <w:spacing w:after="0" w:line="240" w:lineRule="auto"/>
              <w:jc w:val="center"/>
              <w:rPr>
                <w:rFonts w:asciiTheme="majorHAnsi" w:eastAsia="Times New Roman" w:hAnsiTheme="majorHAnsi"/>
                <w:b/>
                <w:bCs/>
                <w:sz w:val="16"/>
                <w:szCs w:val="16"/>
                <w:lang w:eastAsia="pl-PL"/>
              </w:rPr>
            </w:pPr>
            <w:r w:rsidRPr="007D4268">
              <w:rPr>
                <w:rFonts w:asciiTheme="majorHAnsi" w:eastAsia="Times New Roman" w:hAnsiTheme="majorHAnsi"/>
                <w:b/>
                <w:bCs/>
                <w:sz w:val="16"/>
                <w:szCs w:val="16"/>
                <w:lang w:eastAsia="pl-PL"/>
              </w:rPr>
              <w:t>2015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AE3A2F2" w14:textId="77777777" w:rsidR="00A94924" w:rsidRPr="007D4268" w:rsidRDefault="00A94924" w:rsidP="002B037A">
            <w:pPr>
              <w:spacing w:after="0" w:line="240" w:lineRule="auto"/>
              <w:jc w:val="center"/>
              <w:rPr>
                <w:rFonts w:asciiTheme="majorHAnsi" w:eastAsia="Times New Roman" w:hAnsiTheme="majorHAnsi"/>
                <w:b/>
                <w:bCs/>
                <w:sz w:val="16"/>
                <w:szCs w:val="16"/>
                <w:lang w:eastAsia="pl-PL"/>
              </w:rPr>
            </w:pPr>
            <w:r w:rsidRPr="007D4268">
              <w:rPr>
                <w:rFonts w:asciiTheme="majorHAnsi" w:eastAsia="Times New Roman" w:hAnsiTheme="majorHAnsi"/>
                <w:b/>
                <w:bCs/>
                <w:sz w:val="16"/>
                <w:szCs w:val="16"/>
                <w:lang w:eastAsia="pl-PL"/>
              </w:rPr>
              <w:t>2020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9EEC267" w14:textId="77777777" w:rsidR="00A94924" w:rsidRPr="007D4268" w:rsidRDefault="00A94924" w:rsidP="002B037A">
            <w:pPr>
              <w:spacing w:after="0" w:line="240" w:lineRule="auto"/>
              <w:jc w:val="center"/>
              <w:rPr>
                <w:rFonts w:asciiTheme="majorHAnsi" w:eastAsia="Times New Roman" w:hAnsiTheme="majorHAnsi"/>
                <w:b/>
                <w:bCs/>
                <w:sz w:val="16"/>
                <w:szCs w:val="16"/>
                <w:lang w:eastAsia="pl-PL"/>
              </w:rPr>
            </w:pPr>
            <w:r w:rsidRPr="007D4268">
              <w:rPr>
                <w:rFonts w:asciiTheme="majorHAnsi" w:eastAsia="Times New Roman" w:hAnsiTheme="majorHAnsi"/>
                <w:b/>
                <w:bCs/>
                <w:sz w:val="16"/>
                <w:szCs w:val="16"/>
                <w:lang w:eastAsia="pl-PL"/>
              </w:rPr>
              <w:t>2025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7A4D4DE" w14:textId="77777777" w:rsidR="00A94924" w:rsidRPr="007D4268" w:rsidRDefault="00A94924" w:rsidP="002B037A">
            <w:pPr>
              <w:spacing w:after="0" w:line="240" w:lineRule="auto"/>
              <w:jc w:val="center"/>
              <w:rPr>
                <w:rFonts w:asciiTheme="majorHAnsi" w:eastAsia="Times New Roman" w:hAnsiTheme="majorHAnsi"/>
                <w:b/>
                <w:bCs/>
                <w:sz w:val="16"/>
                <w:szCs w:val="16"/>
                <w:lang w:eastAsia="pl-PL"/>
              </w:rPr>
            </w:pPr>
            <w:r w:rsidRPr="007D4268">
              <w:rPr>
                <w:rFonts w:asciiTheme="majorHAnsi" w:eastAsia="Times New Roman" w:hAnsiTheme="majorHAnsi"/>
                <w:b/>
                <w:bCs/>
                <w:sz w:val="16"/>
                <w:szCs w:val="16"/>
                <w:lang w:eastAsia="pl-PL"/>
              </w:rPr>
              <w:t>2030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9870E42" w14:textId="77777777" w:rsidR="00A94924" w:rsidRPr="007D4268" w:rsidRDefault="00A94924" w:rsidP="002B037A">
            <w:pPr>
              <w:spacing w:after="0" w:line="240" w:lineRule="auto"/>
              <w:jc w:val="center"/>
              <w:rPr>
                <w:rFonts w:asciiTheme="majorHAnsi" w:eastAsia="Times New Roman" w:hAnsiTheme="majorHAnsi"/>
                <w:b/>
                <w:bCs/>
                <w:sz w:val="16"/>
                <w:szCs w:val="16"/>
                <w:lang w:eastAsia="pl-PL"/>
              </w:rPr>
            </w:pPr>
            <w:r w:rsidRPr="007D4268">
              <w:rPr>
                <w:rFonts w:asciiTheme="majorHAnsi" w:eastAsia="Times New Roman" w:hAnsiTheme="majorHAnsi"/>
                <w:b/>
                <w:bCs/>
                <w:sz w:val="16"/>
                <w:szCs w:val="16"/>
                <w:lang w:eastAsia="pl-PL"/>
              </w:rPr>
              <w:t>2035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D3ACA00" w14:textId="77777777" w:rsidR="00A94924" w:rsidRPr="007D4268" w:rsidRDefault="00A94924" w:rsidP="002B037A">
            <w:pPr>
              <w:spacing w:after="0" w:line="240" w:lineRule="auto"/>
              <w:jc w:val="center"/>
              <w:rPr>
                <w:rFonts w:asciiTheme="majorHAnsi" w:eastAsia="Times New Roman" w:hAnsiTheme="majorHAnsi"/>
                <w:b/>
                <w:bCs/>
                <w:sz w:val="16"/>
                <w:szCs w:val="16"/>
                <w:lang w:eastAsia="pl-PL"/>
              </w:rPr>
            </w:pPr>
            <w:r w:rsidRPr="007D4268">
              <w:rPr>
                <w:rFonts w:asciiTheme="majorHAnsi" w:eastAsia="Times New Roman" w:hAnsiTheme="majorHAnsi"/>
                <w:b/>
                <w:bCs/>
                <w:sz w:val="16"/>
                <w:szCs w:val="16"/>
                <w:lang w:eastAsia="pl-PL"/>
              </w:rPr>
              <w:t>2040</w:t>
            </w:r>
          </w:p>
        </w:tc>
      </w:tr>
      <w:tr w:rsidR="004819F2" w:rsidRPr="007D4268" w14:paraId="79CDC9E6" w14:textId="77777777" w:rsidTr="004819F2">
        <w:trPr>
          <w:trHeight w:val="255"/>
        </w:trPr>
        <w:tc>
          <w:tcPr>
            <w:tcW w:w="2343" w:type="dxa"/>
            <w:tcBorders>
              <w:top w:val="nil"/>
              <w:left w:val="single" w:sz="4" w:space="0" w:color="auto"/>
              <w:bottom w:val="single" w:sz="4" w:space="0" w:color="auto"/>
              <w:right w:val="single" w:sz="4" w:space="0" w:color="auto"/>
            </w:tcBorders>
            <w:shd w:val="clear" w:color="auto" w:fill="auto"/>
            <w:noWrap/>
            <w:vAlign w:val="center"/>
          </w:tcPr>
          <w:p w14:paraId="274CF94C" w14:textId="0E0615CF" w:rsidR="004819F2" w:rsidRPr="007D4268" w:rsidRDefault="004819F2" w:rsidP="004819F2">
            <w:pPr>
              <w:pStyle w:val="Tabela"/>
              <w:rPr>
                <w:rFonts w:asciiTheme="majorHAnsi" w:eastAsia="Times New Roman" w:hAnsiTheme="majorHAnsi"/>
                <w:szCs w:val="16"/>
                <w:lang w:eastAsia="pl-PL"/>
              </w:rPr>
            </w:pPr>
            <w:r>
              <w:rPr>
                <w:rFonts w:cs="Calibri"/>
                <w:color w:val="000000"/>
                <w:szCs w:val="16"/>
              </w:rPr>
              <w:t>węgiel brunatny</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4F049C1F" w14:textId="20B76982"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54,8</w:t>
            </w:r>
          </w:p>
        </w:tc>
        <w:tc>
          <w:tcPr>
            <w:tcW w:w="851" w:type="dxa"/>
            <w:tcBorders>
              <w:top w:val="nil"/>
              <w:left w:val="nil"/>
              <w:bottom w:val="single" w:sz="4" w:space="0" w:color="auto"/>
              <w:right w:val="single" w:sz="4" w:space="0" w:color="auto"/>
            </w:tcBorders>
            <w:shd w:val="clear" w:color="auto" w:fill="DBDBDB" w:themeFill="accent3" w:themeFillTint="66"/>
            <w:noWrap/>
            <w:vAlign w:val="center"/>
          </w:tcPr>
          <w:p w14:paraId="7EE61DFC" w14:textId="2DA2E183"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48,7</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5D194CBF" w14:textId="37CA9812"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52,8</w:t>
            </w:r>
          </w:p>
        </w:tc>
        <w:tc>
          <w:tcPr>
            <w:tcW w:w="851" w:type="dxa"/>
            <w:tcBorders>
              <w:top w:val="nil"/>
              <w:left w:val="nil"/>
              <w:bottom w:val="single" w:sz="4" w:space="0" w:color="auto"/>
              <w:right w:val="single" w:sz="4" w:space="0" w:color="auto"/>
            </w:tcBorders>
            <w:shd w:val="clear" w:color="auto" w:fill="auto"/>
            <w:noWrap/>
            <w:vAlign w:val="center"/>
          </w:tcPr>
          <w:p w14:paraId="2EA23380" w14:textId="7238BFE1"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47,0</w:t>
            </w:r>
          </w:p>
        </w:tc>
        <w:tc>
          <w:tcPr>
            <w:tcW w:w="850" w:type="dxa"/>
            <w:tcBorders>
              <w:top w:val="nil"/>
              <w:left w:val="nil"/>
              <w:bottom w:val="single" w:sz="4" w:space="0" w:color="auto"/>
              <w:right w:val="single" w:sz="4" w:space="0" w:color="auto"/>
            </w:tcBorders>
            <w:shd w:val="clear" w:color="auto" w:fill="auto"/>
            <w:noWrap/>
            <w:vAlign w:val="center"/>
          </w:tcPr>
          <w:p w14:paraId="1F9E6F7F" w14:textId="062616AC"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50,4</w:t>
            </w:r>
          </w:p>
        </w:tc>
        <w:tc>
          <w:tcPr>
            <w:tcW w:w="851" w:type="dxa"/>
            <w:tcBorders>
              <w:top w:val="nil"/>
              <w:left w:val="nil"/>
              <w:bottom w:val="single" w:sz="4" w:space="0" w:color="auto"/>
              <w:right w:val="single" w:sz="4" w:space="0" w:color="auto"/>
            </w:tcBorders>
            <w:shd w:val="clear" w:color="auto" w:fill="auto"/>
            <w:noWrap/>
            <w:vAlign w:val="center"/>
          </w:tcPr>
          <w:p w14:paraId="1C28253E" w14:textId="7E4088BE"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49,9</w:t>
            </w:r>
          </w:p>
        </w:tc>
        <w:tc>
          <w:tcPr>
            <w:tcW w:w="850" w:type="dxa"/>
            <w:tcBorders>
              <w:top w:val="nil"/>
              <w:left w:val="nil"/>
              <w:bottom w:val="single" w:sz="4" w:space="0" w:color="auto"/>
              <w:right w:val="single" w:sz="4" w:space="0" w:color="auto"/>
            </w:tcBorders>
            <w:shd w:val="clear" w:color="auto" w:fill="auto"/>
            <w:noWrap/>
            <w:vAlign w:val="center"/>
          </w:tcPr>
          <w:p w14:paraId="4B2987A6" w14:textId="0CCACD13"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27,5</w:t>
            </w:r>
          </w:p>
        </w:tc>
        <w:tc>
          <w:tcPr>
            <w:tcW w:w="851" w:type="dxa"/>
            <w:tcBorders>
              <w:top w:val="nil"/>
              <w:left w:val="nil"/>
              <w:bottom w:val="single" w:sz="4" w:space="0" w:color="auto"/>
              <w:right w:val="single" w:sz="4" w:space="0" w:color="auto"/>
            </w:tcBorders>
            <w:shd w:val="clear" w:color="auto" w:fill="auto"/>
            <w:noWrap/>
            <w:vAlign w:val="center"/>
          </w:tcPr>
          <w:p w14:paraId="1345DA20" w14:textId="5B2A02AE"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17,3</w:t>
            </w:r>
          </w:p>
        </w:tc>
      </w:tr>
      <w:tr w:rsidR="004819F2" w:rsidRPr="007D4268" w14:paraId="238F4612" w14:textId="77777777" w:rsidTr="004819F2">
        <w:trPr>
          <w:trHeight w:val="255"/>
        </w:trPr>
        <w:tc>
          <w:tcPr>
            <w:tcW w:w="2343" w:type="dxa"/>
            <w:tcBorders>
              <w:top w:val="nil"/>
              <w:left w:val="single" w:sz="4" w:space="0" w:color="auto"/>
              <w:bottom w:val="single" w:sz="4" w:space="0" w:color="auto"/>
              <w:right w:val="single" w:sz="4" w:space="0" w:color="auto"/>
            </w:tcBorders>
            <w:shd w:val="clear" w:color="auto" w:fill="auto"/>
            <w:noWrap/>
            <w:vAlign w:val="center"/>
          </w:tcPr>
          <w:p w14:paraId="66C7794F" w14:textId="56437EF8" w:rsidR="004819F2" w:rsidRPr="007D4268" w:rsidRDefault="004819F2" w:rsidP="004819F2">
            <w:pPr>
              <w:pStyle w:val="Tabela"/>
              <w:rPr>
                <w:rFonts w:asciiTheme="majorHAnsi" w:eastAsia="Times New Roman" w:hAnsiTheme="majorHAnsi"/>
                <w:szCs w:val="16"/>
                <w:lang w:eastAsia="pl-PL"/>
              </w:rPr>
            </w:pPr>
            <w:r>
              <w:rPr>
                <w:rFonts w:cs="Calibri"/>
                <w:color w:val="000000"/>
                <w:szCs w:val="16"/>
              </w:rPr>
              <w:t>węgiel kamienny*</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0D85B62D" w14:textId="7BD15079"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88,2</w:t>
            </w:r>
          </w:p>
        </w:tc>
        <w:tc>
          <w:tcPr>
            <w:tcW w:w="851" w:type="dxa"/>
            <w:tcBorders>
              <w:top w:val="nil"/>
              <w:left w:val="nil"/>
              <w:bottom w:val="single" w:sz="4" w:space="0" w:color="auto"/>
              <w:right w:val="single" w:sz="4" w:space="0" w:color="auto"/>
            </w:tcBorders>
            <w:shd w:val="clear" w:color="auto" w:fill="DBDBDB" w:themeFill="accent3" w:themeFillTint="66"/>
            <w:noWrap/>
            <w:vAlign w:val="center"/>
          </w:tcPr>
          <w:p w14:paraId="5DAA9418" w14:textId="0312A971"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89,2</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74003BF3" w14:textId="1F575A82"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79,4</w:t>
            </w:r>
          </w:p>
        </w:tc>
        <w:tc>
          <w:tcPr>
            <w:tcW w:w="851" w:type="dxa"/>
            <w:tcBorders>
              <w:top w:val="nil"/>
              <w:left w:val="nil"/>
              <w:bottom w:val="single" w:sz="4" w:space="0" w:color="auto"/>
              <w:right w:val="single" w:sz="4" w:space="0" w:color="auto"/>
            </w:tcBorders>
            <w:shd w:val="clear" w:color="auto" w:fill="auto"/>
            <w:noWrap/>
            <w:vAlign w:val="center"/>
          </w:tcPr>
          <w:p w14:paraId="4808D44F" w14:textId="7537F348"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75,4</w:t>
            </w:r>
          </w:p>
        </w:tc>
        <w:tc>
          <w:tcPr>
            <w:tcW w:w="850" w:type="dxa"/>
            <w:tcBorders>
              <w:top w:val="nil"/>
              <w:left w:val="nil"/>
              <w:bottom w:val="single" w:sz="4" w:space="0" w:color="auto"/>
              <w:right w:val="single" w:sz="4" w:space="0" w:color="auto"/>
            </w:tcBorders>
            <w:shd w:val="clear" w:color="auto" w:fill="auto"/>
            <w:noWrap/>
            <w:vAlign w:val="center"/>
          </w:tcPr>
          <w:p w14:paraId="15C5BE6F" w14:textId="7E7D0AFC"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72,3</w:t>
            </w:r>
          </w:p>
        </w:tc>
        <w:tc>
          <w:tcPr>
            <w:tcW w:w="851" w:type="dxa"/>
            <w:tcBorders>
              <w:top w:val="nil"/>
              <w:left w:val="nil"/>
              <w:bottom w:val="single" w:sz="4" w:space="0" w:color="auto"/>
              <w:right w:val="single" w:sz="4" w:space="0" w:color="auto"/>
            </w:tcBorders>
            <w:shd w:val="clear" w:color="auto" w:fill="auto"/>
            <w:noWrap/>
            <w:vAlign w:val="center"/>
          </w:tcPr>
          <w:p w14:paraId="5E2752BB" w14:textId="1E1B733D"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63,1</w:t>
            </w:r>
          </w:p>
        </w:tc>
        <w:tc>
          <w:tcPr>
            <w:tcW w:w="850" w:type="dxa"/>
            <w:tcBorders>
              <w:top w:val="nil"/>
              <w:left w:val="nil"/>
              <w:bottom w:val="single" w:sz="4" w:space="0" w:color="auto"/>
              <w:right w:val="single" w:sz="4" w:space="0" w:color="auto"/>
            </w:tcBorders>
            <w:shd w:val="clear" w:color="auto" w:fill="auto"/>
            <w:noWrap/>
            <w:vAlign w:val="center"/>
          </w:tcPr>
          <w:p w14:paraId="259DC8CB" w14:textId="1E20B138"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53,2</w:t>
            </w:r>
          </w:p>
        </w:tc>
        <w:tc>
          <w:tcPr>
            <w:tcW w:w="851" w:type="dxa"/>
            <w:tcBorders>
              <w:top w:val="nil"/>
              <w:left w:val="nil"/>
              <w:bottom w:val="single" w:sz="4" w:space="0" w:color="auto"/>
              <w:right w:val="single" w:sz="4" w:space="0" w:color="auto"/>
            </w:tcBorders>
            <w:shd w:val="clear" w:color="auto" w:fill="auto"/>
            <w:noWrap/>
            <w:vAlign w:val="center"/>
          </w:tcPr>
          <w:p w14:paraId="312CED10" w14:textId="673B84D0"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45,7</w:t>
            </w:r>
          </w:p>
        </w:tc>
      </w:tr>
      <w:tr w:rsidR="004819F2" w:rsidRPr="007D4268" w14:paraId="1B40A18D" w14:textId="77777777" w:rsidTr="004819F2">
        <w:trPr>
          <w:trHeight w:val="255"/>
        </w:trPr>
        <w:tc>
          <w:tcPr>
            <w:tcW w:w="2343" w:type="dxa"/>
            <w:tcBorders>
              <w:top w:val="nil"/>
              <w:left w:val="single" w:sz="4" w:space="0" w:color="auto"/>
              <w:bottom w:val="single" w:sz="4" w:space="0" w:color="auto"/>
              <w:right w:val="single" w:sz="4" w:space="0" w:color="auto"/>
            </w:tcBorders>
            <w:shd w:val="clear" w:color="auto" w:fill="auto"/>
            <w:noWrap/>
            <w:vAlign w:val="center"/>
          </w:tcPr>
          <w:p w14:paraId="4A7FF06A" w14:textId="7F065F11" w:rsidR="004819F2" w:rsidRPr="007D4268" w:rsidRDefault="004819F2" w:rsidP="004819F2">
            <w:pPr>
              <w:pStyle w:val="Tabela"/>
              <w:rPr>
                <w:rFonts w:asciiTheme="majorHAnsi" w:eastAsia="Times New Roman" w:hAnsiTheme="majorHAnsi"/>
                <w:szCs w:val="16"/>
                <w:lang w:eastAsia="pl-PL"/>
              </w:rPr>
            </w:pPr>
            <w:r>
              <w:rPr>
                <w:rFonts w:cs="Calibri"/>
                <w:color w:val="000000"/>
                <w:szCs w:val="16"/>
              </w:rPr>
              <w:t>paliwa gazowe**</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2936DE1D" w14:textId="0EE956C8"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5,2</w:t>
            </w:r>
          </w:p>
        </w:tc>
        <w:tc>
          <w:tcPr>
            <w:tcW w:w="851" w:type="dxa"/>
            <w:tcBorders>
              <w:top w:val="nil"/>
              <w:left w:val="nil"/>
              <w:bottom w:val="single" w:sz="4" w:space="0" w:color="auto"/>
              <w:right w:val="single" w:sz="4" w:space="0" w:color="auto"/>
            </w:tcBorders>
            <w:shd w:val="clear" w:color="auto" w:fill="DBDBDB" w:themeFill="accent3" w:themeFillTint="66"/>
            <w:noWrap/>
            <w:vAlign w:val="center"/>
          </w:tcPr>
          <w:p w14:paraId="38F3BC94" w14:textId="75876C98"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4,8</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79963C86" w14:textId="1C0C7F8A"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6,4</w:t>
            </w:r>
          </w:p>
        </w:tc>
        <w:tc>
          <w:tcPr>
            <w:tcW w:w="851" w:type="dxa"/>
            <w:tcBorders>
              <w:top w:val="nil"/>
              <w:left w:val="nil"/>
              <w:bottom w:val="single" w:sz="4" w:space="0" w:color="auto"/>
              <w:right w:val="single" w:sz="4" w:space="0" w:color="auto"/>
            </w:tcBorders>
            <w:shd w:val="clear" w:color="auto" w:fill="auto"/>
            <w:noWrap/>
            <w:vAlign w:val="center"/>
          </w:tcPr>
          <w:p w14:paraId="139CDAD1" w14:textId="26859120"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12,0</w:t>
            </w:r>
          </w:p>
        </w:tc>
        <w:tc>
          <w:tcPr>
            <w:tcW w:w="850" w:type="dxa"/>
            <w:tcBorders>
              <w:top w:val="nil"/>
              <w:left w:val="nil"/>
              <w:bottom w:val="single" w:sz="4" w:space="0" w:color="auto"/>
              <w:right w:val="single" w:sz="4" w:space="0" w:color="auto"/>
            </w:tcBorders>
            <w:shd w:val="clear" w:color="auto" w:fill="auto"/>
            <w:noWrap/>
            <w:vAlign w:val="center"/>
          </w:tcPr>
          <w:p w14:paraId="03833A67" w14:textId="6D1D30BE"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15,3</w:t>
            </w:r>
          </w:p>
        </w:tc>
        <w:tc>
          <w:tcPr>
            <w:tcW w:w="851" w:type="dxa"/>
            <w:tcBorders>
              <w:top w:val="nil"/>
              <w:left w:val="nil"/>
              <w:bottom w:val="single" w:sz="4" w:space="0" w:color="auto"/>
              <w:right w:val="single" w:sz="4" w:space="0" w:color="auto"/>
            </w:tcBorders>
            <w:shd w:val="clear" w:color="auto" w:fill="auto"/>
            <w:noWrap/>
            <w:vAlign w:val="center"/>
          </w:tcPr>
          <w:p w14:paraId="5C6436EA" w14:textId="13E3EB1A"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20,7</w:t>
            </w:r>
          </w:p>
        </w:tc>
        <w:tc>
          <w:tcPr>
            <w:tcW w:w="850" w:type="dxa"/>
            <w:tcBorders>
              <w:top w:val="nil"/>
              <w:left w:val="nil"/>
              <w:bottom w:val="single" w:sz="4" w:space="0" w:color="auto"/>
              <w:right w:val="single" w:sz="4" w:space="0" w:color="auto"/>
            </w:tcBorders>
            <w:shd w:val="clear" w:color="auto" w:fill="auto"/>
            <w:noWrap/>
            <w:vAlign w:val="center"/>
          </w:tcPr>
          <w:p w14:paraId="0B9BA360" w14:textId="29BF0483"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31,3</w:t>
            </w:r>
          </w:p>
        </w:tc>
        <w:tc>
          <w:tcPr>
            <w:tcW w:w="851" w:type="dxa"/>
            <w:tcBorders>
              <w:top w:val="nil"/>
              <w:left w:val="nil"/>
              <w:bottom w:val="single" w:sz="4" w:space="0" w:color="auto"/>
              <w:right w:val="single" w:sz="4" w:space="0" w:color="auto"/>
            </w:tcBorders>
            <w:shd w:val="clear" w:color="auto" w:fill="auto"/>
            <w:noWrap/>
            <w:vAlign w:val="center"/>
          </w:tcPr>
          <w:p w14:paraId="6CD750B8" w14:textId="201CD4AF"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38,4</w:t>
            </w:r>
          </w:p>
        </w:tc>
      </w:tr>
      <w:tr w:rsidR="004819F2" w:rsidRPr="007D4268" w14:paraId="5BE3671C" w14:textId="77777777" w:rsidTr="004819F2">
        <w:trPr>
          <w:trHeight w:val="255"/>
        </w:trPr>
        <w:tc>
          <w:tcPr>
            <w:tcW w:w="2343" w:type="dxa"/>
            <w:tcBorders>
              <w:top w:val="nil"/>
              <w:left w:val="single" w:sz="4" w:space="0" w:color="auto"/>
              <w:bottom w:val="single" w:sz="4" w:space="0" w:color="auto"/>
              <w:right w:val="single" w:sz="4" w:space="0" w:color="auto"/>
            </w:tcBorders>
            <w:shd w:val="clear" w:color="auto" w:fill="auto"/>
            <w:noWrap/>
            <w:vAlign w:val="center"/>
          </w:tcPr>
          <w:p w14:paraId="198257B2" w14:textId="6A311546" w:rsidR="004819F2" w:rsidRPr="007D4268" w:rsidRDefault="004819F2" w:rsidP="004819F2">
            <w:pPr>
              <w:pStyle w:val="Tabela"/>
              <w:rPr>
                <w:rFonts w:asciiTheme="majorHAnsi" w:eastAsia="Times New Roman" w:hAnsiTheme="majorHAnsi"/>
                <w:szCs w:val="16"/>
                <w:lang w:eastAsia="pl-PL"/>
              </w:rPr>
            </w:pPr>
            <w:r>
              <w:rPr>
                <w:rFonts w:cs="Calibri"/>
                <w:color w:val="000000"/>
                <w:szCs w:val="16"/>
              </w:rPr>
              <w:t xml:space="preserve">olej opałowy </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386B075B" w14:textId="32BCB2C6"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2,6</w:t>
            </w:r>
          </w:p>
        </w:tc>
        <w:tc>
          <w:tcPr>
            <w:tcW w:w="851" w:type="dxa"/>
            <w:tcBorders>
              <w:top w:val="nil"/>
              <w:left w:val="nil"/>
              <w:bottom w:val="single" w:sz="4" w:space="0" w:color="auto"/>
              <w:right w:val="single" w:sz="4" w:space="0" w:color="auto"/>
            </w:tcBorders>
            <w:shd w:val="clear" w:color="auto" w:fill="DBDBDB" w:themeFill="accent3" w:themeFillTint="66"/>
            <w:noWrap/>
            <w:vAlign w:val="center"/>
          </w:tcPr>
          <w:p w14:paraId="7D05F0AB" w14:textId="396B9297"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2,5</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67EEBC51" w14:textId="268C5330"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2,0</w:t>
            </w:r>
          </w:p>
        </w:tc>
        <w:tc>
          <w:tcPr>
            <w:tcW w:w="851" w:type="dxa"/>
            <w:tcBorders>
              <w:top w:val="nil"/>
              <w:left w:val="nil"/>
              <w:bottom w:val="single" w:sz="4" w:space="0" w:color="auto"/>
              <w:right w:val="single" w:sz="4" w:space="0" w:color="auto"/>
            </w:tcBorders>
            <w:shd w:val="clear" w:color="auto" w:fill="auto"/>
            <w:noWrap/>
            <w:vAlign w:val="center"/>
          </w:tcPr>
          <w:p w14:paraId="4CBB545B" w14:textId="70601667"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1,9</w:t>
            </w:r>
          </w:p>
        </w:tc>
        <w:tc>
          <w:tcPr>
            <w:tcW w:w="850" w:type="dxa"/>
            <w:tcBorders>
              <w:top w:val="nil"/>
              <w:left w:val="nil"/>
              <w:bottom w:val="single" w:sz="4" w:space="0" w:color="auto"/>
              <w:right w:val="single" w:sz="4" w:space="0" w:color="auto"/>
            </w:tcBorders>
            <w:shd w:val="clear" w:color="auto" w:fill="auto"/>
            <w:noWrap/>
            <w:vAlign w:val="center"/>
          </w:tcPr>
          <w:p w14:paraId="499FF43C" w14:textId="31484F93"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1,9</w:t>
            </w:r>
          </w:p>
        </w:tc>
        <w:tc>
          <w:tcPr>
            <w:tcW w:w="851" w:type="dxa"/>
            <w:tcBorders>
              <w:top w:val="nil"/>
              <w:left w:val="nil"/>
              <w:bottom w:val="single" w:sz="4" w:space="0" w:color="auto"/>
              <w:right w:val="single" w:sz="4" w:space="0" w:color="auto"/>
            </w:tcBorders>
            <w:shd w:val="clear" w:color="auto" w:fill="auto"/>
            <w:noWrap/>
            <w:vAlign w:val="center"/>
          </w:tcPr>
          <w:p w14:paraId="18697F16" w14:textId="3E219272"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1,9</w:t>
            </w:r>
          </w:p>
        </w:tc>
        <w:tc>
          <w:tcPr>
            <w:tcW w:w="850" w:type="dxa"/>
            <w:tcBorders>
              <w:top w:val="nil"/>
              <w:left w:val="nil"/>
              <w:bottom w:val="single" w:sz="4" w:space="0" w:color="auto"/>
              <w:right w:val="single" w:sz="4" w:space="0" w:color="auto"/>
            </w:tcBorders>
            <w:shd w:val="clear" w:color="auto" w:fill="auto"/>
            <w:noWrap/>
            <w:vAlign w:val="center"/>
          </w:tcPr>
          <w:p w14:paraId="223D27F1" w14:textId="28FBE34D"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1,8</w:t>
            </w:r>
          </w:p>
        </w:tc>
        <w:tc>
          <w:tcPr>
            <w:tcW w:w="851" w:type="dxa"/>
            <w:tcBorders>
              <w:top w:val="nil"/>
              <w:left w:val="nil"/>
              <w:bottom w:val="single" w:sz="4" w:space="0" w:color="auto"/>
              <w:right w:val="single" w:sz="4" w:space="0" w:color="auto"/>
            </w:tcBorders>
            <w:shd w:val="clear" w:color="auto" w:fill="auto"/>
            <w:noWrap/>
            <w:vAlign w:val="center"/>
          </w:tcPr>
          <w:p w14:paraId="1F31FDD4" w14:textId="624BCA2D"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1,7</w:t>
            </w:r>
          </w:p>
        </w:tc>
      </w:tr>
      <w:tr w:rsidR="004819F2" w:rsidRPr="007D4268" w14:paraId="678AF316" w14:textId="77777777" w:rsidTr="004819F2">
        <w:trPr>
          <w:trHeight w:val="255"/>
        </w:trPr>
        <w:tc>
          <w:tcPr>
            <w:tcW w:w="2343" w:type="dxa"/>
            <w:tcBorders>
              <w:top w:val="nil"/>
              <w:left w:val="single" w:sz="4" w:space="0" w:color="auto"/>
              <w:bottom w:val="single" w:sz="4" w:space="0" w:color="auto"/>
              <w:right w:val="single" w:sz="4" w:space="0" w:color="auto"/>
            </w:tcBorders>
            <w:shd w:val="clear" w:color="auto" w:fill="auto"/>
            <w:noWrap/>
            <w:vAlign w:val="center"/>
          </w:tcPr>
          <w:p w14:paraId="3DF786BF" w14:textId="340F1676" w:rsidR="004819F2" w:rsidRPr="007D4268" w:rsidRDefault="004819F2" w:rsidP="004819F2">
            <w:pPr>
              <w:pStyle w:val="Tabela"/>
              <w:rPr>
                <w:rFonts w:asciiTheme="majorHAnsi" w:eastAsia="Times New Roman" w:hAnsiTheme="majorHAnsi"/>
                <w:szCs w:val="16"/>
                <w:lang w:eastAsia="pl-PL"/>
              </w:rPr>
            </w:pPr>
            <w:r>
              <w:rPr>
                <w:rFonts w:cs="Calibri"/>
                <w:color w:val="000000"/>
                <w:szCs w:val="16"/>
              </w:rPr>
              <w:t>energia jądrowa</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5BF9249A" w14:textId="67D0DE97"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0,0</w:t>
            </w:r>
          </w:p>
        </w:tc>
        <w:tc>
          <w:tcPr>
            <w:tcW w:w="851" w:type="dxa"/>
            <w:tcBorders>
              <w:top w:val="nil"/>
              <w:left w:val="nil"/>
              <w:bottom w:val="single" w:sz="4" w:space="0" w:color="auto"/>
              <w:right w:val="single" w:sz="4" w:space="0" w:color="auto"/>
            </w:tcBorders>
            <w:shd w:val="clear" w:color="auto" w:fill="DBDBDB" w:themeFill="accent3" w:themeFillTint="66"/>
            <w:noWrap/>
            <w:vAlign w:val="center"/>
          </w:tcPr>
          <w:p w14:paraId="7FFE1244" w14:textId="1915C445"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0,0</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510FB13D" w14:textId="621F9A1E"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0,0</w:t>
            </w:r>
          </w:p>
        </w:tc>
        <w:tc>
          <w:tcPr>
            <w:tcW w:w="851" w:type="dxa"/>
            <w:tcBorders>
              <w:top w:val="nil"/>
              <w:left w:val="nil"/>
              <w:bottom w:val="single" w:sz="4" w:space="0" w:color="auto"/>
              <w:right w:val="single" w:sz="4" w:space="0" w:color="auto"/>
            </w:tcBorders>
            <w:shd w:val="clear" w:color="auto" w:fill="auto"/>
            <w:noWrap/>
            <w:vAlign w:val="center"/>
          </w:tcPr>
          <w:p w14:paraId="620F58C9" w14:textId="71685AC5"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0,0</w:t>
            </w:r>
          </w:p>
        </w:tc>
        <w:tc>
          <w:tcPr>
            <w:tcW w:w="850" w:type="dxa"/>
            <w:tcBorders>
              <w:top w:val="nil"/>
              <w:left w:val="nil"/>
              <w:bottom w:val="single" w:sz="4" w:space="0" w:color="auto"/>
              <w:right w:val="single" w:sz="4" w:space="0" w:color="auto"/>
            </w:tcBorders>
            <w:shd w:val="clear" w:color="auto" w:fill="auto"/>
            <w:noWrap/>
            <w:vAlign w:val="center"/>
          </w:tcPr>
          <w:p w14:paraId="01CDF8E1" w14:textId="4B6F2AA8"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0,0</w:t>
            </w:r>
          </w:p>
        </w:tc>
        <w:tc>
          <w:tcPr>
            <w:tcW w:w="851" w:type="dxa"/>
            <w:tcBorders>
              <w:top w:val="nil"/>
              <w:left w:val="nil"/>
              <w:bottom w:val="single" w:sz="4" w:space="0" w:color="auto"/>
              <w:right w:val="single" w:sz="4" w:space="0" w:color="auto"/>
            </w:tcBorders>
            <w:shd w:val="clear" w:color="auto" w:fill="auto"/>
            <w:noWrap/>
            <w:vAlign w:val="center"/>
          </w:tcPr>
          <w:p w14:paraId="55D18BC1" w14:textId="02C448E0"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0,0</w:t>
            </w:r>
          </w:p>
        </w:tc>
        <w:tc>
          <w:tcPr>
            <w:tcW w:w="850" w:type="dxa"/>
            <w:tcBorders>
              <w:top w:val="nil"/>
              <w:left w:val="nil"/>
              <w:bottom w:val="single" w:sz="4" w:space="0" w:color="auto"/>
              <w:right w:val="single" w:sz="4" w:space="0" w:color="auto"/>
            </w:tcBorders>
            <w:shd w:val="clear" w:color="auto" w:fill="auto"/>
            <w:noWrap/>
            <w:vAlign w:val="center"/>
          </w:tcPr>
          <w:p w14:paraId="62EB57E9" w14:textId="3F2C64AF"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20,4</w:t>
            </w:r>
          </w:p>
        </w:tc>
        <w:tc>
          <w:tcPr>
            <w:tcW w:w="851" w:type="dxa"/>
            <w:tcBorders>
              <w:top w:val="nil"/>
              <w:left w:val="nil"/>
              <w:bottom w:val="single" w:sz="4" w:space="0" w:color="auto"/>
              <w:right w:val="single" w:sz="4" w:space="0" w:color="auto"/>
            </w:tcBorders>
            <w:shd w:val="clear" w:color="auto" w:fill="auto"/>
            <w:noWrap/>
            <w:vAlign w:val="center"/>
          </w:tcPr>
          <w:p w14:paraId="79986C98" w14:textId="251F66F8"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30,6</w:t>
            </w:r>
          </w:p>
        </w:tc>
      </w:tr>
      <w:tr w:rsidR="004819F2" w:rsidRPr="007D4268" w14:paraId="5E8E5D7D" w14:textId="77777777" w:rsidTr="004819F2">
        <w:trPr>
          <w:trHeight w:val="255"/>
        </w:trPr>
        <w:tc>
          <w:tcPr>
            <w:tcW w:w="2343" w:type="dxa"/>
            <w:tcBorders>
              <w:top w:val="nil"/>
              <w:left w:val="single" w:sz="4" w:space="0" w:color="auto"/>
              <w:bottom w:val="single" w:sz="4" w:space="0" w:color="auto"/>
              <w:right w:val="single" w:sz="4" w:space="0" w:color="auto"/>
            </w:tcBorders>
            <w:shd w:val="clear" w:color="auto" w:fill="auto"/>
            <w:noWrap/>
            <w:vAlign w:val="center"/>
          </w:tcPr>
          <w:p w14:paraId="589C742C" w14:textId="52B7FE0D" w:rsidR="004819F2" w:rsidRPr="007D4268" w:rsidRDefault="004819F2" w:rsidP="004819F2">
            <w:pPr>
              <w:pStyle w:val="Tabela"/>
              <w:rPr>
                <w:rFonts w:asciiTheme="majorHAnsi" w:eastAsia="Times New Roman" w:hAnsiTheme="majorHAnsi"/>
                <w:szCs w:val="16"/>
                <w:lang w:eastAsia="pl-PL"/>
              </w:rPr>
            </w:pPr>
            <w:r>
              <w:rPr>
                <w:rFonts w:cs="Calibri"/>
                <w:color w:val="000000"/>
                <w:szCs w:val="16"/>
              </w:rPr>
              <w:t>z wody przepompowanej</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0521AC61" w14:textId="70928445"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1,6</w:t>
            </w:r>
          </w:p>
        </w:tc>
        <w:tc>
          <w:tcPr>
            <w:tcW w:w="851" w:type="dxa"/>
            <w:tcBorders>
              <w:top w:val="nil"/>
              <w:left w:val="nil"/>
              <w:bottom w:val="single" w:sz="4" w:space="0" w:color="auto"/>
              <w:right w:val="single" w:sz="4" w:space="0" w:color="auto"/>
            </w:tcBorders>
            <w:shd w:val="clear" w:color="auto" w:fill="DBDBDB" w:themeFill="accent3" w:themeFillTint="66"/>
            <w:noWrap/>
            <w:vAlign w:val="center"/>
          </w:tcPr>
          <w:p w14:paraId="77DECA65" w14:textId="7221FD05"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0,6</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390777A2" w14:textId="6FCBA4BB"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0,6</w:t>
            </w:r>
          </w:p>
        </w:tc>
        <w:tc>
          <w:tcPr>
            <w:tcW w:w="851" w:type="dxa"/>
            <w:tcBorders>
              <w:top w:val="nil"/>
              <w:left w:val="nil"/>
              <w:bottom w:val="single" w:sz="4" w:space="0" w:color="auto"/>
              <w:right w:val="single" w:sz="4" w:space="0" w:color="auto"/>
            </w:tcBorders>
            <w:shd w:val="clear" w:color="auto" w:fill="auto"/>
            <w:noWrap/>
            <w:vAlign w:val="center"/>
          </w:tcPr>
          <w:p w14:paraId="6E854DE7" w14:textId="727B9C75"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0,6</w:t>
            </w:r>
          </w:p>
        </w:tc>
        <w:tc>
          <w:tcPr>
            <w:tcW w:w="850" w:type="dxa"/>
            <w:tcBorders>
              <w:top w:val="nil"/>
              <w:left w:val="nil"/>
              <w:bottom w:val="single" w:sz="4" w:space="0" w:color="auto"/>
              <w:right w:val="single" w:sz="4" w:space="0" w:color="auto"/>
            </w:tcBorders>
            <w:shd w:val="clear" w:color="auto" w:fill="auto"/>
            <w:noWrap/>
            <w:vAlign w:val="center"/>
          </w:tcPr>
          <w:p w14:paraId="0B0A7EC6" w14:textId="0B2E1E88"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0,8</w:t>
            </w:r>
          </w:p>
        </w:tc>
        <w:tc>
          <w:tcPr>
            <w:tcW w:w="851" w:type="dxa"/>
            <w:tcBorders>
              <w:top w:val="nil"/>
              <w:left w:val="nil"/>
              <w:bottom w:val="single" w:sz="4" w:space="0" w:color="auto"/>
              <w:right w:val="single" w:sz="4" w:space="0" w:color="auto"/>
            </w:tcBorders>
            <w:shd w:val="clear" w:color="auto" w:fill="auto"/>
            <w:noWrap/>
            <w:vAlign w:val="center"/>
          </w:tcPr>
          <w:p w14:paraId="2CAE1C1E" w14:textId="0355FBC9"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0,9</w:t>
            </w:r>
          </w:p>
        </w:tc>
        <w:tc>
          <w:tcPr>
            <w:tcW w:w="850" w:type="dxa"/>
            <w:tcBorders>
              <w:top w:val="nil"/>
              <w:left w:val="nil"/>
              <w:bottom w:val="single" w:sz="4" w:space="0" w:color="auto"/>
              <w:right w:val="single" w:sz="4" w:space="0" w:color="auto"/>
            </w:tcBorders>
            <w:shd w:val="clear" w:color="auto" w:fill="auto"/>
            <w:noWrap/>
            <w:vAlign w:val="center"/>
          </w:tcPr>
          <w:p w14:paraId="2E79687E" w14:textId="14A90039"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1,2</w:t>
            </w:r>
          </w:p>
        </w:tc>
        <w:tc>
          <w:tcPr>
            <w:tcW w:w="851" w:type="dxa"/>
            <w:tcBorders>
              <w:top w:val="nil"/>
              <w:left w:val="nil"/>
              <w:bottom w:val="single" w:sz="4" w:space="0" w:color="auto"/>
              <w:right w:val="single" w:sz="4" w:space="0" w:color="auto"/>
            </w:tcBorders>
            <w:shd w:val="clear" w:color="auto" w:fill="auto"/>
            <w:noWrap/>
            <w:vAlign w:val="center"/>
          </w:tcPr>
          <w:p w14:paraId="02AA6918" w14:textId="327A5902"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1,5</w:t>
            </w:r>
          </w:p>
        </w:tc>
      </w:tr>
      <w:tr w:rsidR="004819F2" w:rsidRPr="007D4268" w14:paraId="387540B0" w14:textId="77777777" w:rsidTr="004819F2">
        <w:trPr>
          <w:trHeight w:val="255"/>
        </w:trPr>
        <w:tc>
          <w:tcPr>
            <w:tcW w:w="2343" w:type="dxa"/>
            <w:tcBorders>
              <w:top w:val="nil"/>
              <w:left w:val="single" w:sz="4" w:space="0" w:color="auto"/>
              <w:bottom w:val="single" w:sz="4" w:space="0" w:color="auto"/>
              <w:right w:val="single" w:sz="4" w:space="0" w:color="auto"/>
            </w:tcBorders>
            <w:shd w:val="clear" w:color="auto" w:fill="auto"/>
            <w:noWrap/>
            <w:vAlign w:val="center"/>
          </w:tcPr>
          <w:p w14:paraId="16A55EDB" w14:textId="3E4127A2" w:rsidR="004819F2" w:rsidRPr="007D4268" w:rsidRDefault="004819F2" w:rsidP="004819F2">
            <w:pPr>
              <w:pStyle w:val="Tabela"/>
              <w:rPr>
                <w:rFonts w:asciiTheme="majorHAnsi" w:eastAsia="Times New Roman" w:hAnsiTheme="majorHAnsi"/>
                <w:szCs w:val="16"/>
                <w:lang w:eastAsia="pl-PL"/>
              </w:rPr>
            </w:pPr>
            <w:r>
              <w:rPr>
                <w:rFonts w:cs="Calibri"/>
                <w:color w:val="000000"/>
                <w:szCs w:val="16"/>
              </w:rPr>
              <w:t xml:space="preserve">energia wodna </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6134A4E3" w14:textId="0F732A2C"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2,2</w:t>
            </w:r>
          </w:p>
        </w:tc>
        <w:tc>
          <w:tcPr>
            <w:tcW w:w="851" w:type="dxa"/>
            <w:tcBorders>
              <w:top w:val="nil"/>
              <w:left w:val="nil"/>
              <w:bottom w:val="single" w:sz="4" w:space="0" w:color="auto"/>
              <w:right w:val="single" w:sz="4" w:space="0" w:color="auto"/>
            </w:tcBorders>
            <w:shd w:val="clear" w:color="auto" w:fill="DBDBDB" w:themeFill="accent3" w:themeFillTint="66"/>
            <w:noWrap/>
            <w:vAlign w:val="center"/>
          </w:tcPr>
          <w:p w14:paraId="3BA6948C" w14:textId="4DB90221"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2,9</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009D90E9" w14:textId="32A3E39B"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1,8</w:t>
            </w:r>
          </w:p>
        </w:tc>
        <w:tc>
          <w:tcPr>
            <w:tcW w:w="851" w:type="dxa"/>
            <w:tcBorders>
              <w:top w:val="nil"/>
              <w:left w:val="nil"/>
              <w:bottom w:val="single" w:sz="4" w:space="0" w:color="auto"/>
              <w:right w:val="single" w:sz="4" w:space="0" w:color="auto"/>
            </w:tcBorders>
            <w:shd w:val="clear" w:color="auto" w:fill="auto"/>
            <w:noWrap/>
            <w:vAlign w:val="center"/>
          </w:tcPr>
          <w:p w14:paraId="37CCEA26" w14:textId="545F8BD2"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2,4</w:t>
            </w:r>
          </w:p>
        </w:tc>
        <w:tc>
          <w:tcPr>
            <w:tcW w:w="850" w:type="dxa"/>
            <w:tcBorders>
              <w:top w:val="nil"/>
              <w:left w:val="nil"/>
              <w:bottom w:val="single" w:sz="4" w:space="0" w:color="auto"/>
              <w:right w:val="single" w:sz="4" w:space="0" w:color="auto"/>
            </w:tcBorders>
            <w:shd w:val="clear" w:color="auto" w:fill="auto"/>
            <w:noWrap/>
            <w:vAlign w:val="center"/>
          </w:tcPr>
          <w:p w14:paraId="4B3F93CA" w14:textId="7083E14F"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2,9</w:t>
            </w:r>
          </w:p>
        </w:tc>
        <w:tc>
          <w:tcPr>
            <w:tcW w:w="851" w:type="dxa"/>
            <w:tcBorders>
              <w:top w:val="nil"/>
              <w:left w:val="nil"/>
              <w:bottom w:val="single" w:sz="4" w:space="0" w:color="auto"/>
              <w:right w:val="single" w:sz="4" w:space="0" w:color="auto"/>
            </w:tcBorders>
            <w:shd w:val="clear" w:color="auto" w:fill="auto"/>
            <w:noWrap/>
            <w:vAlign w:val="center"/>
          </w:tcPr>
          <w:p w14:paraId="61158579" w14:textId="0E6794BB"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3,0</w:t>
            </w:r>
          </w:p>
        </w:tc>
        <w:tc>
          <w:tcPr>
            <w:tcW w:w="850" w:type="dxa"/>
            <w:tcBorders>
              <w:top w:val="nil"/>
              <w:left w:val="nil"/>
              <w:bottom w:val="single" w:sz="4" w:space="0" w:color="auto"/>
              <w:right w:val="single" w:sz="4" w:space="0" w:color="auto"/>
            </w:tcBorders>
            <w:shd w:val="clear" w:color="auto" w:fill="auto"/>
            <w:noWrap/>
            <w:vAlign w:val="center"/>
          </w:tcPr>
          <w:p w14:paraId="11AE4BAD" w14:textId="36C17551"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3,0</w:t>
            </w:r>
          </w:p>
        </w:tc>
        <w:tc>
          <w:tcPr>
            <w:tcW w:w="851" w:type="dxa"/>
            <w:tcBorders>
              <w:top w:val="nil"/>
              <w:left w:val="nil"/>
              <w:bottom w:val="single" w:sz="4" w:space="0" w:color="auto"/>
              <w:right w:val="single" w:sz="4" w:space="0" w:color="auto"/>
            </w:tcBorders>
            <w:shd w:val="clear" w:color="auto" w:fill="auto"/>
            <w:noWrap/>
            <w:vAlign w:val="center"/>
          </w:tcPr>
          <w:p w14:paraId="6699E1B8" w14:textId="36BE84C9"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3,1</w:t>
            </w:r>
          </w:p>
        </w:tc>
      </w:tr>
      <w:tr w:rsidR="004819F2" w:rsidRPr="007D4268" w14:paraId="5A39408F" w14:textId="77777777" w:rsidTr="004819F2">
        <w:trPr>
          <w:trHeight w:val="255"/>
        </w:trPr>
        <w:tc>
          <w:tcPr>
            <w:tcW w:w="2343" w:type="dxa"/>
            <w:tcBorders>
              <w:top w:val="nil"/>
              <w:left w:val="single" w:sz="4" w:space="0" w:color="auto"/>
              <w:bottom w:val="single" w:sz="4" w:space="0" w:color="auto"/>
              <w:right w:val="single" w:sz="4" w:space="0" w:color="auto"/>
            </w:tcBorders>
            <w:shd w:val="clear" w:color="auto" w:fill="auto"/>
            <w:noWrap/>
            <w:vAlign w:val="center"/>
          </w:tcPr>
          <w:p w14:paraId="053F688C" w14:textId="7747E0C0" w:rsidR="004819F2" w:rsidRPr="007D4268" w:rsidRDefault="004819F2" w:rsidP="004819F2">
            <w:pPr>
              <w:pStyle w:val="Tabela"/>
              <w:rPr>
                <w:rFonts w:asciiTheme="majorHAnsi" w:eastAsia="Times New Roman" w:hAnsiTheme="majorHAnsi"/>
                <w:szCs w:val="16"/>
                <w:lang w:eastAsia="pl-PL"/>
              </w:rPr>
            </w:pPr>
            <w:r>
              <w:rPr>
                <w:rFonts w:cs="Calibri"/>
                <w:color w:val="000000"/>
                <w:szCs w:val="16"/>
              </w:rPr>
              <w:t>biomasa</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6C9A76B5" w14:textId="01CFF165"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1,4</w:t>
            </w:r>
          </w:p>
        </w:tc>
        <w:tc>
          <w:tcPr>
            <w:tcW w:w="851" w:type="dxa"/>
            <w:tcBorders>
              <w:top w:val="nil"/>
              <w:left w:val="nil"/>
              <w:bottom w:val="single" w:sz="4" w:space="0" w:color="auto"/>
              <w:right w:val="single" w:sz="4" w:space="0" w:color="auto"/>
            </w:tcBorders>
            <w:shd w:val="clear" w:color="auto" w:fill="DBDBDB" w:themeFill="accent3" w:themeFillTint="66"/>
            <w:noWrap/>
            <w:vAlign w:val="center"/>
          </w:tcPr>
          <w:p w14:paraId="7CC8F244" w14:textId="56AC5437"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5,9</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440305ED" w14:textId="09AAF545"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9,0</w:t>
            </w:r>
          </w:p>
        </w:tc>
        <w:tc>
          <w:tcPr>
            <w:tcW w:w="851" w:type="dxa"/>
            <w:tcBorders>
              <w:top w:val="nil"/>
              <w:left w:val="nil"/>
              <w:bottom w:val="single" w:sz="4" w:space="0" w:color="auto"/>
              <w:right w:val="single" w:sz="4" w:space="0" w:color="auto"/>
            </w:tcBorders>
            <w:shd w:val="clear" w:color="auto" w:fill="auto"/>
            <w:noWrap/>
            <w:vAlign w:val="center"/>
          </w:tcPr>
          <w:p w14:paraId="43072C3D" w14:textId="7E901894"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9,6</w:t>
            </w:r>
          </w:p>
        </w:tc>
        <w:tc>
          <w:tcPr>
            <w:tcW w:w="850" w:type="dxa"/>
            <w:tcBorders>
              <w:top w:val="nil"/>
              <w:left w:val="nil"/>
              <w:bottom w:val="single" w:sz="4" w:space="0" w:color="auto"/>
              <w:right w:val="single" w:sz="4" w:space="0" w:color="auto"/>
            </w:tcBorders>
            <w:shd w:val="clear" w:color="auto" w:fill="auto"/>
            <w:noWrap/>
            <w:vAlign w:val="center"/>
          </w:tcPr>
          <w:p w14:paraId="05390385" w14:textId="790BCEA9"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9,7</w:t>
            </w:r>
          </w:p>
        </w:tc>
        <w:tc>
          <w:tcPr>
            <w:tcW w:w="851" w:type="dxa"/>
            <w:tcBorders>
              <w:top w:val="nil"/>
              <w:left w:val="nil"/>
              <w:bottom w:val="single" w:sz="4" w:space="0" w:color="auto"/>
              <w:right w:val="single" w:sz="4" w:space="0" w:color="auto"/>
            </w:tcBorders>
            <w:shd w:val="clear" w:color="auto" w:fill="auto"/>
            <w:noWrap/>
            <w:vAlign w:val="center"/>
          </w:tcPr>
          <w:p w14:paraId="7748B33F" w14:textId="550434FC"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11,6</w:t>
            </w:r>
          </w:p>
        </w:tc>
        <w:tc>
          <w:tcPr>
            <w:tcW w:w="850" w:type="dxa"/>
            <w:tcBorders>
              <w:top w:val="nil"/>
              <w:left w:val="nil"/>
              <w:bottom w:val="single" w:sz="4" w:space="0" w:color="auto"/>
              <w:right w:val="single" w:sz="4" w:space="0" w:color="auto"/>
            </w:tcBorders>
            <w:shd w:val="clear" w:color="auto" w:fill="auto"/>
            <w:noWrap/>
            <w:vAlign w:val="center"/>
          </w:tcPr>
          <w:p w14:paraId="3B115EFD" w14:textId="1D7190AC"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11,4</w:t>
            </w:r>
          </w:p>
        </w:tc>
        <w:tc>
          <w:tcPr>
            <w:tcW w:w="851" w:type="dxa"/>
            <w:tcBorders>
              <w:top w:val="nil"/>
              <w:left w:val="nil"/>
              <w:bottom w:val="single" w:sz="4" w:space="0" w:color="auto"/>
              <w:right w:val="single" w:sz="4" w:space="0" w:color="auto"/>
            </w:tcBorders>
            <w:shd w:val="clear" w:color="auto" w:fill="auto"/>
            <w:noWrap/>
            <w:vAlign w:val="center"/>
          </w:tcPr>
          <w:p w14:paraId="2475E75A" w14:textId="28C7EA42"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10,3</w:t>
            </w:r>
          </w:p>
        </w:tc>
      </w:tr>
      <w:tr w:rsidR="004819F2" w:rsidRPr="007D4268" w14:paraId="0D25721B" w14:textId="77777777" w:rsidTr="004819F2">
        <w:trPr>
          <w:trHeight w:val="255"/>
        </w:trPr>
        <w:tc>
          <w:tcPr>
            <w:tcW w:w="2343" w:type="dxa"/>
            <w:tcBorders>
              <w:top w:val="nil"/>
              <w:left w:val="single" w:sz="4" w:space="0" w:color="auto"/>
              <w:bottom w:val="single" w:sz="4" w:space="0" w:color="auto"/>
              <w:right w:val="single" w:sz="4" w:space="0" w:color="auto"/>
            </w:tcBorders>
            <w:shd w:val="clear" w:color="auto" w:fill="auto"/>
            <w:noWrap/>
            <w:vAlign w:val="center"/>
          </w:tcPr>
          <w:p w14:paraId="616E981F" w14:textId="7FE303E5" w:rsidR="004819F2" w:rsidRPr="007D4268" w:rsidRDefault="004819F2" w:rsidP="004819F2">
            <w:pPr>
              <w:pStyle w:val="Tabela"/>
              <w:rPr>
                <w:rFonts w:asciiTheme="majorHAnsi" w:eastAsia="Times New Roman" w:hAnsiTheme="majorHAnsi"/>
                <w:szCs w:val="16"/>
                <w:lang w:eastAsia="pl-PL"/>
              </w:rPr>
            </w:pPr>
            <w:r>
              <w:rPr>
                <w:rFonts w:cs="Calibri"/>
                <w:color w:val="000000"/>
                <w:szCs w:val="16"/>
              </w:rPr>
              <w:t>biogaz</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6ACEC5DC" w14:textId="403CC2A5"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0,1</w:t>
            </w:r>
          </w:p>
        </w:tc>
        <w:tc>
          <w:tcPr>
            <w:tcW w:w="851" w:type="dxa"/>
            <w:tcBorders>
              <w:top w:val="nil"/>
              <w:left w:val="nil"/>
              <w:bottom w:val="single" w:sz="4" w:space="0" w:color="auto"/>
              <w:right w:val="single" w:sz="4" w:space="0" w:color="auto"/>
            </w:tcBorders>
            <w:shd w:val="clear" w:color="auto" w:fill="DBDBDB" w:themeFill="accent3" w:themeFillTint="66"/>
            <w:noWrap/>
            <w:vAlign w:val="center"/>
          </w:tcPr>
          <w:p w14:paraId="198978A5" w14:textId="16718DBC"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0,4</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49E5FED3" w14:textId="31A8F23E"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0,9</w:t>
            </w:r>
          </w:p>
        </w:tc>
        <w:tc>
          <w:tcPr>
            <w:tcW w:w="851" w:type="dxa"/>
            <w:tcBorders>
              <w:top w:val="nil"/>
              <w:left w:val="nil"/>
              <w:bottom w:val="single" w:sz="4" w:space="0" w:color="auto"/>
              <w:right w:val="single" w:sz="4" w:space="0" w:color="auto"/>
            </w:tcBorders>
            <w:shd w:val="clear" w:color="auto" w:fill="auto"/>
            <w:noWrap/>
            <w:vAlign w:val="center"/>
          </w:tcPr>
          <w:p w14:paraId="176DB6ED" w14:textId="3961EF7E"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1,5</w:t>
            </w:r>
          </w:p>
        </w:tc>
        <w:tc>
          <w:tcPr>
            <w:tcW w:w="850" w:type="dxa"/>
            <w:tcBorders>
              <w:top w:val="nil"/>
              <w:left w:val="nil"/>
              <w:bottom w:val="single" w:sz="4" w:space="0" w:color="auto"/>
              <w:right w:val="single" w:sz="4" w:space="0" w:color="auto"/>
            </w:tcBorders>
            <w:shd w:val="clear" w:color="auto" w:fill="auto"/>
            <w:noWrap/>
            <w:vAlign w:val="center"/>
          </w:tcPr>
          <w:p w14:paraId="670F6681" w14:textId="7D2D8CBC"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2,7</w:t>
            </w:r>
          </w:p>
        </w:tc>
        <w:tc>
          <w:tcPr>
            <w:tcW w:w="851" w:type="dxa"/>
            <w:tcBorders>
              <w:top w:val="nil"/>
              <w:left w:val="nil"/>
              <w:bottom w:val="single" w:sz="4" w:space="0" w:color="auto"/>
              <w:right w:val="single" w:sz="4" w:space="0" w:color="auto"/>
            </w:tcBorders>
            <w:shd w:val="clear" w:color="auto" w:fill="auto"/>
            <w:noWrap/>
            <w:vAlign w:val="center"/>
          </w:tcPr>
          <w:p w14:paraId="54DC5CD8" w14:textId="577D11F0"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3,9</w:t>
            </w:r>
          </w:p>
        </w:tc>
        <w:tc>
          <w:tcPr>
            <w:tcW w:w="850" w:type="dxa"/>
            <w:tcBorders>
              <w:top w:val="nil"/>
              <w:left w:val="nil"/>
              <w:bottom w:val="single" w:sz="4" w:space="0" w:color="auto"/>
              <w:right w:val="single" w:sz="4" w:space="0" w:color="auto"/>
            </w:tcBorders>
            <w:shd w:val="clear" w:color="auto" w:fill="auto"/>
            <w:noWrap/>
            <w:vAlign w:val="center"/>
          </w:tcPr>
          <w:p w14:paraId="24E2BF95" w14:textId="742617F3"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5,0</w:t>
            </w:r>
          </w:p>
        </w:tc>
        <w:tc>
          <w:tcPr>
            <w:tcW w:w="851" w:type="dxa"/>
            <w:tcBorders>
              <w:top w:val="nil"/>
              <w:left w:val="nil"/>
              <w:bottom w:val="single" w:sz="4" w:space="0" w:color="auto"/>
              <w:right w:val="single" w:sz="4" w:space="0" w:color="auto"/>
            </w:tcBorders>
            <w:shd w:val="clear" w:color="auto" w:fill="auto"/>
            <w:noWrap/>
            <w:vAlign w:val="center"/>
          </w:tcPr>
          <w:p w14:paraId="29DC8D4C" w14:textId="7471B777"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5,8</w:t>
            </w:r>
          </w:p>
        </w:tc>
      </w:tr>
      <w:tr w:rsidR="004819F2" w:rsidRPr="007D4268" w14:paraId="3E3A4BBA" w14:textId="77777777" w:rsidTr="004819F2">
        <w:trPr>
          <w:trHeight w:val="255"/>
        </w:trPr>
        <w:tc>
          <w:tcPr>
            <w:tcW w:w="2343" w:type="dxa"/>
            <w:tcBorders>
              <w:top w:val="nil"/>
              <w:left w:val="single" w:sz="4" w:space="0" w:color="auto"/>
              <w:bottom w:val="single" w:sz="4" w:space="0" w:color="auto"/>
              <w:right w:val="single" w:sz="4" w:space="0" w:color="auto"/>
            </w:tcBorders>
            <w:shd w:val="clear" w:color="auto" w:fill="auto"/>
            <w:noWrap/>
            <w:vAlign w:val="center"/>
          </w:tcPr>
          <w:p w14:paraId="709732F3" w14:textId="724A0FF7" w:rsidR="004819F2" w:rsidRPr="007D4268" w:rsidRDefault="004819F2" w:rsidP="004819F2">
            <w:pPr>
              <w:pStyle w:val="Tabela"/>
              <w:rPr>
                <w:rFonts w:asciiTheme="majorHAnsi" w:eastAsia="Times New Roman" w:hAnsiTheme="majorHAnsi"/>
                <w:szCs w:val="16"/>
                <w:lang w:eastAsia="pl-PL"/>
              </w:rPr>
            </w:pPr>
            <w:r>
              <w:rPr>
                <w:rFonts w:cs="Calibri"/>
                <w:color w:val="000000"/>
                <w:szCs w:val="16"/>
              </w:rPr>
              <w:t>energia wiatru</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738A7681" w14:textId="03541D28"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0,1</w:t>
            </w:r>
          </w:p>
        </w:tc>
        <w:tc>
          <w:tcPr>
            <w:tcW w:w="851" w:type="dxa"/>
            <w:tcBorders>
              <w:top w:val="nil"/>
              <w:left w:val="nil"/>
              <w:bottom w:val="single" w:sz="4" w:space="0" w:color="auto"/>
              <w:right w:val="single" w:sz="4" w:space="0" w:color="auto"/>
            </w:tcBorders>
            <w:shd w:val="clear" w:color="auto" w:fill="DBDBDB" w:themeFill="accent3" w:themeFillTint="66"/>
            <w:noWrap/>
            <w:vAlign w:val="center"/>
          </w:tcPr>
          <w:p w14:paraId="21F1382A" w14:textId="134F8F88"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1,7</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3E045C21" w14:textId="74E7C9C6"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10,9</w:t>
            </w:r>
          </w:p>
        </w:tc>
        <w:tc>
          <w:tcPr>
            <w:tcW w:w="851" w:type="dxa"/>
            <w:tcBorders>
              <w:top w:val="nil"/>
              <w:left w:val="nil"/>
              <w:bottom w:val="single" w:sz="4" w:space="0" w:color="auto"/>
              <w:right w:val="single" w:sz="4" w:space="0" w:color="auto"/>
            </w:tcBorders>
            <w:shd w:val="clear" w:color="auto" w:fill="auto"/>
            <w:noWrap/>
            <w:vAlign w:val="center"/>
          </w:tcPr>
          <w:p w14:paraId="484F32A8" w14:textId="7B349C26"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23,5</w:t>
            </w:r>
          </w:p>
        </w:tc>
        <w:tc>
          <w:tcPr>
            <w:tcW w:w="850" w:type="dxa"/>
            <w:tcBorders>
              <w:top w:val="nil"/>
              <w:left w:val="nil"/>
              <w:bottom w:val="single" w:sz="4" w:space="0" w:color="auto"/>
              <w:right w:val="single" w:sz="4" w:space="0" w:color="auto"/>
            </w:tcBorders>
            <w:shd w:val="clear" w:color="auto" w:fill="auto"/>
            <w:noWrap/>
            <w:vAlign w:val="center"/>
          </w:tcPr>
          <w:p w14:paraId="21573A9D" w14:textId="2C575B50"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26,5</w:t>
            </w:r>
          </w:p>
        </w:tc>
        <w:tc>
          <w:tcPr>
            <w:tcW w:w="851" w:type="dxa"/>
            <w:tcBorders>
              <w:top w:val="nil"/>
              <w:left w:val="nil"/>
              <w:bottom w:val="single" w:sz="4" w:space="0" w:color="auto"/>
              <w:right w:val="single" w:sz="4" w:space="0" w:color="auto"/>
            </w:tcBorders>
            <w:shd w:val="clear" w:color="auto" w:fill="auto"/>
            <w:noWrap/>
            <w:vAlign w:val="center"/>
          </w:tcPr>
          <w:p w14:paraId="2A705BDF" w14:textId="2E56C921"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38,3</w:t>
            </w:r>
          </w:p>
        </w:tc>
        <w:tc>
          <w:tcPr>
            <w:tcW w:w="850" w:type="dxa"/>
            <w:tcBorders>
              <w:top w:val="nil"/>
              <w:left w:val="nil"/>
              <w:bottom w:val="single" w:sz="4" w:space="0" w:color="auto"/>
              <w:right w:val="single" w:sz="4" w:space="0" w:color="auto"/>
            </w:tcBorders>
            <w:shd w:val="clear" w:color="auto" w:fill="auto"/>
            <w:noWrap/>
            <w:vAlign w:val="center"/>
          </w:tcPr>
          <w:p w14:paraId="338154C0" w14:textId="526ED240"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45,8</w:t>
            </w:r>
          </w:p>
        </w:tc>
        <w:tc>
          <w:tcPr>
            <w:tcW w:w="851" w:type="dxa"/>
            <w:tcBorders>
              <w:top w:val="nil"/>
              <w:left w:val="nil"/>
              <w:bottom w:val="single" w:sz="4" w:space="0" w:color="auto"/>
              <w:right w:val="single" w:sz="4" w:space="0" w:color="auto"/>
            </w:tcBorders>
            <w:shd w:val="clear" w:color="auto" w:fill="auto"/>
            <w:noWrap/>
            <w:vAlign w:val="center"/>
          </w:tcPr>
          <w:p w14:paraId="039D2252" w14:textId="0084C43C"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55,2</w:t>
            </w:r>
          </w:p>
        </w:tc>
      </w:tr>
      <w:tr w:rsidR="004819F2" w:rsidRPr="007D4268" w14:paraId="1AE316C9" w14:textId="77777777" w:rsidTr="004819F2">
        <w:trPr>
          <w:trHeight w:val="255"/>
        </w:trPr>
        <w:tc>
          <w:tcPr>
            <w:tcW w:w="2343" w:type="dxa"/>
            <w:tcBorders>
              <w:top w:val="nil"/>
              <w:left w:val="single" w:sz="4" w:space="0" w:color="auto"/>
              <w:bottom w:val="single" w:sz="4" w:space="0" w:color="auto"/>
              <w:right w:val="single" w:sz="4" w:space="0" w:color="auto"/>
            </w:tcBorders>
            <w:shd w:val="clear" w:color="auto" w:fill="auto"/>
            <w:noWrap/>
            <w:vAlign w:val="center"/>
          </w:tcPr>
          <w:p w14:paraId="5D77F14A" w14:textId="52E2E398" w:rsidR="004819F2" w:rsidRPr="007D4268" w:rsidRDefault="004819F2" w:rsidP="004819F2">
            <w:pPr>
              <w:pStyle w:val="Tabela"/>
              <w:rPr>
                <w:rFonts w:asciiTheme="majorHAnsi" w:eastAsia="Times New Roman" w:hAnsiTheme="majorHAnsi"/>
                <w:szCs w:val="16"/>
                <w:lang w:eastAsia="pl-PL"/>
              </w:rPr>
            </w:pPr>
            <w:r>
              <w:rPr>
                <w:rFonts w:cs="Calibri"/>
                <w:color w:val="000000"/>
                <w:szCs w:val="16"/>
              </w:rPr>
              <w:t>energia słoneczna</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5D70921A" w14:textId="34B71886"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0,0</w:t>
            </w:r>
          </w:p>
        </w:tc>
        <w:tc>
          <w:tcPr>
            <w:tcW w:w="851" w:type="dxa"/>
            <w:tcBorders>
              <w:top w:val="nil"/>
              <w:left w:val="nil"/>
              <w:bottom w:val="single" w:sz="4" w:space="0" w:color="auto"/>
              <w:right w:val="single" w:sz="4" w:space="0" w:color="auto"/>
            </w:tcBorders>
            <w:shd w:val="clear" w:color="auto" w:fill="DBDBDB" w:themeFill="accent3" w:themeFillTint="66"/>
            <w:noWrap/>
            <w:vAlign w:val="center"/>
          </w:tcPr>
          <w:p w14:paraId="42A1D0B4" w14:textId="510A97D1"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0,0</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54D05A63" w14:textId="25495488"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0,1</w:t>
            </w:r>
          </w:p>
        </w:tc>
        <w:tc>
          <w:tcPr>
            <w:tcW w:w="851" w:type="dxa"/>
            <w:tcBorders>
              <w:top w:val="nil"/>
              <w:left w:val="nil"/>
              <w:bottom w:val="single" w:sz="4" w:space="0" w:color="auto"/>
              <w:right w:val="single" w:sz="4" w:space="0" w:color="auto"/>
            </w:tcBorders>
            <w:shd w:val="clear" w:color="auto" w:fill="auto"/>
            <w:noWrap/>
            <w:vAlign w:val="center"/>
          </w:tcPr>
          <w:p w14:paraId="58286F5D" w14:textId="093CA805"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2,0</w:t>
            </w:r>
          </w:p>
        </w:tc>
        <w:tc>
          <w:tcPr>
            <w:tcW w:w="850" w:type="dxa"/>
            <w:tcBorders>
              <w:top w:val="nil"/>
              <w:left w:val="nil"/>
              <w:bottom w:val="single" w:sz="4" w:space="0" w:color="auto"/>
              <w:right w:val="single" w:sz="4" w:space="0" w:color="auto"/>
            </w:tcBorders>
            <w:shd w:val="clear" w:color="auto" w:fill="auto"/>
            <w:noWrap/>
            <w:vAlign w:val="center"/>
          </w:tcPr>
          <w:p w14:paraId="2245361A" w14:textId="77068DA6"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4,5</w:t>
            </w:r>
          </w:p>
        </w:tc>
        <w:tc>
          <w:tcPr>
            <w:tcW w:w="851" w:type="dxa"/>
            <w:tcBorders>
              <w:top w:val="nil"/>
              <w:left w:val="nil"/>
              <w:bottom w:val="single" w:sz="4" w:space="0" w:color="auto"/>
              <w:right w:val="single" w:sz="4" w:space="0" w:color="auto"/>
            </w:tcBorders>
            <w:shd w:val="clear" w:color="auto" w:fill="auto"/>
            <w:noWrap/>
            <w:vAlign w:val="center"/>
          </w:tcPr>
          <w:p w14:paraId="54394BD3" w14:textId="5174FE3B"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6,8</w:t>
            </w:r>
          </w:p>
        </w:tc>
        <w:tc>
          <w:tcPr>
            <w:tcW w:w="850" w:type="dxa"/>
            <w:tcBorders>
              <w:top w:val="nil"/>
              <w:left w:val="nil"/>
              <w:bottom w:val="single" w:sz="4" w:space="0" w:color="auto"/>
              <w:right w:val="single" w:sz="4" w:space="0" w:color="auto"/>
            </w:tcBorders>
            <w:shd w:val="clear" w:color="auto" w:fill="auto"/>
            <w:noWrap/>
            <w:vAlign w:val="center"/>
          </w:tcPr>
          <w:p w14:paraId="351EC953" w14:textId="104A110D"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10,8</w:t>
            </w:r>
          </w:p>
        </w:tc>
        <w:tc>
          <w:tcPr>
            <w:tcW w:w="851" w:type="dxa"/>
            <w:tcBorders>
              <w:top w:val="nil"/>
              <w:left w:val="nil"/>
              <w:bottom w:val="single" w:sz="4" w:space="0" w:color="auto"/>
              <w:right w:val="single" w:sz="4" w:space="0" w:color="auto"/>
            </w:tcBorders>
            <w:shd w:val="clear" w:color="auto" w:fill="auto"/>
            <w:noWrap/>
            <w:vAlign w:val="center"/>
          </w:tcPr>
          <w:p w14:paraId="791E4FAA" w14:textId="047CDD9E"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14,8</w:t>
            </w:r>
          </w:p>
        </w:tc>
      </w:tr>
      <w:tr w:rsidR="004819F2" w:rsidRPr="007D4268" w14:paraId="7BB80239" w14:textId="77777777" w:rsidTr="004819F2">
        <w:trPr>
          <w:trHeight w:val="255"/>
        </w:trPr>
        <w:tc>
          <w:tcPr>
            <w:tcW w:w="2343" w:type="dxa"/>
            <w:tcBorders>
              <w:top w:val="nil"/>
              <w:left w:val="single" w:sz="4" w:space="0" w:color="auto"/>
              <w:bottom w:val="single" w:sz="4" w:space="0" w:color="auto"/>
              <w:right w:val="single" w:sz="4" w:space="0" w:color="auto"/>
            </w:tcBorders>
            <w:shd w:val="clear" w:color="auto" w:fill="auto"/>
            <w:noWrap/>
            <w:vAlign w:val="center"/>
          </w:tcPr>
          <w:p w14:paraId="14EDD166" w14:textId="760B85B7" w:rsidR="004819F2" w:rsidRPr="007D4268" w:rsidRDefault="004819F2" w:rsidP="004819F2">
            <w:pPr>
              <w:pStyle w:val="Tabela"/>
              <w:rPr>
                <w:rFonts w:asciiTheme="majorHAnsi" w:eastAsia="Times New Roman" w:hAnsiTheme="majorHAnsi"/>
                <w:szCs w:val="16"/>
                <w:lang w:eastAsia="pl-PL"/>
              </w:rPr>
            </w:pPr>
            <w:r>
              <w:rPr>
                <w:rFonts w:cs="Calibri"/>
                <w:color w:val="000000"/>
                <w:szCs w:val="16"/>
              </w:rPr>
              <w:t>pozostałe***</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0286E843" w14:textId="646B30B3"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0,7</w:t>
            </w:r>
          </w:p>
        </w:tc>
        <w:tc>
          <w:tcPr>
            <w:tcW w:w="851" w:type="dxa"/>
            <w:tcBorders>
              <w:top w:val="nil"/>
              <w:left w:val="nil"/>
              <w:bottom w:val="single" w:sz="4" w:space="0" w:color="auto"/>
              <w:right w:val="single" w:sz="4" w:space="0" w:color="auto"/>
            </w:tcBorders>
            <w:shd w:val="clear" w:color="auto" w:fill="DBDBDB" w:themeFill="accent3" w:themeFillTint="66"/>
            <w:noWrap/>
            <w:vAlign w:val="center"/>
          </w:tcPr>
          <w:p w14:paraId="0C88FA48" w14:textId="27A6D797"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color w:val="000000"/>
                <w:szCs w:val="16"/>
              </w:rPr>
              <w:t>1,1</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7DF64883" w14:textId="6D8E1CA2"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1,0</w:t>
            </w:r>
          </w:p>
        </w:tc>
        <w:tc>
          <w:tcPr>
            <w:tcW w:w="851" w:type="dxa"/>
            <w:tcBorders>
              <w:top w:val="nil"/>
              <w:left w:val="nil"/>
              <w:bottom w:val="single" w:sz="4" w:space="0" w:color="auto"/>
              <w:right w:val="single" w:sz="4" w:space="0" w:color="auto"/>
            </w:tcBorders>
            <w:shd w:val="clear" w:color="auto" w:fill="auto"/>
            <w:noWrap/>
            <w:vAlign w:val="center"/>
          </w:tcPr>
          <w:p w14:paraId="6C48CECD" w14:textId="7FED6F74"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0,7</w:t>
            </w:r>
          </w:p>
        </w:tc>
        <w:tc>
          <w:tcPr>
            <w:tcW w:w="850" w:type="dxa"/>
            <w:tcBorders>
              <w:top w:val="nil"/>
              <w:left w:val="nil"/>
              <w:bottom w:val="single" w:sz="4" w:space="0" w:color="auto"/>
              <w:right w:val="single" w:sz="4" w:space="0" w:color="auto"/>
            </w:tcBorders>
            <w:shd w:val="clear" w:color="auto" w:fill="auto"/>
            <w:noWrap/>
            <w:vAlign w:val="center"/>
          </w:tcPr>
          <w:p w14:paraId="40327DE4" w14:textId="52D9B80A"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0,9</w:t>
            </w:r>
          </w:p>
        </w:tc>
        <w:tc>
          <w:tcPr>
            <w:tcW w:w="851" w:type="dxa"/>
            <w:tcBorders>
              <w:top w:val="nil"/>
              <w:left w:val="nil"/>
              <w:bottom w:val="single" w:sz="4" w:space="0" w:color="auto"/>
              <w:right w:val="single" w:sz="4" w:space="0" w:color="auto"/>
            </w:tcBorders>
            <w:shd w:val="clear" w:color="auto" w:fill="auto"/>
            <w:noWrap/>
            <w:vAlign w:val="center"/>
          </w:tcPr>
          <w:p w14:paraId="6C147190" w14:textId="05763E10"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1,1</w:t>
            </w:r>
          </w:p>
        </w:tc>
        <w:tc>
          <w:tcPr>
            <w:tcW w:w="850" w:type="dxa"/>
            <w:tcBorders>
              <w:top w:val="nil"/>
              <w:left w:val="nil"/>
              <w:bottom w:val="single" w:sz="4" w:space="0" w:color="auto"/>
              <w:right w:val="single" w:sz="4" w:space="0" w:color="auto"/>
            </w:tcBorders>
            <w:shd w:val="clear" w:color="auto" w:fill="auto"/>
            <w:noWrap/>
            <w:vAlign w:val="center"/>
          </w:tcPr>
          <w:p w14:paraId="67558411" w14:textId="2437AAE7"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1,2</w:t>
            </w:r>
          </w:p>
        </w:tc>
        <w:tc>
          <w:tcPr>
            <w:tcW w:w="851" w:type="dxa"/>
            <w:tcBorders>
              <w:top w:val="nil"/>
              <w:left w:val="nil"/>
              <w:bottom w:val="single" w:sz="4" w:space="0" w:color="auto"/>
              <w:right w:val="single" w:sz="4" w:space="0" w:color="auto"/>
            </w:tcBorders>
            <w:shd w:val="clear" w:color="auto" w:fill="auto"/>
            <w:noWrap/>
            <w:vAlign w:val="center"/>
          </w:tcPr>
          <w:p w14:paraId="56B86999" w14:textId="06A43783" w:rsidR="004819F2" w:rsidRPr="004819F2" w:rsidRDefault="004819F2" w:rsidP="004819F2">
            <w:pPr>
              <w:pStyle w:val="Tabela"/>
              <w:jc w:val="center"/>
              <w:rPr>
                <w:rFonts w:asciiTheme="majorHAnsi" w:eastAsia="Times New Roman" w:hAnsiTheme="majorHAnsi"/>
                <w:szCs w:val="16"/>
                <w:lang w:eastAsia="pl-PL"/>
              </w:rPr>
            </w:pPr>
            <w:r w:rsidRPr="004819F2">
              <w:rPr>
                <w:rFonts w:asciiTheme="majorHAnsi" w:hAnsiTheme="majorHAnsi" w:cs="Arial"/>
                <w:szCs w:val="16"/>
              </w:rPr>
              <w:t>1,3</w:t>
            </w:r>
          </w:p>
        </w:tc>
      </w:tr>
      <w:tr w:rsidR="004819F2" w:rsidRPr="007D4268" w14:paraId="799A8874" w14:textId="77777777" w:rsidTr="004819F2">
        <w:trPr>
          <w:trHeight w:val="255"/>
        </w:trPr>
        <w:tc>
          <w:tcPr>
            <w:tcW w:w="2343" w:type="dxa"/>
            <w:tcBorders>
              <w:top w:val="nil"/>
              <w:left w:val="single" w:sz="4" w:space="0" w:color="auto"/>
              <w:bottom w:val="single" w:sz="4" w:space="0" w:color="auto"/>
              <w:right w:val="single" w:sz="4" w:space="0" w:color="auto"/>
            </w:tcBorders>
            <w:shd w:val="clear" w:color="auto" w:fill="auto"/>
            <w:noWrap/>
            <w:vAlign w:val="center"/>
          </w:tcPr>
          <w:p w14:paraId="5D3A3745" w14:textId="40E7B779" w:rsidR="004819F2" w:rsidRPr="007D4268" w:rsidRDefault="004819F2" w:rsidP="004819F2">
            <w:pPr>
              <w:spacing w:after="0" w:line="240" w:lineRule="auto"/>
              <w:jc w:val="left"/>
              <w:rPr>
                <w:rFonts w:asciiTheme="majorHAnsi" w:eastAsia="Times New Roman" w:hAnsiTheme="majorHAnsi"/>
                <w:sz w:val="16"/>
                <w:szCs w:val="16"/>
                <w:lang w:eastAsia="pl-PL"/>
              </w:rPr>
            </w:pPr>
            <w:r>
              <w:rPr>
                <w:rFonts w:cs="Calibri"/>
                <w:b/>
                <w:bCs/>
                <w:color w:val="000000"/>
                <w:sz w:val="16"/>
                <w:szCs w:val="16"/>
              </w:rPr>
              <w:t>razem</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1D6747EE" w14:textId="220B4703" w:rsidR="004819F2" w:rsidRPr="004819F2" w:rsidRDefault="004819F2" w:rsidP="004819F2">
            <w:pPr>
              <w:spacing w:after="0" w:line="240" w:lineRule="auto"/>
              <w:jc w:val="center"/>
              <w:rPr>
                <w:rFonts w:asciiTheme="majorHAnsi" w:eastAsia="Times New Roman" w:hAnsiTheme="majorHAnsi"/>
                <w:sz w:val="16"/>
                <w:szCs w:val="16"/>
                <w:lang w:eastAsia="pl-PL"/>
              </w:rPr>
            </w:pPr>
            <w:r w:rsidRPr="004819F2">
              <w:rPr>
                <w:rFonts w:asciiTheme="majorHAnsi" w:hAnsiTheme="majorHAnsi" w:cs="Arial"/>
                <w:b/>
                <w:bCs/>
                <w:color w:val="000000"/>
                <w:sz w:val="16"/>
                <w:szCs w:val="16"/>
              </w:rPr>
              <w:t>156,9</w:t>
            </w:r>
          </w:p>
        </w:tc>
        <w:tc>
          <w:tcPr>
            <w:tcW w:w="851" w:type="dxa"/>
            <w:tcBorders>
              <w:top w:val="nil"/>
              <w:left w:val="nil"/>
              <w:bottom w:val="single" w:sz="4" w:space="0" w:color="auto"/>
              <w:right w:val="single" w:sz="4" w:space="0" w:color="auto"/>
            </w:tcBorders>
            <w:shd w:val="clear" w:color="auto" w:fill="DBDBDB" w:themeFill="accent3" w:themeFillTint="66"/>
            <w:noWrap/>
            <w:vAlign w:val="center"/>
          </w:tcPr>
          <w:p w14:paraId="1E3F4496" w14:textId="6E25C78E" w:rsidR="004819F2" w:rsidRPr="004819F2" w:rsidRDefault="004819F2" w:rsidP="004819F2">
            <w:pPr>
              <w:spacing w:after="0" w:line="240" w:lineRule="auto"/>
              <w:jc w:val="center"/>
              <w:rPr>
                <w:rFonts w:asciiTheme="majorHAnsi" w:eastAsia="Times New Roman" w:hAnsiTheme="majorHAnsi"/>
                <w:sz w:val="16"/>
                <w:szCs w:val="16"/>
                <w:lang w:eastAsia="pl-PL"/>
              </w:rPr>
            </w:pPr>
            <w:r w:rsidRPr="004819F2">
              <w:rPr>
                <w:rFonts w:asciiTheme="majorHAnsi" w:hAnsiTheme="majorHAnsi" w:cs="Arial"/>
                <w:b/>
                <w:bCs/>
                <w:color w:val="000000"/>
                <w:sz w:val="16"/>
                <w:szCs w:val="16"/>
              </w:rPr>
              <w:t>157,7</w:t>
            </w:r>
          </w:p>
        </w:tc>
        <w:tc>
          <w:tcPr>
            <w:tcW w:w="850" w:type="dxa"/>
            <w:tcBorders>
              <w:top w:val="nil"/>
              <w:left w:val="nil"/>
              <w:bottom w:val="single" w:sz="4" w:space="0" w:color="auto"/>
              <w:right w:val="single" w:sz="4" w:space="0" w:color="auto"/>
            </w:tcBorders>
            <w:shd w:val="clear" w:color="auto" w:fill="DBDBDB" w:themeFill="accent3" w:themeFillTint="66"/>
            <w:noWrap/>
            <w:vAlign w:val="center"/>
          </w:tcPr>
          <w:p w14:paraId="7C370122" w14:textId="639DD9A5" w:rsidR="004819F2" w:rsidRPr="004819F2" w:rsidRDefault="004819F2" w:rsidP="004819F2">
            <w:pPr>
              <w:spacing w:after="0" w:line="240" w:lineRule="auto"/>
              <w:jc w:val="center"/>
              <w:rPr>
                <w:rFonts w:asciiTheme="majorHAnsi" w:eastAsia="Times New Roman" w:hAnsiTheme="majorHAnsi"/>
                <w:sz w:val="16"/>
                <w:szCs w:val="16"/>
                <w:lang w:eastAsia="pl-PL"/>
              </w:rPr>
            </w:pPr>
            <w:r w:rsidRPr="004819F2">
              <w:rPr>
                <w:rFonts w:asciiTheme="majorHAnsi" w:hAnsiTheme="majorHAnsi" w:cs="Arial"/>
                <w:b/>
                <w:bCs/>
                <w:color w:val="000000"/>
                <w:sz w:val="16"/>
                <w:szCs w:val="16"/>
              </w:rPr>
              <w:t>164,9</w:t>
            </w:r>
          </w:p>
        </w:tc>
        <w:tc>
          <w:tcPr>
            <w:tcW w:w="851" w:type="dxa"/>
            <w:tcBorders>
              <w:top w:val="nil"/>
              <w:left w:val="nil"/>
              <w:bottom w:val="single" w:sz="4" w:space="0" w:color="auto"/>
              <w:right w:val="single" w:sz="4" w:space="0" w:color="auto"/>
            </w:tcBorders>
            <w:shd w:val="clear" w:color="auto" w:fill="auto"/>
            <w:noWrap/>
            <w:vAlign w:val="center"/>
          </w:tcPr>
          <w:p w14:paraId="653382F7" w14:textId="39B381E2" w:rsidR="004819F2" w:rsidRPr="004819F2" w:rsidRDefault="004819F2" w:rsidP="004819F2">
            <w:pPr>
              <w:spacing w:after="0" w:line="240" w:lineRule="auto"/>
              <w:jc w:val="center"/>
              <w:rPr>
                <w:rFonts w:asciiTheme="majorHAnsi" w:eastAsia="Times New Roman" w:hAnsiTheme="majorHAnsi"/>
                <w:sz w:val="16"/>
                <w:szCs w:val="16"/>
                <w:lang w:eastAsia="pl-PL"/>
              </w:rPr>
            </w:pPr>
            <w:r w:rsidRPr="004819F2">
              <w:rPr>
                <w:rFonts w:asciiTheme="majorHAnsi" w:hAnsiTheme="majorHAnsi" w:cs="Arial"/>
                <w:b/>
                <w:bCs/>
                <w:color w:val="000000"/>
                <w:sz w:val="16"/>
                <w:szCs w:val="16"/>
              </w:rPr>
              <w:t>176,7</w:t>
            </w:r>
          </w:p>
        </w:tc>
        <w:tc>
          <w:tcPr>
            <w:tcW w:w="850" w:type="dxa"/>
            <w:tcBorders>
              <w:top w:val="nil"/>
              <w:left w:val="nil"/>
              <w:bottom w:val="single" w:sz="4" w:space="0" w:color="auto"/>
              <w:right w:val="single" w:sz="4" w:space="0" w:color="auto"/>
            </w:tcBorders>
            <w:shd w:val="clear" w:color="auto" w:fill="auto"/>
            <w:noWrap/>
            <w:vAlign w:val="center"/>
          </w:tcPr>
          <w:p w14:paraId="04342343" w14:textId="368A8701" w:rsidR="004819F2" w:rsidRPr="004819F2" w:rsidRDefault="004819F2" w:rsidP="004819F2">
            <w:pPr>
              <w:spacing w:after="0" w:line="240" w:lineRule="auto"/>
              <w:jc w:val="center"/>
              <w:rPr>
                <w:rFonts w:asciiTheme="majorHAnsi" w:eastAsia="Times New Roman" w:hAnsiTheme="majorHAnsi"/>
                <w:sz w:val="16"/>
                <w:szCs w:val="16"/>
                <w:lang w:eastAsia="pl-PL"/>
              </w:rPr>
            </w:pPr>
            <w:r w:rsidRPr="004819F2">
              <w:rPr>
                <w:rFonts w:asciiTheme="majorHAnsi" w:hAnsiTheme="majorHAnsi" w:cs="Arial"/>
                <w:b/>
                <w:bCs/>
                <w:color w:val="000000"/>
                <w:sz w:val="16"/>
                <w:szCs w:val="16"/>
              </w:rPr>
              <w:t>187,9</w:t>
            </w:r>
          </w:p>
        </w:tc>
        <w:tc>
          <w:tcPr>
            <w:tcW w:w="851" w:type="dxa"/>
            <w:tcBorders>
              <w:top w:val="nil"/>
              <w:left w:val="nil"/>
              <w:bottom w:val="single" w:sz="4" w:space="0" w:color="auto"/>
              <w:right w:val="single" w:sz="4" w:space="0" w:color="auto"/>
            </w:tcBorders>
            <w:shd w:val="clear" w:color="auto" w:fill="auto"/>
            <w:noWrap/>
            <w:vAlign w:val="center"/>
          </w:tcPr>
          <w:p w14:paraId="5F397989" w14:textId="7B6A0B46" w:rsidR="004819F2" w:rsidRPr="004819F2" w:rsidRDefault="004819F2" w:rsidP="004819F2">
            <w:pPr>
              <w:spacing w:after="0" w:line="240" w:lineRule="auto"/>
              <w:jc w:val="center"/>
              <w:rPr>
                <w:rFonts w:asciiTheme="majorHAnsi" w:eastAsia="Times New Roman" w:hAnsiTheme="majorHAnsi"/>
                <w:sz w:val="16"/>
                <w:szCs w:val="16"/>
                <w:lang w:eastAsia="pl-PL"/>
              </w:rPr>
            </w:pPr>
            <w:r w:rsidRPr="004819F2">
              <w:rPr>
                <w:rFonts w:asciiTheme="majorHAnsi" w:hAnsiTheme="majorHAnsi" w:cs="Arial"/>
                <w:b/>
                <w:bCs/>
                <w:color w:val="000000"/>
                <w:sz w:val="16"/>
                <w:szCs w:val="16"/>
              </w:rPr>
              <w:t>201,2</w:t>
            </w:r>
          </w:p>
        </w:tc>
        <w:tc>
          <w:tcPr>
            <w:tcW w:w="850" w:type="dxa"/>
            <w:tcBorders>
              <w:top w:val="nil"/>
              <w:left w:val="nil"/>
              <w:bottom w:val="single" w:sz="4" w:space="0" w:color="auto"/>
              <w:right w:val="single" w:sz="4" w:space="0" w:color="auto"/>
            </w:tcBorders>
            <w:shd w:val="clear" w:color="auto" w:fill="auto"/>
            <w:noWrap/>
            <w:vAlign w:val="center"/>
          </w:tcPr>
          <w:p w14:paraId="3AF85F73" w14:textId="2E3F7B6F" w:rsidR="004819F2" w:rsidRPr="004819F2" w:rsidRDefault="004819F2" w:rsidP="004819F2">
            <w:pPr>
              <w:spacing w:after="0" w:line="240" w:lineRule="auto"/>
              <w:jc w:val="center"/>
              <w:rPr>
                <w:rFonts w:asciiTheme="majorHAnsi" w:eastAsia="Times New Roman" w:hAnsiTheme="majorHAnsi"/>
                <w:sz w:val="16"/>
                <w:szCs w:val="16"/>
                <w:lang w:eastAsia="pl-PL"/>
              </w:rPr>
            </w:pPr>
            <w:r w:rsidRPr="004819F2">
              <w:rPr>
                <w:rFonts w:asciiTheme="majorHAnsi" w:hAnsiTheme="majorHAnsi" w:cs="Arial"/>
                <w:b/>
                <w:bCs/>
                <w:color w:val="000000"/>
                <w:sz w:val="16"/>
                <w:szCs w:val="16"/>
              </w:rPr>
              <w:t>212,7</w:t>
            </w:r>
          </w:p>
        </w:tc>
        <w:tc>
          <w:tcPr>
            <w:tcW w:w="851" w:type="dxa"/>
            <w:tcBorders>
              <w:top w:val="nil"/>
              <w:left w:val="nil"/>
              <w:bottom w:val="single" w:sz="4" w:space="0" w:color="auto"/>
              <w:right w:val="single" w:sz="4" w:space="0" w:color="auto"/>
            </w:tcBorders>
            <w:shd w:val="clear" w:color="auto" w:fill="auto"/>
            <w:noWrap/>
            <w:vAlign w:val="center"/>
          </w:tcPr>
          <w:p w14:paraId="6572A115" w14:textId="546F26AB" w:rsidR="004819F2" w:rsidRPr="004819F2" w:rsidRDefault="004819F2" w:rsidP="004819F2">
            <w:pPr>
              <w:spacing w:after="0" w:line="240" w:lineRule="auto"/>
              <w:jc w:val="center"/>
              <w:rPr>
                <w:rFonts w:asciiTheme="majorHAnsi" w:eastAsia="Times New Roman" w:hAnsiTheme="majorHAnsi"/>
                <w:sz w:val="16"/>
                <w:szCs w:val="16"/>
                <w:lang w:eastAsia="pl-PL"/>
              </w:rPr>
            </w:pPr>
            <w:r w:rsidRPr="004819F2">
              <w:rPr>
                <w:rFonts w:asciiTheme="majorHAnsi" w:hAnsiTheme="majorHAnsi" w:cs="Arial"/>
                <w:b/>
                <w:bCs/>
                <w:color w:val="000000"/>
                <w:sz w:val="16"/>
                <w:szCs w:val="16"/>
              </w:rPr>
              <w:t>225,8</w:t>
            </w:r>
          </w:p>
        </w:tc>
      </w:tr>
    </w:tbl>
    <w:p w14:paraId="3871C493" w14:textId="77777777" w:rsidR="00A94924" w:rsidRPr="007D4268" w:rsidRDefault="00A94924" w:rsidP="002B037A">
      <w:pPr>
        <w:pStyle w:val="Tabela"/>
        <w:spacing w:before="60"/>
      </w:pPr>
      <w:r w:rsidRPr="007D4268">
        <w:t>* łącznie z gazem koksowniczym i wielkopiecowym</w:t>
      </w:r>
    </w:p>
    <w:p w14:paraId="7F8F0DBF" w14:textId="77777777" w:rsidR="00A94924" w:rsidRPr="007D4268" w:rsidRDefault="00A94924" w:rsidP="002B037A">
      <w:pPr>
        <w:pStyle w:val="Tabela"/>
      </w:pPr>
      <w:r w:rsidRPr="007D4268">
        <w:t>** gaz ziemny wysokometanowy i zaazotowany, gaz z odmetanowania kopalń, gaz towarzyszący ropie naftowej</w:t>
      </w:r>
    </w:p>
    <w:p w14:paraId="2E0F4A21" w14:textId="77777777" w:rsidR="00A94924" w:rsidRPr="007D4268" w:rsidRDefault="00A94924" w:rsidP="002B037A">
      <w:pPr>
        <w:pStyle w:val="Tabela"/>
      </w:pPr>
      <w:r w:rsidRPr="007D4268">
        <w:t>*** nieorganiczne odpady przemysłowe i komunalne</w:t>
      </w:r>
    </w:p>
    <w:p w14:paraId="7B951FCE" w14:textId="77777777" w:rsidR="00F36D41" w:rsidRDefault="00A94924" w:rsidP="002B037A">
      <w:pPr>
        <w:pStyle w:val="Legenda"/>
        <w:rPr>
          <w:color w:val="auto"/>
        </w:rPr>
        <w:sectPr w:rsidR="00F36D41" w:rsidSect="005D4E52">
          <w:pgSz w:w="11906" w:h="16838"/>
          <w:pgMar w:top="1417" w:right="1417" w:bottom="1417" w:left="1417" w:header="708" w:footer="567" w:gutter="0"/>
          <w:cols w:space="708"/>
          <w:titlePg/>
          <w:docGrid w:linePitch="360"/>
        </w:sectPr>
      </w:pPr>
      <w:r w:rsidRPr="007D4268">
        <w:rPr>
          <w:color w:val="auto"/>
        </w:rPr>
        <w:t>Źródło: Opracowanie własne ARE S.A.</w:t>
      </w:r>
    </w:p>
    <w:p w14:paraId="1B9BA3A4" w14:textId="5776973F" w:rsidR="00A94924" w:rsidRPr="007D4268" w:rsidRDefault="00A94924" w:rsidP="002B037A">
      <w:pPr>
        <w:pStyle w:val="Legenda"/>
        <w:rPr>
          <w:color w:val="auto"/>
        </w:rPr>
      </w:pPr>
    </w:p>
    <w:p w14:paraId="3CE18147" w14:textId="77777777" w:rsidR="00A94924" w:rsidRPr="007D4268" w:rsidRDefault="00A94924" w:rsidP="002B037A"/>
    <w:p w14:paraId="32294B33" w14:textId="792EFF3C" w:rsidR="003860E8" w:rsidRPr="007D4268" w:rsidRDefault="00F36D41" w:rsidP="002B037A">
      <w:pPr>
        <w:keepNext/>
      </w:pPr>
      <w:r>
        <w:rPr>
          <w:noProof/>
          <w:lang w:eastAsia="pl-PL"/>
        </w:rPr>
        <mc:AlternateContent>
          <mc:Choice Requires="wps">
            <w:drawing>
              <wp:anchor distT="0" distB="0" distL="114300" distR="114300" simplePos="0" relativeHeight="251659264" behindDoc="0" locked="0" layoutInCell="1" allowOverlap="1" wp14:anchorId="1B029790" wp14:editId="2F7C211A">
                <wp:simplePos x="0" y="0"/>
                <wp:positionH relativeFrom="column">
                  <wp:posOffset>6908800</wp:posOffset>
                </wp:positionH>
                <wp:positionV relativeFrom="paragraph">
                  <wp:posOffset>3453942</wp:posOffset>
                </wp:positionV>
                <wp:extent cx="2062717" cy="1169581"/>
                <wp:effectExtent l="0" t="0" r="0" b="0"/>
                <wp:wrapNone/>
                <wp:docPr id="23" name="Pole tekstowe 23"/>
                <wp:cNvGraphicFramePr/>
                <a:graphic xmlns:a="http://schemas.openxmlformats.org/drawingml/2006/main">
                  <a:graphicData uri="http://schemas.microsoft.com/office/word/2010/wordprocessingShape">
                    <wps:wsp>
                      <wps:cNvSpPr txBox="1"/>
                      <wps:spPr>
                        <a:xfrm>
                          <a:off x="0" y="0"/>
                          <a:ext cx="2062717" cy="1169581"/>
                        </a:xfrm>
                        <a:prstGeom prst="rect">
                          <a:avLst/>
                        </a:prstGeom>
                        <a:solidFill>
                          <a:schemeClr val="lt1"/>
                        </a:solidFill>
                        <a:ln w="6350">
                          <a:noFill/>
                        </a:ln>
                      </wps:spPr>
                      <wps:txbx>
                        <w:txbxContent>
                          <w:p w14:paraId="44F7EC37" w14:textId="77777777" w:rsidR="00AF03D4" w:rsidRPr="003173D7" w:rsidRDefault="00AF03D4" w:rsidP="004819F2">
                            <w:pPr>
                              <w:pStyle w:val="Tabela"/>
                              <w:tabs>
                                <w:tab w:val="left" w:pos="284"/>
                              </w:tabs>
                              <w:spacing w:after="20"/>
                              <w:ind w:left="284" w:hanging="284"/>
                              <w:rPr>
                                <w:color w:val="404040" w:themeColor="text1" w:themeTint="BF"/>
                                <w:sz w:val="17"/>
                                <w:szCs w:val="17"/>
                              </w:rPr>
                            </w:pPr>
                            <w:r w:rsidRPr="003173D7">
                              <w:rPr>
                                <w:color w:val="404040" w:themeColor="text1" w:themeTint="BF"/>
                                <w:sz w:val="17"/>
                                <w:szCs w:val="17"/>
                              </w:rPr>
                              <w:t xml:space="preserve">*** </w:t>
                            </w:r>
                            <w:r w:rsidRPr="003173D7">
                              <w:rPr>
                                <w:color w:val="404040" w:themeColor="text1" w:themeTint="BF"/>
                                <w:sz w:val="17"/>
                                <w:szCs w:val="17"/>
                              </w:rPr>
                              <w:tab/>
                              <w:t>nieorganiczne odpady przemysłowe i komunalne</w:t>
                            </w:r>
                          </w:p>
                          <w:p w14:paraId="018E5780" w14:textId="77777777" w:rsidR="00AF03D4" w:rsidRPr="003173D7" w:rsidRDefault="00AF03D4" w:rsidP="004819F2">
                            <w:pPr>
                              <w:pStyle w:val="Tabela"/>
                              <w:tabs>
                                <w:tab w:val="left" w:pos="284"/>
                              </w:tabs>
                              <w:spacing w:after="20"/>
                              <w:ind w:left="284" w:hanging="284"/>
                              <w:rPr>
                                <w:color w:val="404040" w:themeColor="text1" w:themeTint="BF"/>
                                <w:sz w:val="17"/>
                                <w:szCs w:val="17"/>
                              </w:rPr>
                            </w:pPr>
                            <w:r w:rsidRPr="003173D7">
                              <w:rPr>
                                <w:color w:val="404040" w:themeColor="text1" w:themeTint="BF"/>
                                <w:sz w:val="17"/>
                                <w:szCs w:val="17"/>
                              </w:rPr>
                              <w:t>**</w:t>
                            </w:r>
                            <w:r w:rsidRPr="003173D7">
                              <w:rPr>
                                <w:color w:val="404040" w:themeColor="text1" w:themeTint="BF"/>
                                <w:sz w:val="17"/>
                                <w:szCs w:val="17"/>
                              </w:rPr>
                              <w:tab/>
                              <w:t>gaz ziemny wysokometanowy i zaazotowany, gaz z odmetanowania kopalń, gaz towarzyszący ropie naftowej</w:t>
                            </w:r>
                          </w:p>
                          <w:p w14:paraId="32DB4D54" w14:textId="379CF94C" w:rsidR="00AF03D4" w:rsidRPr="004819F2" w:rsidRDefault="00AF03D4" w:rsidP="004819F2">
                            <w:pPr>
                              <w:pStyle w:val="Tabela"/>
                              <w:tabs>
                                <w:tab w:val="left" w:pos="284"/>
                              </w:tabs>
                              <w:spacing w:before="60" w:after="20"/>
                              <w:ind w:left="284" w:hanging="284"/>
                              <w:rPr>
                                <w:color w:val="404040" w:themeColor="text1" w:themeTint="BF"/>
                                <w:sz w:val="17"/>
                                <w:szCs w:val="17"/>
                              </w:rPr>
                            </w:pPr>
                            <w:r w:rsidRPr="003173D7">
                              <w:rPr>
                                <w:color w:val="404040" w:themeColor="text1" w:themeTint="BF"/>
                                <w:sz w:val="17"/>
                                <w:szCs w:val="17"/>
                              </w:rPr>
                              <w:t xml:space="preserve">* </w:t>
                            </w:r>
                            <w:r w:rsidRPr="003173D7">
                              <w:rPr>
                                <w:color w:val="404040" w:themeColor="text1" w:themeTint="BF"/>
                                <w:sz w:val="17"/>
                                <w:szCs w:val="17"/>
                              </w:rPr>
                              <w:tab/>
                              <w:t>łącznie z gazem koksowniczym i wielkopiecowym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029790" id="_x0000_t202" coordsize="21600,21600" o:spt="202" path="m,l,21600r21600,l21600,xe">
                <v:stroke joinstyle="miter"/>
                <v:path gradientshapeok="t" o:connecttype="rect"/>
              </v:shapetype>
              <v:shape id="Pole tekstowe 23" o:spid="_x0000_s1027" type="#_x0000_t202" style="position:absolute;left:0;text-align:left;margin-left:544pt;margin-top:271.95pt;width:162.4pt;height:9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" fillcolor="white [3201]" stroked="f" strokeweight=".5pt">
                <v:textbox>
                  <w:txbxContent>
                    <w:p w14:paraId="44F7EC37" w14:textId="77777777" w:rsidR="00AF03D4" w:rsidRPr="003173D7" w:rsidRDefault="00AF03D4" w:rsidP="004819F2">
                      <w:pPr>
                        <w:pStyle w:val="Tabela"/>
                        <w:tabs>
                          <w:tab w:val="left" w:pos="284"/>
                        </w:tabs>
                        <w:spacing w:after="20"/>
                        <w:ind w:left="284" w:hanging="284"/>
                        <w:rPr>
                          <w:color w:val="404040" w:themeColor="text1" w:themeTint="BF"/>
                          <w:sz w:val="17"/>
                          <w:szCs w:val="17"/>
                        </w:rPr>
                      </w:pPr>
                      <w:r w:rsidRPr="003173D7">
                        <w:rPr>
                          <w:color w:val="404040" w:themeColor="text1" w:themeTint="BF"/>
                          <w:sz w:val="17"/>
                          <w:szCs w:val="17"/>
                        </w:rPr>
                        <w:t xml:space="preserve">*** </w:t>
                      </w:r>
                      <w:r w:rsidRPr="003173D7">
                        <w:rPr>
                          <w:color w:val="404040" w:themeColor="text1" w:themeTint="BF"/>
                          <w:sz w:val="17"/>
                          <w:szCs w:val="17"/>
                        </w:rPr>
                        <w:tab/>
                        <w:t>nieorganiczne odpady przemysłowe i komunalne</w:t>
                      </w:r>
                    </w:p>
                    <w:p w14:paraId="018E5780" w14:textId="77777777" w:rsidR="00AF03D4" w:rsidRPr="003173D7" w:rsidRDefault="00AF03D4" w:rsidP="004819F2">
                      <w:pPr>
                        <w:pStyle w:val="Tabela"/>
                        <w:tabs>
                          <w:tab w:val="left" w:pos="284"/>
                        </w:tabs>
                        <w:spacing w:after="20"/>
                        <w:ind w:left="284" w:hanging="284"/>
                        <w:rPr>
                          <w:color w:val="404040" w:themeColor="text1" w:themeTint="BF"/>
                          <w:sz w:val="17"/>
                          <w:szCs w:val="17"/>
                        </w:rPr>
                      </w:pPr>
                      <w:r w:rsidRPr="003173D7">
                        <w:rPr>
                          <w:color w:val="404040" w:themeColor="text1" w:themeTint="BF"/>
                          <w:sz w:val="17"/>
                          <w:szCs w:val="17"/>
                        </w:rPr>
                        <w:t>**</w:t>
                      </w:r>
                      <w:r w:rsidRPr="003173D7">
                        <w:rPr>
                          <w:color w:val="404040" w:themeColor="text1" w:themeTint="BF"/>
                          <w:sz w:val="17"/>
                          <w:szCs w:val="17"/>
                        </w:rPr>
                        <w:tab/>
                        <w:t>gaz ziemny wysokometanowy i zaazotowany, gaz z odmetanowania kopalń, gaz towarzyszący ropie naftowej</w:t>
                      </w:r>
                    </w:p>
                    <w:p w14:paraId="32DB4D54" w14:textId="379CF94C" w:rsidR="00AF03D4" w:rsidRPr="004819F2" w:rsidRDefault="00AF03D4" w:rsidP="004819F2">
                      <w:pPr>
                        <w:pStyle w:val="Tabela"/>
                        <w:tabs>
                          <w:tab w:val="left" w:pos="284"/>
                        </w:tabs>
                        <w:spacing w:before="60" w:after="20"/>
                        <w:ind w:left="284" w:hanging="284"/>
                        <w:rPr>
                          <w:color w:val="404040" w:themeColor="text1" w:themeTint="BF"/>
                          <w:sz w:val="17"/>
                          <w:szCs w:val="17"/>
                        </w:rPr>
                      </w:pPr>
                      <w:r w:rsidRPr="003173D7">
                        <w:rPr>
                          <w:color w:val="404040" w:themeColor="text1" w:themeTint="BF"/>
                          <w:sz w:val="17"/>
                          <w:szCs w:val="17"/>
                        </w:rPr>
                        <w:t xml:space="preserve">* </w:t>
                      </w:r>
                      <w:r w:rsidRPr="003173D7">
                        <w:rPr>
                          <w:color w:val="404040" w:themeColor="text1" w:themeTint="BF"/>
                          <w:sz w:val="17"/>
                          <w:szCs w:val="17"/>
                        </w:rPr>
                        <w:tab/>
                        <w:t>łącznie z gazem koksowniczym i wielkopiecowym</w:t>
                      </w:r>
                    </w:p>
                  </w:txbxContent>
                </v:textbox>
              </v:shape>
            </w:pict>
          </mc:Fallback>
        </mc:AlternateContent>
      </w:r>
      <w:r w:rsidR="0000467C">
        <w:rPr>
          <w:noProof/>
          <w:lang w:eastAsia="pl-PL"/>
        </w:rPr>
        <w:drawing>
          <wp:inline distT="0" distB="0" distL="0" distR="0" wp14:anchorId="2ACD3079" wp14:editId="15BA244C">
            <wp:extent cx="8410575" cy="4705350"/>
            <wp:effectExtent l="0" t="0" r="0" b="0"/>
            <wp:docPr id="22"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6F91CE9" w14:textId="77777777" w:rsidR="00F36D41" w:rsidRDefault="00F36D41" w:rsidP="00F36D41">
      <w:pPr>
        <w:pStyle w:val="Legenda"/>
        <w:ind w:left="2977"/>
        <w:rPr>
          <w:color w:val="auto"/>
        </w:rPr>
      </w:pPr>
    </w:p>
    <w:p w14:paraId="37640CD0" w14:textId="03573B52" w:rsidR="00A94924" w:rsidRPr="007D4268" w:rsidRDefault="003860E8" w:rsidP="00F36D41">
      <w:pPr>
        <w:pStyle w:val="Legenda"/>
        <w:ind w:left="2977"/>
        <w:rPr>
          <w:color w:val="auto"/>
        </w:rPr>
      </w:pPr>
      <w:r w:rsidRPr="007D4268">
        <w:rPr>
          <w:color w:val="auto"/>
        </w:rPr>
        <w:t xml:space="preserve">Rysunek </w:t>
      </w:r>
      <w:r w:rsidR="007D4268" w:rsidRPr="007D4268">
        <w:rPr>
          <w:noProof/>
          <w:color w:val="auto"/>
        </w:rPr>
        <w:fldChar w:fldCharType="begin"/>
      </w:r>
      <w:r w:rsidR="007D4268" w:rsidRPr="007D4268">
        <w:rPr>
          <w:noProof/>
          <w:color w:val="auto"/>
        </w:rPr>
        <w:instrText xml:space="preserve"> SEQ Rysunek \* ARABIC </w:instrText>
      </w:r>
      <w:r w:rsidR="007D4268" w:rsidRPr="007D4268">
        <w:rPr>
          <w:noProof/>
          <w:color w:val="auto"/>
        </w:rPr>
        <w:fldChar w:fldCharType="separate"/>
      </w:r>
      <w:r w:rsidR="00681C1B">
        <w:rPr>
          <w:noProof/>
          <w:color w:val="auto"/>
        </w:rPr>
        <w:t>9</w:t>
      </w:r>
      <w:r w:rsidR="007D4268" w:rsidRPr="007D4268">
        <w:rPr>
          <w:noProof/>
          <w:color w:val="auto"/>
        </w:rPr>
        <w:fldChar w:fldCharType="end"/>
      </w:r>
      <w:r w:rsidRPr="007D4268">
        <w:rPr>
          <w:color w:val="auto"/>
        </w:rPr>
        <w:t>. Prognoza produkcji energii elektrycznej brutto wg paliw [TWh]</w:t>
      </w:r>
    </w:p>
    <w:p w14:paraId="24187451" w14:textId="77777777" w:rsidR="00F36D41" w:rsidRDefault="00F36D41" w:rsidP="002B037A">
      <w:pPr>
        <w:sectPr w:rsidR="00F36D41" w:rsidSect="003173D7">
          <w:pgSz w:w="16838" w:h="11906" w:orient="landscape"/>
          <w:pgMar w:top="1417" w:right="1417" w:bottom="1417" w:left="1417" w:header="708" w:footer="567" w:gutter="0"/>
          <w:cols w:space="708"/>
          <w:docGrid w:linePitch="360"/>
        </w:sectPr>
      </w:pPr>
    </w:p>
    <w:p w14:paraId="52443273" w14:textId="54ACC818" w:rsidR="002C4182" w:rsidRPr="007D4268" w:rsidRDefault="002C4182" w:rsidP="002B037A">
      <w:pPr>
        <w:pStyle w:val="Nagwek2"/>
      </w:pPr>
      <w:bookmarkStart w:id="42" w:name="_Toc23950664"/>
      <w:bookmarkStart w:id="43" w:name="_Toc24091638"/>
      <w:r w:rsidRPr="007D4268">
        <w:t>Prognoza cen energii elektrycznej</w:t>
      </w:r>
      <w:bookmarkEnd w:id="42"/>
      <w:bookmarkEnd w:id="43"/>
      <w:r w:rsidRPr="007D4268">
        <w:t xml:space="preserve"> </w:t>
      </w:r>
    </w:p>
    <w:p w14:paraId="1D504BE8" w14:textId="47DAA7E8" w:rsidR="00E917FB" w:rsidRPr="007D4268" w:rsidRDefault="00E917FB" w:rsidP="00E917FB">
      <w:r w:rsidRPr="007D4268">
        <w:t>Projekcje cen dla odbiorców końcowych</w:t>
      </w:r>
      <w:r w:rsidR="007D03E7" w:rsidRPr="007D4268">
        <w:t xml:space="preserve"> (zużywający energię na własny użytek) </w:t>
      </w:r>
      <w:r w:rsidRPr="007D4268">
        <w:t>powstały na bazie projekcji uśrednionych kosztów systemowych z uwzględnieniem oszacowań odnośnie kosztów związanych z funkcjonowaniem poszczególnych systemów wsparcia w Polsce, poziomu opodatkowania oraz stawek opłat przesyłowych i dystrybucyjnych. W</w:t>
      </w:r>
      <w:r w:rsidR="007D03E7" w:rsidRPr="007D4268">
        <w:t> </w:t>
      </w:r>
      <w:r w:rsidRPr="007D4268">
        <w:t>zaprezentowanych projekcjach cen ener</w:t>
      </w:r>
      <w:r w:rsidR="00CF5216">
        <w:t xml:space="preserve">gii elektrycznej, zawarty jest </w:t>
      </w:r>
      <w:r w:rsidRPr="007D4268">
        <w:t>koszt związany z funkcjonowaniem systemów wsparcia dla energii produkowanej w odnawialnych źródłach energii, w kogeneracji oraz dla przedsięwzięć służących poprawie efektywności wykorzystania energii. W analizie założono również wprowadzenie mechanizmu płatności za moc</w:t>
      </w:r>
      <w:r w:rsidR="007D03E7" w:rsidRPr="007D4268">
        <w:t>.</w:t>
      </w:r>
    </w:p>
    <w:p w14:paraId="2C7CCCDD" w14:textId="0C95FDF1" w:rsidR="00E62027" w:rsidRPr="007D4268" w:rsidRDefault="00CF5216" w:rsidP="00E62027">
      <w:r>
        <w:t>Poniższa tabela i rysunek</w:t>
      </w:r>
      <w:r w:rsidR="00E62027" w:rsidRPr="007D4268">
        <w:t xml:space="preserve"> przedstawia</w:t>
      </w:r>
      <w:r>
        <w:t>ją</w:t>
      </w:r>
      <w:r w:rsidR="00E62027" w:rsidRPr="007D4268">
        <w:t xml:space="preserve"> projekcj</w:t>
      </w:r>
      <w:r w:rsidR="00847512" w:rsidRPr="007D4268">
        <w:t xml:space="preserve">ę </w:t>
      </w:r>
      <w:r w:rsidR="00E62027" w:rsidRPr="007D4268">
        <w:t xml:space="preserve">cen energii elektrycznej </w:t>
      </w:r>
      <w:r w:rsidR="00847512" w:rsidRPr="007D4268">
        <w:t xml:space="preserve">dla </w:t>
      </w:r>
      <w:r w:rsidR="00E62027" w:rsidRPr="007D4268">
        <w:t>trzech zdefiniowanych grup odbiorców końcowych. Zaprezentowane ceny są średnimi cenami oferowanym</w:t>
      </w:r>
      <w:r>
        <w:t>i w ramach umów kompleksowych i </w:t>
      </w:r>
      <w:r w:rsidR="00E62027" w:rsidRPr="007D4268">
        <w:t>rozdzi</w:t>
      </w:r>
      <w:r>
        <w:t>elonych, zawierającymi podatki</w:t>
      </w:r>
      <w:r w:rsidR="00E62027" w:rsidRPr="007D4268">
        <w:t>. Zgodnie z uzyskanymi wynikami przewiduje się stopniowy wzr</w:t>
      </w:r>
      <w:r w:rsidR="00B852C4">
        <w:t>ost cen energii elektrycznej we </w:t>
      </w:r>
      <w:r w:rsidR="00E62027" w:rsidRPr="007D4268">
        <w:t>wszystkich trzech rozpatrywanych grupach odbiorców końcowych. Wzrost cen rozkła</w:t>
      </w:r>
      <w:r>
        <w:t>da się równomiernie na sektory</w:t>
      </w:r>
      <w:r w:rsidR="00E62027" w:rsidRPr="007D4268">
        <w:t>. Głównym czynnikiem determinującym prognozowany wzrost są rosnące w czasie koszty zakupu uprawnień do emisji CO</w:t>
      </w:r>
      <w:r w:rsidR="00E62027" w:rsidRPr="007D4268">
        <w:rPr>
          <w:vertAlign w:val="subscript"/>
        </w:rPr>
        <w:t>2</w:t>
      </w:r>
      <w:r w:rsidR="00B852C4">
        <w:t xml:space="preserve"> oraz </w:t>
      </w:r>
      <w:r w:rsidR="00E62027" w:rsidRPr="007D4268">
        <w:t>koszty rozwoju technologii bezemisyjnych. Podatek VAT dla odbiorców przemysłowych jest refundowany przez Skarb Państwa.</w:t>
      </w:r>
    </w:p>
    <w:p w14:paraId="4ACBFBFF" w14:textId="77777777" w:rsidR="00E917FB" w:rsidRPr="007D4268" w:rsidRDefault="00E917FB" w:rsidP="00E917FB">
      <w:pPr>
        <w:pStyle w:val="Bezodstpw"/>
      </w:pPr>
    </w:p>
    <w:p w14:paraId="0E8F4AF1" w14:textId="3D6D93B6" w:rsidR="00E917FB" w:rsidRPr="007D4268" w:rsidRDefault="00E917FB" w:rsidP="00E917FB">
      <w:pPr>
        <w:pStyle w:val="Legenda"/>
        <w:keepNext/>
        <w:rPr>
          <w:color w:val="auto"/>
        </w:rPr>
      </w:pPr>
      <w:r w:rsidRPr="007D4268">
        <w:rPr>
          <w:color w:val="auto"/>
        </w:rPr>
        <w:t xml:space="preserve">Tabela </w:t>
      </w:r>
      <w:r w:rsidR="007D4268" w:rsidRPr="007D4268">
        <w:rPr>
          <w:noProof/>
          <w:color w:val="auto"/>
        </w:rPr>
        <w:fldChar w:fldCharType="begin"/>
      </w:r>
      <w:r w:rsidR="007D4268" w:rsidRPr="007D4268">
        <w:rPr>
          <w:noProof/>
          <w:color w:val="auto"/>
        </w:rPr>
        <w:instrText xml:space="preserve"> SEQ Tabela \* ARABIC </w:instrText>
      </w:r>
      <w:r w:rsidR="007D4268" w:rsidRPr="007D4268">
        <w:rPr>
          <w:noProof/>
          <w:color w:val="auto"/>
        </w:rPr>
        <w:fldChar w:fldCharType="separate"/>
      </w:r>
      <w:r w:rsidR="00681C1B">
        <w:rPr>
          <w:noProof/>
          <w:color w:val="auto"/>
        </w:rPr>
        <w:t>19</w:t>
      </w:r>
      <w:r w:rsidR="007D4268" w:rsidRPr="007D4268">
        <w:rPr>
          <w:noProof/>
          <w:color w:val="auto"/>
        </w:rPr>
        <w:fldChar w:fldCharType="end"/>
      </w:r>
      <w:r w:rsidRPr="007D4268">
        <w:rPr>
          <w:color w:val="auto"/>
        </w:rPr>
        <w:t xml:space="preserve">. Prognoza cen energii elektrycznej z podziałem na sektor [EUR'2016/kWh]  </w:t>
      </w:r>
    </w:p>
    <w:tbl>
      <w:tblPr>
        <w:tblW w:w="8479" w:type="dxa"/>
        <w:tblInd w:w="-5" w:type="dxa"/>
        <w:tblCellMar>
          <w:left w:w="70" w:type="dxa"/>
          <w:right w:w="70" w:type="dxa"/>
        </w:tblCellMar>
        <w:tblLook w:val="04A0" w:firstRow="1" w:lastRow="0" w:firstColumn="1" w:lastColumn="0" w:noHBand="0" w:noVBand="1"/>
      </w:tblPr>
      <w:tblGrid>
        <w:gridCol w:w="2127"/>
        <w:gridCol w:w="794"/>
        <w:gridCol w:w="794"/>
        <w:gridCol w:w="794"/>
        <w:gridCol w:w="794"/>
        <w:gridCol w:w="794"/>
        <w:gridCol w:w="794"/>
        <w:gridCol w:w="794"/>
        <w:gridCol w:w="794"/>
      </w:tblGrid>
      <w:tr w:rsidR="007D4268" w:rsidRPr="007D4268" w14:paraId="295DF439" w14:textId="77777777" w:rsidTr="00C72972">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2A3AC935" w14:textId="77777777" w:rsidR="002411DA" w:rsidRPr="007D4268" w:rsidRDefault="002411DA" w:rsidP="00E917FB">
            <w:pPr>
              <w:spacing w:after="0" w:line="240" w:lineRule="auto"/>
              <w:rPr>
                <w:rFonts w:asciiTheme="majorHAnsi" w:hAnsiTheme="majorHAnsi"/>
                <w:sz w:val="16"/>
                <w:szCs w:val="16"/>
              </w:rPr>
            </w:pPr>
            <w:r w:rsidRPr="007D4268">
              <w:rPr>
                <w:rFonts w:asciiTheme="majorHAnsi" w:hAnsiTheme="majorHAnsi"/>
                <w:sz w:val="16"/>
                <w:szCs w:val="16"/>
              </w:rPr>
              <w:t> </w:t>
            </w:r>
          </w:p>
        </w:tc>
        <w:tc>
          <w:tcPr>
            <w:tcW w:w="794" w:type="dxa"/>
            <w:tcBorders>
              <w:top w:val="single" w:sz="4" w:space="0" w:color="auto"/>
              <w:left w:val="nil"/>
              <w:bottom w:val="single" w:sz="4" w:space="0" w:color="auto"/>
              <w:right w:val="single" w:sz="4" w:space="0" w:color="auto"/>
            </w:tcBorders>
            <w:shd w:val="clear" w:color="auto" w:fill="DBDBDB" w:themeFill="accent3" w:themeFillTint="66"/>
            <w:tcMar>
              <w:top w:w="28" w:type="dxa"/>
              <w:bottom w:w="28" w:type="dxa"/>
            </w:tcMar>
            <w:vAlign w:val="center"/>
            <w:hideMark/>
          </w:tcPr>
          <w:p w14:paraId="2C45BEF0" w14:textId="77777777" w:rsidR="002411DA" w:rsidRPr="007D4268" w:rsidRDefault="002411DA" w:rsidP="00E917FB">
            <w:pPr>
              <w:spacing w:after="0" w:line="240" w:lineRule="auto"/>
              <w:jc w:val="center"/>
              <w:rPr>
                <w:rFonts w:asciiTheme="majorHAnsi" w:hAnsiTheme="majorHAnsi"/>
                <w:b/>
                <w:bCs/>
                <w:sz w:val="16"/>
                <w:szCs w:val="16"/>
              </w:rPr>
            </w:pPr>
            <w:r w:rsidRPr="007D4268">
              <w:rPr>
                <w:rFonts w:asciiTheme="majorHAnsi" w:hAnsiTheme="majorHAnsi"/>
                <w:b/>
                <w:bCs/>
                <w:sz w:val="16"/>
                <w:szCs w:val="16"/>
              </w:rPr>
              <w:t>2005</w:t>
            </w:r>
          </w:p>
        </w:tc>
        <w:tc>
          <w:tcPr>
            <w:tcW w:w="794" w:type="dxa"/>
            <w:tcBorders>
              <w:top w:val="single" w:sz="4" w:space="0" w:color="auto"/>
              <w:left w:val="nil"/>
              <w:bottom w:val="single" w:sz="4" w:space="0" w:color="auto"/>
              <w:right w:val="single" w:sz="4" w:space="0" w:color="auto"/>
            </w:tcBorders>
            <w:shd w:val="clear" w:color="auto" w:fill="DBDBDB" w:themeFill="accent3" w:themeFillTint="66"/>
            <w:tcMar>
              <w:top w:w="28" w:type="dxa"/>
              <w:bottom w:w="28" w:type="dxa"/>
            </w:tcMar>
            <w:vAlign w:val="center"/>
            <w:hideMark/>
          </w:tcPr>
          <w:p w14:paraId="0ABAB803" w14:textId="77777777" w:rsidR="002411DA" w:rsidRPr="007D4268" w:rsidRDefault="002411DA" w:rsidP="00E917FB">
            <w:pPr>
              <w:spacing w:after="0" w:line="240" w:lineRule="auto"/>
              <w:jc w:val="center"/>
              <w:rPr>
                <w:rFonts w:asciiTheme="majorHAnsi" w:hAnsiTheme="majorHAnsi"/>
                <w:b/>
                <w:bCs/>
                <w:sz w:val="16"/>
                <w:szCs w:val="16"/>
              </w:rPr>
            </w:pPr>
            <w:r w:rsidRPr="007D4268">
              <w:rPr>
                <w:rFonts w:asciiTheme="majorHAnsi" w:hAnsiTheme="majorHAnsi"/>
                <w:b/>
                <w:bCs/>
                <w:sz w:val="16"/>
                <w:szCs w:val="16"/>
              </w:rPr>
              <w:t>2010</w:t>
            </w:r>
          </w:p>
        </w:tc>
        <w:tc>
          <w:tcPr>
            <w:tcW w:w="794" w:type="dxa"/>
            <w:tcBorders>
              <w:top w:val="single" w:sz="4" w:space="0" w:color="auto"/>
              <w:left w:val="nil"/>
              <w:bottom w:val="single" w:sz="4" w:space="0" w:color="auto"/>
              <w:right w:val="single" w:sz="4" w:space="0" w:color="auto"/>
            </w:tcBorders>
            <w:shd w:val="clear" w:color="auto" w:fill="DBDBDB" w:themeFill="accent3" w:themeFillTint="66"/>
            <w:tcMar>
              <w:top w:w="28" w:type="dxa"/>
              <w:bottom w:w="28" w:type="dxa"/>
            </w:tcMar>
            <w:vAlign w:val="center"/>
            <w:hideMark/>
          </w:tcPr>
          <w:p w14:paraId="3831EEC2" w14:textId="77777777" w:rsidR="002411DA" w:rsidRPr="007D4268" w:rsidRDefault="002411DA" w:rsidP="00E917FB">
            <w:pPr>
              <w:spacing w:after="0" w:line="240" w:lineRule="auto"/>
              <w:jc w:val="center"/>
              <w:rPr>
                <w:rFonts w:asciiTheme="majorHAnsi" w:hAnsiTheme="majorHAnsi"/>
                <w:b/>
                <w:bCs/>
                <w:sz w:val="16"/>
                <w:szCs w:val="16"/>
              </w:rPr>
            </w:pPr>
            <w:r w:rsidRPr="007D4268">
              <w:rPr>
                <w:rFonts w:asciiTheme="majorHAnsi" w:hAnsiTheme="majorHAnsi"/>
                <w:b/>
                <w:bCs/>
                <w:sz w:val="16"/>
                <w:szCs w:val="16"/>
              </w:rPr>
              <w:t>2015</w:t>
            </w:r>
          </w:p>
        </w:tc>
        <w:tc>
          <w:tcPr>
            <w:tcW w:w="794"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6EA14DA2" w14:textId="77777777" w:rsidR="002411DA" w:rsidRPr="007D4268" w:rsidRDefault="002411DA" w:rsidP="00E917FB">
            <w:pPr>
              <w:spacing w:after="0" w:line="240" w:lineRule="auto"/>
              <w:jc w:val="center"/>
              <w:rPr>
                <w:rFonts w:asciiTheme="majorHAnsi" w:hAnsiTheme="majorHAnsi"/>
                <w:b/>
                <w:bCs/>
                <w:sz w:val="16"/>
                <w:szCs w:val="16"/>
              </w:rPr>
            </w:pPr>
            <w:r w:rsidRPr="007D4268">
              <w:rPr>
                <w:rFonts w:asciiTheme="majorHAnsi" w:hAnsiTheme="majorHAnsi"/>
                <w:b/>
                <w:bCs/>
                <w:sz w:val="16"/>
                <w:szCs w:val="16"/>
              </w:rPr>
              <w:t>2020</w:t>
            </w:r>
          </w:p>
        </w:tc>
        <w:tc>
          <w:tcPr>
            <w:tcW w:w="794"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3D2C32CB" w14:textId="77777777" w:rsidR="002411DA" w:rsidRPr="007D4268" w:rsidRDefault="002411DA" w:rsidP="00E917FB">
            <w:pPr>
              <w:spacing w:after="0" w:line="240" w:lineRule="auto"/>
              <w:jc w:val="center"/>
              <w:rPr>
                <w:rFonts w:asciiTheme="majorHAnsi" w:hAnsiTheme="majorHAnsi"/>
                <w:b/>
                <w:bCs/>
                <w:sz w:val="16"/>
                <w:szCs w:val="16"/>
              </w:rPr>
            </w:pPr>
            <w:r w:rsidRPr="007D4268">
              <w:rPr>
                <w:rFonts w:asciiTheme="majorHAnsi" w:hAnsiTheme="majorHAnsi"/>
                <w:b/>
                <w:bCs/>
                <w:sz w:val="16"/>
                <w:szCs w:val="16"/>
              </w:rPr>
              <w:t>2025</w:t>
            </w:r>
          </w:p>
        </w:tc>
        <w:tc>
          <w:tcPr>
            <w:tcW w:w="794"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63A561CC" w14:textId="77777777" w:rsidR="002411DA" w:rsidRPr="007D4268" w:rsidRDefault="002411DA" w:rsidP="00E917FB">
            <w:pPr>
              <w:spacing w:after="0" w:line="240" w:lineRule="auto"/>
              <w:jc w:val="center"/>
              <w:rPr>
                <w:rFonts w:asciiTheme="majorHAnsi" w:hAnsiTheme="majorHAnsi"/>
                <w:b/>
                <w:bCs/>
                <w:sz w:val="16"/>
                <w:szCs w:val="16"/>
              </w:rPr>
            </w:pPr>
            <w:r w:rsidRPr="007D4268">
              <w:rPr>
                <w:rFonts w:asciiTheme="majorHAnsi" w:hAnsiTheme="majorHAnsi"/>
                <w:b/>
                <w:bCs/>
                <w:sz w:val="16"/>
                <w:szCs w:val="16"/>
              </w:rPr>
              <w:t>2030</w:t>
            </w:r>
          </w:p>
        </w:tc>
        <w:tc>
          <w:tcPr>
            <w:tcW w:w="794"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5AA5B6F5" w14:textId="77777777" w:rsidR="002411DA" w:rsidRPr="007D4268" w:rsidRDefault="002411DA" w:rsidP="00E917FB">
            <w:pPr>
              <w:spacing w:after="0" w:line="240" w:lineRule="auto"/>
              <w:jc w:val="center"/>
              <w:rPr>
                <w:rFonts w:asciiTheme="majorHAnsi" w:hAnsiTheme="majorHAnsi"/>
                <w:b/>
                <w:bCs/>
                <w:sz w:val="16"/>
                <w:szCs w:val="16"/>
              </w:rPr>
            </w:pPr>
            <w:r w:rsidRPr="007D4268">
              <w:rPr>
                <w:rFonts w:asciiTheme="majorHAnsi" w:hAnsiTheme="majorHAnsi"/>
                <w:b/>
                <w:bCs/>
                <w:sz w:val="16"/>
                <w:szCs w:val="16"/>
              </w:rPr>
              <w:t>2035</w:t>
            </w:r>
          </w:p>
        </w:tc>
        <w:tc>
          <w:tcPr>
            <w:tcW w:w="794"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2268CBC4" w14:textId="77777777" w:rsidR="002411DA" w:rsidRPr="007D4268" w:rsidRDefault="002411DA" w:rsidP="00E917FB">
            <w:pPr>
              <w:spacing w:after="0" w:line="240" w:lineRule="auto"/>
              <w:jc w:val="center"/>
              <w:rPr>
                <w:rFonts w:asciiTheme="majorHAnsi" w:hAnsiTheme="majorHAnsi"/>
                <w:b/>
                <w:bCs/>
                <w:sz w:val="16"/>
                <w:szCs w:val="16"/>
              </w:rPr>
            </w:pPr>
            <w:r w:rsidRPr="007D4268">
              <w:rPr>
                <w:rFonts w:asciiTheme="majorHAnsi" w:hAnsiTheme="majorHAnsi"/>
                <w:b/>
                <w:bCs/>
                <w:sz w:val="16"/>
                <w:szCs w:val="16"/>
              </w:rPr>
              <w:t>2040</w:t>
            </w:r>
          </w:p>
        </w:tc>
      </w:tr>
      <w:tr w:rsidR="00CF5216" w:rsidRPr="007D4268" w14:paraId="56027D30" w14:textId="77777777" w:rsidTr="00CF5216">
        <w:trPr>
          <w:trHeight w:val="20"/>
        </w:trPr>
        <w:tc>
          <w:tcPr>
            <w:tcW w:w="2127"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146EF644" w14:textId="77777777" w:rsidR="00CF5216" w:rsidRPr="007D4268" w:rsidRDefault="00CF5216" w:rsidP="00CF5216">
            <w:pPr>
              <w:spacing w:after="0" w:line="240" w:lineRule="auto"/>
              <w:rPr>
                <w:rFonts w:asciiTheme="majorHAnsi" w:hAnsiTheme="majorHAnsi"/>
                <w:sz w:val="16"/>
                <w:szCs w:val="16"/>
              </w:rPr>
            </w:pPr>
            <w:r w:rsidRPr="007D4268">
              <w:rPr>
                <w:rFonts w:asciiTheme="majorHAnsi" w:hAnsiTheme="majorHAnsi"/>
                <w:sz w:val="16"/>
                <w:szCs w:val="16"/>
              </w:rPr>
              <w:t>gospodarstwa domowe</w:t>
            </w:r>
          </w:p>
        </w:tc>
        <w:tc>
          <w:tcPr>
            <w:tcW w:w="794" w:type="dxa"/>
            <w:tcBorders>
              <w:top w:val="single" w:sz="4" w:space="0" w:color="auto"/>
              <w:left w:val="nil"/>
              <w:bottom w:val="single" w:sz="4" w:space="0" w:color="auto"/>
              <w:right w:val="single" w:sz="4" w:space="0" w:color="auto"/>
            </w:tcBorders>
            <w:shd w:val="clear" w:color="auto" w:fill="DBDBDB" w:themeFill="accent3" w:themeFillTint="66"/>
            <w:noWrap/>
            <w:tcMar>
              <w:top w:w="28" w:type="dxa"/>
              <w:bottom w:w="28" w:type="dxa"/>
            </w:tcMar>
            <w:vAlign w:val="center"/>
            <w:hideMark/>
          </w:tcPr>
          <w:p w14:paraId="7FEA5415" w14:textId="69EA4308" w:rsidR="00CF5216" w:rsidRPr="00CF5216" w:rsidRDefault="00CF5216" w:rsidP="00CF5216">
            <w:pPr>
              <w:spacing w:after="0" w:line="240" w:lineRule="auto"/>
              <w:jc w:val="center"/>
              <w:rPr>
                <w:rFonts w:asciiTheme="majorHAnsi" w:hAnsiTheme="majorHAnsi"/>
                <w:sz w:val="16"/>
                <w:szCs w:val="16"/>
              </w:rPr>
            </w:pPr>
            <w:r w:rsidRPr="00CF5216">
              <w:rPr>
                <w:sz w:val="16"/>
                <w:szCs w:val="16"/>
              </w:rPr>
              <w:t>0,114</w:t>
            </w:r>
          </w:p>
        </w:tc>
        <w:tc>
          <w:tcPr>
            <w:tcW w:w="794" w:type="dxa"/>
            <w:tcBorders>
              <w:top w:val="single" w:sz="4" w:space="0" w:color="auto"/>
              <w:left w:val="nil"/>
              <w:bottom w:val="single" w:sz="4" w:space="0" w:color="auto"/>
              <w:right w:val="single" w:sz="4" w:space="0" w:color="auto"/>
            </w:tcBorders>
            <w:shd w:val="clear" w:color="auto" w:fill="DBDBDB" w:themeFill="accent3" w:themeFillTint="66"/>
            <w:noWrap/>
            <w:tcMar>
              <w:top w:w="28" w:type="dxa"/>
              <w:bottom w:w="28" w:type="dxa"/>
            </w:tcMar>
            <w:vAlign w:val="center"/>
            <w:hideMark/>
          </w:tcPr>
          <w:p w14:paraId="5BA8B179" w14:textId="20D88C63" w:rsidR="00CF5216" w:rsidRPr="00CF5216" w:rsidRDefault="00CF5216" w:rsidP="00CF5216">
            <w:pPr>
              <w:spacing w:after="0" w:line="240" w:lineRule="auto"/>
              <w:jc w:val="center"/>
              <w:rPr>
                <w:rFonts w:asciiTheme="majorHAnsi" w:hAnsiTheme="majorHAnsi"/>
                <w:sz w:val="16"/>
                <w:szCs w:val="16"/>
              </w:rPr>
            </w:pPr>
            <w:r w:rsidRPr="00CF5216">
              <w:rPr>
                <w:sz w:val="16"/>
                <w:szCs w:val="16"/>
              </w:rPr>
              <w:t>0,145</w:t>
            </w:r>
          </w:p>
        </w:tc>
        <w:tc>
          <w:tcPr>
            <w:tcW w:w="794" w:type="dxa"/>
            <w:tcBorders>
              <w:top w:val="single" w:sz="4" w:space="0" w:color="auto"/>
              <w:left w:val="nil"/>
              <w:bottom w:val="single" w:sz="4" w:space="0" w:color="auto"/>
              <w:right w:val="single" w:sz="4" w:space="0" w:color="auto"/>
            </w:tcBorders>
            <w:shd w:val="clear" w:color="auto" w:fill="DBDBDB" w:themeFill="accent3" w:themeFillTint="66"/>
            <w:noWrap/>
            <w:tcMar>
              <w:top w:w="28" w:type="dxa"/>
              <w:bottom w:w="28" w:type="dxa"/>
            </w:tcMar>
            <w:vAlign w:val="center"/>
            <w:hideMark/>
          </w:tcPr>
          <w:p w14:paraId="71AD54EF" w14:textId="27D671B9" w:rsidR="00CF5216" w:rsidRPr="00CF5216" w:rsidRDefault="00CF5216" w:rsidP="00CF5216">
            <w:pPr>
              <w:spacing w:after="0" w:line="240" w:lineRule="auto"/>
              <w:jc w:val="center"/>
              <w:rPr>
                <w:rFonts w:asciiTheme="majorHAnsi" w:hAnsiTheme="majorHAnsi"/>
                <w:sz w:val="16"/>
                <w:szCs w:val="16"/>
              </w:rPr>
            </w:pPr>
            <w:r w:rsidRPr="00CF5216">
              <w:rPr>
                <w:sz w:val="16"/>
                <w:szCs w:val="16"/>
              </w:rPr>
              <w:t>0,150</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21A036D5" w14:textId="68D59F98" w:rsidR="00CF5216" w:rsidRPr="00CF5216" w:rsidRDefault="00CF5216" w:rsidP="00CF5216">
            <w:pPr>
              <w:spacing w:after="0" w:line="240" w:lineRule="auto"/>
              <w:jc w:val="center"/>
              <w:rPr>
                <w:rFonts w:asciiTheme="majorHAnsi" w:hAnsiTheme="majorHAnsi"/>
                <w:sz w:val="16"/>
                <w:szCs w:val="16"/>
              </w:rPr>
            </w:pPr>
            <w:r w:rsidRPr="00CF5216">
              <w:rPr>
                <w:sz w:val="16"/>
                <w:szCs w:val="16"/>
              </w:rPr>
              <w:t>0,159</w:t>
            </w:r>
          </w:p>
        </w:tc>
        <w:tc>
          <w:tcPr>
            <w:tcW w:w="794"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1A645356" w14:textId="66587ECE" w:rsidR="00CF5216" w:rsidRPr="00CF5216" w:rsidRDefault="00CF5216" w:rsidP="00CF5216">
            <w:pPr>
              <w:spacing w:after="0" w:line="240" w:lineRule="auto"/>
              <w:jc w:val="center"/>
              <w:rPr>
                <w:rFonts w:asciiTheme="majorHAnsi" w:hAnsiTheme="majorHAnsi"/>
                <w:sz w:val="16"/>
                <w:szCs w:val="16"/>
              </w:rPr>
            </w:pPr>
            <w:r w:rsidRPr="00CF5216">
              <w:rPr>
                <w:sz w:val="16"/>
                <w:szCs w:val="16"/>
              </w:rPr>
              <w:t>0,186</w:t>
            </w:r>
          </w:p>
        </w:tc>
        <w:tc>
          <w:tcPr>
            <w:tcW w:w="794"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15DDC870" w14:textId="6C0596F3" w:rsidR="00CF5216" w:rsidRPr="00CF5216" w:rsidRDefault="00CF5216" w:rsidP="00CF5216">
            <w:pPr>
              <w:spacing w:after="0" w:line="240" w:lineRule="auto"/>
              <w:jc w:val="center"/>
              <w:rPr>
                <w:rFonts w:asciiTheme="majorHAnsi" w:hAnsiTheme="majorHAnsi"/>
                <w:sz w:val="16"/>
                <w:szCs w:val="16"/>
              </w:rPr>
            </w:pPr>
            <w:r w:rsidRPr="00CF5216">
              <w:rPr>
                <w:sz w:val="16"/>
                <w:szCs w:val="16"/>
              </w:rPr>
              <w:t>0,188</w:t>
            </w:r>
          </w:p>
        </w:tc>
        <w:tc>
          <w:tcPr>
            <w:tcW w:w="794"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785F1B05" w14:textId="2D7CDA9F" w:rsidR="00CF5216" w:rsidRPr="00CF5216" w:rsidRDefault="00CF5216" w:rsidP="00CF5216">
            <w:pPr>
              <w:spacing w:after="0" w:line="240" w:lineRule="auto"/>
              <w:jc w:val="center"/>
              <w:rPr>
                <w:rFonts w:asciiTheme="majorHAnsi" w:hAnsiTheme="majorHAnsi"/>
                <w:sz w:val="16"/>
                <w:szCs w:val="16"/>
              </w:rPr>
            </w:pPr>
            <w:r w:rsidRPr="00CF5216">
              <w:rPr>
                <w:sz w:val="16"/>
                <w:szCs w:val="16"/>
              </w:rPr>
              <w:t>0,192</w:t>
            </w:r>
          </w:p>
        </w:tc>
        <w:tc>
          <w:tcPr>
            <w:tcW w:w="794"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hideMark/>
          </w:tcPr>
          <w:p w14:paraId="739C80B4" w14:textId="29DBC06F" w:rsidR="00CF5216" w:rsidRPr="00CF5216" w:rsidRDefault="00CF5216" w:rsidP="00CF5216">
            <w:pPr>
              <w:spacing w:after="0" w:line="240" w:lineRule="auto"/>
              <w:jc w:val="center"/>
              <w:rPr>
                <w:rFonts w:asciiTheme="majorHAnsi" w:hAnsiTheme="majorHAnsi"/>
                <w:sz w:val="16"/>
                <w:szCs w:val="16"/>
              </w:rPr>
            </w:pPr>
            <w:r w:rsidRPr="00CF5216">
              <w:rPr>
                <w:sz w:val="16"/>
                <w:szCs w:val="16"/>
              </w:rPr>
              <w:t>0,192</w:t>
            </w:r>
          </w:p>
        </w:tc>
      </w:tr>
      <w:tr w:rsidR="00CF5216" w:rsidRPr="007D4268" w14:paraId="54CEEEF3" w14:textId="77777777" w:rsidTr="00CF5216">
        <w:trPr>
          <w:trHeight w:val="20"/>
        </w:trPr>
        <w:tc>
          <w:tcPr>
            <w:tcW w:w="2127"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388987C2" w14:textId="77777777" w:rsidR="00CF5216" w:rsidRPr="007D4268" w:rsidRDefault="00CF5216" w:rsidP="00CF5216">
            <w:pPr>
              <w:spacing w:after="0" w:line="240" w:lineRule="auto"/>
              <w:rPr>
                <w:rFonts w:asciiTheme="majorHAnsi" w:hAnsiTheme="majorHAnsi"/>
                <w:sz w:val="16"/>
                <w:szCs w:val="16"/>
              </w:rPr>
            </w:pPr>
            <w:r w:rsidRPr="007D4268">
              <w:rPr>
                <w:rFonts w:asciiTheme="majorHAnsi" w:hAnsiTheme="majorHAnsi"/>
                <w:sz w:val="16"/>
                <w:szCs w:val="16"/>
              </w:rPr>
              <w:t>usługi</w:t>
            </w:r>
          </w:p>
        </w:tc>
        <w:tc>
          <w:tcPr>
            <w:tcW w:w="794" w:type="dxa"/>
            <w:tcBorders>
              <w:top w:val="single" w:sz="4" w:space="0" w:color="auto"/>
              <w:left w:val="nil"/>
              <w:bottom w:val="single" w:sz="4" w:space="0" w:color="auto"/>
              <w:right w:val="single" w:sz="4" w:space="0" w:color="auto"/>
            </w:tcBorders>
            <w:shd w:val="clear" w:color="auto" w:fill="DBDBDB" w:themeFill="accent3" w:themeFillTint="66"/>
            <w:noWrap/>
            <w:tcMar>
              <w:top w:w="28" w:type="dxa"/>
              <w:bottom w:w="28" w:type="dxa"/>
            </w:tcMar>
            <w:vAlign w:val="center"/>
            <w:hideMark/>
          </w:tcPr>
          <w:p w14:paraId="0F29F7D8" w14:textId="2B05BC46" w:rsidR="00CF5216" w:rsidRPr="00CF5216" w:rsidRDefault="00CF5216" w:rsidP="00CF5216">
            <w:pPr>
              <w:spacing w:after="0" w:line="240" w:lineRule="auto"/>
              <w:jc w:val="center"/>
              <w:rPr>
                <w:rFonts w:asciiTheme="majorHAnsi" w:hAnsiTheme="majorHAnsi"/>
                <w:sz w:val="16"/>
                <w:szCs w:val="16"/>
              </w:rPr>
            </w:pPr>
            <w:r w:rsidRPr="00CF5216">
              <w:rPr>
                <w:sz w:val="16"/>
                <w:szCs w:val="16"/>
              </w:rPr>
              <w:t>b.d.</w:t>
            </w:r>
          </w:p>
        </w:tc>
        <w:tc>
          <w:tcPr>
            <w:tcW w:w="794" w:type="dxa"/>
            <w:tcBorders>
              <w:top w:val="single" w:sz="4" w:space="0" w:color="auto"/>
              <w:left w:val="nil"/>
              <w:bottom w:val="single" w:sz="4" w:space="0" w:color="auto"/>
              <w:right w:val="single" w:sz="4" w:space="0" w:color="auto"/>
            </w:tcBorders>
            <w:shd w:val="clear" w:color="auto" w:fill="DBDBDB" w:themeFill="accent3" w:themeFillTint="66"/>
            <w:noWrap/>
            <w:tcMar>
              <w:top w:w="28" w:type="dxa"/>
              <w:bottom w:w="28" w:type="dxa"/>
            </w:tcMar>
            <w:vAlign w:val="center"/>
            <w:hideMark/>
          </w:tcPr>
          <w:p w14:paraId="5815CF31" w14:textId="2EB1B7CB" w:rsidR="00CF5216" w:rsidRPr="00CF5216" w:rsidRDefault="00CF5216" w:rsidP="00CF5216">
            <w:pPr>
              <w:spacing w:after="0" w:line="240" w:lineRule="auto"/>
              <w:jc w:val="center"/>
              <w:rPr>
                <w:rFonts w:asciiTheme="majorHAnsi" w:hAnsiTheme="majorHAnsi"/>
                <w:sz w:val="16"/>
                <w:szCs w:val="16"/>
              </w:rPr>
            </w:pPr>
            <w:r w:rsidRPr="00CF5216">
              <w:rPr>
                <w:sz w:val="16"/>
                <w:szCs w:val="16"/>
              </w:rPr>
              <w:t>b.d.</w:t>
            </w:r>
          </w:p>
        </w:tc>
        <w:tc>
          <w:tcPr>
            <w:tcW w:w="794" w:type="dxa"/>
            <w:tcBorders>
              <w:top w:val="single" w:sz="4" w:space="0" w:color="auto"/>
              <w:left w:val="nil"/>
              <w:bottom w:val="single" w:sz="4" w:space="0" w:color="auto"/>
              <w:right w:val="single" w:sz="4" w:space="0" w:color="auto"/>
            </w:tcBorders>
            <w:shd w:val="clear" w:color="auto" w:fill="DBDBDB" w:themeFill="accent3" w:themeFillTint="66"/>
            <w:noWrap/>
            <w:tcMar>
              <w:top w:w="28" w:type="dxa"/>
              <w:bottom w:w="28" w:type="dxa"/>
            </w:tcMar>
            <w:vAlign w:val="center"/>
            <w:hideMark/>
          </w:tcPr>
          <w:p w14:paraId="57BA6DB4" w14:textId="4C8F0E3C" w:rsidR="00CF5216" w:rsidRPr="00CF5216" w:rsidRDefault="00CF5216" w:rsidP="00CF5216">
            <w:pPr>
              <w:spacing w:after="0" w:line="240" w:lineRule="auto"/>
              <w:jc w:val="center"/>
              <w:rPr>
                <w:rFonts w:asciiTheme="majorHAnsi" w:hAnsiTheme="majorHAnsi"/>
                <w:sz w:val="16"/>
                <w:szCs w:val="16"/>
              </w:rPr>
            </w:pPr>
            <w:r w:rsidRPr="00CF5216">
              <w:rPr>
                <w:sz w:val="16"/>
                <w:szCs w:val="16"/>
              </w:rPr>
              <w:t>0,135</w:t>
            </w:r>
          </w:p>
        </w:tc>
        <w:tc>
          <w:tcPr>
            <w:tcW w:w="794"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260F899A" w14:textId="2721E28C" w:rsidR="00CF5216" w:rsidRPr="00CF5216" w:rsidRDefault="00CF5216" w:rsidP="00CF5216">
            <w:pPr>
              <w:spacing w:after="0" w:line="240" w:lineRule="auto"/>
              <w:jc w:val="center"/>
              <w:rPr>
                <w:rFonts w:asciiTheme="majorHAnsi" w:hAnsiTheme="majorHAnsi"/>
                <w:sz w:val="16"/>
                <w:szCs w:val="16"/>
              </w:rPr>
            </w:pPr>
            <w:r w:rsidRPr="00CF5216">
              <w:rPr>
                <w:sz w:val="16"/>
                <w:szCs w:val="16"/>
              </w:rPr>
              <w:t>0,140</w:t>
            </w:r>
          </w:p>
        </w:tc>
        <w:tc>
          <w:tcPr>
            <w:tcW w:w="794"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3D1EB269" w14:textId="59FCEB07" w:rsidR="00CF5216" w:rsidRPr="00CF5216" w:rsidRDefault="00CF5216" w:rsidP="00CF5216">
            <w:pPr>
              <w:spacing w:after="0" w:line="240" w:lineRule="auto"/>
              <w:jc w:val="center"/>
              <w:rPr>
                <w:rFonts w:asciiTheme="majorHAnsi" w:hAnsiTheme="majorHAnsi"/>
                <w:sz w:val="16"/>
                <w:szCs w:val="16"/>
              </w:rPr>
            </w:pPr>
            <w:r w:rsidRPr="00CF5216">
              <w:rPr>
                <w:sz w:val="16"/>
                <w:szCs w:val="16"/>
              </w:rPr>
              <w:t>0,167</w:t>
            </w:r>
          </w:p>
        </w:tc>
        <w:tc>
          <w:tcPr>
            <w:tcW w:w="794"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5DAF3B56" w14:textId="56D14109" w:rsidR="00CF5216" w:rsidRPr="00CF5216" w:rsidRDefault="00CF5216" w:rsidP="00CF5216">
            <w:pPr>
              <w:spacing w:after="0" w:line="240" w:lineRule="auto"/>
              <w:jc w:val="center"/>
              <w:rPr>
                <w:rFonts w:asciiTheme="majorHAnsi" w:hAnsiTheme="majorHAnsi"/>
                <w:sz w:val="16"/>
                <w:szCs w:val="16"/>
              </w:rPr>
            </w:pPr>
            <w:r w:rsidRPr="00CF5216">
              <w:rPr>
                <w:sz w:val="16"/>
                <w:szCs w:val="16"/>
              </w:rPr>
              <w:t>0,170</w:t>
            </w:r>
          </w:p>
        </w:tc>
        <w:tc>
          <w:tcPr>
            <w:tcW w:w="794"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2684403D" w14:textId="34B8D9C6" w:rsidR="00CF5216" w:rsidRPr="00CF5216" w:rsidRDefault="00CF5216" w:rsidP="00CF5216">
            <w:pPr>
              <w:spacing w:after="0" w:line="240" w:lineRule="auto"/>
              <w:jc w:val="center"/>
              <w:rPr>
                <w:rFonts w:asciiTheme="majorHAnsi" w:hAnsiTheme="majorHAnsi"/>
                <w:sz w:val="16"/>
                <w:szCs w:val="16"/>
              </w:rPr>
            </w:pPr>
            <w:r w:rsidRPr="00CF5216">
              <w:rPr>
                <w:sz w:val="16"/>
                <w:szCs w:val="16"/>
              </w:rPr>
              <w:t>0,173</w:t>
            </w:r>
          </w:p>
        </w:tc>
        <w:tc>
          <w:tcPr>
            <w:tcW w:w="794"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3AA13083" w14:textId="32876329" w:rsidR="00CF5216" w:rsidRPr="00CF5216" w:rsidRDefault="00CF5216" w:rsidP="00CF5216">
            <w:pPr>
              <w:spacing w:after="0" w:line="240" w:lineRule="auto"/>
              <w:jc w:val="center"/>
              <w:rPr>
                <w:rFonts w:asciiTheme="majorHAnsi" w:hAnsiTheme="majorHAnsi"/>
                <w:sz w:val="16"/>
                <w:szCs w:val="16"/>
              </w:rPr>
            </w:pPr>
            <w:r w:rsidRPr="00CF5216">
              <w:rPr>
                <w:sz w:val="16"/>
                <w:szCs w:val="16"/>
              </w:rPr>
              <w:t>0,173</w:t>
            </w:r>
          </w:p>
        </w:tc>
      </w:tr>
      <w:tr w:rsidR="00CF5216" w:rsidRPr="007D4268" w14:paraId="3D85220E" w14:textId="77777777" w:rsidTr="00CF5216">
        <w:trPr>
          <w:trHeight w:val="20"/>
        </w:trPr>
        <w:tc>
          <w:tcPr>
            <w:tcW w:w="2127"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21B1C68E" w14:textId="77777777" w:rsidR="00CF5216" w:rsidRPr="007D4268" w:rsidRDefault="00CF5216" w:rsidP="00CF5216">
            <w:pPr>
              <w:spacing w:after="0" w:line="240" w:lineRule="auto"/>
              <w:rPr>
                <w:rFonts w:asciiTheme="majorHAnsi" w:hAnsiTheme="majorHAnsi"/>
                <w:sz w:val="16"/>
                <w:szCs w:val="16"/>
              </w:rPr>
            </w:pPr>
            <w:r w:rsidRPr="007D4268">
              <w:rPr>
                <w:rFonts w:asciiTheme="majorHAnsi" w:hAnsiTheme="majorHAnsi"/>
                <w:sz w:val="16"/>
                <w:szCs w:val="16"/>
              </w:rPr>
              <w:t>przemysł</w:t>
            </w:r>
          </w:p>
        </w:tc>
        <w:tc>
          <w:tcPr>
            <w:tcW w:w="794" w:type="dxa"/>
            <w:tcBorders>
              <w:top w:val="single" w:sz="4" w:space="0" w:color="auto"/>
              <w:left w:val="nil"/>
              <w:bottom w:val="single" w:sz="4" w:space="0" w:color="auto"/>
              <w:right w:val="single" w:sz="4" w:space="0" w:color="auto"/>
            </w:tcBorders>
            <w:shd w:val="clear" w:color="auto" w:fill="DBDBDB" w:themeFill="accent3" w:themeFillTint="66"/>
            <w:noWrap/>
            <w:tcMar>
              <w:top w:w="28" w:type="dxa"/>
              <w:bottom w:w="28" w:type="dxa"/>
            </w:tcMar>
            <w:vAlign w:val="center"/>
            <w:hideMark/>
          </w:tcPr>
          <w:p w14:paraId="3C1B0D1A" w14:textId="40E7964E" w:rsidR="00CF5216" w:rsidRPr="00CF5216" w:rsidRDefault="00CF5216" w:rsidP="00CF5216">
            <w:pPr>
              <w:spacing w:after="0" w:line="240" w:lineRule="auto"/>
              <w:jc w:val="center"/>
              <w:rPr>
                <w:rFonts w:asciiTheme="majorHAnsi" w:hAnsiTheme="majorHAnsi"/>
                <w:sz w:val="16"/>
                <w:szCs w:val="16"/>
              </w:rPr>
            </w:pPr>
            <w:r w:rsidRPr="00CF5216">
              <w:rPr>
                <w:sz w:val="16"/>
                <w:szCs w:val="16"/>
              </w:rPr>
              <w:t>0,066</w:t>
            </w:r>
          </w:p>
        </w:tc>
        <w:tc>
          <w:tcPr>
            <w:tcW w:w="794" w:type="dxa"/>
            <w:tcBorders>
              <w:top w:val="single" w:sz="4" w:space="0" w:color="auto"/>
              <w:left w:val="nil"/>
              <w:bottom w:val="single" w:sz="4" w:space="0" w:color="auto"/>
              <w:right w:val="single" w:sz="4" w:space="0" w:color="auto"/>
            </w:tcBorders>
            <w:shd w:val="clear" w:color="auto" w:fill="DBDBDB" w:themeFill="accent3" w:themeFillTint="66"/>
            <w:noWrap/>
            <w:tcMar>
              <w:top w:w="28" w:type="dxa"/>
              <w:bottom w:w="28" w:type="dxa"/>
            </w:tcMar>
            <w:vAlign w:val="center"/>
            <w:hideMark/>
          </w:tcPr>
          <w:p w14:paraId="74D27E47" w14:textId="6FD8E5DB" w:rsidR="00CF5216" w:rsidRPr="00CF5216" w:rsidRDefault="00CF5216" w:rsidP="00CF5216">
            <w:pPr>
              <w:spacing w:after="0" w:line="240" w:lineRule="auto"/>
              <w:jc w:val="center"/>
              <w:rPr>
                <w:rFonts w:asciiTheme="majorHAnsi" w:hAnsiTheme="majorHAnsi"/>
                <w:sz w:val="16"/>
                <w:szCs w:val="16"/>
              </w:rPr>
            </w:pPr>
            <w:r w:rsidRPr="00CF5216">
              <w:rPr>
                <w:sz w:val="16"/>
                <w:szCs w:val="16"/>
              </w:rPr>
              <w:t>0,100</w:t>
            </w:r>
          </w:p>
        </w:tc>
        <w:tc>
          <w:tcPr>
            <w:tcW w:w="794" w:type="dxa"/>
            <w:tcBorders>
              <w:top w:val="single" w:sz="4" w:space="0" w:color="auto"/>
              <w:left w:val="nil"/>
              <w:bottom w:val="single" w:sz="4" w:space="0" w:color="auto"/>
              <w:right w:val="single" w:sz="4" w:space="0" w:color="auto"/>
            </w:tcBorders>
            <w:shd w:val="clear" w:color="auto" w:fill="DBDBDB" w:themeFill="accent3" w:themeFillTint="66"/>
            <w:noWrap/>
            <w:tcMar>
              <w:top w:w="28" w:type="dxa"/>
              <w:bottom w:w="28" w:type="dxa"/>
            </w:tcMar>
            <w:vAlign w:val="center"/>
            <w:hideMark/>
          </w:tcPr>
          <w:p w14:paraId="4A434FD8" w14:textId="123806F0" w:rsidR="00CF5216" w:rsidRPr="00CF5216" w:rsidRDefault="00CF5216" w:rsidP="00CF5216">
            <w:pPr>
              <w:spacing w:after="0" w:line="240" w:lineRule="auto"/>
              <w:jc w:val="center"/>
              <w:rPr>
                <w:rFonts w:asciiTheme="majorHAnsi" w:hAnsiTheme="majorHAnsi"/>
                <w:sz w:val="16"/>
                <w:szCs w:val="16"/>
              </w:rPr>
            </w:pPr>
            <w:r w:rsidRPr="00CF5216">
              <w:rPr>
                <w:sz w:val="16"/>
                <w:szCs w:val="16"/>
              </w:rPr>
              <w:t>0,082</w:t>
            </w:r>
          </w:p>
        </w:tc>
        <w:tc>
          <w:tcPr>
            <w:tcW w:w="794"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135AFA99" w14:textId="0A6ED1C6" w:rsidR="00CF5216" w:rsidRPr="00CF5216" w:rsidRDefault="00CF5216" w:rsidP="00CF5216">
            <w:pPr>
              <w:spacing w:after="0" w:line="240" w:lineRule="auto"/>
              <w:jc w:val="center"/>
              <w:rPr>
                <w:rFonts w:asciiTheme="majorHAnsi" w:hAnsiTheme="majorHAnsi"/>
                <w:sz w:val="16"/>
                <w:szCs w:val="16"/>
              </w:rPr>
            </w:pPr>
            <w:r w:rsidRPr="00CF5216">
              <w:rPr>
                <w:sz w:val="16"/>
                <w:szCs w:val="16"/>
              </w:rPr>
              <w:t>0,110</w:t>
            </w:r>
          </w:p>
        </w:tc>
        <w:tc>
          <w:tcPr>
            <w:tcW w:w="794"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244C6CFE" w14:textId="58724F54" w:rsidR="00CF5216" w:rsidRPr="00CF5216" w:rsidRDefault="00CF5216" w:rsidP="00CF5216">
            <w:pPr>
              <w:spacing w:after="0" w:line="240" w:lineRule="auto"/>
              <w:jc w:val="center"/>
              <w:rPr>
                <w:rFonts w:asciiTheme="majorHAnsi" w:hAnsiTheme="majorHAnsi"/>
                <w:sz w:val="16"/>
                <w:szCs w:val="16"/>
              </w:rPr>
            </w:pPr>
            <w:r w:rsidRPr="00CF5216">
              <w:rPr>
                <w:sz w:val="16"/>
                <w:szCs w:val="16"/>
              </w:rPr>
              <w:t>0,123</w:t>
            </w:r>
          </w:p>
        </w:tc>
        <w:tc>
          <w:tcPr>
            <w:tcW w:w="794"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22FE0299" w14:textId="345A1E69" w:rsidR="00CF5216" w:rsidRPr="00CF5216" w:rsidRDefault="00CF5216" w:rsidP="00CF5216">
            <w:pPr>
              <w:spacing w:after="0" w:line="240" w:lineRule="auto"/>
              <w:jc w:val="center"/>
              <w:rPr>
                <w:rFonts w:asciiTheme="majorHAnsi" w:hAnsiTheme="majorHAnsi"/>
                <w:sz w:val="16"/>
                <w:szCs w:val="16"/>
              </w:rPr>
            </w:pPr>
            <w:r w:rsidRPr="00CF5216">
              <w:rPr>
                <w:sz w:val="16"/>
                <w:szCs w:val="16"/>
              </w:rPr>
              <w:t>0,124</w:t>
            </w:r>
          </w:p>
        </w:tc>
        <w:tc>
          <w:tcPr>
            <w:tcW w:w="794"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05B67583" w14:textId="004D7445" w:rsidR="00CF5216" w:rsidRPr="00CF5216" w:rsidRDefault="00CF5216" w:rsidP="00CF5216">
            <w:pPr>
              <w:spacing w:after="0" w:line="240" w:lineRule="auto"/>
              <w:jc w:val="center"/>
              <w:rPr>
                <w:rFonts w:asciiTheme="majorHAnsi" w:hAnsiTheme="majorHAnsi"/>
                <w:sz w:val="16"/>
                <w:szCs w:val="16"/>
              </w:rPr>
            </w:pPr>
            <w:r w:rsidRPr="00CF5216">
              <w:rPr>
                <w:sz w:val="16"/>
                <w:szCs w:val="16"/>
              </w:rPr>
              <w:t>0,127</w:t>
            </w:r>
          </w:p>
        </w:tc>
        <w:tc>
          <w:tcPr>
            <w:tcW w:w="794"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14:paraId="43C6D278" w14:textId="3672318A" w:rsidR="00CF5216" w:rsidRPr="00CF5216" w:rsidRDefault="00CF5216" w:rsidP="00CF5216">
            <w:pPr>
              <w:spacing w:after="0" w:line="240" w:lineRule="auto"/>
              <w:jc w:val="center"/>
              <w:rPr>
                <w:rFonts w:asciiTheme="majorHAnsi" w:hAnsiTheme="majorHAnsi"/>
                <w:sz w:val="16"/>
                <w:szCs w:val="16"/>
              </w:rPr>
            </w:pPr>
            <w:r w:rsidRPr="00CF5216">
              <w:rPr>
                <w:sz w:val="16"/>
                <w:szCs w:val="16"/>
              </w:rPr>
              <w:t>0,123</w:t>
            </w:r>
          </w:p>
        </w:tc>
      </w:tr>
    </w:tbl>
    <w:p w14:paraId="37785278" w14:textId="77777777" w:rsidR="00E917FB" w:rsidRPr="007D4268" w:rsidRDefault="00E917FB" w:rsidP="00E917FB">
      <w:pPr>
        <w:pStyle w:val="Legenda"/>
        <w:rPr>
          <w:color w:val="auto"/>
        </w:rPr>
      </w:pPr>
      <w:r w:rsidRPr="007D4268">
        <w:rPr>
          <w:color w:val="auto"/>
        </w:rPr>
        <w:t>Źródło: Opracowanie własne ARE S.A.</w:t>
      </w:r>
    </w:p>
    <w:p w14:paraId="1E00A834" w14:textId="77777777" w:rsidR="00E917FB" w:rsidRPr="007D4268" w:rsidRDefault="00E917FB" w:rsidP="002411DA"/>
    <w:p w14:paraId="1A4187DE" w14:textId="7D9EE115" w:rsidR="00E917FB" w:rsidRPr="007D4268" w:rsidRDefault="00CF5216" w:rsidP="00E917FB">
      <w:pPr>
        <w:keepNext/>
      </w:pPr>
      <w:r>
        <w:rPr>
          <w:noProof/>
          <w:lang w:eastAsia="pl-PL"/>
        </w:rPr>
        <w:drawing>
          <wp:inline distT="0" distB="0" distL="0" distR="0" wp14:anchorId="532DEB86" wp14:editId="210F3581">
            <wp:extent cx="5397690" cy="2681605"/>
            <wp:effectExtent l="0" t="0" r="0" b="4445"/>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F06133B" w14:textId="63B491C2" w:rsidR="00E917FB" w:rsidRPr="007D4268" w:rsidRDefault="00E917FB" w:rsidP="00E917FB">
      <w:pPr>
        <w:pStyle w:val="Legenda"/>
        <w:rPr>
          <w:color w:val="auto"/>
        </w:rPr>
      </w:pPr>
      <w:r w:rsidRPr="007D4268">
        <w:rPr>
          <w:color w:val="auto"/>
        </w:rPr>
        <w:t xml:space="preserve">Rysunek </w:t>
      </w:r>
      <w:r w:rsidR="007D4268" w:rsidRPr="007D4268">
        <w:rPr>
          <w:noProof/>
          <w:color w:val="auto"/>
        </w:rPr>
        <w:fldChar w:fldCharType="begin"/>
      </w:r>
      <w:r w:rsidR="007D4268" w:rsidRPr="007D4268">
        <w:rPr>
          <w:noProof/>
          <w:color w:val="auto"/>
        </w:rPr>
        <w:instrText xml:space="preserve"> SEQ Rysunek \* ARABIC </w:instrText>
      </w:r>
      <w:r w:rsidR="007D4268" w:rsidRPr="007D4268">
        <w:rPr>
          <w:noProof/>
          <w:color w:val="auto"/>
        </w:rPr>
        <w:fldChar w:fldCharType="separate"/>
      </w:r>
      <w:r w:rsidR="00681C1B">
        <w:rPr>
          <w:noProof/>
          <w:color w:val="auto"/>
        </w:rPr>
        <w:t>10</w:t>
      </w:r>
      <w:r w:rsidR="007D4268" w:rsidRPr="007D4268">
        <w:rPr>
          <w:noProof/>
          <w:color w:val="auto"/>
        </w:rPr>
        <w:fldChar w:fldCharType="end"/>
      </w:r>
      <w:r w:rsidRPr="007D4268">
        <w:rPr>
          <w:color w:val="auto"/>
        </w:rPr>
        <w:t xml:space="preserve">. Prognoza cen energii elektrycznej z podziałem na </w:t>
      </w:r>
      <w:r w:rsidR="00CF5216">
        <w:rPr>
          <w:color w:val="auto"/>
        </w:rPr>
        <w:t>odbiorców</w:t>
      </w:r>
      <w:r w:rsidRPr="007D4268">
        <w:rPr>
          <w:color w:val="auto"/>
        </w:rPr>
        <w:t xml:space="preserve"> [EUR'2016/kWh] </w:t>
      </w:r>
    </w:p>
    <w:p w14:paraId="071CB87F" w14:textId="78C9F25E" w:rsidR="00E917FB" w:rsidRDefault="00E917FB" w:rsidP="002411DA"/>
    <w:p w14:paraId="7663F496" w14:textId="77777777" w:rsidR="00CF5216" w:rsidRPr="007D4268" w:rsidRDefault="00CF5216" w:rsidP="002411DA"/>
    <w:p w14:paraId="72C46A9F" w14:textId="470EF89F" w:rsidR="00A66E96" w:rsidRDefault="00A66E96" w:rsidP="00A66E96">
      <w:pPr>
        <w:pStyle w:val="Nagwek1"/>
      </w:pPr>
      <w:bookmarkStart w:id="44" w:name="_Toc24091639"/>
      <w:bookmarkStart w:id="45" w:name="_Toc525724665"/>
      <w:bookmarkStart w:id="46" w:name="_Toc23950657"/>
      <w:bookmarkStart w:id="47" w:name="_Toc23950666"/>
      <w:r>
        <w:t>Prognozy zdolności połączeń</w:t>
      </w:r>
      <w:r w:rsidRPr="00A66E96">
        <w:t xml:space="preserve"> </w:t>
      </w:r>
      <w:r>
        <w:t>przesyłowych</w:t>
      </w:r>
      <w:bookmarkEnd w:id="44"/>
    </w:p>
    <w:p w14:paraId="5FF3AAE4" w14:textId="015B40B3" w:rsidR="005D4E52" w:rsidRPr="00102C61" w:rsidRDefault="005D4E52" w:rsidP="00A66E96">
      <w:pPr>
        <w:pStyle w:val="Nagwek2"/>
      </w:pPr>
      <w:bookmarkStart w:id="48" w:name="_Toc24091640"/>
      <w:r>
        <w:t xml:space="preserve">Prognozy zdolności </w:t>
      </w:r>
      <w:r w:rsidR="00A66E96">
        <w:t xml:space="preserve">elektroenergetycznych </w:t>
      </w:r>
      <w:r>
        <w:t xml:space="preserve">połączeń </w:t>
      </w:r>
      <w:bookmarkEnd w:id="45"/>
      <w:r w:rsidR="00A66E96">
        <w:t>przesyłowych</w:t>
      </w:r>
      <w:bookmarkEnd w:id="48"/>
    </w:p>
    <w:p w14:paraId="21EFD1D5" w14:textId="242026A8" w:rsidR="005D4E52" w:rsidRDefault="005D4E52" w:rsidP="00A66E96">
      <w:r>
        <w:t>W tabeli poniżej zestawiono dane historyczne i prognozy w zakresie przepustowości transgranicznych</w:t>
      </w:r>
      <w:r w:rsidRPr="00890F62">
        <w:t xml:space="preserve"> połączeń międzysystemowych energii elektrycznej</w:t>
      </w:r>
      <w:r>
        <w:t>.</w:t>
      </w:r>
      <w:r w:rsidRPr="00890F62">
        <w:t xml:space="preserve"> Sumaryczna moc na wszystkich połączeniach transgran</w:t>
      </w:r>
      <w:r w:rsidR="00B852C4">
        <w:t>icznych w 2015 r. wyniosła ok. 10 G</w:t>
      </w:r>
      <w:r w:rsidRPr="00890F62">
        <w:t>W.</w:t>
      </w:r>
      <w:r>
        <w:t xml:space="preserve"> </w:t>
      </w:r>
    </w:p>
    <w:p w14:paraId="0851AC87" w14:textId="77777777" w:rsidR="005D4E52" w:rsidRDefault="005D4E52" w:rsidP="00A66E96">
      <w:pPr>
        <w:pStyle w:val="Bezodstpw"/>
      </w:pPr>
    </w:p>
    <w:p w14:paraId="036B05E5" w14:textId="73CD0B1F" w:rsidR="00A66E96" w:rsidRDefault="00A66E96" w:rsidP="00A66E96">
      <w:pPr>
        <w:pStyle w:val="Legenda"/>
        <w:keepNext/>
      </w:pPr>
      <w:r>
        <w:t xml:space="preserve">Tabela </w:t>
      </w:r>
      <w:r w:rsidR="00AF03D4">
        <w:rPr>
          <w:noProof/>
        </w:rPr>
        <w:fldChar w:fldCharType="begin"/>
      </w:r>
      <w:r w:rsidR="00AF03D4">
        <w:rPr>
          <w:noProof/>
        </w:rPr>
        <w:instrText xml:space="preserve"> SEQ Tabela \* ARABIC </w:instrText>
      </w:r>
      <w:r w:rsidR="00AF03D4">
        <w:rPr>
          <w:noProof/>
        </w:rPr>
        <w:fldChar w:fldCharType="separate"/>
      </w:r>
      <w:r w:rsidR="00681C1B">
        <w:rPr>
          <w:noProof/>
        </w:rPr>
        <w:t>20</w:t>
      </w:r>
      <w:r w:rsidR="00AF03D4">
        <w:rPr>
          <w:noProof/>
        </w:rPr>
        <w:fldChar w:fldCharType="end"/>
      </w:r>
      <w:r>
        <w:t>. Prognoza transgranicznej</w:t>
      </w:r>
      <w:r w:rsidRPr="00EA7017">
        <w:t xml:space="preserve"> przepustowość połączeń międzysystemowych energii </w:t>
      </w:r>
      <w:r>
        <w:t>elektrycznej na występujących i </w:t>
      </w:r>
      <w:r w:rsidRPr="00EA7017">
        <w:t>planowanych połączeniach [MW]</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1"/>
        <w:gridCol w:w="1701"/>
        <w:gridCol w:w="816"/>
        <w:gridCol w:w="816"/>
        <w:gridCol w:w="816"/>
        <w:gridCol w:w="817"/>
        <w:gridCol w:w="816"/>
        <w:gridCol w:w="816"/>
        <w:gridCol w:w="816"/>
        <w:gridCol w:w="817"/>
      </w:tblGrid>
      <w:tr w:rsidR="005D4E52" w:rsidRPr="00341883" w14:paraId="3BC774A2" w14:textId="77777777" w:rsidTr="00207FE2">
        <w:trPr>
          <w:trHeight w:val="20"/>
          <w:jc w:val="center"/>
        </w:trPr>
        <w:tc>
          <w:tcPr>
            <w:tcW w:w="841" w:type="dxa"/>
            <w:shd w:val="clear" w:color="auto" w:fill="auto"/>
            <w:noWrap/>
            <w:tcMar>
              <w:top w:w="28" w:type="dxa"/>
              <w:bottom w:w="28" w:type="dxa"/>
            </w:tcMar>
            <w:vAlign w:val="center"/>
            <w:hideMark/>
          </w:tcPr>
          <w:p w14:paraId="016D6328" w14:textId="77777777" w:rsidR="005D4E52" w:rsidRPr="00341883" w:rsidRDefault="005D4E52" w:rsidP="00A66E96">
            <w:pPr>
              <w:spacing w:after="0" w:line="240" w:lineRule="auto"/>
              <w:rPr>
                <w:b/>
                <w:bCs/>
                <w:color w:val="000000"/>
                <w:sz w:val="16"/>
                <w:szCs w:val="16"/>
              </w:rPr>
            </w:pPr>
            <w:r w:rsidRPr="00341883">
              <w:rPr>
                <w:b/>
                <w:bCs/>
                <w:color w:val="000000"/>
                <w:sz w:val="16"/>
                <w:szCs w:val="16"/>
              </w:rPr>
              <w:t> </w:t>
            </w:r>
          </w:p>
        </w:tc>
        <w:tc>
          <w:tcPr>
            <w:tcW w:w="1701" w:type="dxa"/>
            <w:shd w:val="clear" w:color="auto" w:fill="auto"/>
            <w:noWrap/>
            <w:tcMar>
              <w:top w:w="28" w:type="dxa"/>
              <w:bottom w:w="28" w:type="dxa"/>
            </w:tcMar>
            <w:vAlign w:val="center"/>
            <w:hideMark/>
          </w:tcPr>
          <w:p w14:paraId="5C81A748" w14:textId="77777777" w:rsidR="005D4E52" w:rsidRPr="00341883" w:rsidRDefault="005D4E52" w:rsidP="00DA7362">
            <w:pPr>
              <w:spacing w:after="0" w:line="240" w:lineRule="auto"/>
              <w:jc w:val="left"/>
              <w:rPr>
                <w:b/>
                <w:bCs/>
                <w:color w:val="000000"/>
                <w:sz w:val="16"/>
                <w:szCs w:val="16"/>
              </w:rPr>
            </w:pPr>
            <w:r>
              <w:rPr>
                <w:b/>
                <w:bCs/>
                <w:color w:val="000000"/>
                <w:sz w:val="16"/>
                <w:szCs w:val="16"/>
              </w:rPr>
              <w:t>p</w:t>
            </w:r>
            <w:r w:rsidRPr="00341883">
              <w:rPr>
                <w:b/>
                <w:bCs/>
                <w:color w:val="000000"/>
                <w:sz w:val="16"/>
                <w:szCs w:val="16"/>
              </w:rPr>
              <w:t>ołączenie</w:t>
            </w:r>
          </w:p>
        </w:tc>
        <w:tc>
          <w:tcPr>
            <w:tcW w:w="816" w:type="dxa"/>
            <w:shd w:val="clear" w:color="auto" w:fill="DBDBDB" w:themeFill="accent3" w:themeFillTint="66"/>
            <w:noWrap/>
            <w:tcMar>
              <w:top w:w="28" w:type="dxa"/>
              <w:bottom w:w="28" w:type="dxa"/>
            </w:tcMar>
            <w:vAlign w:val="center"/>
            <w:hideMark/>
          </w:tcPr>
          <w:p w14:paraId="74FB665F" w14:textId="77777777" w:rsidR="005D4E52" w:rsidRPr="00341883" w:rsidRDefault="005D4E52" w:rsidP="00A66E96">
            <w:pPr>
              <w:spacing w:after="0" w:line="240" w:lineRule="auto"/>
              <w:ind w:left="-1057" w:firstLine="1057"/>
              <w:jc w:val="center"/>
              <w:rPr>
                <w:b/>
                <w:bCs/>
                <w:color w:val="000000"/>
                <w:sz w:val="16"/>
                <w:szCs w:val="16"/>
              </w:rPr>
            </w:pPr>
            <w:r w:rsidRPr="00341883">
              <w:rPr>
                <w:b/>
                <w:bCs/>
                <w:color w:val="000000"/>
                <w:sz w:val="16"/>
                <w:szCs w:val="16"/>
              </w:rPr>
              <w:t>2005</w:t>
            </w:r>
          </w:p>
        </w:tc>
        <w:tc>
          <w:tcPr>
            <w:tcW w:w="816" w:type="dxa"/>
            <w:shd w:val="clear" w:color="auto" w:fill="DBDBDB" w:themeFill="accent3" w:themeFillTint="66"/>
            <w:noWrap/>
            <w:tcMar>
              <w:top w:w="28" w:type="dxa"/>
              <w:bottom w:w="28" w:type="dxa"/>
            </w:tcMar>
            <w:vAlign w:val="center"/>
            <w:hideMark/>
          </w:tcPr>
          <w:p w14:paraId="6B93416C" w14:textId="77777777" w:rsidR="005D4E52" w:rsidRPr="00341883" w:rsidRDefault="005D4E52" w:rsidP="00A66E96">
            <w:pPr>
              <w:spacing w:after="0" w:line="240" w:lineRule="auto"/>
              <w:ind w:left="-1057" w:firstLine="1057"/>
              <w:jc w:val="center"/>
              <w:rPr>
                <w:b/>
                <w:bCs/>
                <w:color w:val="000000"/>
                <w:sz w:val="16"/>
                <w:szCs w:val="16"/>
              </w:rPr>
            </w:pPr>
            <w:r w:rsidRPr="00341883">
              <w:rPr>
                <w:b/>
                <w:bCs/>
                <w:color w:val="000000"/>
                <w:sz w:val="16"/>
                <w:szCs w:val="16"/>
              </w:rPr>
              <w:t>2010</w:t>
            </w:r>
          </w:p>
        </w:tc>
        <w:tc>
          <w:tcPr>
            <w:tcW w:w="816" w:type="dxa"/>
            <w:shd w:val="clear" w:color="auto" w:fill="DBDBDB" w:themeFill="accent3" w:themeFillTint="66"/>
            <w:noWrap/>
            <w:tcMar>
              <w:top w:w="28" w:type="dxa"/>
              <w:bottom w:w="28" w:type="dxa"/>
            </w:tcMar>
            <w:vAlign w:val="center"/>
            <w:hideMark/>
          </w:tcPr>
          <w:p w14:paraId="0B41B044" w14:textId="77777777" w:rsidR="005D4E52" w:rsidRPr="00341883" w:rsidRDefault="005D4E52" w:rsidP="00A66E96">
            <w:pPr>
              <w:spacing w:after="0" w:line="240" w:lineRule="auto"/>
              <w:ind w:left="-1057" w:firstLine="1057"/>
              <w:jc w:val="center"/>
              <w:rPr>
                <w:b/>
                <w:bCs/>
                <w:color w:val="000000"/>
                <w:sz w:val="16"/>
                <w:szCs w:val="16"/>
              </w:rPr>
            </w:pPr>
            <w:r w:rsidRPr="00341883">
              <w:rPr>
                <w:b/>
                <w:bCs/>
                <w:color w:val="000000"/>
                <w:sz w:val="16"/>
                <w:szCs w:val="16"/>
              </w:rPr>
              <w:t>2015</w:t>
            </w:r>
          </w:p>
        </w:tc>
        <w:tc>
          <w:tcPr>
            <w:tcW w:w="817" w:type="dxa"/>
            <w:shd w:val="clear" w:color="auto" w:fill="auto"/>
            <w:noWrap/>
            <w:tcMar>
              <w:top w:w="28" w:type="dxa"/>
              <w:bottom w:w="28" w:type="dxa"/>
            </w:tcMar>
            <w:vAlign w:val="center"/>
            <w:hideMark/>
          </w:tcPr>
          <w:p w14:paraId="7213E70F" w14:textId="77777777" w:rsidR="005D4E52" w:rsidRPr="00341883" w:rsidRDefault="005D4E52" w:rsidP="00A66E96">
            <w:pPr>
              <w:spacing w:after="0" w:line="240" w:lineRule="auto"/>
              <w:ind w:left="-1057" w:firstLine="1057"/>
              <w:jc w:val="center"/>
              <w:rPr>
                <w:b/>
                <w:bCs/>
                <w:color w:val="000000"/>
                <w:sz w:val="16"/>
                <w:szCs w:val="16"/>
              </w:rPr>
            </w:pPr>
            <w:r w:rsidRPr="00341883">
              <w:rPr>
                <w:b/>
                <w:bCs/>
                <w:color w:val="000000"/>
                <w:sz w:val="16"/>
                <w:szCs w:val="16"/>
              </w:rPr>
              <w:t>2020</w:t>
            </w:r>
          </w:p>
        </w:tc>
        <w:tc>
          <w:tcPr>
            <w:tcW w:w="816" w:type="dxa"/>
            <w:shd w:val="clear" w:color="auto" w:fill="auto"/>
            <w:noWrap/>
            <w:tcMar>
              <w:top w:w="28" w:type="dxa"/>
              <w:bottom w:w="28" w:type="dxa"/>
            </w:tcMar>
            <w:vAlign w:val="center"/>
            <w:hideMark/>
          </w:tcPr>
          <w:p w14:paraId="009419CC" w14:textId="77777777" w:rsidR="005D4E52" w:rsidRPr="00341883" w:rsidRDefault="005D4E52" w:rsidP="00A66E96">
            <w:pPr>
              <w:spacing w:after="0" w:line="240" w:lineRule="auto"/>
              <w:ind w:left="-1057" w:firstLine="1057"/>
              <w:jc w:val="center"/>
              <w:rPr>
                <w:b/>
                <w:bCs/>
                <w:color w:val="000000"/>
                <w:sz w:val="16"/>
                <w:szCs w:val="16"/>
              </w:rPr>
            </w:pPr>
            <w:r w:rsidRPr="00341883">
              <w:rPr>
                <w:b/>
                <w:bCs/>
                <w:color w:val="000000"/>
                <w:sz w:val="16"/>
                <w:szCs w:val="16"/>
              </w:rPr>
              <w:t>2025</w:t>
            </w:r>
          </w:p>
        </w:tc>
        <w:tc>
          <w:tcPr>
            <w:tcW w:w="816" w:type="dxa"/>
            <w:shd w:val="clear" w:color="auto" w:fill="auto"/>
            <w:noWrap/>
            <w:tcMar>
              <w:top w:w="28" w:type="dxa"/>
              <w:bottom w:w="28" w:type="dxa"/>
            </w:tcMar>
            <w:vAlign w:val="center"/>
            <w:hideMark/>
          </w:tcPr>
          <w:p w14:paraId="4CAE5796" w14:textId="77777777" w:rsidR="005D4E52" w:rsidRPr="00341883" w:rsidRDefault="005D4E52" w:rsidP="00A66E96">
            <w:pPr>
              <w:spacing w:after="0" w:line="240" w:lineRule="auto"/>
              <w:ind w:left="-1057" w:firstLine="1057"/>
              <w:jc w:val="center"/>
              <w:rPr>
                <w:b/>
                <w:bCs/>
                <w:color w:val="000000"/>
                <w:sz w:val="16"/>
                <w:szCs w:val="16"/>
              </w:rPr>
            </w:pPr>
            <w:r w:rsidRPr="00341883">
              <w:rPr>
                <w:b/>
                <w:bCs/>
                <w:color w:val="000000"/>
                <w:sz w:val="16"/>
                <w:szCs w:val="16"/>
              </w:rPr>
              <w:t>2030</w:t>
            </w:r>
          </w:p>
        </w:tc>
        <w:tc>
          <w:tcPr>
            <w:tcW w:w="816" w:type="dxa"/>
            <w:shd w:val="clear" w:color="auto" w:fill="auto"/>
            <w:noWrap/>
            <w:tcMar>
              <w:top w:w="28" w:type="dxa"/>
              <w:bottom w:w="28" w:type="dxa"/>
            </w:tcMar>
            <w:vAlign w:val="center"/>
            <w:hideMark/>
          </w:tcPr>
          <w:p w14:paraId="57630356" w14:textId="77777777" w:rsidR="005D4E52" w:rsidRPr="00341883" w:rsidRDefault="005D4E52" w:rsidP="00A66E96">
            <w:pPr>
              <w:spacing w:after="0" w:line="240" w:lineRule="auto"/>
              <w:ind w:left="-1057" w:firstLine="1057"/>
              <w:jc w:val="center"/>
              <w:rPr>
                <w:b/>
                <w:bCs/>
                <w:color w:val="000000"/>
                <w:sz w:val="16"/>
                <w:szCs w:val="16"/>
              </w:rPr>
            </w:pPr>
            <w:r w:rsidRPr="00341883">
              <w:rPr>
                <w:b/>
                <w:bCs/>
                <w:color w:val="000000"/>
                <w:sz w:val="16"/>
                <w:szCs w:val="16"/>
              </w:rPr>
              <w:t>2035</w:t>
            </w:r>
          </w:p>
        </w:tc>
        <w:tc>
          <w:tcPr>
            <w:tcW w:w="817" w:type="dxa"/>
            <w:shd w:val="clear" w:color="auto" w:fill="auto"/>
            <w:noWrap/>
            <w:tcMar>
              <w:top w:w="28" w:type="dxa"/>
              <w:bottom w:w="28" w:type="dxa"/>
            </w:tcMar>
            <w:vAlign w:val="center"/>
            <w:hideMark/>
          </w:tcPr>
          <w:p w14:paraId="0C83EA7D" w14:textId="77777777" w:rsidR="005D4E52" w:rsidRPr="00341883" w:rsidRDefault="005D4E52" w:rsidP="00A66E96">
            <w:pPr>
              <w:spacing w:after="0" w:line="240" w:lineRule="auto"/>
              <w:ind w:left="-1057" w:firstLine="1057"/>
              <w:jc w:val="center"/>
              <w:rPr>
                <w:b/>
                <w:bCs/>
                <w:color w:val="000000"/>
                <w:sz w:val="16"/>
                <w:szCs w:val="16"/>
              </w:rPr>
            </w:pPr>
            <w:r w:rsidRPr="00341883">
              <w:rPr>
                <w:b/>
                <w:bCs/>
                <w:color w:val="000000"/>
                <w:sz w:val="16"/>
                <w:szCs w:val="16"/>
              </w:rPr>
              <w:t>2040</w:t>
            </w:r>
          </w:p>
        </w:tc>
      </w:tr>
      <w:tr w:rsidR="00DA7362" w:rsidRPr="00341883" w14:paraId="251A14D3" w14:textId="77777777" w:rsidTr="00207FE2">
        <w:trPr>
          <w:trHeight w:val="20"/>
          <w:jc w:val="center"/>
        </w:trPr>
        <w:tc>
          <w:tcPr>
            <w:tcW w:w="841" w:type="dxa"/>
            <w:shd w:val="clear" w:color="auto" w:fill="auto"/>
            <w:noWrap/>
            <w:tcMar>
              <w:top w:w="28" w:type="dxa"/>
              <w:bottom w:w="28" w:type="dxa"/>
            </w:tcMar>
            <w:vAlign w:val="center"/>
            <w:hideMark/>
          </w:tcPr>
          <w:p w14:paraId="6DD23FAB" w14:textId="71ED6E31" w:rsidR="00DA7362" w:rsidRPr="00DA7362" w:rsidRDefault="00DA7362" w:rsidP="00DA7362">
            <w:pPr>
              <w:spacing w:after="0" w:line="240" w:lineRule="auto"/>
              <w:rPr>
                <w:rFonts w:asciiTheme="majorHAnsi" w:hAnsiTheme="majorHAnsi"/>
                <w:b/>
                <w:color w:val="000000"/>
                <w:sz w:val="16"/>
                <w:szCs w:val="16"/>
              </w:rPr>
            </w:pPr>
            <w:r w:rsidRPr="00DA7362">
              <w:rPr>
                <w:rFonts w:asciiTheme="majorHAnsi" w:hAnsiTheme="majorHAnsi" w:cs="Calibri"/>
                <w:b/>
                <w:bCs/>
                <w:color w:val="000000"/>
                <w:sz w:val="16"/>
                <w:szCs w:val="16"/>
              </w:rPr>
              <w:t>Niemcy</w:t>
            </w:r>
          </w:p>
        </w:tc>
        <w:tc>
          <w:tcPr>
            <w:tcW w:w="1701" w:type="dxa"/>
            <w:shd w:val="clear" w:color="auto" w:fill="auto"/>
            <w:noWrap/>
            <w:tcMar>
              <w:top w:w="28" w:type="dxa"/>
              <w:bottom w:w="28" w:type="dxa"/>
            </w:tcMar>
            <w:vAlign w:val="center"/>
            <w:hideMark/>
          </w:tcPr>
          <w:p w14:paraId="35E174A3" w14:textId="43A14AE0" w:rsidR="00DA7362" w:rsidRPr="00DA7362" w:rsidRDefault="00DA7362" w:rsidP="00DA7362">
            <w:pPr>
              <w:spacing w:after="0" w:line="240" w:lineRule="auto"/>
              <w:jc w:val="left"/>
              <w:rPr>
                <w:rFonts w:asciiTheme="majorHAnsi" w:hAnsiTheme="majorHAnsi"/>
                <w:color w:val="000000"/>
                <w:sz w:val="16"/>
                <w:szCs w:val="16"/>
              </w:rPr>
            </w:pPr>
            <w:r w:rsidRPr="00DA7362">
              <w:rPr>
                <w:rFonts w:asciiTheme="majorHAnsi" w:hAnsiTheme="majorHAnsi" w:cs="Calibri"/>
                <w:color w:val="000000"/>
                <w:sz w:val="16"/>
                <w:szCs w:val="16"/>
              </w:rPr>
              <w:t>Krajnik-Vierraden</w:t>
            </w:r>
          </w:p>
        </w:tc>
        <w:tc>
          <w:tcPr>
            <w:tcW w:w="816" w:type="dxa"/>
            <w:shd w:val="clear" w:color="auto" w:fill="DBDBDB" w:themeFill="accent3" w:themeFillTint="66"/>
            <w:noWrap/>
            <w:tcMar>
              <w:top w:w="28" w:type="dxa"/>
              <w:bottom w:w="28" w:type="dxa"/>
            </w:tcMar>
            <w:vAlign w:val="center"/>
            <w:hideMark/>
          </w:tcPr>
          <w:p w14:paraId="25447240" w14:textId="36CC9627" w:rsidR="00DA7362" w:rsidRPr="00DA7362" w:rsidRDefault="00DA7362" w:rsidP="00D8548F">
            <w:pPr>
              <w:spacing w:after="0" w:line="240" w:lineRule="auto"/>
              <w:ind w:left="-1057" w:firstLine="1057"/>
              <w:jc w:val="center"/>
              <w:rPr>
                <w:rFonts w:asciiTheme="majorHAnsi" w:hAnsiTheme="majorHAnsi"/>
                <w:sz w:val="16"/>
                <w:szCs w:val="16"/>
              </w:rPr>
            </w:pPr>
            <w:r w:rsidRPr="00DA7362">
              <w:rPr>
                <w:rFonts w:asciiTheme="majorHAnsi" w:hAnsiTheme="majorHAnsi" w:cs="Calibri"/>
                <w:color w:val="000000"/>
                <w:sz w:val="16"/>
                <w:szCs w:val="16"/>
              </w:rPr>
              <w:t>592</w:t>
            </w:r>
          </w:p>
        </w:tc>
        <w:tc>
          <w:tcPr>
            <w:tcW w:w="816" w:type="dxa"/>
            <w:shd w:val="clear" w:color="auto" w:fill="DBDBDB" w:themeFill="accent3" w:themeFillTint="66"/>
            <w:noWrap/>
            <w:tcMar>
              <w:top w:w="28" w:type="dxa"/>
              <w:bottom w:w="28" w:type="dxa"/>
            </w:tcMar>
            <w:vAlign w:val="center"/>
            <w:hideMark/>
          </w:tcPr>
          <w:p w14:paraId="4DDFBD58" w14:textId="63C56058"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592</w:t>
            </w:r>
          </w:p>
        </w:tc>
        <w:tc>
          <w:tcPr>
            <w:tcW w:w="816" w:type="dxa"/>
            <w:shd w:val="clear" w:color="auto" w:fill="DBDBDB" w:themeFill="accent3" w:themeFillTint="66"/>
            <w:noWrap/>
            <w:tcMar>
              <w:top w:w="28" w:type="dxa"/>
              <w:bottom w:w="28" w:type="dxa"/>
            </w:tcMar>
            <w:vAlign w:val="center"/>
            <w:hideMark/>
          </w:tcPr>
          <w:p w14:paraId="1B6FA65F" w14:textId="0FCAD08C"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592</w:t>
            </w:r>
          </w:p>
        </w:tc>
        <w:tc>
          <w:tcPr>
            <w:tcW w:w="817" w:type="dxa"/>
            <w:shd w:val="clear" w:color="auto" w:fill="auto"/>
            <w:noWrap/>
            <w:tcMar>
              <w:top w:w="28" w:type="dxa"/>
              <w:bottom w:w="28" w:type="dxa"/>
            </w:tcMar>
            <w:vAlign w:val="center"/>
            <w:hideMark/>
          </w:tcPr>
          <w:p w14:paraId="254E5657" w14:textId="29BA456C" w:rsidR="00DA7362" w:rsidRPr="00341883" w:rsidRDefault="00D8548F" w:rsidP="00D8548F">
            <w:pPr>
              <w:spacing w:after="0" w:line="240" w:lineRule="auto"/>
              <w:ind w:left="-1057" w:firstLine="1057"/>
              <w:jc w:val="center"/>
              <w:rPr>
                <w:sz w:val="16"/>
                <w:szCs w:val="16"/>
              </w:rPr>
            </w:pPr>
            <w:r>
              <w:rPr>
                <w:sz w:val="16"/>
                <w:szCs w:val="16"/>
              </w:rPr>
              <w:t>2078</w:t>
            </w:r>
          </w:p>
        </w:tc>
        <w:tc>
          <w:tcPr>
            <w:tcW w:w="816" w:type="dxa"/>
            <w:shd w:val="clear" w:color="auto" w:fill="auto"/>
            <w:noWrap/>
            <w:tcMar>
              <w:top w:w="28" w:type="dxa"/>
              <w:bottom w:w="28" w:type="dxa"/>
            </w:tcMar>
            <w:vAlign w:val="center"/>
            <w:hideMark/>
          </w:tcPr>
          <w:p w14:paraId="49531A8D" w14:textId="10B3028E" w:rsidR="00DA7362" w:rsidRPr="00341883" w:rsidRDefault="00165611" w:rsidP="00D8548F">
            <w:pPr>
              <w:spacing w:after="0" w:line="240" w:lineRule="auto"/>
              <w:ind w:left="-1057" w:firstLine="1057"/>
              <w:jc w:val="center"/>
              <w:rPr>
                <w:sz w:val="16"/>
                <w:szCs w:val="16"/>
              </w:rPr>
            </w:pPr>
            <w:r>
              <w:rPr>
                <w:rFonts w:asciiTheme="majorHAnsi" w:hAnsiTheme="majorHAnsi" w:cs="Calibri"/>
                <w:color w:val="000000"/>
                <w:sz w:val="16"/>
                <w:szCs w:val="16"/>
              </w:rPr>
              <w:t>207</w:t>
            </w:r>
            <w:r w:rsidR="00D8548F">
              <w:rPr>
                <w:rFonts w:asciiTheme="majorHAnsi" w:hAnsiTheme="majorHAnsi" w:cs="Calibri"/>
                <w:color w:val="000000"/>
                <w:sz w:val="16"/>
                <w:szCs w:val="16"/>
              </w:rPr>
              <w:t>8</w:t>
            </w:r>
          </w:p>
        </w:tc>
        <w:tc>
          <w:tcPr>
            <w:tcW w:w="816" w:type="dxa"/>
            <w:shd w:val="clear" w:color="auto" w:fill="auto"/>
            <w:noWrap/>
            <w:tcMar>
              <w:top w:w="28" w:type="dxa"/>
              <w:bottom w:w="28" w:type="dxa"/>
            </w:tcMar>
            <w:vAlign w:val="center"/>
            <w:hideMark/>
          </w:tcPr>
          <w:p w14:paraId="142E6FFD" w14:textId="7F1B8454" w:rsidR="00DA7362" w:rsidRPr="00341883" w:rsidRDefault="00D8548F" w:rsidP="00D8548F">
            <w:pPr>
              <w:spacing w:after="0" w:line="240" w:lineRule="auto"/>
              <w:ind w:left="-1057" w:firstLine="1057"/>
              <w:jc w:val="center"/>
              <w:rPr>
                <w:sz w:val="16"/>
                <w:szCs w:val="16"/>
              </w:rPr>
            </w:pPr>
            <w:r>
              <w:rPr>
                <w:sz w:val="16"/>
                <w:szCs w:val="16"/>
              </w:rPr>
              <w:t>2078</w:t>
            </w:r>
          </w:p>
        </w:tc>
        <w:tc>
          <w:tcPr>
            <w:tcW w:w="816" w:type="dxa"/>
            <w:shd w:val="clear" w:color="auto" w:fill="auto"/>
            <w:noWrap/>
            <w:tcMar>
              <w:top w:w="28" w:type="dxa"/>
              <w:bottom w:w="28" w:type="dxa"/>
            </w:tcMar>
            <w:vAlign w:val="center"/>
            <w:hideMark/>
          </w:tcPr>
          <w:p w14:paraId="548AEB71" w14:textId="55A65280" w:rsidR="00DA7362" w:rsidRPr="00341883" w:rsidRDefault="00D8548F" w:rsidP="00D8548F">
            <w:pPr>
              <w:spacing w:after="0" w:line="240" w:lineRule="auto"/>
              <w:ind w:left="-1057" w:firstLine="1057"/>
              <w:jc w:val="center"/>
              <w:rPr>
                <w:sz w:val="16"/>
                <w:szCs w:val="16"/>
              </w:rPr>
            </w:pPr>
            <w:r>
              <w:rPr>
                <w:sz w:val="16"/>
                <w:szCs w:val="16"/>
              </w:rPr>
              <w:t>2078</w:t>
            </w:r>
          </w:p>
        </w:tc>
        <w:tc>
          <w:tcPr>
            <w:tcW w:w="817" w:type="dxa"/>
            <w:shd w:val="clear" w:color="auto" w:fill="auto"/>
            <w:noWrap/>
            <w:tcMar>
              <w:top w:w="28" w:type="dxa"/>
              <w:bottom w:w="28" w:type="dxa"/>
            </w:tcMar>
            <w:vAlign w:val="center"/>
            <w:hideMark/>
          </w:tcPr>
          <w:p w14:paraId="7077202B" w14:textId="0A5FFA8C" w:rsidR="00DA7362" w:rsidRPr="00341883" w:rsidRDefault="00D8548F" w:rsidP="00D8548F">
            <w:pPr>
              <w:spacing w:after="0" w:line="240" w:lineRule="auto"/>
              <w:ind w:left="-1057" w:firstLine="1057"/>
              <w:jc w:val="center"/>
              <w:rPr>
                <w:sz w:val="16"/>
                <w:szCs w:val="16"/>
              </w:rPr>
            </w:pPr>
            <w:r>
              <w:rPr>
                <w:sz w:val="16"/>
                <w:szCs w:val="16"/>
              </w:rPr>
              <w:t>2078</w:t>
            </w:r>
          </w:p>
        </w:tc>
      </w:tr>
      <w:tr w:rsidR="00DA7362" w:rsidRPr="00341883" w14:paraId="71E03972" w14:textId="77777777" w:rsidTr="00207FE2">
        <w:trPr>
          <w:trHeight w:val="20"/>
          <w:jc w:val="center"/>
        </w:trPr>
        <w:tc>
          <w:tcPr>
            <w:tcW w:w="841" w:type="dxa"/>
            <w:shd w:val="clear" w:color="auto" w:fill="auto"/>
            <w:noWrap/>
            <w:tcMar>
              <w:top w:w="28" w:type="dxa"/>
              <w:bottom w:w="28" w:type="dxa"/>
            </w:tcMar>
            <w:vAlign w:val="center"/>
            <w:hideMark/>
          </w:tcPr>
          <w:p w14:paraId="749D9839" w14:textId="41C5AC67" w:rsidR="00DA7362" w:rsidRPr="00DA7362" w:rsidRDefault="00DA7362" w:rsidP="00DA7362">
            <w:pPr>
              <w:spacing w:after="0" w:line="240" w:lineRule="auto"/>
              <w:rPr>
                <w:rFonts w:asciiTheme="majorHAnsi" w:hAnsiTheme="majorHAnsi"/>
                <w:b/>
                <w:color w:val="000000"/>
                <w:sz w:val="16"/>
                <w:szCs w:val="16"/>
              </w:rPr>
            </w:pPr>
            <w:r w:rsidRPr="00DA7362">
              <w:rPr>
                <w:rFonts w:asciiTheme="majorHAnsi" w:hAnsiTheme="majorHAnsi" w:cs="Calibri"/>
                <w:b/>
                <w:bCs/>
                <w:color w:val="000000"/>
                <w:sz w:val="16"/>
                <w:szCs w:val="16"/>
              </w:rPr>
              <w:t>Niemcy</w:t>
            </w:r>
          </w:p>
        </w:tc>
        <w:tc>
          <w:tcPr>
            <w:tcW w:w="1701" w:type="dxa"/>
            <w:shd w:val="clear" w:color="auto" w:fill="auto"/>
            <w:noWrap/>
            <w:tcMar>
              <w:top w:w="28" w:type="dxa"/>
              <w:bottom w:w="28" w:type="dxa"/>
            </w:tcMar>
            <w:vAlign w:val="center"/>
            <w:hideMark/>
          </w:tcPr>
          <w:p w14:paraId="5CE5BE0A" w14:textId="0FFB9FCC" w:rsidR="00DA7362" w:rsidRPr="00DA7362" w:rsidRDefault="00DA7362" w:rsidP="00DA7362">
            <w:pPr>
              <w:spacing w:after="0" w:line="240" w:lineRule="auto"/>
              <w:jc w:val="left"/>
              <w:rPr>
                <w:rFonts w:asciiTheme="majorHAnsi" w:hAnsiTheme="majorHAnsi"/>
                <w:color w:val="000000"/>
                <w:sz w:val="16"/>
                <w:szCs w:val="16"/>
              </w:rPr>
            </w:pPr>
            <w:r w:rsidRPr="00DA7362">
              <w:rPr>
                <w:rFonts w:asciiTheme="majorHAnsi" w:hAnsiTheme="majorHAnsi" w:cs="Calibri"/>
                <w:color w:val="000000"/>
                <w:sz w:val="16"/>
                <w:szCs w:val="16"/>
              </w:rPr>
              <w:t>Mikułowa-Hagenverder</w:t>
            </w:r>
          </w:p>
        </w:tc>
        <w:tc>
          <w:tcPr>
            <w:tcW w:w="816" w:type="dxa"/>
            <w:shd w:val="clear" w:color="auto" w:fill="DBDBDB" w:themeFill="accent3" w:themeFillTint="66"/>
            <w:noWrap/>
            <w:tcMar>
              <w:top w:w="28" w:type="dxa"/>
              <w:bottom w:w="28" w:type="dxa"/>
            </w:tcMar>
            <w:vAlign w:val="center"/>
            <w:hideMark/>
          </w:tcPr>
          <w:p w14:paraId="74B85EDF" w14:textId="1307395B" w:rsidR="00DA7362" w:rsidRPr="00DA7362" w:rsidRDefault="00DA7362" w:rsidP="00D8548F">
            <w:pPr>
              <w:spacing w:after="0" w:line="240" w:lineRule="auto"/>
              <w:ind w:left="-1057" w:firstLine="1057"/>
              <w:jc w:val="center"/>
              <w:rPr>
                <w:rFonts w:asciiTheme="majorHAnsi" w:hAnsiTheme="majorHAnsi"/>
                <w:sz w:val="16"/>
                <w:szCs w:val="16"/>
              </w:rPr>
            </w:pPr>
            <w:r w:rsidRPr="00DA7362">
              <w:rPr>
                <w:rFonts w:asciiTheme="majorHAnsi" w:hAnsiTheme="majorHAnsi" w:cs="Calibri"/>
                <w:color w:val="000000"/>
                <w:sz w:val="16"/>
                <w:szCs w:val="16"/>
              </w:rPr>
              <w:t>2730</w:t>
            </w:r>
          </w:p>
        </w:tc>
        <w:tc>
          <w:tcPr>
            <w:tcW w:w="816" w:type="dxa"/>
            <w:shd w:val="clear" w:color="auto" w:fill="DBDBDB" w:themeFill="accent3" w:themeFillTint="66"/>
            <w:noWrap/>
            <w:tcMar>
              <w:top w:w="28" w:type="dxa"/>
              <w:bottom w:w="28" w:type="dxa"/>
            </w:tcMar>
            <w:vAlign w:val="center"/>
            <w:hideMark/>
          </w:tcPr>
          <w:p w14:paraId="601C77A9" w14:textId="1EBC58B4"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2730</w:t>
            </w:r>
          </w:p>
        </w:tc>
        <w:tc>
          <w:tcPr>
            <w:tcW w:w="816" w:type="dxa"/>
            <w:shd w:val="clear" w:color="auto" w:fill="DBDBDB" w:themeFill="accent3" w:themeFillTint="66"/>
            <w:noWrap/>
            <w:tcMar>
              <w:top w:w="28" w:type="dxa"/>
              <w:bottom w:w="28" w:type="dxa"/>
            </w:tcMar>
            <w:vAlign w:val="center"/>
            <w:hideMark/>
          </w:tcPr>
          <w:p w14:paraId="3F2788E7" w14:textId="01069050"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2730</w:t>
            </w:r>
          </w:p>
        </w:tc>
        <w:tc>
          <w:tcPr>
            <w:tcW w:w="817" w:type="dxa"/>
            <w:shd w:val="clear" w:color="auto" w:fill="auto"/>
            <w:noWrap/>
            <w:tcMar>
              <w:top w:w="28" w:type="dxa"/>
              <w:bottom w:w="28" w:type="dxa"/>
            </w:tcMar>
            <w:vAlign w:val="center"/>
            <w:hideMark/>
          </w:tcPr>
          <w:p w14:paraId="6ABBDF15" w14:textId="3B4B69AB" w:rsidR="00DA7362" w:rsidRPr="00341883" w:rsidRDefault="00DA7362" w:rsidP="00D8548F">
            <w:pPr>
              <w:spacing w:after="0" w:line="240" w:lineRule="auto"/>
              <w:ind w:left="-1057" w:firstLine="1057"/>
              <w:jc w:val="center"/>
              <w:rPr>
                <w:sz w:val="16"/>
                <w:szCs w:val="16"/>
              </w:rPr>
            </w:pPr>
            <w:r>
              <w:rPr>
                <w:rFonts w:asciiTheme="majorHAnsi" w:hAnsiTheme="majorHAnsi" w:cs="Calibri"/>
                <w:color w:val="000000"/>
                <w:sz w:val="16"/>
                <w:szCs w:val="16"/>
              </w:rPr>
              <w:t>2640</w:t>
            </w:r>
          </w:p>
        </w:tc>
        <w:tc>
          <w:tcPr>
            <w:tcW w:w="816" w:type="dxa"/>
            <w:shd w:val="clear" w:color="auto" w:fill="auto"/>
            <w:noWrap/>
            <w:tcMar>
              <w:top w:w="28" w:type="dxa"/>
              <w:bottom w:w="28" w:type="dxa"/>
            </w:tcMar>
            <w:vAlign w:val="center"/>
            <w:hideMark/>
          </w:tcPr>
          <w:p w14:paraId="446A0850" w14:textId="70D0790B" w:rsidR="00DA7362" w:rsidRPr="00341883" w:rsidRDefault="00D8548F" w:rsidP="00D8548F">
            <w:pPr>
              <w:spacing w:after="0" w:line="240" w:lineRule="auto"/>
              <w:ind w:left="-1057" w:firstLine="1057"/>
              <w:jc w:val="center"/>
              <w:rPr>
                <w:sz w:val="16"/>
                <w:szCs w:val="16"/>
              </w:rPr>
            </w:pPr>
            <w:r>
              <w:rPr>
                <w:sz w:val="16"/>
                <w:szCs w:val="16"/>
              </w:rPr>
              <w:t>2640</w:t>
            </w:r>
          </w:p>
        </w:tc>
        <w:tc>
          <w:tcPr>
            <w:tcW w:w="816" w:type="dxa"/>
            <w:shd w:val="clear" w:color="auto" w:fill="auto"/>
            <w:noWrap/>
            <w:tcMar>
              <w:top w:w="28" w:type="dxa"/>
              <w:bottom w:w="28" w:type="dxa"/>
            </w:tcMar>
            <w:vAlign w:val="center"/>
            <w:hideMark/>
          </w:tcPr>
          <w:p w14:paraId="32CDBD2E" w14:textId="561B5A60" w:rsidR="00DA7362" w:rsidRPr="00341883" w:rsidRDefault="00D8548F" w:rsidP="00D8548F">
            <w:pPr>
              <w:spacing w:after="0" w:line="240" w:lineRule="auto"/>
              <w:ind w:left="-1057" w:firstLine="1057"/>
              <w:jc w:val="center"/>
              <w:rPr>
                <w:sz w:val="16"/>
                <w:szCs w:val="16"/>
              </w:rPr>
            </w:pPr>
            <w:r>
              <w:rPr>
                <w:rFonts w:asciiTheme="majorHAnsi" w:hAnsiTheme="majorHAnsi" w:cs="Calibri"/>
                <w:color w:val="000000"/>
                <w:sz w:val="16"/>
                <w:szCs w:val="16"/>
              </w:rPr>
              <w:t>2640</w:t>
            </w:r>
          </w:p>
        </w:tc>
        <w:tc>
          <w:tcPr>
            <w:tcW w:w="816" w:type="dxa"/>
            <w:shd w:val="clear" w:color="auto" w:fill="auto"/>
            <w:noWrap/>
            <w:tcMar>
              <w:top w:w="28" w:type="dxa"/>
              <w:bottom w:w="28" w:type="dxa"/>
            </w:tcMar>
            <w:vAlign w:val="center"/>
            <w:hideMark/>
          </w:tcPr>
          <w:p w14:paraId="19DF5891" w14:textId="46B94F6E" w:rsidR="00DA7362" w:rsidRPr="00341883" w:rsidRDefault="00D8548F" w:rsidP="00D8548F">
            <w:pPr>
              <w:spacing w:after="0" w:line="240" w:lineRule="auto"/>
              <w:ind w:left="-1057" w:firstLine="1057"/>
              <w:jc w:val="center"/>
              <w:rPr>
                <w:sz w:val="16"/>
                <w:szCs w:val="16"/>
              </w:rPr>
            </w:pPr>
            <w:r>
              <w:rPr>
                <w:rFonts w:asciiTheme="majorHAnsi" w:hAnsiTheme="majorHAnsi" w:cs="Calibri"/>
                <w:color w:val="000000"/>
                <w:sz w:val="16"/>
                <w:szCs w:val="16"/>
              </w:rPr>
              <w:t>2640</w:t>
            </w:r>
          </w:p>
        </w:tc>
        <w:tc>
          <w:tcPr>
            <w:tcW w:w="817" w:type="dxa"/>
            <w:shd w:val="clear" w:color="auto" w:fill="auto"/>
            <w:noWrap/>
            <w:tcMar>
              <w:top w:w="28" w:type="dxa"/>
              <w:bottom w:w="28" w:type="dxa"/>
            </w:tcMar>
            <w:vAlign w:val="center"/>
            <w:hideMark/>
          </w:tcPr>
          <w:p w14:paraId="285577C3" w14:textId="2DC8BEA3" w:rsidR="00DA7362" w:rsidRPr="00341883" w:rsidRDefault="00D8548F" w:rsidP="00D8548F">
            <w:pPr>
              <w:spacing w:after="0" w:line="240" w:lineRule="auto"/>
              <w:ind w:left="-1057" w:firstLine="1057"/>
              <w:jc w:val="center"/>
              <w:rPr>
                <w:sz w:val="16"/>
                <w:szCs w:val="16"/>
              </w:rPr>
            </w:pPr>
            <w:r>
              <w:rPr>
                <w:rFonts w:asciiTheme="majorHAnsi" w:hAnsiTheme="majorHAnsi" w:cs="Calibri"/>
                <w:color w:val="000000"/>
                <w:sz w:val="16"/>
                <w:szCs w:val="16"/>
              </w:rPr>
              <w:t>2640</w:t>
            </w:r>
          </w:p>
        </w:tc>
      </w:tr>
      <w:tr w:rsidR="00DA7362" w:rsidRPr="00341883" w14:paraId="36146BC4" w14:textId="77777777" w:rsidTr="00207FE2">
        <w:trPr>
          <w:trHeight w:val="20"/>
          <w:jc w:val="center"/>
        </w:trPr>
        <w:tc>
          <w:tcPr>
            <w:tcW w:w="841" w:type="dxa"/>
            <w:shd w:val="clear" w:color="auto" w:fill="auto"/>
            <w:noWrap/>
            <w:tcMar>
              <w:top w:w="28" w:type="dxa"/>
              <w:bottom w:w="28" w:type="dxa"/>
            </w:tcMar>
            <w:vAlign w:val="center"/>
            <w:hideMark/>
          </w:tcPr>
          <w:p w14:paraId="4208C0CD" w14:textId="59BE40A2" w:rsidR="00DA7362" w:rsidRPr="00DA7362" w:rsidRDefault="00DA7362" w:rsidP="00DA7362">
            <w:pPr>
              <w:spacing w:after="0" w:line="240" w:lineRule="auto"/>
              <w:rPr>
                <w:rFonts w:asciiTheme="majorHAnsi" w:hAnsiTheme="majorHAnsi"/>
                <w:b/>
                <w:color w:val="000000"/>
                <w:sz w:val="16"/>
                <w:szCs w:val="16"/>
              </w:rPr>
            </w:pPr>
            <w:r w:rsidRPr="00DA7362">
              <w:rPr>
                <w:rFonts w:asciiTheme="majorHAnsi" w:hAnsiTheme="majorHAnsi" w:cs="Calibri"/>
                <w:b/>
                <w:bCs/>
                <w:color w:val="000000"/>
                <w:sz w:val="16"/>
                <w:szCs w:val="16"/>
              </w:rPr>
              <w:t>Czechy</w:t>
            </w:r>
          </w:p>
        </w:tc>
        <w:tc>
          <w:tcPr>
            <w:tcW w:w="1701" w:type="dxa"/>
            <w:shd w:val="clear" w:color="auto" w:fill="auto"/>
            <w:noWrap/>
            <w:tcMar>
              <w:top w:w="28" w:type="dxa"/>
              <w:bottom w:w="28" w:type="dxa"/>
            </w:tcMar>
            <w:vAlign w:val="center"/>
            <w:hideMark/>
          </w:tcPr>
          <w:p w14:paraId="64D95203" w14:textId="2A6DE526" w:rsidR="00DA7362" w:rsidRPr="00DA7362" w:rsidRDefault="00DA7362" w:rsidP="00DA7362">
            <w:pPr>
              <w:spacing w:after="0" w:line="240" w:lineRule="auto"/>
              <w:jc w:val="left"/>
              <w:rPr>
                <w:rFonts w:asciiTheme="majorHAnsi" w:hAnsiTheme="majorHAnsi"/>
                <w:color w:val="000000"/>
                <w:sz w:val="16"/>
                <w:szCs w:val="16"/>
              </w:rPr>
            </w:pPr>
            <w:r w:rsidRPr="00DA7362">
              <w:rPr>
                <w:rFonts w:asciiTheme="majorHAnsi" w:hAnsiTheme="majorHAnsi" w:cs="Calibri"/>
                <w:color w:val="000000"/>
                <w:sz w:val="16"/>
                <w:szCs w:val="16"/>
              </w:rPr>
              <w:t>Wielopole/ Dobrzeń – Nosovice/ Albrechtice</w:t>
            </w:r>
          </w:p>
        </w:tc>
        <w:tc>
          <w:tcPr>
            <w:tcW w:w="816" w:type="dxa"/>
            <w:shd w:val="clear" w:color="auto" w:fill="DBDBDB" w:themeFill="accent3" w:themeFillTint="66"/>
            <w:noWrap/>
            <w:tcMar>
              <w:top w:w="28" w:type="dxa"/>
              <w:bottom w:w="28" w:type="dxa"/>
            </w:tcMar>
            <w:vAlign w:val="center"/>
            <w:hideMark/>
          </w:tcPr>
          <w:p w14:paraId="002C1942" w14:textId="0D028ACC" w:rsidR="00DA7362" w:rsidRPr="00DA7362" w:rsidRDefault="00DA7362" w:rsidP="00D8548F">
            <w:pPr>
              <w:spacing w:after="0" w:line="240" w:lineRule="auto"/>
              <w:ind w:left="-1057" w:firstLine="1057"/>
              <w:jc w:val="center"/>
              <w:rPr>
                <w:rFonts w:asciiTheme="majorHAnsi" w:hAnsiTheme="majorHAnsi"/>
                <w:sz w:val="16"/>
                <w:szCs w:val="16"/>
              </w:rPr>
            </w:pPr>
            <w:r w:rsidRPr="00DA7362">
              <w:rPr>
                <w:rFonts w:asciiTheme="majorHAnsi" w:hAnsiTheme="majorHAnsi" w:cs="Calibri"/>
                <w:color w:val="000000"/>
                <w:sz w:val="16"/>
                <w:szCs w:val="16"/>
              </w:rPr>
              <w:t>2772</w:t>
            </w:r>
            <w:r>
              <w:rPr>
                <w:rFonts w:asciiTheme="majorHAnsi" w:hAnsiTheme="majorHAnsi" w:cs="Calibri"/>
                <w:color w:val="000000"/>
                <w:sz w:val="16"/>
                <w:szCs w:val="16"/>
              </w:rPr>
              <w:t>/2480</w:t>
            </w:r>
          </w:p>
        </w:tc>
        <w:tc>
          <w:tcPr>
            <w:tcW w:w="816" w:type="dxa"/>
            <w:shd w:val="clear" w:color="auto" w:fill="DBDBDB" w:themeFill="accent3" w:themeFillTint="66"/>
            <w:noWrap/>
            <w:tcMar>
              <w:top w:w="28" w:type="dxa"/>
              <w:bottom w:w="28" w:type="dxa"/>
            </w:tcMar>
            <w:vAlign w:val="center"/>
            <w:hideMark/>
          </w:tcPr>
          <w:p w14:paraId="36D19620" w14:textId="0A1A76EA"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2772</w:t>
            </w:r>
            <w:r>
              <w:rPr>
                <w:rFonts w:asciiTheme="majorHAnsi" w:hAnsiTheme="majorHAnsi" w:cs="Calibri"/>
                <w:color w:val="000000"/>
                <w:sz w:val="16"/>
                <w:szCs w:val="16"/>
              </w:rPr>
              <w:t>/2480</w:t>
            </w:r>
          </w:p>
        </w:tc>
        <w:tc>
          <w:tcPr>
            <w:tcW w:w="816" w:type="dxa"/>
            <w:shd w:val="clear" w:color="auto" w:fill="DBDBDB" w:themeFill="accent3" w:themeFillTint="66"/>
            <w:noWrap/>
            <w:tcMar>
              <w:top w:w="28" w:type="dxa"/>
              <w:bottom w:w="28" w:type="dxa"/>
            </w:tcMar>
            <w:vAlign w:val="center"/>
            <w:hideMark/>
          </w:tcPr>
          <w:p w14:paraId="2179165B" w14:textId="509C315D"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2772</w:t>
            </w:r>
            <w:r>
              <w:rPr>
                <w:rFonts w:asciiTheme="majorHAnsi" w:hAnsiTheme="majorHAnsi" w:cs="Calibri"/>
                <w:color w:val="000000"/>
                <w:sz w:val="16"/>
                <w:szCs w:val="16"/>
              </w:rPr>
              <w:t>/2480</w:t>
            </w:r>
          </w:p>
        </w:tc>
        <w:tc>
          <w:tcPr>
            <w:tcW w:w="817" w:type="dxa"/>
            <w:shd w:val="clear" w:color="auto" w:fill="auto"/>
            <w:noWrap/>
            <w:tcMar>
              <w:top w:w="28" w:type="dxa"/>
              <w:bottom w:w="28" w:type="dxa"/>
            </w:tcMar>
            <w:vAlign w:val="center"/>
            <w:hideMark/>
          </w:tcPr>
          <w:p w14:paraId="3D5B62EC" w14:textId="04A94FA1"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2772</w:t>
            </w:r>
            <w:r>
              <w:rPr>
                <w:rFonts w:asciiTheme="majorHAnsi" w:hAnsiTheme="majorHAnsi" w:cs="Calibri"/>
                <w:color w:val="000000"/>
                <w:sz w:val="16"/>
                <w:szCs w:val="16"/>
              </w:rPr>
              <w:t>/2480</w:t>
            </w:r>
          </w:p>
        </w:tc>
        <w:tc>
          <w:tcPr>
            <w:tcW w:w="816" w:type="dxa"/>
            <w:shd w:val="clear" w:color="auto" w:fill="auto"/>
            <w:noWrap/>
            <w:tcMar>
              <w:top w:w="28" w:type="dxa"/>
              <w:bottom w:w="28" w:type="dxa"/>
            </w:tcMar>
            <w:vAlign w:val="center"/>
            <w:hideMark/>
          </w:tcPr>
          <w:p w14:paraId="75EEC49C" w14:textId="2868959C"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2772</w:t>
            </w:r>
            <w:r>
              <w:rPr>
                <w:rFonts w:asciiTheme="majorHAnsi" w:hAnsiTheme="majorHAnsi" w:cs="Calibri"/>
                <w:color w:val="000000"/>
                <w:sz w:val="16"/>
                <w:szCs w:val="16"/>
              </w:rPr>
              <w:t>/2480</w:t>
            </w:r>
          </w:p>
        </w:tc>
        <w:tc>
          <w:tcPr>
            <w:tcW w:w="816" w:type="dxa"/>
            <w:shd w:val="clear" w:color="auto" w:fill="auto"/>
            <w:noWrap/>
            <w:tcMar>
              <w:top w:w="28" w:type="dxa"/>
              <w:bottom w:w="28" w:type="dxa"/>
            </w:tcMar>
            <w:vAlign w:val="center"/>
            <w:hideMark/>
          </w:tcPr>
          <w:p w14:paraId="63F97C72" w14:textId="253A6C45"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2772</w:t>
            </w:r>
            <w:r>
              <w:rPr>
                <w:rFonts w:asciiTheme="majorHAnsi" w:hAnsiTheme="majorHAnsi" w:cs="Calibri"/>
                <w:color w:val="000000"/>
                <w:sz w:val="16"/>
                <w:szCs w:val="16"/>
              </w:rPr>
              <w:t>/2480</w:t>
            </w:r>
          </w:p>
        </w:tc>
        <w:tc>
          <w:tcPr>
            <w:tcW w:w="816" w:type="dxa"/>
            <w:shd w:val="clear" w:color="auto" w:fill="auto"/>
            <w:noWrap/>
            <w:tcMar>
              <w:top w:w="28" w:type="dxa"/>
              <w:bottom w:w="28" w:type="dxa"/>
            </w:tcMar>
            <w:vAlign w:val="center"/>
            <w:hideMark/>
          </w:tcPr>
          <w:p w14:paraId="75281147" w14:textId="563E862E"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2772</w:t>
            </w:r>
            <w:r>
              <w:rPr>
                <w:rFonts w:asciiTheme="majorHAnsi" w:hAnsiTheme="majorHAnsi" w:cs="Calibri"/>
                <w:color w:val="000000"/>
                <w:sz w:val="16"/>
                <w:szCs w:val="16"/>
              </w:rPr>
              <w:t>/2480</w:t>
            </w:r>
          </w:p>
        </w:tc>
        <w:tc>
          <w:tcPr>
            <w:tcW w:w="817" w:type="dxa"/>
            <w:shd w:val="clear" w:color="auto" w:fill="auto"/>
            <w:noWrap/>
            <w:tcMar>
              <w:top w:w="28" w:type="dxa"/>
              <w:bottom w:w="28" w:type="dxa"/>
            </w:tcMar>
            <w:vAlign w:val="center"/>
            <w:hideMark/>
          </w:tcPr>
          <w:p w14:paraId="1D2BD844" w14:textId="0D6927CF"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2772</w:t>
            </w:r>
            <w:r>
              <w:rPr>
                <w:rFonts w:asciiTheme="majorHAnsi" w:hAnsiTheme="majorHAnsi" w:cs="Calibri"/>
                <w:color w:val="000000"/>
                <w:sz w:val="16"/>
                <w:szCs w:val="16"/>
              </w:rPr>
              <w:t>/2480</w:t>
            </w:r>
          </w:p>
        </w:tc>
      </w:tr>
      <w:tr w:rsidR="00DA7362" w:rsidRPr="00341883" w14:paraId="6D82C1FD" w14:textId="77777777" w:rsidTr="00207FE2">
        <w:trPr>
          <w:trHeight w:val="20"/>
          <w:jc w:val="center"/>
        </w:trPr>
        <w:tc>
          <w:tcPr>
            <w:tcW w:w="841" w:type="dxa"/>
            <w:shd w:val="clear" w:color="auto" w:fill="auto"/>
            <w:noWrap/>
            <w:tcMar>
              <w:top w:w="28" w:type="dxa"/>
              <w:bottom w:w="28" w:type="dxa"/>
            </w:tcMar>
            <w:vAlign w:val="center"/>
            <w:hideMark/>
          </w:tcPr>
          <w:p w14:paraId="4877077C" w14:textId="7D90669D" w:rsidR="00DA7362" w:rsidRPr="00DA7362" w:rsidRDefault="00DA7362" w:rsidP="00DA7362">
            <w:pPr>
              <w:spacing w:after="0" w:line="240" w:lineRule="auto"/>
              <w:rPr>
                <w:rFonts w:asciiTheme="majorHAnsi" w:hAnsiTheme="majorHAnsi"/>
                <w:b/>
                <w:color w:val="000000"/>
                <w:sz w:val="16"/>
                <w:szCs w:val="16"/>
              </w:rPr>
            </w:pPr>
            <w:r w:rsidRPr="00DA7362">
              <w:rPr>
                <w:rFonts w:asciiTheme="majorHAnsi" w:hAnsiTheme="majorHAnsi" w:cs="Calibri"/>
                <w:b/>
                <w:bCs/>
                <w:color w:val="000000"/>
                <w:sz w:val="16"/>
                <w:szCs w:val="16"/>
              </w:rPr>
              <w:t>Czechy</w:t>
            </w:r>
          </w:p>
        </w:tc>
        <w:tc>
          <w:tcPr>
            <w:tcW w:w="1701" w:type="dxa"/>
            <w:shd w:val="clear" w:color="auto" w:fill="auto"/>
            <w:noWrap/>
            <w:tcMar>
              <w:top w:w="28" w:type="dxa"/>
              <w:bottom w:w="28" w:type="dxa"/>
            </w:tcMar>
            <w:vAlign w:val="center"/>
            <w:hideMark/>
          </w:tcPr>
          <w:p w14:paraId="1966EC40" w14:textId="2BE87B61" w:rsidR="00DA7362" w:rsidRPr="00DA7362" w:rsidRDefault="00DA7362" w:rsidP="00DA7362">
            <w:pPr>
              <w:spacing w:after="0" w:line="240" w:lineRule="auto"/>
              <w:jc w:val="left"/>
              <w:rPr>
                <w:rFonts w:asciiTheme="majorHAnsi" w:hAnsiTheme="majorHAnsi"/>
                <w:color w:val="000000"/>
                <w:sz w:val="16"/>
                <w:szCs w:val="16"/>
              </w:rPr>
            </w:pPr>
            <w:r w:rsidRPr="00DA7362">
              <w:rPr>
                <w:rFonts w:asciiTheme="majorHAnsi" w:hAnsiTheme="majorHAnsi" w:cs="Calibri"/>
                <w:color w:val="000000"/>
                <w:sz w:val="16"/>
                <w:szCs w:val="16"/>
              </w:rPr>
              <w:t>Kopanina/Bujaków – Liskovec</w:t>
            </w:r>
          </w:p>
        </w:tc>
        <w:tc>
          <w:tcPr>
            <w:tcW w:w="816" w:type="dxa"/>
            <w:shd w:val="clear" w:color="auto" w:fill="DBDBDB" w:themeFill="accent3" w:themeFillTint="66"/>
            <w:noWrap/>
            <w:tcMar>
              <w:top w:w="28" w:type="dxa"/>
              <w:bottom w:w="28" w:type="dxa"/>
            </w:tcMar>
            <w:vAlign w:val="center"/>
            <w:hideMark/>
          </w:tcPr>
          <w:p w14:paraId="1C8222AD" w14:textId="0273C365" w:rsidR="00DA7362" w:rsidRPr="00DA7362" w:rsidRDefault="00DA7362" w:rsidP="00D8548F">
            <w:pPr>
              <w:spacing w:after="0" w:line="240" w:lineRule="auto"/>
              <w:ind w:left="-1057" w:firstLine="1057"/>
              <w:jc w:val="center"/>
              <w:rPr>
                <w:rFonts w:asciiTheme="majorHAnsi" w:hAnsiTheme="majorHAnsi"/>
                <w:sz w:val="16"/>
                <w:szCs w:val="16"/>
              </w:rPr>
            </w:pPr>
            <w:r w:rsidRPr="00DA7362">
              <w:rPr>
                <w:rFonts w:asciiTheme="majorHAnsi" w:hAnsiTheme="majorHAnsi" w:cs="Calibri"/>
                <w:color w:val="000000"/>
                <w:sz w:val="16"/>
                <w:szCs w:val="16"/>
              </w:rPr>
              <w:t>800</w:t>
            </w:r>
            <w:r>
              <w:rPr>
                <w:rFonts w:asciiTheme="majorHAnsi" w:hAnsiTheme="majorHAnsi" w:cs="Calibri"/>
                <w:color w:val="000000"/>
                <w:sz w:val="16"/>
                <w:szCs w:val="16"/>
              </w:rPr>
              <w:t>/794</w:t>
            </w:r>
          </w:p>
        </w:tc>
        <w:tc>
          <w:tcPr>
            <w:tcW w:w="816" w:type="dxa"/>
            <w:shd w:val="clear" w:color="auto" w:fill="DBDBDB" w:themeFill="accent3" w:themeFillTint="66"/>
            <w:noWrap/>
            <w:tcMar>
              <w:top w:w="28" w:type="dxa"/>
              <w:bottom w:w="28" w:type="dxa"/>
            </w:tcMar>
            <w:vAlign w:val="center"/>
            <w:hideMark/>
          </w:tcPr>
          <w:p w14:paraId="47790F01" w14:textId="16DD650C"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800</w:t>
            </w:r>
            <w:r>
              <w:rPr>
                <w:rFonts w:asciiTheme="majorHAnsi" w:hAnsiTheme="majorHAnsi" w:cs="Calibri"/>
                <w:color w:val="000000"/>
                <w:sz w:val="16"/>
                <w:szCs w:val="16"/>
              </w:rPr>
              <w:t>/794</w:t>
            </w:r>
          </w:p>
        </w:tc>
        <w:tc>
          <w:tcPr>
            <w:tcW w:w="816" w:type="dxa"/>
            <w:shd w:val="clear" w:color="auto" w:fill="DBDBDB" w:themeFill="accent3" w:themeFillTint="66"/>
            <w:noWrap/>
            <w:tcMar>
              <w:top w:w="28" w:type="dxa"/>
              <w:bottom w:w="28" w:type="dxa"/>
            </w:tcMar>
            <w:vAlign w:val="center"/>
            <w:hideMark/>
          </w:tcPr>
          <w:p w14:paraId="0A417022" w14:textId="16A513E3"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800</w:t>
            </w:r>
            <w:r>
              <w:rPr>
                <w:rFonts w:asciiTheme="majorHAnsi" w:hAnsiTheme="majorHAnsi" w:cs="Calibri"/>
                <w:color w:val="000000"/>
                <w:sz w:val="16"/>
                <w:szCs w:val="16"/>
              </w:rPr>
              <w:t>/794</w:t>
            </w:r>
          </w:p>
        </w:tc>
        <w:tc>
          <w:tcPr>
            <w:tcW w:w="817" w:type="dxa"/>
            <w:shd w:val="clear" w:color="auto" w:fill="auto"/>
            <w:noWrap/>
            <w:tcMar>
              <w:top w:w="28" w:type="dxa"/>
              <w:bottom w:w="28" w:type="dxa"/>
            </w:tcMar>
            <w:vAlign w:val="center"/>
            <w:hideMark/>
          </w:tcPr>
          <w:p w14:paraId="0B7788DE" w14:textId="095455D4"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800</w:t>
            </w:r>
            <w:r>
              <w:rPr>
                <w:rFonts w:asciiTheme="majorHAnsi" w:hAnsiTheme="majorHAnsi" w:cs="Calibri"/>
                <w:color w:val="000000"/>
                <w:sz w:val="16"/>
                <w:szCs w:val="16"/>
              </w:rPr>
              <w:t>/794</w:t>
            </w:r>
          </w:p>
        </w:tc>
        <w:tc>
          <w:tcPr>
            <w:tcW w:w="816" w:type="dxa"/>
            <w:shd w:val="clear" w:color="auto" w:fill="auto"/>
            <w:noWrap/>
            <w:tcMar>
              <w:top w:w="28" w:type="dxa"/>
              <w:bottom w:w="28" w:type="dxa"/>
            </w:tcMar>
            <w:vAlign w:val="center"/>
            <w:hideMark/>
          </w:tcPr>
          <w:p w14:paraId="03CA6F30" w14:textId="6E2C9A00"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800</w:t>
            </w:r>
            <w:r>
              <w:rPr>
                <w:rFonts w:asciiTheme="majorHAnsi" w:hAnsiTheme="majorHAnsi" w:cs="Calibri"/>
                <w:color w:val="000000"/>
                <w:sz w:val="16"/>
                <w:szCs w:val="16"/>
              </w:rPr>
              <w:t>/794</w:t>
            </w:r>
          </w:p>
        </w:tc>
        <w:tc>
          <w:tcPr>
            <w:tcW w:w="816" w:type="dxa"/>
            <w:shd w:val="clear" w:color="auto" w:fill="auto"/>
            <w:noWrap/>
            <w:tcMar>
              <w:top w:w="28" w:type="dxa"/>
              <w:bottom w:w="28" w:type="dxa"/>
            </w:tcMar>
            <w:vAlign w:val="center"/>
            <w:hideMark/>
          </w:tcPr>
          <w:p w14:paraId="0818434E" w14:textId="5154749D"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800</w:t>
            </w:r>
            <w:r>
              <w:rPr>
                <w:rFonts w:asciiTheme="majorHAnsi" w:hAnsiTheme="majorHAnsi" w:cs="Calibri"/>
                <w:color w:val="000000"/>
                <w:sz w:val="16"/>
                <w:szCs w:val="16"/>
              </w:rPr>
              <w:t>/794</w:t>
            </w:r>
          </w:p>
        </w:tc>
        <w:tc>
          <w:tcPr>
            <w:tcW w:w="816" w:type="dxa"/>
            <w:shd w:val="clear" w:color="auto" w:fill="auto"/>
            <w:noWrap/>
            <w:tcMar>
              <w:top w:w="28" w:type="dxa"/>
              <w:bottom w:w="28" w:type="dxa"/>
            </w:tcMar>
            <w:vAlign w:val="center"/>
            <w:hideMark/>
          </w:tcPr>
          <w:p w14:paraId="25DACA06" w14:textId="3D2D64DD"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800</w:t>
            </w:r>
            <w:r>
              <w:rPr>
                <w:rFonts w:asciiTheme="majorHAnsi" w:hAnsiTheme="majorHAnsi" w:cs="Calibri"/>
                <w:color w:val="000000"/>
                <w:sz w:val="16"/>
                <w:szCs w:val="16"/>
              </w:rPr>
              <w:t>/794</w:t>
            </w:r>
          </w:p>
        </w:tc>
        <w:tc>
          <w:tcPr>
            <w:tcW w:w="817" w:type="dxa"/>
            <w:shd w:val="clear" w:color="auto" w:fill="auto"/>
            <w:noWrap/>
            <w:tcMar>
              <w:top w:w="28" w:type="dxa"/>
              <w:bottom w:w="28" w:type="dxa"/>
            </w:tcMar>
            <w:vAlign w:val="center"/>
            <w:hideMark/>
          </w:tcPr>
          <w:p w14:paraId="558514FB" w14:textId="390F5CE4"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800</w:t>
            </w:r>
            <w:r>
              <w:rPr>
                <w:rFonts w:asciiTheme="majorHAnsi" w:hAnsiTheme="majorHAnsi" w:cs="Calibri"/>
                <w:color w:val="000000"/>
                <w:sz w:val="16"/>
                <w:szCs w:val="16"/>
              </w:rPr>
              <w:t>/794</w:t>
            </w:r>
          </w:p>
        </w:tc>
      </w:tr>
      <w:tr w:rsidR="00DA7362" w:rsidRPr="00341883" w14:paraId="2A168433" w14:textId="77777777" w:rsidTr="00207FE2">
        <w:trPr>
          <w:trHeight w:val="20"/>
          <w:jc w:val="center"/>
        </w:trPr>
        <w:tc>
          <w:tcPr>
            <w:tcW w:w="841" w:type="dxa"/>
            <w:shd w:val="clear" w:color="auto" w:fill="auto"/>
            <w:noWrap/>
            <w:tcMar>
              <w:top w:w="28" w:type="dxa"/>
              <w:bottom w:w="28" w:type="dxa"/>
            </w:tcMar>
            <w:vAlign w:val="center"/>
            <w:hideMark/>
          </w:tcPr>
          <w:p w14:paraId="4C58FAD3" w14:textId="62F5DE80" w:rsidR="00DA7362" w:rsidRPr="00DA7362" w:rsidRDefault="00DA7362" w:rsidP="00DA7362">
            <w:pPr>
              <w:spacing w:after="0" w:line="240" w:lineRule="auto"/>
              <w:rPr>
                <w:rFonts w:asciiTheme="majorHAnsi" w:hAnsiTheme="majorHAnsi"/>
                <w:b/>
                <w:color w:val="000000"/>
                <w:sz w:val="16"/>
                <w:szCs w:val="16"/>
              </w:rPr>
            </w:pPr>
            <w:r w:rsidRPr="00DA7362">
              <w:rPr>
                <w:rFonts w:asciiTheme="majorHAnsi" w:hAnsiTheme="majorHAnsi" w:cs="Calibri"/>
                <w:b/>
                <w:bCs/>
                <w:color w:val="000000"/>
                <w:sz w:val="16"/>
                <w:szCs w:val="16"/>
              </w:rPr>
              <w:t>Słowacja</w:t>
            </w:r>
          </w:p>
        </w:tc>
        <w:tc>
          <w:tcPr>
            <w:tcW w:w="1701" w:type="dxa"/>
            <w:shd w:val="clear" w:color="auto" w:fill="auto"/>
            <w:noWrap/>
            <w:tcMar>
              <w:top w:w="28" w:type="dxa"/>
              <w:bottom w:w="28" w:type="dxa"/>
            </w:tcMar>
            <w:vAlign w:val="center"/>
            <w:hideMark/>
          </w:tcPr>
          <w:p w14:paraId="0C9B4A7F" w14:textId="13E90E3C" w:rsidR="00DA7362" w:rsidRPr="00DA7362" w:rsidRDefault="00DA7362" w:rsidP="00DA7362">
            <w:pPr>
              <w:spacing w:after="0" w:line="240" w:lineRule="auto"/>
              <w:jc w:val="left"/>
              <w:rPr>
                <w:rFonts w:asciiTheme="majorHAnsi" w:hAnsiTheme="majorHAnsi"/>
                <w:color w:val="000000"/>
                <w:sz w:val="16"/>
                <w:szCs w:val="16"/>
              </w:rPr>
            </w:pPr>
            <w:r w:rsidRPr="00DA7362">
              <w:rPr>
                <w:rFonts w:asciiTheme="majorHAnsi" w:hAnsiTheme="majorHAnsi" w:cs="Calibri"/>
                <w:color w:val="000000"/>
                <w:sz w:val="16"/>
                <w:szCs w:val="16"/>
              </w:rPr>
              <w:t>Krosno Iskrzynia – Leměšany</w:t>
            </w:r>
          </w:p>
        </w:tc>
        <w:tc>
          <w:tcPr>
            <w:tcW w:w="816" w:type="dxa"/>
            <w:shd w:val="clear" w:color="auto" w:fill="DBDBDB" w:themeFill="accent3" w:themeFillTint="66"/>
            <w:noWrap/>
            <w:tcMar>
              <w:top w:w="28" w:type="dxa"/>
              <w:bottom w:w="28" w:type="dxa"/>
            </w:tcMar>
            <w:vAlign w:val="center"/>
            <w:hideMark/>
          </w:tcPr>
          <w:p w14:paraId="3C859572" w14:textId="46E5604C" w:rsidR="00DA7362" w:rsidRPr="00DA7362" w:rsidRDefault="00DA7362" w:rsidP="00D8548F">
            <w:pPr>
              <w:spacing w:after="0" w:line="240" w:lineRule="auto"/>
              <w:ind w:left="-1057" w:firstLine="1057"/>
              <w:jc w:val="center"/>
              <w:rPr>
                <w:rFonts w:asciiTheme="majorHAnsi" w:hAnsiTheme="majorHAnsi"/>
                <w:sz w:val="16"/>
                <w:szCs w:val="16"/>
              </w:rPr>
            </w:pPr>
            <w:r w:rsidRPr="00DA7362">
              <w:rPr>
                <w:rFonts w:asciiTheme="majorHAnsi" w:hAnsiTheme="majorHAnsi" w:cs="Calibri"/>
                <w:color w:val="000000"/>
                <w:sz w:val="16"/>
                <w:szCs w:val="16"/>
              </w:rPr>
              <w:t>2078</w:t>
            </w:r>
          </w:p>
        </w:tc>
        <w:tc>
          <w:tcPr>
            <w:tcW w:w="816" w:type="dxa"/>
            <w:shd w:val="clear" w:color="auto" w:fill="DBDBDB" w:themeFill="accent3" w:themeFillTint="66"/>
            <w:noWrap/>
            <w:tcMar>
              <w:top w:w="28" w:type="dxa"/>
              <w:bottom w:w="28" w:type="dxa"/>
            </w:tcMar>
            <w:vAlign w:val="center"/>
            <w:hideMark/>
          </w:tcPr>
          <w:p w14:paraId="6BC30FCD" w14:textId="58B0536A"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2078</w:t>
            </w:r>
          </w:p>
        </w:tc>
        <w:tc>
          <w:tcPr>
            <w:tcW w:w="816" w:type="dxa"/>
            <w:shd w:val="clear" w:color="auto" w:fill="DBDBDB" w:themeFill="accent3" w:themeFillTint="66"/>
            <w:noWrap/>
            <w:tcMar>
              <w:top w:w="28" w:type="dxa"/>
              <w:bottom w:w="28" w:type="dxa"/>
            </w:tcMar>
            <w:vAlign w:val="center"/>
            <w:hideMark/>
          </w:tcPr>
          <w:p w14:paraId="35422010" w14:textId="4012BCE9"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2078</w:t>
            </w:r>
          </w:p>
        </w:tc>
        <w:tc>
          <w:tcPr>
            <w:tcW w:w="817" w:type="dxa"/>
            <w:shd w:val="clear" w:color="auto" w:fill="auto"/>
            <w:noWrap/>
            <w:tcMar>
              <w:top w:w="28" w:type="dxa"/>
              <w:bottom w:w="28" w:type="dxa"/>
            </w:tcMar>
            <w:vAlign w:val="center"/>
            <w:hideMark/>
          </w:tcPr>
          <w:p w14:paraId="44D4D191" w14:textId="13659B97"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2078</w:t>
            </w:r>
          </w:p>
        </w:tc>
        <w:tc>
          <w:tcPr>
            <w:tcW w:w="816" w:type="dxa"/>
            <w:shd w:val="clear" w:color="auto" w:fill="auto"/>
            <w:noWrap/>
            <w:tcMar>
              <w:top w:w="28" w:type="dxa"/>
              <w:bottom w:w="28" w:type="dxa"/>
            </w:tcMar>
            <w:vAlign w:val="center"/>
            <w:hideMark/>
          </w:tcPr>
          <w:p w14:paraId="337873A7" w14:textId="2D6B55EB"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2078</w:t>
            </w:r>
          </w:p>
        </w:tc>
        <w:tc>
          <w:tcPr>
            <w:tcW w:w="816" w:type="dxa"/>
            <w:shd w:val="clear" w:color="auto" w:fill="auto"/>
            <w:noWrap/>
            <w:tcMar>
              <w:top w:w="28" w:type="dxa"/>
              <w:bottom w:w="28" w:type="dxa"/>
            </w:tcMar>
            <w:vAlign w:val="center"/>
            <w:hideMark/>
          </w:tcPr>
          <w:p w14:paraId="2EF9AE8D" w14:textId="1D50A5CB"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2078</w:t>
            </w:r>
          </w:p>
        </w:tc>
        <w:tc>
          <w:tcPr>
            <w:tcW w:w="816" w:type="dxa"/>
            <w:shd w:val="clear" w:color="auto" w:fill="auto"/>
            <w:noWrap/>
            <w:tcMar>
              <w:top w:w="28" w:type="dxa"/>
              <w:bottom w:w="28" w:type="dxa"/>
            </w:tcMar>
            <w:vAlign w:val="center"/>
            <w:hideMark/>
          </w:tcPr>
          <w:p w14:paraId="3BAA2BBE" w14:textId="757C5440"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2078</w:t>
            </w:r>
          </w:p>
        </w:tc>
        <w:tc>
          <w:tcPr>
            <w:tcW w:w="817" w:type="dxa"/>
            <w:shd w:val="clear" w:color="auto" w:fill="auto"/>
            <w:noWrap/>
            <w:tcMar>
              <w:top w:w="28" w:type="dxa"/>
              <w:bottom w:w="28" w:type="dxa"/>
            </w:tcMar>
            <w:vAlign w:val="center"/>
            <w:hideMark/>
          </w:tcPr>
          <w:p w14:paraId="0A5CEDAC" w14:textId="3E71FA6C"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2078</w:t>
            </w:r>
          </w:p>
        </w:tc>
      </w:tr>
      <w:tr w:rsidR="00DA7362" w:rsidRPr="00341883" w14:paraId="15021F68" w14:textId="77777777" w:rsidTr="00207FE2">
        <w:trPr>
          <w:trHeight w:val="20"/>
          <w:jc w:val="center"/>
        </w:trPr>
        <w:tc>
          <w:tcPr>
            <w:tcW w:w="841" w:type="dxa"/>
            <w:shd w:val="clear" w:color="auto" w:fill="auto"/>
            <w:noWrap/>
            <w:tcMar>
              <w:top w:w="28" w:type="dxa"/>
              <w:bottom w:w="28" w:type="dxa"/>
            </w:tcMar>
            <w:vAlign w:val="center"/>
            <w:hideMark/>
          </w:tcPr>
          <w:p w14:paraId="3CDA7284" w14:textId="4CDB8240" w:rsidR="00DA7362" w:rsidRPr="00DA7362" w:rsidRDefault="00DA7362" w:rsidP="00DA7362">
            <w:pPr>
              <w:spacing w:after="0" w:line="240" w:lineRule="auto"/>
              <w:rPr>
                <w:rFonts w:asciiTheme="majorHAnsi" w:hAnsiTheme="majorHAnsi"/>
                <w:b/>
                <w:color w:val="000000"/>
                <w:sz w:val="16"/>
                <w:szCs w:val="16"/>
              </w:rPr>
            </w:pPr>
            <w:r w:rsidRPr="00DA7362">
              <w:rPr>
                <w:rFonts w:asciiTheme="majorHAnsi" w:hAnsiTheme="majorHAnsi" w:cs="Calibri"/>
                <w:b/>
                <w:bCs/>
                <w:color w:val="000000"/>
                <w:sz w:val="16"/>
                <w:szCs w:val="16"/>
              </w:rPr>
              <w:t>Szwecja</w:t>
            </w:r>
          </w:p>
        </w:tc>
        <w:tc>
          <w:tcPr>
            <w:tcW w:w="1701" w:type="dxa"/>
            <w:shd w:val="clear" w:color="auto" w:fill="auto"/>
            <w:noWrap/>
            <w:tcMar>
              <w:top w:w="28" w:type="dxa"/>
              <w:bottom w:w="28" w:type="dxa"/>
            </w:tcMar>
            <w:vAlign w:val="center"/>
            <w:hideMark/>
          </w:tcPr>
          <w:p w14:paraId="23681190" w14:textId="2AEBF311" w:rsidR="00DA7362" w:rsidRPr="00DA7362" w:rsidRDefault="00DA7362" w:rsidP="00DA7362">
            <w:pPr>
              <w:spacing w:after="0" w:line="240" w:lineRule="auto"/>
              <w:jc w:val="left"/>
              <w:rPr>
                <w:rFonts w:asciiTheme="majorHAnsi" w:hAnsiTheme="majorHAnsi"/>
                <w:color w:val="000000"/>
                <w:sz w:val="16"/>
                <w:szCs w:val="16"/>
              </w:rPr>
            </w:pPr>
            <w:r w:rsidRPr="00DA7362">
              <w:rPr>
                <w:rFonts w:asciiTheme="majorHAnsi" w:hAnsiTheme="majorHAnsi" w:cs="Calibri"/>
                <w:color w:val="000000"/>
                <w:sz w:val="16"/>
                <w:szCs w:val="16"/>
              </w:rPr>
              <w:t>Słupsk – Stärno</w:t>
            </w:r>
          </w:p>
        </w:tc>
        <w:tc>
          <w:tcPr>
            <w:tcW w:w="816" w:type="dxa"/>
            <w:shd w:val="clear" w:color="auto" w:fill="DBDBDB" w:themeFill="accent3" w:themeFillTint="66"/>
            <w:noWrap/>
            <w:tcMar>
              <w:top w:w="28" w:type="dxa"/>
              <w:bottom w:w="28" w:type="dxa"/>
            </w:tcMar>
            <w:vAlign w:val="center"/>
            <w:hideMark/>
          </w:tcPr>
          <w:p w14:paraId="6A769275" w14:textId="2F87E437" w:rsidR="00DA7362" w:rsidRPr="00DA7362" w:rsidRDefault="00DA7362" w:rsidP="00D8548F">
            <w:pPr>
              <w:spacing w:after="0" w:line="240" w:lineRule="auto"/>
              <w:ind w:left="-1057" w:firstLine="1057"/>
              <w:jc w:val="center"/>
              <w:rPr>
                <w:rFonts w:asciiTheme="majorHAnsi" w:hAnsiTheme="majorHAnsi"/>
                <w:sz w:val="16"/>
                <w:szCs w:val="16"/>
              </w:rPr>
            </w:pPr>
            <w:r w:rsidRPr="00DA7362">
              <w:rPr>
                <w:rFonts w:asciiTheme="majorHAnsi" w:hAnsiTheme="majorHAnsi" w:cs="Calibri"/>
                <w:color w:val="000000"/>
                <w:sz w:val="16"/>
                <w:szCs w:val="16"/>
              </w:rPr>
              <w:t>600</w:t>
            </w:r>
          </w:p>
        </w:tc>
        <w:tc>
          <w:tcPr>
            <w:tcW w:w="816" w:type="dxa"/>
            <w:shd w:val="clear" w:color="auto" w:fill="DBDBDB" w:themeFill="accent3" w:themeFillTint="66"/>
            <w:noWrap/>
            <w:tcMar>
              <w:top w:w="28" w:type="dxa"/>
              <w:bottom w:w="28" w:type="dxa"/>
            </w:tcMar>
            <w:vAlign w:val="center"/>
            <w:hideMark/>
          </w:tcPr>
          <w:p w14:paraId="61DD87D7" w14:textId="75195FC7"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600</w:t>
            </w:r>
          </w:p>
        </w:tc>
        <w:tc>
          <w:tcPr>
            <w:tcW w:w="816" w:type="dxa"/>
            <w:shd w:val="clear" w:color="auto" w:fill="DBDBDB" w:themeFill="accent3" w:themeFillTint="66"/>
            <w:noWrap/>
            <w:tcMar>
              <w:top w:w="28" w:type="dxa"/>
              <w:bottom w:w="28" w:type="dxa"/>
            </w:tcMar>
            <w:vAlign w:val="center"/>
            <w:hideMark/>
          </w:tcPr>
          <w:p w14:paraId="0AB12E2E" w14:textId="78E2846D"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600</w:t>
            </w:r>
          </w:p>
        </w:tc>
        <w:tc>
          <w:tcPr>
            <w:tcW w:w="817" w:type="dxa"/>
            <w:shd w:val="clear" w:color="auto" w:fill="auto"/>
            <w:noWrap/>
            <w:tcMar>
              <w:top w:w="28" w:type="dxa"/>
              <w:bottom w:w="28" w:type="dxa"/>
            </w:tcMar>
            <w:vAlign w:val="center"/>
            <w:hideMark/>
          </w:tcPr>
          <w:p w14:paraId="4A4563D7" w14:textId="17F60D0E"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600</w:t>
            </w:r>
          </w:p>
        </w:tc>
        <w:tc>
          <w:tcPr>
            <w:tcW w:w="816" w:type="dxa"/>
            <w:shd w:val="clear" w:color="auto" w:fill="auto"/>
            <w:noWrap/>
            <w:tcMar>
              <w:top w:w="28" w:type="dxa"/>
              <w:bottom w:w="28" w:type="dxa"/>
            </w:tcMar>
            <w:vAlign w:val="center"/>
            <w:hideMark/>
          </w:tcPr>
          <w:p w14:paraId="631413BB" w14:textId="6D911063"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600</w:t>
            </w:r>
          </w:p>
        </w:tc>
        <w:tc>
          <w:tcPr>
            <w:tcW w:w="816" w:type="dxa"/>
            <w:shd w:val="clear" w:color="auto" w:fill="auto"/>
            <w:noWrap/>
            <w:tcMar>
              <w:top w:w="28" w:type="dxa"/>
              <w:bottom w:w="28" w:type="dxa"/>
            </w:tcMar>
            <w:vAlign w:val="center"/>
            <w:hideMark/>
          </w:tcPr>
          <w:p w14:paraId="1445EAF7" w14:textId="0AD51CDD"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600</w:t>
            </w:r>
          </w:p>
        </w:tc>
        <w:tc>
          <w:tcPr>
            <w:tcW w:w="816" w:type="dxa"/>
            <w:shd w:val="clear" w:color="auto" w:fill="auto"/>
            <w:noWrap/>
            <w:tcMar>
              <w:top w:w="28" w:type="dxa"/>
              <w:bottom w:w="28" w:type="dxa"/>
            </w:tcMar>
            <w:vAlign w:val="center"/>
            <w:hideMark/>
          </w:tcPr>
          <w:p w14:paraId="5953CD23" w14:textId="0036F023"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600</w:t>
            </w:r>
          </w:p>
        </w:tc>
        <w:tc>
          <w:tcPr>
            <w:tcW w:w="817" w:type="dxa"/>
            <w:shd w:val="clear" w:color="auto" w:fill="auto"/>
            <w:noWrap/>
            <w:tcMar>
              <w:top w:w="28" w:type="dxa"/>
              <w:bottom w:w="28" w:type="dxa"/>
            </w:tcMar>
            <w:vAlign w:val="center"/>
            <w:hideMark/>
          </w:tcPr>
          <w:p w14:paraId="7EF19586" w14:textId="763AE27F"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600</w:t>
            </w:r>
          </w:p>
        </w:tc>
      </w:tr>
      <w:tr w:rsidR="00DA7362" w:rsidRPr="00341883" w14:paraId="661F50D7" w14:textId="77777777" w:rsidTr="00207FE2">
        <w:trPr>
          <w:trHeight w:val="20"/>
          <w:jc w:val="center"/>
        </w:trPr>
        <w:tc>
          <w:tcPr>
            <w:tcW w:w="841" w:type="dxa"/>
            <w:shd w:val="clear" w:color="auto" w:fill="auto"/>
            <w:noWrap/>
            <w:tcMar>
              <w:top w:w="28" w:type="dxa"/>
              <w:bottom w:w="28" w:type="dxa"/>
            </w:tcMar>
            <w:vAlign w:val="center"/>
            <w:hideMark/>
          </w:tcPr>
          <w:p w14:paraId="0D7B97A6" w14:textId="6778B1E7" w:rsidR="00DA7362" w:rsidRPr="00DA7362" w:rsidRDefault="00DA7362" w:rsidP="00DA7362">
            <w:pPr>
              <w:spacing w:after="0" w:line="240" w:lineRule="auto"/>
              <w:rPr>
                <w:rFonts w:asciiTheme="majorHAnsi" w:hAnsiTheme="majorHAnsi"/>
                <w:b/>
                <w:color w:val="000000"/>
                <w:sz w:val="16"/>
                <w:szCs w:val="16"/>
              </w:rPr>
            </w:pPr>
            <w:r w:rsidRPr="00DA7362">
              <w:rPr>
                <w:rFonts w:asciiTheme="majorHAnsi" w:hAnsiTheme="majorHAnsi" w:cs="Calibri"/>
                <w:b/>
                <w:bCs/>
                <w:color w:val="000000"/>
                <w:sz w:val="16"/>
                <w:szCs w:val="16"/>
              </w:rPr>
              <w:t>Białoruś</w:t>
            </w:r>
          </w:p>
        </w:tc>
        <w:tc>
          <w:tcPr>
            <w:tcW w:w="1701" w:type="dxa"/>
            <w:shd w:val="clear" w:color="auto" w:fill="auto"/>
            <w:noWrap/>
            <w:tcMar>
              <w:top w:w="28" w:type="dxa"/>
              <w:bottom w:w="28" w:type="dxa"/>
            </w:tcMar>
            <w:vAlign w:val="center"/>
            <w:hideMark/>
          </w:tcPr>
          <w:p w14:paraId="59757DFD" w14:textId="7458D4E5" w:rsidR="00DA7362" w:rsidRPr="00DA7362" w:rsidRDefault="00DA7362" w:rsidP="00DA7362">
            <w:pPr>
              <w:spacing w:after="0" w:line="240" w:lineRule="auto"/>
              <w:jc w:val="left"/>
              <w:rPr>
                <w:rFonts w:asciiTheme="majorHAnsi" w:hAnsiTheme="majorHAnsi"/>
                <w:color w:val="000000"/>
                <w:sz w:val="16"/>
                <w:szCs w:val="16"/>
              </w:rPr>
            </w:pPr>
            <w:r w:rsidRPr="00DA7362">
              <w:rPr>
                <w:rFonts w:asciiTheme="majorHAnsi" w:hAnsiTheme="majorHAnsi" w:cs="Calibri"/>
                <w:color w:val="000000"/>
                <w:sz w:val="16"/>
                <w:szCs w:val="16"/>
              </w:rPr>
              <w:t>Białystok – Roś*</w:t>
            </w:r>
          </w:p>
        </w:tc>
        <w:tc>
          <w:tcPr>
            <w:tcW w:w="816" w:type="dxa"/>
            <w:shd w:val="clear" w:color="auto" w:fill="DBDBDB" w:themeFill="accent3" w:themeFillTint="66"/>
            <w:noWrap/>
            <w:tcMar>
              <w:top w:w="28" w:type="dxa"/>
              <w:bottom w:w="28" w:type="dxa"/>
            </w:tcMar>
            <w:vAlign w:val="center"/>
            <w:hideMark/>
          </w:tcPr>
          <w:p w14:paraId="0B6F4614" w14:textId="535CD36F" w:rsidR="00DA7362" w:rsidRPr="00DA7362" w:rsidRDefault="00DA7362" w:rsidP="00D8548F">
            <w:pPr>
              <w:spacing w:after="0" w:line="240" w:lineRule="auto"/>
              <w:ind w:left="-1057" w:firstLine="1057"/>
              <w:jc w:val="center"/>
              <w:rPr>
                <w:rFonts w:asciiTheme="majorHAnsi" w:hAnsiTheme="majorHAnsi"/>
                <w:sz w:val="16"/>
                <w:szCs w:val="16"/>
              </w:rPr>
            </w:pPr>
            <w:r w:rsidRPr="00DA7362">
              <w:rPr>
                <w:rFonts w:asciiTheme="majorHAnsi" w:hAnsiTheme="majorHAnsi" w:cs="Calibri"/>
                <w:color w:val="000000"/>
                <w:sz w:val="16"/>
                <w:szCs w:val="16"/>
              </w:rPr>
              <w:t>0</w:t>
            </w:r>
          </w:p>
        </w:tc>
        <w:tc>
          <w:tcPr>
            <w:tcW w:w="816" w:type="dxa"/>
            <w:shd w:val="clear" w:color="auto" w:fill="DBDBDB" w:themeFill="accent3" w:themeFillTint="66"/>
            <w:noWrap/>
            <w:tcMar>
              <w:top w:w="28" w:type="dxa"/>
              <w:bottom w:w="28" w:type="dxa"/>
            </w:tcMar>
            <w:vAlign w:val="center"/>
            <w:hideMark/>
          </w:tcPr>
          <w:p w14:paraId="46E027B6" w14:textId="5FCC5332"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c>
          <w:tcPr>
            <w:tcW w:w="816" w:type="dxa"/>
            <w:shd w:val="clear" w:color="auto" w:fill="DBDBDB" w:themeFill="accent3" w:themeFillTint="66"/>
            <w:noWrap/>
            <w:tcMar>
              <w:top w:w="28" w:type="dxa"/>
              <w:bottom w:w="28" w:type="dxa"/>
            </w:tcMar>
            <w:vAlign w:val="center"/>
            <w:hideMark/>
          </w:tcPr>
          <w:p w14:paraId="20603EAC" w14:textId="6D27389A"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c>
          <w:tcPr>
            <w:tcW w:w="817" w:type="dxa"/>
            <w:shd w:val="clear" w:color="auto" w:fill="auto"/>
            <w:noWrap/>
            <w:tcMar>
              <w:top w:w="28" w:type="dxa"/>
              <w:bottom w:w="28" w:type="dxa"/>
            </w:tcMar>
            <w:vAlign w:val="center"/>
            <w:hideMark/>
          </w:tcPr>
          <w:p w14:paraId="2750FFE3" w14:textId="4DD5A880"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c>
          <w:tcPr>
            <w:tcW w:w="816" w:type="dxa"/>
            <w:shd w:val="clear" w:color="auto" w:fill="auto"/>
            <w:noWrap/>
            <w:tcMar>
              <w:top w:w="28" w:type="dxa"/>
              <w:bottom w:w="28" w:type="dxa"/>
            </w:tcMar>
            <w:vAlign w:val="center"/>
            <w:hideMark/>
          </w:tcPr>
          <w:p w14:paraId="6975722B" w14:textId="20D2A909"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c>
          <w:tcPr>
            <w:tcW w:w="816" w:type="dxa"/>
            <w:shd w:val="clear" w:color="auto" w:fill="auto"/>
            <w:noWrap/>
            <w:tcMar>
              <w:top w:w="28" w:type="dxa"/>
              <w:bottom w:w="28" w:type="dxa"/>
            </w:tcMar>
            <w:vAlign w:val="center"/>
            <w:hideMark/>
          </w:tcPr>
          <w:p w14:paraId="59A9B921" w14:textId="0363AD0D"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c>
          <w:tcPr>
            <w:tcW w:w="816" w:type="dxa"/>
            <w:shd w:val="clear" w:color="auto" w:fill="auto"/>
            <w:noWrap/>
            <w:tcMar>
              <w:top w:w="28" w:type="dxa"/>
              <w:bottom w:w="28" w:type="dxa"/>
            </w:tcMar>
            <w:vAlign w:val="center"/>
            <w:hideMark/>
          </w:tcPr>
          <w:p w14:paraId="5F301B33" w14:textId="65251FFB"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c>
          <w:tcPr>
            <w:tcW w:w="817" w:type="dxa"/>
            <w:shd w:val="clear" w:color="auto" w:fill="auto"/>
            <w:noWrap/>
            <w:tcMar>
              <w:top w:w="28" w:type="dxa"/>
              <w:bottom w:w="28" w:type="dxa"/>
            </w:tcMar>
            <w:vAlign w:val="center"/>
            <w:hideMark/>
          </w:tcPr>
          <w:p w14:paraId="5390692A" w14:textId="1E8FBCFC"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r>
      <w:tr w:rsidR="00DA7362" w:rsidRPr="00341883" w14:paraId="4125EA85" w14:textId="77777777" w:rsidTr="00207FE2">
        <w:trPr>
          <w:trHeight w:val="20"/>
          <w:jc w:val="center"/>
        </w:trPr>
        <w:tc>
          <w:tcPr>
            <w:tcW w:w="841" w:type="dxa"/>
            <w:shd w:val="clear" w:color="auto" w:fill="auto"/>
            <w:noWrap/>
            <w:tcMar>
              <w:top w:w="28" w:type="dxa"/>
              <w:bottom w:w="28" w:type="dxa"/>
            </w:tcMar>
            <w:vAlign w:val="center"/>
            <w:hideMark/>
          </w:tcPr>
          <w:p w14:paraId="5A6D271D" w14:textId="1C528CE8" w:rsidR="00DA7362" w:rsidRPr="00DA7362" w:rsidRDefault="00DA7362" w:rsidP="00DA7362">
            <w:pPr>
              <w:spacing w:after="0" w:line="240" w:lineRule="auto"/>
              <w:rPr>
                <w:rFonts w:asciiTheme="majorHAnsi" w:hAnsiTheme="majorHAnsi"/>
                <w:b/>
                <w:color w:val="000000"/>
                <w:sz w:val="16"/>
                <w:szCs w:val="16"/>
              </w:rPr>
            </w:pPr>
            <w:r w:rsidRPr="00DA7362">
              <w:rPr>
                <w:rFonts w:asciiTheme="majorHAnsi" w:hAnsiTheme="majorHAnsi" w:cs="Calibri"/>
                <w:b/>
                <w:bCs/>
                <w:color w:val="000000"/>
                <w:sz w:val="16"/>
                <w:szCs w:val="16"/>
              </w:rPr>
              <w:t>Ukraina</w:t>
            </w:r>
          </w:p>
        </w:tc>
        <w:tc>
          <w:tcPr>
            <w:tcW w:w="1701" w:type="dxa"/>
            <w:shd w:val="clear" w:color="auto" w:fill="auto"/>
            <w:noWrap/>
            <w:tcMar>
              <w:top w:w="28" w:type="dxa"/>
              <w:bottom w:w="28" w:type="dxa"/>
            </w:tcMar>
            <w:vAlign w:val="center"/>
            <w:hideMark/>
          </w:tcPr>
          <w:p w14:paraId="288269AA" w14:textId="0F70D833" w:rsidR="00DA7362" w:rsidRPr="00DA7362" w:rsidRDefault="00D8548F" w:rsidP="00DA7362">
            <w:pPr>
              <w:spacing w:after="0" w:line="240" w:lineRule="auto"/>
              <w:jc w:val="left"/>
              <w:rPr>
                <w:rFonts w:asciiTheme="majorHAnsi" w:hAnsiTheme="majorHAnsi"/>
                <w:color w:val="000000"/>
                <w:sz w:val="16"/>
                <w:szCs w:val="16"/>
              </w:rPr>
            </w:pPr>
            <w:r>
              <w:rPr>
                <w:rFonts w:asciiTheme="majorHAnsi" w:hAnsiTheme="majorHAnsi" w:cs="Calibri"/>
                <w:color w:val="000000"/>
                <w:sz w:val="16"/>
                <w:szCs w:val="16"/>
              </w:rPr>
              <w:t>Rzeszów – Chmielnicka*</w:t>
            </w:r>
          </w:p>
        </w:tc>
        <w:tc>
          <w:tcPr>
            <w:tcW w:w="816" w:type="dxa"/>
            <w:shd w:val="clear" w:color="auto" w:fill="DBDBDB" w:themeFill="accent3" w:themeFillTint="66"/>
            <w:noWrap/>
            <w:tcMar>
              <w:top w:w="28" w:type="dxa"/>
              <w:bottom w:w="28" w:type="dxa"/>
            </w:tcMar>
            <w:vAlign w:val="center"/>
            <w:hideMark/>
          </w:tcPr>
          <w:p w14:paraId="2E1C6857" w14:textId="41D08647" w:rsidR="00DA7362" w:rsidRPr="00DA7362" w:rsidRDefault="00DA7362" w:rsidP="00D8548F">
            <w:pPr>
              <w:spacing w:after="0" w:line="240" w:lineRule="auto"/>
              <w:ind w:left="-1057" w:firstLine="1057"/>
              <w:jc w:val="center"/>
              <w:rPr>
                <w:rFonts w:asciiTheme="majorHAnsi" w:hAnsiTheme="majorHAnsi"/>
                <w:sz w:val="16"/>
                <w:szCs w:val="16"/>
              </w:rPr>
            </w:pPr>
            <w:r w:rsidRPr="00DA7362">
              <w:rPr>
                <w:rFonts w:asciiTheme="majorHAnsi" w:hAnsiTheme="majorHAnsi" w:cs="Calibri"/>
                <w:color w:val="000000"/>
                <w:sz w:val="16"/>
                <w:szCs w:val="16"/>
              </w:rPr>
              <w:t>0</w:t>
            </w:r>
          </w:p>
        </w:tc>
        <w:tc>
          <w:tcPr>
            <w:tcW w:w="816" w:type="dxa"/>
            <w:shd w:val="clear" w:color="auto" w:fill="DBDBDB" w:themeFill="accent3" w:themeFillTint="66"/>
            <w:noWrap/>
            <w:tcMar>
              <w:top w:w="28" w:type="dxa"/>
              <w:bottom w:w="28" w:type="dxa"/>
            </w:tcMar>
            <w:vAlign w:val="center"/>
            <w:hideMark/>
          </w:tcPr>
          <w:p w14:paraId="12DB9352" w14:textId="764EA2D9"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c>
          <w:tcPr>
            <w:tcW w:w="816" w:type="dxa"/>
            <w:shd w:val="clear" w:color="auto" w:fill="DBDBDB" w:themeFill="accent3" w:themeFillTint="66"/>
            <w:noWrap/>
            <w:tcMar>
              <w:top w:w="28" w:type="dxa"/>
              <w:bottom w:w="28" w:type="dxa"/>
            </w:tcMar>
            <w:vAlign w:val="center"/>
            <w:hideMark/>
          </w:tcPr>
          <w:p w14:paraId="0CAF6FBB" w14:textId="3FAAFDC2"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c>
          <w:tcPr>
            <w:tcW w:w="817" w:type="dxa"/>
            <w:shd w:val="clear" w:color="auto" w:fill="auto"/>
            <w:noWrap/>
            <w:tcMar>
              <w:top w:w="28" w:type="dxa"/>
              <w:bottom w:w="28" w:type="dxa"/>
            </w:tcMar>
            <w:vAlign w:val="center"/>
            <w:hideMark/>
          </w:tcPr>
          <w:p w14:paraId="415E2297" w14:textId="68766E1F"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c>
          <w:tcPr>
            <w:tcW w:w="816" w:type="dxa"/>
            <w:shd w:val="clear" w:color="auto" w:fill="auto"/>
            <w:noWrap/>
            <w:tcMar>
              <w:top w:w="28" w:type="dxa"/>
              <w:bottom w:w="28" w:type="dxa"/>
            </w:tcMar>
            <w:vAlign w:val="center"/>
            <w:hideMark/>
          </w:tcPr>
          <w:p w14:paraId="5361C389" w14:textId="69E0EAEB"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c>
          <w:tcPr>
            <w:tcW w:w="816" w:type="dxa"/>
            <w:shd w:val="clear" w:color="auto" w:fill="auto"/>
            <w:noWrap/>
            <w:tcMar>
              <w:top w:w="28" w:type="dxa"/>
              <w:bottom w:w="28" w:type="dxa"/>
            </w:tcMar>
            <w:vAlign w:val="center"/>
            <w:hideMark/>
          </w:tcPr>
          <w:p w14:paraId="68973FF3" w14:textId="6CD3328B"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c>
          <w:tcPr>
            <w:tcW w:w="816" w:type="dxa"/>
            <w:shd w:val="clear" w:color="auto" w:fill="auto"/>
            <w:noWrap/>
            <w:tcMar>
              <w:top w:w="28" w:type="dxa"/>
              <w:bottom w:w="28" w:type="dxa"/>
            </w:tcMar>
            <w:vAlign w:val="center"/>
            <w:hideMark/>
          </w:tcPr>
          <w:p w14:paraId="0D7D3DAC" w14:textId="6FBE8B33"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c>
          <w:tcPr>
            <w:tcW w:w="817" w:type="dxa"/>
            <w:shd w:val="clear" w:color="auto" w:fill="auto"/>
            <w:noWrap/>
            <w:tcMar>
              <w:top w:w="28" w:type="dxa"/>
              <w:bottom w:w="28" w:type="dxa"/>
            </w:tcMar>
            <w:vAlign w:val="center"/>
            <w:hideMark/>
          </w:tcPr>
          <w:p w14:paraId="18B3B4A5" w14:textId="5A82B10C"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r>
      <w:tr w:rsidR="00DA7362" w:rsidRPr="00341883" w14:paraId="7C4D35C0" w14:textId="77777777" w:rsidTr="00207FE2">
        <w:trPr>
          <w:trHeight w:val="20"/>
          <w:jc w:val="center"/>
        </w:trPr>
        <w:tc>
          <w:tcPr>
            <w:tcW w:w="841" w:type="dxa"/>
            <w:shd w:val="clear" w:color="auto" w:fill="auto"/>
            <w:noWrap/>
            <w:tcMar>
              <w:top w:w="28" w:type="dxa"/>
              <w:bottom w:w="28" w:type="dxa"/>
            </w:tcMar>
            <w:vAlign w:val="center"/>
            <w:hideMark/>
          </w:tcPr>
          <w:p w14:paraId="66A2BC37" w14:textId="1D8146B4" w:rsidR="00DA7362" w:rsidRPr="00DA7362" w:rsidRDefault="00DA7362" w:rsidP="00DA7362">
            <w:pPr>
              <w:spacing w:after="0" w:line="240" w:lineRule="auto"/>
              <w:rPr>
                <w:rFonts w:asciiTheme="majorHAnsi" w:hAnsiTheme="majorHAnsi"/>
                <w:b/>
                <w:color w:val="000000"/>
                <w:sz w:val="16"/>
                <w:szCs w:val="16"/>
              </w:rPr>
            </w:pPr>
            <w:r w:rsidRPr="00DA7362">
              <w:rPr>
                <w:rFonts w:asciiTheme="majorHAnsi" w:hAnsiTheme="majorHAnsi" w:cs="Calibri"/>
                <w:b/>
                <w:bCs/>
                <w:color w:val="000000"/>
                <w:sz w:val="16"/>
                <w:szCs w:val="16"/>
              </w:rPr>
              <w:t>Ukraina</w:t>
            </w:r>
          </w:p>
        </w:tc>
        <w:tc>
          <w:tcPr>
            <w:tcW w:w="1701" w:type="dxa"/>
            <w:shd w:val="clear" w:color="auto" w:fill="auto"/>
            <w:noWrap/>
            <w:tcMar>
              <w:top w:w="28" w:type="dxa"/>
              <w:bottom w:w="28" w:type="dxa"/>
            </w:tcMar>
            <w:vAlign w:val="center"/>
            <w:hideMark/>
          </w:tcPr>
          <w:p w14:paraId="0C1B8A43" w14:textId="364F8EA4" w:rsidR="00DA7362" w:rsidRPr="00DA7362" w:rsidRDefault="00DA7362" w:rsidP="00DA7362">
            <w:pPr>
              <w:spacing w:after="0" w:line="240" w:lineRule="auto"/>
              <w:jc w:val="left"/>
              <w:rPr>
                <w:rFonts w:asciiTheme="majorHAnsi" w:hAnsiTheme="majorHAnsi"/>
                <w:color w:val="000000"/>
                <w:sz w:val="16"/>
                <w:szCs w:val="16"/>
              </w:rPr>
            </w:pPr>
            <w:r w:rsidRPr="00DA7362">
              <w:rPr>
                <w:rFonts w:asciiTheme="majorHAnsi" w:hAnsiTheme="majorHAnsi" w:cs="Calibri"/>
                <w:color w:val="000000"/>
                <w:sz w:val="16"/>
                <w:szCs w:val="16"/>
              </w:rPr>
              <w:t>Zamość – Dobrotwór</w:t>
            </w:r>
          </w:p>
        </w:tc>
        <w:tc>
          <w:tcPr>
            <w:tcW w:w="816" w:type="dxa"/>
            <w:shd w:val="clear" w:color="auto" w:fill="DBDBDB" w:themeFill="accent3" w:themeFillTint="66"/>
            <w:noWrap/>
            <w:tcMar>
              <w:top w:w="28" w:type="dxa"/>
              <w:bottom w:w="28" w:type="dxa"/>
            </w:tcMar>
            <w:vAlign w:val="center"/>
            <w:hideMark/>
          </w:tcPr>
          <w:p w14:paraId="1793DE9F" w14:textId="2B6D025F" w:rsidR="00DA7362" w:rsidRPr="00DA7362" w:rsidRDefault="00DA7362" w:rsidP="00D8548F">
            <w:pPr>
              <w:spacing w:after="0" w:line="240" w:lineRule="auto"/>
              <w:ind w:left="-1057" w:firstLine="1057"/>
              <w:jc w:val="center"/>
              <w:rPr>
                <w:rFonts w:asciiTheme="majorHAnsi" w:hAnsiTheme="majorHAnsi"/>
                <w:sz w:val="16"/>
                <w:szCs w:val="16"/>
              </w:rPr>
            </w:pPr>
            <w:r w:rsidRPr="00DA7362">
              <w:rPr>
                <w:rFonts w:asciiTheme="majorHAnsi" w:hAnsiTheme="majorHAnsi" w:cs="Calibri"/>
                <w:color w:val="000000"/>
                <w:sz w:val="16"/>
                <w:szCs w:val="16"/>
              </w:rPr>
              <w:t>381</w:t>
            </w:r>
            <w:r>
              <w:rPr>
                <w:rFonts w:asciiTheme="majorHAnsi" w:hAnsiTheme="majorHAnsi" w:cs="Calibri"/>
                <w:color w:val="000000"/>
                <w:sz w:val="16"/>
                <w:szCs w:val="16"/>
              </w:rPr>
              <w:t>/310</w:t>
            </w:r>
          </w:p>
        </w:tc>
        <w:tc>
          <w:tcPr>
            <w:tcW w:w="816" w:type="dxa"/>
            <w:shd w:val="clear" w:color="auto" w:fill="DBDBDB" w:themeFill="accent3" w:themeFillTint="66"/>
            <w:noWrap/>
            <w:tcMar>
              <w:top w:w="28" w:type="dxa"/>
              <w:bottom w:w="28" w:type="dxa"/>
            </w:tcMar>
            <w:vAlign w:val="center"/>
            <w:hideMark/>
          </w:tcPr>
          <w:p w14:paraId="1ED028AB" w14:textId="0B1A148A"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381</w:t>
            </w:r>
            <w:r>
              <w:rPr>
                <w:rFonts w:asciiTheme="majorHAnsi" w:hAnsiTheme="majorHAnsi" w:cs="Calibri"/>
                <w:color w:val="000000"/>
                <w:sz w:val="16"/>
                <w:szCs w:val="16"/>
              </w:rPr>
              <w:t>/310</w:t>
            </w:r>
          </w:p>
        </w:tc>
        <w:tc>
          <w:tcPr>
            <w:tcW w:w="816" w:type="dxa"/>
            <w:shd w:val="clear" w:color="auto" w:fill="DBDBDB" w:themeFill="accent3" w:themeFillTint="66"/>
            <w:noWrap/>
            <w:tcMar>
              <w:top w:w="28" w:type="dxa"/>
              <w:bottom w:w="28" w:type="dxa"/>
            </w:tcMar>
            <w:vAlign w:val="center"/>
            <w:hideMark/>
          </w:tcPr>
          <w:p w14:paraId="32B4F6B9" w14:textId="3195DCE1"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381</w:t>
            </w:r>
            <w:r>
              <w:rPr>
                <w:rFonts w:asciiTheme="majorHAnsi" w:hAnsiTheme="majorHAnsi" w:cs="Calibri"/>
                <w:color w:val="000000"/>
                <w:sz w:val="16"/>
                <w:szCs w:val="16"/>
              </w:rPr>
              <w:t>/310</w:t>
            </w:r>
          </w:p>
        </w:tc>
        <w:tc>
          <w:tcPr>
            <w:tcW w:w="817" w:type="dxa"/>
            <w:shd w:val="clear" w:color="auto" w:fill="auto"/>
            <w:noWrap/>
            <w:tcMar>
              <w:top w:w="28" w:type="dxa"/>
              <w:bottom w:w="28" w:type="dxa"/>
            </w:tcMar>
            <w:vAlign w:val="center"/>
            <w:hideMark/>
          </w:tcPr>
          <w:p w14:paraId="6369DF70" w14:textId="117DA0D7"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381</w:t>
            </w:r>
            <w:r>
              <w:rPr>
                <w:rFonts w:asciiTheme="majorHAnsi" w:hAnsiTheme="majorHAnsi" w:cs="Calibri"/>
                <w:color w:val="000000"/>
                <w:sz w:val="16"/>
                <w:szCs w:val="16"/>
              </w:rPr>
              <w:t>/310</w:t>
            </w:r>
          </w:p>
        </w:tc>
        <w:tc>
          <w:tcPr>
            <w:tcW w:w="816" w:type="dxa"/>
            <w:shd w:val="clear" w:color="auto" w:fill="auto"/>
            <w:noWrap/>
            <w:tcMar>
              <w:top w:w="28" w:type="dxa"/>
              <w:bottom w:w="28" w:type="dxa"/>
            </w:tcMar>
            <w:vAlign w:val="center"/>
            <w:hideMark/>
          </w:tcPr>
          <w:p w14:paraId="6FADA96C" w14:textId="62EF0A57"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381</w:t>
            </w:r>
            <w:r>
              <w:rPr>
                <w:rFonts w:asciiTheme="majorHAnsi" w:hAnsiTheme="majorHAnsi" w:cs="Calibri"/>
                <w:color w:val="000000"/>
                <w:sz w:val="16"/>
                <w:szCs w:val="16"/>
              </w:rPr>
              <w:t>/310</w:t>
            </w:r>
          </w:p>
        </w:tc>
        <w:tc>
          <w:tcPr>
            <w:tcW w:w="816" w:type="dxa"/>
            <w:shd w:val="clear" w:color="auto" w:fill="auto"/>
            <w:noWrap/>
            <w:tcMar>
              <w:top w:w="28" w:type="dxa"/>
              <w:bottom w:w="28" w:type="dxa"/>
            </w:tcMar>
            <w:vAlign w:val="center"/>
            <w:hideMark/>
          </w:tcPr>
          <w:p w14:paraId="744976FD" w14:textId="27E527EE"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381</w:t>
            </w:r>
            <w:r>
              <w:rPr>
                <w:rFonts w:asciiTheme="majorHAnsi" w:hAnsiTheme="majorHAnsi" w:cs="Calibri"/>
                <w:color w:val="000000"/>
                <w:sz w:val="16"/>
                <w:szCs w:val="16"/>
              </w:rPr>
              <w:t>/310</w:t>
            </w:r>
          </w:p>
        </w:tc>
        <w:tc>
          <w:tcPr>
            <w:tcW w:w="816" w:type="dxa"/>
            <w:shd w:val="clear" w:color="auto" w:fill="auto"/>
            <w:noWrap/>
            <w:tcMar>
              <w:top w:w="28" w:type="dxa"/>
              <w:bottom w:w="28" w:type="dxa"/>
            </w:tcMar>
            <w:vAlign w:val="center"/>
            <w:hideMark/>
          </w:tcPr>
          <w:p w14:paraId="4166B156" w14:textId="1D85CDED"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381</w:t>
            </w:r>
            <w:r>
              <w:rPr>
                <w:rFonts w:asciiTheme="majorHAnsi" w:hAnsiTheme="majorHAnsi" w:cs="Calibri"/>
                <w:color w:val="000000"/>
                <w:sz w:val="16"/>
                <w:szCs w:val="16"/>
              </w:rPr>
              <w:t>/310</w:t>
            </w:r>
          </w:p>
        </w:tc>
        <w:tc>
          <w:tcPr>
            <w:tcW w:w="817" w:type="dxa"/>
            <w:shd w:val="clear" w:color="auto" w:fill="auto"/>
            <w:noWrap/>
            <w:tcMar>
              <w:top w:w="28" w:type="dxa"/>
              <w:bottom w:w="28" w:type="dxa"/>
            </w:tcMar>
            <w:vAlign w:val="center"/>
            <w:hideMark/>
          </w:tcPr>
          <w:p w14:paraId="1BADF999" w14:textId="3D036745"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381</w:t>
            </w:r>
            <w:r>
              <w:rPr>
                <w:rFonts w:asciiTheme="majorHAnsi" w:hAnsiTheme="majorHAnsi" w:cs="Calibri"/>
                <w:color w:val="000000"/>
                <w:sz w:val="16"/>
                <w:szCs w:val="16"/>
              </w:rPr>
              <w:t>/310</w:t>
            </w:r>
          </w:p>
        </w:tc>
      </w:tr>
      <w:tr w:rsidR="00DA7362" w:rsidRPr="00341883" w14:paraId="4AE6F1B8" w14:textId="77777777" w:rsidTr="00207FE2">
        <w:trPr>
          <w:trHeight w:val="20"/>
          <w:jc w:val="center"/>
        </w:trPr>
        <w:tc>
          <w:tcPr>
            <w:tcW w:w="841" w:type="dxa"/>
            <w:shd w:val="clear" w:color="auto" w:fill="auto"/>
            <w:noWrap/>
            <w:tcMar>
              <w:top w:w="28" w:type="dxa"/>
              <w:bottom w:w="28" w:type="dxa"/>
            </w:tcMar>
            <w:vAlign w:val="center"/>
            <w:hideMark/>
          </w:tcPr>
          <w:p w14:paraId="3913F86B" w14:textId="58A2EC5E" w:rsidR="00DA7362" w:rsidRPr="00DA7362" w:rsidRDefault="00DA7362" w:rsidP="00DA7362">
            <w:pPr>
              <w:spacing w:after="0" w:line="240" w:lineRule="auto"/>
              <w:rPr>
                <w:rFonts w:asciiTheme="majorHAnsi" w:hAnsiTheme="majorHAnsi"/>
                <w:b/>
                <w:color w:val="000000"/>
                <w:sz w:val="16"/>
                <w:szCs w:val="16"/>
              </w:rPr>
            </w:pPr>
            <w:r w:rsidRPr="00DA7362">
              <w:rPr>
                <w:rFonts w:asciiTheme="majorHAnsi" w:hAnsiTheme="majorHAnsi" w:cs="Calibri"/>
                <w:b/>
                <w:bCs/>
                <w:color w:val="000000"/>
                <w:sz w:val="16"/>
                <w:szCs w:val="16"/>
              </w:rPr>
              <w:t xml:space="preserve">Litwa </w:t>
            </w:r>
          </w:p>
        </w:tc>
        <w:tc>
          <w:tcPr>
            <w:tcW w:w="1701" w:type="dxa"/>
            <w:shd w:val="clear" w:color="auto" w:fill="auto"/>
            <w:noWrap/>
            <w:tcMar>
              <w:top w:w="28" w:type="dxa"/>
              <w:bottom w:w="28" w:type="dxa"/>
            </w:tcMar>
            <w:vAlign w:val="center"/>
            <w:hideMark/>
          </w:tcPr>
          <w:p w14:paraId="4E2DE97A" w14:textId="2712E73E" w:rsidR="00DA7362" w:rsidRPr="00DA7362" w:rsidRDefault="00AD5C72" w:rsidP="00DA7362">
            <w:pPr>
              <w:spacing w:after="0" w:line="240" w:lineRule="auto"/>
              <w:jc w:val="left"/>
              <w:rPr>
                <w:rFonts w:asciiTheme="majorHAnsi" w:hAnsiTheme="majorHAnsi"/>
                <w:color w:val="000000"/>
                <w:sz w:val="16"/>
                <w:szCs w:val="16"/>
              </w:rPr>
            </w:pPr>
            <w:r>
              <w:rPr>
                <w:rFonts w:asciiTheme="majorHAnsi" w:hAnsiTheme="majorHAnsi" w:cs="Calibri"/>
                <w:color w:val="000000"/>
                <w:sz w:val="16"/>
                <w:szCs w:val="16"/>
              </w:rPr>
              <w:t>Ełk – Alytus</w:t>
            </w:r>
          </w:p>
        </w:tc>
        <w:tc>
          <w:tcPr>
            <w:tcW w:w="816" w:type="dxa"/>
            <w:shd w:val="clear" w:color="auto" w:fill="DBDBDB" w:themeFill="accent3" w:themeFillTint="66"/>
            <w:noWrap/>
            <w:tcMar>
              <w:top w:w="28" w:type="dxa"/>
              <w:bottom w:w="28" w:type="dxa"/>
            </w:tcMar>
            <w:vAlign w:val="center"/>
            <w:hideMark/>
          </w:tcPr>
          <w:p w14:paraId="5262C788" w14:textId="30E87CBC" w:rsidR="00DA7362" w:rsidRPr="00DA7362" w:rsidRDefault="00DA7362" w:rsidP="00D8548F">
            <w:pPr>
              <w:spacing w:after="0" w:line="240" w:lineRule="auto"/>
              <w:ind w:left="-1057" w:firstLine="1057"/>
              <w:jc w:val="center"/>
              <w:rPr>
                <w:rFonts w:asciiTheme="majorHAnsi" w:hAnsiTheme="majorHAnsi"/>
                <w:sz w:val="16"/>
                <w:szCs w:val="16"/>
              </w:rPr>
            </w:pPr>
            <w:r w:rsidRPr="00DA7362">
              <w:rPr>
                <w:rFonts w:asciiTheme="majorHAnsi" w:hAnsiTheme="majorHAnsi" w:cs="Calibri"/>
                <w:color w:val="000000"/>
                <w:sz w:val="16"/>
                <w:szCs w:val="16"/>
              </w:rPr>
              <w:t>0</w:t>
            </w:r>
          </w:p>
        </w:tc>
        <w:tc>
          <w:tcPr>
            <w:tcW w:w="816" w:type="dxa"/>
            <w:shd w:val="clear" w:color="auto" w:fill="DBDBDB" w:themeFill="accent3" w:themeFillTint="66"/>
            <w:noWrap/>
            <w:tcMar>
              <w:top w:w="28" w:type="dxa"/>
              <w:bottom w:w="28" w:type="dxa"/>
            </w:tcMar>
            <w:vAlign w:val="center"/>
            <w:hideMark/>
          </w:tcPr>
          <w:p w14:paraId="328DA0EC" w14:textId="5197246F"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c>
          <w:tcPr>
            <w:tcW w:w="816" w:type="dxa"/>
            <w:shd w:val="clear" w:color="auto" w:fill="DBDBDB" w:themeFill="accent3" w:themeFillTint="66"/>
            <w:noWrap/>
            <w:tcMar>
              <w:top w:w="28" w:type="dxa"/>
              <w:bottom w:w="28" w:type="dxa"/>
            </w:tcMar>
            <w:vAlign w:val="center"/>
            <w:hideMark/>
          </w:tcPr>
          <w:p w14:paraId="7E634284" w14:textId="5965ED6B" w:rsidR="00DA7362" w:rsidRPr="00341883" w:rsidRDefault="00DA7362" w:rsidP="00D8548F">
            <w:pPr>
              <w:spacing w:after="0" w:line="240" w:lineRule="auto"/>
              <w:ind w:left="-1057" w:firstLine="1057"/>
              <w:jc w:val="center"/>
              <w:rPr>
                <w:sz w:val="16"/>
                <w:szCs w:val="16"/>
              </w:rPr>
            </w:pPr>
            <w:r>
              <w:rPr>
                <w:sz w:val="16"/>
                <w:szCs w:val="16"/>
              </w:rPr>
              <w:t>488</w:t>
            </w:r>
          </w:p>
        </w:tc>
        <w:tc>
          <w:tcPr>
            <w:tcW w:w="817" w:type="dxa"/>
            <w:shd w:val="clear" w:color="auto" w:fill="auto"/>
            <w:noWrap/>
            <w:tcMar>
              <w:top w:w="28" w:type="dxa"/>
              <w:bottom w:w="28" w:type="dxa"/>
            </w:tcMar>
            <w:vAlign w:val="center"/>
            <w:hideMark/>
          </w:tcPr>
          <w:p w14:paraId="40FBB86A" w14:textId="449FA91E" w:rsidR="00DA7362" w:rsidRPr="00341883" w:rsidRDefault="00DA7362" w:rsidP="00D8548F">
            <w:pPr>
              <w:spacing w:after="0" w:line="240" w:lineRule="auto"/>
              <w:ind w:left="-1057" w:firstLine="1057"/>
              <w:jc w:val="center"/>
              <w:rPr>
                <w:sz w:val="16"/>
                <w:szCs w:val="16"/>
              </w:rPr>
            </w:pPr>
            <w:r>
              <w:rPr>
                <w:sz w:val="16"/>
                <w:szCs w:val="16"/>
              </w:rPr>
              <w:t>488</w:t>
            </w:r>
          </w:p>
        </w:tc>
        <w:tc>
          <w:tcPr>
            <w:tcW w:w="816" w:type="dxa"/>
            <w:shd w:val="clear" w:color="auto" w:fill="auto"/>
            <w:noWrap/>
            <w:tcMar>
              <w:top w:w="28" w:type="dxa"/>
              <w:bottom w:w="28" w:type="dxa"/>
            </w:tcMar>
            <w:vAlign w:val="center"/>
            <w:hideMark/>
          </w:tcPr>
          <w:p w14:paraId="13DE9B18" w14:textId="472E029C" w:rsidR="00DA7362" w:rsidRPr="00341883" w:rsidRDefault="00DA7362" w:rsidP="00D8548F">
            <w:pPr>
              <w:spacing w:after="0" w:line="240" w:lineRule="auto"/>
              <w:ind w:left="-1057" w:firstLine="1057"/>
              <w:jc w:val="center"/>
              <w:rPr>
                <w:sz w:val="16"/>
                <w:szCs w:val="16"/>
              </w:rPr>
            </w:pPr>
            <w:r>
              <w:rPr>
                <w:sz w:val="16"/>
                <w:szCs w:val="16"/>
              </w:rPr>
              <w:t>488</w:t>
            </w:r>
          </w:p>
        </w:tc>
        <w:tc>
          <w:tcPr>
            <w:tcW w:w="816" w:type="dxa"/>
            <w:shd w:val="clear" w:color="auto" w:fill="auto"/>
            <w:noWrap/>
            <w:tcMar>
              <w:top w:w="28" w:type="dxa"/>
              <w:bottom w:w="28" w:type="dxa"/>
            </w:tcMar>
            <w:vAlign w:val="center"/>
            <w:hideMark/>
          </w:tcPr>
          <w:p w14:paraId="5DF0A05D" w14:textId="47ED3B51"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c>
          <w:tcPr>
            <w:tcW w:w="816" w:type="dxa"/>
            <w:shd w:val="clear" w:color="auto" w:fill="auto"/>
            <w:noWrap/>
            <w:tcMar>
              <w:top w:w="28" w:type="dxa"/>
              <w:bottom w:w="28" w:type="dxa"/>
            </w:tcMar>
            <w:vAlign w:val="center"/>
            <w:hideMark/>
          </w:tcPr>
          <w:p w14:paraId="7344F5E9" w14:textId="0E9C390B"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c>
          <w:tcPr>
            <w:tcW w:w="817" w:type="dxa"/>
            <w:shd w:val="clear" w:color="auto" w:fill="auto"/>
            <w:noWrap/>
            <w:tcMar>
              <w:top w:w="28" w:type="dxa"/>
              <w:bottom w:w="28" w:type="dxa"/>
            </w:tcMar>
            <w:vAlign w:val="center"/>
            <w:hideMark/>
          </w:tcPr>
          <w:p w14:paraId="379ADB97" w14:textId="288F7827"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r>
      <w:tr w:rsidR="00DA7362" w:rsidRPr="00341883" w14:paraId="50AEC16F" w14:textId="77777777" w:rsidTr="00207FE2">
        <w:trPr>
          <w:trHeight w:val="20"/>
          <w:jc w:val="center"/>
        </w:trPr>
        <w:tc>
          <w:tcPr>
            <w:tcW w:w="841" w:type="dxa"/>
            <w:shd w:val="clear" w:color="auto" w:fill="auto"/>
            <w:noWrap/>
            <w:tcMar>
              <w:top w:w="28" w:type="dxa"/>
              <w:bottom w:w="28" w:type="dxa"/>
            </w:tcMar>
            <w:vAlign w:val="center"/>
          </w:tcPr>
          <w:p w14:paraId="17B7FE16" w14:textId="04D8CCD1" w:rsidR="00DA7362" w:rsidRPr="00DA7362" w:rsidRDefault="00DA7362" w:rsidP="00DA7362">
            <w:pPr>
              <w:spacing w:after="0" w:line="240" w:lineRule="auto"/>
              <w:rPr>
                <w:rFonts w:asciiTheme="majorHAnsi" w:hAnsiTheme="majorHAnsi"/>
                <w:b/>
                <w:color w:val="000000"/>
                <w:sz w:val="16"/>
                <w:szCs w:val="16"/>
              </w:rPr>
            </w:pPr>
            <w:r w:rsidRPr="00DA7362">
              <w:rPr>
                <w:rFonts w:asciiTheme="majorHAnsi" w:hAnsiTheme="majorHAnsi" w:cs="Calibri"/>
                <w:b/>
                <w:bCs/>
                <w:color w:val="000000"/>
                <w:sz w:val="16"/>
                <w:szCs w:val="16"/>
              </w:rPr>
              <w:t>Litwa</w:t>
            </w:r>
          </w:p>
        </w:tc>
        <w:tc>
          <w:tcPr>
            <w:tcW w:w="1701" w:type="dxa"/>
            <w:shd w:val="clear" w:color="auto" w:fill="auto"/>
            <w:noWrap/>
            <w:tcMar>
              <w:top w:w="28" w:type="dxa"/>
              <w:bottom w:w="28" w:type="dxa"/>
            </w:tcMar>
            <w:vAlign w:val="center"/>
          </w:tcPr>
          <w:p w14:paraId="089B5895" w14:textId="0C362766" w:rsidR="00DA7362" w:rsidRPr="00DA7362" w:rsidRDefault="00DA7362" w:rsidP="00DA7362">
            <w:pPr>
              <w:spacing w:after="0" w:line="240" w:lineRule="auto"/>
              <w:jc w:val="left"/>
              <w:rPr>
                <w:rFonts w:asciiTheme="majorHAnsi" w:hAnsiTheme="majorHAnsi"/>
                <w:color w:val="000000"/>
                <w:sz w:val="16"/>
                <w:szCs w:val="16"/>
              </w:rPr>
            </w:pPr>
            <w:r w:rsidRPr="00DA7362">
              <w:rPr>
                <w:rFonts w:asciiTheme="majorHAnsi" w:hAnsiTheme="majorHAnsi" w:cs="Calibri"/>
                <w:color w:val="000000"/>
                <w:sz w:val="16"/>
                <w:szCs w:val="16"/>
              </w:rPr>
              <w:t>Żarnowiec-Darbenai</w:t>
            </w:r>
          </w:p>
        </w:tc>
        <w:tc>
          <w:tcPr>
            <w:tcW w:w="816" w:type="dxa"/>
            <w:shd w:val="clear" w:color="auto" w:fill="DBDBDB" w:themeFill="accent3" w:themeFillTint="66"/>
            <w:noWrap/>
            <w:tcMar>
              <w:top w:w="28" w:type="dxa"/>
              <w:bottom w:w="28" w:type="dxa"/>
            </w:tcMar>
            <w:vAlign w:val="center"/>
          </w:tcPr>
          <w:p w14:paraId="4AA1F44A" w14:textId="6205F7C2" w:rsidR="00DA7362" w:rsidRPr="00DA7362" w:rsidRDefault="00DA7362" w:rsidP="00D8548F">
            <w:pPr>
              <w:spacing w:after="0" w:line="240" w:lineRule="auto"/>
              <w:ind w:left="-1057" w:firstLine="1057"/>
              <w:jc w:val="center"/>
              <w:rPr>
                <w:rFonts w:asciiTheme="majorHAnsi" w:hAnsiTheme="majorHAnsi"/>
                <w:sz w:val="16"/>
                <w:szCs w:val="16"/>
              </w:rPr>
            </w:pPr>
            <w:r w:rsidRPr="00DA7362">
              <w:rPr>
                <w:rFonts w:asciiTheme="majorHAnsi" w:hAnsiTheme="majorHAnsi" w:cs="Calibri"/>
                <w:color w:val="000000"/>
                <w:sz w:val="16"/>
                <w:szCs w:val="16"/>
              </w:rPr>
              <w:t>0</w:t>
            </w:r>
          </w:p>
        </w:tc>
        <w:tc>
          <w:tcPr>
            <w:tcW w:w="816" w:type="dxa"/>
            <w:shd w:val="clear" w:color="auto" w:fill="DBDBDB" w:themeFill="accent3" w:themeFillTint="66"/>
            <w:noWrap/>
            <w:tcMar>
              <w:top w:w="28" w:type="dxa"/>
              <w:bottom w:w="28" w:type="dxa"/>
            </w:tcMar>
            <w:vAlign w:val="center"/>
          </w:tcPr>
          <w:p w14:paraId="4225A282" w14:textId="2E5D9C3B"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c>
          <w:tcPr>
            <w:tcW w:w="816" w:type="dxa"/>
            <w:shd w:val="clear" w:color="auto" w:fill="DBDBDB" w:themeFill="accent3" w:themeFillTint="66"/>
            <w:noWrap/>
            <w:tcMar>
              <w:top w:w="28" w:type="dxa"/>
              <w:bottom w:w="28" w:type="dxa"/>
            </w:tcMar>
            <w:vAlign w:val="center"/>
          </w:tcPr>
          <w:p w14:paraId="38D83715" w14:textId="7BDF19C7"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c>
          <w:tcPr>
            <w:tcW w:w="817" w:type="dxa"/>
            <w:shd w:val="clear" w:color="auto" w:fill="auto"/>
            <w:noWrap/>
            <w:tcMar>
              <w:top w:w="28" w:type="dxa"/>
              <w:bottom w:w="28" w:type="dxa"/>
            </w:tcMar>
            <w:vAlign w:val="center"/>
          </w:tcPr>
          <w:p w14:paraId="59C60302" w14:textId="3F83CD58"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c>
          <w:tcPr>
            <w:tcW w:w="816" w:type="dxa"/>
            <w:shd w:val="clear" w:color="auto" w:fill="auto"/>
            <w:noWrap/>
            <w:tcMar>
              <w:top w:w="28" w:type="dxa"/>
              <w:bottom w:w="28" w:type="dxa"/>
            </w:tcMar>
            <w:vAlign w:val="center"/>
          </w:tcPr>
          <w:p w14:paraId="1C6E5086" w14:textId="69366AC1"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c>
          <w:tcPr>
            <w:tcW w:w="816" w:type="dxa"/>
            <w:shd w:val="clear" w:color="auto" w:fill="auto"/>
            <w:noWrap/>
            <w:tcMar>
              <w:top w:w="28" w:type="dxa"/>
              <w:bottom w:w="28" w:type="dxa"/>
            </w:tcMar>
            <w:vAlign w:val="center"/>
          </w:tcPr>
          <w:p w14:paraId="4F13F4A1" w14:textId="357E0FC3" w:rsidR="00DA7362" w:rsidRPr="00341883" w:rsidRDefault="00DA7362" w:rsidP="00D8548F">
            <w:pPr>
              <w:spacing w:after="0" w:line="240" w:lineRule="auto"/>
              <w:ind w:left="-1057" w:firstLine="1057"/>
              <w:jc w:val="center"/>
              <w:rPr>
                <w:sz w:val="16"/>
                <w:szCs w:val="16"/>
              </w:rPr>
            </w:pPr>
            <w:r>
              <w:rPr>
                <w:rFonts w:asciiTheme="majorHAnsi" w:hAnsiTheme="majorHAnsi" w:cs="Calibri"/>
                <w:color w:val="000000"/>
                <w:sz w:val="16"/>
                <w:szCs w:val="16"/>
              </w:rPr>
              <w:t>70</w:t>
            </w:r>
            <w:r w:rsidRPr="00DA7362">
              <w:rPr>
                <w:rFonts w:asciiTheme="majorHAnsi" w:hAnsiTheme="majorHAnsi" w:cs="Calibri"/>
                <w:color w:val="000000"/>
                <w:sz w:val="16"/>
                <w:szCs w:val="16"/>
              </w:rPr>
              <w:t>0</w:t>
            </w:r>
          </w:p>
        </w:tc>
        <w:tc>
          <w:tcPr>
            <w:tcW w:w="816" w:type="dxa"/>
            <w:shd w:val="clear" w:color="auto" w:fill="auto"/>
            <w:noWrap/>
            <w:tcMar>
              <w:top w:w="28" w:type="dxa"/>
              <w:bottom w:w="28" w:type="dxa"/>
            </w:tcMar>
            <w:vAlign w:val="center"/>
          </w:tcPr>
          <w:p w14:paraId="4B9C970F" w14:textId="208D925D" w:rsidR="00DA7362" w:rsidRPr="00341883" w:rsidRDefault="00DA7362" w:rsidP="00D8548F">
            <w:pPr>
              <w:spacing w:after="0" w:line="240" w:lineRule="auto"/>
              <w:ind w:left="-1057" w:firstLine="1057"/>
              <w:jc w:val="center"/>
              <w:rPr>
                <w:sz w:val="16"/>
                <w:szCs w:val="16"/>
              </w:rPr>
            </w:pPr>
            <w:r>
              <w:rPr>
                <w:rFonts w:asciiTheme="majorHAnsi" w:hAnsiTheme="majorHAnsi" w:cs="Calibri"/>
                <w:color w:val="000000"/>
                <w:sz w:val="16"/>
                <w:szCs w:val="16"/>
              </w:rPr>
              <w:t>70</w:t>
            </w:r>
            <w:r w:rsidRPr="00DA7362">
              <w:rPr>
                <w:rFonts w:asciiTheme="majorHAnsi" w:hAnsiTheme="majorHAnsi" w:cs="Calibri"/>
                <w:color w:val="000000"/>
                <w:sz w:val="16"/>
                <w:szCs w:val="16"/>
              </w:rPr>
              <w:t>0</w:t>
            </w:r>
          </w:p>
        </w:tc>
        <w:tc>
          <w:tcPr>
            <w:tcW w:w="817" w:type="dxa"/>
            <w:shd w:val="clear" w:color="auto" w:fill="auto"/>
            <w:noWrap/>
            <w:tcMar>
              <w:top w:w="28" w:type="dxa"/>
              <w:bottom w:w="28" w:type="dxa"/>
            </w:tcMar>
            <w:vAlign w:val="center"/>
          </w:tcPr>
          <w:p w14:paraId="515BFABB" w14:textId="23013135" w:rsidR="00DA7362" w:rsidRPr="00341883" w:rsidRDefault="00DA7362" w:rsidP="00D8548F">
            <w:pPr>
              <w:spacing w:after="0" w:line="240" w:lineRule="auto"/>
              <w:ind w:left="-1057" w:firstLine="1057"/>
              <w:jc w:val="center"/>
              <w:rPr>
                <w:sz w:val="16"/>
                <w:szCs w:val="16"/>
              </w:rPr>
            </w:pPr>
            <w:r w:rsidRPr="00DA7362">
              <w:rPr>
                <w:rFonts w:asciiTheme="majorHAnsi" w:hAnsiTheme="majorHAnsi" w:cs="Calibri"/>
                <w:color w:val="000000"/>
                <w:sz w:val="16"/>
                <w:szCs w:val="16"/>
              </w:rPr>
              <w:t>0</w:t>
            </w:r>
          </w:p>
        </w:tc>
      </w:tr>
      <w:tr w:rsidR="00207FE2" w:rsidRPr="00341883" w14:paraId="55FD3F29" w14:textId="77777777" w:rsidTr="00207FE2">
        <w:trPr>
          <w:trHeight w:val="20"/>
          <w:jc w:val="center"/>
        </w:trPr>
        <w:tc>
          <w:tcPr>
            <w:tcW w:w="2542" w:type="dxa"/>
            <w:gridSpan w:val="2"/>
            <w:shd w:val="clear" w:color="auto" w:fill="auto"/>
            <w:noWrap/>
            <w:tcMar>
              <w:top w:w="28" w:type="dxa"/>
              <w:bottom w:w="28" w:type="dxa"/>
            </w:tcMar>
            <w:vAlign w:val="center"/>
            <w:hideMark/>
          </w:tcPr>
          <w:p w14:paraId="18D3ECB9" w14:textId="77777777" w:rsidR="00207FE2" w:rsidRPr="00890F62" w:rsidRDefault="00207FE2" w:rsidP="00207FE2">
            <w:pPr>
              <w:spacing w:after="0" w:line="240" w:lineRule="auto"/>
              <w:jc w:val="right"/>
              <w:rPr>
                <w:b/>
                <w:color w:val="000000"/>
                <w:sz w:val="16"/>
                <w:szCs w:val="16"/>
              </w:rPr>
            </w:pPr>
            <w:r w:rsidRPr="00341883">
              <w:rPr>
                <w:b/>
                <w:color w:val="000000"/>
                <w:sz w:val="16"/>
                <w:szCs w:val="16"/>
              </w:rPr>
              <w:t>SUMA</w:t>
            </w:r>
          </w:p>
        </w:tc>
        <w:tc>
          <w:tcPr>
            <w:tcW w:w="816" w:type="dxa"/>
            <w:shd w:val="clear" w:color="auto" w:fill="DBDBDB" w:themeFill="accent3" w:themeFillTint="66"/>
            <w:noWrap/>
            <w:tcMar>
              <w:top w:w="28" w:type="dxa"/>
              <w:bottom w:w="28" w:type="dxa"/>
            </w:tcMar>
            <w:vAlign w:val="center"/>
          </w:tcPr>
          <w:p w14:paraId="152D369F" w14:textId="5220B11F" w:rsidR="00207FE2" w:rsidRPr="00DA7362" w:rsidRDefault="00207FE2" w:rsidP="00207FE2">
            <w:pPr>
              <w:spacing w:after="0" w:line="240" w:lineRule="auto"/>
              <w:jc w:val="center"/>
              <w:rPr>
                <w:rFonts w:asciiTheme="majorHAnsi" w:hAnsiTheme="majorHAnsi"/>
                <w:b/>
                <w:bCs/>
                <w:sz w:val="16"/>
                <w:szCs w:val="16"/>
              </w:rPr>
            </w:pPr>
            <w:r>
              <w:rPr>
                <w:rFonts w:asciiTheme="majorHAnsi" w:hAnsiTheme="majorHAnsi"/>
                <w:b/>
                <w:bCs/>
                <w:sz w:val="16"/>
                <w:szCs w:val="16"/>
              </w:rPr>
              <w:t>9953</w:t>
            </w:r>
            <w:r>
              <w:rPr>
                <w:rFonts w:asciiTheme="majorHAnsi" w:hAnsiTheme="majorHAnsi"/>
                <w:b/>
                <w:bCs/>
                <w:sz w:val="16"/>
                <w:szCs w:val="16"/>
              </w:rPr>
              <w:br/>
              <w:t>/ 9584</w:t>
            </w:r>
          </w:p>
        </w:tc>
        <w:tc>
          <w:tcPr>
            <w:tcW w:w="816" w:type="dxa"/>
            <w:shd w:val="clear" w:color="auto" w:fill="DBDBDB" w:themeFill="accent3" w:themeFillTint="66"/>
            <w:noWrap/>
            <w:tcMar>
              <w:top w:w="28" w:type="dxa"/>
              <w:bottom w:w="28" w:type="dxa"/>
            </w:tcMar>
            <w:vAlign w:val="center"/>
          </w:tcPr>
          <w:p w14:paraId="02953B32" w14:textId="5F0B20AE" w:rsidR="00207FE2" w:rsidRPr="00341883" w:rsidRDefault="00207FE2" w:rsidP="00207FE2">
            <w:pPr>
              <w:spacing w:after="0" w:line="240" w:lineRule="auto"/>
              <w:jc w:val="center"/>
              <w:rPr>
                <w:b/>
                <w:bCs/>
                <w:sz w:val="16"/>
                <w:szCs w:val="16"/>
              </w:rPr>
            </w:pPr>
            <w:r>
              <w:rPr>
                <w:rFonts w:asciiTheme="majorHAnsi" w:hAnsiTheme="majorHAnsi"/>
                <w:b/>
                <w:bCs/>
                <w:sz w:val="16"/>
                <w:szCs w:val="16"/>
              </w:rPr>
              <w:t>9953</w:t>
            </w:r>
            <w:r>
              <w:rPr>
                <w:rFonts w:asciiTheme="majorHAnsi" w:hAnsiTheme="majorHAnsi"/>
                <w:b/>
                <w:bCs/>
                <w:sz w:val="16"/>
                <w:szCs w:val="16"/>
              </w:rPr>
              <w:br/>
              <w:t>/ 9584</w:t>
            </w:r>
          </w:p>
        </w:tc>
        <w:tc>
          <w:tcPr>
            <w:tcW w:w="816" w:type="dxa"/>
            <w:shd w:val="clear" w:color="auto" w:fill="DBDBDB" w:themeFill="accent3" w:themeFillTint="66"/>
            <w:noWrap/>
            <w:tcMar>
              <w:top w:w="28" w:type="dxa"/>
              <w:bottom w:w="28" w:type="dxa"/>
            </w:tcMar>
            <w:vAlign w:val="center"/>
          </w:tcPr>
          <w:p w14:paraId="320CA0F1" w14:textId="4D27F2C0" w:rsidR="00207FE2" w:rsidRPr="00341883" w:rsidRDefault="00207FE2" w:rsidP="00207FE2">
            <w:pPr>
              <w:spacing w:after="0" w:line="240" w:lineRule="auto"/>
              <w:jc w:val="center"/>
              <w:rPr>
                <w:b/>
                <w:bCs/>
                <w:sz w:val="16"/>
                <w:szCs w:val="16"/>
              </w:rPr>
            </w:pPr>
            <w:r>
              <w:rPr>
                <w:b/>
                <w:bCs/>
                <w:sz w:val="16"/>
                <w:szCs w:val="16"/>
              </w:rPr>
              <w:t>10441</w:t>
            </w:r>
            <w:r>
              <w:rPr>
                <w:b/>
                <w:bCs/>
                <w:sz w:val="16"/>
                <w:szCs w:val="16"/>
              </w:rPr>
              <w:br/>
              <w:t>/ 10072</w:t>
            </w:r>
          </w:p>
        </w:tc>
        <w:tc>
          <w:tcPr>
            <w:tcW w:w="817" w:type="dxa"/>
            <w:shd w:val="clear" w:color="auto" w:fill="auto"/>
            <w:noWrap/>
            <w:tcMar>
              <w:top w:w="28" w:type="dxa"/>
              <w:bottom w:w="28" w:type="dxa"/>
            </w:tcMar>
            <w:vAlign w:val="center"/>
          </w:tcPr>
          <w:p w14:paraId="298704BD" w14:textId="369BE825" w:rsidR="00207FE2" w:rsidRPr="00341883" w:rsidRDefault="00207FE2" w:rsidP="00207FE2">
            <w:pPr>
              <w:spacing w:after="0" w:line="240" w:lineRule="auto"/>
              <w:jc w:val="center"/>
              <w:rPr>
                <w:b/>
                <w:bCs/>
                <w:sz w:val="16"/>
                <w:szCs w:val="16"/>
              </w:rPr>
            </w:pPr>
            <w:r>
              <w:rPr>
                <w:b/>
                <w:bCs/>
                <w:sz w:val="16"/>
                <w:szCs w:val="16"/>
              </w:rPr>
              <w:t>11837</w:t>
            </w:r>
            <w:r>
              <w:rPr>
                <w:b/>
                <w:bCs/>
                <w:sz w:val="16"/>
                <w:szCs w:val="16"/>
              </w:rPr>
              <w:br/>
              <w:t>/ 11468</w:t>
            </w:r>
          </w:p>
        </w:tc>
        <w:tc>
          <w:tcPr>
            <w:tcW w:w="816" w:type="dxa"/>
            <w:shd w:val="clear" w:color="auto" w:fill="auto"/>
            <w:noWrap/>
            <w:tcMar>
              <w:top w:w="28" w:type="dxa"/>
              <w:bottom w:w="28" w:type="dxa"/>
            </w:tcMar>
            <w:vAlign w:val="bottom"/>
          </w:tcPr>
          <w:p w14:paraId="3BCD8035" w14:textId="24FF2098" w:rsidR="00207FE2" w:rsidRPr="00207FE2" w:rsidRDefault="00207FE2" w:rsidP="00207FE2">
            <w:pPr>
              <w:spacing w:after="0" w:line="240" w:lineRule="auto"/>
              <w:jc w:val="center"/>
              <w:rPr>
                <w:rFonts w:asciiTheme="majorHAnsi" w:hAnsiTheme="majorHAnsi"/>
                <w:b/>
                <w:bCs/>
                <w:sz w:val="16"/>
                <w:szCs w:val="16"/>
              </w:rPr>
            </w:pPr>
            <w:r w:rsidRPr="00207FE2">
              <w:rPr>
                <w:rFonts w:asciiTheme="majorHAnsi" w:eastAsia="Times New Roman" w:hAnsiTheme="majorHAnsi" w:cs="Calibri"/>
                <w:b/>
                <w:color w:val="000000"/>
                <w:sz w:val="16"/>
                <w:szCs w:val="16"/>
                <w:lang w:eastAsia="pl-PL"/>
              </w:rPr>
              <w:t>12467</w:t>
            </w:r>
            <w:r>
              <w:rPr>
                <w:rFonts w:asciiTheme="majorHAnsi" w:eastAsia="Times New Roman" w:hAnsiTheme="majorHAnsi" w:cs="Calibri"/>
                <w:b/>
                <w:color w:val="000000"/>
                <w:sz w:val="16"/>
                <w:szCs w:val="16"/>
                <w:lang w:eastAsia="pl-PL"/>
              </w:rPr>
              <w:t xml:space="preserve"> </w:t>
            </w:r>
            <w:r>
              <w:rPr>
                <w:rFonts w:asciiTheme="majorHAnsi" w:eastAsia="Times New Roman" w:hAnsiTheme="majorHAnsi" w:cs="Calibri"/>
                <w:b/>
                <w:color w:val="000000"/>
                <w:sz w:val="16"/>
                <w:szCs w:val="16"/>
                <w:lang w:eastAsia="pl-PL"/>
              </w:rPr>
              <w:br/>
              <w:t>/ 12098</w:t>
            </w:r>
          </w:p>
        </w:tc>
        <w:tc>
          <w:tcPr>
            <w:tcW w:w="816" w:type="dxa"/>
            <w:shd w:val="clear" w:color="auto" w:fill="auto"/>
            <w:noWrap/>
            <w:tcMar>
              <w:top w:w="28" w:type="dxa"/>
              <w:bottom w:w="28" w:type="dxa"/>
            </w:tcMar>
            <w:vAlign w:val="bottom"/>
          </w:tcPr>
          <w:p w14:paraId="55BC37E9" w14:textId="0B8CFC81" w:rsidR="00207FE2" w:rsidRPr="00207FE2" w:rsidRDefault="00207FE2" w:rsidP="00207FE2">
            <w:pPr>
              <w:spacing w:after="0" w:line="240" w:lineRule="auto"/>
              <w:jc w:val="center"/>
              <w:rPr>
                <w:rFonts w:asciiTheme="majorHAnsi" w:hAnsiTheme="majorHAnsi"/>
                <w:b/>
                <w:bCs/>
                <w:sz w:val="16"/>
                <w:szCs w:val="16"/>
              </w:rPr>
            </w:pPr>
            <w:r w:rsidRPr="00207FE2">
              <w:rPr>
                <w:rFonts w:asciiTheme="majorHAnsi" w:eastAsia="Times New Roman" w:hAnsiTheme="majorHAnsi" w:cs="Calibri"/>
                <w:b/>
                <w:color w:val="000000"/>
                <w:sz w:val="16"/>
                <w:szCs w:val="16"/>
                <w:lang w:eastAsia="pl-PL"/>
              </w:rPr>
              <w:t>12049</w:t>
            </w:r>
            <w:r>
              <w:rPr>
                <w:rFonts w:asciiTheme="majorHAnsi" w:eastAsia="Times New Roman" w:hAnsiTheme="majorHAnsi" w:cs="Calibri"/>
                <w:b/>
                <w:color w:val="000000"/>
                <w:sz w:val="16"/>
                <w:szCs w:val="16"/>
                <w:lang w:eastAsia="pl-PL"/>
              </w:rPr>
              <w:br/>
              <w:t>/ 11680</w:t>
            </w:r>
          </w:p>
        </w:tc>
        <w:tc>
          <w:tcPr>
            <w:tcW w:w="816" w:type="dxa"/>
            <w:shd w:val="clear" w:color="auto" w:fill="auto"/>
            <w:noWrap/>
            <w:tcMar>
              <w:top w:w="28" w:type="dxa"/>
              <w:bottom w:w="28" w:type="dxa"/>
            </w:tcMar>
            <w:vAlign w:val="bottom"/>
          </w:tcPr>
          <w:p w14:paraId="30B9CA80" w14:textId="364056BF" w:rsidR="00207FE2" w:rsidRPr="00207FE2" w:rsidRDefault="00207FE2" w:rsidP="00207FE2">
            <w:pPr>
              <w:spacing w:after="0" w:line="240" w:lineRule="auto"/>
              <w:jc w:val="center"/>
              <w:rPr>
                <w:rFonts w:asciiTheme="majorHAnsi" w:hAnsiTheme="majorHAnsi"/>
                <w:b/>
                <w:bCs/>
                <w:sz w:val="16"/>
                <w:szCs w:val="16"/>
              </w:rPr>
            </w:pPr>
            <w:r w:rsidRPr="00207FE2">
              <w:rPr>
                <w:rFonts w:asciiTheme="majorHAnsi" w:eastAsia="Times New Roman" w:hAnsiTheme="majorHAnsi" w:cs="Calibri"/>
                <w:b/>
                <w:color w:val="000000"/>
                <w:sz w:val="16"/>
                <w:szCs w:val="16"/>
                <w:lang w:eastAsia="pl-PL"/>
              </w:rPr>
              <w:t>12049</w:t>
            </w:r>
            <w:r>
              <w:rPr>
                <w:rFonts w:asciiTheme="majorHAnsi" w:eastAsia="Times New Roman" w:hAnsiTheme="majorHAnsi" w:cs="Calibri"/>
                <w:b/>
                <w:color w:val="000000"/>
                <w:sz w:val="16"/>
                <w:szCs w:val="16"/>
                <w:lang w:eastAsia="pl-PL"/>
              </w:rPr>
              <w:br/>
              <w:t>/ 11680</w:t>
            </w:r>
          </w:p>
        </w:tc>
        <w:tc>
          <w:tcPr>
            <w:tcW w:w="817" w:type="dxa"/>
            <w:shd w:val="clear" w:color="auto" w:fill="auto"/>
            <w:noWrap/>
            <w:tcMar>
              <w:top w:w="28" w:type="dxa"/>
              <w:bottom w:w="28" w:type="dxa"/>
            </w:tcMar>
            <w:vAlign w:val="bottom"/>
          </w:tcPr>
          <w:p w14:paraId="629A56B5" w14:textId="17C0CECD" w:rsidR="00207FE2" w:rsidRPr="00207FE2" w:rsidRDefault="00207FE2" w:rsidP="00207FE2">
            <w:pPr>
              <w:spacing w:after="0" w:line="240" w:lineRule="auto"/>
              <w:jc w:val="center"/>
              <w:rPr>
                <w:rFonts w:asciiTheme="majorHAnsi" w:hAnsiTheme="majorHAnsi"/>
                <w:b/>
                <w:bCs/>
                <w:sz w:val="16"/>
                <w:szCs w:val="16"/>
              </w:rPr>
            </w:pPr>
            <w:r w:rsidRPr="00207FE2">
              <w:rPr>
                <w:rFonts w:asciiTheme="majorHAnsi" w:eastAsia="Times New Roman" w:hAnsiTheme="majorHAnsi" w:cs="Calibri"/>
                <w:b/>
                <w:color w:val="000000"/>
                <w:sz w:val="16"/>
                <w:szCs w:val="16"/>
                <w:lang w:eastAsia="pl-PL"/>
              </w:rPr>
              <w:t>11349</w:t>
            </w:r>
            <w:r>
              <w:rPr>
                <w:rFonts w:asciiTheme="majorHAnsi" w:eastAsia="Times New Roman" w:hAnsiTheme="majorHAnsi" w:cs="Calibri"/>
                <w:b/>
                <w:color w:val="000000"/>
                <w:sz w:val="16"/>
                <w:szCs w:val="16"/>
                <w:lang w:eastAsia="pl-PL"/>
              </w:rPr>
              <w:t xml:space="preserve"> </w:t>
            </w:r>
            <w:r>
              <w:rPr>
                <w:rFonts w:asciiTheme="majorHAnsi" w:eastAsia="Times New Roman" w:hAnsiTheme="majorHAnsi" w:cs="Calibri"/>
                <w:b/>
                <w:color w:val="000000"/>
                <w:sz w:val="16"/>
                <w:szCs w:val="16"/>
                <w:lang w:eastAsia="pl-PL"/>
              </w:rPr>
              <w:br/>
              <w:t>/ 10980</w:t>
            </w:r>
          </w:p>
        </w:tc>
      </w:tr>
    </w:tbl>
    <w:p w14:paraId="6F6CE6D3" w14:textId="5FC9ED10" w:rsidR="005D4E52" w:rsidRPr="0059258E" w:rsidRDefault="005D4E52" w:rsidP="00A66E96">
      <w:pPr>
        <w:pStyle w:val="Tabela"/>
        <w:spacing w:before="60" w:after="60"/>
      </w:pPr>
      <w:r w:rsidRPr="0059258E">
        <w:t>*nieczynne</w:t>
      </w:r>
      <w:r w:rsidR="00D8548F">
        <w:t xml:space="preserve">, </w:t>
      </w:r>
      <w:r w:rsidR="009E663A">
        <w:br/>
      </w:r>
      <w:r w:rsidR="00D8548F">
        <w:t>przy różnych dostępnościach w okresie zimowym i letnim oznaczono: okres zimowy/okres letni</w:t>
      </w:r>
    </w:p>
    <w:p w14:paraId="3FE0322D" w14:textId="77777777" w:rsidR="005D4E52" w:rsidRPr="00F01D44" w:rsidRDefault="005D4E52" w:rsidP="00A66E96">
      <w:pPr>
        <w:pStyle w:val="Legenda"/>
      </w:pPr>
      <w:r>
        <w:t>Źródło: PSE S.A., o</w:t>
      </w:r>
      <w:r w:rsidRPr="00F01D44">
        <w:t>pracowanie własne ARE S.A.</w:t>
      </w:r>
    </w:p>
    <w:p w14:paraId="045EC971" w14:textId="77777777" w:rsidR="00DA7362" w:rsidRDefault="00DA7362" w:rsidP="00A66E96"/>
    <w:p w14:paraId="51E791CD" w14:textId="38991CE2" w:rsidR="005D4E52" w:rsidRDefault="005D4E52" w:rsidP="00A66E96">
      <w:r w:rsidRPr="00890F62">
        <w:t>Ze względu na ograniczenia w przesyle mocy pomiędzy krajowymi systemami elektroenergetycznymi zdolności techniczne przesyłu energii elektrycznej nie zawsze są równe realnym zdolnościom handlowym. Ograniczenia te mają różnoraki charakter, począwszy od prac remontowych, po ograniczenia wprowadzane przez ope</w:t>
      </w:r>
      <w:r>
        <w:t>ratorów systemów przesyłowych w  </w:t>
      </w:r>
      <w:r w:rsidRPr="00890F62">
        <w:t xml:space="preserve">celu zapewnienia bezpieczeństwa pracy sieci. </w:t>
      </w:r>
    </w:p>
    <w:p w14:paraId="512DD259" w14:textId="77777777" w:rsidR="005D4E52" w:rsidRPr="009E663A" w:rsidRDefault="005D4E52" w:rsidP="00A66E96">
      <w:pPr>
        <w:pStyle w:val="Legenda"/>
      </w:pPr>
    </w:p>
    <w:p w14:paraId="225C2B6A" w14:textId="7CEE412E" w:rsidR="005D4E52" w:rsidRDefault="005D4E52" w:rsidP="00A66E96">
      <w:pPr>
        <w:pStyle w:val="Nagwek2"/>
      </w:pPr>
      <w:bookmarkStart w:id="49" w:name="_Toc525724666"/>
      <w:bookmarkStart w:id="50" w:name="_Toc24091641"/>
      <w:r>
        <w:t xml:space="preserve">Prognozy zdolności </w:t>
      </w:r>
      <w:r w:rsidR="00A66E96">
        <w:t xml:space="preserve">gazowych </w:t>
      </w:r>
      <w:r>
        <w:t xml:space="preserve">połączeń </w:t>
      </w:r>
      <w:bookmarkEnd w:id="49"/>
      <w:r w:rsidR="00A66E96">
        <w:t>przesyłowych</w:t>
      </w:r>
      <w:bookmarkEnd w:id="50"/>
    </w:p>
    <w:p w14:paraId="44FA477E" w14:textId="6E28E7B3" w:rsidR="005D4E52" w:rsidRPr="00E040EA" w:rsidRDefault="005D4E52" w:rsidP="005D4E52">
      <w:r>
        <w:t>W 2015 r. maksymalna zdolność krajowego systemu przesyłowego (KSP) do odbioru ga</w:t>
      </w:r>
      <w:r w:rsidR="00B2708A">
        <w:t xml:space="preserve">zu ziemnego wynosiła ponad </w:t>
      </w:r>
      <w:r w:rsidR="00B2708A">
        <w:br/>
        <w:t>25,8 </w:t>
      </w:r>
      <w:r>
        <w:t>mld m</w:t>
      </w:r>
      <w:r w:rsidRPr="00D222A7">
        <w:rPr>
          <w:vertAlign w:val="superscript"/>
        </w:rPr>
        <w:t>3</w:t>
      </w:r>
      <w:r w:rsidR="00F30D1F">
        <w:t xml:space="preserve"> rocznie.</w:t>
      </w:r>
      <w:r>
        <w:t xml:space="preserve"> W 2016 r. oddano do użytku terminal regazyfikacji LNG w </w:t>
      </w:r>
      <w:r w:rsidR="00A66E96">
        <w:t>Świnoujściu</w:t>
      </w:r>
      <w:r w:rsidR="00B2708A">
        <w:t xml:space="preserve"> z roczną przepustowością ok. 5 </w:t>
      </w:r>
      <w:r>
        <w:t>mld m</w:t>
      </w:r>
      <w:r>
        <w:rPr>
          <w:vertAlign w:val="superscript"/>
        </w:rPr>
        <w:t>3</w:t>
      </w:r>
      <w:r>
        <w:t>.</w:t>
      </w:r>
    </w:p>
    <w:p w14:paraId="50957946" w14:textId="754A5CA5" w:rsidR="005D4E52" w:rsidRPr="00CA1353" w:rsidRDefault="005D4E52" w:rsidP="005D4E52">
      <w:r w:rsidRPr="003A0793">
        <w:t xml:space="preserve">Jako kluczowe projekty inwestycyjne, zapewniające bezpieczeństwo energetyczne kraju </w:t>
      </w:r>
      <w:r>
        <w:t>poprzez dywersyfikację źródeł i </w:t>
      </w:r>
      <w:r w:rsidRPr="003A0793">
        <w:t>kierunków dostaw gazu ziemnego, traktowane są elementy tzw. Bramy Północnej i połączenie międzysystemowe ze wschodnimi i południowymi sąsiadami</w:t>
      </w:r>
      <w:r>
        <w:t>. Kluczowe w tym zakresie są: budowa Baltic Pipe – przepustowość ok. 10 mld m</w:t>
      </w:r>
      <w:r>
        <w:rPr>
          <w:vertAlign w:val="superscript"/>
        </w:rPr>
        <w:t xml:space="preserve">3 </w:t>
      </w:r>
      <w:r>
        <w:t>rocznie w </w:t>
      </w:r>
      <w:r w:rsidRPr="003A0793">
        <w:t>kierunku Polski oraz 3 mld m</w:t>
      </w:r>
      <w:r w:rsidRPr="003A0793">
        <w:rPr>
          <w:vertAlign w:val="superscript"/>
        </w:rPr>
        <w:t>3</w:t>
      </w:r>
      <w:r w:rsidRPr="003A0793">
        <w:t xml:space="preserve"> w kierunku Danii i Szwecji</w:t>
      </w:r>
      <w:r>
        <w:t xml:space="preserve"> (obejmuje </w:t>
      </w:r>
      <w:r w:rsidRPr="003A0793">
        <w:t>budowę połączenia</w:t>
      </w:r>
      <w:r>
        <w:t xml:space="preserve"> Norwegia-Dania, Dania-Polska i </w:t>
      </w:r>
      <w:r w:rsidRPr="003A0793">
        <w:t>rozbudowę polskiego i duńskiego systemu przesyłowego w celu podniesienia zdolności przesyłowych</w:t>
      </w:r>
      <w:r w:rsidR="00F30D1F">
        <w:t>)</w:t>
      </w:r>
      <w:r>
        <w:t>; rozbudowa terminala LNG – zdolność regazyfikacji ok. 7,5 mld m</w:t>
      </w:r>
      <w:r>
        <w:rPr>
          <w:vertAlign w:val="superscript"/>
        </w:rPr>
        <w:t>3</w:t>
      </w:r>
      <w:r>
        <w:t>, połączenie międzysystemowe z Ukrainą (połączy terminal w Świnoujściu z Europą Środkową i Wschodnią) – przepustowość 5</w:t>
      </w:r>
      <w:r>
        <w:noBreakHyphen/>
        <w:t>7 mld m</w:t>
      </w:r>
      <w:r w:rsidRPr="003A0793">
        <w:rPr>
          <w:vertAlign w:val="superscript"/>
        </w:rPr>
        <w:t>3</w:t>
      </w:r>
      <w:r>
        <w:t xml:space="preserve"> w kierunku Polski i 5-8 mld m</w:t>
      </w:r>
      <w:r w:rsidRPr="003A0793">
        <w:rPr>
          <w:vertAlign w:val="superscript"/>
        </w:rPr>
        <w:t>3</w:t>
      </w:r>
      <w:r w:rsidR="00F30D1F">
        <w:t xml:space="preserve"> w kierunku Ukrainy. </w:t>
      </w:r>
      <w:r w:rsidR="00E93CAA">
        <w:t>Ponadto przyjmuje się, że</w:t>
      </w:r>
      <w:r w:rsidR="001C3613">
        <w:t xml:space="preserve"> </w:t>
      </w:r>
      <w:r>
        <w:t xml:space="preserve">połączenie międzysystemowe ze Słowacją – </w:t>
      </w:r>
      <w:r w:rsidR="001C3613">
        <w:t xml:space="preserve">będzie mieć </w:t>
      </w:r>
      <w:r>
        <w:t>przepustowość 5,7, mld m</w:t>
      </w:r>
      <w:r>
        <w:rPr>
          <w:vertAlign w:val="superscript"/>
        </w:rPr>
        <w:t>3</w:t>
      </w:r>
      <w:r w:rsidR="00F30D1F">
        <w:t xml:space="preserve"> w </w:t>
      </w:r>
      <w:r>
        <w:t>kierunku Polski oraz 4,7 mld m</w:t>
      </w:r>
      <w:r>
        <w:rPr>
          <w:vertAlign w:val="superscript"/>
        </w:rPr>
        <w:t xml:space="preserve">3 </w:t>
      </w:r>
      <w:r>
        <w:t>w kierunku Słowacji; połączenie międzysystemowe z</w:t>
      </w:r>
      <w:r w:rsidRPr="00CA1353">
        <w:t xml:space="preserve"> Litwą </w:t>
      </w:r>
      <w:r>
        <w:t>– 1,</w:t>
      </w:r>
      <w:r w:rsidR="00EE2280">
        <w:t>9</w:t>
      </w:r>
      <w:r>
        <w:t xml:space="preserve"> mld m</w:t>
      </w:r>
      <w:r>
        <w:rPr>
          <w:vertAlign w:val="superscript"/>
        </w:rPr>
        <w:t>3</w:t>
      </w:r>
      <w:r>
        <w:t xml:space="preserve"> w kierunk</w:t>
      </w:r>
      <w:r w:rsidR="00F30D1F">
        <w:t>u Polski i </w:t>
      </w:r>
      <w:r>
        <w:t>2,4 mld m</w:t>
      </w:r>
      <w:r>
        <w:rPr>
          <w:vertAlign w:val="superscript"/>
        </w:rPr>
        <w:t xml:space="preserve">3 </w:t>
      </w:r>
      <w:r w:rsidRPr="00E040EA">
        <w:t xml:space="preserve">w </w:t>
      </w:r>
      <w:r>
        <w:t>kierunku Litwy;</w:t>
      </w:r>
      <w:r w:rsidRPr="00CA1353">
        <w:t xml:space="preserve"> </w:t>
      </w:r>
      <w:r>
        <w:t>połączenie międzysystemowe z</w:t>
      </w:r>
      <w:r w:rsidRPr="00CA1353">
        <w:t xml:space="preserve"> </w:t>
      </w:r>
      <w:r>
        <w:t>Czechami</w:t>
      </w:r>
      <w:r w:rsidRPr="00CA1353">
        <w:t xml:space="preserve"> </w:t>
      </w:r>
      <w:r>
        <w:t>– 6,5 mld m</w:t>
      </w:r>
      <w:r>
        <w:rPr>
          <w:vertAlign w:val="superscript"/>
        </w:rPr>
        <w:t>3</w:t>
      </w:r>
      <w:r>
        <w:t xml:space="preserve"> w kierunku Polski i 5 mld m</w:t>
      </w:r>
      <w:r>
        <w:rPr>
          <w:vertAlign w:val="superscript"/>
        </w:rPr>
        <w:t xml:space="preserve">3 </w:t>
      </w:r>
      <w:r w:rsidRPr="00E040EA">
        <w:t xml:space="preserve">w </w:t>
      </w:r>
      <w:r>
        <w:t>kierunku Czech.</w:t>
      </w:r>
    </w:p>
    <w:p w14:paraId="115A5DBB" w14:textId="77777777" w:rsidR="005D4E52" w:rsidRDefault="005D4E52" w:rsidP="005D4E52">
      <w:pPr>
        <w:sectPr w:rsidR="005D4E52" w:rsidSect="003173D7">
          <w:pgSz w:w="11906" w:h="16838"/>
          <w:pgMar w:top="1417" w:right="1417" w:bottom="1417" w:left="1417" w:header="708" w:footer="567" w:gutter="0"/>
          <w:cols w:space="708"/>
          <w:docGrid w:linePitch="360"/>
        </w:sectPr>
      </w:pPr>
    </w:p>
    <w:p w14:paraId="52CA869B" w14:textId="77777777" w:rsidR="005D4E52" w:rsidRDefault="005D4E52" w:rsidP="005D4E52">
      <w:pPr>
        <w:spacing w:after="160" w:line="259" w:lineRule="auto"/>
        <w:jc w:val="left"/>
      </w:pPr>
    </w:p>
    <w:p w14:paraId="1E3B801F" w14:textId="1DB82157" w:rsidR="00A66E96" w:rsidRDefault="00A66E96" w:rsidP="00A66E96">
      <w:pPr>
        <w:pStyle w:val="Legenda"/>
        <w:keepNext/>
      </w:pPr>
      <w:r>
        <w:t xml:space="preserve">Tabela </w:t>
      </w:r>
      <w:r w:rsidR="00AF03D4">
        <w:rPr>
          <w:noProof/>
        </w:rPr>
        <w:fldChar w:fldCharType="begin"/>
      </w:r>
      <w:r w:rsidR="00AF03D4">
        <w:rPr>
          <w:noProof/>
        </w:rPr>
        <w:instrText xml:space="preserve"> SEQ Tabela \* ARABIC </w:instrText>
      </w:r>
      <w:r w:rsidR="00AF03D4">
        <w:rPr>
          <w:noProof/>
        </w:rPr>
        <w:fldChar w:fldCharType="separate"/>
      </w:r>
      <w:r w:rsidR="00681C1B">
        <w:rPr>
          <w:noProof/>
        </w:rPr>
        <w:t>21</w:t>
      </w:r>
      <w:r w:rsidR="00AF03D4">
        <w:rPr>
          <w:noProof/>
        </w:rPr>
        <w:fldChar w:fldCharType="end"/>
      </w:r>
      <w:r>
        <w:t>.</w:t>
      </w:r>
      <w:r w:rsidRPr="00A66E96">
        <w:t xml:space="preserve"> </w:t>
      </w:r>
      <w:r w:rsidRPr="00FC1E15">
        <w:t>Parametry trans</w:t>
      </w:r>
      <w:r>
        <w:t>granicznych punktów wejścia do gazowego s</w:t>
      </w:r>
      <w:r w:rsidRPr="00FC1E15">
        <w:t xml:space="preserve">ystemu </w:t>
      </w:r>
      <w:r>
        <w:t>p</w:t>
      </w:r>
      <w:r w:rsidRPr="00FC1E15">
        <w:t>rzesyłowego</w:t>
      </w:r>
    </w:p>
    <w:tbl>
      <w:tblPr>
        <w:tblW w:w="14259" w:type="dxa"/>
        <w:tblLayout w:type="fixed"/>
        <w:tblCellMar>
          <w:left w:w="70" w:type="dxa"/>
          <w:right w:w="70" w:type="dxa"/>
        </w:tblCellMar>
        <w:tblLook w:val="04A0" w:firstRow="1" w:lastRow="0" w:firstColumn="1" w:lastColumn="0" w:noHBand="0" w:noVBand="1"/>
      </w:tblPr>
      <w:tblGrid>
        <w:gridCol w:w="738"/>
        <w:gridCol w:w="1699"/>
        <w:gridCol w:w="985"/>
        <w:gridCol w:w="985"/>
        <w:gridCol w:w="985"/>
        <w:gridCol w:w="985"/>
        <w:gridCol w:w="985"/>
        <w:gridCol w:w="986"/>
        <w:gridCol w:w="985"/>
        <w:gridCol w:w="985"/>
        <w:gridCol w:w="985"/>
        <w:gridCol w:w="985"/>
        <w:gridCol w:w="985"/>
        <w:gridCol w:w="986"/>
      </w:tblGrid>
      <w:tr w:rsidR="005D4E52" w:rsidRPr="00FC1E15" w14:paraId="295199FD" w14:textId="77777777" w:rsidTr="005D4E52">
        <w:trPr>
          <w:trHeight w:val="242"/>
        </w:trPr>
        <w:tc>
          <w:tcPr>
            <w:tcW w:w="738" w:type="dxa"/>
            <w:vMerge w:val="restart"/>
            <w:tcBorders>
              <w:top w:val="single" w:sz="4" w:space="0" w:color="auto"/>
              <w:left w:val="single" w:sz="4" w:space="0" w:color="auto"/>
              <w:right w:val="single" w:sz="4" w:space="0" w:color="auto"/>
            </w:tcBorders>
            <w:vAlign w:val="center"/>
          </w:tcPr>
          <w:p w14:paraId="51DAA031" w14:textId="77777777" w:rsidR="005D4E52" w:rsidRPr="007C722D" w:rsidRDefault="005D4E52" w:rsidP="005D4E52">
            <w:pPr>
              <w:spacing w:after="0" w:line="240" w:lineRule="auto"/>
              <w:jc w:val="center"/>
              <w:rPr>
                <w:b/>
                <w:color w:val="000000"/>
                <w:sz w:val="16"/>
                <w:szCs w:val="16"/>
              </w:rPr>
            </w:pPr>
            <w:r w:rsidRPr="007C722D">
              <w:rPr>
                <w:b/>
                <w:sz w:val="16"/>
                <w:szCs w:val="16"/>
              </w:rPr>
              <w:t>połą-czenie</w:t>
            </w:r>
          </w:p>
        </w:tc>
        <w:tc>
          <w:tcPr>
            <w:tcW w:w="1699" w:type="dxa"/>
            <w:vMerge w:val="restart"/>
            <w:tcBorders>
              <w:top w:val="single" w:sz="4" w:space="0" w:color="auto"/>
              <w:left w:val="single" w:sz="4" w:space="0" w:color="auto"/>
              <w:right w:val="single" w:sz="4" w:space="0" w:color="auto"/>
            </w:tcBorders>
            <w:shd w:val="clear" w:color="auto" w:fill="auto"/>
            <w:noWrap/>
            <w:vAlign w:val="center"/>
            <w:hideMark/>
          </w:tcPr>
          <w:p w14:paraId="4B405B01" w14:textId="77777777" w:rsidR="005D4E52" w:rsidRPr="00FC1E15" w:rsidRDefault="005D4E52" w:rsidP="005D4E52">
            <w:pPr>
              <w:spacing w:after="0" w:line="240" w:lineRule="auto"/>
              <w:jc w:val="center"/>
              <w:rPr>
                <w:color w:val="000000"/>
                <w:sz w:val="16"/>
                <w:szCs w:val="16"/>
              </w:rPr>
            </w:pPr>
            <w:r>
              <w:rPr>
                <w:sz w:val="16"/>
                <w:szCs w:val="16"/>
              </w:rPr>
              <w:t>p</w:t>
            </w:r>
            <w:r w:rsidRPr="00FC1E15">
              <w:rPr>
                <w:sz w:val="16"/>
                <w:szCs w:val="16"/>
              </w:rPr>
              <w:t>unkt graniczny</w:t>
            </w:r>
          </w:p>
        </w:tc>
        <w:tc>
          <w:tcPr>
            <w:tcW w:w="1970" w:type="dxa"/>
            <w:gridSpan w:val="2"/>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7EF02215" w14:textId="77777777" w:rsidR="005D4E52" w:rsidRPr="00FC1E15" w:rsidRDefault="005D4E52" w:rsidP="005D4E52">
            <w:pPr>
              <w:spacing w:after="0" w:line="240" w:lineRule="auto"/>
              <w:jc w:val="center"/>
              <w:rPr>
                <w:b/>
                <w:bCs/>
                <w:color w:val="000000"/>
                <w:sz w:val="16"/>
                <w:szCs w:val="16"/>
              </w:rPr>
            </w:pPr>
            <w:r>
              <w:rPr>
                <w:b/>
                <w:bCs/>
                <w:color w:val="000000"/>
                <w:sz w:val="16"/>
                <w:szCs w:val="16"/>
              </w:rPr>
              <w:t>2015</w:t>
            </w:r>
          </w:p>
        </w:tc>
        <w:tc>
          <w:tcPr>
            <w:tcW w:w="19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586EF9" w14:textId="77777777" w:rsidR="005D4E52" w:rsidRPr="00FC1E15" w:rsidRDefault="005D4E52" w:rsidP="005D4E52">
            <w:pPr>
              <w:spacing w:after="0" w:line="240" w:lineRule="auto"/>
              <w:jc w:val="center"/>
              <w:rPr>
                <w:b/>
                <w:bCs/>
                <w:color w:val="000000"/>
                <w:sz w:val="16"/>
                <w:szCs w:val="16"/>
              </w:rPr>
            </w:pPr>
            <w:r>
              <w:rPr>
                <w:b/>
                <w:bCs/>
                <w:color w:val="000000"/>
                <w:sz w:val="16"/>
                <w:szCs w:val="16"/>
              </w:rPr>
              <w:t>2020</w:t>
            </w:r>
          </w:p>
        </w:tc>
        <w:tc>
          <w:tcPr>
            <w:tcW w:w="197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A61D4D" w14:textId="77777777" w:rsidR="005D4E52" w:rsidRPr="00FC1E15" w:rsidRDefault="005D4E52" w:rsidP="005D4E52">
            <w:pPr>
              <w:spacing w:after="0" w:line="240" w:lineRule="auto"/>
              <w:jc w:val="center"/>
              <w:rPr>
                <w:b/>
                <w:bCs/>
                <w:color w:val="000000"/>
                <w:sz w:val="16"/>
                <w:szCs w:val="16"/>
              </w:rPr>
            </w:pPr>
            <w:r>
              <w:rPr>
                <w:b/>
                <w:bCs/>
                <w:color w:val="000000"/>
                <w:sz w:val="16"/>
                <w:szCs w:val="16"/>
              </w:rPr>
              <w:t>2025</w:t>
            </w:r>
          </w:p>
        </w:tc>
        <w:tc>
          <w:tcPr>
            <w:tcW w:w="19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BEDA75" w14:textId="77777777" w:rsidR="005D4E52" w:rsidRPr="00FC1E15" w:rsidRDefault="005D4E52" w:rsidP="005D4E52">
            <w:pPr>
              <w:spacing w:after="0" w:line="240" w:lineRule="auto"/>
              <w:jc w:val="center"/>
              <w:rPr>
                <w:b/>
                <w:bCs/>
                <w:color w:val="000000"/>
                <w:sz w:val="16"/>
                <w:szCs w:val="16"/>
              </w:rPr>
            </w:pPr>
            <w:r>
              <w:rPr>
                <w:b/>
                <w:bCs/>
                <w:color w:val="000000"/>
                <w:sz w:val="16"/>
                <w:szCs w:val="16"/>
              </w:rPr>
              <w:t>2030</w:t>
            </w:r>
          </w:p>
        </w:tc>
        <w:tc>
          <w:tcPr>
            <w:tcW w:w="19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CF78EC" w14:textId="77777777" w:rsidR="005D4E52" w:rsidRPr="00FC1E15" w:rsidRDefault="005D4E52" w:rsidP="005D4E52">
            <w:pPr>
              <w:spacing w:after="0" w:line="240" w:lineRule="auto"/>
              <w:jc w:val="center"/>
              <w:rPr>
                <w:b/>
                <w:bCs/>
                <w:color w:val="000000"/>
                <w:sz w:val="16"/>
                <w:szCs w:val="16"/>
              </w:rPr>
            </w:pPr>
            <w:r>
              <w:rPr>
                <w:b/>
                <w:bCs/>
                <w:color w:val="000000"/>
                <w:sz w:val="16"/>
                <w:szCs w:val="16"/>
              </w:rPr>
              <w:t>2035</w:t>
            </w:r>
          </w:p>
        </w:tc>
        <w:tc>
          <w:tcPr>
            <w:tcW w:w="197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5EB4FA" w14:textId="77777777" w:rsidR="005D4E52" w:rsidRPr="00FC1E15" w:rsidRDefault="005D4E52" w:rsidP="005D4E52">
            <w:pPr>
              <w:spacing w:after="0" w:line="240" w:lineRule="auto"/>
              <w:jc w:val="center"/>
              <w:rPr>
                <w:b/>
                <w:bCs/>
                <w:color w:val="000000"/>
                <w:sz w:val="16"/>
                <w:szCs w:val="16"/>
              </w:rPr>
            </w:pPr>
            <w:r>
              <w:rPr>
                <w:b/>
                <w:bCs/>
                <w:color w:val="000000"/>
                <w:sz w:val="16"/>
                <w:szCs w:val="16"/>
              </w:rPr>
              <w:t>2040</w:t>
            </w:r>
          </w:p>
        </w:tc>
      </w:tr>
      <w:tr w:rsidR="005D4E52" w:rsidRPr="00FC1E15" w14:paraId="116F0C6F" w14:textId="77777777" w:rsidTr="005D4E52">
        <w:trPr>
          <w:trHeight w:val="242"/>
        </w:trPr>
        <w:tc>
          <w:tcPr>
            <w:tcW w:w="738" w:type="dxa"/>
            <w:vMerge/>
            <w:tcBorders>
              <w:left w:val="single" w:sz="4" w:space="0" w:color="auto"/>
              <w:bottom w:val="single" w:sz="4" w:space="0" w:color="auto"/>
              <w:right w:val="single" w:sz="4" w:space="0" w:color="auto"/>
            </w:tcBorders>
            <w:vAlign w:val="center"/>
          </w:tcPr>
          <w:p w14:paraId="3A8D371C" w14:textId="77777777" w:rsidR="005D4E52" w:rsidRPr="007C722D" w:rsidRDefault="005D4E52" w:rsidP="005D4E52">
            <w:pPr>
              <w:spacing w:after="0" w:line="240" w:lineRule="auto"/>
              <w:jc w:val="center"/>
              <w:rPr>
                <w:b/>
                <w:sz w:val="16"/>
                <w:szCs w:val="16"/>
              </w:rPr>
            </w:pPr>
          </w:p>
        </w:tc>
        <w:tc>
          <w:tcPr>
            <w:tcW w:w="1699" w:type="dxa"/>
            <w:vMerge/>
            <w:tcBorders>
              <w:left w:val="single" w:sz="4" w:space="0" w:color="auto"/>
              <w:bottom w:val="single" w:sz="4" w:space="0" w:color="auto"/>
              <w:right w:val="single" w:sz="4" w:space="0" w:color="auto"/>
            </w:tcBorders>
            <w:shd w:val="clear" w:color="auto" w:fill="auto"/>
            <w:vAlign w:val="center"/>
            <w:hideMark/>
          </w:tcPr>
          <w:p w14:paraId="5687F4FD" w14:textId="77777777" w:rsidR="005D4E52" w:rsidRPr="00FC1E15" w:rsidRDefault="005D4E52" w:rsidP="005D4E52">
            <w:pPr>
              <w:spacing w:after="0" w:line="240" w:lineRule="auto"/>
              <w:jc w:val="center"/>
              <w:rPr>
                <w:sz w:val="16"/>
                <w:szCs w:val="16"/>
              </w:rPr>
            </w:pP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38CE7EE7" w14:textId="77777777" w:rsidR="005D4E52" w:rsidRPr="00FC1E15" w:rsidRDefault="005D4E52" w:rsidP="005D4E52">
            <w:pPr>
              <w:spacing w:after="0" w:line="240" w:lineRule="auto"/>
              <w:jc w:val="center"/>
              <w:rPr>
                <w:sz w:val="16"/>
                <w:szCs w:val="16"/>
              </w:rPr>
            </w:pPr>
            <w:r w:rsidRPr="00FC1E15">
              <w:rPr>
                <w:sz w:val="16"/>
                <w:szCs w:val="16"/>
              </w:rPr>
              <w:t>zdolność przesyłowa</w:t>
            </w:r>
            <w:r>
              <w:rPr>
                <w:sz w:val="16"/>
                <w:szCs w:val="16"/>
              </w:rPr>
              <w:t xml:space="preserve"> </w:t>
            </w:r>
            <w:r w:rsidRPr="00FC1E15">
              <w:rPr>
                <w:sz w:val="16"/>
                <w:szCs w:val="16"/>
              </w:rPr>
              <w:t>roczna</w:t>
            </w:r>
            <w:r>
              <w:rPr>
                <w:sz w:val="16"/>
                <w:szCs w:val="16"/>
              </w:rPr>
              <w:t xml:space="preserve"> </w:t>
            </w:r>
            <w:r w:rsidRPr="00FC1E15">
              <w:rPr>
                <w:sz w:val="16"/>
                <w:szCs w:val="16"/>
              </w:rPr>
              <w:t>bez korekty temp. [mln m</w:t>
            </w:r>
            <w:r w:rsidRPr="00C52B9C">
              <w:rPr>
                <w:sz w:val="16"/>
                <w:szCs w:val="16"/>
                <w:vertAlign w:val="superscript"/>
              </w:rPr>
              <w:t>3</w:t>
            </w:r>
            <w:r w:rsidRPr="00FC1E15">
              <w:rPr>
                <w:sz w:val="16"/>
                <w:szCs w:val="16"/>
              </w:rPr>
              <w:t xml:space="preserve"> w 0ºC]</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64E73A75" w14:textId="77777777" w:rsidR="005D4E52" w:rsidRPr="00FC1E15" w:rsidRDefault="005D4E52" w:rsidP="005D4E52">
            <w:pPr>
              <w:spacing w:after="0" w:line="240" w:lineRule="auto"/>
              <w:jc w:val="center"/>
              <w:rPr>
                <w:sz w:val="16"/>
                <w:szCs w:val="16"/>
              </w:rPr>
            </w:pPr>
            <w:r>
              <w:rPr>
                <w:sz w:val="16"/>
                <w:szCs w:val="16"/>
              </w:rPr>
              <w:t>zdolność</w:t>
            </w:r>
            <w:r w:rsidRPr="00FC1E15">
              <w:rPr>
                <w:sz w:val="16"/>
                <w:szCs w:val="16"/>
              </w:rPr>
              <w:t xml:space="preserve"> przesyłowa</w:t>
            </w:r>
            <w:r>
              <w:rPr>
                <w:sz w:val="16"/>
                <w:szCs w:val="16"/>
              </w:rPr>
              <w:t xml:space="preserve"> </w:t>
            </w:r>
            <w:r w:rsidRPr="00FC1E15">
              <w:rPr>
                <w:sz w:val="16"/>
                <w:szCs w:val="16"/>
              </w:rPr>
              <w:t>roczna</w:t>
            </w:r>
            <w:r>
              <w:rPr>
                <w:sz w:val="16"/>
                <w:szCs w:val="16"/>
              </w:rPr>
              <w:t xml:space="preserve"> </w:t>
            </w:r>
            <w:r w:rsidRPr="00FC1E15">
              <w:rPr>
                <w:sz w:val="16"/>
                <w:szCs w:val="16"/>
              </w:rPr>
              <w:t>po korekcie temp. [mln m</w:t>
            </w:r>
            <w:r w:rsidRPr="00C52B9C">
              <w:rPr>
                <w:sz w:val="16"/>
                <w:szCs w:val="16"/>
                <w:vertAlign w:val="superscript"/>
              </w:rPr>
              <w:t>3</w:t>
            </w:r>
            <w:r w:rsidRPr="00FC1E15">
              <w:rPr>
                <w:sz w:val="16"/>
                <w:szCs w:val="16"/>
              </w:rPr>
              <w:t xml:space="preserve"> w 15ºC]</w:t>
            </w:r>
          </w:p>
        </w:tc>
        <w:tc>
          <w:tcPr>
            <w:tcW w:w="985" w:type="dxa"/>
            <w:tcBorders>
              <w:top w:val="nil"/>
              <w:left w:val="nil"/>
              <w:bottom w:val="single" w:sz="4" w:space="0" w:color="auto"/>
              <w:right w:val="single" w:sz="4" w:space="0" w:color="auto"/>
            </w:tcBorders>
            <w:shd w:val="clear" w:color="auto" w:fill="auto"/>
            <w:vAlign w:val="center"/>
            <w:hideMark/>
          </w:tcPr>
          <w:p w14:paraId="15BA92D7" w14:textId="77777777" w:rsidR="005D4E52" w:rsidRPr="00FC1E15" w:rsidRDefault="005D4E52" w:rsidP="005D4E52">
            <w:pPr>
              <w:spacing w:after="0" w:line="240" w:lineRule="auto"/>
              <w:jc w:val="center"/>
              <w:rPr>
                <w:sz w:val="16"/>
                <w:szCs w:val="16"/>
              </w:rPr>
            </w:pPr>
            <w:r>
              <w:rPr>
                <w:sz w:val="16"/>
                <w:szCs w:val="16"/>
              </w:rPr>
              <w:t>zdolność</w:t>
            </w:r>
            <w:r w:rsidRPr="00FC1E15">
              <w:rPr>
                <w:sz w:val="16"/>
                <w:szCs w:val="16"/>
              </w:rPr>
              <w:t xml:space="preserve"> przesyłowa</w:t>
            </w:r>
            <w:r>
              <w:rPr>
                <w:sz w:val="16"/>
                <w:szCs w:val="16"/>
              </w:rPr>
              <w:t xml:space="preserve"> </w:t>
            </w:r>
            <w:r w:rsidRPr="00FC1E15">
              <w:rPr>
                <w:sz w:val="16"/>
                <w:szCs w:val="16"/>
              </w:rPr>
              <w:t>roczna</w:t>
            </w:r>
            <w:r>
              <w:rPr>
                <w:sz w:val="16"/>
                <w:szCs w:val="16"/>
              </w:rPr>
              <w:t xml:space="preserve"> </w:t>
            </w:r>
            <w:r w:rsidRPr="00FC1E15">
              <w:rPr>
                <w:sz w:val="16"/>
                <w:szCs w:val="16"/>
              </w:rPr>
              <w:t>bez korekty temp. [mln m</w:t>
            </w:r>
            <w:r w:rsidRPr="00C52B9C">
              <w:rPr>
                <w:sz w:val="16"/>
                <w:szCs w:val="16"/>
                <w:vertAlign w:val="superscript"/>
              </w:rPr>
              <w:t>3</w:t>
            </w:r>
            <w:r w:rsidRPr="00FC1E15">
              <w:rPr>
                <w:sz w:val="16"/>
                <w:szCs w:val="16"/>
              </w:rPr>
              <w:t xml:space="preserve"> w 0ºC]</w:t>
            </w:r>
          </w:p>
        </w:tc>
        <w:tc>
          <w:tcPr>
            <w:tcW w:w="985" w:type="dxa"/>
            <w:tcBorders>
              <w:top w:val="nil"/>
              <w:left w:val="nil"/>
              <w:bottom w:val="single" w:sz="4" w:space="0" w:color="auto"/>
              <w:right w:val="single" w:sz="4" w:space="0" w:color="auto"/>
            </w:tcBorders>
            <w:shd w:val="clear" w:color="auto" w:fill="auto"/>
            <w:vAlign w:val="center"/>
            <w:hideMark/>
          </w:tcPr>
          <w:p w14:paraId="31A01102" w14:textId="77777777" w:rsidR="005D4E52" w:rsidRPr="00FC1E15" w:rsidRDefault="005D4E52" w:rsidP="005D4E52">
            <w:pPr>
              <w:spacing w:after="0" w:line="240" w:lineRule="auto"/>
              <w:jc w:val="center"/>
              <w:rPr>
                <w:sz w:val="16"/>
                <w:szCs w:val="16"/>
              </w:rPr>
            </w:pPr>
            <w:r>
              <w:rPr>
                <w:sz w:val="16"/>
                <w:szCs w:val="16"/>
              </w:rPr>
              <w:t>zdolność</w:t>
            </w:r>
            <w:r w:rsidRPr="00FC1E15">
              <w:rPr>
                <w:sz w:val="16"/>
                <w:szCs w:val="16"/>
              </w:rPr>
              <w:t xml:space="preserve"> przesyłowa</w:t>
            </w:r>
            <w:r>
              <w:rPr>
                <w:sz w:val="16"/>
                <w:szCs w:val="16"/>
              </w:rPr>
              <w:t xml:space="preserve"> </w:t>
            </w:r>
            <w:r w:rsidRPr="00FC1E15">
              <w:rPr>
                <w:sz w:val="16"/>
                <w:szCs w:val="16"/>
              </w:rPr>
              <w:t>roczna</w:t>
            </w:r>
            <w:r>
              <w:rPr>
                <w:sz w:val="16"/>
                <w:szCs w:val="16"/>
              </w:rPr>
              <w:t xml:space="preserve"> </w:t>
            </w:r>
            <w:r w:rsidRPr="00FC1E15">
              <w:rPr>
                <w:sz w:val="16"/>
                <w:szCs w:val="16"/>
              </w:rPr>
              <w:t>po korekcie temp. [mln m</w:t>
            </w:r>
            <w:r w:rsidRPr="00C52B9C">
              <w:rPr>
                <w:sz w:val="16"/>
                <w:szCs w:val="16"/>
                <w:vertAlign w:val="superscript"/>
              </w:rPr>
              <w:t>3</w:t>
            </w:r>
            <w:r w:rsidRPr="00FC1E15">
              <w:rPr>
                <w:sz w:val="16"/>
                <w:szCs w:val="16"/>
              </w:rPr>
              <w:t xml:space="preserve"> w 15ºC]</w:t>
            </w:r>
          </w:p>
        </w:tc>
        <w:tc>
          <w:tcPr>
            <w:tcW w:w="985" w:type="dxa"/>
            <w:tcBorders>
              <w:top w:val="nil"/>
              <w:left w:val="nil"/>
              <w:bottom w:val="single" w:sz="4" w:space="0" w:color="auto"/>
              <w:right w:val="single" w:sz="4" w:space="0" w:color="auto"/>
            </w:tcBorders>
            <w:shd w:val="clear" w:color="auto" w:fill="auto"/>
            <w:vAlign w:val="center"/>
            <w:hideMark/>
          </w:tcPr>
          <w:p w14:paraId="64B93777" w14:textId="77777777" w:rsidR="005D4E52" w:rsidRPr="00FC1E15" w:rsidRDefault="005D4E52" w:rsidP="005D4E52">
            <w:pPr>
              <w:spacing w:after="0" w:line="240" w:lineRule="auto"/>
              <w:jc w:val="center"/>
              <w:rPr>
                <w:sz w:val="16"/>
                <w:szCs w:val="16"/>
              </w:rPr>
            </w:pPr>
            <w:r>
              <w:rPr>
                <w:sz w:val="16"/>
                <w:szCs w:val="16"/>
              </w:rPr>
              <w:t>zdolność</w:t>
            </w:r>
            <w:r w:rsidRPr="00FC1E15">
              <w:rPr>
                <w:sz w:val="16"/>
                <w:szCs w:val="16"/>
              </w:rPr>
              <w:t xml:space="preserve"> przesyłowa</w:t>
            </w:r>
            <w:r>
              <w:rPr>
                <w:sz w:val="16"/>
                <w:szCs w:val="16"/>
              </w:rPr>
              <w:t xml:space="preserve"> </w:t>
            </w:r>
            <w:r w:rsidRPr="00FC1E15">
              <w:rPr>
                <w:sz w:val="16"/>
                <w:szCs w:val="16"/>
              </w:rPr>
              <w:t>roczna</w:t>
            </w:r>
            <w:r>
              <w:rPr>
                <w:sz w:val="16"/>
                <w:szCs w:val="16"/>
              </w:rPr>
              <w:t xml:space="preserve"> </w:t>
            </w:r>
            <w:r w:rsidRPr="00FC1E15">
              <w:rPr>
                <w:sz w:val="16"/>
                <w:szCs w:val="16"/>
              </w:rPr>
              <w:t>bez korekty temp. [mln m</w:t>
            </w:r>
            <w:r w:rsidRPr="00C52B9C">
              <w:rPr>
                <w:sz w:val="16"/>
                <w:szCs w:val="16"/>
                <w:vertAlign w:val="superscript"/>
              </w:rPr>
              <w:t>3</w:t>
            </w:r>
            <w:r w:rsidRPr="00FC1E15">
              <w:rPr>
                <w:sz w:val="16"/>
                <w:szCs w:val="16"/>
              </w:rPr>
              <w:t xml:space="preserve"> w 0ºC]</w:t>
            </w:r>
          </w:p>
        </w:tc>
        <w:tc>
          <w:tcPr>
            <w:tcW w:w="986" w:type="dxa"/>
            <w:tcBorders>
              <w:top w:val="nil"/>
              <w:left w:val="nil"/>
              <w:bottom w:val="single" w:sz="4" w:space="0" w:color="auto"/>
              <w:right w:val="single" w:sz="4" w:space="0" w:color="auto"/>
            </w:tcBorders>
            <w:shd w:val="clear" w:color="auto" w:fill="auto"/>
            <w:vAlign w:val="center"/>
            <w:hideMark/>
          </w:tcPr>
          <w:p w14:paraId="3091C3D9" w14:textId="77777777" w:rsidR="005D4E52" w:rsidRPr="00FC1E15" w:rsidRDefault="005D4E52" w:rsidP="005D4E52">
            <w:pPr>
              <w:spacing w:after="0" w:line="240" w:lineRule="auto"/>
              <w:jc w:val="center"/>
              <w:rPr>
                <w:sz w:val="16"/>
                <w:szCs w:val="16"/>
              </w:rPr>
            </w:pPr>
            <w:r>
              <w:rPr>
                <w:sz w:val="16"/>
                <w:szCs w:val="16"/>
              </w:rPr>
              <w:t>zdolność</w:t>
            </w:r>
            <w:r w:rsidRPr="00FC1E15">
              <w:rPr>
                <w:sz w:val="16"/>
                <w:szCs w:val="16"/>
              </w:rPr>
              <w:t xml:space="preserve"> przesyłowa</w:t>
            </w:r>
            <w:r>
              <w:rPr>
                <w:sz w:val="16"/>
                <w:szCs w:val="16"/>
              </w:rPr>
              <w:t xml:space="preserve"> </w:t>
            </w:r>
            <w:r w:rsidRPr="00FC1E15">
              <w:rPr>
                <w:sz w:val="16"/>
                <w:szCs w:val="16"/>
              </w:rPr>
              <w:t>roczna</w:t>
            </w:r>
            <w:r>
              <w:rPr>
                <w:sz w:val="16"/>
                <w:szCs w:val="16"/>
              </w:rPr>
              <w:t xml:space="preserve"> </w:t>
            </w:r>
            <w:r w:rsidRPr="00FC1E15">
              <w:rPr>
                <w:sz w:val="16"/>
                <w:szCs w:val="16"/>
              </w:rPr>
              <w:t>po korekcie temp. [mln m</w:t>
            </w:r>
            <w:r w:rsidRPr="00C52B9C">
              <w:rPr>
                <w:sz w:val="16"/>
                <w:szCs w:val="16"/>
                <w:vertAlign w:val="superscript"/>
              </w:rPr>
              <w:t xml:space="preserve">3 </w:t>
            </w:r>
            <w:r w:rsidRPr="00FC1E15">
              <w:rPr>
                <w:sz w:val="16"/>
                <w:szCs w:val="16"/>
              </w:rPr>
              <w:t>w 15ºC]</w:t>
            </w:r>
          </w:p>
        </w:tc>
        <w:tc>
          <w:tcPr>
            <w:tcW w:w="985" w:type="dxa"/>
            <w:tcBorders>
              <w:top w:val="nil"/>
              <w:left w:val="nil"/>
              <w:bottom w:val="single" w:sz="4" w:space="0" w:color="auto"/>
              <w:right w:val="single" w:sz="4" w:space="0" w:color="auto"/>
            </w:tcBorders>
            <w:shd w:val="clear" w:color="auto" w:fill="auto"/>
            <w:vAlign w:val="center"/>
            <w:hideMark/>
          </w:tcPr>
          <w:p w14:paraId="631319B9" w14:textId="77777777" w:rsidR="005D4E52" w:rsidRPr="00FC1E15" w:rsidRDefault="005D4E52" w:rsidP="005D4E52">
            <w:pPr>
              <w:spacing w:after="0" w:line="240" w:lineRule="auto"/>
              <w:jc w:val="center"/>
              <w:rPr>
                <w:sz w:val="16"/>
                <w:szCs w:val="16"/>
              </w:rPr>
            </w:pPr>
            <w:r>
              <w:rPr>
                <w:sz w:val="16"/>
                <w:szCs w:val="16"/>
              </w:rPr>
              <w:t>zdolność</w:t>
            </w:r>
            <w:r w:rsidRPr="00FC1E15">
              <w:rPr>
                <w:sz w:val="16"/>
                <w:szCs w:val="16"/>
              </w:rPr>
              <w:t xml:space="preserve"> przesyłowa</w:t>
            </w:r>
            <w:r>
              <w:rPr>
                <w:sz w:val="16"/>
                <w:szCs w:val="16"/>
              </w:rPr>
              <w:t xml:space="preserve"> </w:t>
            </w:r>
            <w:r w:rsidRPr="00FC1E15">
              <w:rPr>
                <w:sz w:val="16"/>
                <w:szCs w:val="16"/>
              </w:rPr>
              <w:t>roczna</w:t>
            </w:r>
            <w:r>
              <w:rPr>
                <w:sz w:val="16"/>
                <w:szCs w:val="16"/>
              </w:rPr>
              <w:t xml:space="preserve"> </w:t>
            </w:r>
            <w:r w:rsidRPr="00FC1E15">
              <w:rPr>
                <w:sz w:val="16"/>
                <w:szCs w:val="16"/>
              </w:rPr>
              <w:t>bez korekty temp. [mln m</w:t>
            </w:r>
            <w:r w:rsidRPr="00C52B9C">
              <w:rPr>
                <w:sz w:val="16"/>
                <w:szCs w:val="16"/>
                <w:vertAlign w:val="superscript"/>
              </w:rPr>
              <w:t>3</w:t>
            </w:r>
            <w:r w:rsidRPr="00FC1E15">
              <w:rPr>
                <w:sz w:val="16"/>
                <w:szCs w:val="16"/>
              </w:rPr>
              <w:t xml:space="preserve"> w 0ºC]</w:t>
            </w:r>
          </w:p>
        </w:tc>
        <w:tc>
          <w:tcPr>
            <w:tcW w:w="985" w:type="dxa"/>
            <w:tcBorders>
              <w:top w:val="nil"/>
              <w:left w:val="nil"/>
              <w:bottom w:val="single" w:sz="4" w:space="0" w:color="auto"/>
              <w:right w:val="single" w:sz="4" w:space="0" w:color="auto"/>
            </w:tcBorders>
            <w:shd w:val="clear" w:color="auto" w:fill="auto"/>
            <w:vAlign w:val="center"/>
            <w:hideMark/>
          </w:tcPr>
          <w:p w14:paraId="6ECEA964" w14:textId="77777777" w:rsidR="005D4E52" w:rsidRPr="00FC1E15" w:rsidRDefault="005D4E52" w:rsidP="005D4E52">
            <w:pPr>
              <w:spacing w:after="0" w:line="240" w:lineRule="auto"/>
              <w:jc w:val="center"/>
              <w:rPr>
                <w:sz w:val="16"/>
                <w:szCs w:val="16"/>
              </w:rPr>
            </w:pPr>
            <w:r w:rsidRPr="00FC1E15">
              <w:rPr>
                <w:sz w:val="16"/>
                <w:szCs w:val="16"/>
              </w:rPr>
              <w:t>Zdolność przesyłowa</w:t>
            </w:r>
            <w:r>
              <w:rPr>
                <w:sz w:val="16"/>
                <w:szCs w:val="16"/>
              </w:rPr>
              <w:t xml:space="preserve"> </w:t>
            </w:r>
            <w:r w:rsidRPr="00FC1E15">
              <w:rPr>
                <w:sz w:val="16"/>
                <w:szCs w:val="16"/>
              </w:rPr>
              <w:t>roczna</w:t>
            </w:r>
            <w:r>
              <w:rPr>
                <w:sz w:val="16"/>
                <w:szCs w:val="16"/>
              </w:rPr>
              <w:t xml:space="preserve"> </w:t>
            </w:r>
            <w:r w:rsidRPr="00FC1E15">
              <w:rPr>
                <w:sz w:val="16"/>
                <w:szCs w:val="16"/>
              </w:rPr>
              <w:t>po korekcie temp. [mln m</w:t>
            </w:r>
            <w:r w:rsidRPr="00C52B9C">
              <w:rPr>
                <w:sz w:val="16"/>
                <w:szCs w:val="16"/>
                <w:vertAlign w:val="superscript"/>
              </w:rPr>
              <w:t>3</w:t>
            </w:r>
            <w:r w:rsidRPr="00FC1E15">
              <w:rPr>
                <w:sz w:val="16"/>
                <w:szCs w:val="16"/>
              </w:rPr>
              <w:t xml:space="preserve"> w 15ºC]</w:t>
            </w:r>
          </w:p>
        </w:tc>
        <w:tc>
          <w:tcPr>
            <w:tcW w:w="985" w:type="dxa"/>
            <w:tcBorders>
              <w:top w:val="nil"/>
              <w:left w:val="nil"/>
              <w:bottom w:val="single" w:sz="4" w:space="0" w:color="auto"/>
              <w:right w:val="single" w:sz="4" w:space="0" w:color="auto"/>
            </w:tcBorders>
            <w:shd w:val="clear" w:color="auto" w:fill="auto"/>
            <w:vAlign w:val="center"/>
            <w:hideMark/>
          </w:tcPr>
          <w:p w14:paraId="094563B5" w14:textId="77777777" w:rsidR="005D4E52" w:rsidRPr="00FC1E15" w:rsidRDefault="005D4E52" w:rsidP="005D4E52">
            <w:pPr>
              <w:spacing w:after="0" w:line="240" w:lineRule="auto"/>
              <w:jc w:val="center"/>
              <w:rPr>
                <w:sz w:val="16"/>
                <w:szCs w:val="16"/>
              </w:rPr>
            </w:pPr>
            <w:r w:rsidRPr="00FC1E15">
              <w:rPr>
                <w:sz w:val="16"/>
                <w:szCs w:val="16"/>
              </w:rPr>
              <w:t>Zdolność przesyłowa</w:t>
            </w:r>
            <w:r>
              <w:rPr>
                <w:sz w:val="16"/>
                <w:szCs w:val="16"/>
              </w:rPr>
              <w:t xml:space="preserve"> </w:t>
            </w:r>
            <w:r w:rsidRPr="00FC1E15">
              <w:rPr>
                <w:sz w:val="16"/>
                <w:szCs w:val="16"/>
              </w:rPr>
              <w:t>roczna</w:t>
            </w:r>
            <w:r>
              <w:rPr>
                <w:sz w:val="16"/>
                <w:szCs w:val="16"/>
              </w:rPr>
              <w:t xml:space="preserve"> </w:t>
            </w:r>
            <w:r w:rsidRPr="00FC1E15">
              <w:rPr>
                <w:sz w:val="16"/>
                <w:szCs w:val="16"/>
              </w:rPr>
              <w:t>bez korekty temp. [mln m</w:t>
            </w:r>
            <w:r w:rsidRPr="00C52B9C">
              <w:rPr>
                <w:sz w:val="16"/>
                <w:szCs w:val="16"/>
                <w:vertAlign w:val="superscript"/>
              </w:rPr>
              <w:t>3</w:t>
            </w:r>
            <w:r w:rsidRPr="00FC1E15">
              <w:rPr>
                <w:sz w:val="16"/>
                <w:szCs w:val="16"/>
              </w:rPr>
              <w:t xml:space="preserve"> w 0ºC]</w:t>
            </w:r>
          </w:p>
        </w:tc>
        <w:tc>
          <w:tcPr>
            <w:tcW w:w="985" w:type="dxa"/>
            <w:tcBorders>
              <w:top w:val="nil"/>
              <w:left w:val="nil"/>
              <w:bottom w:val="single" w:sz="4" w:space="0" w:color="auto"/>
              <w:right w:val="single" w:sz="4" w:space="0" w:color="auto"/>
            </w:tcBorders>
            <w:shd w:val="clear" w:color="auto" w:fill="auto"/>
            <w:vAlign w:val="center"/>
            <w:hideMark/>
          </w:tcPr>
          <w:p w14:paraId="460ECC54" w14:textId="77777777" w:rsidR="005D4E52" w:rsidRPr="00FC1E15" w:rsidRDefault="005D4E52" w:rsidP="005D4E52">
            <w:pPr>
              <w:spacing w:after="0" w:line="240" w:lineRule="auto"/>
              <w:jc w:val="center"/>
              <w:rPr>
                <w:sz w:val="16"/>
                <w:szCs w:val="16"/>
              </w:rPr>
            </w:pPr>
            <w:r w:rsidRPr="00FC1E15">
              <w:rPr>
                <w:sz w:val="16"/>
                <w:szCs w:val="16"/>
              </w:rPr>
              <w:t>Zdolność przesyłowa</w:t>
            </w:r>
            <w:r>
              <w:rPr>
                <w:sz w:val="16"/>
                <w:szCs w:val="16"/>
              </w:rPr>
              <w:t xml:space="preserve"> </w:t>
            </w:r>
            <w:r w:rsidRPr="00FC1E15">
              <w:rPr>
                <w:sz w:val="16"/>
                <w:szCs w:val="16"/>
              </w:rPr>
              <w:t>roczna</w:t>
            </w:r>
            <w:r>
              <w:rPr>
                <w:sz w:val="16"/>
                <w:szCs w:val="16"/>
              </w:rPr>
              <w:t xml:space="preserve"> </w:t>
            </w:r>
            <w:r w:rsidRPr="00FC1E15">
              <w:rPr>
                <w:sz w:val="16"/>
                <w:szCs w:val="16"/>
              </w:rPr>
              <w:t>po korekcie temp. [mln m</w:t>
            </w:r>
            <w:r w:rsidRPr="00C52B9C">
              <w:rPr>
                <w:sz w:val="16"/>
                <w:szCs w:val="16"/>
                <w:vertAlign w:val="superscript"/>
              </w:rPr>
              <w:t>3</w:t>
            </w:r>
            <w:r w:rsidRPr="00FC1E15">
              <w:rPr>
                <w:sz w:val="16"/>
                <w:szCs w:val="16"/>
              </w:rPr>
              <w:t xml:space="preserve"> w 15ºC]</w:t>
            </w:r>
          </w:p>
        </w:tc>
        <w:tc>
          <w:tcPr>
            <w:tcW w:w="985" w:type="dxa"/>
            <w:tcBorders>
              <w:top w:val="nil"/>
              <w:left w:val="nil"/>
              <w:bottom w:val="single" w:sz="4" w:space="0" w:color="auto"/>
              <w:right w:val="single" w:sz="4" w:space="0" w:color="auto"/>
            </w:tcBorders>
            <w:shd w:val="clear" w:color="auto" w:fill="auto"/>
            <w:vAlign w:val="center"/>
            <w:hideMark/>
          </w:tcPr>
          <w:p w14:paraId="40C1877C" w14:textId="77777777" w:rsidR="005D4E52" w:rsidRPr="00FC1E15" w:rsidRDefault="005D4E52" w:rsidP="005D4E52">
            <w:pPr>
              <w:spacing w:after="0" w:line="240" w:lineRule="auto"/>
              <w:jc w:val="center"/>
              <w:rPr>
                <w:sz w:val="16"/>
                <w:szCs w:val="16"/>
              </w:rPr>
            </w:pPr>
            <w:r w:rsidRPr="00FC1E15">
              <w:rPr>
                <w:sz w:val="16"/>
                <w:szCs w:val="16"/>
              </w:rPr>
              <w:t>Zdolność przesyłowa</w:t>
            </w:r>
            <w:r>
              <w:rPr>
                <w:sz w:val="16"/>
                <w:szCs w:val="16"/>
              </w:rPr>
              <w:t xml:space="preserve"> </w:t>
            </w:r>
            <w:r w:rsidRPr="00FC1E15">
              <w:rPr>
                <w:sz w:val="16"/>
                <w:szCs w:val="16"/>
              </w:rPr>
              <w:t>roczna</w:t>
            </w:r>
            <w:r>
              <w:rPr>
                <w:sz w:val="16"/>
                <w:szCs w:val="16"/>
              </w:rPr>
              <w:t xml:space="preserve"> </w:t>
            </w:r>
            <w:r w:rsidRPr="00FC1E15">
              <w:rPr>
                <w:sz w:val="16"/>
                <w:szCs w:val="16"/>
              </w:rPr>
              <w:t>bez korekty temp. [mln m3 w 0ºC]</w:t>
            </w:r>
          </w:p>
        </w:tc>
        <w:tc>
          <w:tcPr>
            <w:tcW w:w="986" w:type="dxa"/>
            <w:tcBorders>
              <w:top w:val="nil"/>
              <w:left w:val="nil"/>
              <w:bottom w:val="single" w:sz="4" w:space="0" w:color="auto"/>
              <w:right w:val="single" w:sz="4" w:space="0" w:color="auto"/>
            </w:tcBorders>
            <w:shd w:val="clear" w:color="auto" w:fill="auto"/>
            <w:vAlign w:val="center"/>
            <w:hideMark/>
          </w:tcPr>
          <w:p w14:paraId="5B777923" w14:textId="77777777" w:rsidR="005D4E52" w:rsidRPr="00FC1E15" w:rsidRDefault="005D4E52" w:rsidP="005D4E52">
            <w:pPr>
              <w:spacing w:after="0" w:line="240" w:lineRule="auto"/>
              <w:jc w:val="center"/>
              <w:rPr>
                <w:sz w:val="16"/>
                <w:szCs w:val="16"/>
              </w:rPr>
            </w:pPr>
            <w:r w:rsidRPr="00FC1E15">
              <w:rPr>
                <w:sz w:val="16"/>
                <w:szCs w:val="16"/>
              </w:rPr>
              <w:t>Zdolność przesyłowa</w:t>
            </w:r>
            <w:r>
              <w:rPr>
                <w:sz w:val="16"/>
                <w:szCs w:val="16"/>
              </w:rPr>
              <w:t xml:space="preserve"> </w:t>
            </w:r>
            <w:r w:rsidRPr="00FC1E15">
              <w:rPr>
                <w:sz w:val="16"/>
                <w:szCs w:val="16"/>
              </w:rPr>
              <w:t>roczna</w:t>
            </w:r>
            <w:r>
              <w:rPr>
                <w:sz w:val="16"/>
                <w:szCs w:val="16"/>
              </w:rPr>
              <w:t xml:space="preserve"> </w:t>
            </w:r>
            <w:r w:rsidRPr="00FC1E15">
              <w:rPr>
                <w:sz w:val="16"/>
                <w:szCs w:val="16"/>
              </w:rPr>
              <w:t>po korekcie temp. [mln m</w:t>
            </w:r>
            <w:r w:rsidRPr="007C722D">
              <w:rPr>
                <w:sz w:val="16"/>
                <w:szCs w:val="16"/>
                <w:vertAlign w:val="superscript"/>
              </w:rPr>
              <w:t>3</w:t>
            </w:r>
            <w:r w:rsidRPr="00FC1E15">
              <w:rPr>
                <w:sz w:val="16"/>
                <w:szCs w:val="16"/>
              </w:rPr>
              <w:t xml:space="preserve"> w 15ºC]</w:t>
            </w:r>
          </w:p>
        </w:tc>
      </w:tr>
      <w:tr w:rsidR="00F30D1F" w:rsidRPr="00FC1E15" w14:paraId="169F2C2B" w14:textId="77777777" w:rsidTr="005D4E52">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6C3CB432" w14:textId="77777777" w:rsidR="00F30D1F" w:rsidRPr="007C722D" w:rsidRDefault="00F30D1F" w:rsidP="00F30D1F">
            <w:pPr>
              <w:spacing w:after="0" w:line="240" w:lineRule="auto"/>
              <w:jc w:val="left"/>
              <w:rPr>
                <w:b/>
                <w:sz w:val="16"/>
                <w:szCs w:val="16"/>
              </w:rPr>
            </w:pPr>
            <w:r w:rsidRPr="007C722D">
              <w:rPr>
                <w:b/>
                <w:sz w:val="16"/>
                <w:szCs w:val="16"/>
              </w:rPr>
              <w:t>Terminal LNG</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6FD9D301" w14:textId="77777777" w:rsidR="00F30D1F" w:rsidRPr="00FC1E15" w:rsidRDefault="00F30D1F" w:rsidP="00F30D1F">
            <w:pPr>
              <w:spacing w:after="0" w:line="240" w:lineRule="auto"/>
              <w:jc w:val="left"/>
              <w:rPr>
                <w:sz w:val="16"/>
                <w:szCs w:val="16"/>
              </w:rPr>
            </w:pPr>
            <w:r w:rsidRPr="00FC1E15">
              <w:rPr>
                <w:sz w:val="16"/>
                <w:szCs w:val="16"/>
              </w:rPr>
              <w:t>Świnoujście (zdolność regazyfikacji)</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1280BC7C" w14:textId="232E7072"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5000</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6FCBA2E8" w14:textId="5CEA058E"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5274</w:t>
            </w:r>
          </w:p>
        </w:tc>
        <w:tc>
          <w:tcPr>
            <w:tcW w:w="985" w:type="dxa"/>
            <w:tcBorders>
              <w:top w:val="nil"/>
              <w:left w:val="nil"/>
              <w:bottom w:val="single" w:sz="4" w:space="0" w:color="auto"/>
              <w:right w:val="single" w:sz="4" w:space="0" w:color="auto"/>
            </w:tcBorders>
            <w:shd w:val="clear" w:color="auto" w:fill="auto"/>
            <w:vAlign w:val="center"/>
            <w:hideMark/>
          </w:tcPr>
          <w:p w14:paraId="72359185" w14:textId="7BCF71A7"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5000</w:t>
            </w:r>
          </w:p>
        </w:tc>
        <w:tc>
          <w:tcPr>
            <w:tcW w:w="985" w:type="dxa"/>
            <w:tcBorders>
              <w:top w:val="nil"/>
              <w:left w:val="nil"/>
              <w:bottom w:val="single" w:sz="4" w:space="0" w:color="auto"/>
              <w:right w:val="single" w:sz="4" w:space="0" w:color="auto"/>
            </w:tcBorders>
            <w:shd w:val="clear" w:color="auto" w:fill="auto"/>
            <w:vAlign w:val="center"/>
            <w:hideMark/>
          </w:tcPr>
          <w:p w14:paraId="0C1C833F" w14:textId="49F82F45"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5274</w:t>
            </w:r>
          </w:p>
        </w:tc>
        <w:tc>
          <w:tcPr>
            <w:tcW w:w="985" w:type="dxa"/>
            <w:tcBorders>
              <w:top w:val="nil"/>
              <w:left w:val="nil"/>
              <w:bottom w:val="single" w:sz="4" w:space="0" w:color="auto"/>
              <w:right w:val="single" w:sz="4" w:space="0" w:color="auto"/>
            </w:tcBorders>
            <w:shd w:val="clear" w:color="auto" w:fill="auto"/>
            <w:vAlign w:val="center"/>
            <w:hideMark/>
          </w:tcPr>
          <w:p w14:paraId="3CE3B8F7" w14:textId="44DB7AFA"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7500</w:t>
            </w:r>
          </w:p>
        </w:tc>
        <w:tc>
          <w:tcPr>
            <w:tcW w:w="986" w:type="dxa"/>
            <w:tcBorders>
              <w:top w:val="nil"/>
              <w:left w:val="nil"/>
              <w:bottom w:val="single" w:sz="4" w:space="0" w:color="auto"/>
              <w:right w:val="single" w:sz="4" w:space="0" w:color="auto"/>
            </w:tcBorders>
            <w:shd w:val="clear" w:color="auto" w:fill="auto"/>
            <w:vAlign w:val="center"/>
            <w:hideMark/>
          </w:tcPr>
          <w:p w14:paraId="073BB499" w14:textId="14055B52"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7911</w:t>
            </w:r>
          </w:p>
        </w:tc>
        <w:tc>
          <w:tcPr>
            <w:tcW w:w="985" w:type="dxa"/>
            <w:tcBorders>
              <w:top w:val="nil"/>
              <w:left w:val="nil"/>
              <w:bottom w:val="single" w:sz="4" w:space="0" w:color="auto"/>
              <w:right w:val="single" w:sz="4" w:space="0" w:color="auto"/>
            </w:tcBorders>
            <w:shd w:val="clear" w:color="auto" w:fill="auto"/>
            <w:vAlign w:val="center"/>
            <w:hideMark/>
          </w:tcPr>
          <w:p w14:paraId="188C1565" w14:textId="396186C8"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7500</w:t>
            </w:r>
          </w:p>
        </w:tc>
        <w:tc>
          <w:tcPr>
            <w:tcW w:w="985" w:type="dxa"/>
            <w:tcBorders>
              <w:top w:val="nil"/>
              <w:left w:val="nil"/>
              <w:bottom w:val="single" w:sz="4" w:space="0" w:color="auto"/>
              <w:right w:val="single" w:sz="4" w:space="0" w:color="auto"/>
            </w:tcBorders>
            <w:shd w:val="clear" w:color="auto" w:fill="auto"/>
            <w:vAlign w:val="center"/>
            <w:hideMark/>
          </w:tcPr>
          <w:p w14:paraId="511D85ED" w14:textId="5C2F3BBF"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7911</w:t>
            </w:r>
          </w:p>
        </w:tc>
        <w:tc>
          <w:tcPr>
            <w:tcW w:w="985" w:type="dxa"/>
            <w:tcBorders>
              <w:top w:val="nil"/>
              <w:left w:val="nil"/>
              <w:bottom w:val="single" w:sz="4" w:space="0" w:color="auto"/>
              <w:right w:val="single" w:sz="4" w:space="0" w:color="auto"/>
            </w:tcBorders>
            <w:shd w:val="clear" w:color="auto" w:fill="auto"/>
            <w:vAlign w:val="center"/>
            <w:hideMark/>
          </w:tcPr>
          <w:p w14:paraId="74A7C4D0" w14:textId="693622E8"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7500</w:t>
            </w:r>
          </w:p>
        </w:tc>
        <w:tc>
          <w:tcPr>
            <w:tcW w:w="985" w:type="dxa"/>
            <w:tcBorders>
              <w:top w:val="nil"/>
              <w:left w:val="nil"/>
              <w:bottom w:val="single" w:sz="4" w:space="0" w:color="auto"/>
              <w:right w:val="single" w:sz="4" w:space="0" w:color="auto"/>
            </w:tcBorders>
            <w:shd w:val="clear" w:color="auto" w:fill="auto"/>
            <w:vAlign w:val="center"/>
            <w:hideMark/>
          </w:tcPr>
          <w:p w14:paraId="63365918" w14:textId="029C9330"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7911</w:t>
            </w:r>
          </w:p>
        </w:tc>
        <w:tc>
          <w:tcPr>
            <w:tcW w:w="985" w:type="dxa"/>
            <w:tcBorders>
              <w:top w:val="nil"/>
              <w:left w:val="nil"/>
              <w:bottom w:val="single" w:sz="4" w:space="0" w:color="auto"/>
              <w:right w:val="single" w:sz="4" w:space="0" w:color="auto"/>
            </w:tcBorders>
            <w:shd w:val="clear" w:color="auto" w:fill="auto"/>
            <w:vAlign w:val="center"/>
            <w:hideMark/>
          </w:tcPr>
          <w:p w14:paraId="3704DF89" w14:textId="39C909E3"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7500</w:t>
            </w:r>
          </w:p>
        </w:tc>
        <w:tc>
          <w:tcPr>
            <w:tcW w:w="986" w:type="dxa"/>
            <w:tcBorders>
              <w:top w:val="nil"/>
              <w:left w:val="nil"/>
              <w:bottom w:val="single" w:sz="4" w:space="0" w:color="auto"/>
              <w:right w:val="single" w:sz="4" w:space="0" w:color="auto"/>
            </w:tcBorders>
            <w:shd w:val="clear" w:color="auto" w:fill="auto"/>
            <w:vAlign w:val="center"/>
            <w:hideMark/>
          </w:tcPr>
          <w:p w14:paraId="5100613C" w14:textId="708AA4C6"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7911</w:t>
            </w:r>
          </w:p>
        </w:tc>
      </w:tr>
      <w:tr w:rsidR="00F30D1F" w:rsidRPr="00FC1E15" w14:paraId="624519B0" w14:textId="77777777" w:rsidTr="005D4E52">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736E1A47" w14:textId="77777777" w:rsidR="00F30D1F" w:rsidRPr="007C722D" w:rsidRDefault="00F30D1F" w:rsidP="00F30D1F">
            <w:pPr>
              <w:spacing w:after="0" w:line="240" w:lineRule="auto"/>
              <w:jc w:val="left"/>
              <w:rPr>
                <w:b/>
                <w:sz w:val="16"/>
                <w:szCs w:val="16"/>
              </w:rPr>
            </w:pPr>
            <w:r w:rsidRPr="007C722D">
              <w:rPr>
                <w:b/>
                <w:sz w:val="16"/>
                <w:szCs w:val="16"/>
              </w:rPr>
              <w:t>Niemcy</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61F2F985" w14:textId="77777777" w:rsidR="00F30D1F" w:rsidRPr="00FC1E15" w:rsidRDefault="00F30D1F" w:rsidP="00F30D1F">
            <w:pPr>
              <w:spacing w:after="0" w:line="240" w:lineRule="auto"/>
              <w:jc w:val="left"/>
              <w:rPr>
                <w:sz w:val="16"/>
                <w:szCs w:val="16"/>
              </w:rPr>
            </w:pPr>
            <w:r w:rsidRPr="00FC1E15">
              <w:rPr>
                <w:sz w:val="16"/>
                <w:szCs w:val="16"/>
              </w:rPr>
              <w:t xml:space="preserve">Lasów </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415B5A87" w14:textId="61B0399E"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1577</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68ACC681" w14:textId="382FDDD3"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1663</w:t>
            </w:r>
          </w:p>
        </w:tc>
        <w:tc>
          <w:tcPr>
            <w:tcW w:w="985" w:type="dxa"/>
            <w:tcBorders>
              <w:top w:val="nil"/>
              <w:left w:val="nil"/>
              <w:bottom w:val="single" w:sz="4" w:space="0" w:color="auto"/>
              <w:right w:val="single" w:sz="4" w:space="0" w:color="auto"/>
            </w:tcBorders>
            <w:shd w:val="clear" w:color="auto" w:fill="auto"/>
            <w:vAlign w:val="center"/>
            <w:hideMark/>
          </w:tcPr>
          <w:p w14:paraId="47483E6B" w14:textId="68DDC713"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1577</w:t>
            </w:r>
          </w:p>
        </w:tc>
        <w:tc>
          <w:tcPr>
            <w:tcW w:w="985" w:type="dxa"/>
            <w:tcBorders>
              <w:top w:val="nil"/>
              <w:left w:val="nil"/>
              <w:bottom w:val="single" w:sz="4" w:space="0" w:color="auto"/>
              <w:right w:val="single" w:sz="4" w:space="0" w:color="auto"/>
            </w:tcBorders>
            <w:shd w:val="clear" w:color="auto" w:fill="auto"/>
            <w:vAlign w:val="center"/>
            <w:hideMark/>
          </w:tcPr>
          <w:p w14:paraId="398F7CDE" w14:textId="53DB9F93"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1663</w:t>
            </w:r>
          </w:p>
        </w:tc>
        <w:tc>
          <w:tcPr>
            <w:tcW w:w="985" w:type="dxa"/>
            <w:tcBorders>
              <w:top w:val="nil"/>
              <w:left w:val="nil"/>
              <w:bottom w:val="single" w:sz="4" w:space="0" w:color="auto"/>
              <w:right w:val="single" w:sz="4" w:space="0" w:color="auto"/>
            </w:tcBorders>
            <w:shd w:val="clear" w:color="auto" w:fill="auto"/>
            <w:vAlign w:val="center"/>
            <w:hideMark/>
          </w:tcPr>
          <w:p w14:paraId="50B61D00" w14:textId="44FCE207"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1577</w:t>
            </w:r>
          </w:p>
        </w:tc>
        <w:tc>
          <w:tcPr>
            <w:tcW w:w="986" w:type="dxa"/>
            <w:tcBorders>
              <w:top w:val="nil"/>
              <w:left w:val="nil"/>
              <w:bottom w:val="single" w:sz="4" w:space="0" w:color="auto"/>
              <w:right w:val="single" w:sz="4" w:space="0" w:color="auto"/>
            </w:tcBorders>
            <w:shd w:val="clear" w:color="auto" w:fill="auto"/>
            <w:vAlign w:val="center"/>
            <w:hideMark/>
          </w:tcPr>
          <w:p w14:paraId="7583665C" w14:textId="789FB932"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1663</w:t>
            </w:r>
          </w:p>
        </w:tc>
        <w:tc>
          <w:tcPr>
            <w:tcW w:w="985" w:type="dxa"/>
            <w:tcBorders>
              <w:top w:val="nil"/>
              <w:left w:val="nil"/>
              <w:bottom w:val="single" w:sz="4" w:space="0" w:color="auto"/>
              <w:right w:val="single" w:sz="4" w:space="0" w:color="auto"/>
            </w:tcBorders>
            <w:shd w:val="clear" w:color="auto" w:fill="auto"/>
            <w:vAlign w:val="center"/>
            <w:hideMark/>
          </w:tcPr>
          <w:p w14:paraId="4CFABDB3" w14:textId="2371D801"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1577</w:t>
            </w:r>
          </w:p>
        </w:tc>
        <w:tc>
          <w:tcPr>
            <w:tcW w:w="985" w:type="dxa"/>
            <w:tcBorders>
              <w:top w:val="nil"/>
              <w:left w:val="nil"/>
              <w:bottom w:val="single" w:sz="4" w:space="0" w:color="auto"/>
              <w:right w:val="single" w:sz="4" w:space="0" w:color="auto"/>
            </w:tcBorders>
            <w:shd w:val="clear" w:color="auto" w:fill="auto"/>
            <w:vAlign w:val="center"/>
            <w:hideMark/>
          </w:tcPr>
          <w:p w14:paraId="4A4C539E" w14:textId="6371EE0A"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1663</w:t>
            </w:r>
          </w:p>
        </w:tc>
        <w:tc>
          <w:tcPr>
            <w:tcW w:w="985" w:type="dxa"/>
            <w:tcBorders>
              <w:top w:val="nil"/>
              <w:left w:val="nil"/>
              <w:bottom w:val="single" w:sz="4" w:space="0" w:color="auto"/>
              <w:right w:val="single" w:sz="4" w:space="0" w:color="auto"/>
            </w:tcBorders>
            <w:shd w:val="clear" w:color="auto" w:fill="auto"/>
            <w:vAlign w:val="center"/>
            <w:hideMark/>
          </w:tcPr>
          <w:p w14:paraId="6D30BB33" w14:textId="54927CAB"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1577</w:t>
            </w:r>
          </w:p>
        </w:tc>
        <w:tc>
          <w:tcPr>
            <w:tcW w:w="985" w:type="dxa"/>
            <w:tcBorders>
              <w:top w:val="nil"/>
              <w:left w:val="nil"/>
              <w:bottom w:val="single" w:sz="4" w:space="0" w:color="auto"/>
              <w:right w:val="single" w:sz="4" w:space="0" w:color="auto"/>
            </w:tcBorders>
            <w:shd w:val="clear" w:color="auto" w:fill="auto"/>
            <w:vAlign w:val="center"/>
            <w:hideMark/>
          </w:tcPr>
          <w:p w14:paraId="018A7576" w14:textId="42CFF094"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1663</w:t>
            </w:r>
          </w:p>
        </w:tc>
        <w:tc>
          <w:tcPr>
            <w:tcW w:w="985" w:type="dxa"/>
            <w:tcBorders>
              <w:top w:val="nil"/>
              <w:left w:val="nil"/>
              <w:bottom w:val="single" w:sz="4" w:space="0" w:color="auto"/>
              <w:right w:val="single" w:sz="4" w:space="0" w:color="auto"/>
            </w:tcBorders>
            <w:shd w:val="clear" w:color="auto" w:fill="auto"/>
            <w:vAlign w:val="center"/>
            <w:hideMark/>
          </w:tcPr>
          <w:p w14:paraId="37C8F2EE" w14:textId="30DA03D2"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1577</w:t>
            </w:r>
          </w:p>
        </w:tc>
        <w:tc>
          <w:tcPr>
            <w:tcW w:w="986" w:type="dxa"/>
            <w:tcBorders>
              <w:top w:val="nil"/>
              <w:left w:val="nil"/>
              <w:bottom w:val="single" w:sz="4" w:space="0" w:color="auto"/>
              <w:right w:val="single" w:sz="4" w:space="0" w:color="auto"/>
            </w:tcBorders>
            <w:shd w:val="clear" w:color="auto" w:fill="auto"/>
            <w:vAlign w:val="center"/>
            <w:hideMark/>
          </w:tcPr>
          <w:p w14:paraId="331C5DBE" w14:textId="1A678C6A"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1663</w:t>
            </w:r>
          </w:p>
        </w:tc>
      </w:tr>
      <w:tr w:rsidR="00F30D1F" w:rsidRPr="00FC1E15" w14:paraId="18CD5E17" w14:textId="77777777" w:rsidTr="005D4E52">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0FF762B6" w14:textId="77777777" w:rsidR="00F30D1F" w:rsidRPr="007C722D" w:rsidRDefault="00F30D1F" w:rsidP="00F30D1F">
            <w:pPr>
              <w:spacing w:after="0" w:line="240" w:lineRule="auto"/>
              <w:jc w:val="left"/>
              <w:rPr>
                <w:b/>
                <w:sz w:val="16"/>
                <w:szCs w:val="16"/>
              </w:rPr>
            </w:pPr>
            <w:r w:rsidRPr="007C722D">
              <w:rPr>
                <w:b/>
                <w:sz w:val="16"/>
                <w:szCs w:val="16"/>
              </w:rPr>
              <w:t>Niemcy</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20929791" w14:textId="77777777" w:rsidR="00F30D1F" w:rsidRPr="00FC1E15" w:rsidRDefault="00F30D1F" w:rsidP="00F30D1F">
            <w:pPr>
              <w:spacing w:after="0" w:line="240" w:lineRule="auto"/>
              <w:jc w:val="left"/>
              <w:rPr>
                <w:sz w:val="16"/>
                <w:szCs w:val="16"/>
              </w:rPr>
            </w:pPr>
            <w:r w:rsidRPr="00FC1E15">
              <w:rPr>
                <w:sz w:val="16"/>
                <w:szCs w:val="16"/>
              </w:rPr>
              <w:t>Gubin</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32CD590A" w14:textId="54F3FB5D"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18</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0ADD936D" w14:textId="0846F046"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18</w:t>
            </w:r>
          </w:p>
        </w:tc>
        <w:tc>
          <w:tcPr>
            <w:tcW w:w="985" w:type="dxa"/>
            <w:tcBorders>
              <w:top w:val="nil"/>
              <w:left w:val="nil"/>
              <w:bottom w:val="single" w:sz="4" w:space="0" w:color="auto"/>
              <w:right w:val="single" w:sz="4" w:space="0" w:color="auto"/>
            </w:tcBorders>
            <w:shd w:val="clear" w:color="auto" w:fill="auto"/>
            <w:vAlign w:val="center"/>
            <w:hideMark/>
          </w:tcPr>
          <w:p w14:paraId="716D7850" w14:textId="51486558"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18</w:t>
            </w:r>
          </w:p>
        </w:tc>
        <w:tc>
          <w:tcPr>
            <w:tcW w:w="985" w:type="dxa"/>
            <w:tcBorders>
              <w:top w:val="nil"/>
              <w:left w:val="nil"/>
              <w:bottom w:val="single" w:sz="4" w:space="0" w:color="auto"/>
              <w:right w:val="single" w:sz="4" w:space="0" w:color="auto"/>
            </w:tcBorders>
            <w:shd w:val="clear" w:color="auto" w:fill="auto"/>
            <w:vAlign w:val="center"/>
            <w:hideMark/>
          </w:tcPr>
          <w:p w14:paraId="0FAD8C5A" w14:textId="6F0F1800"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18</w:t>
            </w:r>
          </w:p>
        </w:tc>
        <w:tc>
          <w:tcPr>
            <w:tcW w:w="985" w:type="dxa"/>
            <w:tcBorders>
              <w:top w:val="nil"/>
              <w:left w:val="nil"/>
              <w:bottom w:val="single" w:sz="4" w:space="0" w:color="auto"/>
              <w:right w:val="single" w:sz="4" w:space="0" w:color="auto"/>
            </w:tcBorders>
            <w:shd w:val="clear" w:color="auto" w:fill="auto"/>
            <w:vAlign w:val="center"/>
            <w:hideMark/>
          </w:tcPr>
          <w:p w14:paraId="0FEE12C5" w14:textId="19D2F1EC"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18</w:t>
            </w:r>
          </w:p>
        </w:tc>
        <w:tc>
          <w:tcPr>
            <w:tcW w:w="986" w:type="dxa"/>
            <w:tcBorders>
              <w:top w:val="nil"/>
              <w:left w:val="nil"/>
              <w:bottom w:val="single" w:sz="4" w:space="0" w:color="auto"/>
              <w:right w:val="single" w:sz="4" w:space="0" w:color="auto"/>
            </w:tcBorders>
            <w:shd w:val="clear" w:color="auto" w:fill="auto"/>
            <w:vAlign w:val="center"/>
            <w:hideMark/>
          </w:tcPr>
          <w:p w14:paraId="3B52BA47" w14:textId="71C25696"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18</w:t>
            </w:r>
          </w:p>
        </w:tc>
        <w:tc>
          <w:tcPr>
            <w:tcW w:w="985" w:type="dxa"/>
            <w:tcBorders>
              <w:top w:val="nil"/>
              <w:left w:val="nil"/>
              <w:bottom w:val="single" w:sz="4" w:space="0" w:color="auto"/>
              <w:right w:val="single" w:sz="4" w:space="0" w:color="auto"/>
            </w:tcBorders>
            <w:shd w:val="clear" w:color="auto" w:fill="auto"/>
            <w:vAlign w:val="center"/>
            <w:hideMark/>
          </w:tcPr>
          <w:p w14:paraId="6FC0FDCC" w14:textId="2D2F5962"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18</w:t>
            </w:r>
          </w:p>
        </w:tc>
        <w:tc>
          <w:tcPr>
            <w:tcW w:w="985" w:type="dxa"/>
            <w:tcBorders>
              <w:top w:val="nil"/>
              <w:left w:val="nil"/>
              <w:bottom w:val="single" w:sz="4" w:space="0" w:color="auto"/>
              <w:right w:val="single" w:sz="4" w:space="0" w:color="auto"/>
            </w:tcBorders>
            <w:shd w:val="clear" w:color="auto" w:fill="auto"/>
            <w:vAlign w:val="center"/>
            <w:hideMark/>
          </w:tcPr>
          <w:p w14:paraId="59D56A4D" w14:textId="60E90020"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18</w:t>
            </w:r>
          </w:p>
        </w:tc>
        <w:tc>
          <w:tcPr>
            <w:tcW w:w="985" w:type="dxa"/>
            <w:tcBorders>
              <w:top w:val="nil"/>
              <w:left w:val="nil"/>
              <w:bottom w:val="single" w:sz="4" w:space="0" w:color="auto"/>
              <w:right w:val="single" w:sz="4" w:space="0" w:color="auto"/>
            </w:tcBorders>
            <w:shd w:val="clear" w:color="auto" w:fill="auto"/>
            <w:vAlign w:val="center"/>
            <w:hideMark/>
          </w:tcPr>
          <w:p w14:paraId="6B5BFB17" w14:textId="2DE4D626"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18</w:t>
            </w:r>
          </w:p>
        </w:tc>
        <w:tc>
          <w:tcPr>
            <w:tcW w:w="985" w:type="dxa"/>
            <w:tcBorders>
              <w:top w:val="nil"/>
              <w:left w:val="nil"/>
              <w:bottom w:val="single" w:sz="4" w:space="0" w:color="auto"/>
              <w:right w:val="single" w:sz="4" w:space="0" w:color="auto"/>
            </w:tcBorders>
            <w:shd w:val="clear" w:color="auto" w:fill="auto"/>
            <w:vAlign w:val="center"/>
            <w:hideMark/>
          </w:tcPr>
          <w:p w14:paraId="42BC8982" w14:textId="55E633D8"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18</w:t>
            </w:r>
          </w:p>
        </w:tc>
        <w:tc>
          <w:tcPr>
            <w:tcW w:w="985" w:type="dxa"/>
            <w:tcBorders>
              <w:top w:val="nil"/>
              <w:left w:val="nil"/>
              <w:bottom w:val="single" w:sz="4" w:space="0" w:color="auto"/>
              <w:right w:val="single" w:sz="4" w:space="0" w:color="auto"/>
            </w:tcBorders>
            <w:shd w:val="clear" w:color="auto" w:fill="auto"/>
            <w:vAlign w:val="center"/>
            <w:hideMark/>
          </w:tcPr>
          <w:p w14:paraId="55F40649" w14:textId="271ABEC1"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18</w:t>
            </w:r>
          </w:p>
        </w:tc>
        <w:tc>
          <w:tcPr>
            <w:tcW w:w="986" w:type="dxa"/>
            <w:tcBorders>
              <w:top w:val="nil"/>
              <w:left w:val="nil"/>
              <w:bottom w:val="single" w:sz="4" w:space="0" w:color="auto"/>
              <w:right w:val="single" w:sz="4" w:space="0" w:color="auto"/>
            </w:tcBorders>
            <w:shd w:val="clear" w:color="auto" w:fill="auto"/>
            <w:vAlign w:val="center"/>
            <w:hideMark/>
          </w:tcPr>
          <w:p w14:paraId="0DA1F1FE" w14:textId="6079A5F7"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18</w:t>
            </w:r>
          </w:p>
        </w:tc>
      </w:tr>
      <w:tr w:rsidR="00F30D1F" w:rsidRPr="00FC1E15" w14:paraId="2BA9EABE" w14:textId="77777777" w:rsidTr="005D4E52">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199F5068" w14:textId="77777777" w:rsidR="00F30D1F" w:rsidRPr="007C722D" w:rsidRDefault="00F30D1F" w:rsidP="00F30D1F">
            <w:pPr>
              <w:spacing w:after="0" w:line="240" w:lineRule="auto"/>
              <w:jc w:val="left"/>
              <w:rPr>
                <w:b/>
                <w:sz w:val="16"/>
                <w:szCs w:val="16"/>
              </w:rPr>
            </w:pPr>
            <w:r w:rsidRPr="007C722D">
              <w:rPr>
                <w:b/>
                <w:sz w:val="16"/>
                <w:szCs w:val="16"/>
              </w:rPr>
              <w:t>Niemcy</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0FDC542A" w14:textId="77777777" w:rsidR="00F30D1F" w:rsidRPr="00FC1E15" w:rsidRDefault="00F30D1F" w:rsidP="00F30D1F">
            <w:pPr>
              <w:spacing w:after="0" w:line="240" w:lineRule="auto"/>
              <w:jc w:val="left"/>
              <w:rPr>
                <w:sz w:val="16"/>
                <w:szCs w:val="16"/>
              </w:rPr>
            </w:pPr>
            <w:r w:rsidRPr="00FC1E15">
              <w:rPr>
                <w:sz w:val="16"/>
                <w:szCs w:val="16"/>
              </w:rPr>
              <w:t>Brieskow-Finkenheerd / Słubice EWE</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12959372" w14:textId="114C9012"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228</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0F463B22" w14:textId="43DA8D43"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240</w:t>
            </w:r>
          </w:p>
        </w:tc>
        <w:tc>
          <w:tcPr>
            <w:tcW w:w="985" w:type="dxa"/>
            <w:tcBorders>
              <w:top w:val="nil"/>
              <w:left w:val="nil"/>
              <w:bottom w:val="single" w:sz="4" w:space="0" w:color="auto"/>
              <w:right w:val="single" w:sz="4" w:space="0" w:color="auto"/>
            </w:tcBorders>
            <w:shd w:val="clear" w:color="auto" w:fill="auto"/>
            <w:vAlign w:val="center"/>
            <w:hideMark/>
          </w:tcPr>
          <w:p w14:paraId="14573C1B" w14:textId="2E60E331"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228</w:t>
            </w:r>
          </w:p>
        </w:tc>
        <w:tc>
          <w:tcPr>
            <w:tcW w:w="985" w:type="dxa"/>
            <w:tcBorders>
              <w:top w:val="nil"/>
              <w:left w:val="nil"/>
              <w:bottom w:val="single" w:sz="4" w:space="0" w:color="auto"/>
              <w:right w:val="single" w:sz="4" w:space="0" w:color="auto"/>
            </w:tcBorders>
            <w:shd w:val="clear" w:color="auto" w:fill="auto"/>
            <w:vAlign w:val="center"/>
            <w:hideMark/>
          </w:tcPr>
          <w:p w14:paraId="71A9867C" w14:textId="3CF209B4"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240</w:t>
            </w:r>
          </w:p>
        </w:tc>
        <w:tc>
          <w:tcPr>
            <w:tcW w:w="985" w:type="dxa"/>
            <w:tcBorders>
              <w:top w:val="nil"/>
              <w:left w:val="nil"/>
              <w:bottom w:val="single" w:sz="4" w:space="0" w:color="auto"/>
              <w:right w:val="single" w:sz="4" w:space="0" w:color="auto"/>
            </w:tcBorders>
            <w:shd w:val="clear" w:color="auto" w:fill="auto"/>
            <w:vAlign w:val="center"/>
            <w:hideMark/>
          </w:tcPr>
          <w:p w14:paraId="0F994979" w14:textId="215FBA32"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228</w:t>
            </w:r>
          </w:p>
        </w:tc>
        <w:tc>
          <w:tcPr>
            <w:tcW w:w="986" w:type="dxa"/>
            <w:tcBorders>
              <w:top w:val="nil"/>
              <w:left w:val="nil"/>
              <w:bottom w:val="single" w:sz="4" w:space="0" w:color="auto"/>
              <w:right w:val="single" w:sz="4" w:space="0" w:color="auto"/>
            </w:tcBorders>
            <w:shd w:val="clear" w:color="auto" w:fill="auto"/>
            <w:vAlign w:val="center"/>
            <w:hideMark/>
          </w:tcPr>
          <w:p w14:paraId="06A45557" w14:textId="1BFF056B"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240</w:t>
            </w:r>
          </w:p>
        </w:tc>
        <w:tc>
          <w:tcPr>
            <w:tcW w:w="985" w:type="dxa"/>
            <w:tcBorders>
              <w:top w:val="nil"/>
              <w:left w:val="nil"/>
              <w:bottom w:val="single" w:sz="4" w:space="0" w:color="auto"/>
              <w:right w:val="single" w:sz="4" w:space="0" w:color="auto"/>
            </w:tcBorders>
            <w:shd w:val="clear" w:color="auto" w:fill="auto"/>
            <w:vAlign w:val="center"/>
            <w:hideMark/>
          </w:tcPr>
          <w:p w14:paraId="696AAECA" w14:textId="37EDC385"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228</w:t>
            </w:r>
          </w:p>
        </w:tc>
        <w:tc>
          <w:tcPr>
            <w:tcW w:w="985" w:type="dxa"/>
            <w:tcBorders>
              <w:top w:val="nil"/>
              <w:left w:val="nil"/>
              <w:bottom w:val="single" w:sz="4" w:space="0" w:color="auto"/>
              <w:right w:val="single" w:sz="4" w:space="0" w:color="auto"/>
            </w:tcBorders>
            <w:shd w:val="clear" w:color="auto" w:fill="auto"/>
            <w:vAlign w:val="center"/>
            <w:hideMark/>
          </w:tcPr>
          <w:p w14:paraId="3CC06076" w14:textId="406AF492"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240</w:t>
            </w:r>
          </w:p>
        </w:tc>
        <w:tc>
          <w:tcPr>
            <w:tcW w:w="985" w:type="dxa"/>
            <w:tcBorders>
              <w:top w:val="nil"/>
              <w:left w:val="nil"/>
              <w:bottom w:val="single" w:sz="4" w:space="0" w:color="auto"/>
              <w:right w:val="single" w:sz="4" w:space="0" w:color="auto"/>
            </w:tcBorders>
            <w:shd w:val="clear" w:color="auto" w:fill="auto"/>
            <w:vAlign w:val="center"/>
            <w:hideMark/>
          </w:tcPr>
          <w:p w14:paraId="3B4169FB" w14:textId="32D0C312"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228</w:t>
            </w:r>
          </w:p>
        </w:tc>
        <w:tc>
          <w:tcPr>
            <w:tcW w:w="985" w:type="dxa"/>
            <w:tcBorders>
              <w:top w:val="nil"/>
              <w:left w:val="nil"/>
              <w:bottom w:val="single" w:sz="4" w:space="0" w:color="auto"/>
              <w:right w:val="single" w:sz="4" w:space="0" w:color="auto"/>
            </w:tcBorders>
            <w:shd w:val="clear" w:color="auto" w:fill="auto"/>
            <w:vAlign w:val="center"/>
            <w:hideMark/>
          </w:tcPr>
          <w:p w14:paraId="578B973A" w14:textId="3D7B3F2D"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240</w:t>
            </w:r>
          </w:p>
        </w:tc>
        <w:tc>
          <w:tcPr>
            <w:tcW w:w="985" w:type="dxa"/>
            <w:tcBorders>
              <w:top w:val="nil"/>
              <w:left w:val="nil"/>
              <w:bottom w:val="single" w:sz="4" w:space="0" w:color="auto"/>
              <w:right w:val="single" w:sz="4" w:space="0" w:color="auto"/>
            </w:tcBorders>
            <w:shd w:val="clear" w:color="auto" w:fill="auto"/>
            <w:vAlign w:val="center"/>
            <w:hideMark/>
          </w:tcPr>
          <w:p w14:paraId="21356C21" w14:textId="1BA84D87"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228</w:t>
            </w:r>
          </w:p>
        </w:tc>
        <w:tc>
          <w:tcPr>
            <w:tcW w:w="986" w:type="dxa"/>
            <w:tcBorders>
              <w:top w:val="nil"/>
              <w:left w:val="nil"/>
              <w:bottom w:val="single" w:sz="4" w:space="0" w:color="auto"/>
              <w:right w:val="single" w:sz="4" w:space="0" w:color="auto"/>
            </w:tcBorders>
            <w:shd w:val="clear" w:color="auto" w:fill="auto"/>
            <w:vAlign w:val="center"/>
            <w:hideMark/>
          </w:tcPr>
          <w:p w14:paraId="19820296" w14:textId="48C9B88D"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240</w:t>
            </w:r>
          </w:p>
        </w:tc>
      </w:tr>
      <w:tr w:rsidR="00F30D1F" w:rsidRPr="00FC1E15" w14:paraId="5366CF8A" w14:textId="77777777" w:rsidTr="005D4E52">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309F41FB" w14:textId="77777777" w:rsidR="00F30D1F" w:rsidRPr="007C722D" w:rsidRDefault="00F30D1F" w:rsidP="00F30D1F">
            <w:pPr>
              <w:spacing w:after="0" w:line="240" w:lineRule="auto"/>
              <w:jc w:val="left"/>
              <w:rPr>
                <w:b/>
                <w:sz w:val="16"/>
                <w:szCs w:val="16"/>
              </w:rPr>
            </w:pPr>
            <w:r w:rsidRPr="007C722D">
              <w:rPr>
                <w:b/>
                <w:sz w:val="16"/>
                <w:szCs w:val="16"/>
              </w:rPr>
              <w:t>Czechy</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68B3148C" w14:textId="77777777" w:rsidR="00F30D1F" w:rsidRPr="00FC1E15" w:rsidRDefault="00F30D1F" w:rsidP="00F30D1F">
            <w:pPr>
              <w:spacing w:after="0" w:line="240" w:lineRule="auto"/>
              <w:jc w:val="left"/>
              <w:rPr>
                <w:sz w:val="16"/>
                <w:szCs w:val="16"/>
              </w:rPr>
            </w:pPr>
            <w:r w:rsidRPr="00FC1E15">
              <w:rPr>
                <w:sz w:val="16"/>
                <w:szCs w:val="16"/>
              </w:rPr>
              <w:t>Branice</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39281AF2" w14:textId="5D6CD846"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529E98D2" w14:textId="4C37A463"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w:t>
            </w:r>
          </w:p>
        </w:tc>
        <w:tc>
          <w:tcPr>
            <w:tcW w:w="985" w:type="dxa"/>
            <w:tcBorders>
              <w:top w:val="nil"/>
              <w:left w:val="nil"/>
              <w:bottom w:val="single" w:sz="4" w:space="0" w:color="auto"/>
              <w:right w:val="single" w:sz="4" w:space="0" w:color="auto"/>
            </w:tcBorders>
            <w:shd w:val="clear" w:color="auto" w:fill="auto"/>
            <w:vAlign w:val="center"/>
            <w:hideMark/>
          </w:tcPr>
          <w:p w14:paraId="29598123" w14:textId="580946BB"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w:t>
            </w:r>
          </w:p>
        </w:tc>
        <w:tc>
          <w:tcPr>
            <w:tcW w:w="985" w:type="dxa"/>
            <w:tcBorders>
              <w:top w:val="nil"/>
              <w:left w:val="nil"/>
              <w:bottom w:val="single" w:sz="4" w:space="0" w:color="auto"/>
              <w:right w:val="single" w:sz="4" w:space="0" w:color="auto"/>
            </w:tcBorders>
            <w:shd w:val="clear" w:color="auto" w:fill="auto"/>
            <w:vAlign w:val="center"/>
            <w:hideMark/>
          </w:tcPr>
          <w:p w14:paraId="69BBF52D" w14:textId="3E0D5FD7"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w:t>
            </w:r>
          </w:p>
        </w:tc>
        <w:tc>
          <w:tcPr>
            <w:tcW w:w="985" w:type="dxa"/>
            <w:tcBorders>
              <w:top w:val="nil"/>
              <w:left w:val="nil"/>
              <w:bottom w:val="single" w:sz="4" w:space="0" w:color="auto"/>
              <w:right w:val="single" w:sz="4" w:space="0" w:color="auto"/>
            </w:tcBorders>
            <w:shd w:val="clear" w:color="auto" w:fill="auto"/>
            <w:vAlign w:val="center"/>
            <w:hideMark/>
          </w:tcPr>
          <w:p w14:paraId="6AB9BAE7" w14:textId="243753E6"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w:t>
            </w:r>
          </w:p>
        </w:tc>
        <w:tc>
          <w:tcPr>
            <w:tcW w:w="986" w:type="dxa"/>
            <w:tcBorders>
              <w:top w:val="nil"/>
              <w:left w:val="nil"/>
              <w:bottom w:val="single" w:sz="4" w:space="0" w:color="auto"/>
              <w:right w:val="single" w:sz="4" w:space="0" w:color="auto"/>
            </w:tcBorders>
            <w:shd w:val="clear" w:color="auto" w:fill="auto"/>
            <w:vAlign w:val="center"/>
            <w:hideMark/>
          </w:tcPr>
          <w:p w14:paraId="72441DE9" w14:textId="31CAFD40"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w:t>
            </w:r>
          </w:p>
        </w:tc>
        <w:tc>
          <w:tcPr>
            <w:tcW w:w="985" w:type="dxa"/>
            <w:tcBorders>
              <w:top w:val="nil"/>
              <w:left w:val="nil"/>
              <w:bottom w:val="single" w:sz="4" w:space="0" w:color="auto"/>
              <w:right w:val="single" w:sz="4" w:space="0" w:color="auto"/>
            </w:tcBorders>
            <w:shd w:val="clear" w:color="auto" w:fill="auto"/>
            <w:vAlign w:val="center"/>
            <w:hideMark/>
          </w:tcPr>
          <w:p w14:paraId="3A3C665C" w14:textId="7CD110EC"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w:t>
            </w:r>
          </w:p>
        </w:tc>
        <w:tc>
          <w:tcPr>
            <w:tcW w:w="985" w:type="dxa"/>
            <w:tcBorders>
              <w:top w:val="nil"/>
              <w:left w:val="nil"/>
              <w:bottom w:val="single" w:sz="4" w:space="0" w:color="auto"/>
              <w:right w:val="single" w:sz="4" w:space="0" w:color="auto"/>
            </w:tcBorders>
            <w:shd w:val="clear" w:color="auto" w:fill="auto"/>
            <w:vAlign w:val="center"/>
            <w:hideMark/>
          </w:tcPr>
          <w:p w14:paraId="3A2FB4DC" w14:textId="746ECBF2"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w:t>
            </w:r>
          </w:p>
        </w:tc>
        <w:tc>
          <w:tcPr>
            <w:tcW w:w="985" w:type="dxa"/>
            <w:tcBorders>
              <w:top w:val="nil"/>
              <w:left w:val="nil"/>
              <w:bottom w:val="single" w:sz="4" w:space="0" w:color="auto"/>
              <w:right w:val="single" w:sz="4" w:space="0" w:color="auto"/>
            </w:tcBorders>
            <w:shd w:val="clear" w:color="auto" w:fill="auto"/>
            <w:vAlign w:val="center"/>
            <w:hideMark/>
          </w:tcPr>
          <w:p w14:paraId="533A22CE" w14:textId="77672D97"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w:t>
            </w:r>
          </w:p>
        </w:tc>
        <w:tc>
          <w:tcPr>
            <w:tcW w:w="985" w:type="dxa"/>
            <w:tcBorders>
              <w:top w:val="nil"/>
              <w:left w:val="nil"/>
              <w:bottom w:val="single" w:sz="4" w:space="0" w:color="auto"/>
              <w:right w:val="single" w:sz="4" w:space="0" w:color="auto"/>
            </w:tcBorders>
            <w:shd w:val="clear" w:color="auto" w:fill="auto"/>
            <w:vAlign w:val="center"/>
            <w:hideMark/>
          </w:tcPr>
          <w:p w14:paraId="78560C3A" w14:textId="40C5BBC0"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w:t>
            </w:r>
          </w:p>
        </w:tc>
        <w:tc>
          <w:tcPr>
            <w:tcW w:w="985" w:type="dxa"/>
            <w:tcBorders>
              <w:top w:val="nil"/>
              <w:left w:val="nil"/>
              <w:bottom w:val="single" w:sz="4" w:space="0" w:color="auto"/>
              <w:right w:val="single" w:sz="4" w:space="0" w:color="auto"/>
            </w:tcBorders>
            <w:shd w:val="clear" w:color="auto" w:fill="auto"/>
            <w:vAlign w:val="center"/>
            <w:hideMark/>
          </w:tcPr>
          <w:p w14:paraId="182013A5" w14:textId="0164B174"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w:t>
            </w:r>
          </w:p>
        </w:tc>
        <w:tc>
          <w:tcPr>
            <w:tcW w:w="986" w:type="dxa"/>
            <w:tcBorders>
              <w:top w:val="nil"/>
              <w:left w:val="nil"/>
              <w:bottom w:val="single" w:sz="4" w:space="0" w:color="auto"/>
              <w:right w:val="single" w:sz="4" w:space="0" w:color="auto"/>
            </w:tcBorders>
            <w:shd w:val="clear" w:color="auto" w:fill="auto"/>
            <w:vAlign w:val="center"/>
            <w:hideMark/>
          </w:tcPr>
          <w:p w14:paraId="219E5D1C" w14:textId="6C3C3E6E"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w:t>
            </w:r>
          </w:p>
        </w:tc>
      </w:tr>
      <w:tr w:rsidR="00F30D1F" w:rsidRPr="00FC1E15" w14:paraId="1ABFA5A0" w14:textId="77777777" w:rsidTr="005D4E52">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2A34CF34" w14:textId="77777777" w:rsidR="00F30D1F" w:rsidRPr="007C722D" w:rsidRDefault="00F30D1F" w:rsidP="00F30D1F">
            <w:pPr>
              <w:spacing w:after="0" w:line="240" w:lineRule="auto"/>
              <w:jc w:val="left"/>
              <w:rPr>
                <w:b/>
                <w:sz w:val="16"/>
                <w:szCs w:val="16"/>
              </w:rPr>
            </w:pPr>
            <w:r w:rsidRPr="007C722D">
              <w:rPr>
                <w:b/>
                <w:sz w:val="16"/>
                <w:szCs w:val="16"/>
              </w:rPr>
              <w:t>Czechy</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46FDD136" w14:textId="77777777" w:rsidR="00F30D1F" w:rsidRPr="00FC1E15" w:rsidRDefault="00F30D1F" w:rsidP="00F30D1F">
            <w:pPr>
              <w:spacing w:after="0" w:line="240" w:lineRule="auto"/>
              <w:jc w:val="left"/>
              <w:rPr>
                <w:sz w:val="16"/>
                <w:szCs w:val="16"/>
              </w:rPr>
            </w:pPr>
            <w:r w:rsidRPr="00FC1E15">
              <w:rPr>
                <w:sz w:val="16"/>
                <w:szCs w:val="16"/>
              </w:rPr>
              <w:t>Cieszyn</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124FDDDC" w14:textId="076E5EB8"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911</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1CFF0136" w14:textId="6914D5F7"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961</w:t>
            </w:r>
          </w:p>
        </w:tc>
        <w:tc>
          <w:tcPr>
            <w:tcW w:w="985" w:type="dxa"/>
            <w:tcBorders>
              <w:top w:val="nil"/>
              <w:left w:val="nil"/>
              <w:bottom w:val="single" w:sz="4" w:space="0" w:color="auto"/>
              <w:right w:val="single" w:sz="4" w:space="0" w:color="auto"/>
            </w:tcBorders>
            <w:shd w:val="clear" w:color="auto" w:fill="auto"/>
            <w:vAlign w:val="center"/>
            <w:hideMark/>
          </w:tcPr>
          <w:p w14:paraId="7DDE489C" w14:textId="319E8DB8"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911</w:t>
            </w:r>
          </w:p>
        </w:tc>
        <w:tc>
          <w:tcPr>
            <w:tcW w:w="985" w:type="dxa"/>
            <w:tcBorders>
              <w:top w:val="nil"/>
              <w:left w:val="nil"/>
              <w:bottom w:val="single" w:sz="4" w:space="0" w:color="auto"/>
              <w:right w:val="single" w:sz="4" w:space="0" w:color="auto"/>
            </w:tcBorders>
            <w:shd w:val="clear" w:color="auto" w:fill="auto"/>
            <w:vAlign w:val="center"/>
            <w:hideMark/>
          </w:tcPr>
          <w:p w14:paraId="53947A43" w14:textId="2EA225B0"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961</w:t>
            </w:r>
          </w:p>
        </w:tc>
        <w:tc>
          <w:tcPr>
            <w:tcW w:w="985" w:type="dxa"/>
            <w:tcBorders>
              <w:top w:val="nil"/>
              <w:left w:val="nil"/>
              <w:bottom w:val="single" w:sz="4" w:space="0" w:color="auto"/>
              <w:right w:val="single" w:sz="4" w:space="0" w:color="auto"/>
            </w:tcBorders>
            <w:shd w:val="clear" w:color="auto" w:fill="auto"/>
            <w:vAlign w:val="center"/>
            <w:hideMark/>
          </w:tcPr>
          <w:p w14:paraId="02234445" w14:textId="37865138"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911</w:t>
            </w:r>
          </w:p>
        </w:tc>
        <w:tc>
          <w:tcPr>
            <w:tcW w:w="986" w:type="dxa"/>
            <w:tcBorders>
              <w:top w:val="nil"/>
              <w:left w:val="nil"/>
              <w:bottom w:val="single" w:sz="4" w:space="0" w:color="auto"/>
              <w:right w:val="single" w:sz="4" w:space="0" w:color="auto"/>
            </w:tcBorders>
            <w:shd w:val="clear" w:color="auto" w:fill="auto"/>
            <w:vAlign w:val="center"/>
            <w:hideMark/>
          </w:tcPr>
          <w:p w14:paraId="1DFEBC12" w14:textId="466DC7D9"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961</w:t>
            </w:r>
          </w:p>
        </w:tc>
        <w:tc>
          <w:tcPr>
            <w:tcW w:w="985" w:type="dxa"/>
            <w:tcBorders>
              <w:top w:val="nil"/>
              <w:left w:val="nil"/>
              <w:bottom w:val="single" w:sz="4" w:space="0" w:color="auto"/>
              <w:right w:val="single" w:sz="4" w:space="0" w:color="auto"/>
            </w:tcBorders>
            <w:shd w:val="clear" w:color="auto" w:fill="auto"/>
            <w:vAlign w:val="center"/>
            <w:hideMark/>
          </w:tcPr>
          <w:p w14:paraId="5081D070" w14:textId="05817661"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911</w:t>
            </w:r>
          </w:p>
        </w:tc>
        <w:tc>
          <w:tcPr>
            <w:tcW w:w="985" w:type="dxa"/>
            <w:tcBorders>
              <w:top w:val="nil"/>
              <w:left w:val="nil"/>
              <w:bottom w:val="single" w:sz="4" w:space="0" w:color="auto"/>
              <w:right w:val="single" w:sz="4" w:space="0" w:color="auto"/>
            </w:tcBorders>
            <w:shd w:val="clear" w:color="auto" w:fill="auto"/>
            <w:vAlign w:val="center"/>
            <w:hideMark/>
          </w:tcPr>
          <w:p w14:paraId="1F2637A0" w14:textId="6F5CB44A"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961</w:t>
            </w:r>
          </w:p>
        </w:tc>
        <w:tc>
          <w:tcPr>
            <w:tcW w:w="985" w:type="dxa"/>
            <w:tcBorders>
              <w:top w:val="nil"/>
              <w:left w:val="nil"/>
              <w:bottom w:val="single" w:sz="4" w:space="0" w:color="auto"/>
              <w:right w:val="single" w:sz="4" w:space="0" w:color="auto"/>
            </w:tcBorders>
            <w:shd w:val="clear" w:color="auto" w:fill="auto"/>
            <w:vAlign w:val="center"/>
            <w:hideMark/>
          </w:tcPr>
          <w:p w14:paraId="1830ADEC" w14:textId="2F9AB2C3"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911</w:t>
            </w:r>
          </w:p>
        </w:tc>
        <w:tc>
          <w:tcPr>
            <w:tcW w:w="985" w:type="dxa"/>
            <w:tcBorders>
              <w:top w:val="nil"/>
              <w:left w:val="nil"/>
              <w:bottom w:val="single" w:sz="4" w:space="0" w:color="auto"/>
              <w:right w:val="single" w:sz="4" w:space="0" w:color="auto"/>
            </w:tcBorders>
            <w:shd w:val="clear" w:color="auto" w:fill="auto"/>
            <w:vAlign w:val="center"/>
            <w:hideMark/>
          </w:tcPr>
          <w:p w14:paraId="1E8D0470" w14:textId="1A8E214F"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961</w:t>
            </w:r>
          </w:p>
        </w:tc>
        <w:tc>
          <w:tcPr>
            <w:tcW w:w="985" w:type="dxa"/>
            <w:tcBorders>
              <w:top w:val="nil"/>
              <w:left w:val="nil"/>
              <w:bottom w:val="single" w:sz="4" w:space="0" w:color="auto"/>
              <w:right w:val="single" w:sz="4" w:space="0" w:color="auto"/>
            </w:tcBorders>
            <w:shd w:val="clear" w:color="auto" w:fill="auto"/>
            <w:vAlign w:val="center"/>
            <w:hideMark/>
          </w:tcPr>
          <w:p w14:paraId="22EFFE07" w14:textId="020F1140"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911</w:t>
            </w:r>
          </w:p>
        </w:tc>
        <w:tc>
          <w:tcPr>
            <w:tcW w:w="986" w:type="dxa"/>
            <w:tcBorders>
              <w:top w:val="nil"/>
              <w:left w:val="nil"/>
              <w:bottom w:val="single" w:sz="4" w:space="0" w:color="auto"/>
              <w:right w:val="single" w:sz="4" w:space="0" w:color="auto"/>
            </w:tcBorders>
            <w:shd w:val="clear" w:color="auto" w:fill="auto"/>
            <w:vAlign w:val="center"/>
            <w:hideMark/>
          </w:tcPr>
          <w:p w14:paraId="6BF11501" w14:textId="2F4B38FA"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961</w:t>
            </w:r>
          </w:p>
        </w:tc>
      </w:tr>
      <w:tr w:rsidR="00F30D1F" w:rsidRPr="00FC1E15" w14:paraId="2E9D88BD" w14:textId="77777777" w:rsidTr="005D4E52">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4541B215" w14:textId="77777777" w:rsidR="00F30D1F" w:rsidRPr="007C722D" w:rsidRDefault="00F30D1F" w:rsidP="00F30D1F">
            <w:pPr>
              <w:spacing w:after="0" w:line="240" w:lineRule="auto"/>
              <w:jc w:val="left"/>
              <w:rPr>
                <w:b/>
                <w:sz w:val="16"/>
                <w:szCs w:val="16"/>
              </w:rPr>
            </w:pPr>
            <w:r w:rsidRPr="007C722D">
              <w:rPr>
                <w:b/>
                <w:sz w:val="16"/>
                <w:szCs w:val="16"/>
              </w:rPr>
              <w:t>Ukraina</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0459A9FF" w14:textId="77777777" w:rsidR="00F30D1F" w:rsidRPr="00FC1E15" w:rsidRDefault="00F30D1F" w:rsidP="00F30D1F">
            <w:pPr>
              <w:spacing w:after="0" w:line="240" w:lineRule="auto"/>
              <w:jc w:val="left"/>
              <w:rPr>
                <w:sz w:val="16"/>
                <w:szCs w:val="16"/>
              </w:rPr>
            </w:pPr>
            <w:r w:rsidRPr="00FC1E15">
              <w:rPr>
                <w:sz w:val="16"/>
                <w:szCs w:val="16"/>
              </w:rPr>
              <w:t>Drozdowicze / Hermanowice</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7EDB515B" w14:textId="644D08BD"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5694</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3ECD1954" w14:textId="329D8383"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6006</w:t>
            </w:r>
          </w:p>
        </w:tc>
        <w:tc>
          <w:tcPr>
            <w:tcW w:w="985" w:type="dxa"/>
            <w:tcBorders>
              <w:top w:val="nil"/>
              <w:left w:val="nil"/>
              <w:bottom w:val="single" w:sz="4" w:space="0" w:color="auto"/>
              <w:right w:val="single" w:sz="4" w:space="0" w:color="auto"/>
            </w:tcBorders>
            <w:shd w:val="clear" w:color="auto" w:fill="auto"/>
            <w:vAlign w:val="center"/>
            <w:hideMark/>
          </w:tcPr>
          <w:p w14:paraId="5D517C5D" w14:textId="086D073A"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5694</w:t>
            </w:r>
          </w:p>
        </w:tc>
        <w:tc>
          <w:tcPr>
            <w:tcW w:w="985" w:type="dxa"/>
            <w:tcBorders>
              <w:top w:val="nil"/>
              <w:left w:val="nil"/>
              <w:bottom w:val="single" w:sz="4" w:space="0" w:color="auto"/>
              <w:right w:val="single" w:sz="4" w:space="0" w:color="auto"/>
            </w:tcBorders>
            <w:shd w:val="clear" w:color="auto" w:fill="auto"/>
            <w:vAlign w:val="center"/>
            <w:hideMark/>
          </w:tcPr>
          <w:p w14:paraId="1A1CD541" w14:textId="76813D21"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6006</w:t>
            </w:r>
          </w:p>
        </w:tc>
        <w:tc>
          <w:tcPr>
            <w:tcW w:w="985" w:type="dxa"/>
            <w:tcBorders>
              <w:top w:val="nil"/>
              <w:left w:val="nil"/>
              <w:bottom w:val="single" w:sz="4" w:space="0" w:color="auto"/>
              <w:right w:val="single" w:sz="4" w:space="0" w:color="auto"/>
            </w:tcBorders>
            <w:shd w:val="clear" w:color="auto" w:fill="auto"/>
            <w:vAlign w:val="center"/>
            <w:hideMark/>
          </w:tcPr>
          <w:p w14:paraId="5F2DCD71" w14:textId="0FA89F59"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5694</w:t>
            </w:r>
          </w:p>
        </w:tc>
        <w:tc>
          <w:tcPr>
            <w:tcW w:w="986" w:type="dxa"/>
            <w:tcBorders>
              <w:top w:val="nil"/>
              <w:left w:val="nil"/>
              <w:bottom w:val="single" w:sz="4" w:space="0" w:color="auto"/>
              <w:right w:val="single" w:sz="4" w:space="0" w:color="auto"/>
            </w:tcBorders>
            <w:shd w:val="clear" w:color="auto" w:fill="auto"/>
            <w:vAlign w:val="center"/>
            <w:hideMark/>
          </w:tcPr>
          <w:p w14:paraId="7B2F560B" w14:textId="3D06789E"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6006</w:t>
            </w:r>
          </w:p>
        </w:tc>
        <w:tc>
          <w:tcPr>
            <w:tcW w:w="985" w:type="dxa"/>
            <w:tcBorders>
              <w:top w:val="nil"/>
              <w:left w:val="nil"/>
              <w:bottom w:val="single" w:sz="4" w:space="0" w:color="auto"/>
              <w:right w:val="single" w:sz="4" w:space="0" w:color="auto"/>
            </w:tcBorders>
            <w:shd w:val="clear" w:color="auto" w:fill="auto"/>
            <w:vAlign w:val="center"/>
            <w:hideMark/>
          </w:tcPr>
          <w:p w14:paraId="6204D6B6" w14:textId="1D1C8CCF"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5694</w:t>
            </w:r>
          </w:p>
        </w:tc>
        <w:tc>
          <w:tcPr>
            <w:tcW w:w="985" w:type="dxa"/>
            <w:tcBorders>
              <w:top w:val="nil"/>
              <w:left w:val="nil"/>
              <w:bottom w:val="single" w:sz="4" w:space="0" w:color="auto"/>
              <w:right w:val="single" w:sz="4" w:space="0" w:color="auto"/>
            </w:tcBorders>
            <w:shd w:val="clear" w:color="auto" w:fill="auto"/>
            <w:vAlign w:val="center"/>
            <w:hideMark/>
          </w:tcPr>
          <w:p w14:paraId="6EADE18D" w14:textId="5A1BA2A6"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6006</w:t>
            </w:r>
          </w:p>
        </w:tc>
        <w:tc>
          <w:tcPr>
            <w:tcW w:w="985" w:type="dxa"/>
            <w:tcBorders>
              <w:top w:val="nil"/>
              <w:left w:val="nil"/>
              <w:bottom w:val="single" w:sz="4" w:space="0" w:color="auto"/>
              <w:right w:val="single" w:sz="4" w:space="0" w:color="auto"/>
            </w:tcBorders>
            <w:shd w:val="clear" w:color="auto" w:fill="auto"/>
            <w:vAlign w:val="center"/>
            <w:hideMark/>
          </w:tcPr>
          <w:p w14:paraId="1FB2CB78" w14:textId="163EDAA6"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5694</w:t>
            </w:r>
          </w:p>
        </w:tc>
        <w:tc>
          <w:tcPr>
            <w:tcW w:w="985" w:type="dxa"/>
            <w:tcBorders>
              <w:top w:val="nil"/>
              <w:left w:val="nil"/>
              <w:bottom w:val="single" w:sz="4" w:space="0" w:color="auto"/>
              <w:right w:val="single" w:sz="4" w:space="0" w:color="auto"/>
            </w:tcBorders>
            <w:shd w:val="clear" w:color="auto" w:fill="auto"/>
            <w:vAlign w:val="center"/>
            <w:hideMark/>
          </w:tcPr>
          <w:p w14:paraId="29348E24" w14:textId="137AB277"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6006</w:t>
            </w:r>
          </w:p>
        </w:tc>
        <w:tc>
          <w:tcPr>
            <w:tcW w:w="985" w:type="dxa"/>
            <w:tcBorders>
              <w:top w:val="nil"/>
              <w:left w:val="nil"/>
              <w:bottom w:val="single" w:sz="4" w:space="0" w:color="auto"/>
              <w:right w:val="single" w:sz="4" w:space="0" w:color="auto"/>
            </w:tcBorders>
            <w:shd w:val="clear" w:color="auto" w:fill="auto"/>
            <w:vAlign w:val="center"/>
            <w:hideMark/>
          </w:tcPr>
          <w:p w14:paraId="603DC2DC" w14:textId="2C6E5895"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5694</w:t>
            </w:r>
          </w:p>
        </w:tc>
        <w:tc>
          <w:tcPr>
            <w:tcW w:w="986" w:type="dxa"/>
            <w:tcBorders>
              <w:top w:val="nil"/>
              <w:left w:val="nil"/>
              <w:bottom w:val="single" w:sz="4" w:space="0" w:color="auto"/>
              <w:right w:val="single" w:sz="4" w:space="0" w:color="auto"/>
            </w:tcBorders>
            <w:shd w:val="clear" w:color="auto" w:fill="auto"/>
            <w:vAlign w:val="center"/>
            <w:hideMark/>
          </w:tcPr>
          <w:p w14:paraId="3C694C36" w14:textId="2F1A8599"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6006</w:t>
            </w:r>
          </w:p>
        </w:tc>
      </w:tr>
      <w:tr w:rsidR="00F30D1F" w:rsidRPr="00FC1E15" w14:paraId="779CCE76" w14:textId="77777777" w:rsidTr="005D4E52">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6C937B52" w14:textId="77777777" w:rsidR="00F30D1F" w:rsidRPr="007C722D" w:rsidRDefault="00F30D1F" w:rsidP="00F30D1F">
            <w:pPr>
              <w:spacing w:after="0" w:line="240" w:lineRule="auto"/>
              <w:jc w:val="left"/>
              <w:rPr>
                <w:b/>
                <w:sz w:val="16"/>
                <w:szCs w:val="16"/>
              </w:rPr>
            </w:pPr>
            <w:r w:rsidRPr="007C722D">
              <w:rPr>
                <w:b/>
                <w:sz w:val="16"/>
                <w:szCs w:val="16"/>
              </w:rPr>
              <w:t>Białoruś</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70EEEF9F" w14:textId="77777777" w:rsidR="00F30D1F" w:rsidRPr="00FC1E15" w:rsidRDefault="00F30D1F" w:rsidP="00F30D1F">
            <w:pPr>
              <w:spacing w:after="0" w:line="240" w:lineRule="auto"/>
              <w:jc w:val="left"/>
              <w:rPr>
                <w:sz w:val="16"/>
                <w:szCs w:val="16"/>
              </w:rPr>
            </w:pPr>
            <w:r w:rsidRPr="00FC1E15">
              <w:rPr>
                <w:sz w:val="16"/>
                <w:szCs w:val="16"/>
              </w:rPr>
              <w:t>Tietierowka k/Białegostoku</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196BAA43" w14:textId="0F709284"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237</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526F9DC9" w14:textId="72D40D8F"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249</w:t>
            </w:r>
          </w:p>
        </w:tc>
        <w:tc>
          <w:tcPr>
            <w:tcW w:w="985" w:type="dxa"/>
            <w:tcBorders>
              <w:top w:val="nil"/>
              <w:left w:val="nil"/>
              <w:bottom w:val="single" w:sz="4" w:space="0" w:color="auto"/>
              <w:right w:val="single" w:sz="4" w:space="0" w:color="auto"/>
            </w:tcBorders>
            <w:shd w:val="clear" w:color="auto" w:fill="auto"/>
            <w:vAlign w:val="center"/>
            <w:hideMark/>
          </w:tcPr>
          <w:p w14:paraId="1F0512DF" w14:textId="7AEBE154"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237</w:t>
            </w:r>
          </w:p>
        </w:tc>
        <w:tc>
          <w:tcPr>
            <w:tcW w:w="985" w:type="dxa"/>
            <w:tcBorders>
              <w:top w:val="nil"/>
              <w:left w:val="nil"/>
              <w:bottom w:val="single" w:sz="4" w:space="0" w:color="auto"/>
              <w:right w:val="single" w:sz="4" w:space="0" w:color="auto"/>
            </w:tcBorders>
            <w:shd w:val="clear" w:color="auto" w:fill="auto"/>
            <w:vAlign w:val="center"/>
            <w:hideMark/>
          </w:tcPr>
          <w:p w14:paraId="20B1A93D" w14:textId="440ECDF0"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249</w:t>
            </w:r>
          </w:p>
        </w:tc>
        <w:tc>
          <w:tcPr>
            <w:tcW w:w="985" w:type="dxa"/>
            <w:tcBorders>
              <w:top w:val="nil"/>
              <w:left w:val="nil"/>
              <w:bottom w:val="single" w:sz="4" w:space="0" w:color="auto"/>
              <w:right w:val="single" w:sz="4" w:space="0" w:color="auto"/>
            </w:tcBorders>
            <w:shd w:val="clear" w:color="auto" w:fill="auto"/>
            <w:vAlign w:val="center"/>
            <w:hideMark/>
          </w:tcPr>
          <w:p w14:paraId="5AB653CA" w14:textId="09BC6C3F"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237</w:t>
            </w:r>
          </w:p>
        </w:tc>
        <w:tc>
          <w:tcPr>
            <w:tcW w:w="986" w:type="dxa"/>
            <w:tcBorders>
              <w:top w:val="nil"/>
              <w:left w:val="nil"/>
              <w:bottom w:val="single" w:sz="4" w:space="0" w:color="auto"/>
              <w:right w:val="single" w:sz="4" w:space="0" w:color="auto"/>
            </w:tcBorders>
            <w:shd w:val="clear" w:color="auto" w:fill="auto"/>
            <w:vAlign w:val="center"/>
            <w:hideMark/>
          </w:tcPr>
          <w:p w14:paraId="1FB942ED" w14:textId="100B02E2"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249</w:t>
            </w:r>
          </w:p>
        </w:tc>
        <w:tc>
          <w:tcPr>
            <w:tcW w:w="985" w:type="dxa"/>
            <w:tcBorders>
              <w:top w:val="nil"/>
              <w:left w:val="nil"/>
              <w:bottom w:val="single" w:sz="4" w:space="0" w:color="auto"/>
              <w:right w:val="single" w:sz="4" w:space="0" w:color="auto"/>
            </w:tcBorders>
            <w:shd w:val="clear" w:color="auto" w:fill="auto"/>
            <w:vAlign w:val="center"/>
            <w:hideMark/>
          </w:tcPr>
          <w:p w14:paraId="21495012" w14:textId="1CAC5330"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237</w:t>
            </w:r>
          </w:p>
        </w:tc>
        <w:tc>
          <w:tcPr>
            <w:tcW w:w="985" w:type="dxa"/>
            <w:tcBorders>
              <w:top w:val="nil"/>
              <w:left w:val="nil"/>
              <w:bottom w:val="single" w:sz="4" w:space="0" w:color="auto"/>
              <w:right w:val="single" w:sz="4" w:space="0" w:color="auto"/>
            </w:tcBorders>
            <w:shd w:val="clear" w:color="auto" w:fill="auto"/>
            <w:vAlign w:val="center"/>
            <w:hideMark/>
          </w:tcPr>
          <w:p w14:paraId="14919171" w14:textId="12879722"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249</w:t>
            </w:r>
          </w:p>
        </w:tc>
        <w:tc>
          <w:tcPr>
            <w:tcW w:w="985" w:type="dxa"/>
            <w:tcBorders>
              <w:top w:val="nil"/>
              <w:left w:val="nil"/>
              <w:bottom w:val="single" w:sz="4" w:space="0" w:color="auto"/>
              <w:right w:val="single" w:sz="4" w:space="0" w:color="auto"/>
            </w:tcBorders>
            <w:shd w:val="clear" w:color="auto" w:fill="auto"/>
            <w:vAlign w:val="center"/>
            <w:hideMark/>
          </w:tcPr>
          <w:p w14:paraId="2F8559CB" w14:textId="686D59E1"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237</w:t>
            </w:r>
          </w:p>
        </w:tc>
        <w:tc>
          <w:tcPr>
            <w:tcW w:w="985" w:type="dxa"/>
            <w:tcBorders>
              <w:top w:val="nil"/>
              <w:left w:val="nil"/>
              <w:bottom w:val="single" w:sz="4" w:space="0" w:color="auto"/>
              <w:right w:val="single" w:sz="4" w:space="0" w:color="auto"/>
            </w:tcBorders>
            <w:shd w:val="clear" w:color="auto" w:fill="auto"/>
            <w:vAlign w:val="center"/>
            <w:hideMark/>
          </w:tcPr>
          <w:p w14:paraId="29D28E00" w14:textId="06A1B0BB"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249</w:t>
            </w:r>
          </w:p>
        </w:tc>
        <w:tc>
          <w:tcPr>
            <w:tcW w:w="985" w:type="dxa"/>
            <w:tcBorders>
              <w:top w:val="nil"/>
              <w:left w:val="nil"/>
              <w:bottom w:val="single" w:sz="4" w:space="0" w:color="auto"/>
              <w:right w:val="single" w:sz="4" w:space="0" w:color="auto"/>
            </w:tcBorders>
            <w:shd w:val="clear" w:color="auto" w:fill="auto"/>
            <w:vAlign w:val="center"/>
            <w:hideMark/>
          </w:tcPr>
          <w:p w14:paraId="0D9E53E5" w14:textId="690FE981"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237</w:t>
            </w:r>
          </w:p>
        </w:tc>
        <w:tc>
          <w:tcPr>
            <w:tcW w:w="986" w:type="dxa"/>
            <w:tcBorders>
              <w:top w:val="nil"/>
              <w:left w:val="nil"/>
              <w:bottom w:val="single" w:sz="4" w:space="0" w:color="auto"/>
              <w:right w:val="single" w:sz="4" w:space="0" w:color="auto"/>
            </w:tcBorders>
            <w:shd w:val="clear" w:color="auto" w:fill="auto"/>
            <w:vAlign w:val="center"/>
            <w:hideMark/>
          </w:tcPr>
          <w:p w14:paraId="0E052D05" w14:textId="51A52140"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249</w:t>
            </w:r>
          </w:p>
        </w:tc>
      </w:tr>
      <w:tr w:rsidR="00F30D1F" w:rsidRPr="00FC1E15" w14:paraId="21AF45FD" w14:textId="77777777" w:rsidTr="005D4E52">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55A9872B" w14:textId="77777777" w:rsidR="00F30D1F" w:rsidRPr="007C722D" w:rsidRDefault="00F30D1F" w:rsidP="00F30D1F">
            <w:pPr>
              <w:spacing w:after="0" w:line="240" w:lineRule="auto"/>
              <w:jc w:val="left"/>
              <w:rPr>
                <w:b/>
                <w:sz w:val="16"/>
                <w:szCs w:val="16"/>
              </w:rPr>
            </w:pPr>
            <w:r w:rsidRPr="007C722D">
              <w:rPr>
                <w:b/>
                <w:sz w:val="16"/>
                <w:szCs w:val="16"/>
              </w:rPr>
              <w:t>Białoruś</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63B351AA" w14:textId="77777777" w:rsidR="00F30D1F" w:rsidRPr="00FC1E15" w:rsidRDefault="00F30D1F" w:rsidP="00F30D1F">
            <w:pPr>
              <w:spacing w:after="0" w:line="240" w:lineRule="auto"/>
              <w:jc w:val="left"/>
              <w:rPr>
                <w:sz w:val="16"/>
                <w:szCs w:val="16"/>
              </w:rPr>
            </w:pPr>
            <w:r w:rsidRPr="00FC1E15">
              <w:rPr>
                <w:sz w:val="16"/>
                <w:szCs w:val="16"/>
              </w:rPr>
              <w:t>Wysokoje k/Janowa Podlaskiego</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7150C6D0" w14:textId="6A23B879"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5475</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42E81485" w14:textId="0F971C7C"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5775</w:t>
            </w:r>
          </w:p>
        </w:tc>
        <w:tc>
          <w:tcPr>
            <w:tcW w:w="985" w:type="dxa"/>
            <w:tcBorders>
              <w:top w:val="nil"/>
              <w:left w:val="nil"/>
              <w:bottom w:val="single" w:sz="4" w:space="0" w:color="auto"/>
              <w:right w:val="single" w:sz="4" w:space="0" w:color="auto"/>
            </w:tcBorders>
            <w:shd w:val="clear" w:color="auto" w:fill="auto"/>
            <w:vAlign w:val="center"/>
            <w:hideMark/>
          </w:tcPr>
          <w:p w14:paraId="5C680F00" w14:textId="4E8CE72D"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5475</w:t>
            </w:r>
          </w:p>
        </w:tc>
        <w:tc>
          <w:tcPr>
            <w:tcW w:w="985" w:type="dxa"/>
            <w:tcBorders>
              <w:top w:val="nil"/>
              <w:left w:val="nil"/>
              <w:bottom w:val="single" w:sz="4" w:space="0" w:color="auto"/>
              <w:right w:val="single" w:sz="4" w:space="0" w:color="auto"/>
            </w:tcBorders>
            <w:shd w:val="clear" w:color="auto" w:fill="auto"/>
            <w:vAlign w:val="center"/>
            <w:hideMark/>
          </w:tcPr>
          <w:p w14:paraId="1F14674B" w14:textId="649B695E"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5775</w:t>
            </w:r>
          </w:p>
        </w:tc>
        <w:tc>
          <w:tcPr>
            <w:tcW w:w="985" w:type="dxa"/>
            <w:tcBorders>
              <w:top w:val="nil"/>
              <w:left w:val="nil"/>
              <w:bottom w:val="single" w:sz="4" w:space="0" w:color="auto"/>
              <w:right w:val="single" w:sz="4" w:space="0" w:color="auto"/>
            </w:tcBorders>
            <w:shd w:val="clear" w:color="auto" w:fill="auto"/>
            <w:vAlign w:val="center"/>
            <w:hideMark/>
          </w:tcPr>
          <w:p w14:paraId="6CCB581F" w14:textId="08D1539D"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5475</w:t>
            </w:r>
          </w:p>
        </w:tc>
        <w:tc>
          <w:tcPr>
            <w:tcW w:w="986" w:type="dxa"/>
            <w:tcBorders>
              <w:top w:val="nil"/>
              <w:left w:val="nil"/>
              <w:bottom w:val="single" w:sz="4" w:space="0" w:color="auto"/>
              <w:right w:val="single" w:sz="4" w:space="0" w:color="auto"/>
            </w:tcBorders>
            <w:shd w:val="clear" w:color="auto" w:fill="auto"/>
            <w:vAlign w:val="center"/>
            <w:hideMark/>
          </w:tcPr>
          <w:p w14:paraId="5000A016" w14:textId="3E32D17C"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5775</w:t>
            </w:r>
          </w:p>
        </w:tc>
        <w:tc>
          <w:tcPr>
            <w:tcW w:w="985" w:type="dxa"/>
            <w:tcBorders>
              <w:top w:val="nil"/>
              <w:left w:val="nil"/>
              <w:bottom w:val="single" w:sz="4" w:space="0" w:color="auto"/>
              <w:right w:val="single" w:sz="4" w:space="0" w:color="auto"/>
            </w:tcBorders>
            <w:shd w:val="clear" w:color="auto" w:fill="auto"/>
            <w:vAlign w:val="center"/>
            <w:hideMark/>
          </w:tcPr>
          <w:p w14:paraId="430A4B87" w14:textId="65CE0B6A"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5475</w:t>
            </w:r>
          </w:p>
        </w:tc>
        <w:tc>
          <w:tcPr>
            <w:tcW w:w="985" w:type="dxa"/>
            <w:tcBorders>
              <w:top w:val="nil"/>
              <w:left w:val="nil"/>
              <w:bottom w:val="single" w:sz="4" w:space="0" w:color="auto"/>
              <w:right w:val="single" w:sz="4" w:space="0" w:color="auto"/>
            </w:tcBorders>
            <w:shd w:val="clear" w:color="auto" w:fill="auto"/>
            <w:vAlign w:val="center"/>
            <w:hideMark/>
          </w:tcPr>
          <w:p w14:paraId="7D004438" w14:textId="7EDBA303"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5775</w:t>
            </w:r>
          </w:p>
        </w:tc>
        <w:tc>
          <w:tcPr>
            <w:tcW w:w="985" w:type="dxa"/>
            <w:tcBorders>
              <w:top w:val="nil"/>
              <w:left w:val="nil"/>
              <w:bottom w:val="single" w:sz="4" w:space="0" w:color="auto"/>
              <w:right w:val="single" w:sz="4" w:space="0" w:color="auto"/>
            </w:tcBorders>
            <w:shd w:val="clear" w:color="auto" w:fill="auto"/>
            <w:vAlign w:val="center"/>
            <w:hideMark/>
          </w:tcPr>
          <w:p w14:paraId="0E4611CE" w14:textId="4BB75DED"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5475</w:t>
            </w:r>
          </w:p>
        </w:tc>
        <w:tc>
          <w:tcPr>
            <w:tcW w:w="985" w:type="dxa"/>
            <w:tcBorders>
              <w:top w:val="nil"/>
              <w:left w:val="nil"/>
              <w:bottom w:val="single" w:sz="4" w:space="0" w:color="auto"/>
              <w:right w:val="single" w:sz="4" w:space="0" w:color="auto"/>
            </w:tcBorders>
            <w:shd w:val="clear" w:color="auto" w:fill="auto"/>
            <w:vAlign w:val="center"/>
            <w:hideMark/>
          </w:tcPr>
          <w:p w14:paraId="3125D03F" w14:textId="5EB03CAD"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5775</w:t>
            </w:r>
          </w:p>
        </w:tc>
        <w:tc>
          <w:tcPr>
            <w:tcW w:w="985" w:type="dxa"/>
            <w:tcBorders>
              <w:top w:val="nil"/>
              <w:left w:val="nil"/>
              <w:bottom w:val="single" w:sz="4" w:space="0" w:color="auto"/>
              <w:right w:val="single" w:sz="4" w:space="0" w:color="auto"/>
            </w:tcBorders>
            <w:shd w:val="clear" w:color="auto" w:fill="auto"/>
            <w:vAlign w:val="center"/>
            <w:hideMark/>
          </w:tcPr>
          <w:p w14:paraId="12B2D483" w14:textId="77066529"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5475</w:t>
            </w:r>
          </w:p>
        </w:tc>
        <w:tc>
          <w:tcPr>
            <w:tcW w:w="986" w:type="dxa"/>
            <w:tcBorders>
              <w:top w:val="nil"/>
              <w:left w:val="nil"/>
              <w:bottom w:val="single" w:sz="4" w:space="0" w:color="auto"/>
              <w:right w:val="single" w:sz="4" w:space="0" w:color="auto"/>
            </w:tcBorders>
            <w:shd w:val="clear" w:color="auto" w:fill="auto"/>
            <w:vAlign w:val="center"/>
            <w:hideMark/>
          </w:tcPr>
          <w:p w14:paraId="718F4DF9" w14:textId="4EBD7E8D"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5775</w:t>
            </w:r>
          </w:p>
        </w:tc>
      </w:tr>
      <w:tr w:rsidR="00F30D1F" w:rsidRPr="00FC1E15" w14:paraId="2AEA8269" w14:textId="77777777" w:rsidTr="005D4E52">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5C1CD08D" w14:textId="77777777" w:rsidR="00F30D1F" w:rsidRPr="007C722D" w:rsidRDefault="00F30D1F" w:rsidP="00F30D1F">
            <w:pPr>
              <w:spacing w:after="0" w:line="240" w:lineRule="auto"/>
              <w:jc w:val="left"/>
              <w:rPr>
                <w:b/>
                <w:sz w:val="16"/>
                <w:szCs w:val="16"/>
              </w:rPr>
            </w:pPr>
            <w:r w:rsidRPr="007C722D">
              <w:rPr>
                <w:b/>
                <w:sz w:val="16"/>
                <w:szCs w:val="16"/>
              </w:rPr>
              <w:t>Białoruś</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5879A2AA" w14:textId="77777777" w:rsidR="00F30D1F" w:rsidRPr="00FC1E15" w:rsidRDefault="00F30D1F" w:rsidP="00F30D1F">
            <w:pPr>
              <w:spacing w:after="0" w:line="240" w:lineRule="auto"/>
              <w:jc w:val="left"/>
              <w:rPr>
                <w:sz w:val="16"/>
                <w:szCs w:val="16"/>
              </w:rPr>
            </w:pPr>
            <w:r w:rsidRPr="00FC1E15">
              <w:rPr>
                <w:sz w:val="16"/>
                <w:szCs w:val="16"/>
              </w:rPr>
              <w:t>Włocławek*</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4D622DBF" w14:textId="3E79DD56"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8760</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4A81D7FF" w14:textId="2CED9536"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9240</w:t>
            </w:r>
          </w:p>
        </w:tc>
        <w:tc>
          <w:tcPr>
            <w:tcW w:w="985" w:type="dxa"/>
            <w:tcBorders>
              <w:top w:val="nil"/>
              <w:left w:val="nil"/>
              <w:bottom w:val="single" w:sz="4" w:space="0" w:color="auto"/>
              <w:right w:val="single" w:sz="4" w:space="0" w:color="auto"/>
            </w:tcBorders>
            <w:shd w:val="clear" w:color="auto" w:fill="auto"/>
            <w:vAlign w:val="center"/>
            <w:hideMark/>
          </w:tcPr>
          <w:p w14:paraId="724822C8" w14:textId="61733911"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8760</w:t>
            </w:r>
          </w:p>
        </w:tc>
        <w:tc>
          <w:tcPr>
            <w:tcW w:w="985" w:type="dxa"/>
            <w:tcBorders>
              <w:top w:val="nil"/>
              <w:left w:val="nil"/>
              <w:bottom w:val="single" w:sz="4" w:space="0" w:color="auto"/>
              <w:right w:val="single" w:sz="4" w:space="0" w:color="auto"/>
            </w:tcBorders>
            <w:shd w:val="clear" w:color="auto" w:fill="auto"/>
            <w:vAlign w:val="center"/>
            <w:hideMark/>
          </w:tcPr>
          <w:p w14:paraId="546B47FE" w14:textId="59A5DCF4"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9240</w:t>
            </w:r>
          </w:p>
        </w:tc>
        <w:tc>
          <w:tcPr>
            <w:tcW w:w="985" w:type="dxa"/>
            <w:tcBorders>
              <w:top w:val="nil"/>
              <w:left w:val="nil"/>
              <w:bottom w:val="single" w:sz="4" w:space="0" w:color="auto"/>
              <w:right w:val="single" w:sz="4" w:space="0" w:color="auto"/>
            </w:tcBorders>
            <w:shd w:val="clear" w:color="auto" w:fill="auto"/>
            <w:vAlign w:val="center"/>
            <w:hideMark/>
          </w:tcPr>
          <w:p w14:paraId="32B5C67F" w14:textId="4D7A1296"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8760</w:t>
            </w:r>
          </w:p>
        </w:tc>
        <w:tc>
          <w:tcPr>
            <w:tcW w:w="986" w:type="dxa"/>
            <w:tcBorders>
              <w:top w:val="nil"/>
              <w:left w:val="nil"/>
              <w:bottom w:val="single" w:sz="4" w:space="0" w:color="auto"/>
              <w:right w:val="single" w:sz="4" w:space="0" w:color="auto"/>
            </w:tcBorders>
            <w:shd w:val="clear" w:color="auto" w:fill="auto"/>
            <w:vAlign w:val="center"/>
            <w:hideMark/>
          </w:tcPr>
          <w:p w14:paraId="028CCD35" w14:textId="18C28675"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9240</w:t>
            </w:r>
          </w:p>
        </w:tc>
        <w:tc>
          <w:tcPr>
            <w:tcW w:w="985" w:type="dxa"/>
            <w:tcBorders>
              <w:top w:val="nil"/>
              <w:left w:val="nil"/>
              <w:bottom w:val="single" w:sz="4" w:space="0" w:color="auto"/>
              <w:right w:val="single" w:sz="4" w:space="0" w:color="auto"/>
            </w:tcBorders>
            <w:shd w:val="clear" w:color="auto" w:fill="auto"/>
            <w:vAlign w:val="center"/>
            <w:hideMark/>
          </w:tcPr>
          <w:p w14:paraId="6EA92046" w14:textId="7B34215C"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8760</w:t>
            </w:r>
          </w:p>
        </w:tc>
        <w:tc>
          <w:tcPr>
            <w:tcW w:w="985" w:type="dxa"/>
            <w:tcBorders>
              <w:top w:val="nil"/>
              <w:left w:val="nil"/>
              <w:bottom w:val="single" w:sz="4" w:space="0" w:color="auto"/>
              <w:right w:val="single" w:sz="4" w:space="0" w:color="auto"/>
            </w:tcBorders>
            <w:shd w:val="clear" w:color="auto" w:fill="auto"/>
            <w:vAlign w:val="center"/>
            <w:hideMark/>
          </w:tcPr>
          <w:p w14:paraId="69481C35" w14:textId="42DE9272"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9240</w:t>
            </w:r>
          </w:p>
        </w:tc>
        <w:tc>
          <w:tcPr>
            <w:tcW w:w="985" w:type="dxa"/>
            <w:tcBorders>
              <w:top w:val="nil"/>
              <w:left w:val="nil"/>
              <w:bottom w:val="single" w:sz="4" w:space="0" w:color="auto"/>
              <w:right w:val="single" w:sz="4" w:space="0" w:color="auto"/>
            </w:tcBorders>
            <w:shd w:val="clear" w:color="auto" w:fill="auto"/>
            <w:vAlign w:val="center"/>
            <w:hideMark/>
          </w:tcPr>
          <w:p w14:paraId="0E6F1B10" w14:textId="24910018"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8760</w:t>
            </w:r>
          </w:p>
        </w:tc>
        <w:tc>
          <w:tcPr>
            <w:tcW w:w="985" w:type="dxa"/>
            <w:tcBorders>
              <w:top w:val="nil"/>
              <w:left w:val="nil"/>
              <w:bottom w:val="single" w:sz="4" w:space="0" w:color="auto"/>
              <w:right w:val="single" w:sz="4" w:space="0" w:color="auto"/>
            </w:tcBorders>
            <w:shd w:val="clear" w:color="auto" w:fill="auto"/>
            <w:vAlign w:val="center"/>
            <w:hideMark/>
          </w:tcPr>
          <w:p w14:paraId="576DE750" w14:textId="1E9F6626"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9240</w:t>
            </w:r>
          </w:p>
        </w:tc>
        <w:tc>
          <w:tcPr>
            <w:tcW w:w="985" w:type="dxa"/>
            <w:tcBorders>
              <w:top w:val="nil"/>
              <w:left w:val="nil"/>
              <w:bottom w:val="single" w:sz="4" w:space="0" w:color="auto"/>
              <w:right w:val="single" w:sz="4" w:space="0" w:color="auto"/>
            </w:tcBorders>
            <w:shd w:val="clear" w:color="auto" w:fill="auto"/>
            <w:vAlign w:val="center"/>
            <w:hideMark/>
          </w:tcPr>
          <w:p w14:paraId="2E4FD23D" w14:textId="00BA9181"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8760</w:t>
            </w:r>
          </w:p>
        </w:tc>
        <w:tc>
          <w:tcPr>
            <w:tcW w:w="986" w:type="dxa"/>
            <w:tcBorders>
              <w:top w:val="nil"/>
              <w:left w:val="nil"/>
              <w:bottom w:val="single" w:sz="4" w:space="0" w:color="auto"/>
              <w:right w:val="single" w:sz="4" w:space="0" w:color="auto"/>
            </w:tcBorders>
            <w:shd w:val="clear" w:color="auto" w:fill="auto"/>
            <w:vAlign w:val="center"/>
            <w:hideMark/>
          </w:tcPr>
          <w:p w14:paraId="47413066" w14:textId="331FB72E"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9240</w:t>
            </w:r>
          </w:p>
        </w:tc>
      </w:tr>
      <w:tr w:rsidR="00F30D1F" w:rsidRPr="00FC1E15" w14:paraId="09307CF8" w14:textId="77777777" w:rsidTr="005D4E52">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0199C952" w14:textId="77777777" w:rsidR="00F30D1F" w:rsidRPr="007C722D" w:rsidRDefault="00F30D1F" w:rsidP="00F30D1F">
            <w:pPr>
              <w:spacing w:after="0" w:line="240" w:lineRule="auto"/>
              <w:jc w:val="left"/>
              <w:rPr>
                <w:b/>
                <w:sz w:val="16"/>
                <w:szCs w:val="16"/>
              </w:rPr>
            </w:pPr>
            <w:r w:rsidRPr="007C722D">
              <w:rPr>
                <w:b/>
                <w:sz w:val="16"/>
                <w:szCs w:val="16"/>
              </w:rPr>
              <w:t>Białoruś</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03CCF3BC" w14:textId="77777777" w:rsidR="00F30D1F" w:rsidRPr="00FC1E15" w:rsidRDefault="00F30D1F" w:rsidP="00F30D1F">
            <w:pPr>
              <w:spacing w:after="0" w:line="240" w:lineRule="auto"/>
              <w:jc w:val="left"/>
              <w:rPr>
                <w:sz w:val="16"/>
                <w:szCs w:val="16"/>
              </w:rPr>
            </w:pPr>
            <w:r w:rsidRPr="00FC1E15">
              <w:rPr>
                <w:sz w:val="16"/>
                <w:szCs w:val="16"/>
              </w:rPr>
              <w:t>Lwówek*</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68AF1577" w14:textId="7465D045"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2365</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1FD754FA" w14:textId="26780533"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2495</w:t>
            </w:r>
          </w:p>
        </w:tc>
        <w:tc>
          <w:tcPr>
            <w:tcW w:w="985" w:type="dxa"/>
            <w:tcBorders>
              <w:top w:val="nil"/>
              <w:left w:val="nil"/>
              <w:bottom w:val="single" w:sz="4" w:space="0" w:color="auto"/>
              <w:right w:val="single" w:sz="4" w:space="0" w:color="auto"/>
            </w:tcBorders>
            <w:shd w:val="clear" w:color="auto" w:fill="auto"/>
            <w:vAlign w:val="center"/>
            <w:hideMark/>
          </w:tcPr>
          <w:p w14:paraId="22E3ADC6" w14:textId="043F6814"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2365</w:t>
            </w:r>
          </w:p>
        </w:tc>
        <w:tc>
          <w:tcPr>
            <w:tcW w:w="985" w:type="dxa"/>
            <w:tcBorders>
              <w:top w:val="nil"/>
              <w:left w:val="nil"/>
              <w:bottom w:val="single" w:sz="4" w:space="0" w:color="auto"/>
              <w:right w:val="single" w:sz="4" w:space="0" w:color="auto"/>
            </w:tcBorders>
            <w:shd w:val="clear" w:color="auto" w:fill="auto"/>
            <w:vAlign w:val="center"/>
            <w:hideMark/>
          </w:tcPr>
          <w:p w14:paraId="138E4C31" w14:textId="043261AC"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2495</w:t>
            </w:r>
          </w:p>
        </w:tc>
        <w:tc>
          <w:tcPr>
            <w:tcW w:w="985" w:type="dxa"/>
            <w:tcBorders>
              <w:top w:val="nil"/>
              <w:left w:val="nil"/>
              <w:bottom w:val="single" w:sz="4" w:space="0" w:color="auto"/>
              <w:right w:val="single" w:sz="4" w:space="0" w:color="auto"/>
            </w:tcBorders>
            <w:shd w:val="clear" w:color="auto" w:fill="auto"/>
            <w:vAlign w:val="center"/>
            <w:hideMark/>
          </w:tcPr>
          <w:p w14:paraId="550D9D4F" w14:textId="07A38BB1"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2365</w:t>
            </w:r>
          </w:p>
        </w:tc>
        <w:tc>
          <w:tcPr>
            <w:tcW w:w="986" w:type="dxa"/>
            <w:tcBorders>
              <w:top w:val="nil"/>
              <w:left w:val="nil"/>
              <w:bottom w:val="single" w:sz="4" w:space="0" w:color="auto"/>
              <w:right w:val="single" w:sz="4" w:space="0" w:color="auto"/>
            </w:tcBorders>
            <w:shd w:val="clear" w:color="auto" w:fill="auto"/>
            <w:vAlign w:val="center"/>
            <w:hideMark/>
          </w:tcPr>
          <w:p w14:paraId="0658D1AB" w14:textId="3F79BE59"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2495</w:t>
            </w:r>
          </w:p>
        </w:tc>
        <w:tc>
          <w:tcPr>
            <w:tcW w:w="985" w:type="dxa"/>
            <w:tcBorders>
              <w:top w:val="nil"/>
              <w:left w:val="nil"/>
              <w:bottom w:val="single" w:sz="4" w:space="0" w:color="auto"/>
              <w:right w:val="single" w:sz="4" w:space="0" w:color="auto"/>
            </w:tcBorders>
            <w:shd w:val="clear" w:color="auto" w:fill="auto"/>
            <w:vAlign w:val="center"/>
            <w:hideMark/>
          </w:tcPr>
          <w:p w14:paraId="18704B2A" w14:textId="52CF0DEB"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2365</w:t>
            </w:r>
          </w:p>
        </w:tc>
        <w:tc>
          <w:tcPr>
            <w:tcW w:w="985" w:type="dxa"/>
            <w:tcBorders>
              <w:top w:val="nil"/>
              <w:left w:val="nil"/>
              <w:bottom w:val="single" w:sz="4" w:space="0" w:color="auto"/>
              <w:right w:val="single" w:sz="4" w:space="0" w:color="auto"/>
            </w:tcBorders>
            <w:shd w:val="clear" w:color="auto" w:fill="auto"/>
            <w:vAlign w:val="center"/>
            <w:hideMark/>
          </w:tcPr>
          <w:p w14:paraId="27004D05" w14:textId="35BF02D0"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2495</w:t>
            </w:r>
          </w:p>
        </w:tc>
        <w:tc>
          <w:tcPr>
            <w:tcW w:w="985" w:type="dxa"/>
            <w:tcBorders>
              <w:top w:val="nil"/>
              <w:left w:val="nil"/>
              <w:bottom w:val="single" w:sz="4" w:space="0" w:color="auto"/>
              <w:right w:val="single" w:sz="4" w:space="0" w:color="auto"/>
            </w:tcBorders>
            <w:shd w:val="clear" w:color="auto" w:fill="auto"/>
            <w:vAlign w:val="center"/>
            <w:hideMark/>
          </w:tcPr>
          <w:p w14:paraId="51978C96" w14:textId="34A74DFE"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2365</w:t>
            </w:r>
          </w:p>
        </w:tc>
        <w:tc>
          <w:tcPr>
            <w:tcW w:w="985" w:type="dxa"/>
            <w:tcBorders>
              <w:top w:val="nil"/>
              <w:left w:val="nil"/>
              <w:bottom w:val="single" w:sz="4" w:space="0" w:color="auto"/>
              <w:right w:val="single" w:sz="4" w:space="0" w:color="auto"/>
            </w:tcBorders>
            <w:shd w:val="clear" w:color="auto" w:fill="auto"/>
            <w:vAlign w:val="center"/>
            <w:hideMark/>
          </w:tcPr>
          <w:p w14:paraId="3DF9332E" w14:textId="5855AEA8"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2495</w:t>
            </w:r>
          </w:p>
        </w:tc>
        <w:tc>
          <w:tcPr>
            <w:tcW w:w="985" w:type="dxa"/>
            <w:tcBorders>
              <w:top w:val="nil"/>
              <w:left w:val="nil"/>
              <w:bottom w:val="single" w:sz="4" w:space="0" w:color="auto"/>
              <w:right w:val="single" w:sz="4" w:space="0" w:color="auto"/>
            </w:tcBorders>
            <w:shd w:val="clear" w:color="auto" w:fill="auto"/>
            <w:vAlign w:val="center"/>
            <w:hideMark/>
          </w:tcPr>
          <w:p w14:paraId="1C2D39A4" w14:textId="0C89BE15"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2365</w:t>
            </w:r>
          </w:p>
        </w:tc>
        <w:tc>
          <w:tcPr>
            <w:tcW w:w="986" w:type="dxa"/>
            <w:tcBorders>
              <w:top w:val="nil"/>
              <w:left w:val="nil"/>
              <w:bottom w:val="single" w:sz="4" w:space="0" w:color="auto"/>
              <w:right w:val="single" w:sz="4" w:space="0" w:color="auto"/>
            </w:tcBorders>
            <w:shd w:val="clear" w:color="auto" w:fill="auto"/>
            <w:vAlign w:val="center"/>
            <w:hideMark/>
          </w:tcPr>
          <w:p w14:paraId="0E08F876" w14:textId="167D5496"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2495</w:t>
            </w:r>
          </w:p>
        </w:tc>
      </w:tr>
      <w:tr w:rsidR="00F30D1F" w:rsidRPr="00FC1E15" w14:paraId="20D7ECEC" w14:textId="77777777" w:rsidTr="005D4E52">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2436EF1E" w14:textId="77777777" w:rsidR="00F30D1F" w:rsidRPr="007C722D" w:rsidRDefault="00F30D1F" w:rsidP="00F30D1F">
            <w:pPr>
              <w:spacing w:after="0" w:line="240" w:lineRule="auto"/>
              <w:jc w:val="left"/>
              <w:rPr>
                <w:b/>
                <w:sz w:val="16"/>
                <w:szCs w:val="16"/>
              </w:rPr>
            </w:pPr>
            <w:r w:rsidRPr="007C722D">
              <w:rPr>
                <w:b/>
                <w:sz w:val="16"/>
                <w:szCs w:val="16"/>
              </w:rPr>
              <w:t>Białoruś</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6A800E23" w14:textId="77777777" w:rsidR="00F30D1F" w:rsidRPr="00FC1E15" w:rsidRDefault="00F30D1F" w:rsidP="00F30D1F">
            <w:pPr>
              <w:spacing w:after="0" w:line="240" w:lineRule="auto"/>
              <w:jc w:val="left"/>
              <w:rPr>
                <w:sz w:val="16"/>
                <w:szCs w:val="16"/>
              </w:rPr>
            </w:pPr>
            <w:r w:rsidRPr="00FC1E15">
              <w:rPr>
                <w:sz w:val="16"/>
                <w:szCs w:val="16"/>
              </w:rPr>
              <w:t>Kondratki k/Białegostoku EUROPOL</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4DAB566A" w14:textId="0BAD81C9"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33744</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411F0A75" w14:textId="58656064"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35594</w:t>
            </w:r>
          </w:p>
        </w:tc>
        <w:tc>
          <w:tcPr>
            <w:tcW w:w="985" w:type="dxa"/>
            <w:tcBorders>
              <w:top w:val="nil"/>
              <w:left w:val="nil"/>
              <w:bottom w:val="single" w:sz="4" w:space="0" w:color="auto"/>
              <w:right w:val="single" w:sz="4" w:space="0" w:color="auto"/>
            </w:tcBorders>
            <w:shd w:val="clear" w:color="auto" w:fill="auto"/>
            <w:vAlign w:val="center"/>
            <w:hideMark/>
          </w:tcPr>
          <w:p w14:paraId="5EE0FE32" w14:textId="794EF48B"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33744</w:t>
            </w:r>
          </w:p>
        </w:tc>
        <w:tc>
          <w:tcPr>
            <w:tcW w:w="985" w:type="dxa"/>
            <w:tcBorders>
              <w:top w:val="nil"/>
              <w:left w:val="nil"/>
              <w:bottom w:val="single" w:sz="4" w:space="0" w:color="auto"/>
              <w:right w:val="single" w:sz="4" w:space="0" w:color="auto"/>
            </w:tcBorders>
            <w:shd w:val="clear" w:color="auto" w:fill="auto"/>
            <w:vAlign w:val="center"/>
            <w:hideMark/>
          </w:tcPr>
          <w:p w14:paraId="7884C03E" w14:textId="1002C8AD"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35594</w:t>
            </w:r>
          </w:p>
        </w:tc>
        <w:tc>
          <w:tcPr>
            <w:tcW w:w="985" w:type="dxa"/>
            <w:tcBorders>
              <w:top w:val="nil"/>
              <w:left w:val="nil"/>
              <w:bottom w:val="single" w:sz="4" w:space="0" w:color="auto"/>
              <w:right w:val="single" w:sz="4" w:space="0" w:color="auto"/>
            </w:tcBorders>
            <w:shd w:val="clear" w:color="auto" w:fill="auto"/>
            <w:vAlign w:val="center"/>
            <w:hideMark/>
          </w:tcPr>
          <w:p w14:paraId="17D002F0" w14:textId="0C060656"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33744</w:t>
            </w:r>
          </w:p>
        </w:tc>
        <w:tc>
          <w:tcPr>
            <w:tcW w:w="986" w:type="dxa"/>
            <w:tcBorders>
              <w:top w:val="nil"/>
              <w:left w:val="nil"/>
              <w:bottom w:val="single" w:sz="4" w:space="0" w:color="auto"/>
              <w:right w:val="single" w:sz="4" w:space="0" w:color="auto"/>
            </w:tcBorders>
            <w:shd w:val="clear" w:color="auto" w:fill="auto"/>
            <w:vAlign w:val="center"/>
            <w:hideMark/>
          </w:tcPr>
          <w:p w14:paraId="220D60C5" w14:textId="1D61F2B3"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35594</w:t>
            </w:r>
          </w:p>
        </w:tc>
        <w:tc>
          <w:tcPr>
            <w:tcW w:w="985" w:type="dxa"/>
            <w:tcBorders>
              <w:top w:val="nil"/>
              <w:left w:val="nil"/>
              <w:bottom w:val="single" w:sz="4" w:space="0" w:color="auto"/>
              <w:right w:val="single" w:sz="4" w:space="0" w:color="auto"/>
            </w:tcBorders>
            <w:shd w:val="clear" w:color="auto" w:fill="auto"/>
            <w:vAlign w:val="center"/>
            <w:hideMark/>
          </w:tcPr>
          <w:p w14:paraId="76462627" w14:textId="46D3EC51"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33744</w:t>
            </w:r>
          </w:p>
        </w:tc>
        <w:tc>
          <w:tcPr>
            <w:tcW w:w="985" w:type="dxa"/>
            <w:tcBorders>
              <w:top w:val="nil"/>
              <w:left w:val="nil"/>
              <w:bottom w:val="single" w:sz="4" w:space="0" w:color="auto"/>
              <w:right w:val="single" w:sz="4" w:space="0" w:color="auto"/>
            </w:tcBorders>
            <w:shd w:val="clear" w:color="auto" w:fill="auto"/>
            <w:vAlign w:val="center"/>
            <w:hideMark/>
          </w:tcPr>
          <w:p w14:paraId="7C329608" w14:textId="513BF623"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35594</w:t>
            </w:r>
          </w:p>
        </w:tc>
        <w:tc>
          <w:tcPr>
            <w:tcW w:w="985" w:type="dxa"/>
            <w:tcBorders>
              <w:top w:val="nil"/>
              <w:left w:val="nil"/>
              <w:bottom w:val="single" w:sz="4" w:space="0" w:color="auto"/>
              <w:right w:val="single" w:sz="4" w:space="0" w:color="auto"/>
            </w:tcBorders>
            <w:shd w:val="clear" w:color="auto" w:fill="auto"/>
            <w:vAlign w:val="center"/>
            <w:hideMark/>
          </w:tcPr>
          <w:p w14:paraId="3BB2B874" w14:textId="39277E0A"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33744</w:t>
            </w:r>
          </w:p>
        </w:tc>
        <w:tc>
          <w:tcPr>
            <w:tcW w:w="985" w:type="dxa"/>
            <w:tcBorders>
              <w:top w:val="nil"/>
              <w:left w:val="nil"/>
              <w:bottom w:val="single" w:sz="4" w:space="0" w:color="auto"/>
              <w:right w:val="single" w:sz="4" w:space="0" w:color="auto"/>
            </w:tcBorders>
            <w:shd w:val="clear" w:color="auto" w:fill="auto"/>
            <w:vAlign w:val="center"/>
            <w:hideMark/>
          </w:tcPr>
          <w:p w14:paraId="525B043E" w14:textId="1ACF93EA"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35594</w:t>
            </w:r>
          </w:p>
        </w:tc>
        <w:tc>
          <w:tcPr>
            <w:tcW w:w="985" w:type="dxa"/>
            <w:tcBorders>
              <w:top w:val="nil"/>
              <w:left w:val="nil"/>
              <w:bottom w:val="single" w:sz="4" w:space="0" w:color="auto"/>
              <w:right w:val="single" w:sz="4" w:space="0" w:color="auto"/>
            </w:tcBorders>
            <w:shd w:val="clear" w:color="auto" w:fill="auto"/>
            <w:vAlign w:val="center"/>
            <w:hideMark/>
          </w:tcPr>
          <w:p w14:paraId="08BEB104" w14:textId="1048F53A"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33744</w:t>
            </w:r>
          </w:p>
        </w:tc>
        <w:tc>
          <w:tcPr>
            <w:tcW w:w="986" w:type="dxa"/>
            <w:tcBorders>
              <w:top w:val="nil"/>
              <w:left w:val="nil"/>
              <w:bottom w:val="single" w:sz="4" w:space="0" w:color="auto"/>
              <w:right w:val="single" w:sz="4" w:space="0" w:color="auto"/>
            </w:tcBorders>
            <w:shd w:val="clear" w:color="auto" w:fill="auto"/>
            <w:vAlign w:val="center"/>
            <w:hideMark/>
          </w:tcPr>
          <w:p w14:paraId="1699AEE9" w14:textId="0E367110"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35594</w:t>
            </w:r>
          </w:p>
        </w:tc>
      </w:tr>
      <w:tr w:rsidR="00F30D1F" w:rsidRPr="00FC1E15" w14:paraId="20D31EDC" w14:textId="77777777" w:rsidTr="005D4E52">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16A8F021" w14:textId="77777777" w:rsidR="00F30D1F" w:rsidRPr="007C722D" w:rsidRDefault="00F30D1F" w:rsidP="00F30D1F">
            <w:pPr>
              <w:spacing w:after="0" w:line="240" w:lineRule="auto"/>
              <w:jc w:val="left"/>
              <w:rPr>
                <w:b/>
                <w:sz w:val="16"/>
                <w:szCs w:val="16"/>
              </w:rPr>
            </w:pPr>
            <w:r w:rsidRPr="007C722D">
              <w:rPr>
                <w:b/>
                <w:sz w:val="16"/>
                <w:szCs w:val="16"/>
              </w:rPr>
              <w:t>Niemcy</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6A10E605" w14:textId="77777777" w:rsidR="00F30D1F" w:rsidRPr="00FC1E15" w:rsidRDefault="00F30D1F" w:rsidP="00F30D1F">
            <w:pPr>
              <w:spacing w:after="0" w:line="240" w:lineRule="auto"/>
              <w:jc w:val="left"/>
              <w:rPr>
                <w:sz w:val="16"/>
                <w:szCs w:val="16"/>
              </w:rPr>
            </w:pPr>
            <w:r w:rsidRPr="00FC1E15">
              <w:rPr>
                <w:sz w:val="16"/>
                <w:szCs w:val="16"/>
              </w:rPr>
              <w:t>Kamminke k/Świnoujścia</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25554B53" w14:textId="57A948B7"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131</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54376C25" w14:textId="7C0750BD"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139</w:t>
            </w:r>
          </w:p>
        </w:tc>
        <w:tc>
          <w:tcPr>
            <w:tcW w:w="985" w:type="dxa"/>
            <w:tcBorders>
              <w:top w:val="nil"/>
              <w:left w:val="nil"/>
              <w:bottom w:val="single" w:sz="4" w:space="0" w:color="auto"/>
              <w:right w:val="single" w:sz="4" w:space="0" w:color="auto"/>
            </w:tcBorders>
            <w:shd w:val="clear" w:color="auto" w:fill="auto"/>
            <w:vAlign w:val="center"/>
            <w:hideMark/>
          </w:tcPr>
          <w:p w14:paraId="6D3C9BBC" w14:textId="1213B6A8"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131</w:t>
            </w:r>
          </w:p>
        </w:tc>
        <w:tc>
          <w:tcPr>
            <w:tcW w:w="985" w:type="dxa"/>
            <w:tcBorders>
              <w:top w:val="nil"/>
              <w:left w:val="nil"/>
              <w:bottom w:val="single" w:sz="4" w:space="0" w:color="auto"/>
              <w:right w:val="single" w:sz="4" w:space="0" w:color="auto"/>
            </w:tcBorders>
            <w:shd w:val="clear" w:color="auto" w:fill="auto"/>
            <w:vAlign w:val="center"/>
            <w:hideMark/>
          </w:tcPr>
          <w:p w14:paraId="492F6266" w14:textId="1EAA4208"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139</w:t>
            </w:r>
          </w:p>
        </w:tc>
        <w:tc>
          <w:tcPr>
            <w:tcW w:w="985" w:type="dxa"/>
            <w:tcBorders>
              <w:top w:val="nil"/>
              <w:left w:val="nil"/>
              <w:bottom w:val="single" w:sz="4" w:space="0" w:color="auto"/>
              <w:right w:val="single" w:sz="4" w:space="0" w:color="auto"/>
            </w:tcBorders>
            <w:shd w:val="clear" w:color="auto" w:fill="auto"/>
            <w:vAlign w:val="center"/>
            <w:hideMark/>
          </w:tcPr>
          <w:p w14:paraId="39DEBA7F" w14:textId="06E71C6B"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131</w:t>
            </w:r>
          </w:p>
        </w:tc>
        <w:tc>
          <w:tcPr>
            <w:tcW w:w="986" w:type="dxa"/>
            <w:tcBorders>
              <w:top w:val="nil"/>
              <w:left w:val="nil"/>
              <w:bottom w:val="single" w:sz="4" w:space="0" w:color="auto"/>
              <w:right w:val="single" w:sz="4" w:space="0" w:color="auto"/>
            </w:tcBorders>
            <w:shd w:val="clear" w:color="auto" w:fill="auto"/>
            <w:vAlign w:val="center"/>
            <w:hideMark/>
          </w:tcPr>
          <w:p w14:paraId="30A57301" w14:textId="29B8774E"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139</w:t>
            </w:r>
          </w:p>
        </w:tc>
        <w:tc>
          <w:tcPr>
            <w:tcW w:w="985" w:type="dxa"/>
            <w:tcBorders>
              <w:top w:val="nil"/>
              <w:left w:val="nil"/>
              <w:bottom w:val="single" w:sz="4" w:space="0" w:color="auto"/>
              <w:right w:val="single" w:sz="4" w:space="0" w:color="auto"/>
            </w:tcBorders>
            <w:shd w:val="clear" w:color="auto" w:fill="auto"/>
            <w:vAlign w:val="center"/>
            <w:hideMark/>
          </w:tcPr>
          <w:p w14:paraId="5639B12C" w14:textId="4F2203F0"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131</w:t>
            </w:r>
          </w:p>
        </w:tc>
        <w:tc>
          <w:tcPr>
            <w:tcW w:w="985" w:type="dxa"/>
            <w:tcBorders>
              <w:top w:val="nil"/>
              <w:left w:val="nil"/>
              <w:bottom w:val="single" w:sz="4" w:space="0" w:color="auto"/>
              <w:right w:val="single" w:sz="4" w:space="0" w:color="auto"/>
            </w:tcBorders>
            <w:shd w:val="clear" w:color="auto" w:fill="auto"/>
            <w:vAlign w:val="center"/>
            <w:hideMark/>
          </w:tcPr>
          <w:p w14:paraId="7E4ECD95" w14:textId="35AFA6BC"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139</w:t>
            </w:r>
          </w:p>
        </w:tc>
        <w:tc>
          <w:tcPr>
            <w:tcW w:w="985" w:type="dxa"/>
            <w:tcBorders>
              <w:top w:val="nil"/>
              <w:left w:val="nil"/>
              <w:bottom w:val="single" w:sz="4" w:space="0" w:color="auto"/>
              <w:right w:val="single" w:sz="4" w:space="0" w:color="auto"/>
            </w:tcBorders>
            <w:shd w:val="clear" w:color="auto" w:fill="auto"/>
            <w:vAlign w:val="center"/>
            <w:hideMark/>
          </w:tcPr>
          <w:p w14:paraId="3031BCD9" w14:textId="3AFBFAED"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131</w:t>
            </w:r>
          </w:p>
        </w:tc>
        <w:tc>
          <w:tcPr>
            <w:tcW w:w="985" w:type="dxa"/>
            <w:tcBorders>
              <w:top w:val="nil"/>
              <w:left w:val="nil"/>
              <w:bottom w:val="single" w:sz="4" w:space="0" w:color="auto"/>
              <w:right w:val="single" w:sz="4" w:space="0" w:color="auto"/>
            </w:tcBorders>
            <w:shd w:val="clear" w:color="auto" w:fill="auto"/>
            <w:vAlign w:val="center"/>
            <w:hideMark/>
          </w:tcPr>
          <w:p w14:paraId="7F26A413" w14:textId="06F9DBDD"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139</w:t>
            </w:r>
          </w:p>
        </w:tc>
        <w:tc>
          <w:tcPr>
            <w:tcW w:w="985" w:type="dxa"/>
            <w:tcBorders>
              <w:top w:val="nil"/>
              <w:left w:val="nil"/>
              <w:bottom w:val="single" w:sz="4" w:space="0" w:color="auto"/>
              <w:right w:val="single" w:sz="4" w:space="0" w:color="auto"/>
            </w:tcBorders>
            <w:shd w:val="clear" w:color="auto" w:fill="auto"/>
            <w:vAlign w:val="center"/>
            <w:hideMark/>
          </w:tcPr>
          <w:p w14:paraId="0871658A" w14:textId="1DA56B08"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131</w:t>
            </w:r>
          </w:p>
        </w:tc>
        <w:tc>
          <w:tcPr>
            <w:tcW w:w="986" w:type="dxa"/>
            <w:tcBorders>
              <w:top w:val="nil"/>
              <w:left w:val="nil"/>
              <w:bottom w:val="single" w:sz="4" w:space="0" w:color="auto"/>
              <w:right w:val="single" w:sz="4" w:space="0" w:color="auto"/>
            </w:tcBorders>
            <w:shd w:val="clear" w:color="auto" w:fill="auto"/>
            <w:vAlign w:val="center"/>
            <w:hideMark/>
          </w:tcPr>
          <w:p w14:paraId="015123B2" w14:textId="3D933699"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139</w:t>
            </w:r>
          </w:p>
        </w:tc>
      </w:tr>
      <w:tr w:rsidR="00F30D1F" w:rsidRPr="00FC1E15" w14:paraId="08D9C6A6" w14:textId="77777777" w:rsidTr="005D4E52">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5E53A46E" w14:textId="77777777" w:rsidR="00F30D1F" w:rsidRPr="007C722D" w:rsidRDefault="00F30D1F" w:rsidP="00F30D1F">
            <w:pPr>
              <w:spacing w:after="0" w:line="240" w:lineRule="auto"/>
              <w:jc w:val="left"/>
              <w:rPr>
                <w:b/>
                <w:sz w:val="16"/>
                <w:szCs w:val="16"/>
              </w:rPr>
            </w:pPr>
            <w:r w:rsidRPr="007C722D">
              <w:rPr>
                <w:b/>
                <w:sz w:val="16"/>
                <w:szCs w:val="16"/>
              </w:rPr>
              <w:t>Ukraina</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49D7F261" w14:textId="77777777" w:rsidR="00F30D1F" w:rsidRPr="00FC1E15" w:rsidRDefault="00F30D1F" w:rsidP="00F30D1F">
            <w:pPr>
              <w:spacing w:after="0" w:line="240" w:lineRule="auto"/>
              <w:jc w:val="left"/>
              <w:rPr>
                <w:sz w:val="16"/>
                <w:szCs w:val="16"/>
              </w:rPr>
            </w:pPr>
            <w:r w:rsidRPr="00FC1E15">
              <w:rPr>
                <w:sz w:val="16"/>
                <w:szCs w:val="16"/>
              </w:rPr>
              <w:t>Hermanowice / Drozdowicze</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7C7A504C" w14:textId="1819B1E9"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2190</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7B676460" w14:textId="7F9996B5"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2310</w:t>
            </w:r>
          </w:p>
        </w:tc>
        <w:tc>
          <w:tcPr>
            <w:tcW w:w="985" w:type="dxa"/>
            <w:tcBorders>
              <w:top w:val="nil"/>
              <w:left w:val="nil"/>
              <w:bottom w:val="single" w:sz="4" w:space="0" w:color="auto"/>
              <w:right w:val="single" w:sz="4" w:space="0" w:color="auto"/>
            </w:tcBorders>
            <w:shd w:val="clear" w:color="auto" w:fill="auto"/>
            <w:vAlign w:val="center"/>
            <w:hideMark/>
          </w:tcPr>
          <w:p w14:paraId="48829EF3" w14:textId="68972A10"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2190</w:t>
            </w:r>
          </w:p>
        </w:tc>
        <w:tc>
          <w:tcPr>
            <w:tcW w:w="985" w:type="dxa"/>
            <w:tcBorders>
              <w:top w:val="nil"/>
              <w:left w:val="nil"/>
              <w:bottom w:val="single" w:sz="4" w:space="0" w:color="auto"/>
              <w:right w:val="single" w:sz="4" w:space="0" w:color="auto"/>
            </w:tcBorders>
            <w:shd w:val="clear" w:color="auto" w:fill="auto"/>
            <w:vAlign w:val="center"/>
            <w:hideMark/>
          </w:tcPr>
          <w:p w14:paraId="5618B5A8" w14:textId="43D53D28"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2310</w:t>
            </w:r>
          </w:p>
        </w:tc>
        <w:tc>
          <w:tcPr>
            <w:tcW w:w="985" w:type="dxa"/>
            <w:tcBorders>
              <w:top w:val="nil"/>
              <w:left w:val="nil"/>
              <w:bottom w:val="single" w:sz="4" w:space="0" w:color="auto"/>
              <w:right w:val="single" w:sz="4" w:space="0" w:color="auto"/>
            </w:tcBorders>
            <w:shd w:val="clear" w:color="auto" w:fill="auto"/>
            <w:vAlign w:val="center"/>
            <w:hideMark/>
          </w:tcPr>
          <w:p w14:paraId="0CFDBEA8" w14:textId="6FE6D1C7"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2190</w:t>
            </w:r>
          </w:p>
        </w:tc>
        <w:tc>
          <w:tcPr>
            <w:tcW w:w="986" w:type="dxa"/>
            <w:tcBorders>
              <w:top w:val="nil"/>
              <w:left w:val="nil"/>
              <w:bottom w:val="single" w:sz="4" w:space="0" w:color="auto"/>
              <w:right w:val="single" w:sz="4" w:space="0" w:color="auto"/>
            </w:tcBorders>
            <w:shd w:val="clear" w:color="auto" w:fill="auto"/>
            <w:vAlign w:val="center"/>
            <w:hideMark/>
          </w:tcPr>
          <w:p w14:paraId="7D87F796" w14:textId="05508045"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2310</w:t>
            </w:r>
          </w:p>
        </w:tc>
        <w:tc>
          <w:tcPr>
            <w:tcW w:w="985" w:type="dxa"/>
            <w:tcBorders>
              <w:top w:val="nil"/>
              <w:left w:val="nil"/>
              <w:bottom w:val="single" w:sz="4" w:space="0" w:color="auto"/>
              <w:right w:val="single" w:sz="4" w:space="0" w:color="auto"/>
            </w:tcBorders>
            <w:shd w:val="clear" w:color="auto" w:fill="auto"/>
            <w:vAlign w:val="center"/>
            <w:hideMark/>
          </w:tcPr>
          <w:p w14:paraId="64323D69" w14:textId="76D67D81"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2190</w:t>
            </w:r>
          </w:p>
        </w:tc>
        <w:tc>
          <w:tcPr>
            <w:tcW w:w="985" w:type="dxa"/>
            <w:tcBorders>
              <w:top w:val="nil"/>
              <w:left w:val="nil"/>
              <w:bottom w:val="single" w:sz="4" w:space="0" w:color="auto"/>
              <w:right w:val="single" w:sz="4" w:space="0" w:color="auto"/>
            </w:tcBorders>
            <w:shd w:val="clear" w:color="auto" w:fill="auto"/>
            <w:vAlign w:val="center"/>
            <w:hideMark/>
          </w:tcPr>
          <w:p w14:paraId="766AD22A" w14:textId="2C79B6CE"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2310</w:t>
            </w:r>
          </w:p>
        </w:tc>
        <w:tc>
          <w:tcPr>
            <w:tcW w:w="985" w:type="dxa"/>
            <w:tcBorders>
              <w:top w:val="nil"/>
              <w:left w:val="nil"/>
              <w:bottom w:val="single" w:sz="4" w:space="0" w:color="auto"/>
              <w:right w:val="single" w:sz="4" w:space="0" w:color="auto"/>
            </w:tcBorders>
            <w:shd w:val="clear" w:color="auto" w:fill="auto"/>
            <w:vAlign w:val="center"/>
            <w:hideMark/>
          </w:tcPr>
          <w:p w14:paraId="7B0D7A1C" w14:textId="076EE639"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2190</w:t>
            </w:r>
          </w:p>
        </w:tc>
        <w:tc>
          <w:tcPr>
            <w:tcW w:w="985" w:type="dxa"/>
            <w:tcBorders>
              <w:top w:val="nil"/>
              <w:left w:val="nil"/>
              <w:bottom w:val="single" w:sz="4" w:space="0" w:color="auto"/>
              <w:right w:val="single" w:sz="4" w:space="0" w:color="auto"/>
            </w:tcBorders>
            <w:shd w:val="clear" w:color="auto" w:fill="auto"/>
            <w:vAlign w:val="center"/>
            <w:hideMark/>
          </w:tcPr>
          <w:p w14:paraId="4F1270E4" w14:textId="692215C5"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2310</w:t>
            </w:r>
          </w:p>
        </w:tc>
        <w:tc>
          <w:tcPr>
            <w:tcW w:w="985" w:type="dxa"/>
            <w:tcBorders>
              <w:top w:val="nil"/>
              <w:left w:val="nil"/>
              <w:bottom w:val="single" w:sz="4" w:space="0" w:color="auto"/>
              <w:right w:val="single" w:sz="4" w:space="0" w:color="auto"/>
            </w:tcBorders>
            <w:shd w:val="clear" w:color="auto" w:fill="auto"/>
            <w:vAlign w:val="center"/>
            <w:hideMark/>
          </w:tcPr>
          <w:p w14:paraId="1181CA40" w14:textId="26D8252F"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2190</w:t>
            </w:r>
          </w:p>
        </w:tc>
        <w:tc>
          <w:tcPr>
            <w:tcW w:w="986" w:type="dxa"/>
            <w:tcBorders>
              <w:top w:val="nil"/>
              <w:left w:val="nil"/>
              <w:bottom w:val="single" w:sz="4" w:space="0" w:color="auto"/>
              <w:right w:val="single" w:sz="4" w:space="0" w:color="auto"/>
            </w:tcBorders>
            <w:shd w:val="clear" w:color="auto" w:fill="auto"/>
            <w:vAlign w:val="center"/>
            <w:hideMark/>
          </w:tcPr>
          <w:p w14:paraId="3B38B08C" w14:textId="1087835E"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2310</w:t>
            </w:r>
          </w:p>
        </w:tc>
      </w:tr>
      <w:tr w:rsidR="00F30D1F" w:rsidRPr="00FC1E15" w14:paraId="7A75C797" w14:textId="77777777" w:rsidTr="005D4E52">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25A69557" w14:textId="77777777" w:rsidR="00F30D1F" w:rsidRPr="007C722D" w:rsidRDefault="00F30D1F" w:rsidP="00F30D1F">
            <w:pPr>
              <w:spacing w:after="0" w:line="240" w:lineRule="auto"/>
              <w:jc w:val="left"/>
              <w:rPr>
                <w:b/>
                <w:sz w:val="16"/>
                <w:szCs w:val="16"/>
              </w:rPr>
            </w:pPr>
            <w:r w:rsidRPr="007C722D">
              <w:rPr>
                <w:b/>
                <w:sz w:val="16"/>
                <w:szCs w:val="16"/>
              </w:rPr>
              <w:t>Niemcy</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02BBE594" w14:textId="77777777" w:rsidR="00F30D1F" w:rsidRPr="00FC1E15" w:rsidRDefault="00F30D1F" w:rsidP="00F30D1F">
            <w:pPr>
              <w:spacing w:after="0" w:line="240" w:lineRule="auto"/>
              <w:jc w:val="left"/>
              <w:rPr>
                <w:sz w:val="16"/>
                <w:szCs w:val="16"/>
              </w:rPr>
            </w:pPr>
            <w:r w:rsidRPr="00FC1E15">
              <w:rPr>
                <w:sz w:val="16"/>
                <w:szCs w:val="16"/>
              </w:rPr>
              <w:t>Mallnow k/Słubic EUROPOL</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7D63105D" w14:textId="3295F77E"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30660</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5C77C96E" w14:textId="643C4E8F"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32342</w:t>
            </w:r>
          </w:p>
        </w:tc>
        <w:tc>
          <w:tcPr>
            <w:tcW w:w="985" w:type="dxa"/>
            <w:tcBorders>
              <w:top w:val="nil"/>
              <w:left w:val="nil"/>
              <w:bottom w:val="single" w:sz="4" w:space="0" w:color="auto"/>
              <w:right w:val="single" w:sz="4" w:space="0" w:color="auto"/>
            </w:tcBorders>
            <w:shd w:val="clear" w:color="auto" w:fill="auto"/>
            <w:vAlign w:val="center"/>
            <w:hideMark/>
          </w:tcPr>
          <w:p w14:paraId="7A776549" w14:textId="795CF170"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30660</w:t>
            </w:r>
          </w:p>
        </w:tc>
        <w:tc>
          <w:tcPr>
            <w:tcW w:w="985" w:type="dxa"/>
            <w:tcBorders>
              <w:top w:val="nil"/>
              <w:left w:val="nil"/>
              <w:bottom w:val="single" w:sz="4" w:space="0" w:color="auto"/>
              <w:right w:val="single" w:sz="4" w:space="0" w:color="auto"/>
            </w:tcBorders>
            <w:shd w:val="clear" w:color="auto" w:fill="auto"/>
            <w:vAlign w:val="center"/>
            <w:hideMark/>
          </w:tcPr>
          <w:p w14:paraId="5175AA0A" w14:textId="16BC6768"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32342</w:t>
            </w:r>
          </w:p>
        </w:tc>
        <w:tc>
          <w:tcPr>
            <w:tcW w:w="985" w:type="dxa"/>
            <w:tcBorders>
              <w:top w:val="nil"/>
              <w:left w:val="nil"/>
              <w:bottom w:val="single" w:sz="4" w:space="0" w:color="auto"/>
              <w:right w:val="single" w:sz="4" w:space="0" w:color="auto"/>
            </w:tcBorders>
            <w:shd w:val="clear" w:color="auto" w:fill="auto"/>
            <w:vAlign w:val="center"/>
            <w:hideMark/>
          </w:tcPr>
          <w:p w14:paraId="2A0919AD" w14:textId="74198367"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30660</w:t>
            </w:r>
          </w:p>
        </w:tc>
        <w:tc>
          <w:tcPr>
            <w:tcW w:w="986" w:type="dxa"/>
            <w:tcBorders>
              <w:top w:val="nil"/>
              <w:left w:val="nil"/>
              <w:bottom w:val="single" w:sz="4" w:space="0" w:color="auto"/>
              <w:right w:val="single" w:sz="4" w:space="0" w:color="auto"/>
            </w:tcBorders>
            <w:shd w:val="clear" w:color="auto" w:fill="auto"/>
            <w:vAlign w:val="center"/>
            <w:hideMark/>
          </w:tcPr>
          <w:p w14:paraId="3A2AC5BC" w14:textId="64E333D7"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32342</w:t>
            </w:r>
          </w:p>
        </w:tc>
        <w:tc>
          <w:tcPr>
            <w:tcW w:w="985" w:type="dxa"/>
            <w:tcBorders>
              <w:top w:val="nil"/>
              <w:left w:val="nil"/>
              <w:bottom w:val="single" w:sz="4" w:space="0" w:color="auto"/>
              <w:right w:val="single" w:sz="4" w:space="0" w:color="auto"/>
            </w:tcBorders>
            <w:shd w:val="clear" w:color="auto" w:fill="auto"/>
            <w:vAlign w:val="center"/>
            <w:hideMark/>
          </w:tcPr>
          <w:p w14:paraId="15F08681" w14:textId="2B45ABE8"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30660</w:t>
            </w:r>
          </w:p>
        </w:tc>
        <w:tc>
          <w:tcPr>
            <w:tcW w:w="985" w:type="dxa"/>
            <w:tcBorders>
              <w:top w:val="nil"/>
              <w:left w:val="nil"/>
              <w:bottom w:val="single" w:sz="4" w:space="0" w:color="auto"/>
              <w:right w:val="single" w:sz="4" w:space="0" w:color="auto"/>
            </w:tcBorders>
            <w:shd w:val="clear" w:color="auto" w:fill="auto"/>
            <w:vAlign w:val="center"/>
            <w:hideMark/>
          </w:tcPr>
          <w:p w14:paraId="4764C819" w14:textId="086E3AD6"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32342</w:t>
            </w:r>
          </w:p>
        </w:tc>
        <w:tc>
          <w:tcPr>
            <w:tcW w:w="985" w:type="dxa"/>
            <w:tcBorders>
              <w:top w:val="nil"/>
              <w:left w:val="nil"/>
              <w:bottom w:val="single" w:sz="4" w:space="0" w:color="auto"/>
              <w:right w:val="single" w:sz="4" w:space="0" w:color="auto"/>
            </w:tcBorders>
            <w:shd w:val="clear" w:color="auto" w:fill="auto"/>
            <w:vAlign w:val="center"/>
            <w:hideMark/>
          </w:tcPr>
          <w:p w14:paraId="005D3AA2" w14:textId="66DCFB07"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30660</w:t>
            </w:r>
          </w:p>
        </w:tc>
        <w:tc>
          <w:tcPr>
            <w:tcW w:w="985" w:type="dxa"/>
            <w:tcBorders>
              <w:top w:val="nil"/>
              <w:left w:val="nil"/>
              <w:bottom w:val="single" w:sz="4" w:space="0" w:color="auto"/>
              <w:right w:val="single" w:sz="4" w:space="0" w:color="auto"/>
            </w:tcBorders>
            <w:shd w:val="clear" w:color="auto" w:fill="auto"/>
            <w:vAlign w:val="center"/>
            <w:hideMark/>
          </w:tcPr>
          <w:p w14:paraId="139EFA46" w14:textId="3149722A"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32342</w:t>
            </w:r>
          </w:p>
        </w:tc>
        <w:tc>
          <w:tcPr>
            <w:tcW w:w="985" w:type="dxa"/>
            <w:tcBorders>
              <w:top w:val="nil"/>
              <w:left w:val="nil"/>
              <w:bottom w:val="single" w:sz="4" w:space="0" w:color="auto"/>
              <w:right w:val="single" w:sz="4" w:space="0" w:color="auto"/>
            </w:tcBorders>
            <w:shd w:val="clear" w:color="auto" w:fill="auto"/>
            <w:vAlign w:val="center"/>
            <w:hideMark/>
          </w:tcPr>
          <w:p w14:paraId="54F4035B" w14:textId="427FC1F2"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30660</w:t>
            </w:r>
          </w:p>
        </w:tc>
        <w:tc>
          <w:tcPr>
            <w:tcW w:w="986" w:type="dxa"/>
            <w:tcBorders>
              <w:top w:val="nil"/>
              <w:left w:val="nil"/>
              <w:bottom w:val="single" w:sz="4" w:space="0" w:color="auto"/>
              <w:right w:val="single" w:sz="4" w:space="0" w:color="auto"/>
            </w:tcBorders>
            <w:shd w:val="clear" w:color="auto" w:fill="auto"/>
            <w:vAlign w:val="center"/>
            <w:hideMark/>
          </w:tcPr>
          <w:p w14:paraId="30319D8C" w14:textId="4A23F1ED"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32342</w:t>
            </w:r>
          </w:p>
        </w:tc>
      </w:tr>
      <w:tr w:rsidR="00F30D1F" w:rsidRPr="00FC1E15" w14:paraId="193EA5F6" w14:textId="77777777" w:rsidTr="005D4E52">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1376F3DA" w14:textId="77777777" w:rsidR="00F30D1F" w:rsidRPr="007C722D" w:rsidRDefault="00F30D1F" w:rsidP="00F30D1F">
            <w:pPr>
              <w:spacing w:after="0" w:line="240" w:lineRule="auto"/>
              <w:jc w:val="left"/>
              <w:rPr>
                <w:b/>
                <w:sz w:val="16"/>
                <w:szCs w:val="16"/>
              </w:rPr>
            </w:pPr>
            <w:r w:rsidRPr="007C722D">
              <w:rPr>
                <w:b/>
                <w:sz w:val="16"/>
                <w:szCs w:val="16"/>
              </w:rPr>
              <w:t>Niemcy</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5575BFBF" w14:textId="77777777" w:rsidR="00F30D1F" w:rsidRPr="00FC1E15" w:rsidRDefault="00F30D1F" w:rsidP="00F30D1F">
            <w:pPr>
              <w:spacing w:after="0" w:line="240" w:lineRule="auto"/>
              <w:jc w:val="left"/>
              <w:rPr>
                <w:sz w:val="16"/>
                <w:szCs w:val="16"/>
              </w:rPr>
            </w:pPr>
            <w:r w:rsidRPr="00FC1E15">
              <w:rPr>
                <w:sz w:val="16"/>
                <w:szCs w:val="16"/>
              </w:rPr>
              <w:t>Mallnow k/Słubic EUROPOL rewers</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2149DC27" w14:textId="39B573D7"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6090</w:t>
            </w:r>
          </w:p>
        </w:tc>
        <w:tc>
          <w:tcPr>
            <w:tcW w:w="985" w:type="dxa"/>
            <w:tcBorders>
              <w:top w:val="nil"/>
              <w:left w:val="nil"/>
              <w:bottom w:val="single" w:sz="4" w:space="0" w:color="auto"/>
              <w:right w:val="single" w:sz="4" w:space="0" w:color="auto"/>
            </w:tcBorders>
            <w:shd w:val="clear" w:color="auto" w:fill="DBDBDB" w:themeFill="accent3" w:themeFillTint="66"/>
            <w:vAlign w:val="center"/>
            <w:hideMark/>
          </w:tcPr>
          <w:p w14:paraId="298F8EE0" w14:textId="3CB11661"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6424</w:t>
            </w:r>
          </w:p>
        </w:tc>
        <w:tc>
          <w:tcPr>
            <w:tcW w:w="985" w:type="dxa"/>
            <w:tcBorders>
              <w:top w:val="nil"/>
              <w:left w:val="nil"/>
              <w:bottom w:val="single" w:sz="4" w:space="0" w:color="auto"/>
              <w:right w:val="single" w:sz="4" w:space="0" w:color="auto"/>
            </w:tcBorders>
            <w:shd w:val="clear" w:color="auto" w:fill="auto"/>
            <w:vAlign w:val="center"/>
            <w:hideMark/>
          </w:tcPr>
          <w:p w14:paraId="0368DE87" w14:textId="54AC4600"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6090</w:t>
            </w:r>
          </w:p>
        </w:tc>
        <w:tc>
          <w:tcPr>
            <w:tcW w:w="985" w:type="dxa"/>
            <w:tcBorders>
              <w:top w:val="nil"/>
              <w:left w:val="nil"/>
              <w:bottom w:val="single" w:sz="4" w:space="0" w:color="auto"/>
              <w:right w:val="single" w:sz="4" w:space="0" w:color="auto"/>
            </w:tcBorders>
            <w:shd w:val="clear" w:color="auto" w:fill="auto"/>
            <w:vAlign w:val="center"/>
            <w:hideMark/>
          </w:tcPr>
          <w:p w14:paraId="692D8887" w14:textId="3FD5E88C"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6424</w:t>
            </w:r>
          </w:p>
        </w:tc>
        <w:tc>
          <w:tcPr>
            <w:tcW w:w="985" w:type="dxa"/>
            <w:tcBorders>
              <w:top w:val="nil"/>
              <w:left w:val="nil"/>
              <w:bottom w:val="single" w:sz="4" w:space="0" w:color="auto"/>
              <w:right w:val="single" w:sz="4" w:space="0" w:color="auto"/>
            </w:tcBorders>
            <w:shd w:val="clear" w:color="auto" w:fill="auto"/>
            <w:vAlign w:val="center"/>
            <w:hideMark/>
          </w:tcPr>
          <w:p w14:paraId="12DB98AF" w14:textId="2094C026"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6090</w:t>
            </w:r>
          </w:p>
        </w:tc>
        <w:tc>
          <w:tcPr>
            <w:tcW w:w="986" w:type="dxa"/>
            <w:tcBorders>
              <w:top w:val="nil"/>
              <w:left w:val="nil"/>
              <w:bottom w:val="single" w:sz="4" w:space="0" w:color="auto"/>
              <w:right w:val="single" w:sz="4" w:space="0" w:color="auto"/>
            </w:tcBorders>
            <w:shd w:val="clear" w:color="auto" w:fill="auto"/>
            <w:vAlign w:val="center"/>
            <w:hideMark/>
          </w:tcPr>
          <w:p w14:paraId="0D7D2BCC" w14:textId="53ADBD0D"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6424</w:t>
            </w:r>
          </w:p>
        </w:tc>
        <w:tc>
          <w:tcPr>
            <w:tcW w:w="985" w:type="dxa"/>
            <w:tcBorders>
              <w:top w:val="nil"/>
              <w:left w:val="nil"/>
              <w:bottom w:val="single" w:sz="4" w:space="0" w:color="auto"/>
              <w:right w:val="single" w:sz="4" w:space="0" w:color="auto"/>
            </w:tcBorders>
            <w:shd w:val="clear" w:color="auto" w:fill="auto"/>
            <w:vAlign w:val="center"/>
            <w:hideMark/>
          </w:tcPr>
          <w:p w14:paraId="1605E9C2" w14:textId="1C106EBF"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6090</w:t>
            </w:r>
          </w:p>
        </w:tc>
        <w:tc>
          <w:tcPr>
            <w:tcW w:w="985" w:type="dxa"/>
            <w:tcBorders>
              <w:top w:val="nil"/>
              <w:left w:val="nil"/>
              <w:bottom w:val="single" w:sz="4" w:space="0" w:color="auto"/>
              <w:right w:val="single" w:sz="4" w:space="0" w:color="auto"/>
            </w:tcBorders>
            <w:shd w:val="clear" w:color="auto" w:fill="auto"/>
            <w:vAlign w:val="center"/>
            <w:hideMark/>
          </w:tcPr>
          <w:p w14:paraId="7BE5773D" w14:textId="59F73B3F"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6424</w:t>
            </w:r>
          </w:p>
        </w:tc>
        <w:tc>
          <w:tcPr>
            <w:tcW w:w="985" w:type="dxa"/>
            <w:tcBorders>
              <w:top w:val="nil"/>
              <w:left w:val="nil"/>
              <w:bottom w:val="single" w:sz="4" w:space="0" w:color="auto"/>
              <w:right w:val="single" w:sz="4" w:space="0" w:color="auto"/>
            </w:tcBorders>
            <w:shd w:val="clear" w:color="auto" w:fill="auto"/>
            <w:vAlign w:val="center"/>
            <w:hideMark/>
          </w:tcPr>
          <w:p w14:paraId="2D1C4F1B" w14:textId="70B8DCEE"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6090</w:t>
            </w:r>
          </w:p>
        </w:tc>
        <w:tc>
          <w:tcPr>
            <w:tcW w:w="985" w:type="dxa"/>
            <w:tcBorders>
              <w:top w:val="nil"/>
              <w:left w:val="nil"/>
              <w:bottom w:val="single" w:sz="4" w:space="0" w:color="auto"/>
              <w:right w:val="single" w:sz="4" w:space="0" w:color="auto"/>
            </w:tcBorders>
            <w:shd w:val="clear" w:color="auto" w:fill="auto"/>
            <w:vAlign w:val="center"/>
            <w:hideMark/>
          </w:tcPr>
          <w:p w14:paraId="321380AC" w14:textId="505C7AA6"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6424</w:t>
            </w:r>
          </w:p>
        </w:tc>
        <w:tc>
          <w:tcPr>
            <w:tcW w:w="985" w:type="dxa"/>
            <w:tcBorders>
              <w:top w:val="nil"/>
              <w:left w:val="nil"/>
              <w:bottom w:val="single" w:sz="4" w:space="0" w:color="auto"/>
              <w:right w:val="single" w:sz="4" w:space="0" w:color="auto"/>
            </w:tcBorders>
            <w:shd w:val="clear" w:color="auto" w:fill="auto"/>
            <w:vAlign w:val="center"/>
            <w:hideMark/>
          </w:tcPr>
          <w:p w14:paraId="313C135D" w14:textId="760539A1"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6090</w:t>
            </w:r>
          </w:p>
        </w:tc>
        <w:tc>
          <w:tcPr>
            <w:tcW w:w="986" w:type="dxa"/>
            <w:tcBorders>
              <w:top w:val="nil"/>
              <w:left w:val="nil"/>
              <w:bottom w:val="single" w:sz="4" w:space="0" w:color="auto"/>
              <w:right w:val="single" w:sz="4" w:space="0" w:color="auto"/>
            </w:tcBorders>
            <w:shd w:val="clear" w:color="auto" w:fill="auto"/>
            <w:vAlign w:val="center"/>
            <w:hideMark/>
          </w:tcPr>
          <w:p w14:paraId="68BF9832" w14:textId="033A1F97" w:rsidR="00F30D1F" w:rsidRPr="00CC59BF" w:rsidRDefault="00F30D1F" w:rsidP="00F30D1F">
            <w:pPr>
              <w:spacing w:after="0" w:line="240" w:lineRule="auto"/>
              <w:jc w:val="center"/>
              <w:rPr>
                <w:rFonts w:asciiTheme="majorHAnsi" w:hAnsiTheme="majorHAnsi"/>
                <w:sz w:val="16"/>
                <w:szCs w:val="16"/>
              </w:rPr>
            </w:pPr>
            <w:r w:rsidRPr="00CC59BF">
              <w:rPr>
                <w:rFonts w:asciiTheme="majorHAnsi" w:hAnsiTheme="majorHAnsi" w:cs="Arial"/>
                <w:sz w:val="16"/>
                <w:szCs w:val="16"/>
              </w:rPr>
              <w:t>6424</w:t>
            </w:r>
          </w:p>
        </w:tc>
      </w:tr>
      <w:tr w:rsidR="00F30D1F" w:rsidRPr="00FC1E15" w14:paraId="6014220C" w14:textId="77777777" w:rsidTr="005D4E52">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13718225" w14:textId="77777777" w:rsidR="00F30D1F" w:rsidRPr="007C722D" w:rsidRDefault="00F30D1F" w:rsidP="00F30D1F">
            <w:pPr>
              <w:spacing w:after="0" w:line="240" w:lineRule="auto"/>
              <w:jc w:val="left"/>
              <w:rPr>
                <w:b/>
                <w:sz w:val="16"/>
                <w:szCs w:val="16"/>
              </w:rPr>
            </w:pPr>
            <w:r w:rsidRPr="007C722D">
              <w:rPr>
                <w:b/>
                <w:sz w:val="16"/>
                <w:szCs w:val="16"/>
              </w:rPr>
              <w:t>Dania</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049A8CA1" w14:textId="77777777" w:rsidR="00F30D1F" w:rsidRPr="00FC1E15" w:rsidRDefault="00F30D1F" w:rsidP="00F30D1F">
            <w:pPr>
              <w:spacing w:after="0" w:line="240" w:lineRule="auto"/>
              <w:jc w:val="left"/>
              <w:rPr>
                <w:sz w:val="16"/>
                <w:szCs w:val="16"/>
              </w:rPr>
            </w:pPr>
            <w:r w:rsidRPr="00FC1E15">
              <w:rPr>
                <w:sz w:val="16"/>
                <w:szCs w:val="16"/>
              </w:rPr>
              <w:t>Baltic Pipe</w:t>
            </w:r>
          </w:p>
        </w:tc>
        <w:tc>
          <w:tcPr>
            <w:tcW w:w="985" w:type="dxa"/>
            <w:tcBorders>
              <w:top w:val="nil"/>
              <w:left w:val="nil"/>
              <w:bottom w:val="single" w:sz="4" w:space="0" w:color="auto"/>
              <w:right w:val="single" w:sz="4" w:space="0" w:color="auto"/>
            </w:tcBorders>
            <w:shd w:val="clear" w:color="auto" w:fill="DBDBDB" w:themeFill="accent3" w:themeFillTint="66"/>
            <w:noWrap/>
            <w:vAlign w:val="center"/>
            <w:hideMark/>
          </w:tcPr>
          <w:p w14:paraId="38119F08" w14:textId="48F7BD87" w:rsidR="00F30D1F" w:rsidRPr="00CC59BF" w:rsidRDefault="00F30D1F" w:rsidP="00F30D1F">
            <w:pPr>
              <w:spacing w:after="0" w:line="240" w:lineRule="auto"/>
              <w:jc w:val="center"/>
              <w:rPr>
                <w:rFonts w:asciiTheme="majorHAnsi" w:hAnsiTheme="majorHAnsi"/>
                <w:color w:val="000000"/>
                <w:sz w:val="16"/>
                <w:szCs w:val="16"/>
              </w:rPr>
            </w:pPr>
            <w:r w:rsidRPr="00CC59BF">
              <w:rPr>
                <w:rFonts w:asciiTheme="majorHAnsi" w:hAnsiTheme="majorHAnsi" w:cs="Arial"/>
                <w:color w:val="000000"/>
                <w:sz w:val="16"/>
                <w:szCs w:val="16"/>
              </w:rPr>
              <w:t>0</w:t>
            </w:r>
          </w:p>
        </w:tc>
        <w:tc>
          <w:tcPr>
            <w:tcW w:w="985" w:type="dxa"/>
            <w:tcBorders>
              <w:top w:val="nil"/>
              <w:left w:val="nil"/>
              <w:bottom w:val="single" w:sz="4" w:space="0" w:color="auto"/>
              <w:right w:val="single" w:sz="4" w:space="0" w:color="auto"/>
            </w:tcBorders>
            <w:shd w:val="clear" w:color="auto" w:fill="DBDBDB" w:themeFill="accent3" w:themeFillTint="66"/>
            <w:noWrap/>
            <w:vAlign w:val="center"/>
            <w:hideMark/>
          </w:tcPr>
          <w:p w14:paraId="170EC5A2" w14:textId="10E7336B" w:rsidR="00F30D1F" w:rsidRPr="00CC59BF" w:rsidRDefault="00F30D1F" w:rsidP="00F30D1F">
            <w:pPr>
              <w:spacing w:after="0" w:line="240" w:lineRule="auto"/>
              <w:jc w:val="center"/>
              <w:rPr>
                <w:rFonts w:asciiTheme="majorHAnsi" w:hAnsiTheme="majorHAnsi"/>
                <w:color w:val="000000"/>
                <w:sz w:val="16"/>
                <w:szCs w:val="16"/>
              </w:rPr>
            </w:pPr>
            <w:r w:rsidRPr="00CC59BF">
              <w:rPr>
                <w:rFonts w:asciiTheme="majorHAnsi" w:hAnsiTheme="majorHAnsi" w:cs="Arial"/>
                <w:color w:val="000000"/>
                <w:sz w:val="16"/>
                <w:szCs w:val="16"/>
              </w:rPr>
              <w:t>0</w:t>
            </w:r>
          </w:p>
        </w:tc>
        <w:tc>
          <w:tcPr>
            <w:tcW w:w="985" w:type="dxa"/>
            <w:tcBorders>
              <w:top w:val="nil"/>
              <w:left w:val="nil"/>
              <w:bottom w:val="single" w:sz="4" w:space="0" w:color="auto"/>
              <w:right w:val="single" w:sz="4" w:space="0" w:color="auto"/>
            </w:tcBorders>
            <w:shd w:val="clear" w:color="auto" w:fill="auto"/>
            <w:noWrap/>
            <w:vAlign w:val="center"/>
            <w:hideMark/>
          </w:tcPr>
          <w:p w14:paraId="2CC09585" w14:textId="3C4CF73F" w:rsidR="00F30D1F" w:rsidRPr="00CC59BF" w:rsidRDefault="00F30D1F" w:rsidP="00F30D1F">
            <w:pPr>
              <w:spacing w:after="0" w:line="240" w:lineRule="auto"/>
              <w:jc w:val="center"/>
              <w:rPr>
                <w:rFonts w:asciiTheme="majorHAnsi" w:hAnsiTheme="majorHAnsi"/>
                <w:color w:val="000000"/>
                <w:sz w:val="16"/>
                <w:szCs w:val="16"/>
              </w:rPr>
            </w:pPr>
            <w:r w:rsidRPr="00CC59BF">
              <w:rPr>
                <w:rFonts w:asciiTheme="majorHAnsi" w:hAnsiTheme="majorHAnsi" w:cs="Arial"/>
                <w:color w:val="000000"/>
                <w:sz w:val="16"/>
                <w:szCs w:val="16"/>
              </w:rPr>
              <w:t>0</w:t>
            </w:r>
          </w:p>
        </w:tc>
        <w:tc>
          <w:tcPr>
            <w:tcW w:w="985" w:type="dxa"/>
            <w:tcBorders>
              <w:top w:val="nil"/>
              <w:left w:val="nil"/>
              <w:bottom w:val="single" w:sz="4" w:space="0" w:color="auto"/>
              <w:right w:val="single" w:sz="4" w:space="0" w:color="auto"/>
            </w:tcBorders>
            <w:shd w:val="clear" w:color="auto" w:fill="auto"/>
            <w:noWrap/>
            <w:vAlign w:val="center"/>
            <w:hideMark/>
          </w:tcPr>
          <w:p w14:paraId="7334D599" w14:textId="3265E081" w:rsidR="00F30D1F" w:rsidRPr="00CC59BF" w:rsidRDefault="00F30D1F" w:rsidP="00F30D1F">
            <w:pPr>
              <w:spacing w:after="0" w:line="240" w:lineRule="auto"/>
              <w:jc w:val="center"/>
              <w:rPr>
                <w:rFonts w:asciiTheme="majorHAnsi" w:hAnsiTheme="majorHAnsi"/>
                <w:color w:val="000000"/>
                <w:sz w:val="16"/>
                <w:szCs w:val="16"/>
              </w:rPr>
            </w:pPr>
            <w:r w:rsidRPr="00CC59BF">
              <w:rPr>
                <w:rFonts w:asciiTheme="majorHAnsi" w:hAnsiTheme="majorHAnsi" w:cs="Arial"/>
                <w:color w:val="000000"/>
                <w:sz w:val="16"/>
                <w:szCs w:val="16"/>
              </w:rPr>
              <w:t>0</w:t>
            </w:r>
          </w:p>
        </w:tc>
        <w:tc>
          <w:tcPr>
            <w:tcW w:w="985" w:type="dxa"/>
            <w:tcBorders>
              <w:top w:val="nil"/>
              <w:left w:val="nil"/>
              <w:bottom w:val="single" w:sz="4" w:space="0" w:color="auto"/>
              <w:right w:val="single" w:sz="4" w:space="0" w:color="auto"/>
            </w:tcBorders>
            <w:shd w:val="clear" w:color="auto" w:fill="auto"/>
            <w:noWrap/>
            <w:vAlign w:val="center"/>
            <w:hideMark/>
          </w:tcPr>
          <w:p w14:paraId="4CF336F5" w14:textId="25C158CA" w:rsidR="00F30D1F" w:rsidRPr="00CC59BF" w:rsidRDefault="00F30D1F" w:rsidP="00F30D1F">
            <w:pPr>
              <w:spacing w:after="0" w:line="240" w:lineRule="auto"/>
              <w:jc w:val="center"/>
              <w:rPr>
                <w:rFonts w:asciiTheme="majorHAnsi" w:hAnsiTheme="majorHAnsi"/>
                <w:color w:val="000000"/>
                <w:sz w:val="16"/>
                <w:szCs w:val="16"/>
              </w:rPr>
            </w:pPr>
            <w:r w:rsidRPr="00CC59BF">
              <w:rPr>
                <w:rFonts w:asciiTheme="majorHAnsi" w:hAnsiTheme="majorHAnsi" w:cs="Arial"/>
                <w:color w:val="000000"/>
                <w:sz w:val="16"/>
                <w:szCs w:val="16"/>
              </w:rPr>
              <w:t>10000</w:t>
            </w:r>
          </w:p>
        </w:tc>
        <w:tc>
          <w:tcPr>
            <w:tcW w:w="986" w:type="dxa"/>
            <w:tcBorders>
              <w:top w:val="nil"/>
              <w:left w:val="nil"/>
              <w:bottom w:val="single" w:sz="4" w:space="0" w:color="auto"/>
              <w:right w:val="single" w:sz="4" w:space="0" w:color="auto"/>
            </w:tcBorders>
            <w:shd w:val="clear" w:color="auto" w:fill="auto"/>
            <w:noWrap/>
            <w:vAlign w:val="center"/>
            <w:hideMark/>
          </w:tcPr>
          <w:p w14:paraId="29902FE5" w14:textId="6606B217" w:rsidR="00F30D1F" w:rsidRPr="00CC59BF" w:rsidRDefault="00F30D1F" w:rsidP="00F30D1F">
            <w:pPr>
              <w:spacing w:after="0" w:line="240" w:lineRule="auto"/>
              <w:jc w:val="center"/>
              <w:rPr>
                <w:rFonts w:asciiTheme="majorHAnsi" w:hAnsiTheme="majorHAnsi"/>
                <w:color w:val="000000"/>
                <w:sz w:val="16"/>
                <w:szCs w:val="16"/>
              </w:rPr>
            </w:pPr>
            <w:r w:rsidRPr="00CC59BF">
              <w:rPr>
                <w:rFonts w:asciiTheme="majorHAnsi" w:hAnsiTheme="majorHAnsi" w:cs="Arial"/>
                <w:color w:val="000000"/>
                <w:sz w:val="16"/>
                <w:szCs w:val="16"/>
              </w:rPr>
              <w:t>10549</w:t>
            </w:r>
          </w:p>
        </w:tc>
        <w:tc>
          <w:tcPr>
            <w:tcW w:w="985" w:type="dxa"/>
            <w:tcBorders>
              <w:top w:val="nil"/>
              <w:left w:val="nil"/>
              <w:bottom w:val="single" w:sz="4" w:space="0" w:color="auto"/>
              <w:right w:val="single" w:sz="4" w:space="0" w:color="auto"/>
            </w:tcBorders>
            <w:shd w:val="clear" w:color="auto" w:fill="auto"/>
            <w:noWrap/>
            <w:vAlign w:val="center"/>
            <w:hideMark/>
          </w:tcPr>
          <w:p w14:paraId="1B8A2455" w14:textId="3A4EFBA8" w:rsidR="00F30D1F" w:rsidRPr="00CC59BF" w:rsidRDefault="00F30D1F" w:rsidP="00F30D1F">
            <w:pPr>
              <w:spacing w:after="0" w:line="240" w:lineRule="auto"/>
              <w:jc w:val="center"/>
              <w:rPr>
                <w:rFonts w:asciiTheme="majorHAnsi" w:hAnsiTheme="majorHAnsi"/>
                <w:color w:val="000000"/>
                <w:sz w:val="16"/>
                <w:szCs w:val="16"/>
              </w:rPr>
            </w:pPr>
            <w:r w:rsidRPr="00CC59BF">
              <w:rPr>
                <w:rFonts w:asciiTheme="majorHAnsi" w:hAnsiTheme="majorHAnsi" w:cs="Arial"/>
                <w:color w:val="000000"/>
                <w:sz w:val="16"/>
                <w:szCs w:val="16"/>
              </w:rPr>
              <w:t>10000</w:t>
            </w:r>
          </w:p>
        </w:tc>
        <w:tc>
          <w:tcPr>
            <w:tcW w:w="985" w:type="dxa"/>
            <w:tcBorders>
              <w:top w:val="nil"/>
              <w:left w:val="nil"/>
              <w:bottom w:val="single" w:sz="4" w:space="0" w:color="auto"/>
              <w:right w:val="single" w:sz="4" w:space="0" w:color="auto"/>
            </w:tcBorders>
            <w:shd w:val="clear" w:color="auto" w:fill="auto"/>
            <w:noWrap/>
            <w:vAlign w:val="center"/>
            <w:hideMark/>
          </w:tcPr>
          <w:p w14:paraId="1DA096F0" w14:textId="7AFAA93F" w:rsidR="00F30D1F" w:rsidRPr="00CC59BF" w:rsidRDefault="00F30D1F" w:rsidP="00F30D1F">
            <w:pPr>
              <w:spacing w:after="0" w:line="240" w:lineRule="auto"/>
              <w:jc w:val="center"/>
              <w:rPr>
                <w:rFonts w:asciiTheme="majorHAnsi" w:hAnsiTheme="majorHAnsi"/>
                <w:color w:val="000000"/>
                <w:sz w:val="16"/>
                <w:szCs w:val="16"/>
              </w:rPr>
            </w:pPr>
            <w:r w:rsidRPr="00CC59BF">
              <w:rPr>
                <w:rFonts w:asciiTheme="majorHAnsi" w:hAnsiTheme="majorHAnsi" w:cs="Arial"/>
                <w:color w:val="000000"/>
                <w:sz w:val="16"/>
                <w:szCs w:val="16"/>
              </w:rPr>
              <w:t>10549</w:t>
            </w:r>
          </w:p>
        </w:tc>
        <w:tc>
          <w:tcPr>
            <w:tcW w:w="985" w:type="dxa"/>
            <w:tcBorders>
              <w:top w:val="nil"/>
              <w:left w:val="nil"/>
              <w:bottom w:val="single" w:sz="4" w:space="0" w:color="auto"/>
              <w:right w:val="single" w:sz="4" w:space="0" w:color="auto"/>
            </w:tcBorders>
            <w:shd w:val="clear" w:color="auto" w:fill="auto"/>
            <w:noWrap/>
            <w:vAlign w:val="center"/>
            <w:hideMark/>
          </w:tcPr>
          <w:p w14:paraId="34CB48A9" w14:textId="7BA817FE" w:rsidR="00F30D1F" w:rsidRPr="00CC59BF" w:rsidRDefault="00F30D1F" w:rsidP="00F30D1F">
            <w:pPr>
              <w:spacing w:after="0" w:line="240" w:lineRule="auto"/>
              <w:jc w:val="center"/>
              <w:rPr>
                <w:rFonts w:asciiTheme="majorHAnsi" w:hAnsiTheme="majorHAnsi"/>
                <w:color w:val="000000"/>
                <w:sz w:val="16"/>
                <w:szCs w:val="16"/>
              </w:rPr>
            </w:pPr>
            <w:r w:rsidRPr="00CC59BF">
              <w:rPr>
                <w:rFonts w:asciiTheme="majorHAnsi" w:hAnsiTheme="majorHAnsi" w:cs="Arial"/>
                <w:color w:val="000000"/>
                <w:sz w:val="16"/>
                <w:szCs w:val="16"/>
              </w:rPr>
              <w:t>10000</w:t>
            </w:r>
          </w:p>
        </w:tc>
        <w:tc>
          <w:tcPr>
            <w:tcW w:w="985" w:type="dxa"/>
            <w:tcBorders>
              <w:top w:val="nil"/>
              <w:left w:val="nil"/>
              <w:bottom w:val="single" w:sz="4" w:space="0" w:color="auto"/>
              <w:right w:val="single" w:sz="4" w:space="0" w:color="auto"/>
            </w:tcBorders>
            <w:shd w:val="clear" w:color="auto" w:fill="auto"/>
            <w:noWrap/>
            <w:vAlign w:val="center"/>
            <w:hideMark/>
          </w:tcPr>
          <w:p w14:paraId="75AF3C34" w14:textId="6965C00C" w:rsidR="00F30D1F" w:rsidRPr="00CC59BF" w:rsidRDefault="00F30D1F" w:rsidP="00F30D1F">
            <w:pPr>
              <w:spacing w:after="0" w:line="240" w:lineRule="auto"/>
              <w:jc w:val="center"/>
              <w:rPr>
                <w:rFonts w:asciiTheme="majorHAnsi" w:hAnsiTheme="majorHAnsi"/>
                <w:color w:val="000000"/>
                <w:sz w:val="16"/>
                <w:szCs w:val="16"/>
              </w:rPr>
            </w:pPr>
            <w:r w:rsidRPr="00CC59BF">
              <w:rPr>
                <w:rFonts w:asciiTheme="majorHAnsi" w:hAnsiTheme="majorHAnsi" w:cs="Arial"/>
                <w:color w:val="000000"/>
                <w:sz w:val="16"/>
                <w:szCs w:val="16"/>
              </w:rPr>
              <w:t>10549</w:t>
            </w:r>
          </w:p>
        </w:tc>
        <w:tc>
          <w:tcPr>
            <w:tcW w:w="985" w:type="dxa"/>
            <w:tcBorders>
              <w:top w:val="nil"/>
              <w:left w:val="nil"/>
              <w:bottom w:val="single" w:sz="4" w:space="0" w:color="auto"/>
              <w:right w:val="single" w:sz="4" w:space="0" w:color="auto"/>
            </w:tcBorders>
            <w:shd w:val="clear" w:color="auto" w:fill="auto"/>
            <w:noWrap/>
            <w:vAlign w:val="center"/>
            <w:hideMark/>
          </w:tcPr>
          <w:p w14:paraId="5EA59BA9" w14:textId="414603CC" w:rsidR="00F30D1F" w:rsidRPr="00CC59BF" w:rsidRDefault="00F30D1F" w:rsidP="00F30D1F">
            <w:pPr>
              <w:spacing w:after="0" w:line="240" w:lineRule="auto"/>
              <w:jc w:val="center"/>
              <w:rPr>
                <w:rFonts w:asciiTheme="majorHAnsi" w:hAnsiTheme="majorHAnsi"/>
                <w:color w:val="000000"/>
                <w:sz w:val="16"/>
                <w:szCs w:val="16"/>
              </w:rPr>
            </w:pPr>
            <w:r w:rsidRPr="00CC59BF">
              <w:rPr>
                <w:rFonts w:asciiTheme="majorHAnsi" w:hAnsiTheme="majorHAnsi" w:cs="Arial"/>
                <w:color w:val="000000"/>
                <w:sz w:val="16"/>
                <w:szCs w:val="16"/>
              </w:rPr>
              <w:t>10000</w:t>
            </w:r>
          </w:p>
        </w:tc>
        <w:tc>
          <w:tcPr>
            <w:tcW w:w="986" w:type="dxa"/>
            <w:tcBorders>
              <w:top w:val="nil"/>
              <w:left w:val="nil"/>
              <w:bottom w:val="single" w:sz="4" w:space="0" w:color="auto"/>
              <w:right w:val="single" w:sz="4" w:space="0" w:color="auto"/>
            </w:tcBorders>
            <w:shd w:val="clear" w:color="auto" w:fill="auto"/>
            <w:noWrap/>
            <w:vAlign w:val="center"/>
            <w:hideMark/>
          </w:tcPr>
          <w:p w14:paraId="12519D81" w14:textId="161D1794" w:rsidR="00F30D1F" w:rsidRPr="00CC59BF" w:rsidRDefault="00F30D1F" w:rsidP="00F30D1F">
            <w:pPr>
              <w:spacing w:after="0" w:line="240" w:lineRule="auto"/>
              <w:jc w:val="center"/>
              <w:rPr>
                <w:rFonts w:asciiTheme="majorHAnsi" w:hAnsiTheme="majorHAnsi"/>
                <w:color w:val="000000"/>
                <w:sz w:val="16"/>
                <w:szCs w:val="16"/>
              </w:rPr>
            </w:pPr>
            <w:r w:rsidRPr="00CC59BF">
              <w:rPr>
                <w:rFonts w:asciiTheme="majorHAnsi" w:hAnsiTheme="majorHAnsi" w:cs="Arial"/>
                <w:color w:val="000000"/>
                <w:sz w:val="16"/>
                <w:szCs w:val="16"/>
              </w:rPr>
              <w:t>10549</w:t>
            </w:r>
          </w:p>
        </w:tc>
      </w:tr>
    </w:tbl>
    <w:p w14:paraId="4918837D" w14:textId="77777777" w:rsidR="00CC59BF" w:rsidRDefault="00CC59BF" w:rsidP="005D4E52">
      <w:pPr>
        <w:pStyle w:val="Legenda"/>
      </w:pPr>
      <w:r w:rsidRPr="00CC59BF">
        <w:t>*punkt poboru do krajowego systemu przesyłowego z gazociagu Jamalskiego</w:t>
      </w:r>
    </w:p>
    <w:p w14:paraId="48A2A2CD" w14:textId="518E69E6" w:rsidR="005D4E52" w:rsidRDefault="005D4E52" w:rsidP="00CC59BF">
      <w:pPr>
        <w:pStyle w:val="Legenda"/>
      </w:pPr>
      <w:r>
        <w:t>Źródło: opracowanie własne ARE S.A.</w:t>
      </w:r>
    </w:p>
    <w:p w14:paraId="224C6785" w14:textId="77777777" w:rsidR="005D4E52" w:rsidRDefault="005D4E52" w:rsidP="005D4E52">
      <w:pPr>
        <w:spacing w:after="160" w:line="259" w:lineRule="auto"/>
        <w:jc w:val="left"/>
      </w:pPr>
    </w:p>
    <w:p w14:paraId="682C1302" w14:textId="77777777" w:rsidR="005D4E52" w:rsidRDefault="005D4E52" w:rsidP="005D4E52">
      <w:pPr>
        <w:spacing w:after="160" w:line="259" w:lineRule="auto"/>
        <w:jc w:val="left"/>
        <w:sectPr w:rsidR="005D4E52" w:rsidSect="007F4364">
          <w:pgSz w:w="16838" w:h="11906" w:orient="landscape"/>
          <w:pgMar w:top="1417" w:right="1417" w:bottom="1417" w:left="1417" w:header="708" w:footer="567" w:gutter="0"/>
          <w:cols w:space="708"/>
          <w:titlePg/>
          <w:docGrid w:linePitch="360"/>
        </w:sectPr>
      </w:pPr>
    </w:p>
    <w:p w14:paraId="5EAA57CB" w14:textId="625574D2" w:rsidR="002B037A" w:rsidRPr="007D4268" w:rsidRDefault="002B037A" w:rsidP="002B037A">
      <w:pPr>
        <w:pStyle w:val="Nagwek1"/>
      </w:pPr>
      <w:bookmarkStart w:id="51" w:name="_Toc24091642"/>
      <w:r w:rsidRPr="002B037A">
        <w:t>Prognozy</w:t>
      </w:r>
      <w:r w:rsidRPr="007D4268">
        <w:t xml:space="preserve"> emisji </w:t>
      </w:r>
      <w:bookmarkEnd w:id="46"/>
      <w:r w:rsidR="00DA7299">
        <w:t>zanieczyszczeń</w:t>
      </w:r>
      <w:bookmarkEnd w:id="51"/>
    </w:p>
    <w:p w14:paraId="7A1FB310" w14:textId="1E875CBF" w:rsidR="00DA7299" w:rsidRPr="00311757" w:rsidRDefault="00DA7299" w:rsidP="00DA7299">
      <w:r w:rsidRPr="00311757">
        <w:t>Prognozowane wielkości emisji uwzględniają pełną implementację</w:t>
      </w:r>
      <w:r>
        <w:t xml:space="preserve"> w </w:t>
      </w:r>
      <w:r w:rsidRPr="00311757">
        <w:t>Polsce dyrektywy</w:t>
      </w:r>
      <w:r>
        <w:t xml:space="preserve"> o </w:t>
      </w:r>
      <w:r w:rsidRPr="00311757">
        <w:t>emisjach przemysłowych (IED)</w:t>
      </w:r>
      <w:r w:rsidRPr="00311757">
        <w:rPr>
          <w:rStyle w:val="Odwoanieprzypisudolnego"/>
          <w:rFonts w:asciiTheme="minorHAnsi" w:hAnsiTheme="minorHAnsi"/>
        </w:rPr>
        <w:footnoteReference w:id="5"/>
      </w:r>
      <w:r w:rsidRPr="00311757">
        <w:t xml:space="preserve"> oraz innych istniejących</w:t>
      </w:r>
      <w:r>
        <w:t xml:space="preserve"> i </w:t>
      </w:r>
      <w:r w:rsidRPr="00311757">
        <w:t>projektowanych przepisów dotyczących ograniczania emisji pochodzącej</w:t>
      </w:r>
      <w:r>
        <w:t xml:space="preserve"> za </w:t>
      </w:r>
      <w:r w:rsidRPr="00311757">
        <w:t>spalania paliw</w:t>
      </w:r>
      <w:r>
        <w:t xml:space="preserve"> w </w:t>
      </w:r>
      <w:r w:rsidRPr="00311757">
        <w:t>instalacjach stacjonarnych</w:t>
      </w:r>
      <w:r w:rsidR="00EE2280">
        <w:t xml:space="preserve"> </w:t>
      </w:r>
      <w:r>
        <w:t>i </w:t>
      </w:r>
      <w:r w:rsidRPr="00311757">
        <w:t>środkach transportu (</w:t>
      </w:r>
      <w:r>
        <w:t>m.in.</w:t>
      </w:r>
      <w:r w:rsidRPr="00311757">
        <w:t xml:space="preserve"> dyrektywy</w:t>
      </w:r>
      <w:r>
        <w:t xml:space="preserve"> w </w:t>
      </w:r>
      <w:r w:rsidRPr="00311757">
        <w:t>sprawie średnich obiektów spalania – MCP). Przyjęto również, że</w:t>
      </w:r>
      <w:r w:rsidR="00EE2280">
        <w:t> </w:t>
      </w:r>
      <w:r>
        <w:t>do </w:t>
      </w:r>
      <w:r w:rsidRPr="00311757">
        <w:t xml:space="preserve">2040 </w:t>
      </w:r>
      <w:r>
        <w:t xml:space="preserve">r. </w:t>
      </w:r>
      <w:r w:rsidRPr="00311757">
        <w:t>zostanie kompleksowo rozwiązany problem emisji zanieczyszczeń</w:t>
      </w:r>
      <w:r>
        <w:t xml:space="preserve"> z </w:t>
      </w:r>
      <w:r w:rsidRPr="00311757">
        <w:t>gospodarstw domowych</w:t>
      </w:r>
      <w:r>
        <w:t xml:space="preserve"> i </w:t>
      </w:r>
      <w:r w:rsidRPr="00311757">
        <w:t>kotłowni lokalnych,</w:t>
      </w:r>
      <w:r w:rsidR="00EE2280">
        <w:t xml:space="preserve"> w </w:t>
      </w:r>
      <w:r w:rsidRPr="00311757">
        <w:t>wyniku czego emisyjność tego sektora będzie zbliżona</w:t>
      </w:r>
      <w:r>
        <w:t xml:space="preserve"> do </w:t>
      </w:r>
      <w:r w:rsidRPr="00311757">
        <w:t>emisyjności sektora energetyki zawodowej</w:t>
      </w:r>
      <w:r>
        <w:t xml:space="preserve"> i </w:t>
      </w:r>
      <w:r w:rsidRPr="00311757">
        <w:t>przemysłowej.</w:t>
      </w:r>
    </w:p>
    <w:p w14:paraId="4FFC111C" w14:textId="6DDF696A" w:rsidR="00DA7299" w:rsidRPr="00311757" w:rsidRDefault="00DA7299" w:rsidP="00DA7299">
      <w:pPr>
        <w:spacing w:after="200" w:line="240" w:lineRule="auto"/>
        <w:rPr>
          <w:rFonts w:asciiTheme="minorHAnsi" w:hAnsiTheme="minorHAnsi"/>
        </w:rPr>
      </w:pPr>
      <w:r>
        <w:rPr>
          <w:rFonts w:asciiTheme="minorHAnsi" w:hAnsiTheme="minorHAnsi"/>
        </w:rPr>
        <w:t>Z</w:t>
      </w:r>
      <w:r w:rsidRPr="00311757">
        <w:rPr>
          <w:rFonts w:asciiTheme="minorHAnsi" w:hAnsiTheme="minorHAnsi"/>
        </w:rPr>
        <w:t>integrowane wskaźniki emisji SO</w:t>
      </w:r>
      <w:r w:rsidRPr="00311757">
        <w:rPr>
          <w:rFonts w:asciiTheme="minorHAnsi" w:hAnsiTheme="minorHAnsi"/>
          <w:vertAlign w:val="subscript"/>
        </w:rPr>
        <w:t>2</w:t>
      </w:r>
      <w:r w:rsidRPr="00311757">
        <w:rPr>
          <w:rFonts w:asciiTheme="minorHAnsi" w:hAnsiTheme="minorHAnsi"/>
        </w:rPr>
        <w:t>, NO</w:t>
      </w:r>
      <w:r w:rsidRPr="00311757">
        <w:rPr>
          <w:rFonts w:asciiTheme="minorHAnsi" w:hAnsiTheme="minorHAnsi"/>
          <w:vertAlign w:val="subscript"/>
        </w:rPr>
        <w:t>x</w:t>
      </w:r>
      <w:r>
        <w:rPr>
          <w:rFonts w:asciiTheme="minorHAnsi" w:hAnsiTheme="minorHAnsi"/>
        </w:rPr>
        <w:t xml:space="preserve"> i </w:t>
      </w:r>
      <w:r w:rsidRPr="00311757">
        <w:rPr>
          <w:rFonts w:asciiTheme="minorHAnsi" w:hAnsiTheme="minorHAnsi"/>
        </w:rPr>
        <w:t>pyłu PM</w:t>
      </w:r>
      <w:r w:rsidRPr="00F23328">
        <w:rPr>
          <w:rFonts w:asciiTheme="minorHAnsi" w:hAnsiTheme="minorHAnsi"/>
          <w:vertAlign w:val="subscript"/>
        </w:rPr>
        <w:t>10</w:t>
      </w:r>
      <w:r>
        <w:rPr>
          <w:rFonts w:asciiTheme="minorHAnsi" w:hAnsiTheme="minorHAnsi"/>
        </w:rPr>
        <w:t xml:space="preserve"> dla </w:t>
      </w:r>
      <w:r w:rsidRPr="00311757">
        <w:rPr>
          <w:rFonts w:asciiTheme="minorHAnsi" w:hAnsiTheme="minorHAnsi"/>
        </w:rPr>
        <w:t>spalania poszczególnych typów paliw – oszacowano m.in.</w:t>
      </w:r>
      <w:r>
        <w:rPr>
          <w:rFonts w:asciiTheme="minorHAnsi" w:hAnsiTheme="minorHAnsi"/>
        </w:rPr>
        <w:t xml:space="preserve"> na </w:t>
      </w:r>
      <w:r w:rsidRPr="00311757">
        <w:rPr>
          <w:rFonts w:asciiTheme="minorHAnsi" w:hAnsiTheme="minorHAnsi"/>
        </w:rPr>
        <w:t>podstawie wytycznych EMEP/EEA</w:t>
      </w:r>
      <w:r w:rsidRPr="00311757">
        <w:rPr>
          <w:rStyle w:val="Odwoanieprzypisudolnego"/>
          <w:rFonts w:asciiTheme="minorHAnsi" w:hAnsiTheme="minorHAnsi"/>
        </w:rPr>
        <w:footnoteReference w:id="6"/>
      </w:r>
      <w:r w:rsidRPr="00311757">
        <w:rPr>
          <w:rFonts w:asciiTheme="minorHAnsi" w:hAnsiTheme="minorHAnsi"/>
        </w:rPr>
        <w:t xml:space="preserve"> oraz krajowych publikacji dotyczących indywidualnych źródeł spalania.</w:t>
      </w:r>
    </w:p>
    <w:p w14:paraId="420B1B70" w14:textId="77777777" w:rsidR="00DA7299" w:rsidRDefault="00DA7299" w:rsidP="00DA7299">
      <w:pPr>
        <w:pStyle w:val="Bezodstpw"/>
      </w:pPr>
    </w:p>
    <w:p w14:paraId="4A3B7560" w14:textId="4B5BAE26" w:rsidR="00DA7299" w:rsidRDefault="00DA7299" w:rsidP="002B037A">
      <w:r w:rsidRPr="00311757">
        <w:rPr>
          <w:rFonts w:asciiTheme="minorHAnsi" w:hAnsiTheme="minorHAnsi"/>
        </w:rPr>
        <w:t>Uzyskane wyniki prognoz</w:t>
      </w:r>
      <w:r>
        <w:rPr>
          <w:rFonts w:asciiTheme="minorHAnsi" w:hAnsiTheme="minorHAnsi"/>
        </w:rPr>
        <w:t xml:space="preserve"> </w:t>
      </w:r>
      <w:r w:rsidR="003B5EDC">
        <w:rPr>
          <w:rFonts w:asciiTheme="minorHAnsi" w:hAnsiTheme="minorHAnsi"/>
        </w:rPr>
        <w:t xml:space="preserve">na 2030 r. </w:t>
      </w:r>
      <w:r>
        <w:rPr>
          <w:rFonts w:asciiTheme="minorHAnsi" w:hAnsiTheme="minorHAnsi"/>
        </w:rPr>
        <w:t>w </w:t>
      </w:r>
      <w:r w:rsidRPr="00311757">
        <w:rPr>
          <w:rFonts w:asciiTheme="minorHAnsi" w:hAnsiTheme="minorHAnsi"/>
        </w:rPr>
        <w:t xml:space="preserve">zakresie emisji </w:t>
      </w:r>
      <w:r w:rsidRPr="003B5EDC">
        <w:rPr>
          <w:rFonts w:asciiTheme="minorHAnsi" w:hAnsiTheme="minorHAnsi"/>
        </w:rPr>
        <w:t>SO</w:t>
      </w:r>
      <w:r w:rsidRPr="003B5EDC">
        <w:rPr>
          <w:rFonts w:asciiTheme="minorHAnsi" w:hAnsiTheme="minorHAnsi"/>
          <w:vertAlign w:val="subscript"/>
        </w:rPr>
        <w:t>2</w:t>
      </w:r>
      <w:r w:rsidRPr="003B5EDC">
        <w:rPr>
          <w:rFonts w:asciiTheme="minorHAnsi" w:hAnsiTheme="minorHAnsi"/>
        </w:rPr>
        <w:t xml:space="preserve"> i NO</w:t>
      </w:r>
      <w:r w:rsidRPr="003B5EDC">
        <w:rPr>
          <w:rFonts w:asciiTheme="minorHAnsi" w:hAnsiTheme="minorHAnsi"/>
          <w:vertAlign w:val="subscript"/>
        </w:rPr>
        <w:t>x</w:t>
      </w:r>
      <w:r>
        <w:rPr>
          <w:rFonts w:asciiTheme="minorHAnsi" w:hAnsiTheme="minorHAnsi"/>
        </w:rPr>
        <w:t xml:space="preserve"> w wyniku</w:t>
      </w:r>
      <w:r w:rsidRPr="00311757">
        <w:rPr>
          <w:rFonts w:asciiTheme="minorHAnsi" w:hAnsiTheme="minorHAnsi"/>
        </w:rPr>
        <w:t xml:space="preserve"> realizacji PEP2040</w:t>
      </w:r>
      <w:r>
        <w:rPr>
          <w:rFonts w:asciiTheme="minorHAnsi" w:hAnsiTheme="minorHAnsi"/>
        </w:rPr>
        <w:t xml:space="preserve"> </w:t>
      </w:r>
      <w:r w:rsidRPr="00311757">
        <w:rPr>
          <w:rFonts w:asciiTheme="minorHAnsi" w:hAnsiTheme="minorHAnsi"/>
        </w:rPr>
        <w:t>korespondują</w:t>
      </w:r>
      <w:r>
        <w:rPr>
          <w:rFonts w:asciiTheme="minorHAnsi" w:hAnsiTheme="minorHAnsi"/>
        </w:rPr>
        <w:t xml:space="preserve"> z </w:t>
      </w:r>
      <w:r w:rsidRPr="00311757">
        <w:rPr>
          <w:rFonts w:asciiTheme="minorHAnsi" w:hAnsiTheme="minorHAnsi"/>
        </w:rPr>
        <w:t xml:space="preserve">docelowymi pułapami emisji </w:t>
      </w:r>
      <w:r>
        <w:rPr>
          <w:rFonts w:asciiTheme="minorHAnsi" w:hAnsiTheme="minorHAnsi"/>
        </w:rPr>
        <w:t xml:space="preserve">na </w:t>
      </w:r>
      <w:r w:rsidRPr="00311757">
        <w:rPr>
          <w:rFonts w:asciiTheme="minorHAnsi" w:hAnsiTheme="minorHAnsi"/>
        </w:rPr>
        <w:t>2030</w:t>
      </w:r>
      <w:r>
        <w:rPr>
          <w:rFonts w:asciiTheme="minorHAnsi" w:hAnsiTheme="minorHAnsi"/>
        </w:rPr>
        <w:t xml:space="preserve"> r.</w:t>
      </w:r>
      <w:r w:rsidRPr="00311757">
        <w:rPr>
          <w:rFonts w:asciiTheme="minorHAnsi" w:hAnsiTheme="minorHAnsi"/>
        </w:rPr>
        <w:t>, określonymi</w:t>
      </w:r>
      <w:r>
        <w:rPr>
          <w:rFonts w:asciiTheme="minorHAnsi" w:hAnsiTheme="minorHAnsi"/>
        </w:rPr>
        <w:t xml:space="preserve"> dla </w:t>
      </w:r>
      <w:r w:rsidRPr="00311757">
        <w:rPr>
          <w:rFonts w:asciiTheme="minorHAnsi" w:hAnsiTheme="minorHAnsi"/>
        </w:rPr>
        <w:t>Polski</w:t>
      </w:r>
      <w:r>
        <w:rPr>
          <w:rFonts w:asciiTheme="minorHAnsi" w:hAnsiTheme="minorHAnsi"/>
        </w:rPr>
        <w:t xml:space="preserve"> w </w:t>
      </w:r>
      <w:r w:rsidRPr="00311757">
        <w:rPr>
          <w:rFonts w:asciiTheme="minorHAnsi" w:hAnsiTheme="minorHAnsi"/>
        </w:rPr>
        <w:t>dyrektywie NEC</w:t>
      </w:r>
      <w:r w:rsidRPr="00311757">
        <w:rPr>
          <w:rStyle w:val="Odwoanieprzypisudolnego"/>
          <w:rFonts w:asciiTheme="minorHAnsi" w:hAnsiTheme="minorHAnsi"/>
        </w:rPr>
        <w:footnoteReference w:id="7"/>
      </w:r>
      <w:r w:rsidRPr="00311757">
        <w:rPr>
          <w:rFonts w:asciiTheme="minorHAnsi" w:hAnsiTheme="minorHAnsi"/>
        </w:rPr>
        <w:t>.</w:t>
      </w:r>
      <w:r>
        <w:rPr>
          <w:rFonts w:asciiTheme="minorHAnsi" w:hAnsiTheme="minorHAnsi"/>
        </w:rPr>
        <w:t xml:space="preserve"> </w:t>
      </w:r>
      <w:r w:rsidRPr="00DA7299">
        <w:rPr>
          <w:rFonts w:asciiTheme="minorHAnsi" w:hAnsiTheme="minorHAnsi"/>
          <w:b/>
        </w:rPr>
        <w:t>W przypadku braku realizacji PEP2040 krajowe pułapy dla SO</w:t>
      </w:r>
      <w:r w:rsidRPr="00DA7299">
        <w:rPr>
          <w:rFonts w:asciiTheme="minorHAnsi" w:hAnsiTheme="minorHAnsi"/>
          <w:b/>
          <w:vertAlign w:val="subscript"/>
        </w:rPr>
        <w:t>2</w:t>
      </w:r>
      <w:r w:rsidRPr="00DA7299">
        <w:rPr>
          <w:rFonts w:asciiTheme="minorHAnsi" w:hAnsiTheme="minorHAnsi"/>
          <w:b/>
        </w:rPr>
        <w:t xml:space="preserve"> i NO</w:t>
      </w:r>
      <w:r w:rsidRPr="00DA7299">
        <w:rPr>
          <w:rFonts w:asciiTheme="minorHAnsi" w:hAnsiTheme="minorHAnsi"/>
          <w:b/>
          <w:vertAlign w:val="subscript"/>
        </w:rPr>
        <w:t>x</w:t>
      </w:r>
      <w:r w:rsidR="003B5EDC">
        <w:rPr>
          <w:rFonts w:asciiTheme="minorHAnsi" w:hAnsiTheme="minorHAnsi"/>
          <w:b/>
        </w:rPr>
        <w:t xml:space="preserve"> w </w:t>
      </w:r>
      <w:r>
        <w:rPr>
          <w:rFonts w:asciiTheme="minorHAnsi" w:hAnsiTheme="minorHAnsi"/>
          <w:b/>
        </w:rPr>
        <w:t>2030</w:t>
      </w:r>
      <w:r w:rsidR="003B5EDC">
        <w:rPr>
          <w:rFonts w:asciiTheme="minorHAnsi" w:hAnsiTheme="minorHAnsi"/>
          <w:b/>
        </w:rPr>
        <w:t xml:space="preserve"> r.</w:t>
      </w:r>
      <w:r>
        <w:rPr>
          <w:rFonts w:asciiTheme="minorHAnsi" w:hAnsiTheme="minorHAnsi"/>
          <w:b/>
        </w:rPr>
        <w:t xml:space="preserve"> nie będą</w:t>
      </w:r>
      <w:r w:rsidRPr="00DA7299">
        <w:rPr>
          <w:rFonts w:asciiTheme="minorHAnsi" w:hAnsiTheme="minorHAnsi"/>
          <w:b/>
        </w:rPr>
        <w:t xml:space="preserve"> dotrzymane</w:t>
      </w:r>
      <w:r w:rsidRPr="00311757">
        <w:rPr>
          <w:rFonts w:asciiTheme="minorHAnsi" w:hAnsiTheme="minorHAnsi"/>
        </w:rPr>
        <w:t>. Ich dotrzymanie będzie możliwe</w:t>
      </w:r>
      <w:r>
        <w:rPr>
          <w:rFonts w:asciiTheme="minorHAnsi" w:hAnsiTheme="minorHAnsi"/>
        </w:rPr>
        <w:t xml:space="preserve"> w </w:t>
      </w:r>
      <w:r w:rsidRPr="00311757">
        <w:rPr>
          <w:rFonts w:asciiTheme="minorHAnsi" w:hAnsiTheme="minorHAnsi"/>
        </w:rPr>
        <w:t>późniejszym terminie niż przewiduje</w:t>
      </w:r>
      <w:r>
        <w:rPr>
          <w:rFonts w:asciiTheme="minorHAnsi" w:hAnsiTheme="minorHAnsi"/>
        </w:rPr>
        <w:t xml:space="preserve"> to </w:t>
      </w:r>
      <w:r w:rsidRPr="00311757">
        <w:rPr>
          <w:rFonts w:asciiTheme="minorHAnsi" w:hAnsiTheme="minorHAnsi"/>
        </w:rPr>
        <w:t>dyrektywa NEC, prawdopodobnie dopiero po 2035</w:t>
      </w:r>
      <w:r>
        <w:rPr>
          <w:rFonts w:asciiTheme="minorHAnsi" w:hAnsiTheme="minorHAnsi"/>
        </w:rPr>
        <w:t xml:space="preserve"> r.</w:t>
      </w:r>
      <w:r w:rsidR="00C338C6">
        <w:rPr>
          <w:rFonts w:asciiTheme="minorHAnsi" w:hAnsiTheme="minorHAnsi"/>
        </w:rPr>
        <w:t xml:space="preserve"> Dane dla emisji ogółem przedstawiono na rysunku na kolejnej stronie. </w:t>
      </w:r>
    </w:p>
    <w:p w14:paraId="0ABAEA26" w14:textId="77777777" w:rsidR="002B037A" w:rsidRPr="007D4268" w:rsidRDefault="002B037A" w:rsidP="002B037A">
      <w:pPr>
        <w:pStyle w:val="Bezodstpw"/>
      </w:pPr>
    </w:p>
    <w:p w14:paraId="3FB559A5" w14:textId="45627259" w:rsidR="002B037A" w:rsidRDefault="002B037A" w:rsidP="002B037A">
      <w:pPr>
        <w:pStyle w:val="Legenda"/>
        <w:rPr>
          <w:color w:val="auto"/>
          <w:sz w:val="16"/>
          <w:szCs w:val="16"/>
        </w:rPr>
      </w:pPr>
      <w:r w:rsidRPr="007D4268">
        <w:rPr>
          <w:color w:val="auto"/>
        </w:rPr>
        <w:t xml:space="preserve">Tabela </w:t>
      </w:r>
      <w:r w:rsidRPr="007D4268">
        <w:rPr>
          <w:noProof/>
          <w:color w:val="auto"/>
        </w:rPr>
        <w:fldChar w:fldCharType="begin"/>
      </w:r>
      <w:r w:rsidRPr="007D4268">
        <w:rPr>
          <w:noProof/>
          <w:color w:val="auto"/>
        </w:rPr>
        <w:instrText xml:space="preserve"> SEQ Tabela \* ARABIC </w:instrText>
      </w:r>
      <w:r w:rsidRPr="007D4268">
        <w:rPr>
          <w:noProof/>
          <w:color w:val="auto"/>
        </w:rPr>
        <w:fldChar w:fldCharType="separate"/>
      </w:r>
      <w:r w:rsidR="00681C1B">
        <w:rPr>
          <w:noProof/>
          <w:color w:val="auto"/>
        </w:rPr>
        <w:t>22</w:t>
      </w:r>
      <w:r w:rsidRPr="007D4268">
        <w:rPr>
          <w:noProof/>
          <w:color w:val="auto"/>
        </w:rPr>
        <w:fldChar w:fldCharType="end"/>
      </w:r>
      <w:r w:rsidRPr="007D4268">
        <w:rPr>
          <w:color w:val="auto"/>
        </w:rPr>
        <w:t xml:space="preserve">. Prognozy </w:t>
      </w:r>
      <w:r w:rsidR="00DA7299" w:rsidRPr="00DA7299">
        <w:rPr>
          <w:color w:val="auto"/>
        </w:rPr>
        <w:t>emisji głównych zanieczyszczeń powietrza oraz dwutlenku węgla w 2030 i 2040 r</w:t>
      </w:r>
      <w:r w:rsidR="00435384">
        <w:rPr>
          <w:color w:val="auto"/>
        </w:rPr>
        <w:t>.</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316"/>
        <w:gridCol w:w="667"/>
        <w:gridCol w:w="667"/>
        <w:gridCol w:w="707"/>
        <w:gridCol w:w="681"/>
        <w:gridCol w:w="627"/>
        <w:gridCol w:w="617"/>
        <w:gridCol w:w="630"/>
        <w:gridCol w:w="618"/>
      </w:tblGrid>
      <w:tr w:rsidR="00DA7299" w:rsidRPr="00DA7299" w14:paraId="76013DB0" w14:textId="77777777" w:rsidTr="000B44A9">
        <w:trPr>
          <w:trHeight w:val="278"/>
        </w:trPr>
        <w:tc>
          <w:tcPr>
            <w:tcW w:w="2465" w:type="dxa"/>
            <w:vMerge w:val="restart"/>
            <w:shd w:val="clear" w:color="auto" w:fill="E7E6E6" w:themeFill="background2"/>
            <w:noWrap/>
            <w:vAlign w:val="center"/>
          </w:tcPr>
          <w:p w14:paraId="114EFB29" w14:textId="3E1158F1" w:rsidR="00DA7299" w:rsidRPr="00DA7299" w:rsidRDefault="00DA7299" w:rsidP="00DA7299">
            <w:pPr>
              <w:spacing w:after="0" w:line="240" w:lineRule="auto"/>
              <w:rPr>
                <w:rFonts w:asciiTheme="minorHAnsi" w:hAnsiTheme="minorHAnsi"/>
                <w:b/>
                <w:bCs/>
                <w:color w:val="000000" w:themeColor="text1"/>
                <w:sz w:val="16"/>
                <w:szCs w:val="16"/>
              </w:rPr>
            </w:pPr>
            <w:r w:rsidRPr="00DA7299">
              <w:rPr>
                <w:rFonts w:asciiTheme="minorHAnsi" w:hAnsiTheme="minorHAnsi"/>
                <w:b/>
                <w:bCs/>
                <w:color w:val="000000" w:themeColor="text1"/>
                <w:sz w:val="16"/>
                <w:szCs w:val="16"/>
              </w:rPr>
              <w:t>scenariusz</w:t>
            </w:r>
          </w:p>
        </w:tc>
        <w:tc>
          <w:tcPr>
            <w:tcW w:w="0" w:type="auto"/>
            <w:vMerge w:val="restart"/>
            <w:shd w:val="clear" w:color="auto" w:fill="E7E6E6" w:themeFill="background2"/>
            <w:vAlign w:val="center"/>
          </w:tcPr>
          <w:p w14:paraId="1E05FD7B" w14:textId="48820AA4" w:rsidR="00DA7299" w:rsidRPr="00DA7299" w:rsidRDefault="00DA7299" w:rsidP="00DA7299">
            <w:pPr>
              <w:spacing w:after="0" w:line="240" w:lineRule="auto"/>
              <w:jc w:val="center"/>
              <w:rPr>
                <w:rFonts w:asciiTheme="minorHAnsi" w:hAnsiTheme="minorHAnsi"/>
                <w:b/>
                <w:bCs/>
                <w:iCs/>
                <w:color w:val="000000" w:themeColor="text1"/>
                <w:sz w:val="16"/>
                <w:szCs w:val="16"/>
              </w:rPr>
            </w:pPr>
            <w:r>
              <w:rPr>
                <w:rFonts w:asciiTheme="minorHAnsi" w:hAnsiTheme="minorHAnsi"/>
                <w:b/>
                <w:bCs/>
                <w:iCs/>
                <w:color w:val="000000" w:themeColor="text1"/>
                <w:sz w:val="16"/>
                <w:szCs w:val="16"/>
              </w:rPr>
              <w:t>b</w:t>
            </w:r>
            <w:r w:rsidRPr="00DA7299">
              <w:rPr>
                <w:rFonts w:asciiTheme="minorHAnsi" w:hAnsiTheme="minorHAnsi"/>
                <w:b/>
                <w:bCs/>
                <w:iCs/>
                <w:color w:val="000000" w:themeColor="text1"/>
                <w:sz w:val="16"/>
                <w:szCs w:val="16"/>
              </w:rPr>
              <w:t>ilans emisji</w:t>
            </w:r>
          </w:p>
        </w:tc>
        <w:tc>
          <w:tcPr>
            <w:tcW w:w="2722" w:type="dxa"/>
            <w:gridSpan w:val="4"/>
            <w:shd w:val="clear" w:color="auto" w:fill="E7E6E6" w:themeFill="background2"/>
            <w:noWrap/>
            <w:vAlign w:val="center"/>
          </w:tcPr>
          <w:p w14:paraId="66DA2A41" w14:textId="1D437A4E" w:rsidR="00DA7299" w:rsidRPr="00DA7299" w:rsidRDefault="00DA7299" w:rsidP="00DA7299">
            <w:pPr>
              <w:spacing w:after="0" w:line="240" w:lineRule="auto"/>
              <w:jc w:val="center"/>
              <w:rPr>
                <w:rFonts w:asciiTheme="minorHAnsi" w:hAnsiTheme="minorHAnsi"/>
                <w:b/>
                <w:bCs/>
                <w:color w:val="000000" w:themeColor="text1"/>
                <w:sz w:val="16"/>
                <w:szCs w:val="16"/>
              </w:rPr>
            </w:pPr>
            <w:r>
              <w:rPr>
                <w:rFonts w:asciiTheme="minorHAnsi" w:hAnsiTheme="minorHAnsi"/>
                <w:b/>
                <w:bCs/>
                <w:color w:val="000000" w:themeColor="text1"/>
                <w:sz w:val="16"/>
                <w:szCs w:val="16"/>
              </w:rPr>
              <w:t>2030</w:t>
            </w:r>
          </w:p>
        </w:tc>
        <w:tc>
          <w:tcPr>
            <w:tcW w:w="2492" w:type="dxa"/>
            <w:gridSpan w:val="4"/>
            <w:shd w:val="clear" w:color="auto" w:fill="E7E6E6" w:themeFill="background2"/>
            <w:vAlign w:val="center"/>
          </w:tcPr>
          <w:p w14:paraId="5A93DFE5" w14:textId="0CAFAA6E" w:rsidR="00DA7299" w:rsidRPr="00DA7299" w:rsidRDefault="00DA7299" w:rsidP="00DA7299">
            <w:pPr>
              <w:spacing w:after="0" w:line="240" w:lineRule="auto"/>
              <w:jc w:val="center"/>
              <w:rPr>
                <w:rFonts w:asciiTheme="minorHAnsi" w:hAnsiTheme="minorHAnsi"/>
                <w:b/>
                <w:bCs/>
                <w:color w:val="000000" w:themeColor="text1"/>
                <w:sz w:val="16"/>
                <w:szCs w:val="16"/>
              </w:rPr>
            </w:pPr>
            <w:r>
              <w:rPr>
                <w:rFonts w:asciiTheme="minorHAnsi" w:hAnsiTheme="minorHAnsi"/>
                <w:b/>
                <w:bCs/>
                <w:color w:val="000000" w:themeColor="text1"/>
                <w:sz w:val="16"/>
                <w:szCs w:val="16"/>
              </w:rPr>
              <w:t>2040</w:t>
            </w:r>
          </w:p>
        </w:tc>
      </w:tr>
      <w:tr w:rsidR="00DA7299" w:rsidRPr="00DA7299" w14:paraId="3E1E6270" w14:textId="77777777" w:rsidTr="000B44A9">
        <w:trPr>
          <w:trHeight w:val="278"/>
        </w:trPr>
        <w:tc>
          <w:tcPr>
            <w:tcW w:w="2465" w:type="dxa"/>
            <w:vMerge/>
            <w:shd w:val="clear" w:color="auto" w:fill="E7E6E6" w:themeFill="background2"/>
            <w:noWrap/>
            <w:vAlign w:val="center"/>
          </w:tcPr>
          <w:p w14:paraId="28A87F8D" w14:textId="77777777" w:rsidR="00DA7299" w:rsidRPr="00DA7299" w:rsidRDefault="00DA7299" w:rsidP="00DA7299">
            <w:pPr>
              <w:spacing w:after="0" w:line="240" w:lineRule="auto"/>
              <w:rPr>
                <w:rFonts w:asciiTheme="minorHAnsi" w:hAnsiTheme="minorHAnsi"/>
                <w:b/>
                <w:bCs/>
                <w:iCs/>
                <w:color w:val="000000" w:themeColor="text1"/>
                <w:sz w:val="16"/>
                <w:szCs w:val="16"/>
              </w:rPr>
            </w:pPr>
          </w:p>
        </w:tc>
        <w:tc>
          <w:tcPr>
            <w:tcW w:w="0" w:type="auto"/>
            <w:vMerge/>
            <w:shd w:val="clear" w:color="auto" w:fill="E7E6E6" w:themeFill="background2"/>
            <w:vAlign w:val="center"/>
          </w:tcPr>
          <w:p w14:paraId="63320C60" w14:textId="77777777" w:rsidR="00DA7299" w:rsidRPr="00DA7299" w:rsidRDefault="00DA7299" w:rsidP="00DA7299">
            <w:pPr>
              <w:spacing w:after="0" w:line="240" w:lineRule="auto"/>
              <w:jc w:val="left"/>
              <w:rPr>
                <w:rFonts w:asciiTheme="minorHAnsi" w:hAnsiTheme="minorHAnsi"/>
                <w:b/>
                <w:bCs/>
                <w:color w:val="000000" w:themeColor="text1"/>
                <w:sz w:val="16"/>
                <w:szCs w:val="16"/>
              </w:rPr>
            </w:pPr>
          </w:p>
        </w:tc>
        <w:tc>
          <w:tcPr>
            <w:tcW w:w="667" w:type="dxa"/>
            <w:shd w:val="clear" w:color="auto" w:fill="E7E6E6" w:themeFill="background2"/>
            <w:noWrap/>
            <w:vAlign w:val="center"/>
          </w:tcPr>
          <w:p w14:paraId="1211BC02" w14:textId="77777777" w:rsidR="00DA7299" w:rsidRPr="00DA7299" w:rsidRDefault="00DA7299" w:rsidP="00DA7299">
            <w:pPr>
              <w:spacing w:after="0" w:line="240" w:lineRule="auto"/>
              <w:jc w:val="center"/>
              <w:rPr>
                <w:rFonts w:asciiTheme="minorHAnsi" w:hAnsiTheme="minorHAnsi"/>
                <w:b/>
                <w:bCs/>
                <w:color w:val="000000" w:themeColor="text1"/>
                <w:sz w:val="16"/>
                <w:szCs w:val="16"/>
              </w:rPr>
            </w:pPr>
            <w:r w:rsidRPr="00DA7299">
              <w:rPr>
                <w:rFonts w:asciiTheme="minorHAnsi" w:hAnsiTheme="minorHAnsi"/>
                <w:b/>
                <w:bCs/>
                <w:color w:val="000000" w:themeColor="text1"/>
                <w:sz w:val="16"/>
                <w:szCs w:val="16"/>
              </w:rPr>
              <w:t>SO</w:t>
            </w:r>
            <w:r w:rsidRPr="00DA7299">
              <w:rPr>
                <w:rFonts w:asciiTheme="minorHAnsi" w:hAnsiTheme="minorHAnsi"/>
                <w:b/>
                <w:bCs/>
                <w:color w:val="000000" w:themeColor="text1"/>
                <w:sz w:val="16"/>
                <w:szCs w:val="16"/>
                <w:vertAlign w:val="subscript"/>
              </w:rPr>
              <w:t>2</w:t>
            </w:r>
          </w:p>
        </w:tc>
        <w:tc>
          <w:tcPr>
            <w:tcW w:w="667" w:type="dxa"/>
            <w:shd w:val="clear" w:color="auto" w:fill="E7E6E6" w:themeFill="background2"/>
            <w:noWrap/>
            <w:vAlign w:val="center"/>
          </w:tcPr>
          <w:p w14:paraId="4D66593D" w14:textId="77777777" w:rsidR="00DA7299" w:rsidRPr="00DA7299" w:rsidRDefault="00DA7299" w:rsidP="00DA7299">
            <w:pPr>
              <w:spacing w:after="0" w:line="240" w:lineRule="auto"/>
              <w:jc w:val="center"/>
              <w:rPr>
                <w:rFonts w:asciiTheme="minorHAnsi" w:hAnsiTheme="minorHAnsi"/>
                <w:b/>
                <w:bCs/>
                <w:color w:val="000000" w:themeColor="text1"/>
                <w:sz w:val="16"/>
                <w:szCs w:val="16"/>
              </w:rPr>
            </w:pPr>
            <w:r w:rsidRPr="00DA7299">
              <w:rPr>
                <w:rFonts w:asciiTheme="minorHAnsi" w:hAnsiTheme="minorHAnsi"/>
                <w:b/>
                <w:bCs/>
                <w:color w:val="000000" w:themeColor="text1"/>
                <w:sz w:val="16"/>
                <w:szCs w:val="16"/>
              </w:rPr>
              <w:t>NO</w:t>
            </w:r>
            <w:r w:rsidRPr="00DA7299">
              <w:rPr>
                <w:rFonts w:asciiTheme="minorHAnsi" w:hAnsiTheme="minorHAnsi"/>
                <w:b/>
                <w:bCs/>
                <w:color w:val="000000" w:themeColor="text1"/>
                <w:sz w:val="16"/>
                <w:szCs w:val="16"/>
                <w:vertAlign w:val="subscript"/>
              </w:rPr>
              <w:t>x</w:t>
            </w:r>
          </w:p>
        </w:tc>
        <w:tc>
          <w:tcPr>
            <w:tcW w:w="707" w:type="dxa"/>
            <w:shd w:val="clear" w:color="auto" w:fill="E7E6E6" w:themeFill="background2"/>
            <w:noWrap/>
            <w:vAlign w:val="center"/>
          </w:tcPr>
          <w:p w14:paraId="6A7A620F" w14:textId="77777777" w:rsidR="00DA7299" w:rsidRPr="00DA7299" w:rsidRDefault="00DA7299" w:rsidP="00DA7299">
            <w:pPr>
              <w:spacing w:after="0" w:line="240" w:lineRule="auto"/>
              <w:jc w:val="center"/>
              <w:rPr>
                <w:rFonts w:asciiTheme="minorHAnsi" w:hAnsiTheme="minorHAnsi"/>
                <w:b/>
                <w:bCs/>
                <w:color w:val="000000" w:themeColor="text1"/>
                <w:sz w:val="16"/>
                <w:szCs w:val="16"/>
              </w:rPr>
            </w:pPr>
            <w:r w:rsidRPr="00DA7299">
              <w:rPr>
                <w:rFonts w:asciiTheme="minorHAnsi" w:hAnsiTheme="minorHAnsi"/>
                <w:b/>
                <w:bCs/>
                <w:color w:val="000000" w:themeColor="text1"/>
                <w:sz w:val="16"/>
                <w:szCs w:val="16"/>
              </w:rPr>
              <w:t>PM</w:t>
            </w:r>
            <w:r w:rsidRPr="00DA7299">
              <w:rPr>
                <w:rFonts w:asciiTheme="minorHAnsi" w:hAnsiTheme="minorHAnsi"/>
                <w:b/>
                <w:bCs/>
                <w:color w:val="000000" w:themeColor="text1"/>
                <w:sz w:val="16"/>
                <w:szCs w:val="16"/>
                <w:vertAlign w:val="subscript"/>
              </w:rPr>
              <w:t>10</w:t>
            </w:r>
          </w:p>
        </w:tc>
        <w:tc>
          <w:tcPr>
            <w:tcW w:w="681" w:type="dxa"/>
            <w:shd w:val="clear" w:color="auto" w:fill="E7E6E6" w:themeFill="background2"/>
            <w:noWrap/>
            <w:vAlign w:val="center"/>
          </w:tcPr>
          <w:p w14:paraId="7410BEAD" w14:textId="77777777" w:rsidR="00DA7299" w:rsidRPr="00DA7299" w:rsidRDefault="00DA7299" w:rsidP="00DA7299">
            <w:pPr>
              <w:spacing w:after="0" w:line="240" w:lineRule="auto"/>
              <w:jc w:val="center"/>
              <w:rPr>
                <w:rFonts w:asciiTheme="minorHAnsi" w:hAnsiTheme="minorHAnsi"/>
                <w:b/>
                <w:bCs/>
                <w:color w:val="000000" w:themeColor="text1"/>
                <w:sz w:val="16"/>
                <w:szCs w:val="16"/>
              </w:rPr>
            </w:pPr>
            <w:r w:rsidRPr="00DA7299">
              <w:rPr>
                <w:rFonts w:asciiTheme="minorHAnsi" w:hAnsiTheme="minorHAnsi"/>
                <w:b/>
                <w:bCs/>
                <w:color w:val="000000" w:themeColor="text1"/>
                <w:sz w:val="16"/>
                <w:szCs w:val="16"/>
              </w:rPr>
              <w:t>CO</w:t>
            </w:r>
            <w:r w:rsidRPr="00DA7299">
              <w:rPr>
                <w:rFonts w:asciiTheme="minorHAnsi" w:hAnsiTheme="minorHAnsi"/>
                <w:b/>
                <w:bCs/>
                <w:color w:val="000000" w:themeColor="text1"/>
                <w:sz w:val="16"/>
                <w:szCs w:val="16"/>
                <w:vertAlign w:val="subscript"/>
              </w:rPr>
              <w:t>2</w:t>
            </w:r>
          </w:p>
        </w:tc>
        <w:tc>
          <w:tcPr>
            <w:tcW w:w="627" w:type="dxa"/>
            <w:shd w:val="clear" w:color="auto" w:fill="E7E6E6" w:themeFill="background2"/>
            <w:vAlign w:val="center"/>
          </w:tcPr>
          <w:p w14:paraId="416FDBE6" w14:textId="77777777" w:rsidR="00DA7299" w:rsidRPr="00DA7299" w:rsidRDefault="00DA7299" w:rsidP="00DA7299">
            <w:pPr>
              <w:spacing w:after="0" w:line="240" w:lineRule="auto"/>
              <w:jc w:val="center"/>
              <w:rPr>
                <w:rFonts w:asciiTheme="minorHAnsi" w:hAnsiTheme="minorHAnsi"/>
                <w:b/>
                <w:bCs/>
                <w:color w:val="000000" w:themeColor="text1"/>
                <w:sz w:val="16"/>
                <w:szCs w:val="16"/>
              </w:rPr>
            </w:pPr>
            <w:r w:rsidRPr="00DA7299">
              <w:rPr>
                <w:rFonts w:asciiTheme="minorHAnsi" w:hAnsiTheme="minorHAnsi"/>
                <w:b/>
                <w:bCs/>
                <w:color w:val="000000" w:themeColor="text1"/>
                <w:sz w:val="16"/>
                <w:szCs w:val="16"/>
              </w:rPr>
              <w:t>SO</w:t>
            </w:r>
            <w:r w:rsidRPr="00DA7299">
              <w:rPr>
                <w:rFonts w:asciiTheme="minorHAnsi" w:hAnsiTheme="minorHAnsi"/>
                <w:b/>
                <w:bCs/>
                <w:color w:val="000000" w:themeColor="text1"/>
                <w:sz w:val="16"/>
                <w:szCs w:val="16"/>
                <w:vertAlign w:val="subscript"/>
              </w:rPr>
              <w:t>2</w:t>
            </w:r>
          </w:p>
        </w:tc>
        <w:tc>
          <w:tcPr>
            <w:tcW w:w="617" w:type="dxa"/>
            <w:shd w:val="clear" w:color="auto" w:fill="E7E6E6" w:themeFill="background2"/>
            <w:vAlign w:val="center"/>
          </w:tcPr>
          <w:p w14:paraId="7B53D381" w14:textId="77777777" w:rsidR="00DA7299" w:rsidRPr="00DA7299" w:rsidRDefault="00DA7299" w:rsidP="00DA7299">
            <w:pPr>
              <w:spacing w:after="0" w:line="240" w:lineRule="auto"/>
              <w:jc w:val="center"/>
              <w:rPr>
                <w:rFonts w:asciiTheme="minorHAnsi" w:hAnsiTheme="minorHAnsi"/>
                <w:b/>
                <w:bCs/>
                <w:color w:val="000000" w:themeColor="text1"/>
                <w:sz w:val="16"/>
                <w:szCs w:val="16"/>
              </w:rPr>
            </w:pPr>
            <w:r w:rsidRPr="00DA7299">
              <w:rPr>
                <w:rFonts w:asciiTheme="minorHAnsi" w:hAnsiTheme="minorHAnsi"/>
                <w:b/>
                <w:bCs/>
                <w:color w:val="000000" w:themeColor="text1"/>
                <w:sz w:val="16"/>
                <w:szCs w:val="16"/>
              </w:rPr>
              <w:t>NO</w:t>
            </w:r>
            <w:r w:rsidRPr="00DA7299">
              <w:rPr>
                <w:rFonts w:asciiTheme="minorHAnsi" w:hAnsiTheme="minorHAnsi"/>
                <w:b/>
                <w:bCs/>
                <w:color w:val="000000" w:themeColor="text1"/>
                <w:sz w:val="16"/>
                <w:szCs w:val="16"/>
                <w:vertAlign w:val="subscript"/>
              </w:rPr>
              <w:t>x</w:t>
            </w:r>
          </w:p>
        </w:tc>
        <w:tc>
          <w:tcPr>
            <w:tcW w:w="630" w:type="dxa"/>
            <w:shd w:val="clear" w:color="auto" w:fill="E7E6E6" w:themeFill="background2"/>
            <w:vAlign w:val="center"/>
          </w:tcPr>
          <w:p w14:paraId="59E5EA9B" w14:textId="77777777" w:rsidR="00DA7299" w:rsidRPr="00DA7299" w:rsidRDefault="00DA7299" w:rsidP="00DA7299">
            <w:pPr>
              <w:spacing w:after="0" w:line="240" w:lineRule="auto"/>
              <w:jc w:val="center"/>
              <w:rPr>
                <w:rFonts w:asciiTheme="minorHAnsi" w:hAnsiTheme="minorHAnsi"/>
                <w:b/>
                <w:bCs/>
                <w:color w:val="000000" w:themeColor="text1"/>
                <w:sz w:val="16"/>
                <w:szCs w:val="16"/>
              </w:rPr>
            </w:pPr>
            <w:r w:rsidRPr="00DA7299">
              <w:rPr>
                <w:rFonts w:asciiTheme="minorHAnsi" w:hAnsiTheme="minorHAnsi"/>
                <w:b/>
                <w:bCs/>
                <w:color w:val="000000" w:themeColor="text1"/>
                <w:sz w:val="16"/>
                <w:szCs w:val="16"/>
              </w:rPr>
              <w:t>PM</w:t>
            </w:r>
            <w:r w:rsidRPr="00DA7299">
              <w:rPr>
                <w:rFonts w:asciiTheme="minorHAnsi" w:hAnsiTheme="minorHAnsi"/>
                <w:b/>
                <w:bCs/>
                <w:color w:val="000000" w:themeColor="text1"/>
                <w:sz w:val="16"/>
                <w:szCs w:val="16"/>
                <w:vertAlign w:val="subscript"/>
              </w:rPr>
              <w:t>10</w:t>
            </w:r>
          </w:p>
        </w:tc>
        <w:tc>
          <w:tcPr>
            <w:tcW w:w="618" w:type="dxa"/>
            <w:shd w:val="clear" w:color="auto" w:fill="E7E6E6" w:themeFill="background2"/>
            <w:vAlign w:val="center"/>
          </w:tcPr>
          <w:p w14:paraId="64662821" w14:textId="77777777" w:rsidR="00DA7299" w:rsidRPr="00DA7299" w:rsidRDefault="00DA7299" w:rsidP="00DA7299">
            <w:pPr>
              <w:spacing w:after="0" w:line="240" w:lineRule="auto"/>
              <w:jc w:val="center"/>
              <w:rPr>
                <w:rFonts w:asciiTheme="minorHAnsi" w:hAnsiTheme="minorHAnsi"/>
                <w:b/>
                <w:bCs/>
                <w:color w:val="000000" w:themeColor="text1"/>
                <w:sz w:val="16"/>
                <w:szCs w:val="16"/>
              </w:rPr>
            </w:pPr>
            <w:r w:rsidRPr="00DA7299">
              <w:rPr>
                <w:rFonts w:asciiTheme="minorHAnsi" w:hAnsiTheme="minorHAnsi"/>
                <w:b/>
                <w:bCs/>
                <w:color w:val="000000" w:themeColor="text1"/>
                <w:sz w:val="16"/>
                <w:szCs w:val="16"/>
              </w:rPr>
              <w:t>CO</w:t>
            </w:r>
            <w:r w:rsidRPr="00DA7299">
              <w:rPr>
                <w:rFonts w:asciiTheme="minorHAnsi" w:hAnsiTheme="minorHAnsi"/>
                <w:b/>
                <w:bCs/>
                <w:color w:val="000000" w:themeColor="text1"/>
                <w:sz w:val="16"/>
                <w:szCs w:val="16"/>
                <w:vertAlign w:val="subscript"/>
              </w:rPr>
              <w:t>2</w:t>
            </w:r>
          </w:p>
        </w:tc>
      </w:tr>
      <w:tr w:rsidR="00DA7299" w:rsidRPr="00DA7299" w14:paraId="593C31CD" w14:textId="77777777" w:rsidTr="000B44A9">
        <w:trPr>
          <w:trHeight w:val="264"/>
        </w:trPr>
        <w:tc>
          <w:tcPr>
            <w:tcW w:w="2465" w:type="dxa"/>
            <w:vMerge/>
            <w:shd w:val="clear" w:color="auto" w:fill="E7E6E6" w:themeFill="background2"/>
            <w:noWrap/>
            <w:vAlign w:val="center"/>
          </w:tcPr>
          <w:p w14:paraId="2EB34478" w14:textId="77777777" w:rsidR="00DA7299" w:rsidRPr="00DA7299" w:rsidRDefault="00DA7299" w:rsidP="00DA7299">
            <w:pPr>
              <w:spacing w:after="0" w:line="240" w:lineRule="auto"/>
              <w:rPr>
                <w:rFonts w:asciiTheme="minorHAnsi" w:hAnsiTheme="minorHAnsi"/>
                <w:b/>
                <w:bCs/>
                <w:color w:val="000000" w:themeColor="text1"/>
                <w:sz w:val="16"/>
                <w:szCs w:val="16"/>
              </w:rPr>
            </w:pPr>
          </w:p>
        </w:tc>
        <w:tc>
          <w:tcPr>
            <w:tcW w:w="0" w:type="auto"/>
            <w:vMerge/>
            <w:shd w:val="clear" w:color="auto" w:fill="E7E6E6" w:themeFill="background2"/>
            <w:vAlign w:val="center"/>
          </w:tcPr>
          <w:p w14:paraId="2E568B02" w14:textId="77777777" w:rsidR="00DA7299" w:rsidRPr="00DA7299" w:rsidRDefault="00DA7299" w:rsidP="00DA7299">
            <w:pPr>
              <w:spacing w:after="0" w:line="240" w:lineRule="auto"/>
              <w:jc w:val="left"/>
              <w:rPr>
                <w:rFonts w:asciiTheme="minorHAnsi" w:hAnsiTheme="minorHAnsi"/>
                <w:b/>
                <w:i/>
                <w:iCs/>
                <w:color w:val="000000" w:themeColor="text1"/>
                <w:sz w:val="16"/>
                <w:szCs w:val="16"/>
              </w:rPr>
            </w:pPr>
          </w:p>
        </w:tc>
        <w:tc>
          <w:tcPr>
            <w:tcW w:w="2041" w:type="dxa"/>
            <w:gridSpan w:val="3"/>
            <w:shd w:val="clear" w:color="auto" w:fill="E7E6E6" w:themeFill="background2"/>
            <w:noWrap/>
            <w:vAlign w:val="center"/>
          </w:tcPr>
          <w:p w14:paraId="491F9648" w14:textId="77777777" w:rsidR="00DA7299" w:rsidRPr="00DA7299" w:rsidRDefault="00DA7299" w:rsidP="00DA7299">
            <w:pPr>
              <w:spacing w:after="0" w:line="240" w:lineRule="auto"/>
              <w:jc w:val="center"/>
              <w:rPr>
                <w:rFonts w:asciiTheme="minorHAnsi" w:hAnsiTheme="minorHAnsi"/>
                <w:b/>
                <w:i/>
                <w:iCs/>
                <w:color w:val="000000" w:themeColor="text1"/>
                <w:sz w:val="16"/>
                <w:szCs w:val="16"/>
              </w:rPr>
            </w:pPr>
            <w:r w:rsidRPr="00DA7299">
              <w:rPr>
                <w:rFonts w:asciiTheme="minorHAnsi" w:hAnsiTheme="minorHAnsi"/>
                <w:b/>
                <w:i/>
                <w:iCs/>
                <w:color w:val="000000" w:themeColor="text1"/>
                <w:sz w:val="16"/>
                <w:szCs w:val="16"/>
              </w:rPr>
              <w:t>tys. t</w:t>
            </w:r>
          </w:p>
        </w:tc>
        <w:tc>
          <w:tcPr>
            <w:tcW w:w="681" w:type="dxa"/>
            <w:shd w:val="clear" w:color="auto" w:fill="E7E6E6" w:themeFill="background2"/>
            <w:noWrap/>
            <w:vAlign w:val="center"/>
          </w:tcPr>
          <w:p w14:paraId="5BD517BB" w14:textId="77777777" w:rsidR="00DA7299" w:rsidRPr="00DA7299" w:rsidRDefault="00DA7299" w:rsidP="00DA7299">
            <w:pPr>
              <w:spacing w:after="0" w:line="240" w:lineRule="auto"/>
              <w:jc w:val="center"/>
              <w:rPr>
                <w:rFonts w:asciiTheme="minorHAnsi" w:hAnsiTheme="minorHAnsi"/>
                <w:b/>
                <w:i/>
                <w:iCs/>
                <w:color w:val="000000" w:themeColor="text1"/>
                <w:sz w:val="16"/>
                <w:szCs w:val="16"/>
              </w:rPr>
            </w:pPr>
            <w:r w:rsidRPr="00DA7299">
              <w:rPr>
                <w:rFonts w:asciiTheme="minorHAnsi" w:hAnsiTheme="minorHAnsi"/>
                <w:b/>
                <w:i/>
                <w:iCs/>
                <w:color w:val="000000" w:themeColor="text1"/>
                <w:sz w:val="16"/>
                <w:szCs w:val="16"/>
              </w:rPr>
              <w:t>mln t</w:t>
            </w:r>
          </w:p>
        </w:tc>
        <w:tc>
          <w:tcPr>
            <w:tcW w:w="1874" w:type="dxa"/>
            <w:gridSpan w:val="3"/>
            <w:shd w:val="clear" w:color="auto" w:fill="E7E6E6" w:themeFill="background2"/>
          </w:tcPr>
          <w:p w14:paraId="18FC3707" w14:textId="77777777" w:rsidR="00DA7299" w:rsidRPr="00DA7299" w:rsidRDefault="00DA7299" w:rsidP="00DA7299">
            <w:pPr>
              <w:spacing w:after="0" w:line="240" w:lineRule="auto"/>
              <w:jc w:val="center"/>
              <w:rPr>
                <w:rFonts w:asciiTheme="minorHAnsi" w:hAnsiTheme="minorHAnsi"/>
                <w:b/>
                <w:i/>
                <w:iCs/>
                <w:color w:val="000000" w:themeColor="text1"/>
                <w:sz w:val="16"/>
                <w:szCs w:val="16"/>
              </w:rPr>
            </w:pPr>
            <w:r w:rsidRPr="00DA7299">
              <w:rPr>
                <w:rFonts w:asciiTheme="minorHAnsi" w:hAnsiTheme="minorHAnsi"/>
                <w:b/>
                <w:i/>
                <w:iCs/>
                <w:color w:val="000000" w:themeColor="text1"/>
                <w:sz w:val="16"/>
                <w:szCs w:val="16"/>
              </w:rPr>
              <w:t>tys. t</w:t>
            </w:r>
          </w:p>
        </w:tc>
        <w:tc>
          <w:tcPr>
            <w:tcW w:w="618" w:type="dxa"/>
            <w:shd w:val="clear" w:color="auto" w:fill="E7E6E6" w:themeFill="background2"/>
            <w:vAlign w:val="center"/>
          </w:tcPr>
          <w:p w14:paraId="1ED7D612" w14:textId="77777777" w:rsidR="00DA7299" w:rsidRPr="00DA7299" w:rsidRDefault="00DA7299" w:rsidP="00DA7299">
            <w:pPr>
              <w:spacing w:after="0" w:line="240" w:lineRule="auto"/>
              <w:jc w:val="center"/>
              <w:rPr>
                <w:rFonts w:asciiTheme="minorHAnsi" w:hAnsiTheme="minorHAnsi"/>
                <w:b/>
                <w:i/>
                <w:iCs/>
                <w:color w:val="000000" w:themeColor="text1"/>
                <w:sz w:val="16"/>
                <w:szCs w:val="16"/>
              </w:rPr>
            </w:pPr>
            <w:r w:rsidRPr="00DA7299">
              <w:rPr>
                <w:rFonts w:asciiTheme="minorHAnsi" w:hAnsiTheme="minorHAnsi"/>
                <w:b/>
                <w:i/>
                <w:iCs/>
                <w:color w:val="000000" w:themeColor="text1"/>
                <w:sz w:val="16"/>
                <w:szCs w:val="16"/>
              </w:rPr>
              <w:t>mln t</w:t>
            </w:r>
          </w:p>
        </w:tc>
      </w:tr>
      <w:tr w:rsidR="00DA7299" w:rsidRPr="00DA7299" w14:paraId="2DDFDB86" w14:textId="77777777" w:rsidTr="000B44A9">
        <w:trPr>
          <w:trHeight w:val="278"/>
        </w:trPr>
        <w:tc>
          <w:tcPr>
            <w:tcW w:w="2465" w:type="dxa"/>
            <w:vMerge w:val="restart"/>
            <w:noWrap/>
            <w:vAlign w:val="center"/>
          </w:tcPr>
          <w:p w14:paraId="754F6753" w14:textId="77777777" w:rsidR="00DA7299" w:rsidRPr="00DA7299" w:rsidRDefault="00DA7299" w:rsidP="00DA7299">
            <w:pPr>
              <w:spacing w:after="0" w:line="276" w:lineRule="auto"/>
              <w:jc w:val="left"/>
              <w:rPr>
                <w:rFonts w:asciiTheme="minorHAnsi" w:hAnsiTheme="minorHAnsi"/>
                <w:b/>
                <w:bCs/>
                <w:color w:val="000000"/>
                <w:sz w:val="16"/>
                <w:szCs w:val="16"/>
              </w:rPr>
            </w:pPr>
            <w:r w:rsidRPr="00DA7299">
              <w:rPr>
                <w:rFonts w:asciiTheme="minorHAnsi" w:hAnsiTheme="minorHAnsi"/>
                <w:b/>
                <w:bCs/>
                <w:color w:val="000000"/>
                <w:sz w:val="16"/>
                <w:szCs w:val="16"/>
              </w:rPr>
              <w:t>Realizacja PEP2040</w:t>
            </w:r>
          </w:p>
        </w:tc>
        <w:tc>
          <w:tcPr>
            <w:tcW w:w="0" w:type="auto"/>
            <w:vAlign w:val="center"/>
          </w:tcPr>
          <w:p w14:paraId="023BE3E7" w14:textId="77777777" w:rsidR="00DA7299" w:rsidRPr="00DA7299" w:rsidRDefault="00DA7299" w:rsidP="00DA7299">
            <w:pPr>
              <w:spacing w:after="0" w:line="276" w:lineRule="auto"/>
              <w:jc w:val="center"/>
              <w:rPr>
                <w:rFonts w:asciiTheme="minorHAnsi" w:hAnsiTheme="minorHAnsi"/>
                <w:b/>
                <w:color w:val="000000"/>
                <w:sz w:val="16"/>
                <w:szCs w:val="16"/>
              </w:rPr>
            </w:pPr>
            <w:r w:rsidRPr="00DA7299">
              <w:rPr>
                <w:rFonts w:asciiTheme="minorHAnsi" w:hAnsiTheme="minorHAnsi"/>
                <w:b/>
                <w:color w:val="000000"/>
                <w:sz w:val="16"/>
                <w:szCs w:val="16"/>
              </w:rPr>
              <w:t>ogółem</w:t>
            </w:r>
          </w:p>
        </w:tc>
        <w:tc>
          <w:tcPr>
            <w:tcW w:w="667" w:type="dxa"/>
            <w:shd w:val="clear" w:color="auto" w:fill="C5E0B3" w:themeFill="accent6" w:themeFillTint="66"/>
            <w:noWrap/>
            <w:vAlign w:val="center"/>
          </w:tcPr>
          <w:p w14:paraId="4EA2B510" w14:textId="77777777" w:rsidR="00DA7299" w:rsidRPr="00DA7299" w:rsidRDefault="00DA7299" w:rsidP="00DA7299">
            <w:pPr>
              <w:spacing w:after="0" w:line="276" w:lineRule="auto"/>
              <w:jc w:val="center"/>
              <w:rPr>
                <w:rFonts w:asciiTheme="minorHAnsi" w:hAnsiTheme="minorHAnsi"/>
                <w:b/>
                <w:color w:val="000000"/>
                <w:sz w:val="16"/>
                <w:szCs w:val="16"/>
              </w:rPr>
            </w:pPr>
            <w:r w:rsidRPr="00DA7299">
              <w:rPr>
                <w:rFonts w:asciiTheme="minorHAnsi" w:hAnsiTheme="minorHAnsi"/>
                <w:b/>
                <w:color w:val="000000"/>
                <w:sz w:val="16"/>
                <w:szCs w:val="16"/>
              </w:rPr>
              <w:t>319</w:t>
            </w:r>
          </w:p>
        </w:tc>
        <w:tc>
          <w:tcPr>
            <w:tcW w:w="667" w:type="dxa"/>
            <w:shd w:val="clear" w:color="auto" w:fill="C5E0B3" w:themeFill="accent6" w:themeFillTint="66"/>
            <w:noWrap/>
            <w:vAlign w:val="center"/>
          </w:tcPr>
          <w:p w14:paraId="5308FDBB" w14:textId="77777777" w:rsidR="00DA7299" w:rsidRPr="00DA7299" w:rsidRDefault="00DA7299" w:rsidP="00DA7299">
            <w:pPr>
              <w:spacing w:after="0" w:line="276" w:lineRule="auto"/>
              <w:jc w:val="center"/>
              <w:rPr>
                <w:rFonts w:asciiTheme="minorHAnsi" w:hAnsiTheme="minorHAnsi"/>
                <w:b/>
                <w:color w:val="000000"/>
                <w:sz w:val="16"/>
                <w:szCs w:val="16"/>
              </w:rPr>
            </w:pPr>
            <w:r w:rsidRPr="00DA7299">
              <w:rPr>
                <w:rFonts w:asciiTheme="minorHAnsi" w:hAnsiTheme="minorHAnsi"/>
                <w:b/>
                <w:color w:val="000000"/>
                <w:sz w:val="16"/>
                <w:szCs w:val="16"/>
              </w:rPr>
              <w:t>455</w:t>
            </w:r>
          </w:p>
        </w:tc>
        <w:tc>
          <w:tcPr>
            <w:tcW w:w="707" w:type="dxa"/>
            <w:shd w:val="clear" w:color="auto" w:fill="C5E0B3" w:themeFill="accent6" w:themeFillTint="66"/>
            <w:noWrap/>
            <w:vAlign w:val="center"/>
          </w:tcPr>
          <w:p w14:paraId="1AFAD464" w14:textId="77777777" w:rsidR="00DA7299" w:rsidRPr="00DA7299" w:rsidRDefault="00DA7299" w:rsidP="00DA7299">
            <w:pPr>
              <w:spacing w:after="0" w:line="276" w:lineRule="auto"/>
              <w:jc w:val="center"/>
              <w:rPr>
                <w:rFonts w:asciiTheme="minorHAnsi" w:hAnsiTheme="minorHAnsi"/>
                <w:b/>
                <w:color w:val="000000"/>
                <w:sz w:val="16"/>
                <w:szCs w:val="16"/>
              </w:rPr>
            </w:pPr>
            <w:r w:rsidRPr="00DA7299">
              <w:rPr>
                <w:rFonts w:asciiTheme="minorHAnsi" w:hAnsiTheme="minorHAnsi"/>
                <w:b/>
                <w:color w:val="000000"/>
                <w:sz w:val="16"/>
                <w:szCs w:val="16"/>
              </w:rPr>
              <w:t>147</w:t>
            </w:r>
          </w:p>
        </w:tc>
        <w:tc>
          <w:tcPr>
            <w:tcW w:w="681" w:type="dxa"/>
            <w:shd w:val="clear" w:color="auto" w:fill="C5E0B3" w:themeFill="accent6" w:themeFillTint="66"/>
            <w:noWrap/>
            <w:vAlign w:val="center"/>
          </w:tcPr>
          <w:p w14:paraId="23B2B18F" w14:textId="77777777" w:rsidR="00DA7299" w:rsidRPr="00DA7299" w:rsidRDefault="00DA7299" w:rsidP="00DA7299">
            <w:pPr>
              <w:spacing w:after="0" w:line="276" w:lineRule="auto"/>
              <w:jc w:val="center"/>
              <w:rPr>
                <w:rFonts w:asciiTheme="minorHAnsi" w:hAnsiTheme="minorHAnsi"/>
                <w:b/>
                <w:color w:val="000000"/>
                <w:sz w:val="16"/>
                <w:szCs w:val="16"/>
              </w:rPr>
            </w:pPr>
            <w:r w:rsidRPr="00DA7299">
              <w:rPr>
                <w:rFonts w:asciiTheme="minorHAnsi" w:hAnsiTheme="minorHAnsi"/>
                <w:b/>
                <w:color w:val="000000"/>
                <w:sz w:val="16"/>
                <w:szCs w:val="16"/>
              </w:rPr>
              <w:t>268</w:t>
            </w:r>
          </w:p>
        </w:tc>
        <w:tc>
          <w:tcPr>
            <w:tcW w:w="627" w:type="dxa"/>
            <w:shd w:val="clear" w:color="auto" w:fill="C5E0B3" w:themeFill="accent6" w:themeFillTint="66"/>
            <w:vAlign w:val="center"/>
          </w:tcPr>
          <w:p w14:paraId="19527B64" w14:textId="77777777" w:rsidR="00DA7299" w:rsidRPr="00DA7299" w:rsidRDefault="00DA7299" w:rsidP="00DA7299">
            <w:pPr>
              <w:spacing w:after="0" w:line="276" w:lineRule="auto"/>
              <w:jc w:val="center"/>
              <w:rPr>
                <w:rFonts w:asciiTheme="minorHAnsi" w:hAnsiTheme="minorHAnsi"/>
                <w:b/>
                <w:color w:val="000000"/>
                <w:sz w:val="16"/>
                <w:szCs w:val="16"/>
              </w:rPr>
            </w:pPr>
            <w:r w:rsidRPr="00DA7299">
              <w:rPr>
                <w:rFonts w:asciiTheme="minorHAnsi" w:hAnsiTheme="minorHAnsi"/>
                <w:b/>
                <w:color w:val="000000"/>
                <w:sz w:val="16"/>
                <w:szCs w:val="16"/>
              </w:rPr>
              <w:t>181</w:t>
            </w:r>
          </w:p>
        </w:tc>
        <w:tc>
          <w:tcPr>
            <w:tcW w:w="617" w:type="dxa"/>
            <w:shd w:val="clear" w:color="auto" w:fill="C5E0B3" w:themeFill="accent6" w:themeFillTint="66"/>
            <w:vAlign w:val="center"/>
          </w:tcPr>
          <w:p w14:paraId="0C5466E6" w14:textId="77777777" w:rsidR="00DA7299" w:rsidRPr="00DA7299" w:rsidRDefault="00DA7299" w:rsidP="00DA7299">
            <w:pPr>
              <w:spacing w:after="0" w:line="276" w:lineRule="auto"/>
              <w:jc w:val="center"/>
              <w:rPr>
                <w:rFonts w:asciiTheme="minorHAnsi" w:hAnsiTheme="minorHAnsi"/>
                <w:b/>
                <w:color w:val="000000"/>
                <w:sz w:val="16"/>
                <w:szCs w:val="16"/>
              </w:rPr>
            </w:pPr>
            <w:r w:rsidRPr="00DA7299">
              <w:rPr>
                <w:rFonts w:asciiTheme="minorHAnsi" w:hAnsiTheme="minorHAnsi"/>
                <w:b/>
                <w:color w:val="000000"/>
                <w:sz w:val="16"/>
                <w:szCs w:val="16"/>
              </w:rPr>
              <w:t>377</w:t>
            </w:r>
          </w:p>
        </w:tc>
        <w:tc>
          <w:tcPr>
            <w:tcW w:w="630" w:type="dxa"/>
            <w:shd w:val="clear" w:color="auto" w:fill="C5E0B3" w:themeFill="accent6" w:themeFillTint="66"/>
            <w:vAlign w:val="center"/>
          </w:tcPr>
          <w:p w14:paraId="1CFC488B" w14:textId="77777777" w:rsidR="00DA7299" w:rsidRPr="00DA7299" w:rsidRDefault="00DA7299" w:rsidP="00DA7299">
            <w:pPr>
              <w:spacing w:after="0" w:line="276" w:lineRule="auto"/>
              <w:jc w:val="center"/>
              <w:rPr>
                <w:rFonts w:asciiTheme="minorHAnsi" w:hAnsiTheme="minorHAnsi"/>
                <w:b/>
                <w:color w:val="000000"/>
                <w:sz w:val="16"/>
                <w:szCs w:val="16"/>
              </w:rPr>
            </w:pPr>
            <w:r w:rsidRPr="00DA7299">
              <w:rPr>
                <w:rFonts w:asciiTheme="minorHAnsi" w:hAnsiTheme="minorHAnsi"/>
                <w:b/>
                <w:color w:val="000000"/>
                <w:sz w:val="16"/>
                <w:szCs w:val="16"/>
              </w:rPr>
              <w:t>103</w:t>
            </w:r>
          </w:p>
        </w:tc>
        <w:tc>
          <w:tcPr>
            <w:tcW w:w="618" w:type="dxa"/>
            <w:shd w:val="clear" w:color="auto" w:fill="C5E0B3" w:themeFill="accent6" w:themeFillTint="66"/>
            <w:vAlign w:val="center"/>
          </w:tcPr>
          <w:p w14:paraId="1577BED0" w14:textId="77777777" w:rsidR="00DA7299" w:rsidRPr="00DA7299" w:rsidRDefault="00DA7299" w:rsidP="00DA7299">
            <w:pPr>
              <w:spacing w:after="0" w:line="276" w:lineRule="auto"/>
              <w:jc w:val="center"/>
              <w:rPr>
                <w:rFonts w:asciiTheme="minorHAnsi" w:hAnsiTheme="minorHAnsi"/>
                <w:b/>
                <w:color w:val="000000"/>
                <w:sz w:val="16"/>
                <w:szCs w:val="16"/>
              </w:rPr>
            </w:pPr>
            <w:r w:rsidRPr="00DA7299">
              <w:rPr>
                <w:rFonts w:asciiTheme="minorHAnsi" w:hAnsiTheme="minorHAnsi"/>
                <w:b/>
                <w:color w:val="000000"/>
                <w:sz w:val="16"/>
                <w:szCs w:val="16"/>
              </w:rPr>
              <w:t>209</w:t>
            </w:r>
          </w:p>
        </w:tc>
      </w:tr>
      <w:tr w:rsidR="00DA7299" w:rsidRPr="00DA7299" w14:paraId="64B4C2BF" w14:textId="77777777" w:rsidTr="000B44A9">
        <w:trPr>
          <w:trHeight w:val="278"/>
        </w:trPr>
        <w:tc>
          <w:tcPr>
            <w:tcW w:w="2465" w:type="dxa"/>
            <w:vMerge/>
            <w:shd w:val="clear" w:color="auto" w:fill="EFD3D2"/>
            <w:noWrap/>
            <w:vAlign w:val="center"/>
          </w:tcPr>
          <w:p w14:paraId="7FF572BA" w14:textId="77777777" w:rsidR="00DA7299" w:rsidRPr="00DA7299" w:rsidRDefault="00DA7299" w:rsidP="00DA7299">
            <w:pPr>
              <w:spacing w:after="0" w:line="276" w:lineRule="auto"/>
              <w:jc w:val="left"/>
              <w:rPr>
                <w:rFonts w:asciiTheme="minorHAnsi" w:hAnsiTheme="minorHAnsi"/>
                <w:b/>
                <w:bCs/>
                <w:color w:val="000000"/>
                <w:sz w:val="16"/>
                <w:szCs w:val="16"/>
              </w:rPr>
            </w:pPr>
          </w:p>
        </w:tc>
        <w:tc>
          <w:tcPr>
            <w:tcW w:w="0" w:type="auto"/>
            <w:shd w:val="clear" w:color="auto" w:fill="auto"/>
            <w:vAlign w:val="center"/>
          </w:tcPr>
          <w:p w14:paraId="063F3B9D" w14:textId="77777777" w:rsidR="00DA7299" w:rsidRPr="00DA7299" w:rsidRDefault="00DA7299" w:rsidP="00DA7299">
            <w:pPr>
              <w:spacing w:after="0" w:line="276" w:lineRule="auto"/>
              <w:jc w:val="center"/>
              <w:rPr>
                <w:rFonts w:asciiTheme="minorHAnsi" w:hAnsiTheme="minorHAnsi"/>
                <w:color w:val="000000"/>
                <w:sz w:val="16"/>
                <w:szCs w:val="16"/>
              </w:rPr>
            </w:pPr>
            <w:r w:rsidRPr="00DA7299">
              <w:rPr>
                <w:rFonts w:asciiTheme="minorHAnsi" w:hAnsiTheme="minorHAnsi"/>
                <w:color w:val="000000"/>
                <w:sz w:val="16"/>
                <w:szCs w:val="16"/>
              </w:rPr>
              <w:t>spalanie paliw</w:t>
            </w:r>
          </w:p>
        </w:tc>
        <w:tc>
          <w:tcPr>
            <w:tcW w:w="667" w:type="dxa"/>
            <w:shd w:val="clear" w:color="auto" w:fill="auto"/>
            <w:noWrap/>
            <w:vAlign w:val="center"/>
          </w:tcPr>
          <w:p w14:paraId="42DEBB32" w14:textId="77777777" w:rsidR="00DA7299" w:rsidRPr="00DA7299" w:rsidRDefault="00DA7299" w:rsidP="00DA7299">
            <w:pPr>
              <w:spacing w:after="0" w:line="276" w:lineRule="auto"/>
              <w:jc w:val="center"/>
              <w:rPr>
                <w:rFonts w:asciiTheme="minorHAnsi" w:hAnsiTheme="minorHAnsi"/>
                <w:color w:val="000000"/>
                <w:sz w:val="16"/>
                <w:szCs w:val="16"/>
              </w:rPr>
            </w:pPr>
            <w:r w:rsidRPr="00DA7299">
              <w:rPr>
                <w:rFonts w:asciiTheme="minorHAnsi" w:hAnsiTheme="minorHAnsi"/>
                <w:color w:val="000000"/>
                <w:sz w:val="16"/>
                <w:szCs w:val="16"/>
              </w:rPr>
              <w:t>312</w:t>
            </w:r>
          </w:p>
        </w:tc>
        <w:tc>
          <w:tcPr>
            <w:tcW w:w="667" w:type="dxa"/>
            <w:shd w:val="clear" w:color="auto" w:fill="auto"/>
            <w:noWrap/>
            <w:vAlign w:val="center"/>
          </w:tcPr>
          <w:p w14:paraId="75C039BD" w14:textId="77777777" w:rsidR="00DA7299" w:rsidRPr="00DA7299" w:rsidRDefault="00DA7299" w:rsidP="00DA7299">
            <w:pPr>
              <w:spacing w:after="0" w:line="276" w:lineRule="auto"/>
              <w:jc w:val="center"/>
              <w:rPr>
                <w:rFonts w:asciiTheme="minorHAnsi" w:hAnsiTheme="minorHAnsi"/>
                <w:color w:val="000000"/>
                <w:sz w:val="16"/>
                <w:szCs w:val="16"/>
              </w:rPr>
            </w:pPr>
            <w:r w:rsidRPr="00DA7299">
              <w:rPr>
                <w:rFonts w:asciiTheme="minorHAnsi" w:hAnsiTheme="minorHAnsi"/>
                <w:color w:val="000000"/>
                <w:sz w:val="16"/>
                <w:szCs w:val="16"/>
              </w:rPr>
              <w:t>394</w:t>
            </w:r>
          </w:p>
        </w:tc>
        <w:tc>
          <w:tcPr>
            <w:tcW w:w="707" w:type="dxa"/>
            <w:shd w:val="clear" w:color="auto" w:fill="auto"/>
            <w:noWrap/>
            <w:vAlign w:val="center"/>
          </w:tcPr>
          <w:p w14:paraId="6A73F9EC" w14:textId="77777777" w:rsidR="00DA7299" w:rsidRPr="00DA7299" w:rsidRDefault="00DA7299" w:rsidP="00DA7299">
            <w:pPr>
              <w:spacing w:after="0" w:line="276" w:lineRule="auto"/>
              <w:jc w:val="center"/>
              <w:rPr>
                <w:rFonts w:asciiTheme="minorHAnsi" w:hAnsiTheme="minorHAnsi"/>
                <w:color w:val="000000"/>
                <w:sz w:val="16"/>
                <w:szCs w:val="16"/>
              </w:rPr>
            </w:pPr>
            <w:r w:rsidRPr="00DA7299">
              <w:rPr>
                <w:rFonts w:asciiTheme="minorHAnsi" w:hAnsiTheme="minorHAnsi"/>
                <w:color w:val="000000"/>
                <w:sz w:val="16"/>
                <w:szCs w:val="16"/>
              </w:rPr>
              <w:t>109</w:t>
            </w:r>
          </w:p>
        </w:tc>
        <w:tc>
          <w:tcPr>
            <w:tcW w:w="681" w:type="dxa"/>
            <w:shd w:val="clear" w:color="auto" w:fill="auto"/>
            <w:noWrap/>
            <w:vAlign w:val="center"/>
          </w:tcPr>
          <w:p w14:paraId="7E47D315" w14:textId="77777777" w:rsidR="00DA7299" w:rsidRPr="00DA7299" w:rsidRDefault="00DA7299" w:rsidP="00DA7299">
            <w:pPr>
              <w:spacing w:after="0" w:line="276" w:lineRule="auto"/>
              <w:jc w:val="center"/>
              <w:rPr>
                <w:rFonts w:asciiTheme="minorHAnsi" w:hAnsiTheme="minorHAnsi"/>
                <w:color w:val="000000"/>
                <w:sz w:val="16"/>
                <w:szCs w:val="16"/>
              </w:rPr>
            </w:pPr>
            <w:r w:rsidRPr="00DA7299">
              <w:rPr>
                <w:rFonts w:asciiTheme="minorHAnsi" w:hAnsiTheme="minorHAnsi"/>
                <w:color w:val="000000"/>
                <w:sz w:val="16"/>
                <w:szCs w:val="16"/>
              </w:rPr>
              <w:t>246</w:t>
            </w:r>
          </w:p>
        </w:tc>
        <w:tc>
          <w:tcPr>
            <w:tcW w:w="627" w:type="dxa"/>
            <w:shd w:val="clear" w:color="auto" w:fill="auto"/>
            <w:vAlign w:val="center"/>
          </w:tcPr>
          <w:p w14:paraId="2479D29A" w14:textId="77777777" w:rsidR="00DA7299" w:rsidRPr="00DA7299" w:rsidRDefault="00DA7299" w:rsidP="00DA7299">
            <w:pPr>
              <w:spacing w:after="0" w:line="276" w:lineRule="auto"/>
              <w:jc w:val="center"/>
              <w:rPr>
                <w:rFonts w:asciiTheme="minorHAnsi" w:hAnsiTheme="minorHAnsi"/>
                <w:color w:val="000000"/>
                <w:sz w:val="16"/>
                <w:szCs w:val="16"/>
              </w:rPr>
            </w:pPr>
            <w:r w:rsidRPr="00DA7299">
              <w:rPr>
                <w:rFonts w:asciiTheme="minorHAnsi" w:hAnsiTheme="minorHAnsi"/>
                <w:color w:val="000000"/>
                <w:sz w:val="16"/>
                <w:szCs w:val="16"/>
              </w:rPr>
              <w:t>174</w:t>
            </w:r>
          </w:p>
        </w:tc>
        <w:tc>
          <w:tcPr>
            <w:tcW w:w="617" w:type="dxa"/>
            <w:shd w:val="clear" w:color="auto" w:fill="auto"/>
            <w:vAlign w:val="center"/>
          </w:tcPr>
          <w:p w14:paraId="70912F17" w14:textId="77777777" w:rsidR="00DA7299" w:rsidRPr="00DA7299" w:rsidRDefault="00DA7299" w:rsidP="00DA7299">
            <w:pPr>
              <w:spacing w:after="0" w:line="276" w:lineRule="auto"/>
              <w:jc w:val="center"/>
              <w:rPr>
                <w:rFonts w:asciiTheme="minorHAnsi" w:hAnsiTheme="minorHAnsi"/>
                <w:color w:val="000000"/>
                <w:sz w:val="16"/>
                <w:szCs w:val="16"/>
              </w:rPr>
            </w:pPr>
            <w:r w:rsidRPr="00DA7299">
              <w:rPr>
                <w:rFonts w:asciiTheme="minorHAnsi" w:hAnsiTheme="minorHAnsi"/>
                <w:color w:val="000000"/>
                <w:sz w:val="16"/>
                <w:szCs w:val="16"/>
              </w:rPr>
              <w:t>316</w:t>
            </w:r>
          </w:p>
        </w:tc>
        <w:tc>
          <w:tcPr>
            <w:tcW w:w="630" w:type="dxa"/>
            <w:shd w:val="clear" w:color="auto" w:fill="auto"/>
            <w:vAlign w:val="center"/>
          </w:tcPr>
          <w:p w14:paraId="0CC87AB2" w14:textId="77777777" w:rsidR="00DA7299" w:rsidRPr="00DA7299" w:rsidRDefault="00DA7299" w:rsidP="00DA7299">
            <w:pPr>
              <w:spacing w:after="0" w:line="276" w:lineRule="auto"/>
              <w:jc w:val="center"/>
              <w:rPr>
                <w:rFonts w:asciiTheme="minorHAnsi" w:hAnsiTheme="minorHAnsi"/>
                <w:color w:val="000000"/>
                <w:sz w:val="16"/>
                <w:szCs w:val="16"/>
              </w:rPr>
            </w:pPr>
            <w:r w:rsidRPr="00DA7299">
              <w:rPr>
                <w:rFonts w:asciiTheme="minorHAnsi" w:hAnsiTheme="minorHAnsi"/>
                <w:color w:val="000000"/>
                <w:sz w:val="16"/>
                <w:szCs w:val="16"/>
              </w:rPr>
              <w:t>65</w:t>
            </w:r>
          </w:p>
        </w:tc>
        <w:tc>
          <w:tcPr>
            <w:tcW w:w="618" w:type="dxa"/>
            <w:shd w:val="clear" w:color="auto" w:fill="auto"/>
            <w:vAlign w:val="center"/>
          </w:tcPr>
          <w:p w14:paraId="0217C387" w14:textId="77777777" w:rsidR="00DA7299" w:rsidRPr="00DA7299" w:rsidRDefault="00DA7299" w:rsidP="00DA7299">
            <w:pPr>
              <w:spacing w:after="0" w:line="276" w:lineRule="auto"/>
              <w:jc w:val="center"/>
              <w:rPr>
                <w:rFonts w:asciiTheme="minorHAnsi" w:hAnsiTheme="minorHAnsi"/>
                <w:color w:val="000000"/>
                <w:sz w:val="16"/>
                <w:szCs w:val="16"/>
              </w:rPr>
            </w:pPr>
            <w:r w:rsidRPr="00DA7299">
              <w:rPr>
                <w:rFonts w:asciiTheme="minorHAnsi" w:hAnsiTheme="minorHAnsi"/>
                <w:color w:val="000000"/>
                <w:sz w:val="16"/>
                <w:szCs w:val="16"/>
              </w:rPr>
              <w:t>187</w:t>
            </w:r>
          </w:p>
        </w:tc>
      </w:tr>
      <w:tr w:rsidR="00DA7299" w:rsidRPr="00DA7299" w14:paraId="033C8DAE" w14:textId="77777777" w:rsidTr="000B44A9">
        <w:trPr>
          <w:trHeight w:val="278"/>
        </w:trPr>
        <w:tc>
          <w:tcPr>
            <w:tcW w:w="2465" w:type="dxa"/>
            <w:vMerge w:val="restart"/>
            <w:noWrap/>
            <w:vAlign w:val="center"/>
          </w:tcPr>
          <w:p w14:paraId="059FF5C8" w14:textId="77777777" w:rsidR="00DA7299" w:rsidRPr="00DA7299" w:rsidRDefault="00DA7299" w:rsidP="00DA7299">
            <w:pPr>
              <w:spacing w:after="0" w:line="276" w:lineRule="auto"/>
              <w:jc w:val="left"/>
              <w:rPr>
                <w:rFonts w:asciiTheme="minorHAnsi" w:hAnsiTheme="minorHAnsi"/>
                <w:b/>
                <w:bCs/>
                <w:color w:val="000000"/>
                <w:sz w:val="16"/>
                <w:szCs w:val="16"/>
              </w:rPr>
            </w:pPr>
            <w:r w:rsidRPr="00DA7299">
              <w:rPr>
                <w:rFonts w:asciiTheme="minorHAnsi" w:hAnsiTheme="minorHAnsi"/>
                <w:b/>
                <w:bCs/>
                <w:color w:val="000000"/>
                <w:sz w:val="16"/>
                <w:szCs w:val="16"/>
              </w:rPr>
              <w:t>Brak realizacji PEP2040</w:t>
            </w:r>
          </w:p>
        </w:tc>
        <w:tc>
          <w:tcPr>
            <w:tcW w:w="0" w:type="auto"/>
            <w:shd w:val="clear" w:color="auto" w:fill="auto"/>
            <w:vAlign w:val="center"/>
          </w:tcPr>
          <w:p w14:paraId="64A49C59" w14:textId="77777777" w:rsidR="00DA7299" w:rsidRPr="00DA7299" w:rsidRDefault="00DA7299" w:rsidP="00DA7299">
            <w:pPr>
              <w:spacing w:after="0" w:line="276" w:lineRule="auto"/>
              <w:jc w:val="center"/>
              <w:rPr>
                <w:rFonts w:asciiTheme="minorHAnsi" w:hAnsiTheme="minorHAnsi"/>
                <w:b/>
                <w:color w:val="000000"/>
                <w:sz w:val="16"/>
                <w:szCs w:val="16"/>
              </w:rPr>
            </w:pPr>
            <w:r w:rsidRPr="00DA7299">
              <w:rPr>
                <w:rFonts w:asciiTheme="minorHAnsi" w:hAnsiTheme="minorHAnsi"/>
                <w:b/>
                <w:color w:val="000000"/>
                <w:sz w:val="16"/>
                <w:szCs w:val="16"/>
              </w:rPr>
              <w:t>ogółem</w:t>
            </w:r>
          </w:p>
        </w:tc>
        <w:tc>
          <w:tcPr>
            <w:tcW w:w="667" w:type="dxa"/>
            <w:shd w:val="clear" w:color="auto" w:fill="auto"/>
            <w:noWrap/>
            <w:vAlign w:val="center"/>
          </w:tcPr>
          <w:p w14:paraId="1A0EDFFF" w14:textId="77777777" w:rsidR="00DA7299" w:rsidRPr="00DA7299" w:rsidRDefault="00DA7299" w:rsidP="00DA7299">
            <w:pPr>
              <w:spacing w:after="0" w:line="276" w:lineRule="auto"/>
              <w:jc w:val="center"/>
              <w:rPr>
                <w:rFonts w:asciiTheme="minorHAnsi" w:hAnsiTheme="minorHAnsi"/>
                <w:b/>
                <w:color w:val="000000"/>
                <w:sz w:val="16"/>
                <w:szCs w:val="16"/>
              </w:rPr>
            </w:pPr>
            <w:r w:rsidRPr="00DA7299">
              <w:rPr>
                <w:rFonts w:asciiTheme="minorHAnsi" w:hAnsiTheme="minorHAnsi"/>
                <w:b/>
                <w:color w:val="000000"/>
                <w:sz w:val="16"/>
                <w:szCs w:val="16"/>
              </w:rPr>
              <w:t>471</w:t>
            </w:r>
          </w:p>
        </w:tc>
        <w:tc>
          <w:tcPr>
            <w:tcW w:w="667" w:type="dxa"/>
            <w:shd w:val="clear" w:color="auto" w:fill="auto"/>
            <w:noWrap/>
            <w:vAlign w:val="center"/>
          </w:tcPr>
          <w:p w14:paraId="47B3EF0F" w14:textId="77777777" w:rsidR="00DA7299" w:rsidRPr="00DA7299" w:rsidRDefault="00DA7299" w:rsidP="00DA7299">
            <w:pPr>
              <w:spacing w:after="0" w:line="276" w:lineRule="auto"/>
              <w:jc w:val="center"/>
              <w:rPr>
                <w:rFonts w:asciiTheme="minorHAnsi" w:hAnsiTheme="minorHAnsi"/>
                <w:b/>
                <w:color w:val="000000"/>
                <w:sz w:val="16"/>
                <w:szCs w:val="16"/>
              </w:rPr>
            </w:pPr>
            <w:r w:rsidRPr="00DA7299">
              <w:rPr>
                <w:rFonts w:asciiTheme="minorHAnsi" w:hAnsiTheme="minorHAnsi"/>
                <w:b/>
                <w:color w:val="000000"/>
                <w:sz w:val="16"/>
                <w:szCs w:val="16"/>
              </w:rPr>
              <w:t>574</w:t>
            </w:r>
          </w:p>
        </w:tc>
        <w:tc>
          <w:tcPr>
            <w:tcW w:w="707" w:type="dxa"/>
            <w:shd w:val="clear" w:color="auto" w:fill="auto"/>
            <w:noWrap/>
            <w:vAlign w:val="center"/>
          </w:tcPr>
          <w:p w14:paraId="5CE6FFD8" w14:textId="77777777" w:rsidR="00DA7299" w:rsidRPr="00DA7299" w:rsidRDefault="00DA7299" w:rsidP="00DA7299">
            <w:pPr>
              <w:spacing w:after="0" w:line="276" w:lineRule="auto"/>
              <w:jc w:val="center"/>
              <w:rPr>
                <w:rFonts w:asciiTheme="minorHAnsi" w:hAnsiTheme="minorHAnsi"/>
                <w:b/>
                <w:color w:val="000000"/>
                <w:sz w:val="16"/>
                <w:szCs w:val="16"/>
              </w:rPr>
            </w:pPr>
            <w:r w:rsidRPr="00DA7299">
              <w:rPr>
                <w:rFonts w:asciiTheme="minorHAnsi" w:hAnsiTheme="minorHAnsi"/>
                <w:b/>
                <w:color w:val="000000"/>
                <w:sz w:val="16"/>
                <w:szCs w:val="16"/>
              </w:rPr>
              <w:t>197</w:t>
            </w:r>
          </w:p>
        </w:tc>
        <w:tc>
          <w:tcPr>
            <w:tcW w:w="681" w:type="dxa"/>
            <w:shd w:val="clear" w:color="auto" w:fill="auto"/>
            <w:noWrap/>
            <w:vAlign w:val="center"/>
          </w:tcPr>
          <w:p w14:paraId="24F1E2CD" w14:textId="77777777" w:rsidR="00DA7299" w:rsidRPr="00DA7299" w:rsidRDefault="00DA7299" w:rsidP="00DA7299">
            <w:pPr>
              <w:spacing w:after="0" w:line="276" w:lineRule="auto"/>
              <w:jc w:val="center"/>
              <w:rPr>
                <w:rFonts w:asciiTheme="minorHAnsi" w:hAnsiTheme="minorHAnsi"/>
                <w:b/>
                <w:color w:val="000000"/>
                <w:sz w:val="16"/>
                <w:szCs w:val="16"/>
              </w:rPr>
            </w:pPr>
            <w:r w:rsidRPr="00DA7299">
              <w:rPr>
                <w:rFonts w:asciiTheme="minorHAnsi" w:hAnsiTheme="minorHAnsi"/>
                <w:b/>
                <w:color w:val="000000"/>
                <w:sz w:val="16"/>
                <w:szCs w:val="16"/>
              </w:rPr>
              <w:t>353</w:t>
            </w:r>
          </w:p>
        </w:tc>
        <w:tc>
          <w:tcPr>
            <w:tcW w:w="627" w:type="dxa"/>
            <w:shd w:val="clear" w:color="auto" w:fill="auto"/>
            <w:vAlign w:val="center"/>
          </w:tcPr>
          <w:p w14:paraId="6E96AA70" w14:textId="77777777" w:rsidR="00DA7299" w:rsidRPr="00DA7299" w:rsidRDefault="00DA7299" w:rsidP="00DA7299">
            <w:pPr>
              <w:spacing w:after="0" w:line="276" w:lineRule="auto"/>
              <w:jc w:val="center"/>
              <w:rPr>
                <w:rFonts w:asciiTheme="minorHAnsi" w:hAnsiTheme="minorHAnsi"/>
                <w:b/>
                <w:color w:val="000000"/>
                <w:sz w:val="16"/>
                <w:szCs w:val="16"/>
              </w:rPr>
            </w:pPr>
            <w:r w:rsidRPr="00DA7299">
              <w:rPr>
                <w:rFonts w:asciiTheme="minorHAnsi" w:hAnsiTheme="minorHAnsi"/>
                <w:b/>
                <w:color w:val="000000"/>
                <w:sz w:val="16"/>
                <w:szCs w:val="16"/>
              </w:rPr>
              <w:t>345</w:t>
            </w:r>
          </w:p>
        </w:tc>
        <w:tc>
          <w:tcPr>
            <w:tcW w:w="617" w:type="dxa"/>
            <w:shd w:val="clear" w:color="auto" w:fill="auto"/>
            <w:vAlign w:val="center"/>
          </w:tcPr>
          <w:p w14:paraId="25156DF8" w14:textId="77777777" w:rsidR="00DA7299" w:rsidRPr="00DA7299" w:rsidRDefault="00DA7299" w:rsidP="00DA7299">
            <w:pPr>
              <w:spacing w:after="0" w:line="276" w:lineRule="auto"/>
              <w:jc w:val="center"/>
              <w:rPr>
                <w:rFonts w:asciiTheme="minorHAnsi" w:hAnsiTheme="minorHAnsi"/>
                <w:b/>
                <w:color w:val="000000"/>
                <w:sz w:val="16"/>
                <w:szCs w:val="16"/>
              </w:rPr>
            </w:pPr>
            <w:r w:rsidRPr="00DA7299">
              <w:rPr>
                <w:rFonts w:asciiTheme="minorHAnsi" w:hAnsiTheme="minorHAnsi"/>
                <w:b/>
                <w:color w:val="000000"/>
                <w:sz w:val="16"/>
                <w:szCs w:val="16"/>
              </w:rPr>
              <w:t>485</w:t>
            </w:r>
          </w:p>
        </w:tc>
        <w:tc>
          <w:tcPr>
            <w:tcW w:w="630" w:type="dxa"/>
            <w:shd w:val="clear" w:color="auto" w:fill="auto"/>
            <w:vAlign w:val="center"/>
          </w:tcPr>
          <w:p w14:paraId="4228907F" w14:textId="77777777" w:rsidR="00DA7299" w:rsidRPr="00DA7299" w:rsidRDefault="00DA7299" w:rsidP="00DA7299">
            <w:pPr>
              <w:spacing w:after="0" w:line="276" w:lineRule="auto"/>
              <w:jc w:val="center"/>
              <w:rPr>
                <w:rFonts w:asciiTheme="minorHAnsi" w:hAnsiTheme="minorHAnsi"/>
                <w:b/>
                <w:color w:val="000000"/>
                <w:sz w:val="16"/>
                <w:szCs w:val="16"/>
              </w:rPr>
            </w:pPr>
            <w:r w:rsidRPr="00DA7299">
              <w:rPr>
                <w:rFonts w:asciiTheme="minorHAnsi" w:hAnsiTheme="minorHAnsi"/>
                <w:b/>
                <w:color w:val="000000"/>
                <w:sz w:val="16"/>
                <w:szCs w:val="16"/>
              </w:rPr>
              <w:t>155</w:t>
            </w:r>
          </w:p>
        </w:tc>
        <w:tc>
          <w:tcPr>
            <w:tcW w:w="618" w:type="dxa"/>
            <w:shd w:val="clear" w:color="auto" w:fill="auto"/>
            <w:vAlign w:val="center"/>
          </w:tcPr>
          <w:p w14:paraId="293C23F7" w14:textId="77777777" w:rsidR="00DA7299" w:rsidRPr="00DA7299" w:rsidRDefault="00DA7299" w:rsidP="00DA7299">
            <w:pPr>
              <w:spacing w:after="0" w:line="276" w:lineRule="auto"/>
              <w:jc w:val="center"/>
              <w:rPr>
                <w:rFonts w:asciiTheme="minorHAnsi" w:hAnsiTheme="minorHAnsi"/>
                <w:b/>
                <w:color w:val="000000"/>
                <w:sz w:val="16"/>
                <w:szCs w:val="16"/>
              </w:rPr>
            </w:pPr>
            <w:r w:rsidRPr="00DA7299">
              <w:rPr>
                <w:rFonts w:asciiTheme="minorHAnsi" w:hAnsiTheme="minorHAnsi"/>
                <w:b/>
                <w:color w:val="000000"/>
                <w:sz w:val="16"/>
                <w:szCs w:val="16"/>
              </w:rPr>
              <w:t>292</w:t>
            </w:r>
          </w:p>
        </w:tc>
      </w:tr>
      <w:tr w:rsidR="00DA7299" w:rsidRPr="00DA7299" w14:paraId="6FDAF729" w14:textId="77777777" w:rsidTr="000B44A9">
        <w:trPr>
          <w:trHeight w:val="278"/>
        </w:trPr>
        <w:tc>
          <w:tcPr>
            <w:tcW w:w="2465" w:type="dxa"/>
            <w:vMerge/>
            <w:shd w:val="clear" w:color="auto" w:fill="EFD3D2"/>
            <w:noWrap/>
            <w:vAlign w:val="center"/>
          </w:tcPr>
          <w:p w14:paraId="4514029C" w14:textId="77777777" w:rsidR="00DA7299" w:rsidRPr="00DA7299" w:rsidRDefault="00DA7299" w:rsidP="00DA7299">
            <w:pPr>
              <w:spacing w:after="0" w:line="276" w:lineRule="auto"/>
              <w:jc w:val="center"/>
              <w:rPr>
                <w:rFonts w:asciiTheme="minorHAnsi" w:hAnsiTheme="minorHAnsi"/>
                <w:b/>
                <w:bCs/>
                <w:color w:val="000000"/>
                <w:sz w:val="16"/>
                <w:szCs w:val="16"/>
              </w:rPr>
            </w:pPr>
          </w:p>
        </w:tc>
        <w:tc>
          <w:tcPr>
            <w:tcW w:w="0" w:type="auto"/>
            <w:shd w:val="clear" w:color="auto" w:fill="auto"/>
            <w:vAlign w:val="center"/>
          </w:tcPr>
          <w:p w14:paraId="2BB4EF92" w14:textId="77777777" w:rsidR="00DA7299" w:rsidRPr="00DA7299" w:rsidRDefault="00DA7299" w:rsidP="00DA7299">
            <w:pPr>
              <w:spacing w:after="0" w:line="276" w:lineRule="auto"/>
              <w:jc w:val="center"/>
              <w:rPr>
                <w:rFonts w:asciiTheme="minorHAnsi" w:hAnsiTheme="minorHAnsi"/>
                <w:color w:val="000000"/>
                <w:sz w:val="16"/>
                <w:szCs w:val="16"/>
              </w:rPr>
            </w:pPr>
            <w:r w:rsidRPr="00DA7299">
              <w:rPr>
                <w:rFonts w:asciiTheme="minorHAnsi" w:hAnsiTheme="minorHAnsi"/>
                <w:color w:val="000000"/>
                <w:sz w:val="16"/>
                <w:szCs w:val="16"/>
              </w:rPr>
              <w:t>spalanie paliw</w:t>
            </w:r>
          </w:p>
        </w:tc>
        <w:tc>
          <w:tcPr>
            <w:tcW w:w="667" w:type="dxa"/>
            <w:shd w:val="clear" w:color="auto" w:fill="auto"/>
            <w:noWrap/>
            <w:vAlign w:val="center"/>
          </w:tcPr>
          <w:p w14:paraId="575776CD" w14:textId="77777777" w:rsidR="00DA7299" w:rsidRPr="00DA7299" w:rsidRDefault="00DA7299" w:rsidP="00DA7299">
            <w:pPr>
              <w:spacing w:after="0" w:line="276" w:lineRule="auto"/>
              <w:jc w:val="center"/>
              <w:rPr>
                <w:rFonts w:asciiTheme="minorHAnsi" w:hAnsiTheme="minorHAnsi"/>
                <w:color w:val="000000"/>
                <w:sz w:val="16"/>
                <w:szCs w:val="16"/>
              </w:rPr>
            </w:pPr>
            <w:r w:rsidRPr="00DA7299">
              <w:rPr>
                <w:rFonts w:asciiTheme="minorHAnsi" w:hAnsiTheme="minorHAnsi"/>
                <w:color w:val="000000"/>
                <w:sz w:val="16"/>
                <w:szCs w:val="16"/>
              </w:rPr>
              <w:t>464</w:t>
            </w:r>
          </w:p>
        </w:tc>
        <w:tc>
          <w:tcPr>
            <w:tcW w:w="667" w:type="dxa"/>
            <w:shd w:val="clear" w:color="auto" w:fill="auto"/>
            <w:noWrap/>
            <w:vAlign w:val="center"/>
          </w:tcPr>
          <w:p w14:paraId="51756A3E" w14:textId="77777777" w:rsidR="00DA7299" w:rsidRPr="00DA7299" w:rsidRDefault="00DA7299" w:rsidP="00DA7299">
            <w:pPr>
              <w:spacing w:after="0" w:line="276" w:lineRule="auto"/>
              <w:jc w:val="center"/>
              <w:rPr>
                <w:rFonts w:asciiTheme="minorHAnsi" w:hAnsiTheme="minorHAnsi"/>
                <w:color w:val="000000"/>
                <w:sz w:val="16"/>
                <w:szCs w:val="16"/>
              </w:rPr>
            </w:pPr>
            <w:r w:rsidRPr="00DA7299">
              <w:rPr>
                <w:rFonts w:asciiTheme="minorHAnsi" w:hAnsiTheme="minorHAnsi"/>
                <w:color w:val="000000"/>
                <w:sz w:val="16"/>
                <w:szCs w:val="16"/>
              </w:rPr>
              <w:t>513</w:t>
            </w:r>
          </w:p>
        </w:tc>
        <w:tc>
          <w:tcPr>
            <w:tcW w:w="707" w:type="dxa"/>
            <w:shd w:val="clear" w:color="auto" w:fill="auto"/>
            <w:noWrap/>
            <w:vAlign w:val="center"/>
          </w:tcPr>
          <w:p w14:paraId="2079A936" w14:textId="77777777" w:rsidR="00DA7299" w:rsidRPr="00DA7299" w:rsidRDefault="00DA7299" w:rsidP="00DA7299">
            <w:pPr>
              <w:spacing w:after="0" w:line="276" w:lineRule="auto"/>
              <w:jc w:val="center"/>
              <w:rPr>
                <w:rFonts w:asciiTheme="minorHAnsi" w:hAnsiTheme="minorHAnsi"/>
                <w:color w:val="000000"/>
                <w:sz w:val="16"/>
                <w:szCs w:val="16"/>
              </w:rPr>
            </w:pPr>
            <w:r w:rsidRPr="00DA7299">
              <w:rPr>
                <w:rFonts w:asciiTheme="minorHAnsi" w:hAnsiTheme="minorHAnsi"/>
                <w:color w:val="000000"/>
                <w:sz w:val="16"/>
                <w:szCs w:val="16"/>
              </w:rPr>
              <w:t>159</w:t>
            </w:r>
          </w:p>
        </w:tc>
        <w:tc>
          <w:tcPr>
            <w:tcW w:w="681" w:type="dxa"/>
            <w:shd w:val="clear" w:color="auto" w:fill="auto"/>
            <w:noWrap/>
            <w:vAlign w:val="center"/>
          </w:tcPr>
          <w:p w14:paraId="765D4A8A" w14:textId="77777777" w:rsidR="00DA7299" w:rsidRPr="00DA7299" w:rsidRDefault="00DA7299" w:rsidP="00DA7299">
            <w:pPr>
              <w:spacing w:after="0" w:line="276" w:lineRule="auto"/>
              <w:jc w:val="center"/>
              <w:rPr>
                <w:rFonts w:asciiTheme="minorHAnsi" w:hAnsiTheme="minorHAnsi"/>
                <w:color w:val="000000"/>
                <w:sz w:val="16"/>
                <w:szCs w:val="16"/>
              </w:rPr>
            </w:pPr>
            <w:r w:rsidRPr="00DA7299">
              <w:rPr>
                <w:rFonts w:asciiTheme="minorHAnsi" w:hAnsiTheme="minorHAnsi"/>
                <w:color w:val="000000"/>
                <w:sz w:val="16"/>
                <w:szCs w:val="16"/>
              </w:rPr>
              <w:t>327</w:t>
            </w:r>
          </w:p>
        </w:tc>
        <w:tc>
          <w:tcPr>
            <w:tcW w:w="627" w:type="dxa"/>
            <w:shd w:val="clear" w:color="auto" w:fill="auto"/>
            <w:vAlign w:val="center"/>
          </w:tcPr>
          <w:p w14:paraId="74018CBC" w14:textId="77777777" w:rsidR="00DA7299" w:rsidRPr="00DA7299" w:rsidRDefault="00DA7299" w:rsidP="00DA7299">
            <w:pPr>
              <w:spacing w:after="0" w:line="276" w:lineRule="auto"/>
              <w:jc w:val="center"/>
              <w:rPr>
                <w:rFonts w:asciiTheme="minorHAnsi" w:hAnsiTheme="minorHAnsi"/>
                <w:color w:val="000000"/>
                <w:sz w:val="16"/>
                <w:szCs w:val="16"/>
              </w:rPr>
            </w:pPr>
            <w:r w:rsidRPr="00DA7299">
              <w:rPr>
                <w:rFonts w:asciiTheme="minorHAnsi" w:hAnsiTheme="minorHAnsi"/>
                <w:color w:val="000000"/>
                <w:sz w:val="16"/>
                <w:szCs w:val="16"/>
              </w:rPr>
              <w:t>338</w:t>
            </w:r>
          </w:p>
        </w:tc>
        <w:tc>
          <w:tcPr>
            <w:tcW w:w="617" w:type="dxa"/>
            <w:shd w:val="clear" w:color="auto" w:fill="auto"/>
            <w:vAlign w:val="center"/>
          </w:tcPr>
          <w:p w14:paraId="7A810B31" w14:textId="77777777" w:rsidR="00DA7299" w:rsidRPr="00DA7299" w:rsidRDefault="00DA7299" w:rsidP="00DA7299">
            <w:pPr>
              <w:spacing w:after="0" w:line="276" w:lineRule="auto"/>
              <w:jc w:val="center"/>
              <w:rPr>
                <w:rFonts w:asciiTheme="minorHAnsi" w:hAnsiTheme="minorHAnsi"/>
                <w:color w:val="000000"/>
                <w:sz w:val="16"/>
                <w:szCs w:val="16"/>
              </w:rPr>
            </w:pPr>
            <w:r w:rsidRPr="00DA7299">
              <w:rPr>
                <w:rFonts w:asciiTheme="minorHAnsi" w:hAnsiTheme="minorHAnsi"/>
                <w:color w:val="000000"/>
                <w:sz w:val="16"/>
                <w:szCs w:val="16"/>
              </w:rPr>
              <w:t>424</w:t>
            </w:r>
          </w:p>
        </w:tc>
        <w:tc>
          <w:tcPr>
            <w:tcW w:w="630" w:type="dxa"/>
            <w:shd w:val="clear" w:color="auto" w:fill="auto"/>
            <w:vAlign w:val="center"/>
          </w:tcPr>
          <w:p w14:paraId="43976397" w14:textId="77777777" w:rsidR="00DA7299" w:rsidRPr="00DA7299" w:rsidRDefault="00DA7299" w:rsidP="00DA7299">
            <w:pPr>
              <w:spacing w:after="0" w:line="276" w:lineRule="auto"/>
              <w:jc w:val="center"/>
              <w:rPr>
                <w:rFonts w:asciiTheme="minorHAnsi" w:hAnsiTheme="minorHAnsi"/>
                <w:color w:val="000000"/>
                <w:sz w:val="16"/>
                <w:szCs w:val="16"/>
              </w:rPr>
            </w:pPr>
            <w:r w:rsidRPr="00DA7299">
              <w:rPr>
                <w:rFonts w:asciiTheme="minorHAnsi" w:hAnsiTheme="minorHAnsi"/>
                <w:color w:val="000000"/>
                <w:sz w:val="16"/>
                <w:szCs w:val="16"/>
              </w:rPr>
              <w:t>117</w:t>
            </w:r>
          </w:p>
        </w:tc>
        <w:tc>
          <w:tcPr>
            <w:tcW w:w="618" w:type="dxa"/>
            <w:shd w:val="clear" w:color="auto" w:fill="auto"/>
            <w:vAlign w:val="center"/>
          </w:tcPr>
          <w:p w14:paraId="21D47D63" w14:textId="77777777" w:rsidR="00DA7299" w:rsidRPr="00DA7299" w:rsidRDefault="00DA7299" w:rsidP="00DA7299">
            <w:pPr>
              <w:spacing w:after="0" w:line="276" w:lineRule="auto"/>
              <w:jc w:val="center"/>
              <w:rPr>
                <w:rFonts w:asciiTheme="minorHAnsi" w:hAnsiTheme="minorHAnsi"/>
                <w:color w:val="000000"/>
                <w:sz w:val="16"/>
                <w:szCs w:val="16"/>
              </w:rPr>
            </w:pPr>
            <w:r w:rsidRPr="00DA7299">
              <w:rPr>
                <w:rFonts w:asciiTheme="minorHAnsi" w:hAnsiTheme="minorHAnsi"/>
                <w:color w:val="000000"/>
                <w:sz w:val="16"/>
                <w:szCs w:val="16"/>
              </w:rPr>
              <w:t>267</w:t>
            </w:r>
          </w:p>
        </w:tc>
      </w:tr>
    </w:tbl>
    <w:p w14:paraId="128A8A38" w14:textId="2A23E443" w:rsidR="00DA7299" w:rsidRDefault="00DA7299" w:rsidP="00DA7299">
      <w:pPr>
        <w:pStyle w:val="Legenda"/>
      </w:pPr>
      <w:r>
        <w:t xml:space="preserve">Źródło: opracowanie własne </w:t>
      </w:r>
      <w:r w:rsidRPr="00DA7299">
        <w:t>ATMOTERM</w:t>
      </w:r>
      <w:r>
        <w:t xml:space="preserve"> S.A.</w:t>
      </w:r>
    </w:p>
    <w:p w14:paraId="6249638B" w14:textId="77777777" w:rsidR="00DA7299" w:rsidRPr="00DA7299" w:rsidRDefault="00DA7299" w:rsidP="00DA7299"/>
    <w:p w14:paraId="1C646D12" w14:textId="048670C7" w:rsidR="00DA7299" w:rsidRDefault="00DA7299" w:rsidP="002B037A">
      <w:pPr>
        <w:rPr>
          <w:rFonts w:asciiTheme="minorHAnsi" w:hAnsiTheme="minorHAnsi"/>
        </w:rPr>
      </w:pPr>
      <w:r w:rsidRPr="00311757">
        <w:rPr>
          <w:rFonts w:asciiTheme="minorHAnsi" w:hAnsiTheme="minorHAnsi"/>
        </w:rPr>
        <w:t>W zakresie redukcji e</w:t>
      </w:r>
      <w:r>
        <w:rPr>
          <w:rFonts w:asciiTheme="minorHAnsi" w:hAnsiTheme="minorHAnsi"/>
        </w:rPr>
        <w:t xml:space="preserve">misji dwutlenku węgla względem </w:t>
      </w:r>
      <w:r w:rsidRPr="00311757">
        <w:rPr>
          <w:rFonts w:asciiTheme="minorHAnsi" w:hAnsiTheme="minorHAnsi"/>
        </w:rPr>
        <w:t>1990</w:t>
      </w:r>
      <w:r>
        <w:rPr>
          <w:rFonts w:asciiTheme="minorHAnsi" w:hAnsiTheme="minorHAnsi"/>
        </w:rPr>
        <w:t xml:space="preserve"> r.</w:t>
      </w:r>
      <w:r w:rsidRPr="00311757">
        <w:rPr>
          <w:rFonts w:asciiTheme="minorHAnsi" w:hAnsiTheme="minorHAnsi"/>
        </w:rPr>
        <w:t>, przeprowadzone prognozy dają wyniki przedstawione</w:t>
      </w:r>
      <w:r>
        <w:rPr>
          <w:rFonts w:asciiTheme="minorHAnsi" w:hAnsiTheme="minorHAnsi"/>
        </w:rPr>
        <w:t xml:space="preserve"> w </w:t>
      </w:r>
      <w:r w:rsidRPr="00311757">
        <w:rPr>
          <w:rFonts w:asciiTheme="minorHAnsi" w:hAnsiTheme="minorHAnsi"/>
        </w:rPr>
        <w:t>niżej zamieszczonej tabeli</w:t>
      </w:r>
      <w:r>
        <w:rPr>
          <w:rFonts w:asciiTheme="minorHAnsi" w:hAnsiTheme="minorHAnsi"/>
        </w:rPr>
        <w:t xml:space="preserve">. W 2040 r. realizacja </w:t>
      </w:r>
      <w:r w:rsidR="003B5EDC">
        <w:rPr>
          <w:rFonts w:asciiTheme="minorHAnsi" w:hAnsiTheme="minorHAnsi"/>
        </w:rPr>
        <w:t xml:space="preserve">PEP2040 </w:t>
      </w:r>
      <w:r>
        <w:rPr>
          <w:rFonts w:asciiTheme="minorHAnsi" w:hAnsiTheme="minorHAnsi"/>
        </w:rPr>
        <w:t xml:space="preserve">pozwala </w:t>
      </w:r>
      <w:r w:rsidR="003B5EDC">
        <w:rPr>
          <w:rFonts w:asciiTheme="minorHAnsi" w:hAnsiTheme="minorHAnsi"/>
        </w:rPr>
        <w:t xml:space="preserve">na redukcję aż 45% emisji </w:t>
      </w:r>
      <w:r w:rsidR="00EE2280">
        <w:rPr>
          <w:rFonts w:asciiTheme="minorHAnsi" w:hAnsiTheme="minorHAnsi"/>
        </w:rPr>
        <w:t>CO2 w porównaniu z 1990 r. To ok. 80 mln t CO2</w:t>
      </w:r>
      <w:r w:rsidR="003B5EDC">
        <w:rPr>
          <w:rFonts w:asciiTheme="minorHAnsi" w:hAnsiTheme="minorHAnsi"/>
        </w:rPr>
        <w:t xml:space="preserve"> mniej niż w przypadku braku realizacji PEP2040. </w:t>
      </w:r>
    </w:p>
    <w:p w14:paraId="5E95EFF2" w14:textId="39230775" w:rsidR="00DA7299" w:rsidRDefault="00DA7299" w:rsidP="002B037A">
      <w:pPr>
        <w:rPr>
          <w:rFonts w:asciiTheme="minorHAnsi" w:hAnsiTheme="minorHAnsi"/>
        </w:rPr>
      </w:pPr>
    </w:p>
    <w:p w14:paraId="3DB76C12" w14:textId="1A3824F5" w:rsidR="00DA7299" w:rsidRPr="00311757" w:rsidRDefault="00DA7299" w:rsidP="00DA7299">
      <w:pPr>
        <w:pStyle w:val="Legenda"/>
      </w:pPr>
      <w:bookmarkStart w:id="52" w:name="_Toc422905117"/>
      <w:bookmarkStart w:id="53" w:name="_Toc23587145"/>
      <w:r w:rsidRPr="00311757">
        <w:t xml:space="preserve">Tabela </w:t>
      </w:r>
      <w:r w:rsidR="00AF03D4">
        <w:rPr>
          <w:noProof/>
        </w:rPr>
        <w:fldChar w:fldCharType="begin"/>
      </w:r>
      <w:r w:rsidR="00AF03D4">
        <w:rPr>
          <w:noProof/>
        </w:rPr>
        <w:instrText xml:space="preserve"> SEQ Tabela \* ARABIC </w:instrText>
      </w:r>
      <w:r w:rsidR="00AF03D4">
        <w:rPr>
          <w:noProof/>
        </w:rPr>
        <w:fldChar w:fldCharType="separate"/>
      </w:r>
      <w:r w:rsidR="00681C1B">
        <w:rPr>
          <w:noProof/>
        </w:rPr>
        <w:t>23</w:t>
      </w:r>
      <w:r w:rsidR="00AF03D4">
        <w:rPr>
          <w:noProof/>
        </w:rPr>
        <w:fldChar w:fldCharType="end"/>
      </w:r>
      <w:r w:rsidRPr="00311757">
        <w:t xml:space="preserve">. Prognozowane redukcje emisji </w:t>
      </w:r>
      <w:r w:rsidRPr="00DA7299">
        <w:t>dwutlenku</w:t>
      </w:r>
      <w:r w:rsidRPr="00311757">
        <w:t xml:space="preserve"> węgla</w:t>
      </w:r>
      <w:r>
        <w:t xml:space="preserve"> (z </w:t>
      </w:r>
      <w:r w:rsidRPr="002005B8">
        <w:t>uwzględnieniem sektora LULUCF</w:t>
      </w:r>
      <w:r>
        <w:t>)</w:t>
      </w:r>
      <w:r w:rsidRPr="00311757">
        <w:t xml:space="preserve"> względem 1990</w:t>
      </w:r>
      <w:bookmarkEnd w:id="52"/>
      <w:bookmarkEnd w:id="53"/>
      <w:r w:rsidR="003B5EDC">
        <w:t xml:space="preserve"> r.</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1134"/>
        <w:gridCol w:w="1701"/>
        <w:gridCol w:w="969"/>
        <w:gridCol w:w="1725"/>
      </w:tblGrid>
      <w:tr w:rsidR="00DA7299" w:rsidRPr="00DA7299" w14:paraId="26527F1D" w14:textId="77777777" w:rsidTr="00DA7299">
        <w:trPr>
          <w:trHeight w:val="200"/>
          <w:tblHeader/>
        </w:trPr>
        <w:tc>
          <w:tcPr>
            <w:tcW w:w="1838" w:type="dxa"/>
            <w:vMerge w:val="restart"/>
            <w:shd w:val="clear" w:color="auto" w:fill="E7E6E6" w:themeFill="background2"/>
            <w:vAlign w:val="center"/>
          </w:tcPr>
          <w:p w14:paraId="40B9C455" w14:textId="5FA21820" w:rsidR="00DA7299" w:rsidRPr="00DA7299" w:rsidRDefault="00DA7299" w:rsidP="00DA7299">
            <w:pPr>
              <w:spacing w:after="0" w:line="276" w:lineRule="auto"/>
              <w:jc w:val="left"/>
              <w:rPr>
                <w:rFonts w:asciiTheme="minorHAnsi" w:hAnsiTheme="minorHAnsi"/>
                <w:bCs/>
                <w:color w:val="000000" w:themeColor="text1"/>
                <w:sz w:val="16"/>
                <w:szCs w:val="16"/>
              </w:rPr>
            </w:pPr>
            <w:r w:rsidRPr="00DA7299">
              <w:rPr>
                <w:rFonts w:asciiTheme="minorHAnsi" w:hAnsiTheme="minorHAnsi"/>
                <w:bCs/>
                <w:color w:val="000000" w:themeColor="text1"/>
                <w:sz w:val="16"/>
                <w:szCs w:val="16"/>
              </w:rPr>
              <w:t>scenariusz</w:t>
            </w:r>
          </w:p>
        </w:tc>
        <w:tc>
          <w:tcPr>
            <w:tcW w:w="1559" w:type="dxa"/>
            <w:shd w:val="clear" w:color="auto" w:fill="E7E6E6" w:themeFill="background2"/>
            <w:vAlign w:val="center"/>
          </w:tcPr>
          <w:p w14:paraId="31ADC9E5" w14:textId="6FCE87B8" w:rsidR="00DA7299" w:rsidRPr="00DA7299" w:rsidRDefault="00DA7299" w:rsidP="00DA7299">
            <w:pPr>
              <w:spacing w:after="0" w:line="276" w:lineRule="auto"/>
              <w:jc w:val="center"/>
              <w:rPr>
                <w:rFonts w:asciiTheme="minorHAnsi" w:hAnsiTheme="minorHAnsi"/>
                <w:bCs/>
                <w:color w:val="000000" w:themeColor="text1"/>
                <w:sz w:val="16"/>
                <w:szCs w:val="16"/>
              </w:rPr>
            </w:pPr>
            <w:r w:rsidRPr="00DA7299">
              <w:rPr>
                <w:rFonts w:asciiTheme="minorHAnsi" w:hAnsiTheme="minorHAnsi"/>
                <w:bCs/>
                <w:color w:val="000000" w:themeColor="text1"/>
                <w:sz w:val="16"/>
                <w:szCs w:val="16"/>
              </w:rPr>
              <w:t>emisja CO</w:t>
            </w:r>
            <w:r w:rsidRPr="00DA7299">
              <w:rPr>
                <w:rFonts w:asciiTheme="minorHAnsi" w:hAnsiTheme="minorHAnsi"/>
                <w:bCs/>
                <w:color w:val="000000" w:themeColor="text1"/>
                <w:sz w:val="16"/>
                <w:szCs w:val="16"/>
                <w:vertAlign w:val="subscript"/>
              </w:rPr>
              <w:t>2</w:t>
            </w:r>
            <w:r w:rsidRPr="00DA7299">
              <w:rPr>
                <w:rFonts w:asciiTheme="minorHAnsi" w:hAnsiTheme="minorHAnsi"/>
                <w:bCs/>
                <w:color w:val="000000" w:themeColor="text1"/>
                <w:sz w:val="16"/>
                <w:szCs w:val="16"/>
              </w:rPr>
              <w:t xml:space="preserve"> z 1990 r.</w:t>
            </w:r>
          </w:p>
        </w:tc>
        <w:tc>
          <w:tcPr>
            <w:tcW w:w="2835" w:type="dxa"/>
            <w:gridSpan w:val="2"/>
            <w:shd w:val="clear" w:color="auto" w:fill="E7E6E6" w:themeFill="background2"/>
            <w:vAlign w:val="center"/>
          </w:tcPr>
          <w:p w14:paraId="732727EF" w14:textId="7D7E7538" w:rsidR="00DA7299" w:rsidRPr="00DA7299" w:rsidRDefault="00DA7299" w:rsidP="00DA7299">
            <w:pPr>
              <w:spacing w:after="0" w:line="276" w:lineRule="auto"/>
              <w:jc w:val="center"/>
              <w:rPr>
                <w:rFonts w:asciiTheme="minorHAnsi" w:hAnsiTheme="minorHAnsi"/>
                <w:bCs/>
                <w:color w:val="000000" w:themeColor="text1"/>
                <w:sz w:val="16"/>
                <w:szCs w:val="16"/>
              </w:rPr>
            </w:pPr>
            <w:r w:rsidRPr="00DA7299">
              <w:rPr>
                <w:rFonts w:asciiTheme="minorHAnsi" w:hAnsiTheme="minorHAnsi"/>
                <w:bCs/>
                <w:color w:val="000000" w:themeColor="text1"/>
                <w:sz w:val="16"/>
                <w:szCs w:val="16"/>
              </w:rPr>
              <w:t>emisja CO</w:t>
            </w:r>
            <w:r w:rsidRPr="00DA7299">
              <w:rPr>
                <w:rFonts w:asciiTheme="minorHAnsi" w:hAnsiTheme="minorHAnsi"/>
                <w:bCs/>
                <w:color w:val="000000" w:themeColor="text1"/>
                <w:sz w:val="16"/>
                <w:szCs w:val="16"/>
                <w:vertAlign w:val="subscript"/>
              </w:rPr>
              <w:t>2</w:t>
            </w:r>
            <w:r w:rsidRPr="00DA7299">
              <w:rPr>
                <w:rFonts w:asciiTheme="minorHAnsi" w:hAnsiTheme="minorHAnsi"/>
                <w:bCs/>
                <w:color w:val="000000" w:themeColor="text1"/>
                <w:sz w:val="16"/>
                <w:szCs w:val="16"/>
              </w:rPr>
              <w:t xml:space="preserve"> w 2030 r.</w:t>
            </w:r>
          </w:p>
        </w:tc>
        <w:tc>
          <w:tcPr>
            <w:tcW w:w="2694" w:type="dxa"/>
            <w:gridSpan w:val="2"/>
            <w:shd w:val="clear" w:color="auto" w:fill="E7E6E6" w:themeFill="background2"/>
            <w:vAlign w:val="center"/>
          </w:tcPr>
          <w:p w14:paraId="4034028C" w14:textId="1A1E7DD3" w:rsidR="00DA7299" w:rsidRPr="00DA7299" w:rsidRDefault="00DA7299" w:rsidP="00DA7299">
            <w:pPr>
              <w:spacing w:after="0" w:line="276" w:lineRule="auto"/>
              <w:jc w:val="center"/>
              <w:rPr>
                <w:rFonts w:asciiTheme="minorHAnsi" w:hAnsiTheme="minorHAnsi"/>
                <w:bCs/>
                <w:color w:val="000000" w:themeColor="text1"/>
                <w:sz w:val="16"/>
                <w:szCs w:val="16"/>
              </w:rPr>
            </w:pPr>
            <w:r w:rsidRPr="00DA7299">
              <w:rPr>
                <w:rFonts w:asciiTheme="minorHAnsi" w:hAnsiTheme="minorHAnsi"/>
                <w:bCs/>
                <w:color w:val="000000" w:themeColor="text1"/>
                <w:sz w:val="16"/>
                <w:szCs w:val="16"/>
              </w:rPr>
              <w:t>emisja CO</w:t>
            </w:r>
            <w:r w:rsidRPr="00DA7299">
              <w:rPr>
                <w:rFonts w:asciiTheme="minorHAnsi" w:hAnsiTheme="minorHAnsi"/>
                <w:bCs/>
                <w:color w:val="000000" w:themeColor="text1"/>
                <w:sz w:val="16"/>
                <w:szCs w:val="16"/>
                <w:vertAlign w:val="subscript"/>
              </w:rPr>
              <w:t>2</w:t>
            </w:r>
            <w:r w:rsidRPr="00DA7299">
              <w:rPr>
                <w:rFonts w:asciiTheme="minorHAnsi" w:hAnsiTheme="minorHAnsi"/>
                <w:bCs/>
                <w:color w:val="000000" w:themeColor="text1"/>
                <w:sz w:val="16"/>
                <w:szCs w:val="16"/>
              </w:rPr>
              <w:t xml:space="preserve"> w 2040 r.</w:t>
            </w:r>
          </w:p>
        </w:tc>
      </w:tr>
      <w:tr w:rsidR="00DA7299" w:rsidRPr="00DA7299" w14:paraId="49832732" w14:textId="77777777" w:rsidTr="00DA7299">
        <w:trPr>
          <w:trHeight w:val="518"/>
          <w:tblHeader/>
        </w:trPr>
        <w:tc>
          <w:tcPr>
            <w:tcW w:w="1838" w:type="dxa"/>
            <w:vMerge/>
            <w:shd w:val="clear" w:color="auto" w:fill="E7E6E6" w:themeFill="background2"/>
            <w:vAlign w:val="center"/>
          </w:tcPr>
          <w:p w14:paraId="45E35599" w14:textId="77777777" w:rsidR="00DA7299" w:rsidRPr="00DA7299" w:rsidRDefault="00DA7299" w:rsidP="00DA7299">
            <w:pPr>
              <w:spacing w:after="0" w:line="276" w:lineRule="auto"/>
              <w:jc w:val="left"/>
              <w:rPr>
                <w:rFonts w:asciiTheme="minorHAnsi" w:hAnsiTheme="minorHAnsi"/>
                <w:bCs/>
                <w:color w:val="000000" w:themeColor="text1"/>
                <w:sz w:val="16"/>
                <w:szCs w:val="16"/>
              </w:rPr>
            </w:pPr>
          </w:p>
        </w:tc>
        <w:tc>
          <w:tcPr>
            <w:tcW w:w="1559" w:type="dxa"/>
            <w:shd w:val="clear" w:color="auto" w:fill="E7E6E6" w:themeFill="background2"/>
            <w:vAlign w:val="center"/>
          </w:tcPr>
          <w:p w14:paraId="3D57B529" w14:textId="77777777" w:rsidR="00DA7299" w:rsidRPr="00DA7299" w:rsidRDefault="00DA7299" w:rsidP="00DA7299">
            <w:pPr>
              <w:spacing w:after="0" w:line="276" w:lineRule="auto"/>
              <w:jc w:val="center"/>
              <w:rPr>
                <w:rFonts w:asciiTheme="minorHAnsi" w:hAnsiTheme="minorHAnsi"/>
                <w:bCs/>
                <w:color w:val="000000" w:themeColor="text1"/>
                <w:sz w:val="16"/>
                <w:szCs w:val="16"/>
              </w:rPr>
            </w:pPr>
            <w:r w:rsidRPr="00DA7299">
              <w:rPr>
                <w:rFonts w:asciiTheme="minorHAnsi" w:hAnsiTheme="minorHAnsi"/>
                <w:bCs/>
                <w:color w:val="000000" w:themeColor="text1"/>
                <w:sz w:val="16"/>
                <w:szCs w:val="16"/>
              </w:rPr>
              <w:t>[mln t]</w:t>
            </w:r>
          </w:p>
        </w:tc>
        <w:tc>
          <w:tcPr>
            <w:tcW w:w="1134" w:type="dxa"/>
            <w:tcBorders>
              <w:right w:val="dotted" w:sz="4" w:space="0" w:color="auto"/>
            </w:tcBorders>
            <w:shd w:val="clear" w:color="auto" w:fill="E7E6E6" w:themeFill="background2"/>
            <w:vAlign w:val="center"/>
          </w:tcPr>
          <w:p w14:paraId="68CDB2EB" w14:textId="77777777" w:rsidR="00DA7299" w:rsidRPr="00DA7299" w:rsidRDefault="00DA7299" w:rsidP="00DA7299">
            <w:pPr>
              <w:spacing w:after="0" w:line="276" w:lineRule="auto"/>
              <w:jc w:val="center"/>
              <w:rPr>
                <w:rFonts w:asciiTheme="minorHAnsi" w:hAnsiTheme="minorHAnsi"/>
                <w:bCs/>
                <w:color w:val="000000" w:themeColor="text1"/>
                <w:sz w:val="16"/>
                <w:szCs w:val="16"/>
              </w:rPr>
            </w:pPr>
            <w:r w:rsidRPr="00DA7299">
              <w:rPr>
                <w:rFonts w:asciiTheme="minorHAnsi" w:hAnsiTheme="minorHAnsi"/>
                <w:bCs/>
                <w:color w:val="000000" w:themeColor="text1"/>
                <w:sz w:val="16"/>
                <w:szCs w:val="16"/>
              </w:rPr>
              <w:t>[mln t]</w:t>
            </w:r>
          </w:p>
        </w:tc>
        <w:tc>
          <w:tcPr>
            <w:tcW w:w="1701" w:type="dxa"/>
            <w:tcBorders>
              <w:left w:val="dotted" w:sz="4" w:space="0" w:color="auto"/>
            </w:tcBorders>
            <w:shd w:val="clear" w:color="auto" w:fill="E7E6E6" w:themeFill="background2"/>
            <w:vAlign w:val="center"/>
          </w:tcPr>
          <w:p w14:paraId="1629282F" w14:textId="4E75DCE2" w:rsidR="00DA7299" w:rsidRPr="00DA7299" w:rsidRDefault="00DA7299" w:rsidP="00DA7299">
            <w:pPr>
              <w:spacing w:after="0" w:line="276" w:lineRule="auto"/>
              <w:jc w:val="center"/>
              <w:rPr>
                <w:rFonts w:asciiTheme="minorHAnsi" w:hAnsiTheme="minorHAnsi"/>
                <w:bCs/>
                <w:color w:val="000000" w:themeColor="text1"/>
                <w:sz w:val="16"/>
                <w:szCs w:val="16"/>
              </w:rPr>
            </w:pPr>
            <w:r w:rsidRPr="00DA7299">
              <w:rPr>
                <w:rFonts w:asciiTheme="minorHAnsi" w:hAnsiTheme="minorHAnsi"/>
                <w:bCs/>
                <w:color w:val="000000" w:themeColor="text1"/>
                <w:sz w:val="16"/>
                <w:szCs w:val="16"/>
              </w:rPr>
              <w:t>redukcja wzgl.</w:t>
            </w:r>
            <w:r>
              <w:rPr>
                <w:rFonts w:asciiTheme="minorHAnsi" w:hAnsiTheme="minorHAnsi"/>
                <w:bCs/>
                <w:color w:val="000000" w:themeColor="text1"/>
                <w:sz w:val="16"/>
                <w:szCs w:val="16"/>
              </w:rPr>
              <w:t xml:space="preserve"> </w:t>
            </w:r>
            <w:r w:rsidRPr="00DA7299">
              <w:rPr>
                <w:rFonts w:asciiTheme="minorHAnsi" w:hAnsiTheme="minorHAnsi"/>
                <w:bCs/>
                <w:color w:val="000000" w:themeColor="text1"/>
                <w:sz w:val="16"/>
                <w:szCs w:val="16"/>
              </w:rPr>
              <w:t>1990</w:t>
            </w:r>
            <w:r>
              <w:rPr>
                <w:rFonts w:asciiTheme="minorHAnsi" w:hAnsiTheme="minorHAnsi"/>
                <w:bCs/>
                <w:color w:val="000000" w:themeColor="text1"/>
                <w:sz w:val="16"/>
                <w:szCs w:val="16"/>
              </w:rPr>
              <w:t xml:space="preserve"> r.</w:t>
            </w:r>
          </w:p>
        </w:tc>
        <w:tc>
          <w:tcPr>
            <w:tcW w:w="969" w:type="dxa"/>
            <w:tcBorders>
              <w:right w:val="dotted" w:sz="4" w:space="0" w:color="auto"/>
            </w:tcBorders>
            <w:shd w:val="clear" w:color="auto" w:fill="E7E6E6" w:themeFill="background2"/>
            <w:vAlign w:val="center"/>
          </w:tcPr>
          <w:p w14:paraId="43F74799" w14:textId="77777777" w:rsidR="00DA7299" w:rsidRPr="00DA7299" w:rsidRDefault="00DA7299" w:rsidP="00DA7299">
            <w:pPr>
              <w:spacing w:after="0" w:line="276" w:lineRule="auto"/>
              <w:jc w:val="center"/>
              <w:rPr>
                <w:rFonts w:asciiTheme="minorHAnsi" w:hAnsiTheme="minorHAnsi"/>
                <w:bCs/>
                <w:color w:val="000000" w:themeColor="text1"/>
                <w:sz w:val="16"/>
                <w:szCs w:val="16"/>
              </w:rPr>
            </w:pPr>
            <w:r w:rsidRPr="00DA7299">
              <w:rPr>
                <w:rFonts w:asciiTheme="minorHAnsi" w:hAnsiTheme="minorHAnsi"/>
                <w:bCs/>
                <w:color w:val="000000" w:themeColor="text1"/>
                <w:sz w:val="16"/>
                <w:szCs w:val="16"/>
              </w:rPr>
              <w:t>[mln t]</w:t>
            </w:r>
          </w:p>
        </w:tc>
        <w:tc>
          <w:tcPr>
            <w:tcW w:w="1725" w:type="dxa"/>
            <w:tcBorders>
              <w:left w:val="dotted" w:sz="4" w:space="0" w:color="auto"/>
            </w:tcBorders>
            <w:shd w:val="clear" w:color="auto" w:fill="E7E6E6" w:themeFill="background2"/>
            <w:vAlign w:val="center"/>
          </w:tcPr>
          <w:p w14:paraId="2E1DD50D" w14:textId="5D69DC99" w:rsidR="00DA7299" w:rsidRPr="00DA7299" w:rsidRDefault="00DA7299" w:rsidP="00DA7299">
            <w:pPr>
              <w:spacing w:after="0" w:line="276" w:lineRule="auto"/>
              <w:jc w:val="center"/>
              <w:rPr>
                <w:rFonts w:asciiTheme="minorHAnsi" w:hAnsiTheme="minorHAnsi"/>
                <w:bCs/>
                <w:color w:val="000000" w:themeColor="text1"/>
                <w:sz w:val="16"/>
                <w:szCs w:val="16"/>
              </w:rPr>
            </w:pPr>
            <w:r w:rsidRPr="00DA7299">
              <w:rPr>
                <w:rFonts w:asciiTheme="minorHAnsi" w:hAnsiTheme="minorHAnsi"/>
                <w:bCs/>
                <w:color w:val="000000" w:themeColor="text1"/>
                <w:sz w:val="16"/>
                <w:szCs w:val="16"/>
              </w:rPr>
              <w:t>redukcja wzgl.</w:t>
            </w:r>
            <w:r>
              <w:rPr>
                <w:rFonts w:asciiTheme="minorHAnsi" w:hAnsiTheme="minorHAnsi"/>
                <w:bCs/>
                <w:color w:val="000000" w:themeColor="text1"/>
                <w:sz w:val="16"/>
                <w:szCs w:val="16"/>
              </w:rPr>
              <w:t xml:space="preserve"> </w:t>
            </w:r>
            <w:r w:rsidRPr="00DA7299">
              <w:rPr>
                <w:rFonts w:asciiTheme="minorHAnsi" w:hAnsiTheme="minorHAnsi"/>
                <w:bCs/>
                <w:color w:val="000000" w:themeColor="text1"/>
                <w:sz w:val="16"/>
                <w:szCs w:val="16"/>
              </w:rPr>
              <w:t xml:space="preserve">1990 </w:t>
            </w:r>
            <w:r>
              <w:rPr>
                <w:rFonts w:asciiTheme="minorHAnsi" w:hAnsiTheme="minorHAnsi"/>
                <w:bCs/>
                <w:color w:val="000000" w:themeColor="text1"/>
                <w:sz w:val="16"/>
                <w:szCs w:val="16"/>
              </w:rPr>
              <w:t>r.</w:t>
            </w:r>
          </w:p>
        </w:tc>
      </w:tr>
      <w:tr w:rsidR="00DA7299" w:rsidRPr="00DA7299" w14:paraId="39B248EB" w14:textId="77777777" w:rsidTr="00DA7299">
        <w:trPr>
          <w:trHeight w:val="437"/>
        </w:trPr>
        <w:tc>
          <w:tcPr>
            <w:tcW w:w="1838" w:type="dxa"/>
            <w:vAlign w:val="center"/>
          </w:tcPr>
          <w:p w14:paraId="4783757A" w14:textId="77777777" w:rsidR="00DA7299" w:rsidRPr="00DA7299" w:rsidRDefault="00DA7299" w:rsidP="00DA7299">
            <w:pPr>
              <w:spacing w:after="0" w:line="276" w:lineRule="auto"/>
              <w:jc w:val="left"/>
              <w:rPr>
                <w:rFonts w:asciiTheme="minorHAnsi" w:hAnsiTheme="minorHAnsi"/>
                <w:b/>
                <w:bCs/>
                <w:sz w:val="16"/>
                <w:szCs w:val="16"/>
              </w:rPr>
            </w:pPr>
            <w:r w:rsidRPr="00DA7299">
              <w:rPr>
                <w:rFonts w:asciiTheme="minorHAnsi" w:hAnsiTheme="minorHAnsi"/>
                <w:b/>
                <w:bCs/>
                <w:sz w:val="16"/>
                <w:szCs w:val="16"/>
              </w:rPr>
              <w:t>Realizacja PEP2040</w:t>
            </w:r>
          </w:p>
        </w:tc>
        <w:tc>
          <w:tcPr>
            <w:tcW w:w="1559" w:type="dxa"/>
            <w:vAlign w:val="center"/>
          </w:tcPr>
          <w:p w14:paraId="193EB66B" w14:textId="77777777" w:rsidR="00DA7299" w:rsidRPr="00DA7299" w:rsidRDefault="00DA7299" w:rsidP="00DA7299">
            <w:pPr>
              <w:spacing w:after="0"/>
              <w:jc w:val="center"/>
              <w:rPr>
                <w:rFonts w:asciiTheme="minorHAnsi" w:hAnsiTheme="minorHAnsi" w:cstheme="minorHAnsi"/>
                <w:color w:val="000000"/>
                <w:sz w:val="16"/>
                <w:szCs w:val="16"/>
              </w:rPr>
            </w:pPr>
            <w:r w:rsidRPr="00DA7299">
              <w:rPr>
                <w:rFonts w:asciiTheme="minorHAnsi" w:hAnsiTheme="minorHAnsi" w:cstheme="minorHAnsi"/>
                <w:color w:val="000000"/>
                <w:sz w:val="16"/>
                <w:szCs w:val="16"/>
              </w:rPr>
              <w:t>377</w:t>
            </w:r>
          </w:p>
        </w:tc>
        <w:tc>
          <w:tcPr>
            <w:tcW w:w="1134" w:type="dxa"/>
            <w:tcBorders>
              <w:right w:val="dotted" w:sz="4" w:space="0" w:color="auto"/>
            </w:tcBorders>
            <w:shd w:val="clear" w:color="auto" w:fill="C5E0B3" w:themeFill="accent6" w:themeFillTint="66"/>
            <w:vAlign w:val="center"/>
          </w:tcPr>
          <w:p w14:paraId="15E8EC55" w14:textId="77777777" w:rsidR="00DA7299" w:rsidRPr="00DA7299" w:rsidRDefault="00DA7299" w:rsidP="00DA7299">
            <w:pPr>
              <w:spacing w:after="0"/>
              <w:jc w:val="center"/>
              <w:rPr>
                <w:rFonts w:asciiTheme="minorHAnsi" w:hAnsiTheme="minorHAnsi" w:cstheme="minorHAnsi"/>
                <w:b/>
                <w:color w:val="000000"/>
                <w:sz w:val="16"/>
                <w:szCs w:val="16"/>
              </w:rPr>
            </w:pPr>
            <w:r w:rsidRPr="00DA7299">
              <w:rPr>
                <w:rFonts w:asciiTheme="minorHAnsi" w:hAnsiTheme="minorHAnsi" w:cstheme="minorHAnsi"/>
                <w:b/>
                <w:color w:val="000000"/>
                <w:sz w:val="16"/>
                <w:szCs w:val="16"/>
              </w:rPr>
              <w:t>268</w:t>
            </w:r>
          </w:p>
        </w:tc>
        <w:tc>
          <w:tcPr>
            <w:tcW w:w="1701" w:type="dxa"/>
            <w:tcBorders>
              <w:left w:val="dotted" w:sz="4" w:space="0" w:color="auto"/>
            </w:tcBorders>
            <w:shd w:val="clear" w:color="auto" w:fill="C5E0B3" w:themeFill="accent6" w:themeFillTint="66"/>
            <w:vAlign w:val="center"/>
          </w:tcPr>
          <w:p w14:paraId="23BF3AF8" w14:textId="3599EE05" w:rsidR="00DA7299" w:rsidRPr="00DA7299" w:rsidRDefault="00DA7299" w:rsidP="00DA7299">
            <w:pPr>
              <w:spacing w:after="0"/>
              <w:jc w:val="center"/>
              <w:rPr>
                <w:rFonts w:asciiTheme="minorHAnsi" w:hAnsiTheme="minorHAnsi" w:cstheme="minorHAnsi"/>
                <w:b/>
                <w:color w:val="000000"/>
                <w:sz w:val="16"/>
                <w:szCs w:val="16"/>
              </w:rPr>
            </w:pPr>
            <w:r w:rsidRPr="00DA7299">
              <w:rPr>
                <w:rFonts w:asciiTheme="minorHAnsi" w:hAnsiTheme="minorHAnsi" w:cstheme="minorHAnsi"/>
                <w:b/>
                <w:color w:val="000000"/>
                <w:sz w:val="16"/>
                <w:szCs w:val="16"/>
              </w:rPr>
              <w:t>29%</w:t>
            </w:r>
          </w:p>
        </w:tc>
        <w:tc>
          <w:tcPr>
            <w:tcW w:w="969" w:type="dxa"/>
            <w:tcBorders>
              <w:right w:val="dotted" w:sz="4" w:space="0" w:color="auto"/>
            </w:tcBorders>
            <w:shd w:val="clear" w:color="auto" w:fill="C5E0B3" w:themeFill="accent6" w:themeFillTint="66"/>
            <w:vAlign w:val="center"/>
          </w:tcPr>
          <w:p w14:paraId="7A45F782" w14:textId="77777777" w:rsidR="00DA7299" w:rsidRPr="00DA7299" w:rsidRDefault="00DA7299" w:rsidP="00DA7299">
            <w:pPr>
              <w:spacing w:after="0"/>
              <w:jc w:val="center"/>
              <w:rPr>
                <w:rFonts w:asciiTheme="minorHAnsi" w:hAnsiTheme="minorHAnsi" w:cstheme="minorHAnsi"/>
                <w:b/>
                <w:color w:val="000000"/>
                <w:sz w:val="16"/>
                <w:szCs w:val="16"/>
              </w:rPr>
            </w:pPr>
            <w:r w:rsidRPr="00DA7299">
              <w:rPr>
                <w:rFonts w:asciiTheme="minorHAnsi" w:hAnsiTheme="minorHAnsi" w:cstheme="minorHAnsi"/>
                <w:b/>
                <w:color w:val="000000"/>
                <w:sz w:val="16"/>
                <w:szCs w:val="16"/>
              </w:rPr>
              <w:t>209</w:t>
            </w:r>
          </w:p>
        </w:tc>
        <w:tc>
          <w:tcPr>
            <w:tcW w:w="1725" w:type="dxa"/>
            <w:tcBorders>
              <w:left w:val="dotted" w:sz="4" w:space="0" w:color="auto"/>
            </w:tcBorders>
            <w:shd w:val="clear" w:color="auto" w:fill="C5E0B3" w:themeFill="accent6" w:themeFillTint="66"/>
            <w:vAlign w:val="center"/>
          </w:tcPr>
          <w:p w14:paraId="69353800" w14:textId="3EB1D832" w:rsidR="00DA7299" w:rsidRPr="00DA7299" w:rsidRDefault="00DA7299" w:rsidP="00DA7299">
            <w:pPr>
              <w:spacing w:after="0"/>
              <w:jc w:val="center"/>
              <w:rPr>
                <w:rFonts w:asciiTheme="minorHAnsi" w:hAnsiTheme="minorHAnsi" w:cstheme="minorHAnsi"/>
                <w:b/>
                <w:color w:val="000000"/>
                <w:sz w:val="16"/>
                <w:szCs w:val="16"/>
              </w:rPr>
            </w:pPr>
            <w:r w:rsidRPr="00DA7299">
              <w:rPr>
                <w:rFonts w:asciiTheme="minorHAnsi" w:hAnsiTheme="minorHAnsi" w:cstheme="minorHAnsi"/>
                <w:b/>
                <w:color w:val="000000"/>
                <w:sz w:val="16"/>
                <w:szCs w:val="16"/>
              </w:rPr>
              <w:t>45%</w:t>
            </w:r>
          </w:p>
        </w:tc>
      </w:tr>
      <w:tr w:rsidR="00DA7299" w:rsidRPr="00DA7299" w14:paraId="3C4BA95C" w14:textId="77777777" w:rsidTr="00DA7299">
        <w:trPr>
          <w:trHeight w:val="400"/>
        </w:trPr>
        <w:tc>
          <w:tcPr>
            <w:tcW w:w="1838" w:type="dxa"/>
            <w:vAlign w:val="center"/>
          </w:tcPr>
          <w:p w14:paraId="07A42EF3" w14:textId="77777777" w:rsidR="00DA7299" w:rsidRPr="00DA7299" w:rsidRDefault="00DA7299" w:rsidP="00DA7299">
            <w:pPr>
              <w:spacing w:after="0" w:line="276" w:lineRule="auto"/>
              <w:jc w:val="left"/>
              <w:rPr>
                <w:rFonts w:asciiTheme="minorHAnsi" w:hAnsiTheme="minorHAnsi"/>
                <w:b/>
                <w:bCs/>
                <w:sz w:val="16"/>
                <w:szCs w:val="16"/>
              </w:rPr>
            </w:pPr>
            <w:r w:rsidRPr="00DA7299">
              <w:rPr>
                <w:rFonts w:asciiTheme="minorHAnsi" w:hAnsiTheme="minorHAnsi"/>
                <w:b/>
                <w:bCs/>
                <w:sz w:val="16"/>
                <w:szCs w:val="16"/>
              </w:rPr>
              <w:t>Brak realizacji PEP2040</w:t>
            </w:r>
          </w:p>
        </w:tc>
        <w:tc>
          <w:tcPr>
            <w:tcW w:w="1559" w:type="dxa"/>
            <w:vAlign w:val="center"/>
          </w:tcPr>
          <w:p w14:paraId="40A9D002" w14:textId="77777777" w:rsidR="00DA7299" w:rsidRPr="00DA7299" w:rsidRDefault="00DA7299" w:rsidP="00DA7299">
            <w:pPr>
              <w:spacing w:after="0"/>
              <w:jc w:val="center"/>
              <w:rPr>
                <w:rFonts w:asciiTheme="minorHAnsi" w:hAnsiTheme="minorHAnsi" w:cstheme="minorHAnsi"/>
                <w:color w:val="000000"/>
                <w:sz w:val="16"/>
                <w:szCs w:val="16"/>
              </w:rPr>
            </w:pPr>
            <w:r w:rsidRPr="00DA7299">
              <w:rPr>
                <w:rFonts w:asciiTheme="minorHAnsi" w:hAnsiTheme="minorHAnsi" w:cstheme="minorHAnsi"/>
                <w:color w:val="000000"/>
                <w:sz w:val="16"/>
                <w:szCs w:val="16"/>
              </w:rPr>
              <w:t>377</w:t>
            </w:r>
          </w:p>
        </w:tc>
        <w:tc>
          <w:tcPr>
            <w:tcW w:w="1134" w:type="dxa"/>
            <w:tcBorders>
              <w:right w:val="dotted" w:sz="4" w:space="0" w:color="auto"/>
            </w:tcBorders>
            <w:vAlign w:val="center"/>
          </w:tcPr>
          <w:p w14:paraId="4D9DAB40" w14:textId="77777777" w:rsidR="00DA7299" w:rsidRPr="00DA7299" w:rsidRDefault="00DA7299" w:rsidP="00DA7299">
            <w:pPr>
              <w:spacing w:after="0"/>
              <w:jc w:val="center"/>
              <w:rPr>
                <w:rFonts w:asciiTheme="minorHAnsi" w:hAnsiTheme="minorHAnsi" w:cstheme="minorHAnsi"/>
                <w:color w:val="000000"/>
                <w:sz w:val="16"/>
                <w:szCs w:val="16"/>
              </w:rPr>
            </w:pPr>
            <w:r w:rsidRPr="00DA7299">
              <w:rPr>
                <w:rFonts w:asciiTheme="minorHAnsi" w:hAnsiTheme="minorHAnsi" w:cstheme="minorHAnsi"/>
                <w:color w:val="000000"/>
                <w:sz w:val="16"/>
                <w:szCs w:val="16"/>
              </w:rPr>
              <w:t>353</w:t>
            </w:r>
          </w:p>
        </w:tc>
        <w:tc>
          <w:tcPr>
            <w:tcW w:w="1701" w:type="dxa"/>
            <w:tcBorders>
              <w:left w:val="dotted" w:sz="4" w:space="0" w:color="auto"/>
            </w:tcBorders>
            <w:vAlign w:val="center"/>
          </w:tcPr>
          <w:p w14:paraId="34BF9DE0" w14:textId="664695CF" w:rsidR="00DA7299" w:rsidRPr="00DA7299" w:rsidRDefault="00DA7299" w:rsidP="00DA7299">
            <w:pPr>
              <w:spacing w:after="0"/>
              <w:jc w:val="center"/>
              <w:rPr>
                <w:rFonts w:asciiTheme="minorHAnsi" w:hAnsiTheme="minorHAnsi" w:cstheme="minorHAnsi"/>
                <w:color w:val="000000"/>
                <w:sz w:val="16"/>
                <w:szCs w:val="16"/>
              </w:rPr>
            </w:pPr>
            <w:r w:rsidRPr="00DA7299">
              <w:rPr>
                <w:rFonts w:asciiTheme="minorHAnsi" w:hAnsiTheme="minorHAnsi" w:cstheme="minorHAnsi"/>
                <w:color w:val="000000"/>
                <w:sz w:val="16"/>
                <w:szCs w:val="16"/>
              </w:rPr>
              <w:t>6,4</w:t>
            </w:r>
            <w:r>
              <w:rPr>
                <w:rFonts w:asciiTheme="minorHAnsi" w:hAnsiTheme="minorHAnsi" w:cstheme="minorHAnsi"/>
                <w:color w:val="000000"/>
                <w:sz w:val="16"/>
                <w:szCs w:val="16"/>
              </w:rPr>
              <w:t>%</w:t>
            </w:r>
          </w:p>
        </w:tc>
        <w:tc>
          <w:tcPr>
            <w:tcW w:w="969" w:type="dxa"/>
            <w:tcBorders>
              <w:right w:val="dotted" w:sz="4" w:space="0" w:color="auto"/>
            </w:tcBorders>
            <w:vAlign w:val="center"/>
          </w:tcPr>
          <w:p w14:paraId="36187C3B" w14:textId="77777777" w:rsidR="00DA7299" w:rsidRPr="00DA7299" w:rsidRDefault="00DA7299" w:rsidP="00DA7299">
            <w:pPr>
              <w:spacing w:after="0"/>
              <w:jc w:val="center"/>
              <w:rPr>
                <w:rFonts w:asciiTheme="minorHAnsi" w:hAnsiTheme="minorHAnsi" w:cstheme="minorHAnsi"/>
                <w:color w:val="000000"/>
                <w:sz w:val="16"/>
                <w:szCs w:val="16"/>
              </w:rPr>
            </w:pPr>
            <w:r w:rsidRPr="00DA7299">
              <w:rPr>
                <w:rFonts w:asciiTheme="minorHAnsi" w:hAnsiTheme="minorHAnsi" w:cstheme="minorHAnsi"/>
                <w:color w:val="000000"/>
                <w:sz w:val="16"/>
                <w:szCs w:val="16"/>
              </w:rPr>
              <w:t>292</w:t>
            </w:r>
          </w:p>
        </w:tc>
        <w:tc>
          <w:tcPr>
            <w:tcW w:w="1725" w:type="dxa"/>
            <w:tcBorders>
              <w:left w:val="dotted" w:sz="4" w:space="0" w:color="auto"/>
            </w:tcBorders>
            <w:vAlign w:val="center"/>
          </w:tcPr>
          <w:p w14:paraId="6462C5D0" w14:textId="4C8CB36D" w:rsidR="00DA7299" w:rsidRPr="00DA7299" w:rsidRDefault="00DA7299" w:rsidP="00DA7299">
            <w:pPr>
              <w:spacing w:after="0"/>
              <w:jc w:val="center"/>
              <w:rPr>
                <w:rFonts w:asciiTheme="minorHAnsi" w:hAnsiTheme="minorHAnsi" w:cstheme="minorHAnsi"/>
                <w:color w:val="000000"/>
                <w:sz w:val="16"/>
                <w:szCs w:val="16"/>
              </w:rPr>
            </w:pPr>
            <w:r w:rsidRPr="00DA7299">
              <w:rPr>
                <w:rFonts w:asciiTheme="minorHAnsi" w:hAnsiTheme="minorHAnsi" w:cstheme="minorHAnsi"/>
                <w:color w:val="000000"/>
                <w:sz w:val="16"/>
                <w:szCs w:val="16"/>
              </w:rPr>
              <w:t>23</w:t>
            </w:r>
            <w:r>
              <w:rPr>
                <w:rFonts w:asciiTheme="minorHAnsi" w:hAnsiTheme="minorHAnsi" w:cstheme="minorHAnsi"/>
                <w:color w:val="000000"/>
                <w:sz w:val="16"/>
                <w:szCs w:val="16"/>
              </w:rPr>
              <w:t>%</w:t>
            </w:r>
          </w:p>
        </w:tc>
      </w:tr>
    </w:tbl>
    <w:p w14:paraId="605C628A" w14:textId="77777777" w:rsidR="00DA7299" w:rsidRDefault="00DA7299" w:rsidP="00DA7299">
      <w:pPr>
        <w:pStyle w:val="Legenda"/>
      </w:pPr>
      <w:r>
        <w:t xml:space="preserve">Źródło: opracowanie własne </w:t>
      </w:r>
      <w:r w:rsidRPr="00DA7299">
        <w:t>ATMOTERM</w:t>
      </w:r>
      <w:r>
        <w:t xml:space="preserve"> S.A.</w:t>
      </w:r>
    </w:p>
    <w:p w14:paraId="0FE1E69A" w14:textId="4B80E207" w:rsidR="00DA7299" w:rsidRPr="007D4268" w:rsidRDefault="003B5EDC" w:rsidP="002B037A">
      <w:r>
        <w:rPr>
          <w:noProof/>
          <w:lang w:eastAsia="pl-PL"/>
        </w:rPr>
        <w:drawing>
          <wp:inline distT="0" distB="0" distL="0" distR="0" wp14:anchorId="2A6BFDFC" wp14:editId="5F844AB0">
            <wp:extent cx="5523722" cy="2743200"/>
            <wp:effectExtent l="0" t="0" r="127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CBA8875" w14:textId="1106D833" w:rsidR="002B037A" w:rsidRPr="007D4268" w:rsidRDefault="002B037A" w:rsidP="002B037A">
      <w:pPr>
        <w:pStyle w:val="Legenda"/>
        <w:rPr>
          <w:color w:val="auto"/>
        </w:rPr>
      </w:pPr>
      <w:r w:rsidRPr="007D4268">
        <w:rPr>
          <w:color w:val="auto"/>
        </w:rPr>
        <w:t xml:space="preserve">Rysunek </w:t>
      </w:r>
      <w:r w:rsidRPr="007D4268">
        <w:rPr>
          <w:noProof/>
          <w:color w:val="auto"/>
        </w:rPr>
        <w:fldChar w:fldCharType="begin"/>
      </w:r>
      <w:r w:rsidRPr="007D4268">
        <w:rPr>
          <w:noProof/>
          <w:color w:val="auto"/>
        </w:rPr>
        <w:instrText xml:space="preserve"> SEQ Rysunek \* ARABIC </w:instrText>
      </w:r>
      <w:r w:rsidRPr="007D4268">
        <w:rPr>
          <w:noProof/>
          <w:color w:val="auto"/>
        </w:rPr>
        <w:fldChar w:fldCharType="separate"/>
      </w:r>
      <w:r w:rsidR="00681C1B">
        <w:rPr>
          <w:noProof/>
          <w:color w:val="auto"/>
        </w:rPr>
        <w:t>11</w:t>
      </w:r>
      <w:r w:rsidRPr="007D4268">
        <w:rPr>
          <w:noProof/>
          <w:color w:val="auto"/>
        </w:rPr>
        <w:fldChar w:fldCharType="end"/>
      </w:r>
      <w:r w:rsidRPr="007D4268">
        <w:rPr>
          <w:color w:val="auto"/>
        </w:rPr>
        <w:t xml:space="preserve">. </w:t>
      </w:r>
      <w:r w:rsidR="00435384" w:rsidRPr="007D4268">
        <w:rPr>
          <w:color w:val="auto"/>
        </w:rPr>
        <w:t xml:space="preserve">Prognozy </w:t>
      </w:r>
      <w:r w:rsidR="00435384" w:rsidRPr="00DA7299">
        <w:rPr>
          <w:color w:val="auto"/>
        </w:rPr>
        <w:t xml:space="preserve">emisji głównych zanieczyszczeń powietrza </w:t>
      </w:r>
      <w:r w:rsidR="00435384">
        <w:rPr>
          <w:color w:val="auto"/>
        </w:rPr>
        <w:t xml:space="preserve">[tys. t] </w:t>
      </w:r>
      <w:r w:rsidR="00435384" w:rsidRPr="00DA7299">
        <w:rPr>
          <w:color w:val="auto"/>
        </w:rPr>
        <w:t xml:space="preserve">oraz dwutlenku węgla </w:t>
      </w:r>
      <w:r w:rsidR="00435384">
        <w:rPr>
          <w:color w:val="auto"/>
        </w:rPr>
        <w:t xml:space="preserve">[ mln t] </w:t>
      </w:r>
      <w:r w:rsidR="00435384" w:rsidRPr="00DA7299">
        <w:rPr>
          <w:color w:val="auto"/>
        </w:rPr>
        <w:t>w 2030 i 2040 r</w:t>
      </w:r>
      <w:r w:rsidR="00435384">
        <w:rPr>
          <w:color w:val="auto"/>
        </w:rPr>
        <w:t>.</w:t>
      </w:r>
    </w:p>
    <w:p w14:paraId="4B11D1E9" w14:textId="77777777" w:rsidR="002B037A" w:rsidRPr="007D4268" w:rsidRDefault="002B037A" w:rsidP="002B037A"/>
    <w:p w14:paraId="659EBA18" w14:textId="313EE26C" w:rsidR="007E7932" w:rsidRPr="007D4268" w:rsidRDefault="009F47AF" w:rsidP="002B037A">
      <w:pPr>
        <w:pStyle w:val="Nagwek1"/>
      </w:pPr>
      <w:bookmarkStart w:id="54" w:name="_Toc24091643"/>
      <w:r w:rsidRPr="007D4268">
        <w:t xml:space="preserve">Prognoza </w:t>
      </w:r>
      <w:r w:rsidR="004F0794">
        <w:t xml:space="preserve">nakładów </w:t>
      </w:r>
      <w:r w:rsidR="007E7932" w:rsidRPr="007D4268">
        <w:t>inwestycji związanych z</w:t>
      </w:r>
      <w:r w:rsidR="004F0794">
        <w:t>e zmianami w sektorze</w:t>
      </w:r>
      <w:r w:rsidR="007E7932" w:rsidRPr="007D4268">
        <w:t xml:space="preserve"> energi</w:t>
      </w:r>
      <w:bookmarkEnd w:id="47"/>
      <w:r w:rsidR="004F0794">
        <w:t>i</w:t>
      </w:r>
      <w:bookmarkEnd w:id="54"/>
    </w:p>
    <w:p w14:paraId="18CA29DA" w14:textId="69835E2D" w:rsidR="007A7D79" w:rsidRPr="007D4268" w:rsidRDefault="007A7D79" w:rsidP="007A7D79">
      <w:r w:rsidRPr="007D4268">
        <w:t xml:space="preserve">W tabeli poniżej przestawiono nakłady inwestycyjne w sektorze wytwórczym. Obejmują modernizacje jednostek wytwórczych wymagane przez dyrektywę IED zawarte w konkluzjach BAT z 17 sierpnia 2017 r. oraz nakłady na odtworzenie wycofywanych i budowę nowych jednostek wytwórczych (dla pokrycia wzrostu zapotrzebowania). </w:t>
      </w:r>
    </w:p>
    <w:p w14:paraId="13000955" w14:textId="77777777" w:rsidR="004F0794" w:rsidRDefault="004F0794" w:rsidP="004F0794">
      <w:pPr>
        <w:pStyle w:val="Legenda"/>
        <w:keepNext/>
        <w:rPr>
          <w:color w:val="auto"/>
        </w:rPr>
      </w:pPr>
    </w:p>
    <w:p w14:paraId="46F59189" w14:textId="6E19FD83" w:rsidR="004F0794" w:rsidRDefault="004F0794" w:rsidP="004F0794">
      <w:pPr>
        <w:pStyle w:val="Legenda"/>
        <w:keepNext/>
        <w:rPr>
          <w:color w:val="auto"/>
        </w:rPr>
      </w:pPr>
      <w:r w:rsidRPr="007D4268">
        <w:rPr>
          <w:color w:val="auto"/>
        </w:rPr>
        <w:t xml:space="preserve">Tabela </w:t>
      </w:r>
      <w:r w:rsidRPr="007D4268">
        <w:rPr>
          <w:noProof/>
          <w:color w:val="auto"/>
        </w:rPr>
        <w:fldChar w:fldCharType="begin"/>
      </w:r>
      <w:r w:rsidRPr="007D4268">
        <w:rPr>
          <w:noProof/>
          <w:color w:val="auto"/>
        </w:rPr>
        <w:instrText xml:space="preserve"> SEQ Tabela \* ARABIC </w:instrText>
      </w:r>
      <w:r w:rsidRPr="007D4268">
        <w:rPr>
          <w:noProof/>
          <w:color w:val="auto"/>
        </w:rPr>
        <w:fldChar w:fldCharType="separate"/>
      </w:r>
      <w:r w:rsidR="00681C1B">
        <w:rPr>
          <w:noProof/>
          <w:color w:val="auto"/>
        </w:rPr>
        <w:t>24</w:t>
      </w:r>
      <w:r w:rsidRPr="007D4268">
        <w:rPr>
          <w:noProof/>
          <w:color w:val="auto"/>
        </w:rPr>
        <w:fldChar w:fldCharType="end"/>
      </w:r>
      <w:r w:rsidRPr="007D4268">
        <w:rPr>
          <w:color w:val="auto"/>
        </w:rPr>
        <w:t xml:space="preserve">. Prognozowane nakłady inwestycyjne w </w:t>
      </w:r>
      <w:r>
        <w:rPr>
          <w:color w:val="auto"/>
        </w:rPr>
        <w:t xml:space="preserve">związane z energią w całej gospodarce </w:t>
      </w:r>
      <w:r w:rsidRPr="007D4268">
        <w:rPr>
          <w:color w:val="auto"/>
        </w:rPr>
        <w:t>w latach 2016-2040 [ml</w:t>
      </w:r>
      <w:r>
        <w:rPr>
          <w:color w:val="auto"/>
        </w:rPr>
        <w:t>n</w:t>
      </w:r>
      <w:r w:rsidRPr="007D4268">
        <w:rPr>
          <w:color w:val="auto"/>
        </w:rPr>
        <w:t xml:space="preserve"> EUR’2016]</w:t>
      </w:r>
    </w:p>
    <w:tbl>
      <w:tblPr>
        <w:tblW w:w="9080" w:type="dxa"/>
        <w:jc w:val="center"/>
        <w:tblLayout w:type="fixed"/>
        <w:tblCellMar>
          <w:left w:w="70" w:type="dxa"/>
          <w:right w:w="70" w:type="dxa"/>
        </w:tblCellMar>
        <w:tblLook w:val="04A0" w:firstRow="1" w:lastRow="0" w:firstColumn="1" w:lastColumn="0" w:noHBand="0" w:noVBand="1"/>
      </w:tblPr>
      <w:tblGrid>
        <w:gridCol w:w="2542"/>
        <w:gridCol w:w="971"/>
        <w:gridCol w:w="1113"/>
        <w:gridCol w:w="1114"/>
        <w:gridCol w:w="1113"/>
        <w:gridCol w:w="1113"/>
        <w:gridCol w:w="1114"/>
      </w:tblGrid>
      <w:tr w:rsidR="004F0794" w:rsidRPr="007D4268" w14:paraId="38C1883A" w14:textId="77777777" w:rsidTr="004F0794">
        <w:trPr>
          <w:trHeight w:val="20"/>
          <w:jc w:val="center"/>
        </w:trPr>
        <w:tc>
          <w:tcPr>
            <w:tcW w:w="2542" w:type="dxa"/>
            <w:tcBorders>
              <w:top w:val="single" w:sz="8" w:space="0" w:color="auto"/>
              <w:left w:val="single" w:sz="8" w:space="0" w:color="auto"/>
              <w:bottom w:val="single" w:sz="8" w:space="0" w:color="auto"/>
              <w:right w:val="single" w:sz="8" w:space="0" w:color="auto"/>
            </w:tcBorders>
            <w:shd w:val="clear" w:color="auto" w:fill="auto"/>
            <w:noWrap/>
            <w:tcMar>
              <w:top w:w="28" w:type="dxa"/>
              <w:bottom w:w="28" w:type="dxa"/>
            </w:tcMar>
            <w:vAlign w:val="bottom"/>
            <w:hideMark/>
          </w:tcPr>
          <w:p w14:paraId="76F0C163" w14:textId="77777777" w:rsidR="004F0794" w:rsidRPr="007D4268" w:rsidRDefault="004F0794" w:rsidP="004F0794">
            <w:pPr>
              <w:spacing w:after="0" w:line="240" w:lineRule="auto"/>
              <w:jc w:val="left"/>
              <w:rPr>
                <w:b/>
                <w:bCs/>
                <w:sz w:val="16"/>
                <w:szCs w:val="16"/>
              </w:rPr>
            </w:pPr>
          </w:p>
        </w:tc>
        <w:tc>
          <w:tcPr>
            <w:tcW w:w="971" w:type="dxa"/>
            <w:tcBorders>
              <w:top w:val="single" w:sz="8" w:space="0" w:color="auto"/>
              <w:left w:val="nil"/>
              <w:bottom w:val="single" w:sz="8" w:space="0" w:color="auto"/>
              <w:right w:val="nil"/>
            </w:tcBorders>
            <w:shd w:val="clear" w:color="auto" w:fill="auto"/>
            <w:noWrap/>
            <w:tcMar>
              <w:top w:w="28" w:type="dxa"/>
              <w:bottom w:w="28" w:type="dxa"/>
            </w:tcMar>
            <w:vAlign w:val="bottom"/>
            <w:hideMark/>
          </w:tcPr>
          <w:p w14:paraId="0D37F87E" w14:textId="77777777" w:rsidR="004F0794" w:rsidRPr="007D4268" w:rsidRDefault="004F0794" w:rsidP="00DA7299">
            <w:pPr>
              <w:spacing w:after="0" w:line="240" w:lineRule="auto"/>
              <w:jc w:val="center"/>
              <w:rPr>
                <w:b/>
                <w:bCs/>
                <w:sz w:val="16"/>
                <w:szCs w:val="16"/>
              </w:rPr>
            </w:pPr>
            <w:r w:rsidRPr="007D4268">
              <w:rPr>
                <w:b/>
                <w:bCs/>
                <w:sz w:val="16"/>
                <w:szCs w:val="16"/>
              </w:rPr>
              <w:t>2016-2020</w:t>
            </w:r>
          </w:p>
        </w:tc>
        <w:tc>
          <w:tcPr>
            <w:tcW w:w="1113" w:type="dxa"/>
            <w:tcBorders>
              <w:top w:val="single" w:sz="8" w:space="0" w:color="auto"/>
              <w:left w:val="single" w:sz="8" w:space="0" w:color="auto"/>
              <w:bottom w:val="single" w:sz="8" w:space="0" w:color="auto"/>
              <w:right w:val="single" w:sz="8" w:space="0" w:color="auto"/>
            </w:tcBorders>
            <w:shd w:val="clear" w:color="auto" w:fill="auto"/>
            <w:noWrap/>
            <w:tcMar>
              <w:top w:w="28" w:type="dxa"/>
              <w:bottom w:w="28" w:type="dxa"/>
            </w:tcMar>
            <w:vAlign w:val="bottom"/>
            <w:hideMark/>
          </w:tcPr>
          <w:p w14:paraId="3744A143" w14:textId="77777777" w:rsidR="004F0794" w:rsidRPr="007D4268" w:rsidRDefault="004F0794" w:rsidP="00DA7299">
            <w:pPr>
              <w:spacing w:after="0" w:line="240" w:lineRule="auto"/>
              <w:jc w:val="center"/>
              <w:rPr>
                <w:b/>
                <w:bCs/>
                <w:sz w:val="16"/>
                <w:szCs w:val="16"/>
              </w:rPr>
            </w:pPr>
            <w:r w:rsidRPr="007D4268">
              <w:rPr>
                <w:b/>
                <w:bCs/>
                <w:sz w:val="16"/>
                <w:szCs w:val="16"/>
              </w:rPr>
              <w:t>2021-2025</w:t>
            </w:r>
          </w:p>
        </w:tc>
        <w:tc>
          <w:tcPr>
            <w:tcW w:w="1114" w:type="dxa"/>
            <w:tcBorders>
              <w:top w:val="single" w:sz="8" w:space="0" w:color="auto"/>
              <w:left w:val="nil"/>
              <w:bottom w:val="single" w:sz="8" w:space="0" w:color="auto"/>
              <w:right w:val="nil"/>
            </w:tcBorders>
            <w:shd w:val="clear" w:color="auto" w:fill="auto"/>
            <w:noWrap/>
            <w:tcMar>
              <w:top w:w="28" w:type="dxa"/>
              <w:bottom w:w="28" w:type="dxa"/>
            </w:tcMar>
            <w:vAlign w:val="bottom"/>
            <w:hideMark/>
          </w:tcPr>
          <w:p w14:paraId="5EEB569D" w14:textId="77777777" w:rsidR="004F0794" w:rsidRPr="007D4268" w:rsidRDefault="004F0794" w:rsidP="00DA7299">
            <w:pPr>
              <w:spacing w:after="0" w:line="240" w:lineRule="auto"/>
              <w:jc w:val="center"/>
              <w:rPr>
                <w:b/>
                <w:bCs/>
                <w:sz w:val="16"/>
                <w:szCs w:val="16"/>
              </w:rPr>
            </w:pPr>
            <w:r w:rsidRPr="007D4268">
              <w:rPr>
                <w:b/>
                <w:bCs/>
                <w:sz w:val="16"/>
                <w:szCs w:val="16"/>
              </w:rPr>
              <w:t>2025-2030</w:t>
            </w:r>
          </w:p>
        </w:tc>
        <w:tc>
          <w:tcPr>
            <w:tcW w:w="1113" w:type="dxa"/>
            <w:tcBorders>
              <w:top w:val="single" w:sz="8" w:space="0" w:color="auto"/>
              <w:left w:val="single" w:sz="8" w:space="0" w:color="auto"/>
              <w:bottom w:val="single" w:sz="8" w:space="0" w:color="auto"/>
              <w:right w:val="single" w:sz="8" w:space="0" w:color="auto"/>
            </w:tcBorders>
            <w:shd w:val="clear" w:color="auto" w:fill="auto"/>
            <w:noWrap/>
            <w:tcMar>
              <w:top w:w="28" w:type="dxa"/>
              <w:bottom w:w="28" w:type="dxa"/>
            </w:tcMar>
            <w:vAlign w:val="bottom"/>
            <w:hideMark/>
          </w:tcPr>
          <w:p w14:paraId="0566A59F" w14:textId="77777777" w:rsidR="004F0794" w:rsidRPr="007D4268" w:rsidRDefault="004F0794" w:rsidP="00DA7299">
            <w:pPr>
              <w:spacing w:after="0" w:line="240" w:lineRule="auto"/>
              <w:jc w:val="center"/>
              <w:rPr>
                <w:b/>
                <w:bCs/>
                <w:sz w:val="16"/>
                <w:szCs w:val="16"/>
              </w:rPr>
            </w:pPr>
            <w:r w:rsidRPr="007D4268">
              <w:rPr>
                <w:b/>
                <w:bCs/>
                <w:sz w:val="16"/>
                <w:szCs w:val="16"/>
              </w:rPr>
              <w:t>2031-2035</w:t>
            </w:r>
          </w:p>
        </w:tc>
        <w:tc>
          <w:tcPr>
            <w:tcW w:w="1113" w:type="dxa"/>
            <w:tcBorders>
              <w:top w:val="single" w:sz="8" w:space="0" w:color="auto"/>
              <w:left w:val="nil"/>
              <w:bottom w:val="single" w:sz="8" w:space="0" w:color="auto"/>
              <w:right w:val="double" w:sz="4" w:space="0" w:color="auto"/>
            </w:tcBorders>
            <w:shd w:val="clear" w:color="auto" w:fill="auto"/>
            <w:noWrap/>
            <w:tcMar>
              <w:top w:w="28" w:type="dxa"/>
              <w:bottom w:w="28" w:type="dxa"/>
            </w:tcMar>
            <w:vAlign w:val="bottom"/>
            <w:hideMark/>
          </w:tcPr>
          <w:p w14:paraId="4DEC7D68" w14:textId="77777777" w:rsidR="004F0794" w:rsidRPr="007D4268" w:rsidRDefault="004F0794" w:rsidP="00DA7299">
            <w:pPr>
              <w:spacing w:after="0" w:line="240" w:lineRule="auto"/>
              <w:jc w:val="center"/>
              <w:rPr>
                <w:b/>
                <w:bCs/>
                <w:sz w:val="16"/>
                <w:szCs w:val="16"/>
              </w:rPr>
            </w:pPr>
            <w:r w:rsidRPr="007D4268">
              <w:rPr>
                <w:b/>
                <w:bCs/>
                <w:sz w:val="16"/>
                <w:szCs w:val="16"/>
              </w:rPr>
              <w:t>2036-2040</w:t>
            </w:r>
          </w:p>
        </w:tc>
        <w:tc>
          <w:tcPr>
            <w:tcW w:w="1114" w:type="dxa"/>
            <w:tcBorders>
              <w:top w:val="single" w:sz="8" w:space="0" w:color="auto"/>
              <w:left w:val="double" w:sz="4" w:space="0" w:color="auto"/>
              <w:bottom w:val="single" w:sz="8" w:space="0" w:color="auto"/>
              <w:right w:val="single" w:sz="8" w:space="0" w:color="auto"/>
            </w:tcBorders>
            <w:shd w:val="clear" w:color="auto" w:fill="auto"/>
            <w:noWrap/>
            <w:tcMar>
              <w:top w:w="28" w:type="dxa"/>
              <w:bottom w:w="28" w:type="dxa"/>
            </w:tcMar>
            <w:vAlign w:val="bottom"/>
            <w:hideMark/>
          </w:tcPr>
          <w:p w14:paraId="0493E4EA" w14:textId="77777777" w:rsidR="004F0794" w:rsidRPr="007D4268" w:rsidRDefault="004F0794" w:rsidP="00DA7299">
            <w:pPr>
              <w:spacing w:after="0" w:line="240" w:lineRule="auto"/>
              <w:jc w:val="center"/>
              <w:rPr>
                <w:b/>
                <w:bCs/>
                <w:sz w:val="16"/>
                <w:szCs w:val="16"/>
              </w:rPr>
            </w:pPr>
            <w:r w:rsidRPr="007D4268">
              <w:rPr>
                <w:b/>
                <w:bCs/>
                <w:sz w:val="16"/>
                <w:szCs w:val="16"/>
              </w:rPr>
              <w:t>2016-2040</w:t>
            </w:r>
          </w:p>
        </w:tc>
      </w:tr>
      <w:tr w:rsidR="004F0794" w:rsidRPr="007D4268" w14:paraId="58D18047" w14:textId="77777777" w:rsidTr="004F0794">
        <w:trPr>
          <w:trHeight w:val="567"/>
          <w:jc w:val="center"/>
        </w:trPr>
        <w:tc>
          <w:tcPr>
            <w:tcW w:w="2542" w:type="dxa"/>
            <w:tcBorders>
              <w:top w:val="single" w:sz="4" w:space="0" w:color="000000"/>
              <w:left w:val="single" w:sz="4" w:space="0" w:color="000000"/>
              <w:bottom w:val="single" w:sz="4" w:space="0" w:color="000000"/>
              <w:right w:val="single" w:sz="4" w:space="0" w:color="000000"/>
            </w:tcBorders>
            <w:shd w:val="clear" w:color="auto" w:fill="E7E6E6" w:themeFill="background2"/>
            <w:noWrap/>
            <w:tcMar>
              <w:top w:w="28" w:type="dxa"/>
              <w:bottom w:w="28" w:type="dxa"/>
            </w:tcMar>
            <w:vAlign w:val="center"/>
          </w:tcPr>
          <w:p w14:paraId="7393DAC8" w14:textId="71B95696" w:rsidR="004F0794" w:rsidRPr="004F0794" w:rsidRDefault="00B56B90" w:rsidP="004F0794">
            <w:pPr>
              <w:spacing w:after="0" w:line="240" w:lineRule="auto"/>
              <w:jc w:val="left"/>
              <w:rPr>
                <w:b/>
                <w:sz w:val="16"/>
                <w:szCs w:val="16"/>
              </w:rPr>
            </w:pPr>
            <w:r>
              <w:rPr>
                <w:b/>
                <w:sz w:val="18"/>
                <w:szCs w:val="16"/>
              </w:rPr>
              <w:t>n</w:t>
            </w:r>
            <w:r w:rsidR="004F0794" w:rsidRPr="004F0794">
              <w:rPr>
                <w:b/>
                <w:sz w:val="18"/>
                <w:szCs w:val="16"/>
              </w:rPr>
              <w:t>akłady inwestycyjne związane z</w:t>
            </w:r>
            <w:r w:rsidR="004F0794">
              <w:rPr>
                <w:b/>
                <w:sz w:val="18"/>
                <w:szCs w:val="16"/>
              </w:rPr>
              <w:t> </w:t>
            </w:r>
            <w:r w:rsidR="004F0794" w:rsidRPr="004F0794">
              <w:rPr>
                <w:b/>
                <w:sz w:val="18"/>
                <w:szCs w:val="16"/>
              </w:rPr>
              <w:t xml:space="preserve">energią w gospodarce krajowej </w:t>
            </w:r>
          </w:p>
        </w:tc>
        <w:tc>
          <w:tcPr>
            <w:tcW w:w="971" w:type="dxa"/>
            <w:tcBorders>
              <w:top w:val="single" w:sz="4" w:space="0" w:color="000000"/>
              <w:left w:val="single" w:sz="4" w:space="0" w:color="000000"/>
              <w:bottom w:val="single" w:sz="4" w:space="0" w:color="000000"/>
              <w:right w:val="single" w:sz="4" w:space="0" w:color="000000"/>
            </w:tcBorders>
            <w:shd w:val="clear" w:color="auto" w:fill="E7E6E6" w:themeFill="background2"/>
            <w:noWrap/>
            <w:tcMar>
              <w:top w:w="28" w:type="dxa"/>
              <w:bottom w:w="28" w:type="dxa"/>
            </w:tcMar>
            <w:vAlign w:val="center"/>
          </w:tcPr>
          <w:p w14:paraId="0A3D0FF7" w14:textId="6E0D9E19" w:rsidR="004F0794" w:rsidRPr="004F0794" w:rsidRDefault="004F0794" w:rsidP="004F0794">
            <w:pPr>
              <w:spacing w:after="0" w:line="240" w:lineRule="auto"/>
              <w:jc w:val="center"/>
              <w:rPr>
                <w:rFonts w:asciiTheme="majorHAnsi" w:hAnsiTheme="majorHAnsi"/>
                <w:sz w:val="18"/>
                <w:szCs w:val="16"/>
              </w:rPr>
            </w:pPr>
            <w:r w:rsidRPr="004F0794">
              <w:rPr>
                <w:rFonts w:asciiTheme="majorHAnsi" w:hAnsiTheme="majorHAnsi" w:cs="Czcionka tekstu podstawowego"/>
                <w:b/>
                <w:bCs/>
                <w:color w:val="000000"/>
                <w:sz w:val="18"/>
                <w:szCs w:val="22"/>
              </w:rPr>
              <w:t>94 973</w:t>
            </w:r>
          </w:p>
        </w:tc>
        <w:tc>
          <w:tcPr>
            <w:tcW w:w="1113" w:type="dxa"/>
            <w:tcBorders>
              <w:top w:val="single" w:sz="4" w:space="0" w:color="000000"/>
              <w:left w:val="single" w:sz="4" w:space="0" w:color="000000"/>
              <w:bottom w:val="single" w:sz="4" w:space="0" w:color="000000"/>
              <w:right w:val="single" w:sz="4" w:space="0" w:color="000000"/>
            </w:tcBorders>
            <w:shd w:val="clear" w:color="auto" w:fill="E7E6E6" w:themeFill="background2"/>
            <w:noWrap/>
            <w:tcMar>
              <w:top w:w="28" w:type="dxa"/>
              <w:bottom w:w="28" w:type="dxa"/>
            </w:tcMar>
            <w:vAlign w:val="center"/>
          </w:tcPr>
          <w:p w14:paraId="639A1A05" w14:textId="1B7721EA" w:rsidR="004F0794" w:rsidRPr="004F0794" w:rsidRDefault="004F0794" w:rsidP="004F0794">
            <w:pPr>
              <w:spacing w:after="0" w:line="240" w:lineRule="auto"/>
              <w:jc w:val="center"/>
              <w:rPr>
                <w:rFonts w:asciiTheme="majorHAnsi" w:hAnsiTheme="majorHAnsi"/>
                <w:sz w:val="18"/>
                <w:szCs w:val="16"/>
              </w:rPr>
            </w:pPr>
            <w:r w:rsidRPr="004F0794">
              <w:rPr>
                <w:rFonts w:asciiTheme="majorHAnsi" w:hAnsiTheme="majorHAnsi" w:cs="Czcionka tekstu podstawowego"/>
                <w:b/>
                <w:bCs/>
                <w:color w:val="000000"/>
                <w:sz w:val="18"/>
                <w:szCs w:val="22"/>
              </w:rPr>
              <w:t>100 251</w:t>
            </w:r>
          </w:p>
        </w:tc>
        <w:tc>
          <w:tcPr>
            <w:tcW w:w="1114" w:type="dxa"/>
            <w:tcBorders>
              <w:top w:val="single" w:sz="4" w:space="0" w:color="000000"/>
              <w:left w:val="single" w:sz="4" w:space="0" w:color="000000"/>
              <w:bottom w:val="single" w:sz="4" w:space="0" w:color="000000"/>
              <w:right w:val="single" w:sz="4" w:space="0" w:color="000000"/>
            </w:tcBorders>
            <w:shd w:val="clear" w:color="auto" w:fill="E7E6E6" w:themeFill="background2"/>
            <w:noWrap/>
            <w:tcMar>
              <w:top w:w="28" w:type="dxa"/>
              <w:bottom w:w="28" w:type="dxa"/>
            </w:tcMar>
            <w:vAlign w:val="center"/>
          </w:tcPr>
          <w:p w14:paraId="29E520DD" w14:textId="445CD929" w:rsidR="004F0794" w:rsidRPr="004F0794" w:rsidRDefault="004F0794" w:rsidP="004F0794">
            <w:pPr>
              <w:spacing w:after="0" w:line="240" w:lineRule="auto"/>
              <w:jc w:val="center"/>
              <w:rPr>
                <w:rFonts w:asciiTheme="majorHAnsi" w:hAnsiTheme="majorHAnsi"/>
                <w:sz w:val="18"/>
                <w:szCs w:val="16"/>
              </w:rPr>
            </w:pPr>
            <w:r w:rsidRPr="004F0794">
              <w:rPr>
                <w:rFonts w:asciiTheme="majorHAnsi" w:hAnsiTheme="majorHAnsi" w:cs="Czcionka tekstu podstawowego"/>
                <w:b/>
                <w:bCs/>
                <w:color w:val="000000"/>
                <w:sz w:val="18"/>
                <w:szCs w:val="22"/>
              </w:rPr>
              <w:t>95 528</w:t>
            </w:r>
          </w:p>
        </w:tc>
        <w:tc>
          <w:tcPr>
            <w:tcW w:w="1113" w:type="dxa"/>
            <w:tcBorders>
              <w:top w:val="single" w:sz="4" w:space="0" w:color="000000"/>
              <w:left w:val="single" w:sz="4" w:space="0" w:color="000000"/>
              <w:bottom w:val="single" w:sz="4" w:space="0" w:color="000000"/>
              <w:right w:val="single" w:sz="4" w:space="0" w:color="000000"/>
            </w:tcBorders>
            <w:shd w:val="clear" w:color="auto" w:fill="E7E6E6" w:themeFill="background2"/>
            <w:noWrap/>
            <w:tcMar>
              <w:top w:w="28" w:type="dxa"/>
              <w:bottom w:w="28" w:type="dxa"/>
            </w:tcMar>
            <w:vAlign w:val="center"/>
          </w:tcPr>
          <w:p w14:paraId="562A791A" w14:textId="3903DADA" w:rsidR="004F0794" w:rsidRPr="004F0794" w:rsidRDefault="004F0794" w:rsidP="004F0794">
            <w:pPr>
              <w:spacing w:after="0" w:line="240" w:lineRule="auto"/>
              <w:jc w:val="center"/>
              <w:rPr>
                <w:rFonts w:asciiTheme="majorHAnsi" w:hAnsiTheme="majorHAnsi"/>
                <w:sz w:val="18"/>
                <w:szCs w:val="16"/>
              </w:rPr>
            </w:pPr>
            <w:r w:rsidRPr="004F0794">
              <w:rPr>
                <w:rFonts w:asciiTheme="majorHAnsi" w:hAnsiTheme="majorHAnsi" w:cs="Czcionka tekstu podstawowego"/>
                <w:b/>
                <w:bCs/>
                <w:color w:val="000000"/>
                <w:sz w:val="18"/>
                <w:szCs w:val="22"/>
              </w:rPr>
              <w:t>86 561</w:t>
            </w:r>
          </w:p>
        </w:tc>
        <w:tc>
          <w:tcPr>
            <w:tcW w:w="1113" w:type="dxa"/>
            <w:tcBorders>
              <w:top w:val="single" w:sz="4" w:space="0" w:color="000000"/>
              <w:left w:val="single" w:sz="4" w:space="0" w:color="000000"/>
              <w:bottom w:val="single" w:sz="4" w:space="0" w:color="000000"/>
              <w:right w:val="double" w:sz="4" w:space="0" w:color="auto"/>
            </w:tcBorders>
            <w:shd w:val="clear" w:color="auto" w:fill="E7E6E6" w:themeFill="background2"/>
            <w:noWrap/>
            <w:tcMar>
              <w:top w:w="28" w:type="dxa"/>
              <w:bottom w:w="28" w:type="dxa"/>
            </w:tcMar>
            <w:vAlign w:val="center"/>
          </w:tcPr>
          <w:p w14:paraId="3674CAD7" w14:textId="63EFB8AE" w:rsidR="004F0794" w:rsidRPr="004F0794" w:rsidRDefault="004F0794" w:rsidP="004F0794">
            <w:pPr>
              <w:spacing w:after="0" w:line="240" w:lineRule="auto"/>
              <w:jc w:val="center"/>
              <w:rPr>
                <w:rFonts w:asciiTheme="majorHAnsi" w:hAnsiTheme="majorHAnsi"/>
                <w:sz w:val="18"/>
                <w:szCs w:val="16"/>
              </w:rPr>
            </w:pPr>
            <w:r w:rsidRPr="004F0794">
              <w:rPr>
                <w:rFonts w:asciiTheme="majorHAnsi" w:hAnsiTheme="majorHAnsi" w:cs="Czcionka tekstu podstawowego"/>
                <w:b/>
                <w:bCs/>
                <w:color w:val="000000"/>
                <w:sz w:val="18"/>
                <w:szCs w:val="22"/>
              </w:rPr>
              <w:t>74 369</w:t>
            </w:r>
          </w:p>
        </w:tc>
        <w:tc>
          <w:tcPr>
            <w:tcW w:w="1114" w:type="dxa"/>
            <w:tcBorders>
              <w:top w:val="single" w:sz="4" w:space="0" w:color="000000"/>
              <w:left w:val="double" w:sz="4" w:space="0" w:color="auto"/>
              <w:bottom w:val="single" w:sz="4" w:space="0" w:color="000000"/>
              <w:right w:val="single" w:sz="4" w:space="0" w:color="000000"/>
            </w:tcBorders>
            <w:shd w:val="clear" w:color="auto" w:fill="E7E6E6" w:themeFill="background2"/>
            <w:noWrap/>
            <w:tcMar>
              <w:top w:w="28" w:type="dxa"/>
              <w:bottom w:w="28" w:type="dxa"/>
            </w:tcMar>
            <w:vAlign w:val="center"/>
          </w:tcPr>
          <w:p w14:paraId="39965F44" w14:textId="7E8CE318" w:rsidR="004F0794" w:rsidRPr="004F0794" w:rsidRDefault="004F0794" w:rsidP="004F0794">
            <w:pPr>
              <w:spacing w:after="0" w:line="240" w:lineRule="auto"/>
              <w:jc w:val="center"/>
              <w:rPr>
                <w:rFonts w:asciiTheme="majorHAnsi" w:hAnsiTheme="majorHAnsi"/>
                <w:b/>
                <w:bCs/>
                <w:sz w:val="18"/>
                <w:szCs w:val="16"/>
              </w:rPr>
            </w:pPr>
            <w:r w:rsidRPr="004F0794">
              <w:rPr>
                <w:rFonts w:asciiTheme="majorHAnsi" w:hAnsiTheme="majorHAnsi" w:cs="Czcionka tekstu podstawowego"/>
                <w:b/>
                <w:bCs/>
                <w:color w:val="000000"/>
                <w:sz w:val="18"/>
                <w:szCs w:val="22"/>
              </w:rPr>
              <w:t>451 682</w:t>
            </w:r>
          </w:p>
        </w:tc>
      </w:tr>
      <w:tr w:rsidR="004F0794" w:rsidRPr="007D4268" w14:paraId="4B5A2EA0" w14:textId="77777777" w:rsidTr="004F0794">
        <w:trPr>
          <w:trHeight w:val="567"/>
          <w:jc w:val="center"/>
        </w:trPr>
        <w:tc>
          <w:tcPr>
            <w:tcW w:w="2542" w:type="dxa"/>
            <w:tcBorders>
              <w:top w:val="single" w:sz="4" w:space="0" w:color="000000"/>
              <w:left w:val="single" w:sz="4" w:space="0" w:color="000000"/>
              <w:bottom w:val="single" w:sz="4" w:space="0" w:color="000000"/>
              <w:right w:val="single" w:sz="4" w:space="0" w:color="000000"/>
            </w:tcBorders>
            <w:shd w:val="clear" w:color="auto" w:fill="auto"/>
            <w:noWrap/>
            <w:tcMar>
              <w:top w:w="28" w:type="dxa"/>
              <w:bottom w:w="28" w:type="dxa"/>
            </w:tcMar>
            <w:vAlign w:val="center"/>
          </w:tcPr>
          <w:p w14:paraId="7833160E" w14:textId="1C24228B" w:rsidR="004F0794" w:rsidRPr="007D4268" w:rsidRDefault="00B56B90" w:rsidP="004F0794">
            <w:pPr>
              <w:spacing w:after="0" w:line="240" w:lineRule="auto"/>
              <w:jc w:val="left"/>
              <w:rPr>
                <w:sz w:val="16"/>
                <w:szCs w:val="16"/>
              </w:rPr>
            </w:pPr>
            <w:r>
              <w:rPr>
                <w:sz w:val="16"/>
                <w:szCs w:val="16"/>
              </w:rPr>
              <w:t>n</w:t>
            </w:r>
            <w:r w:rsidR="004F0794" w:rsidRPr="004F0794">
              <w:rPr>
                <w:sz w:val="16"/>
                <w:szCs w:val="16"/>
              </w:rPr>
              <w:t>akłady inwestycyjne w całym sektorze paliw</w:t>
            </w:r>
            <w:r w:rsidR="004F0794">
              <w:rPr>
                <w:sz w:val="16"/>
                <w:szCs w:val="16"/>
              </w:rPr>
              <w:t>owo-energetycznym</w:t>
            </w: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tcMar>
              <w:top w:w="28" w:type="dxa"/>
              <w:bottom w:w="28" w:type="dxa"/>
            </w:tcMar>
            <w:vAlign w:val="center"/>
          </w:tcPr>
          <w:p w14:paraId="5AE2175D" w14:textId="65CE04FC" w:rsidR="004F0794" w:rsidRPr="004F0794" w:rsidRDefault="004F0794" w:rsidP="004F0794">
            <w:pPr>
              <w:spacing w:after="0" w:line="240" w:lineRule="auto"/>
              <w:jc w:val="center"/>
              <w:rPr>
                <w:rFonts w:asciiTheme="majorHAnsi" w:hAnsiTheme="majorHAnsi"/>
                <w:sz w:val="16"/>
                <w:szCs w:val="16"/>
              </w:rPr>
            </w:pPr>
            <w:r w:rsidRPr="004F0794">
              <w:rPr>
                <w:rFonts w:asciiTheme="majorHAnsi" w:hAnsiTheme="majorHAnsi" w:cs="Czcionka tekstu podstawowego"/>
                <w:b/>
                <w:bCs/>
                <w:color w:val="000000"/>
                <w:sz w:val="16"/>
                <w:szCs w:val="22"/>
              </w:rPr>
              <w:t>53 618</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28" w:type="dxa"/>
              <w:bottom w:w="28" w:type="dxa"/>
            </w:tcMar>
            <w:vAlign w:val="center"/>
          </w:tcPr>
          <w:p w14:paraId="2EA7236D" w14:textId="2BA21762" w:rsidR="004F0794" w:rsidRPr="004F0794" w:rsidRDefault="004F0794" w:rsidP="004F0794">
            <w:pPr>
              <w:spacing w:after="0" w:line="240" w:lineRule="auto"/>
              <w:jc w:val="center"/>
              <w:rPr>
                <w:rFonts w:asciiTheme="majorHAnsi" w:hAnsiTheme="majorHAnsi"/>
                <w:sz w:val="16"/>
                <w:szCs w:val="16"/>
              </w:rPr>
            </w:pPr>
            <w:r w:rsidRPr="004F0794">
              <w:rPr>
                <w:rFonts w:asciiTheme="majorHAnsi" w:hAnsiTheme="majorHAnsi" w:cs="Czcionka tekstu podstawowego"/>
                <w:b/>
                <w:bCs/>
                <w:color w:val="000000"/>
                <w:sz w:val="16"/>
                <w:szCs w:val="22"/>
              </w:rPr>
              <w:t>45 178</w:t>
            </w:r>
          </w:p>
        </w:tc>
        <w:tc>
          <w:tcPr>
            <w:tcW w:w="1114" w:type="dxa"/>
            <w:tcBorders>
              <w:top w:val="single" w:sz="4" w:space="0" w:color="000000"/>
              <w:left w:val="single" w:sz="4" w:space="0" w:color="000000"/>
              <w:bottom w:val="single" w:sz="4" w:space="0" w:color="000000"/>
              <w:right w:val="single" w:sz="4" w:space="0" w:color="000000"/>
            </w:tcBorders>
            <w:shd w:val="clear" w:color="auto" w:fill="auto"/>
            <w:noWrap/>
            <w:tcMar>
              <w:top w:w="28" w:type="dxa"/>
              <w:bottom w:w="28" w:type="dxa"/>
            </w:tcMar>
            <w:vAlign w:val="center"/>
          </w:tcPr>
          <w:p w14:paraId="5D06E1DD" w14:textId="0467CA4B" w:rsidR="004F0794" w:rsidRPr="004F0794" w:rsidRDefault="004F0794" w:rsidP="004F0794">
            <w:pPr>
              <w:spacing w:after="0" w:line="240" w:lineRule="auto"/>
              <w:jc w:val="center"/>
              <w:rPr>
                <w:rFonts w:asciiTheme="majorHAnsi" w:hAnsiTheme="majorHAnsi"/>
                <w:sz w:val="16"/>
                <w:szCs w:val="16"/>
              </w:rPr>
            </w:pPr>
            <w:r w:rsidRPr="004F0794">
              <w:rPr>
                <w:rFonts w:asciiTheme="majorHAnsi" w:hAnsiTheme="majorHAnsi" w:cs="Czcionka tekstu podstawowego"/>
                <w:b/>
                <w:bCs/>
                <w:color w:val="000000"/>
                <w:sz w:val="16"/>
                <w:szCs w:val="22"/>
              </w:rPr>
              <w:t>45 810</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28" w:type="dxa"/>
              <w:bottom w:w="28" w:type="dxa"/>
            </w:tcMar>
            <w:vAlign w:val="center"/>
          </w:tcPr>
          <w:p w14:paraId="6C13D03F" w14:textId="1CC861DC" w:rsidR="004F0794" w:rsidRPr="004F0794" w:rsidRDefault="004F0794" w:rsidP="004F0794">
            <w:pPr>
              <w:spacing w:after="0" w:line="240" w:lineRule="auto"/>
              <w:jc w:val="center"/>
              <w:rPr>
                <w:rFonts w:asciiTheme="majorHAnsi" w:hAnsiTheme="majorHAnsi"/>
                <w:sz w:val="16"/>
                <w:szCs w:val="16"/>
              </w:rPr>
            </w:pPr>
            <w:r w:rsidRPr="004F0794">
              <w:rPr>
                <w:rFonts w:asciiTheme="majorHAnsi" w:hAnsiTheme="majorHAnsi" w:cs="Czcionka tekstu podstawowego"/>
                <w:b/>
                <w:bCs/>
                <w:color w:val="000000"/>
                <w:sz w:val="16"/>
                <w:szCs w:val="22"/>
              </w:rPr>
              <w:t>52 712</w:t>
            </w:r>
          </w:p>
        </w:tc>
        <w:tc>
          <w:tcPr>
            <w:tcW w:w="1113" w:type="dxa"/>
            <w:tcBorders>
              <w:top w:val="single" w:sz="4" w:space="0" w:color="000000"/>
              <w:left w:val="single" w:sz="4" w:space="0" w:color="000000"/>
              <w:bottom w:val="single" w:sz="4" w:space="0" w:color="000000"/>
              <w:right w:val="double" w:sz="4" w:space="0" w:color="auto"/>
            </w:tcBorders>
            <w:shd w:val="clear" w:color="auto" w:fill="auto"/>
            <w:noWrap/>
            <w:tcMar>
              <w:top w:w="28" w:type="dxa"/>
              <w:bottom w:w="28" w:type="dxa"/>
            </w:tcMar>
            <w:vAlign w:val="center"/>
          </w:tcPr>
          <w:p w14:paraId="4F28EF7B" w14:textId="4E5EFAC1" w:rsidR="004F0794" w:rsidRPr="004F0794" w:rsidRDefault="004F0794" w:rsidP="004F0794">
            <w:pPr>
              <w:spacing w:after="0" w:line="240" w:lineRule="auto"/>
              <w:jc w:val="center"/>
              <w:rPr>
                <w:rFonts w:asciiTheme="majorHAnsi" w:hAnsiTheme="majorHAnsi"/>
                <w:sz w:val="16"/>
                <w:szCs w:val="16"/>
              </w:rPr>
            </w:pPr>
            <w:r w:rsidRPr="004F0794">
              <w:rPr>
                <w:rFonts w:asciiTheme="majorHAnsi" w:hAnsiTheme="majorHAnsi" w:cs="Czcionka tekstu podstawowego"/>
                <w:b/>
                <w:bCs/>
                <w:color w:val="000000"/>
                <w:sz w:val="16"/>
                <w:szCs w:val="22"/>
              </w:rPr>
              <w:t>48 174</w:t>
            </w:r>
          </w:p>
        </w:tc>
        <w:tc>
          <w:tcPr>
            <w:tcW w:w="1114" w:type="dxa"/>
            <w:tcBorders>
              <w:top w:val="single" w:sz="4" w:space="0" w:color="000000"/>
              <w:left w:val="double" w:sz="4" w:space="0" w:color="auto"/>
              <w:bottom w:val="single" w:sz="4" w:space="0" w:color="000000"/>
              <w:right w:val="single" w:sz="4" w:space="0" w:color="000000"/>
            </w:tcBorders>
            <w:shd w:val="clear" w:color="auto" w:fill="auto"/>
            <w:noWrap/>
            <w:tcMar>
              <w:top w:w="28" w:type="dxa"/>
              <w:bottom w:w="28" w:type="dxa"/>
            </w:tcMar>
            <w:vAlign w:val="center"/>
          </w:tcPr>
          <w:p w14:paraId="70781F6B" w14:textId="2CC6A30B" w:rsidR="004F0794" w:rsidRPr="004F0794" w:rsidRDefault="004F0794" w:rsidP="004F0794">
            <w:pPr>
              <w:spacing w:after="0" w:line="240" w:lineRule="auto"/>
              <w:jc w:val="center"/>
              <w:rPr>
                <w:rFonts w:asciiTheme="majorHAnsi" w:hAnsiTheme="majorHAnsi"/>
                <w:b/>
                <w:bCs/>
                <w:sz w:val="16"/>
                <w:szCs w:val="16"/>
              </w:rPr>
            </w:pPr>
            <w:r w:rsidRPr="004F0794">
              <w:rPr>
                <w:rFonts w:asciiTheme="majorHAnsi" w:hAnsiTheme="majorHAnsi" w:cs="Czcionka tekstu podstawowego"/>
                <w:b/>
                <w:bCs/>
                <w:color w:val="000000"/>
                <w:sz w:val="16"/>
                <w:szCs w:val="22"/>
              </w:rPr>
              <w:t>245 492</w:t>
            </w:r>
          </w:p>
        </w:tc>
      </w:tr>
      <w:tr w:rsidR="004F0794" w:rsidRPr="007D4268" w14:paraId="69BE26B2" w14:textId="77777777" w:rsidTr="004F0794">
        <w:trPr>
          <w:trHeight w:val="567"/>
          <w:jc w:val="center"/>
        </w:trPr>
        <w:tc>
          <w:tcPr>
            <w:tcW w:w="2542" w:type="dxa"/>
            <w:tcBorders>
              <w:top w:val="single" w:sz="4" w:space="0" w:color="000000"/>
              <w:left w:val="single" w:sz="4" w:space="0" w:color="000000"/>
              <w:bottom w:val="single" w:sz="4" w:space="0" w:color="000000"/>
              <w:right w:val="single" w:sz="4" w:space="0" w:color="000000"/>
            </w:tcBorders>
            <w:shd w:val="clear" w:color="auto" w:fill="auto"/>
            <w:noWrap/>
            <w:tcMar>
              <w:top w:w="28" w:type="dxa"/>
              <w:bottom w:w="28" w:type="dxa"/>
            </w:tcMar>
            <w:vAlign w:val="center"/>
          </w:tcPr>
          <w:p w14:paraId="5DBB998C" w14:textId="65CF4395" w:rsidR="004F0794" w:rsidRPr="007D4268" w:rsidRDefault="00B56B90" w:rsidP="004F0794">
            <w:pPr>
              <w:spacing w:after="0" w:line="240" w:lineRule="auto"/>
              <w:jc w:val="left"/>
              <w:rPr>
                <w:b/>
                <w:sz w:val="16"/>
                <w:szCs w:val="16"/>
              </w:rPr>
            </w:pPr>
            <w:r>
              <w:rPr>
                <w:sz w:val="16"/>
                <w:szCs w:val="16"/>
              </w:rPr>
              <w:t>n</w:t>
            </w:r>
            <w:r w:rsidR="004F0794">
              <w:rPr>
                <w:sz w:val="16"/>
                <w:szCs w:val="16"/>
              </w:rPr>
              <w:t>akłady inwestycyjne związane z </w:t>
            </w:r>
            <w:r w:rsidR="004F0794" w:rsidRPr="004F0794">
              <w:rPr>
                <w:sz w:val="16"/>
                <w:szCs w:val="16"/>
              </w:rPr>
              <w:t xml:space="preserve">energią w sektorach </w:t>
            </w:r>
            <w:r w:rsidR="004F0794">
              <w:rPr>
                <w:sz w:val="16"/>
                <w:szCs w:val="16"/>
              </w:rPr>
              <w:t>pozaenergetycznych (przemysł, gosp. domowe, usługi</w:t>
            </w:r>
            <w:r w:rsidR="004F0794" w:rsidRPr="004F0794">
              <w:rPr>
                <w:sz w:val="16"/>
                <w:szCs w:val="16"/>
              </w:rPr>
              <w:t>, transpor</w:t>
            </w:r>
            <w:r w:rsidR="004F0794">
              <w:rPr>
                <w:sz w:val="16"/>
                <w:szCs w:val="16"/>
              </w:rPr>
              <w:t>t i rolnictwo)</w:t>
            </w:r>
          </w:p>
        </w:tc>
        <w:tc>
          <w:tcPr>
            <w:tcW w:w="971" w:type="dxa"/>
            <w:tcBorders>
              <w:top w:val="single" w:sz="4" w:space="0" w:color="000000"/>
              <w:left w:val="single" w:sz="4" w:space="0" w:color="000000"/>
              <w:bottom w:val="single" w:sz="4" w:space="0" w:color="000000"/>
              <w:right w:val="single" w:sz="4" w:space="0" w:color="000000"/>
            </w:tcBorders>
            <w:shd w:val="clear" w:color="auto" w:fill="auto"/>
            <w:noWrap/>
            <w:tcMar>
              <w:top w:w="28" w:type="dxa"/>
              <w:bottom w:w="28" w:type="dxa"/>
            </w:tcMar>
            <w:vAlign w:val="center"/>
          </w:tcPr>
          <w:p w14:paraId="00FE7F82" w14:textId="38728254" w:rsidR="004F0794" w:rsidRPr="004F0794" w:rsidRDefault="004F0794" w:rsidP="004F0794">
            <w:pPr>
              <w:spacing w:after="0" w:line="240" w:lineRule="auto"/>
              <w:jc w:val="center"/>
              <w:rPr>
                <w:rFonts w:asciiTheme="majorHAnsi" w:hAnsiTheme="majorHAnsi"/>
                <w:b/>
                <w:sz w:val="16"/>
                <w:szCs w:val="16"/>
              </w:rPr>
            </w:pPr>
            <w:r w:rsidRPr="004F0794">
              <w:rPr>
                <w:rFonts w:asciiTheme="majorHAnsi" w:hAnsiTheme="majorHAnsi" w:cs="Czcionka tekstu podstawowego"/>
                <w:b/>
                <w:bCs/>
                <w:color w:val="000000"/>
                <w:sz w:val="16"/>
                <w:szCs w:val="22"/>
              </w:rPr>
              <w:t>41 355</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28" w:type="dxa"/>
              <w:bottom w:w="28" w:type="dxa"/>
            </w:tcMar>
            <w:vAlign w:val="center"/>
          </w:tcPr>
          <w:p w14:paraId="3E6E4411" w14:textId="1BFE9BD2" w:rsidR="004F0794" w:rsidRPr="004F0794" w:rsidRDefault="004F0794" w:rsidP="004F0794">
            <w:pPr>
              <w:spacing w:after="0" w:line="240" w:lineRule="auto"/>
              <w:jc w:val="center"/>
              <w:rPr>
                <w:rFonts w:asciiTheme="majorHAnsi" w:hAnsiTheme="majorHAnsi"/>
                <w:sz w:val="16"/>
                <w:szCs w:val="16"/>
              </w:rPr>
            </w:pPr>
            <w:r w:rsidRPr="004F0794">
              <w:rPr>
                <w:rFonts w:asciiTheme="majorHAnsi" w:hAnsiTheme="majorHAnsi" w:cs="Czcionka tekstu podstawowego"/>
                <w:b/>
                <w:bCs/>
                <w:color w:val="000000"/>
                <w:sz w:val="16"/>
                <w:szCs w:val="22"/>
              </w:rPr>
              <w:t>55 073</w:t>
            </w:r>
          </w:p>
        </w:tc>
        <w:tc>
          <w:tcPr>
            <w:tcW w:w="1114" w:type="dxa"/>
            <w:tcBorders>
              <w:top w:val="single" w:sz="4" w:space="0" w:color="000000"/>
              <w:left w:val="single" w:sz="4" w:space="0" w:color="000000"/>
              <w:bottom w:val="single" w:sz="4" w:space="0" w:color="000000"/>
              <w:right w:val="single" w:sz="4" w:space="0" w:color="000000"/>
            </w:tcBorders>
            <w:shd w:val="clear" w:color="auto" w:fill="auto"/>
            <w:noWrap/>
            <w:tcMar>
              <w:top w:w="28" w:type="dxa"/>
              <w:bottom w:w="28" w:type="dxa"/>
            </w:tcMar>
            <w:vAlign w:val="center"/>
          </w:tcPr>
          <w:p w14:paraId="27360F9A" w14:textId="11AC8FD3" w:rsidR="004F0794" w:rsidRPr="004F0794" w:rsidRDefault="004F0794" w:rsidP="004F0794">
            <w:pPr>
              <w:spacing w:after="0" w:line="240" w:lineRule="auto"/>
              <w:jc w:val="center"/>
              <w:rPr>
                <w:rFonts w:asciiTheme="majorHAnsi" w:hAnsiTheme="majorHAnsi"/>
                <w:sz w:val="16"/>
                <w:szCs w:val="16"/>
              </w:rPr>
            </w:pPr>
            <w:r w:rsidRPr="004F0794">
              <w:rPr>
                <w:rFonts w:asciiTheme="majorHAnsi" w:hAnsiTheme="majorHAnsi" w:cs="Czcionka tekstu podstawowego"/>
                <w:b/>
                <w:bCs/>
                <w:color w:val="000000"/>
                <w:sz w:val="16"/>
                <w:szCs w:val="22"/>
              </w:rPr>
              <w:t>49 718</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28" w:type="dxa"/>
              <w:bottom w:w="28" w:type="dxa"/>
            </w:tcMar>
            <w:vAlign w:val="center"/>
          </w:tcPr>
          <w:p w14:paraId="60015A90" w14:textId="24163E89" w:rsidR="004F0794" w:rsidRPr="004F0794" w:rsidRDefault="004F0794" w:rsidP="004F0794">
            <w:pPr>
              <w:spacing w:after="0" w:line="240" w:lineRule="auto"/>
              <w:jc w:val="center"/>
              <w:rPr>
                <w:rFonts w:asciiTheme="majorHAnsi" w:hAnsiTheme="majorHAnsi"/>
                <w:sz w:val="16"/>
                <w:szCs w:val="16"/>
              </w:rPr>
            </w:pPr>
            <w:r w:rsidRPr="004F0794">
              <w:rPr>
                <w:rFonts w:asciiTheme="majorHAnsi" w:hAnsiTheme="majorHAnsi" w:cs="Czcionka tekstu podstawowego"/>
                <w:b/>
                <w:bCs/>
                <w:color w:val="000000"/>
                <w:sz w:val="16"/>
                <w:szCs w:val="22"/>
              </w:rPr>
              <w:t>33 850</w:t>
            </w:r>
          </w:p>
        </w:tc>
        <w:tc>
          <w:tcPr>
            <w:tcW w:w="1113" w:type="dxa"/>
            <w:tcBorders>
              <w:top w:val="single" w:sz="4" w:space="0" w:color="000000"/>
              <w:left w:val="single" w:sz="4" w:space="0" w:color="000000"/>
              <w:bottom w:val="single" w:sz="4" w:space="0" w:color="000000"/>
              <w:right w:val="double" w:sz="4" w:space="0" w:color="auto"/>
            </w:tcBorders>
            <w:shd w:val="clear" w:color="auto" w:fill="auto"/>
            <w:noWrap/>
            <w:tcMar>
              <w:top w:w="28" w:type="dxa"/>
              <w:bottom w:w="28" w:type="dxa"/>
            </w:tcMar>
            <w:vAlign w:val="center"/>
          </w:tcPr>
          <w:p w14:paraId="2EFC3B6D" w14:textId="0469E00B" w:rsidR="004F0794" w:rsidRPr="004F0794" w:rsidRDefault="004F0794" w:rsidP="004F0794">
            <w:pPr>
              <w:spacing w:after="0" w:line="240" w:lineRule="auto"/>
              <w:jc w:val="center"/>
              <w:rPr>
                <w:rFonts w:asciiTheme="majorHAnsi" w:hAnsiTheme="majorHAnsi"/>
                <w:sz w:val="16"/>
                <w:szCs w:val="16"/>
              </w:rPr>
            </w:pPr>
            <w:r w:rsidRPr="004F0794">
              <w:rPr>
                <w:rFonts w:asciiTheme="majorHAnsi" w:hAnsiTheme="majorHAnsi" w:cs="Czcionka tekstu podstawowego"/>
                <w:b/>
                <w:bCs/>
                <w:color w:val="000000"/>
                <w:sz w:val="16"/>
                <w:szCs w:val="22"/>
              </w:rPr>
              <w:t>26 195</w:t>
            </w:r>
          </w:p>
        </w:tc>
        <w:tc>
          <w:tcPr>
            <w:tcW w:w="1114" w:type="dxa"/>
            <w:tcBorders>
              <w:top w:val="single" w:sz="4" w:space="0" w:color="000000"/>
              <w:left w:val="double" w:sz="4" w:space="0" w:color="auto"/>
              <w:bottom w:val="single" w:sz="4" w:space="0" w:color="000000"/>
              <w:right w:val="single" w:sz="4" w:space="0" w:color="000000"/>
            </w:tcBorders>
            <w:shd w:val="clear" w:color="auto" w:fill="auto"/>
            <w:noWrap/>
            <w:tcMar>
              <w:top w:w="28" w:type="dxa"/>
              <w:bottom w:w="28" w:type="dxa"/>
            </w:tcMar>
            <w:vAlign w:val="center"/>
          </w:tcPr>
          <w:p w14:paraId="1D809AC5" w14:textId="6CC4CA67" w:rsidR="004F0794" w:rsidRPr="004F0794" w:rsidRDefault="004F0794" w:rsidP="004F0794">
            <w:pPr>
              <w:spacing w:after="0" w:line="240" w:lineRule="auto"/>
              <w:jc w:val="center"/>
              <w:rPr>
                <w:rFonts w:asciiTheme="majorHAnsi" w:hAnsiTheme="majorHAnsi"/>
                <w:b/>
                <w:bCs/>
                <w:sz w:val="16"/>
                <w:szCs w:val="16"/>
              </w:rPr>
            </w:pPr>
            <w:r w:rsidRPr="004F0794">
              <w:rPr>
                <w:rFonts w:asciiTheme="majorHAnsi" w:hAnsiTheme="majorHAnsi" w:cs="Czcionka tekstu podstawowego"/>
                <w:b/>
                <w:bCs/>
                <w:color w:val="000000"/>
                <w:sz w:val="16"/>
                <w:szCs w:val="22"/>
              </w:rPr>
              <w:t>206 190</w:t>
            </w:r>
          </w:p>
        </w:tc>
      </w:tr>
    </w:tbl>
    <w:p w14:paraId="6CDFDF46" w14:textId="77777777" w:rsidR="00B56B90" w:rsidRPr="007D4268" w:rsidRDefault="00B56B90" w:rsidP="00B56B90">
      <w:pPr>
        <w:pStyle w:val="Legenda"/>
        <w:rPr>
          <w:color w:val="auto"/>
        </w:rPr>
      </w:pPr>
      <w:r w:rsidRPr="007D4268">
        <w:rPr>
          <w:color w:val="auto"/>
        </w:rPr>
        <w:t>Źródło: opracowanie własne ARE S.A.</w:t>
      </w:r>
    </w:p>
    <w:p w14:paraId="02BEC5E4" w14:textId="656BE5AA" w:rsidR="00B56B90" w:rsidRDefault="00B56B90" w:rsidP="007A7D79"/>
    <w:p w14:paraId="77568DBC" w14:textId="6E096F77" w:rsidR="00B56B90" w:rsidRDefault="00B56B90" w:rsidP="007A7D79">
      <w:r>
        <w:t>Pozycja „n</w:t>
      </w:r>
      <w:r w:rsidRPr="00B56B90">
        <w:t>akłady inwestycyjne w całym sektorze paliwowo-energetycznym</w:t>
      </w:r>
      <w:r>
        <w:t>” obejmuje w szczególności nakłady w sektorze elektroenergetycznym, ciepłowniczym, gazowym, paliwowym. Nakłady w sektorze gazowym obejmują plany inwestycyjne</w:t>
      </w:r>
      <w:r w:rsidR="000F2386">
        <w:t xml:space="preserve"> Gaz-System S.A.</w:t>
      </w:r>
      <w:r>
        <w:t xml:space="preserve"> oraz PSG  </w:t>
      </w:r>
      <w:r w:rsidR="000F2386">
        <w:t xml:space="preserve">sp z o.o. – </w:t>
      </w:r>
      <w:r w:rsidR="00D100FC">
        <w:t xml:space="preserve">w </w:t>
      </w:r>
      <w:r w:rsidR="000F2386">
        <w:t>całym okresie przyjęto 30,4 mld EUR.</w:t>
      </w:r>
    </w:p>
    <w:p w14:paraId="4E16E3F2" w14:textId="77777777" w:rsidR="00C338C6" w:rsidRDefault="00C338C6" w:rsidP="000F2386"/>
    <w:p w14:paraId="45322F89" w14:textId="58C2A5EC" w:rsidR="000F2386" w:rsidRDefault="00B56B90" w:rsidP="000F2386">
      <w:r>
        <w:t xml:space="preserve">Poniżej przedstawiono szczegółowo nakłady w </w:t>
      </w:r>
      <w:r w:rsidRPr="000F2386">
        <w:rPr>
          <w:b/>
        </w:rPr>
        <w:t>sektorze elektroenergetycznym</w:t>
      </w:r>
      <w:r>
        <w:t xml:space="preserve">. </w:t>
      </w:r>
      <w:r w:rsidR="007A7D79">
        <w:t>Większość</w:t>
      </w:r>
      <w:r w:rsidR="000F2386">
        <w:t xml:space="preserve"> nakładów przypada na okres 2030</w:t>
      </w:r>
      <w:r w:rsidR="000F2386">
        <w:noBreakHyphen/>
      </w:r>
      <w:r w:rsidR="007A7D79">
        <w:t>2040, kiedy wycof</w:t>
      </w:r>
      <w:r w:rsidR="007A7D79" w:rsidRPr="007D4268">
        <w:t xml:space="preserve">ana jest większość istniejących bloków węglowych, które zastępowane będą jednostkami jądrowymi, gazowymi oraz źródłami odnawialnymi. W tym samym okresie trzeba będzie wymienić </w:t>
      </w:r>
      <w:r w:rsidR="007A7D79">
        <w:t>znaczną część</w:t>
      </w:r>
      <w:r w:rsidR="007A7D79" w:rsidRPr="007D4268">
        <w:t xml:space="preserve"> obecnie pracujących jednostek wytwarzających energię ze źródeł odnawialnych. Wymagane nakłady inwestycyjne na źródła odnawialne dla całego okresu 2016-2040 oszacowano na ok. </w:t>
      </w:r>
      <w:r w:rsidR="000F2386">
        <w:t>55</w:t>
      </w:r>
      <w:r w:rsidR="007A7D79" w:rsidRPr="007D4268">
        <w:t>% całkowitych nakładów inwestycyjnych</w:t>
      </w:r>
      <w:r w:rsidR="000F2386">
        <w:t xml:space="preserve"> w sektorze wytwórczym</w:t>
      </w:r>
      <w:r w:rsidR="008337A6">
        <w:t xml:space="preserve"> energii elektrycznej</w:t>
      </w:r>
      <w:r w:rsidR="007A7D79" w:rsidRPr="007D4268">
        <w:t>.</w:t>
      </w:r>
      <w:r w:rsidR="000F2386" w:rsidRPr="000F2386">
        <w:t xml:space="preserve"> </w:t>
      </w:r>
      <w:r w:rsidR="008337A6">
        <w:t>Rysunek na </w:t>
      </w:r>
      <w:r w:rsidR="000F2386">
        <w:t>kolejnej stronie przedstawia rozkład nakładów w sektorze wytwórczym wg paliw.</w:t>
      </w:r>
    </w:p>
    <w:p w14:paraId="1DD0B2AE" w14:textId="3E75973F" w:rsidR="00955FE7" w:rsidRDefault="00955FE7" w:rsidP="008337A6">
      <w:r w:rsidRPr="007D4268">
        <w:t>Prognozowane nakłady inwestycyjne w podsektorze przesyłu i dystrybucji są to koszty rozbudowy lub wzmocnienia sieci związane z wprowadzeniem nowych mocy do systemu (tabela poniżej). Szacowanie tej kategorii kosztów obarczone jest dużym stopniem niepewności ze względu na wiele czynników warunkujących składowe kosztów</w:t>
      </w:r>
      <w:r w:rsidR="008337A6">
        <w:t xml:space="preserve"> – od lokalizacji źródeł, przez </w:t>
      </w:r>
      <w:r w:rsidRPr="007D4268">
        <w:t>długość</w:t>
      </w:r>
      <w:r w:rsidR="008337A6">
        <w:t xml:space="preserve"> linii</w:t>
      </w:r>
      <w:r w:rsidRPr="007D4268">
        <w:t xml:space="preserve"> i moc znamionową sieci, po teren ich lokalizacji.</w:t>
      </w:r>
      <w:r w:rsidR="000F2386">
        <w:t xml:space="preserve"> </w:t>
      </w:r>
    </w:p>
    <w:p w14:paraId="56F3286C" w14:textId="5EEC72CD" w:rsidR="007A7D79" w:rsidRPr="000F2386" w:rsidRDefault="007A7D79">
      <w:pPr>
        <w:spacing w:after="160" w:line="259" w:lineRule="auto"/>
        <w:jc w:val="left"/>
        <w:rPr>
          <w:rFonts w:eastAsia="Calibri"/>
          <w:sz w:val="10"/>
          <w:szCs w:val="10"/>
        </w:rPr>
      </w:pPr>
    </w:p>
    <w:p w14:paraId="7B917124" w14:textId="1B6EB0B4" w:rsidR="007A7D79" w:rsidRDefault="007A7D79" w:rsidP="007A7D79">
      <w:pPr>
        <w:pStyle w:val="Legenda"/>
        <w:keepNext/>
        <w:rPr>
          <w:color w:val="auto"/>
        </w:rPr>
      </w:pPr>
      <w:r w:rsidRPr="007D4268">
        <w:rPr>
          <w:color w:val="auto"/>
        </w:rPr>
        <w:t xml:space="preserve">Tabela </w:t>
      </w:r>
      <w:r w:rsidRPr="007D4268">
        <w:rPr>
          <w:noProof/>
          <w:color w:val="auto"/>
        </w:rPr>
        <w:fldChar w:fldCharType="begin"/>
      </w:r>
      <w:r w:rsidRPr="007D4268">
        <w:rPr>
          <w:noProof/>
          <w:color w:val="auto"/>
        </w:rPr>
        <w:instrText xml:space="preserve"> SEQ Tabela \* ARABIC </w:instrText>
      </w:r>
      <w:r w:rsidRPr="007D4268">
        <w:rPr>
          <w:noProof/>
          <w:color w:val="auto"/>
        </w:rPr>
        <w:fldChar w:fldCharType="separate"/>
      </w:r>
      <w:r w:rsidR="00681C1B">
        <w:rPr>
          <w:noProof/>
          <w:color w:val="auto"/>
        </w:rPr>
        <w:t>25</w:t>
      </w:r>
      <w:r w:rsidRPr="007D4268">
        <w:rPr>
          <w:noProof/>
          <w:color w:val="auto"/>
        </w:rPr>
        <w:fldChar w:fldCharType="end"/>
      </w:r>
      <w:r w:rsidRPr="007D4268">
        <w:rPr>
          <w:color w:val="auto"/>
        </w:rPr>
        <w:t xml:space="preserve">. Prognozowane nakłady inwestycyjne w sektorze </w:t>
      </w:r>
      <w:r w:rsidR="00FC0DBF">
        <w:rPr>
          <w:color w:val="auto"/>
        </w:rPr>
        <w:t>elektroenergetycznym</w:t>
      </w:r>
      <w:r>
        <w:rPr>
          <w:color w:val="auto"/>
        </w:rPr>
        <w:t xml:space="preserve"> </w:t>
      </w:r>
      <w:r w:rsidRPr="007D4268">
        <w:rPr>
          <w:color w:val="auto"/>
        </w:rPr>
        <w:t>w latach 2016-2040 [ml</w:t>
      </w:r>
      <w:r w:rsidR="003F1DAF">
        <w:rPr>
          <w:color w:val="auto"/>
        </w:rPr>
        <w:t>n</w:t>
      </w:r>
      <w:r w:rsidRPr="007D4268">
        <w:rPr>
          <w:color w:val="auto"/>
        </w:rPr>
        <w:t xml:space="preserve"> EUR’2016]</w:t>
      </w:r>
    </w:p>
    <w:tbl>
      <w:tblPr>
        <w:tblW w:w="8901" w:type="dxa"/>
        <w:tblCellMar>
          <w:left w:w="70" w:type="dxa"/>
          <w:right w:w="70" w:type="dxa"/>
        </w:tblCellMar>
        <w:tblLook w:val="04A0" w:firstRow="1" w:lastRow="0" w:firstColumn="1" w:lastColumn="0" w:noHBand="0" w:noVBand="1"/>
      </w:tblPr>
      <w:tblGrid>
        <w:gridCol w:w="2381"/>
        <w:gridCol w:w="1120"/>
        <w:gridCol w:w="1080"/>
        <w:gridCol w:w="1080"/>
        <w:gridCol w:w="1080"/>
        <w:gridCol w:w="1080"/>
        <w:gridCol w:w="1080"/>
      </w:tblGrid>
      <w:tr w:rsidR="007A7D79" w:rsidRPr="000F0A8E" w14:paraId="234CCF82" w14:textId="77777777" w:rsidTr="00FC0DBF">
        <w:trPr>
          <w:trHeight w:val="300"/>
        </w:trPr>
        <w:tc>
          <w:tcPr>
            <w:tcW w:w="2381" w:type="dxa"/>
            <w:tcBorders>
              <w:top w:val="single" w:sz="4" w:space="0" w:color="000000"/>
              <w:left w:val="single" w:sz="4" w:space="0" w:color="000000"/>
              <w:bottom w:val="single" w:sz="8" w:space="0" w:color="auto"/>
              <w:right w:val="nil"/>
            </w:tcBorders>
            <w:shd w:val="clear" w:color="auto" w:fill="auto"/>
            <w:noWrap/>
            <w:vAlign w:val="bottom"/>
            <w:hideMark/>
          </w:tcPr>
          <w:p w14:paraId="15AE5B5B" w14:textId="77777777" w:rsidR="007A7D79" w:rsidRPr="000F0A8E" w:rsidRDefault="007A7D79" w:rsidP="007A7D79">
            <w:pPr>
              <w:spacing w:after="0" w:line="240" w:lineRule="auto"/>
              <w:jc w:val="left"/>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 </w:t>
            </w:r>
          </w:p>
        </w:tc>
        <w:tc>
          <w:tcPr>
            <w:tcW w:w="1120" w:type="dxa"/>
            <w:tcBorders>
              <w:top w:val="single" w:sz="4" w:space="0" w:color="000000"/>
              <w:left w:val="single" w:sz="8" w:space="0" w:color="auto"/>
              <w:bottom w:val="single" w:sz="8" w:space="0" w:color="auto"/>
              <w:right w:val="single" w:sz="8" w:space="0" w:color="auto"/>
            </w:tcBorders>
            <w:shd w:val="clear" w:color="auto" w:fill="E7E6E6" w:themeFill="background2"/>
            <w:noWrap/>
            <w:vAlign w:val="center"/>
            <w:hideMark/>
          </w:tcPr>
          <w:p w14:paraId="5CF36D7A" w14:textId="77777777" w:rsidR="007A7D79" w:rsidRPr="000F0A8E" w:rsidRDefault="007A7D79" w:rsidP="007A7D79">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2016-2020</w:t>
            </w:r>
          </w:p>
        </w:tc>
        <w:tc>
          <w:tcPr>
            <w:tcW w:w="1080" w:type="dxa"/>
            <w:tcBorders>
              <w:top w:val="single" w:sz="4" w:space="0" w:color="000000"/>
              <w:left w:val="nil"/>
              <w:bottom w:val="single" w:sz="8" w:space="0" w:color="auto"/>
              <w:right w:val="nil"/>
            </w:tcBorders>
            <w:shd w:val="clear" w:color="auto" w:fill="E7E6E6" w:themeFill="background2"/>
            <w:noWrap/>
            <w:vAlign w:val="center"/>
            <w:hideMark/>
          </w:tcPr>
          <w:p w14:paraId="01BBBCBD" w14:textId="77777777" w:rsidR="007A7D79" w:rsidRPr="000F0A8E" w:rsidRDefault="007A7D79" w:rsidP="007A7D79">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2021-2025</w:t>
            </w:r>
          </w:p>
        </w:tc>
        <w:tc>
          <w:tcPr>
            <w:tcW w:w="1080" w:type="dxa"/>
            <w:tcBorders>
              <w:top w:val="single" w:sz="4" w:space="0" w:color="000000"/>
              <w:left w:val="single" w:sz="8" w:space="0" w:color="auto"/>
              <w:bottom w:val="single" w:sz="8" w:space="0" w:color="auto"/>
              <w:right w:val="single" w:sz="8" w:space="0" w:color="auto"/>
            </w:tcBorders>
            <w:shd w:val="clear" w:color="auto" w:fill="E7E6E6" w:themeFill="background2"/>
            <w:noWrap/>
            <w:vAlign w:val="center"/>
            <w:hideMark/>
          </w:tcPr>
          <w:p w14:paraId="1A4442DA" w14:textId="77777777" w:rsidR="007A7D79" w:rsidRPr="000F0A8E" w:rsidRDefault="007A7D79" w:rsidP="007A7D79">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2025-2030</w:t>
            </w:r>
          </w:p>
        </w:tc>
        <w:tc>
          <w:tcPr>
            <w:tcW w:w="1080" w:type="dxa"/>
            <w:tcBorders>
              <w:top w:val="single" w:sz="4" w:space="0" w:color="000000"/>
              <w:left w:val="nil"/>
              <w:bottom w:val="single" w:sz="8" w:space="0" w:color="auto"/>
              <w:right w:val="single" w:sz="8" w:space="0" w:color="auto"/>
            </w:tcBorders>
            <w:shd w:val="clear" w:color="auto" w:fill="E7E6E6" w:themeFill="background2"/>
            <w:noWrap/>
            <w:vAlign w:val="center"/>
            <w:hideMark/>
          </w:tcPr>
          <w:p w14:paraId="47C574C5" w14:textId="77777777" w:rsidR="007A7D79" w:rsidRPr="000F0A8E" w:rsidRDefault="007A7D79" w:rsidP="007A7D79">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2031-2035</w:t>
            </w:r>
          </w:p>
        </w:tc>
        <w:tc>
          <w:tcPr>
            <w:tcW w:w="1080" w:type="dxa"/>
            <w:tcBorders>
              <w:top w:val="single" w:sz="4" w:space="0" w:color="000000"/>
              <w:left w:val="nil"/>
              <w:bottom w:val="single" w:sz="8" w:space="0" w:color="auto"/>
              <w:right w:val="double" w:sz="4" w:space="0" w:color="000000" w:themeColor="text1"/>
            </w:tcBorders>
            <w:shd w:val="clear" w:color="auto" w:fill="E7E6E6" w:themeFill="background2"/>
            <w:noWrap/>
            <w:vAlign w:val="center"/>
            <w:hideMark/>
          </w:tcPr>
          <w:p w14:paraId="7D1D96A9" w14:textId="77777777" w:rsidR="007A7D79" w:rsidRPr="000F0A8E" w:rsidRDefault="007A7D79" w:rsidP="007A7D79">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2036-2040</w:t>
            </w:r>
          </w:p>
        </w:tc>
        <w:tc>
          <w:tcPr>
            <w:tcW w:w="1080" w:type="dxa"/>
            <w:tcBorders>
              <w:top w:val="single" w:sz="4" w:space="0" w:color="000000"/>
              <w:left w:val="double" w:sz="4" w:space="0" w:color="000000" w:themeColor="text1"/>
              <w:bottom w:val="single" w:sz="8" w:space="0" w:color="auto"/>
              <w:right w:val="single" w:sz="4" w:space="0" w:color="000000"/>
            </w:tcBorders>
            <w:shd w:val="clear" w:color="auto" w:fill="E7E6E6" w:themeFill="background2"/>
            <w:noWrap/>
            <w:vAlign w:val="center"/>
            <w:hideMark/>
          </w:tcPr>
          <w:p w14:paraId="7329BD37" w14:textId="77777777" w:rsidR="007A7D79" w:rsidRPr="000F0A8E" w:rsidRDefault="007A7D79" w:rsidP="007A7D79">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2016-2040</w:t>
            </w:r>
          </w:p>
        </w:tc>
      </w:tr>
      <w:tr w:rsidR="00955FE7" w:rsidRPr="000F0A8E" w14:paraId="643E4141" w14:textId="77777777" w:rsidTr="00955FE7">
        <w:trPr>
          <w:trHeight w:val="285"/>
        </w:trPr>
        <w:tc>
          <w:tcPr>
            <w:tcW w:w="2381" w:type="dxa"/>
            <w:tcBorders>
              <w:top w:val="single" w:sz="4" w:space="0" w:color="000000" w:themeColor="text1"/>
              <w:left w:val="single" w:sz="4" w:space="0" w:color="000000"/>
              <w:bottom w:val="dotted" w:sz="4" w:space="0" w:color="000000"/>
              <w:right w:val="single" w:sz="4" w:space="0" w:color="000000" w:themeColor="text1"/>
            </w:tcBorders>
            <w:shd w:val="clear" w:color="auto" w:fill="auto"/>
            <w:noWrap/>
            <w:vAlign w:val="center"/>
          </w:tcPr>
          <w:p w14:paraId="3B651453" w14:textId="360AC739" w:rsidR="00955FE7" w:rsidRPr="00FC0DBF" w:rsidRDefault="00955FE7" w:rsidP="00955FE7">
            <w:pPr>
              <w:spacing w:after="0" w:line="240" w:lineRule="auto"/>
              <w:jc w:val="left"/>
              <w:rPr>
                <w:rFonts w:asciiTheme="majorHAnsi" w:eastAsia="Times New Roman" w:hAnsiTheme="majorHAnsi"/>
                <w:b/>
                <w:color w:val="000000"/>
                <w:sz w:val="16"/>
                <w:szCs w:val="16"/>
                <w:lang w:eastAsia="pl-PL"/>
              </w:rPr>
            </w:pPr>
            <w:r w:rsidRPr="000F0A8E">
              <w:rPr>
                <w:rFonts w:asciiTheme="majorHAnsi" w:eastAsia="Times New Roman" w:hAnsiTheme="majorHAnsi" w:cs="Arial"/>
                <w:b/>
                <w:bCs/>
                <w:sz w:val="16"/>
                <w:szCs w:val="16"/>
                <w:lang w:eastAsia="pl-PL"/>
              </w:rPr>
              <w:t>łącznie</w:t>
            </w:r>
            <w:r>
              <w:rPr>
                <w:rFonts w:asciiTheme="majorHAnsi" w:eastAsia="Times New Roman" w:hAnsiTheme="majorHAnsi" w:cs="Arial"/>
                <w:b/>
                <w:bCs/>
                <w:sz w:val="16"/>
                <w:szCs w:val="16"/>
                <w:lang w:eastAsia="pl-PL"/>
              </w:rPr>
              <w:t xml:space="preserve"> nakłady na moce wytwórcze</w:t>
            </w:r>
          </w:p>
        </w:tc>
        <w:tc>
          <w:tcPr>
            <w:tcW w:w="1120" w:type="dxa"/>
            <w:tcBorders>
              <w:top w:val="single" w:sz="4" w:space="0" w:color="000000" w:themeColor="text1"/>
              <w:left w:val="single" w:sz="4" w:space="0" w:color="000000" w:themeColor="text1"/>
              <w:bottom w:val="dotted" w:sz="4" w:space="0" w:color="000000"/>
              <w:right w:val="single" w:sz="4" w:space="0" w:color="000000" w:themeColor="text1"/>
            </w:tcBorders>
            <w:shd w:val="clear" w:color="auto" w:fill="auto"/>
            <w:noWrap/>
            <w:vAlign w:val="center"/>
          </w:tcPr>
          <w:p w14:paraId="2FC98B98" w14:textId="5689AE45"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s="Arial"/>
                <w:b/>
                <w:bCs/>
                <w:sz w:val="16"/>
                <w:szCs w:val="16"/>
                <w:lang w:eastAsia="pl-PL"/>
              </w:rPr>
              <w:t>20 407</w:t>
            </w:r>
          </w:p>
        </w:tc>
        <w:tc>
          <w:tcPr>
            <w:tcW w:w="1080" w:type="dxa"/>
            <w:tcBorders>
              <w:top w:val="single" w:sz="4" w:space="0" w:color="000000" w:themeColor="text1"/>
              <w:left w:val="single" w:sz="4" w:space="0" w:color="000000" w:themeColor="text1"/>
              <w:bottom w:val="dotted" w:sz="4" w:space="0" w:color="000000"/>
              <w:right w:val="single" w:sz="4" w:space="0" w:color="000000" w:themeColor="text1"/>
            </w:tcBorders>
            <w:shd w:val="clear" w:color="auto" w:fill="auto"/>
            <w:noWrap/>
            <w:vAlign w:val="center"/>
          </w:tcPr>
          <w:p w14:paraId="61FD1F15" w14:textId="7AEF81BA"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cs="Arial"/>
                <w:b/>
                <w:bCs/>
                <w:sz w:val="16"/>
                <w:szCs w:val="16"/>
                <w:lang w:eastAsia="pl-PL"/>
              </w:rPr>
              <w:t>11 706</w:t>
            </w:r>
          </w:p>
        </w:tc>
        <w:tc>
          <w:tcPr>
            <w:tcW w:w="1080" w:type="dxa"/>
            <w:tcBorders>
              <w:top w:val="single" w:sz="4" w:space="0" w:color="000000" w:themeColor="text1"/>
              <w:left w:val="single" w:sz="4" w:space="0" w:color="000000" w:themeColor="text1"/>
              <w:bottom w:val="dotted" w:sz="4" w:space="0" w:color="000000"/>
              <w:right w:val="single" w:sz="4" w:space="0" w:color="000000" w:themeColor="text1"/>
            </w:tcBorders>
            <w:shd w:val="clear" w:color="auto" w:fill="auto"/>
            <w:noWrap/>
            <w:vAlign w:val="center"/>
          </w:tcPr>
          <w:p w14:paraId="469E52CD" w14:textId="5150B5A7"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cs="Arial"/>
                <w:b/>
                <w:bCs/>
                <w:sz w:val="16"/>
                <w:szCs w:val="16"/>
                <w:lang w:eastAsia="pl-PL"/>
              </w:rPr>
              <w:t>12 229</w:t>
            </w:r>
          </w:p>
        </w:tc>
        <w:tc>
          <w:tcPr>
            <w:tcW w:w="1080" w:type="dxa"/>
            <w:tcBorders>
              <w:top w:val="single" w:sz="4" w:space="0" w:color="000000" w:themeColor="text1"/>
              <w:left w:val="single" w:sz="4" w:space="0" w:color="000000" w:themeColor="text1"/>
              <w:bottom w:val="dotted" w:sz="4" w:space="0" w:color="000000"/>
              <w:right w:val="single" w:sz="4" w:space="0" w:color="000000" w:themeColor="text1"/>
            </w:tcBorders>
            <w:shd w:val="clear" w:color="auto" w:fill="auto"/>
            <w:noWrap/>
            <w:vAlign w:val="center"/>
          </w:tcPr>
          <w:p w14:paraId="42DB6B13" w14:textId="2055B5E4"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cs="Arial"/>
                <w:b/>
                <w:bCs/>
                <w:sz w:val="16"/>
                <w:szCs w:val="16"/>
                <w:lang w:eastAsia="pl-PL"/>
              </w:rPr>
              <w:t>23 879</w:t>
            </w:r>
          </w:p>
        </w:tc>
        <w:tc>
          <w:tcPr>
            <w:tcW w:w="1080" w:type="dxa"/>
            <w:tcBorders>
              <w:top w:val="single" w:sz="4" w:space="0" w:color="000000" w:themeColor="text1"/>
              <w:left w:val="single" w:sz="4" w:space="0" w:color="000000" w:themeColor="text1"/>
              <w:bottom w:val="dotted" w:sz="4" w:space="0" w:color="000000"/>
              <w:right w:val="double" w:sz="4" w:space="0" w:color="000000" w:themeColor="text1"/>
            </w:tcBorders>
            <w:shd w:val="clear" w:color="auto" w:fill="auto"/>
            <w:noWrap/>
            <w:vAlign w:val="center"/>
          </w:tcPr>
          <w:p w14:paraId="76A78141" w14:textId="132FA6BA"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cs="Arial"/>
                <w:b/>
                <w:bCs/>
                <w:sz w:val="16"/>
                <w:szCs w:val="16"/>
                <w:lang w:eastAsia="pl-PL"/>
              </w:rPr>
              <w:t>22 880</w:t>
            </w:r>
          </w:p>
        </w:tc>
        <w:tc>
          <w:tcPr>
            <w:tcW w:w="1080" w:type="dxa"/>
            <w:tcBorders>
              <w:top w:val="single" w:sz="4" w:space="0" w:color="000000" w:themeColor="text1"/>
              <w:left w:val="double" w:sz="4" w:space="0" w:color="000000" w:themeColor="text1"/>
              <w:bottom w:val="dotted" w:sz="4" w:space="0" w:color="000000"/>
              <w:right w:val="single" w:sz="4" w:space="0" w:color="000000"/>
            </w:tcBorders>
            <w:shd w:val="clear" w:color="auto" w:fill="auto"/>
            <w:noWrap/>
            <w:vAlign w:val="center"/>
          </w:tcPr>
          <w:p w14:paraId="13169426" w14:textId="261BD835" w:rsidR="00955FE7" w:rsidRPr="00955FE7" w:rsidRDefault="00955FE7" w:rsidP="00955FE7">
            <w:pPr>
              <w:spacing w:after="0" w:line="240" w:lineRule="auto"/>
              <w:jc w:val="center"/>
              <w:rPr>
                <w:rFonts w:asciiTheme="majorHAnsi" w:eastAsia="Times New Roman" w:hAnsiTheme="majorHAnsi" w:cs="Arial"/>
                <w:b/>
                <w:bCs/>
                <w:sz w:val="16"/>
                <w:szCs w:val="16"/>
                <w:u w:val="single"/>
                <w:lang w:eastAsia="pl-PL"/>
              </w:rPr>
            </w:pPr>
            <w:r w:rsidRPr="00955FE7">
              <w:rPr>
                <w:rFonts w:asciiTheme="majorHAnsi" w:eastAsia="Times New Roman" w:hAnsiTheme="majorHAnsi" w:cs="Arial"/>
                <w:b/>
                <w:bCs/>
                <w:sz w:val="16"/>
                <w:szCs w:val="16"/>
                <w:u w:val="single"/>
                <w:lang w:eastAsia="pl-PL"/>
              </w:rPr>
              <w:t>91 101</w:t>
            </w:r>
          </w:p>
        </w:tc>
      </w:tr>
      <w:tr w:rsidR="00955FE7" w:rsidRPr="000F0A8E" w14:paraId="70B7A1F8" w14:textId="77777777" w:rsidTr="00955FE7">
        <w:trPr>
          <w:trHeight w:val="285"/>
        </w:trPr>
        <w:tc>
          <w:tcPr>
            <w:tcW w:w="2381" w:type="dxa"/>
            <w:tcBorders>
              <w:top w:val="single" w:sz="4" w:space="0" w:color="000000" w:themeColor="text1"/>
              <w:left w:val="single" w:sz="4" w:space="0" w:color="000000"/>
              <w:bottom w:val="dotted" w:sz="4" w:space="0" w:color="000000"/>
              <w:right w:val="single" w:sz="4" w:space="0" w:color="000000" w:themeColor="text1"/>
            </w:tcBorders>
            <w:shd w:val="clear" w:color="auto" w:fill="auto"/>
            <w:noWrap/>
            <w:vAlign w:val="center"/>
          </w:tcPr>
          <w:p w14:paraId="32409E32" w14:textId="25E8B120" w:rsidR="00955FE7" w:rsidRPr="00FC0DBF" w:rsidRDefault="00955FE7" w:rsidP="00955FE7">
            <w:pPr>
              <w:spacing w:after="0" w:line="240" w:lineRule="auto"/>
              <w:jc w:val="left"/>
              <w:rPr>
                <w:rFonts w:asciiTheme="majorHAnsi" w:eastAsia="Times New Roman" w:hAnsiTheme="majorHAnsi"/>
                <w:b/>
                <w:color w:val="000000"/>
                <w:sz w:val="16"/>
                <w:szCs w:val="16"/>
                <w:lang w:eastAsia="pl-PL"/>
              </w:rPr>
            </w:pPr>
            <w:r w:rsidRPr="00FC0DBF">
              <w:rPr>
                <w:rFonts w:asciiTheme="majorHAnsi" w:eastAsia="Times New Roman" w:hAnsiTheme="majorHAnsi"/>
                <w:b/>
                <w:color w:val="000000"/>
                <w:sz w:val="16"/>
                <w:szCs w:val="16"/>
                <w:lang w:eastAsia="pl-PL"/>
              </w:rPr>
              <w:t xml:space="preserve">wg </w:t>
            </w:r>
            <w:r>
              <w:rPr>
                <w:rFonts w:asciiTheme="majorHAnsi" w:eastAsia="Times New Roman" w:hAnsiTheme="majorHAnsi"/>
                <w:b/>
                <w:color w:val="000000"/>
                <w:sz w:val="16"/>
                <w:szCs w:val="16"/>
                <w:lang w:eastAsia="pl-PL"/>
              </w:rPr>
              <w:t>rodzaju</w:t>
            </w:r>
          </w:p>
        </w:tc>
        <w:tc>
          <w:tcPr>
            <w:tcW w:w="1120" w:type="dxa"/>
            <w:tcBorders>
              <w:top w:val="single" w:sz="4" w:space="0" w:color="000000" w:themeColor="text1"/>
              <w:left w:val="single" w:sz="4" w:space="0" w:color="000000" w:themeColor="text1"/>
              <w:bottom w:val="dotted" w:sz="4" w:space="0" w:color="000000"/>
              <w:right w:val="single" w:sz="4" w:space="0" w:color="000000" w:themeColor="text1"/>
            </w:tcBorders>
            <w:shd w:val="clear" w:color="auto" w:fill="auto"/>
            <w:noWrap/>
            <w:vAlign w:val="center"/>
          </w:tcPr>
          <w:p w14:paraId="7401A8A5" w14:textId="690F8652"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p>
        </w:tc>
        <w:tc>
          <w:tcPr>
            <w:tcW w:w="1080" w:type="dxa"/>
            <w:tcBorders>
              <w:top w:val="single" w:sz="4" w:space="0" w:color="000000" w:themeColor="text1"/>
              <w:left w:val="single" w:sz="4" w:space="0" w:color="000000" w:themeColor="text1"/>
              <w:bottom w:val="dotted" w:sz="4" w:space="0" w:color="000000"/>
              <w:right w:val="single" w:sz="4" w:space="0" w:color="000000" w:themeColor="text1"/>
            </w:tcBorders>
            <w:shd w:val="clear" w:color="auto" w:fill="auto"/>
            <w:noWrap/>
            <w:vAlign w:val="center"/>
          </w:tcPr>
          <w:p w14:paraId="7EAFC2E4" w14:textId="5B0BA6EC" w:rsidR="00955FE7" w:rsidRPr="000F0A8E" w:rsidRDefault="00955FE7" w:rsidP="00955FE7">
            <w:pPr>
              <w:spacing w:after="0" w:line="240" w:lineRule="auto"/>
              <w:jc w:val="center"/>
              <w:rPr>
                <w:rFonts w:asciiTheme="majorHAnsi" w:eastAsia="Times New Roman" w:hAnsiTheme="majorHAnsi"/>
                <w:sz w:val="16"/>
                <w:szCs w:val="16"/>
                <w:lang w:eastAsia="pl-PL"/>
              </w:rPr>
            </w:pPr>
          </w:p>
        </w:tc>
        <w:tc>
          <w:tcPr>
            <w:tcW w:w="1080" w:type="dxa"/>
            <w:tcBorders>
              <w:top w:val="single" w:sz="4" w:space="0" w:color="000000" w:themeColor="text1"/>
              <w:left w:val="single" w:sz="4" w:space="0" w:color="000000" w:themeColor="text1"/>
              <w:bottom w:val="dotted" w:sz="4" w:space="0" w:color="000000"/>
              <w:right w:val="single" w:sz="4" w:space="0" w:color="000000" w:themeColor="text1"/>
            </w:tcBorders>
            <w:shd w:val="clear" w:color="auto" w:fill="auto"/>
            <w:noWrap/>
            <w:vAlign w:val="center"/>
          </w:tcPr>
          <w:p w14:paraId="37D495E5" w14:textId="79AF7440" w:rsidR="00955FE7" w:rsidRPr="000F0A8E" w:rsidRDefault="00955FE7" w:rsidP="00955FE7">
            <w:pPr>
              <w:spacing w:after="0" w:line="240" w:lineRule="auto"/>
              <w:jc w:val="center"/>
              <w:rPr>
                <w:rFonts w:asciiTheme="majorHAnsi" w:eastAsia="Times New Roman" w:hAnsiTheme="majorHAnsi"/>
                <w:sz w:val="16"/>
                <w:szCs w:val="16"/>
                <w:lang w:eastAsia="pl-PL"/>
              </w:rPr>
            </w:pPr>
          </w:p>
        </w:tc>
        <w:tc>
          <w:tcPr>
            <w:tcW w:w="1080" w:type="dxa"/>
            <w:tcBorders>
              <w:top w:val="single" w:sz="4" w:space="0" w:color="000000" w:themeColor="text1"/>
              <w:left w:val="single" w:sz="4" w:space="0" w:color="000000" w:themeColor="text1"/>
              <w:bottom w:val="dotted" w:sz="4" w:space="0" w:color="000000"/>
              <w:right w:val="single" w:sz="4" w:space="0" w:color="000000" w:themeColor="text1"/>
            </w:tcBorders>
            <w:shd w:val="clear" w:color="auto" w:fill="auto"/>
            <w:noWrap/>
            <w:vAlign w:val="center"/>
          </w:tcPr>
          <w:p w14:paraId="71874FC6" w14:textId="5C0CFF6A" w:rsidR="00955FE7" w:rsidRPr="000F0A8E" w:rsidRDefault="00955FE7" w:rsidP="00955FE7">
            <w:pPr>
              <w:spacing w:after="0" w:line="240" w:lineRule="auto"/>
              <w:jc w:val="center"/>
              <w:rPr>
                <w:rFonts w:asciiTheme="majorHAnsi" w:eastAsia="Times New Roman" w:hAnsiTheme="majorHAnsi"/>
                <w:sz w:val="16"/>
                <w:szCs w:val="16"/>
                <w:lang w:eastAsia="pl-PL"/>
              </w:rPr>
            </w:pPr>
          </w:p>
        </w:tc>
        <w:tc>
          <w:tcPr>
            <w:tcW w:w="1080" w:type="dxa"/>
            <w:tcBorders>
              <w:top w:val="single" w:sz="4" w:space="0" w:color="000000" w:themeColor="text1"/>
              <w:left w:val="single" w:sz="4" w:space="0" w:color="000000" w:themeColor="text1"/>
              <w:bottom w:val="dotted" w:sz="4" w:space="0" w:color="000000"/>
              <w:right w:val="double" w:sz="4" w:space="0" w:color="000000" w:themeColor="text1"/>
            </w:tcBorders>
            <w:shd w:val="clear" w:color="auto" w:fill="auto"/>
            <w:noWrap/>
            <w:vAlign w:val="center"/>
          </w:tcPr>
          <w:p w14:paraId="6F0C5A1C" w14:textId="505806E2" w:rsidR="00955FE7" w:rsidRPr="000F0A8E" w:rsidRDefault="00955FE7" w:rsidP="00955FE7">
            <w:pPr>
              <w:spacing w:after="0" w:line="240" w:lineRule="auto"/>
              <w:jc w:val="center"/>
              <w:rPr>
                <w:rFonts w:asciiTheme="majorHAnsi" w:eastAsia="Times New Roman" w:hAnsiTheme="majorHAnsi"/>
                <w:sz w:val="16"/>
                <w:szCs w:val="16"/>
                <w:lang w:eastAsia="pl-PL"/>
              </w:rPr>
            </w:pPr>
          </w:p>
        </w:tc>
        <w:tc>
          <w:tcPr>
            <w:tcW w:w="1080" w:type="dxa"/>
            <w:tcBorders>
              <w:top w:val="single" w:sz="4" w:space="0" w:color="000000" w:themeColor="text1"/>
              <w:left w:val="double" w:sz="4" w:space="0" w:color="000000" w:themeColor="text1"/>
              <w:bottom w:val="dotted" w:sz="4" w:space="0" w:color="000000"/>
              <w:right w:val="single" w:sz="4" w:space="0" w:color="000000"/>
            </w:tcBorders>
            <w:shd w:val="clear" w:color="auto" w:fill="auto"/>
            <w:noWrap/>
            <w:vAlign w:val="center"/>
          </w:tcPr>
          <w:p w14:paraId="47E9D5B0" w14:textId="3B0F2DAD"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p>
        </w:tc>
      </w:tr>
      <w:tr w:rsidR="00955FE7" w:rsidRPr="000F0A8E" w14:paraId="39EA8BE4" w14:textId="77777777" w:rsidTr="000F2386">
        <w:trPr>
          <w:trHeight w:val="255"/>
        </w:trPr>
        <w:tc>
          <w:tcPr>
            <w:tcW w:w="2381" w:type="dxa"/>
            <w:tcBorders>
              <w:top w:val="dotted" w:sz="4" w:space="0" w:color="000000"/>
              <w:left w:val="single" w:sz="4" w:space="0" w:color="000000"/>
              <w:bottom w:val="dotted" w:sz="4" w:space="0" w:color="000000"/>
              <w:right w:val="single" w:sz="4" w:space="0" w:color="000000" w:themeColor="text1"/>
            </w:tcBorders>
            <w:shd w:val="clear" w:color="auto" w:fill="auto"/>
            <w:noWrap/>
            <w:vAlign w:val="center"/>
          </w:tcPr>
          <w:p w14:paraId="42EC97FA" w14:textId="630D0525" w:rsidR="00955FE7" w:rsidRPr="000F0A8E" w:rsidRDefault="00955FE7" w:rsidP="00955FE7">
            <w:pPr>
              <w:spacing w:after="0" w:line="240" w:lineRule="auto"/>
              <w:jc w:val="left"/>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 xml:space="preserve">   elektrownie</w:t>
            </w:r>
          </w:p>
        </w:tc>
        <w:tc>
          <w:tcPr>
            <w:tcW w:w="112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tcPr>
          <w:p w14:paraId="098F2418" w14:textId="058B40C6"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14 858</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tcPr>
          <w:p w14:paraId="53687121" w14:textId="4A40A7B9"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8 008</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tcPr>
          <w:p w14:paraId="68C8D29B" w14:textId="2D6F3C19"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9 246</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tcPr>
          <w:p w14:paraId="7B44796B" w14:textId="1F616765"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21 459</w:t>
            </w:r>
          </w:p>
        </w:tc>
        <w:tc>
          <w:tcPr>
            <w:tcW w:w="1080" w:type="dxa"/>
            <w:tcBorders>
              <w:top w:val="dotted" w:sz="4" w:space="0" w:color="000000"/>
              <w:left w:val="single" w:sz="4" w:space="0" w:color="000000" w:themeColor="text1"/>
              <w:bottom w:val="dotted" w:sz="4" w:space="0" w:color="000000"/>
              <w:right w:val="double" w:sz="4" w:space="0" w:color="000000" w:themeColor="text1"/>
            </w:tcBorders>
            <w:shd w:val="clear" w:color="auto" w:fill="auto"/>
            <w:noWrap/>
            <w:vAlign w:val="center"/>
          </w:tcPr>
          <w:p w14:paraId="0CF2FA68" w14:textId="76C85F23"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19 445</w:t>
            </w:r>
          </w:p>
        </w:tc>
        <w:tc>
          <w:tcPr>
            <w:tcW w:w="1080" w:type="dxa"/>
            <w:tcBorders>
              <w:top w:val="dotted" w:sz="4" w:space="0" w:color="000000"/>
              <w:left w:val="double" w:sz="4" w:space="0" w:color="000000" w:themeColor="text1"/>
              <w:bottom w:val="dotted" w:sz="4" w:space="0" w:color="000000"/>
              <w:right w:val="single" w:sz="4" w:space="0" w:color="000000"/>
            </w:tcBorders>
            <w:shd w:val="clear" w:color="auto" w:fill="auto"/>
            <w:noWrap/>
            <w:vAlign w:val="center"/>
          </w:tcPr>
          <w:p w14:paraId="607D170F" w14:textId="7FF6AC8F"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73 016</w:t>
            </w:r>
          </w:p>
        </w:tc>
      </w:tr>
      <w:tr w:rsidR="00955FE7" w:rsidRPr="000F0A8E" w14:paraId="3D4C9059" w14:textId="77777777" w:rsidTr="000F2386">
        <w:trPr>
          <w:trHeight w:val="255"/>
        </w:trPr>
        <w:tc>
          <w:tcPr>
            <w:tcW w:w="2381" w:type="dxa"/>
            <w:tcBorders>
              <w:top w:val="dotted" w:sz="4" w:space="0" w:color="000000"/>
              <w:left w:val="single" w:sz="4" w:space="0" w:color="000000"/>
              <w:bottom w:val="dotted" w:sz="4" w:space="0" w:color="000000"/>
              <w:right w:val="single" w:sz="4" w:space="0" w:color="000000" w:themeColor="text1"/>
            </w:tcBorders>
            <w:shd w:val="clear" w:color="auto" w:fill="auto"/>
            <w:noWrap/>
            <w:vAlign w:val="center"/>
            <w:hideMark/>
          </w:tcPr>
          <w:p w14:paraId="4FCD898D" w14:textId="65B54530" w:rsidR="00955FE7" w:rsidRPr="000F0A8E" w:rsidRDefault="00955FE7" w:rsidP="00955FE7">
            <w:pPr>
              <w:spacing w:after="0" w:line="240" w:lineRule="auto"/>
              <w:jc w:val="left"/>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 xml:space="preserve">   elektrociepłownie</w:t>
            </w:r>
          </w:p>
        </w:tc>
        <w:tc>
          <w:tcPr>
            <w:tcW w:w="112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1B22B3C7"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3 824</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1D578CB2" w14:textId="77777777"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3 234</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42BD535E" w14:textId="77777777"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2 784</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74341AA8" w14:textId="77777777"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1 981</w:t>
            </w:r>
          </w:p>
        </w:tc>
        <w:tc>
          <w:tcPr>
            <w:tcW w:w="1080" w:type="dxa"/>
            <w:tcBorders>
              <w:top w:val="dotted" w:sz="4" w:space="0" w:color="000000"/>
              <w:left w:val="single" w:sz="4" w:space="0" w:color="000000" w:themeColor="text1"/>
              <w:bottom w:val="dotted" w:sz="4" w:space="0" w:color="000000"/>
              <w:right w:val="double" w:sz="4" w:space="0" w:color="000000" w:themeColor="text1"/>
            </w:tcBorders>
            <w:shd w:val="clear" w:color="auto" w:fill="auto"/>
            <w:noWrap/>
            <w:vAlign w:val="center"/>
            <w:hideMark/>
          </w:tcPr>
          <w:p w14:paraId="0DEF9340" w14:textId="77777777"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2 874</w:t>
            </w:r>
          </w:p>
        </w:tc>
        <w:tc>
          <w:tcPr>
            <w:tcW w:w="1080" w:type="dxa"/>
            <w:tcBorders>
              <w:top w:val="dotted" w:sz="4" w:space="0" w:color="000000"/>
              <w:left w:val="double" w:sz="4" w:space="0" w:color="000000" w:themeColor="text1"/>
              <w:bottom w:val="dotted" w:sz="4" w:space="0" w:color="000000"/>
              <w:right w:val="single" w:sz="4" w:space="0" w:color="000000"/>
            </w:tcBorders>
            <w:shd w:val="clear" w:color="auto" w:fill="auto"/>
            <w:noWrap/>
            <w:vAlign w:val="center"/>
            <w:hideMark/>
          </w:tcPr>
          <w:p w14:paraId="3AF0A73D" w14:textId="77777777"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14 697</w:t>
            </w:r>
          </w:p>
        </w:tc>
      </w:tr>
      <w:tr w:rsidR="00955FE7" w:rsidRPr="000F0A8E" w14:paraId="2562E196" w14:textId="77777777" w:rsidTr="000F2386">
        <w:trPr>
          <w:trHeight w:val="255"/>
        </w:trPr>
        <w:tc>
          <w:tcPr>
            <w:tcW w:w="2381" w:type="dxa"/>
            <w:tcBorders>
              <w:top w:val="dotted" w:sz="4" w:space="0" w:color="000000"/>
              <w:left w:val="single" w:sz="4" w:space="0" w:color="000000"/>
              <w:bottom w:val="dotted" w:sz="4" w:space="0" w:color="000000"/>
              <w:right w:val="single" w:sz="4" w:space="0" w:color="000000" w:themeColor="text1"/>
            </w:tcBorders>
            <w:shd w:val="clear" w:color="auto" w:fill="auto"/>
            <w:noWrap/>
            <w:vAlign w:val="center"/>
            <w:hideMark/>
          </w:tcPr>
          <w:p w14:paraId="3D4A8138" w14:textId="0ABCD014" w:rsidR="00955FE7" w:rsidRPr="000F0A8E" w:rsidRDefault="00955FE7" w:rsidP="00955FE7">
            <w:pPr>
              <w:spacing w:after="0" w:line="240" w:lineRule="auto"/>
              <w:jc w:val="left"/>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 xml:space="preserve">   DSR/</w:t>
            </w:r>
            <w:r>
              <w:rPr>
                <w:rFonts w:asciiTheme="majorHAnsi" w:eastAsia="Times New Roman" w:hAnsiTheme="majorHAnsi"/>
                <w:color w:val="000000"/>
                <w:sz w:val="16"/>
                <w:szCs w:val="16"/>
                <w:lang w:eastAsia="pl-PL"/>
              </w:rPr>
              <w:t>m</w:t>
            </w:r>
            <w:r w:rsidRPr="000F0A8E">
              <w:rPr>
                <w:rFonts w:asciiTheme="majorHAnsi" w:eastAsia="Times New Roman" w:hAnsiTheme="majorHAnsi"/>
                <w:color w:val="000000"/>
                <w:sz w:val="16"/>
                <w:szCs w:val="16"/>
                <w:lang w:eastAsia="pl-PL"/>
              </w:rPr>
              <w:t>agazyny en.</w:t>
            </w:r>
          </w:p>
        </w:tc>
        <w:tc>
          <w:tcPr>
            <w:tcW w:w="112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6E4C27D8"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25</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7AA175E3" w14:textId="77777777"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64</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1F347F60" w14:textId="77777777"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199</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3C074DBB" w14:textId="77777777"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439</w:t>
            </w:r>
          </w:p>
        </w:tc>
        <w:tc>
          <w:tcPr>
            <w:tcW w:w="1080" w:type="dxa"/>
            <w:tcBorders>
              <w:top w:val="dotted" w:sz="4" w:space="0" w:color="000000"/>
              <w:left w:val="single" w:sz="4" w:space="0" w:color="000000" w:themeColor="text1"/>
              <w:bottom w:val="dotted" w:sz="4" w:space="0" w:color="000000"/>
              <w:right w:val="double" w:sz="4" w:space="0" w:color="000000" w:themeColor="text1"/>
            </w:tcBorders>
            <w:shd w:val="clear" w:color="auto" w:fill="auto"/>
            <w:noWrap/>
            <w:vAlign w:val="center"/>
            <w:hideMark/>
          </w:tcPr>
          <w:p w14:paraId="7F3DE030" w14:textId="77777777"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561</w:t>
            </w:r>
          </w:p>
        </w:tc>
        <w:tc>
          <w:tcPr>
            <w:tcW w:w="1080" w:type="dxa"/>
            <w:tcBorders>
              <w:top w:val="dotted" w:sz="4" w:space="0" w:color="000000"/>
              <w:left w:val="double" w:sz="4" w:space="0" w:color="000000" w:themeColor="text1"/>
              <w:bottom w:val="dotted" w:sz="4" w:space="0" w:color="000000"/>
              <w:right w:val="single" w:sz="4" w:space="0" w:color="000000"/>
            </w:tcBorders>
            <w:shd w:val="clear" w:color="auto" w:fill="auto"/>
            <w:noWrap/>
            <w:vAlign w:val="center"/>
            <w:hideMark/>
          </w:tcPr>
          <w:p w14:paraId="03CE88CD" w14:textId="77777777"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1 288</w:t>
            </w:r>
          </w:p>
        </w:tc>
      </w:tr>
      <w:tr w:rsidR="00955FE7" w:rsidRPr="000F0A8E" w14:paraId="4FCF2631" w14:textId="77777777" w:rsidTr="000F2386">
        <w:trPr>
          <w:trHeight w:val="255"/>
        </w:trPr>
        <w:tc>
          <w:tcPr>
            <w:tcW w:w="2381" w:type="dxa"/>
            <w:tcBorders>
              <w:top w:val="dotted" w:sz="4" w:space="0" w:color="000000"/>
              <w:left w:val="single" w:sz="4" w:space="0" w:color="000000"/>
              <w:bottom w:val="single" w:sz="4" w:space="0" w:color="000000"/>
              <w:right w:val="single" w:sz="4" w:space="0" w:color="000000" w:themeColor="text1"/>
            </w:tcBorders>
            <w:shd w:val="clear" w:color="auto" w:fill="auto"/>
            <w:noWrap/>
            <w:vAlign w:val="center"/>
            <w:hideMark/>
          </w:tcPr>
          <w:p w14:paraId="5D750B69" w14:textId="133B2A22" w:rsidR="00955FE7" w:rsidRPr="000F0A8E" w:rsidRDefault="00955FE7" w:rsidP="00955FE7">
            <w:pPr>
              <w:spacing w:after="0" w:line="240" w:lineRule="auto"/>
              <w:jc w:val="left"/>
              <w:rPr>
                <w:rFonts w:asciiTheme="majorHAnsi" w:eastAsia="Times New Roman" w:hAnsiTheme="majorHAnsi"/>
                <w:color w:val="000000"/>
                <w:sz w:val="16"/>
                <w:szCs w:val="16"/>
                <w:lang w:eastAsia="pl-PL"/>
              </w:rPr>
            </w:pPr>
            <w:r>
              <w:rPr>
                <w:rFonts w:asciiTheme="majorHAnsi" w:eastAsia="Times New Roman" w:hAnsiTheme="majorHAnsi"/>
                <w:color w:val="000000"/>
                <w:sz w:val="16"/>
                <w:szCs w:val="16"/>
                <w:lang w:eastAsia="pl-PL"/>
              </w:rPr>
              <w:t xml:space="preserve">   d</w:t>
            </w:r>
            <w:r w:rsidRPr="000F0A8E">
              <w:rPr>
                <w:rFonts w:asciiTheme="majorHAnsi" w:eastAsia="Times New Roman" w:hAnsiTheme="majorHAnsi"/>
                <w:color w:val="000000"/>
                <w:sz w:val="16"/>
                <w:szCs w:val="16"/>
                <w:lang w:eastAsia="pl-PL"/>
              </w:rPr>
              <w:t>ost. do IED/BREF</w:t>
            </w:r>
          </w:p>
        </w:tc>
        <w:tc>
          <w:tcPr>
            <w:tcW w:w="1120" w:type="dxa"/>
            <w:tcBorders>
              <w:top w:val="dotted" w:sz="4" w:space="0" w:color="000000"/>
              <w:left w:val="single" w:sz="4" w:space="0" w:color="000000" w:themeColor="text1"/>
              <w:bottom w:val="single" w:sz="4" w:space="0" w:color="000000"/>
              <w:right w:val="single" w:sz="4" w:space="0" w:color="000000" w:themeColor="text1"/>
            </w:tcBorders>
            <w:shd w:val="clear" w:color="auto" w:fill="auto"/>
            <w:noWrap/>
            <w:vAlign w:val="center"/>
            <w:hideMark/>
          </w:tcPr>
          <w:p w14:paraId="6E43A5C4"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1 700</w:t>
            </w:r>
          </w:p>
        </w:tc>
        <w:tc>
          <w:tcPr>
            <w:tcW w:w="1080" w:type="dxa"/>
            <w:tcBorders>
              <w:top w:val="dotted" w:sz="4" w:space="0" w:color="000000"/>
              <w:left w:val="single" w:sz="4" w:space="0" w:color="000000" w:themeColor="text1"/>
              <w:bottom w:val="single" w:sz="4" w:space="0" w:color="000000"/>
              <w:right w:val="single" w:sz="4" w:space="0" w:color="000000" w:themeColor="text1"/>
            </w:tcBorders>
            <w:shd w:val="clear" w:color="auto" w:fill="auto"/>
            <w:noWrap/>
            <w:vAlign w:val="center"/>
            <w:hideMark/>
          </w:tcPr>
          <w:p w14:paraId="343B3C40" w14:textId="77777777"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400</w:t>
            </w:r>
          </w:p>
        </w:tc>
        <w:tc>
          <w:tcPr>
            <w:tcW w:w="1080" w:type="dxa"/>
            <w:tcBorders>
              <w:top w:val="dotted" w:sz="4" w:space="0" w:color="000000"/>
              <w:left w:val="single" w:sz="4" w:space="0" w:color="000000" w:themeColor="text1"/>
              <w:bottom w:val="single" w:sz="4" w:space="0" w:color="000000"/>
              <w:right w:val="single" w:sz="4" w:space="0" w:color="000000" w:themeColor="text1"/>
            </w:tcBorders>
            <w:shd w:val="clear" w:color="auto" w:fill="auto"/>
            <w:noWrap/>
            <w:vAlign w:val="center"/>
            <w:hideMark/>
          </w:tcPr>
          <w:p w14:paraId="5F833A64" w14:textId="77777777"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0</w:t>
            </w:r>
          </w:p>
        </w:tc>
        <w:tc>
          <w:tcPr>
            <w:tcW w:w="1080" w:type="dxa"/>
            <w:tcBorders>
              <w:top w:val="dotted" w:sz="4" w:space="0" w:color="000000"/>
              <w:left w:val="single" w:sz="4" w:space="0" w:color="000000" w:themeColor="text1"/>
              <w:bottom w:val="single" w:sz="4" w:space="0" w:color="000000"/>
              <w:right w:val="single" w:sz="4" w:space="0" w:color="000000" w:themeColor="text1"/>
            </w:tcBorders>
            <w:shd w:val="clear" w:color="auto" w:fill="auto"/>
            <w:noWrap/>
            <w:vAlign w:val="center"/>
            <w:hideMark/>
          </w:tcPr>
          <w:p w14:paraId="4863F1AF" w14:textId="77777777"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0</w:t>
            </w:r>
          </w:p>
        </w:tc>
        <w:tc>
          <w:tcPr>
            <w:tcW w:w="1080" w:type="dxa"/>
            <w:tcBorders>
              <w:top w:val="dotted" w:sz="4" w:space="0" w:color="000000"/>
              <w:left w:val="single" w:sz="4" w:space="0" w:color="000000" w:themeColor="text1"/>
              <w:bottom w:val="single" w:sz="4" w:space="0" w:color="000000"/>
              <w:right w:val="double" w:sz="4" w:space="0" w:color="000000" w:themeColor="text1"/>
            </w:tcBorders>
            <w:shd w:val="clear" w:color="auto" w:fill="auto"/>
            <w:noWrap/>
            <w:vAlign w:val="center"/>
            <w:hideMark/>
          </w:tcPr>
          <w:p w14:paraId="3D3B9ADE" w14:textId="77777777"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0</w:t>
            </w:r>
          </w:p>
        </w:tc>
        <w:tc>
          <w:tcPr>
            <w:tcW w:w="1080" w:type="dxa"/>
            <w:tcBorders>
              <w:top w:val="dotted" w:sz="4" w:space="0" w:color="000000"/>
              <w:left w:val="double" w:sz="4" w:space="0" w:color="000000" w:themeColor="text1"/>
              <w:bottom w:val="single" w:sz="4" w:space="0" w:color="000000"/>
              <w:right w:val="single" w:sz="4" w:space="0" w:color="000000"/>
            </w:tcBorders>
            <w:shd w:val="clear" w:color="auto" w:fill="auto"/>
            <w:noWrap/>
            <w:vAlign w:val="center"/>
            <w:hideMark/>
          </w:tcPr>
          <w:p w14:paraId="32B11DC0" w14:textId="77777777"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2 100</w:t>
            </w:r>
          </w:p>
        </w:tc>
      </w:tr>
      <w:tr w:rsidR="00955FE7" w:rsidRPr="000F0A8E" w14:paraId="4374F9DC" w14:textId="77777777" w:rsidTr="00955FE7">
        <w:trPr>
          <w:trHeight w:val="285"/>
        </w:trPr>
        <w:tc>
          <w:tcPr>
            <w:tcW w:w="2381" w:type="dxa"/>
            <w:tcBorders>
              <w:top w:val="single" w:sz="4" w:space="0" w:color="000000"/>
              <w:left w:val="single" w:sz="4" w:space="0" w:color="000000"/>
              <w:bottom w:val="dotted" w:sz="4" w:space="0" w:color="000000"/>
              <w:right w:val="single" w:sz="4" w:space="0" w:color="000000" w:themeColor="text1"/>
            </w:tcBorders>
            <w:shd w:val="clear" w:color="auto" w:fill="auto"/>
            <w:noWrap/>
            <w:vAlign w:val="center"/>
            <w:hideMark/>
          </w:tcPr>
          <w:p w14:paraId="58F8FEAA" w14:textId="05E2D7E8" w:rsidR="00955FE7" w:rsidRPr="000F0A8E" w:rsidRDefault="00955FE7" w:rsidP="00955FE7">
            <w:pPr>
              <w:spacing w:after="0" w:line="240" w:lineRule="auto"/>
              <w:jc w:val="left"/>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wg paliw</w:t>
            </w:r>
          </w:p>
        </w:tc>
        <w:tc>
          <w:tcPr>
            <w:tcW w:w="1120" w:type="dxa"/>
            <w:tcBorders>
              <w:top w:val="single"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634EA9EE" w14:textId="1C070FDF"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p>
        </w:tc>
        <w:tc>
          <w:tcPr>
            <w:tcW w:w="1080" w:type="dxa"/>
            <w:tcBorders>
              <w:top w:val="single"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5BD9F80F" w14:textId="55F88C17" w:rsidR="00955FE7" w:rsidRPr="000F0A8E" w:rsidRDefault="00955FE7" w:rsidP="00955FE7">
            <w:pPr>
              <w:spacing w:after="0" w:line="240" w:lineRule="auto"/>
              <w:jc w:val="center"/>
              <w:rPr>
                <w:rFonts w:asciiTheme="majorHAnsi" w:eastAsia="Times New Roman" w:hAnsiTheme="majorHAnsi"/>
                <w:sz w:val="16"/>
                <w:szCs w:val="16"/>
                <w:lang w:eastAsia="pl-PL"/>
              </w:rPr>
            </w:pPr>
          </w:p>
        </w:tc>
        <w:tc>
          <w:tcPr>
            <w:tcW w:w="1080" w:type="dxa"/>
            <w:tcBorders>
              <w:top w:val="single"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540E472B" w14:textId="3B234365" w:rsidR="00955FE7" w:rsidRPr="000F0A8E" w:rsidRDefault="00955FE7" w:rsidP="00955FE7">
            <w:pPr>
              <w:spacing w:after="0" w:line="240" w:lineRule="auto"/>
              <w:jc w:val="center"/>
              <w:rPr>
                <w:rFonts w:asciiTheme="majorHAnsi" w:eastAsia="Times New Roman" w:hAnsiTheme="majorHAnsi"/>
                <w:sz w:val="16"/>
                <w:szCs w:val="16"/>
                <w:lang w:eastAsia="pl-PL"/>
              </w:rPr>
            </w:pPr>
          </w:p>
        </w:tc>
        <w:tc>
          <w:tcPr>
            <w:tcW w:w="1080" w:type="dxa"/>
            <w:tcBorders>
              <w:top w:val="single"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42CD0FCB" w14:textId="52DD48E4" w:rsidR="00955FE7" w:rsidRPr="000F0A8E" w:rsidRDefault="00955FE7" w:rsidP="00955FE7">
            <w:pPr>
              <w:spacing w:after="0" w:line="240" w:lineRule="auto"/>
              <w:jc w:val="center"/>
              <w:rPr>
                <w:rFonts w:asciiTheme="majorHAnsi" w:eastAsia="Times New Roman" w:hAnsiTheme="majorHAnsi"/>
                <w:sz w:val="16"/>
                <w:szCs w:val="16"/>
                <w:lang w:eastAsia="pl-PL"/>
              </w:rPr>
            </w:pPr>
          </w:p>
        </w:tc>
        <w:tc>
          <w:tcPr>
            <w:tcW w:w="1080" w:type="dxa"/>
            <w:tcBorders>
              <w:top w:val="single" w:sz="4" w:space="0" w:color="000000"/>
              <w:left w:val="single" w:sz="4" w:space="0" w:color="000000" w:themeColor="text1"/>
              <w:bottom w:val="dotted" w:sz="4" w:space="0" w:color="000000"/>
              <w:right w:val="double" w:sz="4" w:space="0" w:color="000000" w:themeColor="text1"/>
            </w:tcBorders>
            <w:shd w:val="clear" w:color="auto" w:fill="auto"/>
            <w:noWrap/>
            <w:vAlign w:val="center"/>
            <w:hideMark/>
          </w:tcPr>
          <w:p w14:paraId="4FE3AA0C" w14:textId="0E422C72" w:rsidR="00955FE7" w:rsidRPr="000F0A8E" w:rsidRDefault="00955FE7" w:rsidP="00955FE7">
            <w:pPr>
              <w:spacing w:after="0" w:line="240" w:lineRule="auto"/>
              <w:jc w:val="center"/>
              <w:rPr>
                <w:rFonts w:asciiTheme="majorHAnsi" w:eastAsia="Times New Roman" w:hAnsiTheme="majorHAnsi"/>
                <w:sz w:val="16"/>
                <w:szCs w:val="16"/>
                <w:lang w:eastAsia="pl-PL"/>
              </w:rPr>
            </w:pPr>
          </w:p>
        </w:tc>
        <w:tc>
          <w:tcPr>
            <w:tcW w:w="1080" w:type="dxa"/>
            <w:tcBorders>
              <w:top w:val="single" w:sz="4" w:space="0" w:color="000000"/>
              <w:left w:val="double" w:sz="4" w:space="0" w:color="000000" w:themeColor="text1"/>
              <w:bottom w:val="dotted" w:sz="4" w:space="0" w:color="000000"/>
              <w:right w:val="single" w:sz="4" w:space="0" w:color="000000"/>
            </w:tcBorders>
            <w:shd w:val="clear" w:color="auto" w:fill="auto"/>
            <w:noWrap/>
            <w:vAlign w:val="center"/>
            <w:hideMark/>
          </w:tcPr>
          <w:p w14:paraId="6BFF7D40" w14:textId="1BAFCE2F"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p>
        </w:tc>
      </w:tr>
      <w:tr w:rsidR="00955FE7" w:rsidRPr="000F0A8E" w14:paraId="434321FB" w14:textId="77777777" w:rsidTr="000F2386">
        <w:trPr>
          <w:trHeight w:val="255"/>
        </w:trPr>
        <w:tc>
          <w:tcPr>
            <w:tcW w:w="2381" w:type="dxa"/>
            <w:tcBorders>
              <w:top w:val="dotted" w:sz="4" w:space="0" w:color="000000"/>
              <w:left w:val="single" w:sz="4" w:space="0" w:color="000000"/>
              <w:bottom w:val="dotted" w:sz="4" w:space="0" w:color="000000"/>
              <w:right w:val="single" w:sz="4" w:space="0" w:color="000000" w:themeColor="text1"/>
            </w:tcBorders>
            <w:shd w:val="clear" w:color="auto" w:fill="auto"/>
            <w:noWrap/>
            <w:vAlign w:val="center"/>
            <w:hideMark/>
          </w:tcPr>
          <w:p w14:paraId="79A23F44" w14:textId="07A8B0FF" w:rsidR="00955FE7" w:rsidRPr="000F0A8E" w:rsidRDefault="00955FE7" w:rsidP="00955FE7">
            <w:pPr>
              <w:spacing w:after="0" w:line="240" w:lineRule="auto"/>
              <w:jc w:val="left"/>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 xml:space="preserve">   węglowe</w:t>
            </w:r>
          </w:p>
        </w:tc>
        <w:tc>
          <w:tcPr>
            <w:tcW w:w="112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60620571"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9 222</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2B77B610" w14:textId="77777777"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2 237</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2A9060E0" w14:textId="77777777"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0</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7FE13BC6" w14:textId="77777777"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287</w:t>
            </w:r>
          </w:p>
        </w:tc>
        <w:tc>
          <w:tcPr>
            <w:tcW w:w="1080" w:type="dxa"/>
            <w:tcBorders>
              <w:top w:val="dotted" w:sz="4" w:space="0" w:color="000000"/>
              <w:left w:val="single" w:sz="4" w:space="0" w:color="000000" w:themeColor="text1"/>
              <w:bottom w:val="dotted" w:sz="4" w:space="0" w:color="000000"/>
              <w:right w:val="double" w:sz="4" w:space="0" w:color="000000" w:themeColor="text1"/>
            </w:tcBorders>
            <w:shd w:val="clear" w:color="auto" w:fill="auto"/>
            <w:noWrap/>
            <w:vAlign w:val="center"/>
            <w:hideMark/>
          </w:tcPr>
          <w:p w14:paraId="7EBF294A" w14:textId="77777777"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446</w:t>
            </w:r>
          </w:p>
        </w:tc>
        <w:tc>
          <w:tcPr>
            <w:tcW w:w="1080" w:type="dxa"/>
            <w:tcBorders>
              <w:top w:val="dotted" w:sz="4" w:space="0" w:color="000000"/>
              <w:left w:val="double" w:sz="4" w:space="0" w:color="000000" w:themeColor="text1"/>
              <w:bottom w:val="dotted" w:sz="4" w:space="0" w:color="000000"/>
              <w:right w:val="single" w:sz="4" w:space="0" w:color="000000"/>
            </w:tcBorders>
            <w:shd w:val="clear" w:color="auto" w:fill="auto"/>
            <w:noWrap/>
            <w:vAlign w:val="center"/>
            <w:hideMark/>
          </w:tcPr>
          <w:p w14:paraId="06A00096" w14:textId="77777777"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12 192</w:t>
            </w:r>
          </w:p>
        </w:tc>
      </w:tr>
      <w:tr w:rsidR="00955FE7" w:rsidRPr="000F0A8E" w14:paraId="3000BC70" w14:textId="77777777" w:rsidTr="000F2386">
        <w:trPr>
          <w:trHeight w:val="255"/>
        </w:trPr>
        <w:tc>
          <w:tcPr>
            <w:tcW w:w="2381" w:type="dxa"/>
            <w:tcBorders>
              <w:top w:val="dotted" w:sz="4" w:space="0" w:color="000000"/>
              <w:left w:val="single" w:sz="4" w:space="0" w:color="000000"/>
              <w:bottom w:val="dotted" w:sz="4" w:space="0" w:color="000000"/>
              <w:right w:val="single" w:sz="4" w:space="0" w:color="000000" w:themeColor="text1"/>
            </w:tcBorders>
            <w:shd w:val="clear" w:color="auto" w:fill="auto"/>
            <w:noWrap/>
            <w:vAlign w:val="center"/>
            <w:hideMark/>
          </w:tcPr>
          <w:p w14:paraId="017B6976" w14:textId="6AB3C4ED" w:rsidR="00955FE7" w:rsidRPr="000F0A8E" w:rsidRDefault="00955FE7" w:rsidP="00955FE7">
            <w:pPr>
              <w:spacing w:after="0" w:line="240" w:lineRule="auto"/>
              <w:jc w:val="left"/>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 xml:space="preserve">   gazowe</w:t>
            </w:r>
          </w:p>
        </w:tc>
        <w:tc>
          <w:tcPr>
            <w:tcW w:w="112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76898E15"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1 709</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161CC101" w14:textId="77777777"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2 511</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68250EAA" w14:textId="77777777"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591</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70B07EA6" w14:textId="77777777"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1 802</w:t>
            </w:r>
          </w:p>
        </w:tc>
        <w:tc>
          <w:tcPr>
            <w:tcW w:w="1080" w:type="dxa"/>
            <w:tcBorders>
              <w:top w:val="dotted" w:sz="4" w:space="0" w:color="000000"/>
              <w:left w:val="single" w:sz="4" w:space="0" w:color="000000" w:themeColor="text1"/>
              <w:bottom w:val="dotted" w:sz="4" w:space="0" w:color="000000"/>
              <w:right w:val="double" w:sz="4" w:space="0" w:color="000000" w:themeColor="text1"/>
            </w:tcBorders>
            <w:shd w:val="clear" w:color="auto" w:fill="auto"/>
            <w:noWrap/>
            <w:vAlign w:val="center"/>
            <w:hideMark/>
          </w:tcPr>
          <w:p w14:paraId="3DF79FEA" w14:textId="77777777" w:rsidR="00955FE7" w:rsidRPr="000F0A8E" w:rsidRDefault="00955FE7" w:rsidP="00955FE7">
            <w:pPr>
              <w:spacing w:after="0" w:line="240" w:lineRule="auto"/>
              <w:jc w:val="center"/>
              <w:rPr>
                <w:rFonts w:asciiTheme="majorHAnsi" w:eastAsia="Times New Roman" w:hAnsiTheme="majorHAnsi"/>
                <w:sz w:val="16"/>
                <w:szCs w:val="16"/>
                <w:lang w:eastAsia="pl-PL"/>
              </w:rPr>
            </w:pPr>
            <w:r w:rsidRPr="000F0A8E">
              <w:rPr>
                <w:rFonts w:asciiTheme="majorHAnsi" w:eastAsia="Times New Roman" w:hAnsiTheme="majorHAnsi"/>
                <w:sz w:val="16"/>
                <w:szCs w:val="16"/>
                <w:lang w:eastAsia="pl-PL"/>
              </w:rPr>
              <w:t>1 298</w:t>
            </w:r>
          </w:p>
        </w:tc>
        <w:tc>
          <w:tcPr>
            <w:tcW w:w="1080" w:type="dxa"/>
            <w:tcBorders>
              <w:top w:val="dotted" w:sz="4" w:space="0" w:color="000000"/>
              <w:left w:val="double" w:sz="4" w:space="0" w:color="000000" w:themeColor="text1"/>
              <w:bottom w:val="dotted" w:sz="4" w:space="0" w:color="000000"/>
              <w:right w:val="single" w:sz="4" w:space="0" w:color="000000"/>
            </w:tcBorders>
            <w:shd w:val="clear" w:color="auto" w:fill="auto"/>
            <w:noWrap/>
            <w:vAlign w:val="center"/>
            <w:hideMark/>
          </w:tcPr>
          <w:p w14:paraId="5FBEA65A" w14:textId="77777777"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7 911</w:t>
            </w:r>
          </w:p>
        </w:tc>
      </w:tr>
      <w:tr w:rsidR="00955FE7" w:rsidRPr="000F0A8E" w14:paraId="59B448CB" w14:textId="77777777" w:rsidTr="000F2386">
        <w:trPr>
          <w:trHeight w:val="255"/>
        </w:trPr>
        <w:tc>
          <w:tcPr>
            <w:tcW w:w="2381" w:type="dxa"/>
            <w:tcBorders>
              <w:top w:val="dotted" w:sz="4" w:space="0" w:color="000000"/>
              <w:left w:val="single" w:sz="4" w:space="0" w:color="000000"/>
              <w:bottom w:val="dotted" w:sz="4" w:space="0" w:color="000000"/>
              <w:right w:val="single" w:sz="4" w:space="0" w:color="000000" w:themeColor="text1"/>
            </w:tcBorders>
            <w:shd w:val="clear" w:color="auto" w:fill="auto"/>
            <w:noWrap/>
            <w:vAlign w:val="center"/>
            <w:hideMark/>
          </w:tcPr>
          <w:p w14:paraId="2749E430" w14:textId="682F4A67" w:rsidR="00955FE7" w:rsidRPr="000F0A8E" w:rsidRDefault="00955FE7" w:rsidP="00955FE7">
            <w:pPr>
              <w:spacing w:after="0" w:line="240" w:lineRule="auto"/>
              <w:jc w:val="left"/>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 xml:space="preserve">   jądrowe</w:t>
            </w:r>
          </w:p>
        </w:tc>
        <w:tc>
          <w:tcPr>
            <w:tcW w:w="112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58C3D490"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0</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6BBE6AF5"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0</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031A2042"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0</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1C544325"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11 700</w:t>
            </w:r>
          </w:p>
        </w:tc>
        <w:tc>
          <w:tcPr>
            <w:tcW w:w="1080" w:type="dxa"/>
            <w:tcBorders>
              <w:top w:val="dotted" w:sz="4" w:space="0" w:color="000000"/>
              <w:left w:val="single" w:sz="4" w:space="0" w:color="000000" w:themeColor="text1"/>
              <w:bottom w:val="dotted" w:sz="4" w:space="0" w:color="000000"/>
              <w:right w:val="double" w:sz="4" w:space="0" w:color="000000" w:themeColor="text1"/>
            </w:tcBorders>
            <w:shd w:val="clear" w:color="auto" w:fill="auto"/>
            <w:noWrap/>
            <w:vAlign w:val="center"/>
            <w:hideMark/>
          </w:tcPr>
          <w:p w14:paraId="67A09AA3"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5 850</w:t>
            </w:r>
          </w:p>
        </w:tc>
        <w:tc>
          <w:tcPr>
            <w:tcW w:w="1080" w:type="dxa"/>
            <w:tcBorders>
              <w:top w:val="dotted" w:sz="4" w:space="0" w:color="000000"/>
              <w:left w:val="double" w:sz="4" w:space="0" w:color="000000" w:themeColor="text1"/>
              <w:bottom w:val="dotted" w:sz="4" w:space="0" w:color="000000"/>
              <w:right w:val="single" w:sz="4" w:space="0" w:color="000000"/>
            </w:tcBorders>
            <w:shd w:val="clear" w:color="auto" w:fill="auto"/>
            <w:noWrap/>
            <w:vAlign w:val="center"/>
            <w:hideMark/>
          </w:tcPr>
          <w:p w14:paraId="175958E7" w14:textId="77777777"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17 550</w:t>
            </w:r>
          </w:p>
        </w:tc>
      </w:tr>
      <w:tr w:rsidR="00955FE7" w:rsidRPr="000F0A8E" w14:paraId="3AF65079" w14:textId="77777777" w:rsidTr="000F2386">
        <w:trPr>
          <w:trHeight w:val="255"/>
        </w:trPr>
        <w:tc>
          <w:tcPr>
            <w:tcW w:w="2381" w:type="dxa"/>
            <w:tcBorders>
              <w:top w:val="dotted" w:sz="4" w:space="0" w:color="000000"/>
              <w:left w:val="single" w:sz="4" w:space="0" w:color="000000"/>
              <w:bottom w:val="dotted" w:sz="4" w:space="0" w:color="000000"/>
              <w:right w:val="single" w:sz="4" w:space="0" w:color="000000" w:themeColor="text1"/>
            </w:tcBorders>
            <w:shd w:val="clear" w:color="auto" w:fill="auto"/>
            <w:noWrap/>
            <w:vAlign w:val="center"/>
            <w:hideMark/>
          </w:tcPr>
          <w:p w14:paraId="74597A65" w14:textId="191AD96B" w:rsidR="00955FE7" w:rsidRPr="000F0A8E" w:rsidRDefault="00955FE7" w:rsidP="00955FE7">
            <w:pPr>
              <w:spacing w:after="0" w:line="240" w:lineRule="auto"/>
              <w:jc w:val="left"/>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 xml:space="preserve">   inne</w:t>
            </w:r>
          </w:p>
        </w:tc>
        <w:tc>
          <w:tcPr>
            <w:tcW w:w="112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27B96F0D"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694</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0FE61107"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539</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08280214"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446</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01E46627"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689</w:t>
            </w:r>
          </w:p>
        </w:tc>
        <w:tc>
          <w:tcPr>
            <w:tcW w:w="1080" w:type="dxa"/>
            <w:tcBorders>
              <w:top w:val="dotted" w:sz="4" w:space="0" w:color="000000"/>
              <w:left w:val="single" w:sz="4" w:space="0" w:color="000000" w:themeColor="text1"/>
              <w:bottom w:val="dotted" w:sz="4" w:space="0" w:color="000000"/>
              <w:right w:val="double" w:sz="4" w:space="0" w:color="000000" w:themeColor="text1"/>
            </w:tcBorders>
            <w:shd w:val="clear" w:color="auto" w:fill="auto"/>
            <w:noWrap/>
            <w:vAlign w:val="center"/>
            <w:hideMark/>
          </w:tcPr>
          <w:p w14:paraId="322F9214"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1 061</w:t>
            </w:r>
          </w:p>
        </w:tc>
        <w:tc>
          <w:tcPr>
            <w:tcW w:w="1080" w:type="dxa"/>
            <w:tcBorders>
              <w:top w:val="dotted" w:sz="4" w:space="0" w:color="000000"/>
              <w:left w:val="double" w:sz="4" w:space="0" w:color="000000" w:themeColor="text1"/>
              <w:bottom w:val="dotted" w:sz="4" w:space="0" w:color="000000"/>
              <w:right w:val="single" w:sz="4" w:space="0" w:color="000000"/>
            </w:tcBorders>
            <w:shd w:val="clear" w:color="auto" w:fill="auto"/>
            <w:noWrap/>
            <w:vAlign w:val="center"/>
            <w:hideMark/>
          </w:tcPr>
          <w:p w14:paraId="6603CDAD" w14:textId="77777777"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3 430</w:t>
            </w:r>
          </w:p>
        </w:tc>
      </w:tr>
      <w:tr w:rsidR="00955FE7" w:rsidRPr="000F0A8E" w14:paraId="7FB11EEA" w14:textId="77777777" w:rsidTr="00955FE7">
        <w:trPr>
          <w:trHeight w:val="285"/>
        </w:trPr>
        <w:tc>
          <w:tcPr>
            <w:tcW w:w="2381" w:type="dxa"/>
            <w:tcBorders>
              <w:top w:val="dotted" w:sz="4" w:space="0" w:color="000000"/>
              <w:left w:val="single" w:sz="4" w:space="0" w:color="000000"/>
              <w:bottom w:val="dotted" w:sz="4" w:space="0" w:color="000000"/>
              <w:right w:val="single" w:sz="4" w:space="0" w:color="000000" w:themeColor="text1"/>
            </w:tcBorders>
            <w:shd w:val="clear" w:color="auto" w:fill="auto"/>
            <w:noWrap/>
            <w:vAlign w:val="center"/>
            <w:hideMark/>
          </w:tcPr>
          <w:p w14:paraId="1679F7A5" w14:textId="2C4520C2" w:rsidR="00955FE7" w:rsidRPr="000F0A8E" w:rsidRDefault="00955FE7" w:rsidP="00955FE7">
            <w:pPr>
              <w:spacing w:after="0" w:line="240" w:lineRule="auto"/>
              <w:jc w:val="left"/>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 xml:space="preserve">   odnawialne</w:t>
            </w:r>
          </w:p>
        </w:tc>
        <w:tc>
          <w:tcPr>
            <w:tcW w:w="112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601E2591" w14:textId="77777777"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8 782</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7F942774" w14:textId="77777777"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6 419</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71BA900A" w14:textId="77777777"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11 192</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1D34B610" w14:textId="77777777"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9 401</w:t>
            </w:r>
          </w:p>
        </w:tc>
        <w:tc>
          <w:tcPr>
            <w:tcW w:w="1080" w:type="dxa"/>
            <w:tcBorders>
              <w:top w:val="dotted" w:sz="4" w:space="0" w:color="000000"/>
              <w:left w:val="single" w:sz="4" w:space="0" w:color="000000" w:themeColor="text1"/>
              <w:bottom w:val="dotted" w:sz="4" w:space="0" w:color="000000"/>
              <w:right w:val="double" w:sz="4" w:space="0" w:color="000000" w:themeColor="text1"/>
            </w:tcBorders>
            <w:shd w:val="clear" w:color="auto" w:fill="auto"/>
            <w:noWrap/>
            <w:vAlign w:val="center"/>
            <w:hideMark/>
          </w:tcPr>
          <w:p w14:paraId="0A3942FB" w14:textId="77777777"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14 225</w:t>
            </w:r>
          </w:p>
        </w:tc>
        <w:tc>
          <w:tcPr>
            <w:tcW w:w="1080" w:type="dxa"/>
            <w:tcBorders>
              <w:top w:val="dotted" w:sz="4" w:space="0" w:color="000000"/>
              <w:left w:val="double" w:sz="4" w:space="0" w:color="000000" w:themeColor="text1"/>
              <w:bottom w:val="dotted" w:sz="4" w:space="0" w:color="000000"/>
              <w:right w:val="single" w:sz="4" w:space="0" w:color="000000"/>
            </w:tcBorders>
            <w:shd w:val="clear" w:color="auto" w:fill="auto"/>
            <w:noWrap/>
            <w:vAlign w:val="center"/>
            <w:hideMark/>
          </w:tcPr>
          <w:p w14:paraId="51CB4F61" w14:textId="77777777"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50 019</w:t>
            </w:r>
          </w:p>
        </w:tc>
      </w:tr>
      <w:tr w:rsidR="00955FE7" w:rsidRPr="000F0A8E" w14:paraId="7AD07325" w14:textId="77777777" w:rsidTr="000F2386">
        <w:trPr>
          <w:trHeight w:val="255"/>
        </w:trPr>
        <w:tc>
          <w:tcPr>
            <w:tcW w:w="2381" w:type="dxa"/>
            <w:tcBorders>
              <w:top w:val="dotted" w:sz="4" w:space="0" w:color="000000"/>
              <w:left w:val="single" w:sz="4" w:space="0" w:color="000000"/>
              <w:bottom w:val="dotted" w:sz="4" w:space="0" w:color="000000"/>
              <w:right w:val="single" w:sz="4" w:space="0" w:color="000000" w:themeColor="text1"/>
            </w:tcBorders>
            <w:shd w:val="clear" w:color="auto" w:fill="auto"/>
            <w:noWrap/>
            <w:vAlign w:val="center"/>
            <w:hideMark/>
          </w:tcPr>
          <w:p w14:paraId="48FBFFAD" w14:textId="5AE62C41" w:rsidR="00955FE7" w:rsidRPr="000F0A8E" w:rsidRDefault="00955FE7" w:rsidP="00955FE7">
            <w:pPr>
              <w:spacing w:after="0" w:line="240" w:lineRule="auto"/>
              <w:jc w:val="left"/>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 xml:space="preserve">      wodne</w:t>
            </w:r>
          </w:p>
        </w:tc>
        <w:tc>
          <w:tcPr>
            <w:tcW w:w="112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068C75AE"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110</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558B41EB"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317</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5A6CA691"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120</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153EEC7C"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120</w:t>
            </w:r>
          </w:p>
        </w:tc>
        <w:tc>
          <w:tcPr>
            <w:tcW w:w="1080" w:type="dxa"/>
            <w:tcBorders>
              <w:top w:val="dotted" w:sz="4" w:space="0" w:color="000000"/>
              <w:left w:val="single" w:sz="4" w:space="0" w:color="000000" w:themeColor="text1"/>
              <w:bottom w:val="dotted" w:sz="4" w:space="0" w:color="000000"/>
              <w:right w:val="double" w:sz="4" w:space="0" w:color="000000" w:themeColor="text1"/>
            </w:tcBorders>
            <w:shd w:val="clear" w:color="auto" w:fill="auto"/>
            <w:noWrap/>
            <w:vAlign w:val="center"/>
            <w:hideMark/>
          </w:tcPr>
          <w:p w14:paraId="2A03026D"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120</w:t>
            </w:r>
          </w:p>
        </w:tc>
        <w:tc>
          <w:tcPr>
            <w:tcW w:w="1080" w:type="dxa"/>
            <w:tcBorders>
              <w:top w:val="dotted" w:sz="4" w:space="0" w:color="000000"/>
              <w:left w:val="double" w:sz="4" w:space="0" w:color="000000" w:themeColor="text1"/>
              <w:bottom w:val="dotted" w:sz="4" w:space="0" w:color="000000"/>
              <w:right w:val="single" w:sz="4" w:space="0" w:color="000000"/>
            </w:tcBorders>
            <w:shd w:val="clear" w:color="auto" w:fill="auto"/>
            <w:noWrap/>
            <w:vAlign w:val="center"/>
            <w:hideMark/>
          </w:tcPr>
          <w:p w14:paraId="5080DDF9" w14:textId="77777777"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787</w:t>
            </w:r>
          </w:p>
        </w:tc>
      </w:tr>
      <w:tr w:rsidR="00955FE7" w:rsidRPr="000F0A8E" w14:paraId="251D9BA1" w14:textId="77777777" w:rsidTr="000F2386">
        <w:trPr>
          <w:trHeight w:val="255"/>
        </w:trPr>
        <w:tc>
          <w:tcPr>
            <w:tcW w:w="2381" w:type="dxa"/>
            <w:tcBorders>
              <w:top w:val="dotted" w:sz="4" w:space="0" w:color="000000"/>
              <w:left w:val="single" w:sz="4" w:space="0" w:color="000000"/>
              <w:bottom w:val="dotted" w:sz="4" w:space="0" w:color="000000"/>
              <w:right w:val="single" w:sz="4" w:space="0" w:color="000000" w:themeColor="text1"/>
            </w:tcBorders>
            <w:shd w:val="clear" w:color="auto" w:fill="auto"/>
            <w:noWrap/>
            <w:vAlign w:val="center"/>
            <w:hideMark/>
          </w:tcPr>
          <w:p w14:paraId="29DE3C8B" w14:textId="71167699" w:rsidR="00955FE7" w:rsidRPr="000F0A8E" w:rsidRDefault="00955FE7" w:rsidP="00955FE7">
            <w:pPr>
              <w:spacing w:after="0" w:line="240" w:lineRule="auto"/>
              <w:jc w:val="left"/>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 xml:space="preserve">      wiatrowe</w:t>
            </w:r>
          </w:p>
        </w:tc>
        <w:tc>
          <w:tcPr>
            <w:tcW w:w="112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4DC55BC4"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5 966</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275E3BAE"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1 842</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65245501"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7 467</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3DDDFC8D"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5 504</w:t>
            </w:r>
          </w:p>
        </w:tc>
        <w:tc>
          <w:tcPr>
            <w:tcW w:w="1080" w:type="dxa"/>
            <w:tcBorders>
              <w:top w:val="dotted" w:sz="4" w:space="0" w:color="000000"/>
              <w:left w:val="single" w:sz="4" w:space="0" w:color="000000" w:themeColor="text1"/>
              <w:bottom w:val="dotted" w:sz="4" w:space="0" w:color="000000"/>
              <w:right w:val="double" w:sz="4" w:space="0" w:color="000000" w:themeColor="text1"/>
            </w:tcBorders>
            <w:shd w:val="clear" w:color="auto" w:fill="auto"/>
            <w:noWrap/>
            <w:vAlign w:val="center"/>
            <w:hideMark/>
          </w:tcPr>
          <w:p w14:paraId="082E8A5D"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10 025</w:t>
            </w:r>
          </w:p>
        </w:tc>
        <w:tc>
          <w:tcPr>
            <w:tcW w:w="1080" w:type="dxa"/>
            <w:tcBorders>
              <w:top w:val="dotted" w:sz="4" w:space="0" w:color="000000"/>
              <w:left w:val="double" w:sz="4" w:space="0" w:color="000000" w:themeColor="text1"/>
              <w:bottom w:val="dotted" w:sz="4" w:space="0" w:color="000000"/>
              <w:right w:val="single" w:sz="4" w:space="0" w:color="000000"/>
            </w:tcBorders>
            <w:shd w:val="clear" w:color="auto" w:fill="auto"/>
            <w:noWrap/>
            <w:vAlign w:val="center"/>
            <w:hideMark/>
          </w:tcPr>
          <w:p w14:paraId="7C7EBCCA" w14:textId="77777777"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30 804</w:t>
            </w:r>
          </w:p>
        </w:tc>
      </w:tr>
      <w:tr w:rsidR="00955FE7" w:rsidRPr="000F0A8E" w14:paraId="0B4FD999" w14:textId="77777777" w:rsidTr="000F2386">
        <w:trPr>
          <w:trHeight w:val="255"/>
        </w:trPr>
        <w:tc>
          <w:tcPr>
            <w:tcW w:w="2381" w:type="dxa"/>
            <w:tcBorders>
              <w:top w:val="dotted" w:sz="4" w:space="0" w:color="000000"/>
              <w:left w:val="single" w:sz="4" w:space="0" w:color="000000"/>
              <w:bottom w:val="dotted" w:sz="4" w:space="0" w:color="000000"/>
              <w:right w:val="single" w:sz="4" w:space="0" w:color="000000" w:themeColor="text1"/>
            </w:tcBorders>
            <w:shd w:val="clear" w:color="auto" w:fill="auto"/>
            <w:noWrap/>
            <w:vAlign w:val="center"/>
            <w:hideMark/>
          </w:tcPr>
          <w:p w14:paraId="7BE827E8" w14:textId="4BB13F17" w:rsidR="00955FE7" w:rsidRPr="000F0A8E" w:rsidRDefault="00955FE7" w:rsidP="00955FE7">
            <w:pPr>
              <w:spacing w:after="0" w:line="240" w:lineRule="auto"/>
              <w:jc w:val="left"/>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 xml:space="preserve">      fotowoltaiczne</w:t>
            </w:r>
          </w:p>
        </w:tc>
        <w:tc>
          <w:tcPr>
            <w:tcW w:w="112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144FE6DF"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2 004</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5858A897"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2 156</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5C488FCE"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1 659</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66C1C1B4"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2 819</w:t>
            </w:r>
          </w:p>
        </w:tc>
        <w:tc>
          <w:tcPr>
            <w:tcW w:w="1080" w:type="dxa"/>
            <w:tcBorders>
              <w:top w:val="dotted" w:sz="4" w:space="0" w:color="000000"/>
              <w:left w:val="single" w:sz="4" w:space="0" w:color="000000" w:themeColor="text1"/>
              <w:bottom w:val="dotted" w:sz="4" w:space="0" w:color="000000"/>
              <w:right w:val="double" w:sz="4" w:space="0" w:color="000000" w:themeColor="text1"/>
            </w:tcBorders>
            <w:shd w:val="clear" w:color="auto" w:fill="auto"/>
            <w:noWrap/>
            <w:vAlign w:val="center"/>
            <w:hideMark/>
          </w:tcPr>
          <w:p w14:paraId="3230F780"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2 838</w:t>
            </w:r>
          </w:p>
        </w:tc>
        <w:tc>
          <w:tcPr>
            <w:tcW w:w="1080" w:type="dxa"/>
            <w:tcBorders>
              <w:top w:val="dotted" w:sz="4" w:space="0" w:color="000000"/>
              <w:left w:val="double" w:sz="4" w:space="0" w:color="000000" w:themeColor="text1"/>
              <w:bottom w:val="dotted" w:sz="4" w:space="0" w:color="000000"/>
              <w:right w:val="single" w:sz="4" w:space="0" w:color="000000"/>
            </w:tcBorders>
            <w:shd w:val="clear" w:color="auto" w:fill="auto"/>
            <w:noWrap/>
            <w:vAlign w:val="center"/>
            <w:hideMark/>
          </w:tcPr>
          <w:p w14:paraId="1B93AC90" w14:textId="77777777"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11 475</w:t>
            </w:r>
          </w:p>
        </w:tc>
      </w:tr>
      <w:tr w:rsidR="00955FE7" w:rsidRPr="000F0A8E" w14:paraId="1B27B535" w14:textId="77777777" w:rsidTr="000F2386">
        <w:trPr>
          <w:trHeight w:val="255"/>
        </w:trPr>
        <w:tc>
          <w:tcPr>
            <w:tcW w:w="2381" w:type="dxa"/>
            <w:tcBorders>
              <w:top w:val="dotted" w:sz="4" w:space="0" w:color="000000"/>
              <w:left w:val="single" w:sz="4" w:space="0" w:color="000000"/>
              <w:bottom w:val="dotted" w:sz="4" w:space="0" w:color="000000"/>
              <w:right w:val="single" w:sz="4" w:space="0" w:color="000000" w:themeColor="text1"/>
            </w:tcBorders>
            <w:shd w:val="clear" w:color="auto" w:fill="auto"/>
            <w:noWrap/>
            <w:vAlign w:val="center"/>
            <w:hideMark/>
          </w:tcPr>
          <w:p w14:paraId="115B686D" w14:textId="252F0BC3" w:rsidR="00955FE7" w:rsidRPr="000F0A8E" w:rsidRDefault="00955FE7" w:rsidP="00955FE7">
            <w:pPr>
              <w:spacing w:after="0" w:line="240" w:lineRule="auto"/>
              <w:jc w:val="left"/>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 xml:space="preserve">      biomasa</w:t>
            </w:r>
          </w:p>
        </w:tc>
        <w:tc>
          <w:tcPr>
            <w:tcW w:w="112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7AC1C6A8"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407</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76EF098C"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1 318</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4B4E3D10"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1 109</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hideMark/>
          </w:tcPr>
          <w:p w14:paraId="13897CBC"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93</w:t>
            </w:r>
          </w:p>
        </w:tc>
        <w:tc>
          <w:tcPr>
            <w:tcW w:w="1080" w:type="dxa"/>
            <w:tcBorders>
              <w:top w:val="dotted" w:sz="4" w:space="0" w:color="000000"/>
              <w:left w:val="single" w:sz="4" w:space="0" w:color="000000" w:themeColor="text1"/>
              <w:bottom w:val="dotted" w:sz="4" w:space="0" w:color="000000"/>
              <w:right w:val="double" w:sz="4" w:space="0" w:color="000000" w:themeColor="text1"/>
            </w:tcBorders>
            <w:shd w:val="clear" w:color="auto" w:fill="auto"/>
            <w:noWrap/>
            <w:vAlign w:val="center"/>
            <w:hideMark/>
          </w:tcPr>
          <w:p w14:paraId="1C82FDAF"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278</w:t>
            </w:r>
          </w:p>
        </w:tc>
        <w:tc>
          <w:tcPr>
            <w:tcW w:w="1080" w:type="dxa"/>
            <w:tcBorders>
              <w:top w:val="dotted" w:sz="4" w:space="0" w:color="000000"/>
              <w:left w:val="double" w:sz="4" w:space="0" w:color="000000" w:themeColor="text1"/>
              <w:bottom w:val="dotted" w:sz="4" w:space="0" w:color="000000"/>
              <w:right w:val="single" w:sz="4" w:space="0" w:color="000000"/>
            </w:tcBorders>
            <w:shd w:val="clear" w:color="auto" w:fill="auto"/>
            <w:noWrap/>
            <w:vAlign w:val="center"/>
            <w:hideMark/>
          </w:tcPr>
          <w:p w14:paraId="684ADDB1" w14:textId="77777777"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3 206</w:t>
            </w:r>
          </w:p>
        </w:tc>
      </w:tr>
      <w:tr w:rsidR="00955FE7" w:rsidRPr="000F0A8E" w14:paraId="781581CF" w14:textId="77777777" w:rsidTr="000F2386">
        <w:trPr>
          <w:trHeight w:val="255"/>
        </w:trPr>
        <w:tc>
          <w:tcPr>
            <w:tcW w:w="2381" w:type="dxa"/>
            <w:tcBorders>
              <w:top w:val="dotted" w:sz="4" w:space="0" w:color="000000"/>
              <w:left w:val="single" w:sz="4" w:space="0" w:color="000000"/>
              <w:bottom w:val="single" w:sz="4" w:space="0" w:color="000000" w:themeColor="text1"/>
              <w:right w:val="single" w:sz="4" w:space="0" w:color="000000" w:themeColor="text1"/>
            </w:tcBorders>
            <w:shd w:val="clear" w:color="auto" w:fill="auto"/>
            <w:noWrap/>
            <w:vAlign w:val="center"/>
            <w:hideMark/>
          </w:tcPr>
          <w:p w14:paraId="5D5F66ED" w14:textId="56B79996" w:rsidR="00955FE7" w:rsidRPr="000F0A8E" w:rsidRDefault="00955FE7" w:rsidP="00955FE7">
            <w:pPr>
              <w:spacing w:after="0" w:line="240" w:lineRule="auto"/>
              <w:jc w:val="left"/>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 xml:space="preserve">      biogaz</w:t>
            </w:r>
          </w:p>
        </w:tc>
        <w:tc>
          <w:tcPr>
            <w:tcW w:w="1120" w:type="dxa"/>
            <w:tcBorders>
              <w:top w:val="dotted" w:sz="4" w:space="0" w:color="000000"/>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2FFC868A"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294</w:t>
            </w:r>
          </w:p>
        </w:tc>
        <w:tc>
          <w:tcPr>
            <w:tcW w:w="1080" w:type="dxa"/>
            <w:tcBorders>
              <w:top w:val="dotted" w:sz="4" w:space="0" w:color="000000"/>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05C219F4"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786</w:t>
            </w:r>
          </w:p>
        </w:tc>
        <w:tc>
          <w:tcPr>
            <w:tcW w:w="1080" w:type="dxa"/>
            <w:tcBorders>
              <w:top w:val="dotted" w:sz="4" w:space="0" w:color="000000"/>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026A5380"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837</w:t>
            </w:r>
          </w:p>
        </w:tc>
        <w:tc>
          <w:tcPr>
            <w:tcW w:w="1080" w:type="dxa"/>
            <w:tcBorders>
              <w:top w:val="dotted" w:sz="4" w:space="0" w:color="000000"/>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44120F45"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865</w:t>
            </w:r>
          </w:p>
        </w:tc>
        <w:tc>
          <w:tcPr>
            <w:tcW w:w="1080" w:type="dxa"/>
            <w:tcBorders>
              <w:top w:val="dotted" w:sz="4" w:space="0" w:color="000000"/>
              <w:left w:val="single" w:sz="4" w:space="0" w:color="000000" w:themeColor="text1"/>
              <w:bottom w:val="single" w:sz="4" w:space="0" w:color="000000" w:themeColor="text1"/>
              <w:right w:val="double" w:sz="4" w:space="0" w:color="000000" w:themeColor="text1"/>
            </w:tcBorders>
            <w:shd w:val="clear" w:color="auto" w:fill="auto"/>
            <w:noWrap/>
            <w:vAlign w:val="center"/>
            <w:hideMark/>
          </w:tcPr>
          <w:p w14:paraId="03E0A5A3" w14:textId="7777777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0F0A8E">
              <w:rPr>
                <w:rFonts w:asciiTheme="majorHAnsi" w:eastAsia="Times New Roman" w:hAnsiTheme="majorHAnsi"/>
                <w:color w:val="000000"/>
                <w:sz w:val="16"/>
                <w:szCs w:val="16"/>
                <w:lang w:eastAsia="pl-PL"/>
              </w:rPr>
              <w:t>964</w:t>
            </w:r>
          </w:p>
        </w:tc>
        <w:tc>
          <w:tcPr>
            <w:tcW w:w="1080" w:type="dxa"/>
            <w:tcBorders>
              <w:top w:val="dotted" w:sz="4" w:space="0" w:color="000000"/>
              <w:left w:val="double" w:sz="4" w:space="0" w:color="000000" w:themeColor="text1"/>
              <w:bottom w:val="single" w:sz="4" w:space="0" w:color="000000" w:themeColor="text1"/>
              <w:right w:val="single" w:sz="4" w:space="0" w:color="000000"/>
            </w:tcBorders>
            <w:shd w:val="clear" w:color="auto" w:fill="auto"/>
            <w:noWrap/>
            <w:vAlign w:val="center"/>
            <w:hideMark/>
          </w:tcPr>
          <w:p w14:paraId="5C3F00FB" w14:textId="77777777"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r w:rsidRPr="000F0A8E">
              <w:rPr>
                <w:rFonts w:asciiTheme="majorHAnsi" w:eastAsia="Times New Roman" w:hAnsiTheme="majorHAnsi" w:cs="Arial"/>
                <w:b/>
                <w:bCs/>
                <w:sz w:val="16"/>
                <w:szCs w:val="16"/>
                <w:lang w:eastAsia="pl-PL"/>
              </w:rPr>
              <w:t>3 747</w:t>
            </w:r>
          </w:p>
        </w:tc>
      </w:tr>
      <w:tr w:rsidR="00955FE7" w:rsidRPr="000F0A8E" w14:paraId="216533A1" w14:textId="77777777" w:rsidTr="00955FE7">
        <w:trPr>
          <w:trHeight w:val="300"/>
        </w:trPr>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BE40258" w14:textId="2FF739F1" w:rsidR="00955FE7" w:rsidRPr="007D4268" w:rsidRDefault="00955FE7" w:rsidP="00955FE7">
            <w:pPr>
              <w:spacing w:after="0" w:line="240" w:lineRule="auto"/>
              <w:jc w:val="left"/>
              <w:rPr>
                <w:sz w:val="16"/>
                <w:szCs w:val="16"/>
              </w:rPr>
            </w:pPr>
            <w:r w:rsidRPr="00FC0DBF">
              <w:rPr>
                <w:b/>
                <w:sz w:val="16"/>
                <w:szCs w:val="16"/>
              </w:rPr>
              <w:t>łącznie nakłady na</w:t>
            </w:r>
            <w:r>
              <w:rPr>
                <w:b/>
                <w:sz w:val="16"/>
                <w:szCs w:val="16"/>
              </w:rPr>
              <w:t xml:space="preserve"> inf. sieciową</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53AB26D" w14:textId="12F15465" w:rsidR="00955FE7" w:rsidRPr="003F1DAF" w:rsidRDefault="00955FE7" w:rsidP="00955FE7">
            <w:pPr>
              <w:spacing w:after="0" w:line="240" w:lineRule="auto"/>
              <w:jc w:val="center"/>
              <w:rPr>
                <w:rFonts w:asciiTheme="majorHAnsi" w:eastAsia="Times New Roman" w:hAnsiTheme="majorHAnsi" w:cs="Arial"/>
                <w:color w:val="000000"/>
                <w:sz w:val="16"/>
                <w:szCs w:val="16"/>
                <w:lang w:eastAsia="pl-PL"/>
              </w:rPr>
            </w:pPr>
            <w:r w:rsidRPr="00FC0DBF">
              <w:rPr>
                <w:b/>
                <w:sz w:val="16"/>
              </w:rPr>
              <w:t>8 501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7DBCBE1" w14:textId="4F3F6482" w:rsidR="00955FE7" w:rsidRPr="003F1DAF" w:rsidRDefault="00955FE7" w:rsidP="00955FE7">
            <w:pPr>
              <w:spacing w:after="0" w:line="240" w:lineRule="auto"/>
              <w:jc w:val="center"/>
              <w:rPr>
                <w:rFonts w:asciiTheme="majorHAnsi" w:eastAsia="Times New Roman" w:hAnsiTheme="majorHAnsi" w:cs="Arial"/>
                <w:color w:val="000000"/>
                <w:sz w:val="16"/>
                <w:szCs w:val="16"/>
                <w:lang w:eastAsia="pl-PL"/>
              </w:rPr>
            </w:pPr>
            <w:r w:rsidRPr="00FC0DBF">
              <w:rPr>
                <w:b/>
                <w:sz w:val="16"/>
              </w:rPr>
              <w:t>10 020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62926C5" w14:textId="4DFFA372" w:rsidR="00955FE7" w:rsidRPr="003F1DAF" w:rsidRDefault="00955FE7" w:rsidP="00955FE7">
            <w:pPr>
              <w:spacing w:after="0" w:line="240" w:lineRule="auto"/>
              <w:jc w:val="center"/>
              <w:rPr>
                <w:rFonts w:asciiTheme="majorHAnsi" w:eastAsia="Times New Roman" w:hAnsiTheme="majorHAnsi" w:cs="Arial"/>
                <w:color w:val="000000"/>
                <w:sz w:val="16"/>
                <w:szCs w:val="16"/>
                <w:lang w:eastAsia="pl-PL"/>
              </w:rPr>
            </w:pPr>
            <w:r w:rsidRPr="00FC0DBF">
              <w:rPr>
                <w:b/>
                <w:sz w:val="16"/>
              </w:rPr>
              <w:t>10 535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3C1179A" w14:textId="632E2C8C" w:rsidR="00955FE7" w:rsidRPr="003F1DAF" w:rsidRDefault="00955FE7" w:rsidP="00955FE7">
            <w:pPr>
              <w:spacing w:after="0" w:line="240" w:lineRule="auto"/>
              <w:jc w:val="center"/>
              <w:rPr>
                <w:rFonts w:asciiTheme="majorHAnsi" w:eastAsia="Times New Roman" w:hAnsiTheme="majorHAnsi" w:cs="Arial"/>
                <w:color w:val="000000"/>
                <w:sz w:val="16"/>
                <w:szCs w:val="16"/>
                <w:lang w:eastAsia="pl-PL"/>
              </w:rPr>
            </w:pPr>
            <w:r w:rsidRPr="00FC0DBF">
              <w:rPr>
                <w:b/>
                <w:sz w:val="16"/>
              </w:rPr>
              <w:t>9 772</w:t>
            </w:r>
          </w:p>
        </w:tc>
        <w:tc>
          <w:tcPr>
            <w:tcW w:w="1080"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clear" w:color="auto" w:fill="auto"/>
            <w:noWrap/>
            <w:vAlign w:val="center"/>
          </w:tcPr>
          <w:p w14:paraId="61B34616" w14:textId="7D6FD26B" w:rsidR="00955FE7" w:rsidRPr="003F1DAF" w:rsidRDefault="00955FE7" w:rsidP="00955FE7">
            <w:pPr>
              <w:spacing w:after="0" w:line="240" w:lineRule="auto"/>
              <w:jc w:val="center"/>
              <w:rPr>
                <w:rFonts w:asciiTheme="majorHAnsi" w:eastAsia="Times New Roman" w:hAnsiTheme="majorHAnsi" w:cs="Arial"/>
                <w:color w:val="000000"/>
                <w:sz w:val="16"/>
                <w:szCs w:val="16"/>
                <w:lang w:eastAsia="pl-PL"/>
              </w:rPr>
            </w:pPr>
            <w:r w:rsidRPr="00FC0DBF">
              <w:rPr>
                <w:b/>
                <w:sz w:val="16"/>
              </w:rPr>
              <w:t>9 487</w:t>
            </w:r>
          </w:p>
        </w:tc>
        <w:tc>
          <w:tcPr>
            <w:tcW w:w="1080" w:type="dxa"/>
            <w:tcBorders>
              <w:top w:val="single" w:sz="4" w:space="0" w:color="000000" w:themeColor="text1"/>
              <w:left w:val="double" w:sz="4" w:space="0" w:color="000000" w:themeColor="text1"/>
              <w:bottom w:val="single" w:sz="4" w:space="0" w:color="000000" w:themeColor="text1"/>
              <w:right w:val="single" w:sz="4" w:space="0" w:color="000000" w:themeColor="text1"/>
            </w:tcBorders>
            <w:shd w:val="clear" w:color="auto" w:fill="auto"/>
            <w:noWrap/>
            <w:vAlign w:val="center"/>
          </w:tcPr>
          <w:p w14:paraId="35949D59" w14:textId="45E851BA" w:rsidR="00955FE7" w:rsidRPr="00955FE7" w:rsidRDefault="00955FE7" w:rsidP="00955FE7">
            <w:pPr>
              <w:spacing w:after="0" w:line="240" w:lineRule="auto"/>
              <w:jc w:val="center"/>
              <w:rPr>
                <w:rFonts w:asciiTheme="majorHAnsi" w:eastAsia="Times New Roman" w:hAnsiTheme="majorHAnsi" w:cs="Arial"/>
                <w:b/>
                <w:bCs/>
                <w:sz w:val="16"/>
                <w:szCs w:val="16"/>
                <w:u w:val="single"/>
                <w:lang w:eastAsia="pl-PL"/>
              </w:rPr>
            </w:pPr>
            <w:r w:rsidRPr="00955FE7">
              <w:rPr>
                <w:b/>
                <w:sz w:val="16"/>
                <w:u w:val="single"/>
              </w:rPr>
              <w:t>48 315</w:t>
            </w:r>
          </w:p>
        </w:tc>
      </w:tr>
      <w:tr w:rsidR="00955FE7" w:rsidRPr="000F0A8E" w14:paraId="2827903C" w14:textId="77777777" w:rsidTr="000F2386">
        <w:trPr>
          <w:trHeight w:val="255"/>
        </w:trPr>
        <w:tc>
          <w:tcPr>
            <w:tcW w:w="2381" w:type="dxa"/>
            <w:tcBorders>
              <w:top w:val="single" w:sz="4" w:space="0" w:color="000000" w:themeColor="text1"/>
              <w:left w:val="single" w:sz="4" w:space="0" w:color="000000"/>
              <w:bottom w:val="dotted" w:sz="4" w:space="0" w:color="000000"/>
              <w:right w:val="single" w:sz="4" w:space="0" w:color="000000" w:themeColor="text1"/>
            </w:tcBorders>
            <w:shd w:val="clear" w:color="auto" w:fill="auto"/>
            <w:noWrap/>
            <w:vAlign w:val="center"/>
          </w:tcPr>
          <w:p w14:paraId="7A2AE039" w14:textId="76929A88" w:rsidR="00955FE7" w:rsidRPr="000F0A8E" w:rsidRDefault="00955FE7" w:rsidP="00955FE7">
            <w:pPr>
              <w:spacing w:after="0" w:line="240" w:lineRule="auto"/>
              <w:jc w:val="left"/>
              <w:rPr>
                <w:rFonts w:asciiTheme="majorHAnsi" w:eastAsia="Times New Roman" w:hAnsiTheme="majorHAnsi"/>
                <w:color w:val="000000"/>
                <w:sz w:val="16"/>
                <w:szCs w:val="16"/>
                <w:lang w:eastAsia="pl-PL"/>
              </w:rPr>
            </w:pPr>
            <w:r>
              <w:rPr>
                <w:sz w:val="16"/>
                <w:szCs w:val="16"/>
              </w:rPr>
              <w:t xml:space="preserve">   </w:t>
            </w:r>
            <w:r w:rsidRPr="007D4268">
              <w:rPr>
                <w:sz w:val="16"/>
                <w:szCs w:val="16"/>
              </w:rPr>
              <w:t>sieć przesyłowa</w:t>
            </w:r>
          </w:p>
        </w:tc>
        <w:tc>
          <w:tcPr>
            <w:tcW w:w="1120" w:type="dxa"/>
            <w:tcBorders>
              <w:top w:val="single" w:sz="4" w:space="0" w:color="000000" w:themeColor="text1"/>
              <w:left w:val="single" w:sz="4" w:space="0" w:color="000000" w:themeColor="text1"/>
              <w:bottom w:val="dotted" w:sz="4" w:space="0" w:color="000000"/>
              <w:right w:val="single" w:sz="4" w:space="0" w:color="000000" w:themeColor="text1"/>
            </w:tcBorders>
            <w:shd w:val="clear" w:color="auto" w:fill="auto"/>
            <w:noWrap/>
            <w:vAlign w:val="center"/>
          </w:tcPr>
          <w:p w14:paraId="59E8ED02" w14:textId="71743CF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3F1DAF">
              <w:rPr>
                <w:rFonts w:asciiTheme="majorHAnsi" w:eastAsia="Times New Roman" w:hAnsiTheme="majorHAnsi" w:cs="Arial"/>
                <w:color w:val="000000"/>
                <w:sz w:val="16"/>
                <w:szCs w:val="16"/>
                <w:lang w:eastAsia="pl-PL"/>
              </w:rPr>
              <w:t>1 393</w:t>
            </w:r>
          </w:p>
        </w:tc>
        <w:tc>
          <w:tcPr>
            <w:tcW w:w="1080" w:type="dxa"/>
            <w:tcBorders>
              <w:top w:val="single" w:sz="4" w:space="0" w:color="000000" w:themeColor="text1"/>
              <w:left w:val="single" w:sz="4" w:space="0" w:color="000000" w:themeColor="text1"/>
              <w:bottom w:val="dotted" w:sz="4" w:space="0" w:color="000000"/>
              <w:right w:val="single" w:sz="4" w:space="0" w:color="000000" w:themeColor="text1"/>
            </w:tcBorders>
            <w:shd w:val="clear" w:color="auto" w:fill="auto"/>
            <w:noWrap/>
            <w:vAlign w:val="center"/>
          </w:tcPr>
          <w:p w14:paraId="57D93AC5" w14:textId="1353C2D3"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3F1DAF">
              <w:rPr>
                <w:rFonts w:asciiTheme="majorHAnsi" w:eastAsia="Times New Roman" w:hAnsiTheme="majorHAnsi" w:cs="Arial"/>
                <w:color w:val="000000"/>
                <w:sz w:val="16"/>
                <w:szCs w:val="16"/>
                <w:lang w:eastAsia="pl-PL"/>
              </w:rPr>
              <w:t>1 740</w:t>
            </w:r>
          </w:p>
        </w:tc>
        <w:tc>
          <w:tcPr>
            <w:tcW w:w="1080" w:type="dxa"/>
            <w:tcBorders>
              <w:top w:val="single" w:sz="4" w:space="0" w:color="000000" w:themeColor="text1"/>
              <w:left w:val="single" w:sz="4" w:space="0" w:color="000000" w:themeColor="text1"/>
              <w:bottom w:val="dotted" w:sz="4" w:space="0" w:color="000000"/>
              <w:right w:val="single" w:sz="4" w:space="0" w:color="000000" w:themeColor="text1"/>
            </w:tcBorders>
            <w:shd w:val="clear" w:color="auto" w:fill="auto"/>
            <w:noWrap/>
            <w:vAlign w:val="center"/>
          </w:tcPr>
          <w:p w14:paraId="43B077A0" w14:textId="0F65CC22"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3F1DAF">
              <w:rPr>
                <w:rFonts w:asciiTheme="majorHAnsi" w:eastAsia="Times New Roman" w:hAnsiTheme="majorHAnsi" w:cs="Arial"/>
                <w:color w:val="000000"/>
                <w:sz w:val="16"/>
                <w:szCs w:val="16"/>
                <w:lang w:eastAsia="pl-PL"/>
              </w:rPr>
              <w:t>2 897</w:t>
            </w:r>
          </w:p>
        </w:tc>
        <w:tc>
          <w:tcPr>
            <w:tcW w:w="1080" w:type="dxa"/>
            <w:tcBorders>
              <w:top w:val="single" w:sz="4" w:space="0" w:color="000000" w:themeColor="text1"/>
              <w:left w:val="single" w:sz="4" w:space="0" w:color="000000" w:themeColor="text1"/>
              <w:bottom w:val="dotted" w:sz="4" w:space="0" w:color="000000"/>
              <w:right w:val="single" w:sz="4" w:space="0" w:color="000000" w:themeColor="text1"/>
            </w:tcBorders>
            <w:shd w:val="clear" w:color="auto" w:fill="auto"/>
            <w:noWrap/>
            <w:vAlign w:val="center"/>
          </w:tcPr>
          <w:p w14:paraId="63EA09B8" w14:textId="4F54DFA9"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3F1DAF">
              <w:rPr>
                <w:rFonts w:asciiTheme="majorHAnsi" w:eastAsia="Times New Roman" w:hAnsiTheme="majorHAnsi" w:cs="Arial"/>
                <w:color w:val="000000"/>
                <w:sz w:val="16"/>
                <w:szCs w:val="16"/>
                <w:lang w:eastAsia="pl-PL"/>
              </w:rPr>
              <w:t>2 375</w:t>
            </w:r>
          </w:p>
        </w:tc>
        <w:tc>
          <w:tcPr>
            <w:tcW w:w="1080" w:type="dxa"/>
            <w:tcBorders>
              <w:top w:val="single" w:sz="4" w:space="0" w:color="000000" w:themeColor="text1"/>
              <w:left w:val="single" w:sz="4" w:space="0" w:color="000000" w:themeColor="text1"/>
              <w:bottom w:val="dotted" w:sz="4" w:space="0" w:color="000000"/>
              <w:right w:val="double" w:sz="4" w:space="0" w:color="000000" w:themeColor="text1"/>
            </w:tcBorders>
            <w:shd w:val="clear" w:color="auto" w:fill="auto"/>
            <w:noWrap/>
            <w:vAlign w:val="center"/>
          </w:tcPr>
          <w:p w14:paraId="2483B475" w14:textId="06152FCA"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3F1DAF">
              <w:rPr>
                <w:rFonts w:asciiTheme="majorHAnsi" w:eastAsia="Times New Roman" w:hAnsiTheme="majorHAnsi" w:cs="Arial"/>
                <w:color w:val="000000"/>
                <w:sz w:val="16"/>
                <w:szCs w:val="16"/>
                <w:lang w:eastAsia="pl-PL"/>
              </w:rPr>
              <w:t>2 402</w:t>
            </w:r>
          </w:p>
        </w:tc>
        <w:tc>
          <w:tcPr>
            <w:tcW w:w="1080" w:type="dxa"/>
            <w:tcBorders>
              <w:top w:val="single" w:sz="4" w:space="0" w:color="000000" w:themeColor="text1"/>
              <w:left w:val="double" w:sz="4" w:space="0" w:color="000000" w:themeColor="text1"/>
              <w:bottom w:val="dotted" w:sz="4" w:space="0" w:color="000000"/>
              <w:right w:val="single" w:sz="4" w:space="0" w:color="000000"/>
            </w:tcBorders>
            <w:shd w:val="clear" w:color="auto" w:fill="auto"/>
            <w:noWrap/>
            <w:vAlign w:val="center"/>
          </w:tcPr>
          <w:p w14:paraId="6BAEB375" w14:textId="75D7003E"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r w:rsidRPr="003F1DAF">
              <w:rPr>
                <w:rFonts w:asciiTheme="majorHAnsi" w:eastAsia="Times New Roman" w:hAnsiTheme="majorHAnsi" w:cs="Arial"/>
                <w:b/>
                <w:bCs/>
                <w:sz w:val="16"/>
                <w:szCs w:val="16"/>
                <w:lang w:eastAsia="pl-PL"/>
              </w:rPr>
              <w:t>10 807</w:t>
            </w:r>
          </w:p>
        </w:tc>
      </w:tr>
      <w:tr w:rsidR="00955FE7" w:rsidRPr="000F0A8E" w14:paraId="0AB0E807" w14:textId="77777777" w:rsidTr="000F2386">
        <w:trPr>
          <w:trHeight w:val="255"/>
        </w:trPr>
        <w:tc>
          <w:tcPr>
            <w:tcW w:w="2381" w:type="dxa"/>
            <w:tcBorders>
              <w:top w:val="dotted" w:sz="4" w:space="0" w:color="000000"/>
              <w:left w:val="single" w:sz="4" w:space="0" w:color="000000"/>
              <w:bottom w:val="single" w:sz="4" w:space="0" w:color="auto"/>
              <w:right w:val="single" w:sz="4" w:space="0" w:color="000000" w:themeColor="text1"/>
            </w:tcBorders>
            <w:shd w:val="clear" w:color="auto" w:fill="auto"/>
            <w:noWrap/>
            <w:vAlign w:val="center"/>
          </w:tcPr>
          <w:p w14:paraId="54B38608" w14:textId="7C30DDF5" w:rsidR="00955FE7" w:rsidRPr="000F0A8E" w:rsidRDefault="00955FE7" w:rsidP="00955FE7">
            <w:pPr>
              <w:spacing w:after="0" w:line="240" w:lineRule="auto"/>
              <w:jc w:val="left"/>
              <w:rPr>
                <w:rFonts w:asciiTheme="majorHAnsi" w:eastAsia="Times New Roman" w:hAnsiTheme="majorHAnsi"/>
                <w:color w:val="000000"/>
                <w:sz w:val="16"/>
                <w:szCs w:val="16"/>
                <w:lang w:eastAsia="pl-PL"/>
              </w:rPr>
            </w:pPr>
            <w:r>
              <w:rPr>
                <w:sz w:val="16"/>
                <w:szCs w:val="16"/>
              </w:rPr>
              <w:t xml:space="preserve">   </w:t>
            </w:r>
            <w:r w:rsidRPr="007D4268">
              <w:rPr>
                <w:sz w:val="16"/>
                <w:szCs w:val="16"/>
              </w:rPr>
              <w:t>sieć dystrybucyjna</w:t>
            </w:r>
          </w:p>
        </w:tc>
        <w:tc>
          <w:tcPr>
            <w:tcW w:w="1120" w:type="dxa"/>
            <w:tcBorders>
              <w:top w:val="dotted" w:sz="4" w:space="0" w:color="000000"/>
              <w:left w:val="single" w:sz="4" w:space="0" w:color="000000" w:themeColor="text1"/>
              <w:bottom w:val="single" w:sz="4" w:space="0" w:color="auto"/>
              <w:right w:val="single" w:sz="4" w:space="0" w:color="000000" w:themeColor="text1"/>
            </w:tcBorders>
            <w:shd w:val="clear" w:color="auto" w:fill="auto"/>
            <w:noWrap/>
            <w:vAlign w:val="center"/>
          </w:tcPr>
          <w:p w14:paraId="0629D38D" w14:textId="7FF02BA0"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3F1DAF">
              <w:rPr>
                <w:rFonts w:asciiTheme="majorHAnsi" w:eastAsia="Times New Roman" w:hAnsiTheme="majorHAnsi" w:cs="Arial"/>
                <w:color w:val="000000"/>
                <w:sz w:val="16"/>
                <w:szCs w:val="16"/>
                <w:lang w:eastAsia="pl-PL"/>
              </w:rPr>
              <w:t>7 108</w:t>
            </w:r>
          </w:p>
        </w:tc>
        <w:tc>
          <w:tcPr>
            <w:tcW w:w="1080" w:type="dxa"/>
            <w:tcBorders>
              <w:top w:val="dotted" w:sz="4" w:space="0" w:color="000000"/>
              <w:left w:val="single" w:sz="4" w:space="0" w:color="000000" w:themeColor="text1"/>
              <w:bottom w:val="single" w:sz="4" w:space="0" w:color="auto"/>
              <w:right w:val="single" w:sz="4" w:space="0" w:color="000000" w:themeColor="text1"/>
            </w:tcBorders>
            <w:shd w:val="clear" w:color="auto" w:fill="auto"/>
            <w:noWrap/>
            <w:vAlign w:val="center"/>
          </w:tcPr>
          <w:p w14:paraId="0DA57841" w14:textId="3BC6A75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3F1DAF">
              <w:rPr>
                <w:rFonts w:asciiTheme="majorHAnsi" w:eastAsia="Times New Roman" w:hAnsiTheme="majorHAnsi" w:cs="Arial"/>
                <w:color w:val="000000"/>
                <w:sz w:val="16"/>
                <w:szCs w:val="16"/>
                <w:lang w:eastAsia="pl-PL"/>
              </w:rPr>
              <w:t>8 280</w:t>
            </w:r>
          </w:p>
        </w:tc>
        <w:tc>
          <w:tcPr>
            <w:tcW w:w="1080" w:type="dxa"/>
            <w:tcBorders>
              <w:top w:val="dotted" w:sz="4" w:space="0" w:color="000000"/>
              <w:left w:val="single" w:sz="4" w:space="0" w:color="000000" w:themeColor="text1"/>
              <w:bottom w:val="single" w:sz="4" w:space="0" w:color="auto"/>
              <w:right w:val="single" w:sz="4" w:space="0" w:color="000000" w:themeColor="text1"/>
            </w:tcBorders>
            <w:shd w:val="clear" w:color="auto" w:fill="auto"/>
            <w:noWrap/>
            <w:vAlign w:val="center"/>
          </w:tcPr>
          <w:p w14:paraId="200319A7" w14:textId="4F0E8527"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3F1DAF">
              <w:rPr>
                <w:rFonts w:asciiTheme="majorHAnsi" w:eastAsia="Times New Roman" w:hAnsiTheme="majorHAnsi" w:cs="Arial"/>
                <w:color w:val="000000"/>
                <w:sz w:val="16"/>
                <w:szCs w:val="16"/>
                <w:lang w:eastAsia="pl-PL"/>
              </w:rPr>
              <w:t>7 638</w:t>
            </w:r>
          </w:p>
        </w:tc>
        <w:tc>
          <w:tcPr>
            <w:tcW w:w="1080" w:type="dxa"/>
            <w:tcBorders>
              <w:top w:val="dotted" w:sz="4" w:space="0" w:color="000000"/>
              <w:left w:val="single" w:sz="4" w:space="0" w:color="000000" w:themeColor="text1"/>
              <w:bottom w:val="single" w:sz="4" w:space="0" w:color="auto"/>
              <w:right w:val="single" w:sz="4" w:space="0" w:color="000000" w:themeColor="text1"/>
            </w:tcBorders>
            <w:shd w:val="clear" w:color="auto" w:fill="auto"/>
            <w:noWrap/>
            <w:vAlign w:val="center"/>
          </w:tcPr>
          <w:p w14:paraId="31FBCC73" w14:textId="7B170D1E"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3F1DAF">
              <w:rPr>
                <w:rFonts w:asciiTheme="majorHAnsi" w:eastAsia="Times New Roman" w:hAnsiTheme="majorHAnsi" w:cs="Arial"/>
                <w:color w:val="000000"/>
                <w:sz w:val="16"/>
                <w:szCs w:val="16"/>
                <w:lang w:eastAsia="pl-PL"/>
              </w:rPr>
              <w:t>7 397</w:t>
            </w:r>
          </w:p>
        </w:tc>
        <w:tc>
          <w:tcPr>
            <w:tcW w:w="1080" w:type="dxa"/>
            <w:tcBorders>
              <w:top w:val="dotted" w:sz="4" w:space="0" w:color="000000"/>
              <w:left w:val="single" w:sz="4" w:space="0" w:color="000000" w:themeColor="text1"/>
              <w:bottom w:val="single" w:sz="4" w:space="0" w:color="auto"/>
              <w:right w:val="double" w:sz="4" w:space="0" w:color="000000" w:themeColor="text1"/>
            </w:tcBorders>
            <w:shd w:val="clear" w:color="auto" w:fill="auto"/>
            <w:noWrap/>
            <w:vAlign w:val="center"/>
          </w:tcPr>
          <w:p w14:paraId="23DF14C5" w14:textId="3E5F43F1" w:rsidR="00955FE7" w:rsidRPr="000F0A8E" w:rsidRDefault="00955FE7" w:rsidP="00955FE7">
            <w:pPr>
              <w:spacing w:after="0" w:line="240" w:lineRule="auto"/>
              <w:jc w:val="center"/>
              <w:rPr>
                <w:rFonts w:asciiTheme="majorHAnsi" w:eastAsia="Times New Roman" w:hAnsiTheme="majorHAnsi"/>
                <w:color w:val="000000"/>
                <w:sz w:val="16"/>
                <w:szCs w:val="16"/>
                <w:lang w:eastAsia="pl-PL"/>
              </w:rPr>
            </w:pPr>
            <w:r w:rsidRPr="003F1DAF">
              <w:rPr>
                <w:rFonts w:asciiTheme="majorHAnsi" w:eastAsia="Times New Roman" w:hAnsiTheme="majorHAnsi" w:cs="Arial"/>
                <w:color w:val="000000"/>
                <w:sz w:val="16"/>
                <w:szCs w:val="16"/>
                <w:lang w:eastAsia="pl-PL"/>
              </w:rPr>
              <w:t>7 085</w:t>
            </w:r>
          </w:p>
        </w:tc>
        <w:tc>
          <w:tcPr>
            <w:tcW w:w="1080" w:type="dxa"/>
            <w:tcBorders>
              <w:top w:val="dotted" w:sz="4" w:space="0" w:color="000000"/>
              <w:left w:val="double" w:sz="4" w:space="0" w:color="000000" w:themeColor="text1"/>
              <w:bottom w:val="single" w:sz="4" w:space="0" w:color="auto"/>
              <w:right w:val="single" w:sz="4" w:space="0" w:color="000000"/>
            </w:tcBorders>
            <w:shd w:val="clear" w:color="auto" w:fill="auto"/>
            <w:noWrap/>
            <w:vAlign w:val="center"/>
          </w:tcPr>
          <w:p w14:paraId="402C9DDC" w14:textId="67BE3AC2" w:rsidR="00955FE7" w:rsidRPr="000F0A8E" w:rsidRDefault="00955FE7" w:rsidP="00955FE7">
            <w:pPr>
              <w:spacing w:after="0" w:line="240" w:lineRule="auto"/>
              <w:jc w:val="center"/>
              <w:rPr>
                <w:rFonts w:asciiTheme="majorHAnsi" w:eastAsia="Times New Roman" w:hAnsiTheme="majorHAnsi" w:cs="Arial"/>
                <w:b/>
                <w:bCs/>
                <w:sz w:val="16"/>
                <w:szCs w:val="16"/>
                <w:lang w:eastAsia="pl-PL"/>
              </w:rPr>
            </w:pPr>
            <w:r w:rsidRPr="003F1DAF">
              <w:rPr>
                <w:rFonts w:asciiTheme="majorHAnsi" w:eastAsia="Times New Roman" w:hAnsiTheme="majorHAnsi" w:cs="Arial"/>
                <w:b/>
                <w:bCs/>
                <w:sz w:val="16"/>
                <w:szCs w:val="16"/>
                <w:lang w:eastAsia="pl-PL"/>
              </w:rPr>
              <w:t>37 508</w:t>
            </w:r>
          </w:p>
        </w:tc>
      </w:tr>
      <w:tr w:rsidR="00955FE7" w:rsidRPr="000F0A8E" w14:paraId="699D9A8C" w14:textId="77777777" w:rsidTr="00955FE7">
        <w:trPr>
          <w:trHeight w:val="510"/>
        </w:trPr>
        <w:tc>
          <w:tcPr>
            <w:tcW w:w="2381" w:type="dxa"/>
            <w:tcBorders>
              <w:top w:val="single" w:sz="12" w:space="0" w:color="auto"/>
              <w:left w:val="single" w:sz="4" w:space="0" w:color="000000"/>
              <w:bottom w:val="single" w:sz="4" w:space="0" w:color="000000"/>
              <w:right w:val="single" w:sz="4" w:space="0" w:color="000000" w:themeColor="text1"/>
            </w:tcBorders>
            <w:shd w:val="clear" w:color="auto" w:fill="auto"/>
            <w:noWrap/>
            <w:vAlign w:val="center"/>
          </w:tcPr>
          <w:p w14:paraId="6168BEAB" w14:textId="60234DB8" w:rsidR="00955FE7" w:rsidRPr="000F0A8E" w:rsidRDefault="00955FE7" w:rsidP="00955FE7">
            <w:pPr>
              <w:spacing w:after="0" w:line="240" w:lineRule="auto"/>
              <w:jc w:val="left"/>
              <w:rPr>
                <w:rFonts w:asciiTheme="majorHAnsi" w:eastAsia="Times New Roman" w:hAnsiTheme="majorHAnsi"/>
                <w:color w:val="000000"/>
                <w:sz w:val="16"/>
                <w:szCs w:val="16"/>
                <w:lang w:eastAsia="pl-PL"/>
              </w:rPr>
            </w:pPr>
            <w:r w:rsidRPr="007D4268">
              <w:rPr>
                <w:b/>
                <w:sz w:val="16"/>
                <w:szCs w:val="16"/>
              </w:rPr>
              <w:t>łącznie</w:t>
            </w:r>
            <w:r>
              <w:rPr>
                <w:b/>
                <w:sz w:val="16"/>
                <w:szCs w:val="16"/>
              </w:rPr>
              <w:t xml:space="preserve"> nakłady w elektroenergetyce</w:t>
            </w:r>
          </w:p>
        </w:tc>
        <w:tc>
          <w:tcPr>
            <w:tcW w:w="1120" w:type="dxa"/>
            <w:tcBorders>
              <w:top w:val="single" w:sz="12" w:space="0" w:color="auto"/>
              <w:left w:val="single" w:sz="4" w:space="0" w:color="000000" w:themeColor="text1"/>
              <w:bottom w:val="single" w:sz="4" w:space="0" w:color="000000"/>
              <w:right w:val="single" w:sz="4" w:space="0" w:color="000000" w:themeColor="text1"/>
            </w:tcBorders>
            <w:shd w:val="clear" w:color="auto" w:fill="auto"/>
            <w:noWrap/>
            <w:vAlign w:val="center"/>
          </w:tcPr>
          <w:p w14:paraId="0A6798D7" w14:textId="3239CC22" w:rsidR="00955FE7" w:rsidRPr="00FC0DBF" w:rsidRDefault="00955FE7" w:rsidP="00955FE7">
            <w:pPr>
              <w:spacing w:after="0" w:line="240" w:lineRule="auto"/>
              <w:jc w:val="center"/>
              <w:rPr>
                <w:rFonts w:asciiTheme="majorHAnsi" w:eastAsia="Times New Roman" w:hAnsiTheme="majorHAnsi"/>
                <w:color w:val="000000"/>
                <w:sz w:val="16"/>
                <w:szCs w:val="16"/>
                <w:lang w:eastAsia="pl-PL"/>
              </w:rPr>
            </w:pPr>
            <w:r w:rsidRPr="00FC0DBF">
              <w:rPr>
                <w:rFonts w:asciiTheme="majorHAnsi" w:hAnsiTheme="majorHAnsi" w:cs="Arial"/>
                <w:b/>
                <w:bCs/>
                <w:sz w:val="16"/>
                <w:szCs w:val="16"/>
              </w:rPr>
              <w:t>28 907</w:t>
            </w:r>
          </w:p>
        </w:tc>
        <w:tc>
          <w:tcPr>
            <w:tcW w:w="1080" w:type="dxa"/>
            <w:tcBorders>
              <w:top w:val="single" w:sz="12" w:space="0" w:color="auto"/>
              <w:left w:val="single" w:sz="4" w:space="0" w:color="000000" w:themeColor="text1"/>
              <w:bottom w:val="single" w:sz="4" w:space="0" w:color="000000"/>
              <w:right w:val="single" w:sz="4" w:space="0" w:color="000000" w:themeColor="text1"/>
            </w:tcBorders>
            <w:shd w:val="clear" w:color="auto" w:fill="auto"/>
            <w:noWrap/>
            <w:vAlign w:val="center"/>
          </w:tcPr>
          <w:p w14:paraId="435F271A" w14:textId="6E5906EC" w:rsidR="00955FE7" w:rsidRPr="00FC0DBF" w:rsidRDefault="00955FE7" w:rsidP="00955FE7">
            <w:pPr>
              <w:spacing w:after="0" w:line="240" w:lineRule="auto"/>
              <w:jc w:val="center"/>
              <w:rPr>
                <w:rFonts w:asciiTheme="majorHAnsi" w:eastAsia="Times New Roman" w:hAnsiTheme="majorHAnsi"/>
                <w:color w:val="000000"/>
                <w:sz w:val="16"/>
                <w:szCs w:val="16"/>
                <w:lang w:eastAsia="pl-PL"/>
              </w:rPr>
            </w:pPr>
            <w:r w:rsidRPr="00FC0DBF">
              <w:rPr>
                <w:rFonts w:asciiTheme="majorHAnsi" w:hAnsiTheme="majorHAnsi" w:cs="Arial"/>
                <w:b/>
                <w:bCs/>
                <w:sz w:val="16"/>
                <w:szCs w:val="16"/>
              </w:rPr>
              <w:t>21 727</w:t>
            </w:r>
          </w:p>
        </w:tc>
        <w:tc>
          <w:tcPr>
            <w:tcW w:w="1080" w:type="dxa"/>
            <w:tcBorders>
              <w:top w:val="single" w:sz="12" w:space="0" w:color="auto"/>
              <w:left w:val="single" w:sz="4" w:space="0" w:color="000000" w:themeColor="text1"/>
              <w:bottom w:val="single" w:sz="4" w:space="0" w:color="000000"/>
              <w:right w:val="single" w:sz="4" w:space="0" w:color="000000" w:themeColor="text1"/>
            </w:tcBorders>
            <w:shd w:val="clear" w:color="auto" w:fill="auto"/>
            <w:noWrap/>
            <w:vAlign w:val="center"/>
          </w:tcPr>
          <w:p w14:paraId="346BF6B9" w14:textId="686B6C04" w:rsidR="00955FE7" w:rsidRPr="00FC0DBF" w:rsidRDefault="00955FE7" w:rsidP="00955FE7">
            <w:pPr>
              <w:spacing w:after="0" w:line="240" w:lineRule="auto"/>
              <w:jc w:val="center"/>
              <w:rPr>
                <w:rFonts w:asciiTheme="majorHAnsi" w:eastAsia="Times New Roman" w:hAnsiTheme="majorHAnsi"/>
                <w:color w:val="000000"/>
                <w:sz w:val="16"/>
                <w:szCs w:val="16"/>
                <w:lang w:eastAsia="pl-PL"/>
              </w:rPr>
            </w:pPr>
            <w:r w:rsidRPr="00FC0DBF">
              <w:rPr>
                <w:rFonts w:asciiTheme="majorHAnsi" w:hAnsiTheme="majorHAnsi" w:cs="Arial"/>
                <w:b/>
                <w:bCs/>
                <w:sz w:val="16"/>
                <w:szCs w:val="16"/>
              </w:rPr>
              <w:t>22 764</w:t>
            </w:r>
          </w:p>
        </w:tc>
        <w:tc>
          <w:tcPr>
            <w:tcW w:w="1080" w:type="dxa"/>
            <w:tcBorders>
              <w:top w:val="single" w:sz="12" w:space="0" w:color="auto"/>
              <w:left w:val="single" w:sz="4" w:space="0" w:color="000000" w:themeColor="text1"/>
              <w:bottom w:val="single" w:sz="4" w:space="0" w:color="000000"/>
              <w:right w:val="single" w:sz="4" w:space="0" w:color="000000" w:themeColor="text1"/>
            </w:tcBorders>
            <w:shd w:val="clear" w:color="auto" w:fill="auto"/>
            <w:noWrap/>
            <w:vAlign w:val="center"/>
          </w:tcPr>
          <w:p w14:paraId="2CE4EEBA" w14:textId="7C1BBF06" w:rsidR="00955FE7" w:rsidRPr="00FC0DBF" w:rsidRDefault="00955FE7" w:rsidP="00955FE7">
            <w:pPr>
              <w:spacing w:after="0" w:line="240" w:lineRule="auto"/>
              <w:jc w:val="center"/>
              <w:rPr>
                <w:rFonts w:asciiTheme="majorHAnsi" w:eastAsia="Times New Roman" w:hAnsiTheme="majorHAnsi"/>
                <w:color w:val="000000"/>
                <w:sz w:val="16"/>
                <w:szCs w:val="16"/>
                <w:lang w:eastAsia="pl-PL"/>
              </w:rPr>
            </w:pPr>
            <w:r w:rsidRPr="00FC0DBF">
              <w:rPr>
                <w:rFonts w:asciiTheme="majorHAnsi" w:hAnsiTheme="majorHAnsi" w:cs="Arial"/>
                <w:b/>
                <w:bCs/>
                <w:sz w:val="16"/>
                <w:szCs w:val="16"/>
              </w:rPr>
              <w:t>33 651</w:t>
            </w:r>
          </w:p>
        </w:tc>
        <w:tc>
          <w:tcPr>
            <w:tcW w:w="1080" w:type="dxa"/>
            <w:tcBorders>
              <w:top w:val="single" w:sz="12" w:space="0" w:color="auto"/>
              <w:left w:val="single" w:sz="4" w:space="0" w:color="000000" w:themeColor="text1"/>
              <w:bottom w:val="single" w:sz="4" w:space="0" w:color="000000"/>
              <w:right w:val="double" w:sz="4" w:space="0" w:color="000000" w:themeColor="text1"/>
            </w:tcBorders>
            <w:shd w:val="clear" w:color="auto" w:fill="auto"/>
            <w:noWrap/>
            <w:vAlign w:val="center"/>
          </w:tcPr>
          <w:p w14:paraId="65A70F0A" w14:textId="4F7C46C2" w:rsidR="00955FE7" w:rsidRPr="00FC0DBF" w:rsidRDefault="00955FE7" w:rsidP="00955FE7">
            <w:pPr>
              <w:spacing w:after="0" w:line="240" w:lineRule="auto"/>
              <w:jc w:val="center"/>
              <w:rPr>
                <w:rFonts w:asciiTheme="majorHAnsi" w:eastAsia="Times New Roman" w:hAnsiTheme="majorHAnsi"/>
                <w:color w:val="000000"/>
                <w:sz w:val="16"/>
                <w:szCs w:val="16"/>
                <w:lang w:eastAsia="pl-PL"/>
              </w:rPr>
            </w:pPr>
            <w:r w:rsidRPr="00FC0DBF">
              <w:rPr>
                <w:rFonts w:asciiTheme="majorHAnsi" w:hAnsiTheme="majorHAnsi" w:cs="Arial"/>
                <w:b/>
                <w:bCs/>
                <w:sz w:val="16"/>
                <w:szCs w:val="16"/>
              </w:rPr>
              <w:t>32 367</w:t>
            </w:r>
          </w:p>
        </w:tc>
        <w:tc>
          <w:tcPr>
            <w:tcW w:w="1080" w:type="dxa"/>
            <w:tcBorders>
              <w:top w:val="single" w:sz="12" w:space="0" w:color="auto"/>
              <w:left w:val="double" w:sz="4" w:space="0" w:color="000000" w:themeColor="text1"/>
              <w:bottom w:val="single" w:sz="4" w:space="0" w:color="000000"/>
              <w:right w:val="single" w:sz="4" w:space="0" w:color="000000"/>
            </w:tcBorders>
            <w:shd w:val="clear" w:color="auto" w:fill="E7E6E6" w:themeFill="background2"/>
            <w:noWrap/>
            <w:vAlign w:val="center"/>
          </w:tcPr>
          <w:p w14:paraId="54F8D8AF" w14:textId="6DB36ACC" w:rsidR="00955FE7" w:rsidRPr="00FC0DBF" w:rsidRDefault="00955FE7" w:rsidP="00955FE7">
            <w:pPr>
              <w:spacing w:after="0" w:line="240" w:lineRule="auto"/>
              <w:jc w:val="center"/>
              <w:rPr>
                <w:rFonts w:asciiTheme="majorHAnsi" w:eastAsia="Times New Roman" w:hAnsiTheme="majorHAnsi" w:cs="Arial"/>
                <w:b/>
                <w:bCs/>
                <w:sz w:val="16"/>
                <w:szCs w:val="16"/>
                <w:lang w:eastAsia="pl-PL"/>
              </w:rPr>
            </w:pPr>
            <w:r w:rsidRPr="00FC0DBF">
              <w:rPr>
                <w:rFonts w:asciiTheme="majorHAnsi" w:hAnsiTheme="majorHAnsi" w:cs="Arial"/>
                <w:b/>
                <w:bCs/>
                <w:sz w:val="16"/>
                <w:szCs w:val="16"/>
              </w:rPr>
              <w:t>139 416</w:t>
            </w:r>
          </w:p>
        </w:tc>
      </w:tr>
    </w:tbl>
    <w:p w14:paraId="6C21E03A" w14:textId="6A958C22" w:rsidR="007A7D79" w:rsidRDefault="007A7D79" w:rsidP="007A7D79">
      <w:pPr>
        <w:pStyle w:val="Legenda"/>
        <w:rPr>
          <w:color w:val="auto"/>
        </w:rPr>
      </w:pPr>
      <w:r w:rsidRPr="007D4268">
        <w:rPr>
          <w:color w:val="auto"/>
        </w:rPr>
        <w:t>Źródło: opracowanie własne ARE S.A.</w:t>
      </w:r>
    </w:p>
    <w:p w14:paraId="409DCAB5" w14:textId="77777777" w:rsidR="000F2386" w:rsidRDefault="000F2386" w:rsidP="000F2386"/>
    <w:p w14:paraId="51A32160" w14:textId="3CE2342E" w:rsidR="0006436E" w:rsidRPr="007D4268" w:rsidRDefault="007A7D79" w:rsidP="002B037A">
      <w:pPr>
        <w:keepNext/>
      </w:pPr>
      <w:r>
        <w:rPr>
          <w:noProof/>
          <w:lang w:eastAsia="pl-PL"/>
        </w:rPr>
        <w:drawing>
          <wp:inline distT="0" distB="0" distL="0" distR="0" wp14:anchorId="4CF8AA91" wp14:editId="71321DF2">
            <wp:extent cx="4572000" cy="2743200"/>
            <wp:effectExtent l="0" t="0" r="0"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A44531D" w14:textId="0F8CC948" w:rsidR="0006436E" w:rsidRPr="007D4268" w:rsidRDefault="0006436E" w:rsidP="002B037A">
      <w:pPr>
        <w:pStyle w:val="Legenda"/>
        <w:keepNext/>
        <w:rPr>
          <w:color w:val="auto"/>
        </w:rPr>
      </w:pPr>
      <w:r w:rsidRPr="007D4268">
        <w:rPr>
          <w:color w:val="auto"/>
        </w:rPr>
        <w:t xml:space="preserve">Rysunek </w:t>
      </w:r>
      <w:r w:rsidR="007D4268" w:rsidRPr="007D4268">
        <w:rPr>
          <w:noProof/>
          <w:color w:val="auto"/>
        </w:rPr>
        <w:fldChar w:fldCharType="begin"/>
      </w:r>
      <w:r w:rsidR="007D4268" w:rsidRPr="007D4268">
        <w:rPr>
          <w:noProof/>
          <w:color w:val="auto"/>
        </w:rPr>
        <w:instrText xml:space="preserve"> SEQ Rysunek \* ARABIC </w:instrText>
      </w:r>
      <w:r w:rsidR="007D4268" w:rsidRPr="007D4268">
        <w:rPr>
          <w:noProof/>
          <w:color w:val="auto"/>
        </w:rPr>
        <w:fldChar w:fldCharType="separate"/>
      </w:r>
      <w:r w:rsidR="00681C1B">
        <w:rPr>
          <w:noProof/>
          <w:color w:val="auto"/>
        </w:rPr>
        <w:t>12</w:t>
      </w:r>
      <w:r w:rsidR="007D4268" w:rsidRPr="007D4268">
        <w:rPr>
          <w:noProof/>
          <w:color w:val="auto"/>
        </w:rPr>
        <w:fldChar w:fldCharType="end"/>
      </w:r>
      <w:r w:rsidRPr="007D4268">
        <w:rPr>
          <w:color w:val="auto"/>
        </w:rPr>
        <w:t>. Prognozowane nakłady inwestycyjne w sektorze wytwórczym w latach 2016-2040 [ml</w:t>
      </w:r>
      <w:r w:rsidR="00955FE7">
        <w:rPr>
          <w:color w:val="auto"/>
        </w:rPr>
        <w:t>n</w:t>
      </w:r>
      <w:r w:rsidRPr="007D4268">
        <w:rPr>
          <w:color w:val="auto"/>
        </w:rPr>
        <w:t xml:space="preserve"> EUR’2016]</w:t>
      </w:r>
    </w:p>
    <w:p w14:paraId="4803D615" w14:textId="28AB177F" w:rsidR="000F2386" w:rsidRDefault="000F2386" w:rsidP="009F7782"/>
    <w:p w14:paraId="46B123F3" w14:textId="77777777" w:rsidR="000F2386" w:rsidRPr="007D4268" w:rsidRDefault="000F2386" w:rsidP="009F7782"/>
    <w:p w14:paraId="2C97E70B" w14:textId="6C2853FC" w:rsidR="000F2386" w:rsidRPr="00B56B90" w:rsidRDefault="000F2386" w:rsidP="000F2386">
      <w:r>
        <w:t>Następna tabela przedstawia rozkład nakładów w sektorze ciepłownictwa. Najwyższy poziom nakładów zostanie poniesiony w latach 2021-2030, co związane jest z priorytetem zwiększania wykorzystania ciepłownictwa sieciowego.</w:t>
      </w:r>
    </w:p>
    <w:p w14:paraId="7017C2C5" w14:textId="77777777" w:rsidR="00C338C6" w:rsidRDefault="00C338C6" w:rsidP="00C338C6">
      <w:pPr>
        <w:pStyle w:val="Bezodstpw"/>
      </w:pPr>
    </w:p>
    <w:p w14:paraId="5A875002" w14:textId="2E899B4E" w:rsidR="000F2386" w:rsidRPr="007D4268" w:rsidRDefault="000F2386" w:rsidP="000F2386">
      <w:pPr>
        <w:pStyle w:val="Legenda"/>
        <w:keepNext/>
        <w:rPr>
          <w:color w:val="auto"/>
        </w:rPr>
      </w:pPr>
      <w:r w:rsidRPr="007D4268">
        <w:rPr>
          <w:color w:val="auto"/>
        </w:rPr>
        <w:t xml:space="preserve">Tabela </w:t>
      </w:r>
      <w:r w:rsidRPr="007D4268">
        <w:rPr>
          <w:noProof/>
          <w:color w:val="auto"/>
        </w:rPr>
        <w:fldChar w:fldCharType="begin"/>
      </w:r>
      <w:r w:rsidRPr="007D4268">
        <w:rPr>
          <w:noProof/>
          <w:color w:val="auto"/>
        </w:rPr>
        <w:instrText xml:space="preserve"> SEQ Tabela \* ARABIC </w:instrText>
      </w:r>
      <w:r w:rsidRPr="007D4268">
        <w:rPr>
          <w:noProof/>
          <w:color w:val="auto"/>
        </w:rPr>
        <w:fldChar w:fldCharType="separate"/>
      </w:r>
      <w:r w:rsidR="00681C1B">
        <w:rPr>
          <w:noProof/>
          <w:color w:val="auto"/>
        </w:rPr>
        <w:t>26</w:t>
      </w:r>
      <w:r w:rsidRPr="007D4268">
        <w:rPr>
          <w:noProof/>
          <w:color w:val="auto"/>
        </w:rPr>
        <w:fldChar w:fldCharType="end"/>
      </w:r>
      <w:r w:rsidRPr="007D4268">
        <w:rPr>
          <w:color w:val="auto"/>
        </w:rPr>
        <w:t>. Prognozowane nak</w:t>
      </w:r>
      <w:r>
        <w:rPr>
          <w:color w:val="auto"/>
        </w:rPr>
        <w:t xml:space="preserve">łady inwestycyjne w ciepłownictwie </w:t>
      </w:r>
      <w:r w:rsidRPr="007D4268">
        <w:rPr>
          <w:color w:val="auto"/>
        </w:rPr>
        <w:t>[ml</w:t>
      </w:r>
      <w:r>
        <w:rPr>
          <w:color w:val="auto"/>
        </w:rPr>
        <w:t>n</w:t>
      </w:r>
      <w:r w:rsidRPr="007D4268">
        <w:rPr>
          <w:color w:val="auto"/>
        </w:rPr>
        <w:t xml:space="preserve"> EUR’2016]</w:t>
      </w:r>
    </w:p>
    <w:tbl>
      <w:tblPr>
        <w:tblW w:w="8901" w:type="dxa"/>
        <w:tblCellMar>
          <w:left w:w="70" w:type="dxa"/>
          <w:right w:w="70" w:type="dxa"/>
        </w:tblCellMar>
        <w:tblLook w:val="04A0" w:firstRow="1" w:lastRow="0" w:firstColumn="1" w:lastColumn="0" w:noHBand="0" w:noVBand="1"/>
      </w:tblPr>
      <w:tblGrid>
        <w:gridCol w:w="2381"/>
        <w:gridCol w:w="1120"/>
        <w:gridCol w:w="1080"/>
        <w:gridCol w:w="1080"/>
        <w:gridCol w:w="1080"/>
        <w:gridCol w:w="1080"/>
        <w:gridCol w:w="1080"/>
      </w:tblGrid>
      <w:tr w:rsidR="000F2386" w:rsidRPr="00955FE7" w14:paraId="1BD6298A" w14:textId="77777777" w:rsidTr="00DA7299">
        <w:trPr>
          <w:trHeight w:val="300"/>
        </w:trPr>
        <w:tc>
          <w:tcPr>
            <w:tcW w:w="2381" w:type="dxa"/>
            <w:tcBorders>
              <w:top w:val="single" w:sz="4" w:space="0" w:color="000000"/>
              <w:left w:val="single" w:sz="4" w:space="0" w:color="000000"/>
              <w:bottom w:val="single" w:sz="8" w:space="0" w:color="auto"/>
              <w:right w:val="nil"/>
            </w:tcBorders>
            <w:shd w:val="clear" w:color="auto" w:fill="auto"/>
            <w:noWrap/>
            <w:vAlign w:val="bottom"/>
            <w:hideMark/>
          </w:tcPr>
          <w:p w14:paraId="141553B7" w14:textId="77777777" w:rsidR="000F2386" w:rsidRPr="00955FE7" w:rsidRDefault="000F2386" w:rsidP="00DA7299">
            <w:pPr>
              <w:spacing w:after="0" w:line="240" w:lineRule="auto"/>
              <w:jc w:val="left"/>
              <w:rPr>
                <w:rFonts w:asciiTheme="majorHAnsi" w:eastAsia="Times New Roman" w:hAnsiTheme="majorHAnsi" w:cs="Arial"/>
                <w:b/>
                <w:bCs/>
                <w:sz w:val="16"/>
                <w:szCs w:val="16"/>
                <w:lang w:eastAsia="pl-PL"/>
              </w:rPr>
            </w:pPr>
            <w:r w:rsidRPr="00955FE7">
              <w:rPr>
                <w:rFonts w:asciiTheme="majorHAnsi" w:eastAsia="Times New Roman" w:hAnsiTheme="majorHAnsi" w:cs="Arial"/>
                <w:b/>
                <w:bCs/>
                <w:sz w:val="16"/>
                <w:szCs w:val="16"/>
                <w:lang w:eastAsia="pl-PL"/>
              </w:rPr>
              <w:t> </w:t>
            </w:r>
          </w:p>
        </w:tc>
        <w:tc>
          <w:tcPr>
            <w:tcW w:w="1120" w:type="dxa"/>
            <w:tcBorders>
              <w:top w:val="single" w:sz="4" w:space="0" w:color="000000"/>
              <w:left w:val="single" w:sz="8" w:space="0" w:color="auto"/>
              <w:bottom w:val="single" w:sz="8" w:space="0" w:color="auto"/>
              <w:right w:val="single" w:sz="8" w:space="0" w:color="auto"/>
            </w:tcBorders>
            <w:shd w:val="clear" w:color="auto" w:fill="E7E6E6" w:themeFill="background2"/>
            <w:noWrap/>
            <w:vAlign w:val="center"/>
            <w:hideMark/>
          </w:tcPr>
          <w:p w14:paraId="1139580B" w14:textId="77777777" w:rsidR="000F2386" w:rsidRPr="00955FE7" w:rsidRDefault="000F2386" w:rsidP="00DA7299">
            <w:pPr>
              <w:spacing w:after="0" w:line="240" w:lineRule="auto"/>
              <w:jc w:val="center"/>
              <w:rPr>
                <w:rFonts w:asciiTheme="majorHAnsi" w:eastAsia="Times New Roman" w:hAnsiTheme="majorHAnsi" w:cs="Arial"/>
                <w:b/>
                <w:bCs/>
                <w:sz w:val="16"/>
                <w:szCs w:val="16"/>
                <w:lang w:eastAsia="pl-PL"/>
              </w:rPr>
            </w:pPr>
            <w:r w:rsidRPr="00955FE7">
              <w:rPr>
                <w:rFonts w:asciiTheme="majorHAnsi" w:eastAsia="Times New Roman" w:hAnsiTheme="majorHAnsi" w:cs="Arial"/>
                <w:b/>
                <w:bCs/>
                <w:sz w:val="16"/>
                <w:szCs w:val="16"/>
                <w:lang w:eastAsia="pl-PL"/>
              </w:rPr>
              <w:t>2016-2020</w:t>
            </w:r>
          </w:p>
        </w:tc>
        <w:tc>
          <w:tcPr>
            <w:tcW w:w="1080" w:type="dxa"/>
            <w:tcBorders>
              <w:top w:val="single" w:sz="4" w:space="0" w:color="000000"/>
              <w:left w:val="nil"/>
              <w:bottom w:val="single" w:sz="8" w:space="0" w:color="auto"/>
              <w:right w:val="nil"/>
            </w:tcBorders>
            <w:shd w:val="clear" w:color="auto" w:fill="E7E6E6" w:themeFill="background2"/>
            <w:noWrap/>
            <w:vAlign w:val="center"/>
            <w:hideMark/>
          </w:tcPr>
          <w:p w14:paraId="5FF35930" w14:textId="77777777" w:rsidR="000F2386" w:rsidRPr="00955FE7" w:rsidRDefault="000F2386" w:rsidP="00DA7299">
            <w:pPr>
              <w:spacing w:after="0" w:line="240" w:lineRule="auto"/>
              <w:jc w:val="center"/>
              <w:rPr>
                <w:rFonts w:asciiTheme="majorHAnsi" w:eastAsia="Times New Roman" w:hAnsiTheme="majorHAnsi" w:cs="Arial"/>
                <w:b/>
                <w:bCs/>
                <w:sz w:val="16"/>
                <w:szCs w:val="16"/>
                <w:lang w:eastAsia="pl-PL"/>
              </w:rPr>
            </w:pPr>
            <w:r w:rsidRPr="00955FE7">
              <w:rPr>
                <w:rFonts w:asciiTheme="majorHAnsi" w:eastAsia="Times New Roman" w:hAnsiTheme="majorHAnsi" w:cs="Arial"/>
                <w:b/>
                <w:bCs/>
                <w:sz w:val="16"/>
                <w:szCs w:val="16"/>
                <w:lang w:eastAsia="pl-PL"/>
              </w:rPr>
              <w:t>2021-2025</w:t>
            </w:r>
          </w:p>
        </w:tc>
        <w:tc>
          <w:tcPr>
            <w:tcW w:w="1080" w:type="dxa"/>
            <w:tcBorders>
              <w:top w:val="single" w:sz="4" w:space="0" w:color="000000"/>
              <w:left w:val="single" w:sz="8" w:space="0" w:color="auto"/>
              <w:bottom w:val="single" w:sz="8" w:space="0" w:color="auto"/>
              <w:right w:val="single" w:sz="8" w:space="0" w:color="auto"/>
            </w:tcBorders>
            <w:shd w:val="clear" w:color="auto" w:fill="E7E6E6" w:themeFill="background2"/>
            <w:noWrap/>
            <w:vAlign w:val="center"/>
            <w:hideMark/>
          </w:tcPr>
          <w:p w14:paraId="15B17350" w14:textId="77777777" w:rsidR="000F2386" w:rsidRPr="00955FE7" w:rsidRDefault="000F2386" w:rsidP="00DA7299">
            <w:pPr>
              <w:spacing w:after="0" w:line="240" w:lineRule="auto"/>
              <w:jc w:val="center"/>
              <w:rPr>
                <w:rFonts w:asciiTheme="majorHAnsi" w:eastAsia="Times New Roman" w:hAnsiTheme="majorHAnsi" w:cs="Arial"/>
                <w:b/>
                <w:bCs/>
                <w:sz w:val="16"/>
                <w:szCs w:val="16"/>
                <w:lang w:eastAsia="pl-PL"/>
              </w:rPr>
            </w:pPr>
            <w:r w:rsidRPr="00955FE7">
              <w:rPr>
                <w:rFonts w:asciiTheme="majorHAnsi" w:eastAsia="Times New Roman" w:hAnsiTheme="majorHAnsi" w:cs="Arial"/>
                <w:b/>
                <w:bCs/>
                <w:sz w:val="16"/>
                <w:szCs w:val="16"/>
                <w:lang w:eastAsia="pl-PL"/>
              </w:rPr>
              <w:t>2025-2030</w:t>
            </w:r>
          </w:p>
        </w:tc>
        <w:tc>
          <w:tcPr>
            <w:tcW w:w="1080" w:type="dxa"/>
            <w:tcBorders>
              <w:top w:val="single" w:sz="4" w:space="0" w:color="000000"/>
              <w:left w:val="nil"/>
              <w:bottom w:val="single" w:sz="8" w:space="0" w:color="auto"/>
              <w:right w:val="single" w:sz="8" w:space="0" w:color="auto"/>
            </w:tcBorders>
            <w:shd w:val="clear" w:color="auto" w:fill="E7E6E6" w:themeFill="background2"/>
            <w:noWrap/>
            <w:vAlign w:val="center"/>
            <w:hideMark/>
          </w:tcPr>
          <w:p w14:paraId="53A1749D" w14:textId="77777777" w:rsidR="000F2386" w:rsidRPr="00955FE7" w:rsidRDefault="000F2386" w:rsidP="00DA7299">
            <w:pPr>
              <w:spacing w:after="0" w:line="240" w:lineRule="auto"/>
              <w:jc w:val="center"/>
              <w:rPr>
                <w:rFonts w:asciiTheme="majorHAnsi" w:eastAsia="Times New Roman" w:hAnsiTheme="majorHAnsi" w:cs="Arial"/>
                <w:b/>
                <w:bCs/>
                <w:sz w:val="16"/>
                <w:szCs w:val="16"/>
                <w:lang w:eastAsia="pl-PL"/>
              </w:rPr>
            </w:pPr>
            <w:r w:rsidRPr="00955FE7">
              <w:rPr>
                <w:rFonts w:asciiTheme="majorHAnsi" w:eastAsia="Times New Roman" w:hAnsiTheme="majorHAnsi" w:cs="Arial"/>
                <w:b/>
                <w:bCs/>
                <w:sz w:val="16"/>
                <w:szCs w:val="16"/>
                <w:lang w:eastAsia="pl-PL"/>
              </w:rPr>
              <w:t>2031-2035</w:t>
            </w:r>
          </w:p>
        </w:tc>
        <w:tc>
          <w:tcPr>
            <w:tcW w:w="1080" w:type="dxa"/>
            <w:tcBorders>
              <w:top w:val="single" w:sz="4" w:space="0" w:color="000000"/>
              <w:left w:val="nil"/>
              <w:bottom w:val="single" w:sz="8" w:space="0" w:color="auto"/>
              <w:right w:val="double" w:sz="4" w:space="0" w:color="000000" w:themeColor="text1"/>
            </w:tcBorders>
            <w:shd w:val="clear" w:color="auto" w:fill="E7E6E6" w:themeFill="background2"/>
            <w:noWrap/>
            <w:vAlign w:val="center"/>
            <w:hideMark/>
          </w:tcPr>
          <w:p w14:paraId="74039FD8" w14:textId="77777777" w:rsidR="000F2386" w:rsidRPr="00955FE7" w:rsidRDefault="000F2386" w:rsidP="00DA7299">
            <w:pPr>
              <w:spacing w:after="0" w:line="240" w:lineRule="auto"/>
              <w:jc w:val="center"/>
              <w:rPr>
                <w:rFonts w:asciiTheme="majorHAnsi" w:eastAsia="Times New Roman" w:hAnsiTheme="majorHAnsi" w:cs="Arial"/>
                <w:b/>
                <w:bCs/>
                <w:sz w:val="16"/>
                <w:szCs w:val="16"/>
                <w:lang w:eastAsia="pl-PL"/>
              </w:rPr>
            </w:pPr>
            <w:r w:rsidRPr="00955FE7">
              <w:rPr>
                <w:rFonts w:asciiTheme="majorHAnsi" w:eastAsia="Times New Roman" w:hAnsiTheme="majorHAnsi" w:cs="Arial"/>
                <w:b/>
                <w:bCs/>
                <w:sz w:val="16"/>
                <w:szCs w:val="16"/>
                <w:lang w:eastAsia="pl-PL"/>
              </w:rPr>
              <w:t>2036-2040</w:t>
            </w:r>
          </w:p>
        </w:tc>
        <w:tc>
          <w:tcPr>
            <w:tcW w:w="1080" w:type="dxa"/>
            <w:tcBorders>
              <w:top w:val="single" w:sz="4" w:space="0" w:color="000000"/>
              <w:left w:val="double" w:sz="4" w:space="0" w:color="000000" w:themeColor="text1"/>
              <w:bottom w:val="single" w:sz="8" w:space="0" w:color="auto"/>
              <w:right w:val="single" w:sz="4" w:space="0" w:color="000000"/>
            </w:tcBorders>
            <w:shd w:val="clear" w:color="auto" w:fill="E7E6E6" w:themeFill="background2"/>
            <w:noWrap/>
            <w:vAlign w:val="center"/>
            <w:hideMark/>
          </w:tcPr>
          <w:p w14:paraId="4A18287D" w14:textId="77777777" w:rsidR="000F2386" w:rsidRPr="00955FE7" w:rsidRDefault="000F2386" w:rsidP="00DA7299">
            <w:pPr>
              <w:spacing w:after="0" w:line="240" w:lineRule="auto"/>
              <w:jc w:val="center"/>
              <w:rPr>
                <w:rFonts w:asciiTheme="majorHAnsi" w:eastAsia="Times New Roman" w:hAnsiTheme="majorHAnsi" w:cs="Arial"/>
                <w:b/>
                <w:bCs/>
                <w:sz w:val="16"/>
                <w:szCs w:val="16"/>
                <w:lang w:eastAsia="pl-PL"/>
              </w:rPr>
            </w:pPr>
            <w:r w:rsidRPr="00955FE7">
              <w:rPr>
                <w:rFonts w:asciiTheme="majorHAnsi" w:eastAsia="Times New Roman" w:hAnsiTheme="majorHAnsi" w:cs="Arial"/>
                <w:b/>
                <w:bCs/>
                <w:sz w:val="16"/>
                <w:szCs w:val="16"/>
                <w:lang w:eastAsia="pl-PL"/>
              </w:rPr>
              <w:t>2016-2040</w:t>
            </w:r>
          </w:p>
        </w:tc>
      </w:tr>
      <w:tr w:rsidR="000F2386" w:rsidRPr="00955FE7" w14:paraId="18A77E2C" w14:textId="77777777" w:rsidTr="00DA7299">
        <w:trPr>
          <w:trHeight w:val="285"/>
        </w:trPr>
        <w:tc>
          <w:tcPr>
            <w:tcW w:w="2381" w:type="dxa"/>
            <w:tcBorders>
              <w:top w:val="single" w:sz="4" w:space="0" w:color="000000" w:themeColor="text1"/>
              <w:left w:val="single" w:sz="4" w:space="0" w:color="000000"/>
              <w:bottom w:val="dotted" w:sz="4" w:space="0" w:color="000000"/>
              <w:right w:val="single" w:sz="4" w:space="0" w:color="000000" w:themeColor="text1"/>
            </w:tcBorders>
            <w:shd w:val="clear" w:color="auto" w:fill="auto"/>
            <w:noWrap/>
            <w:vAlign w:val="center"/>
          </w:tcPr>
          <w:p w14:paraId="02045CB7" w14:textId="77777777" w:rsidR="000F2386" w:rsidRPr="00955FE7" w:rsidRDefault="000F2386" w:rsidP="00DA7299">
            <w:pPr>
              <w:spacing w:after="0" w:line="240" w:lineRule="auto"/>
              <w:jc w:val="left"/>
              <w:rPr>
                <w:rFonts w:asciiTheme="majorHAnsi" w:eastAsia="Times New Roman" w:hAnsiTheme="majorHAnsi"/>
                <w:b/>
                <w:color w:val="000000"/>
                <w:sz w:val="16"/>
                <w:szCs w:val="16"/>
                <w:lang w:eastAsia="pl-PL"/>
              </w:rPr>
            </w:pPr>
            <w:r w:rsidRPr="00955FE7">
              <w:rPr>
                <w:rFonts w:asciiTheme="majorHAnsi" w:eastAsia="Times New Roman" w:hAnsiTheme="majorHAnsi" w:cs="Arial"/>
                <w:b/>
                <w:bCs/>
                <w:sz w:val="16"/>
                <w:szCs w:val="16"/>
                <w:lang w:eastAsia="pl-PL"/>
              </w:rPr>
              <w:t>łącznie nakłady na moce wytwórcze (komercyjne, bez przemysłowych)</w:t>
            </w:r>
          </w:p>
        </w:tc>
        <w:tc>
          <w:tcPr>
            <w:tcW w:w="1120" w:type="dxa"/>
            <w:tcBorders>
              <w:top w:val="single" w:sz="4" w:space="0" w:color="000000" w:themeColor="text1"/>
              <w:left w:val="single" w:sz="4" w:space="0" w:color="000000" w:themeColor="text1"/>
              <w:bottom w:val="dotted" w:sz="4" w:space="0" w:color="000000"/>
              <w:right w:val="single" w:sz="4" w:space="0" w:color="000000" w:themeColor="text1"/>
            </w:tcBorders>
            <w:shd w:val="clear" w:color="auto" w:fill="auto"/>
            <w:noWrap/>
            <w:vAlign w:val="center"/>
          </w:tcPr>
          <w:p w14:paraId="7C659A30" w14:textId="77777777" w:rsidR="000F2386" w:rsidRPr="00955FE7" w:rsidRDefault="000F2386" w:rsidP="00DA7299">
            <w:pPr>
              <w:spacing w:after="0" w:line="240" w:lineRule="auto"/>
              <w:jc w:val="center"/>
              <w:rPr>
                <w:rFonts w:asciiTheme="majorHAnsi" w:eastAsia="Times New Roman" w:hAnsiTheme="majorHAnsi"/>
                <w:b/>
                <w:color w:val="000000"/>
                <w:sz w:val="16"/>
                <w:szCs w:val="16"/>
                <w:lang w:eastAsia="pl-PL"/>
              </w:rPr>
            </w:pPr>
            <w:r w:rsidRPr="00955FE7">
              <w:rPr>
                <w:rFonts w:asciiTheme="majorHAnsi" w:eastAsia="Times New Roman" w:hAnsiTheme="majorHAnsi"/>
                <w:b/>
                <w:color w:val="000000"/>
                <w:sz w:val="16"/>
                <w:szCs w:val="16"/>
                <w:lang w:eastAsia="pl-PL"/>
              </w:rPr>
              <w:t>2 202</w:t>
            </w:r>
          </w:p>
        </w:tc>
        <w:tc>
          <w:tcPr>
            <w:tcW w:w="1080" w:type="dxa"/>
            <w:tcBorders>
              <w:top w:val="single" w:sz="4" w:space="0" w:color="000000" w:themeColor="text1"/>
              <w:left w:val="single" w:sz="4" w:space="0" w:color="000000" w:themeColor="text1"/>
              <w:bottom w:val="dotted" w:sz="4" w:space="0" w:color="000000"/>
              <w:right w:val="single" w:sz="4" w:space="0" w:color="000000" w:themeColor="text1"/>
            </w:tcBorders>
            <w:shd w:val="clear" w:color="auto" w:fill="auto"/>
            <w:noWrap/>
            <w:vAlign w:val="center"/>
          </w:tcPr>
          <w:p w14:paraId="60D92F1B" w14:textId="77777777" w:rsidR="000F2386" w:rsidRPr="00955FE7" w:rsidRDefault="000F2386" w:rsidP="00DA7299">
            <w:pPr>
              <w:spacing w:after="0" w:line="240" w:lineRule="auto"/>
              <w:jc w:val="center"/>
              <w:rPr>
                <w:rFonts w:asciiTheme="majorHAnsi" w:eastAsia="Times New Roman" w:hAnsiTheme="majorHAnsi"/>
                <w:b/>
                <w:color w:val="000000"/>
                <w:sz w:val="16"/>
                <w:szCs w:val="16"/>
                <w:lang w:eastAsia="pl-PL"/>
              </w:rPr>
            </w:pPr>
            <w:r w:rsidRPr="00955FE7">
              <w:rPr>
                <w:rFonts w:asciiTheme="majorHAnsi" w:eastAsia="Times New Roman" w:hAnsiTheme="majorHAnsi"/>
                <w:b/>
                <w:color w:val="000000"/>
                <w:sz w:val="16"/>
                <w:szCs w:val="16"/>
                <w:lang w:eastAsia="pl-PL"/>
              </w:rPr>
              <w:t>2 758</w:t>
            </w:r>
          </w:p>
        </w:tc>
        <w:tc>
          <w:tcPr>
            <w:tcW w:w="1080" w:type="dxa"/>
            <w:tcBorders>
              <w:top w:val="single" w:sz="4" w:space="0" w:color="000000" w:themeColor="text1"/>
              <w:left w:val="single" w:sz="4" w:space="0" w:color="000000" w:themeColor="text1"/>
              <w:bottom w:val="dotted" w:sz="4" w:space="0" w:color="000000"/>
              <w:right w:val="single" w:sz="4" w:space="0" w:color="000000" w:themeColor="text1"/>
            </w:tcBorders>
            <w:shd w:val="clear" w:color="auto" w:fill="auto"/>
            <w:noWrap/>
            <w:vAlign w:val="center"/>
          </w:tcPr>
          <w:p w14:paraId="06F0FF8B" w14:textId="77777777" w:rsidR="000F2386" w:rsidRPr="00955FE7" w:rsidRDefault="000F2386" w:rsidP="00DA7299">
            <w:pPr>
              <w:spacing w:after="0" w:line="240" w:lineRule="auto"/>
              <w:jc w:val="center"/>
              <w:rPr>
                <w:rFonts w:asciiTheme="majorHAnsi" w:eastAsia="Times New Roman" w:hAnsiTheme="majorHAnsi"/>
                <w:b/>
                <w:color w:val="000000"/>
                <w:sz w:val="16"/>
                <w:szCs w:val="16"/>
                <w:lang w:eastAsia="pl-PL"/>
              </w:rPr>
            </w:pPr>
            <w:r w:rsidRPr="00955FE7">
              <w:rPr>
                <w:rFonts w:asciiTheme="majorHAnsi" w:eastAsia="Times New Roman" w:hAnsiTheme="majorHAnsi"/>
                <w:b/>
                <w:color w:val="000000"/>
                <w:sz w:val="16"/>
                <w:szCs w:val="16"/>
                <w:lang w:eastAsia="pl-PL"/>
              </w:rPr>
              <w:t>3 192</w:t>
            </w:r>
          </w:p>
        </w:tc>
        <w:tc>
          <w:tcPr>
            <w:tcW w:w="1080" w:type="dxa"/>
            <w:tcBorders>
              <w:top w:val="single" w:sz="4" w:space="0" w:color="000000" w:themeColor="text1"/>
              <w:left w:val="single" w:sz="4" w:space="0" w:color="000000" w:themeColor="text1"/>
              <w:bottom w:val="dotted" w:sz="4" w:space="0" w:color="000000"/>
              <w:right w:val="single" w:sz="4" w:space="0" w:color="000000" w:themeColor="text1"/>
            </w:tcBorders>
            <w:shd w:val="clear" w:color="auto" w:fill="auto"/>
            <w:noWrap/>
            <w:vAlign w:val="center"/>
          </w:tcPr>
          <w:p w14:paraId="66883E14" w14:textId="77777777" w:rsidR="000F2386" w:rsidRPr="00955FE7" w:rsidRDefault="000F2386" w:rsidP="00DA7299">
            <w:pPr>
              <w:spacing w:after="0" w:line="240" w:lineRule="auto"/>
              <w:jc w:val="center"/>
              <w:rPr>
                <w:rFonts w:asciiTheme="majorHAnsi" w:eastAsia="Times New Roman" w:hAnsiTheme="majorHAnsi"/>
                <w:b/>
                <w:color w:val="000000"/>
                <w:sz w:val="16"/>
                <w:szCs w:val="16"/>
                <w:lang w:eastAsia="pl-PL"/>
              </w:rPr>
            </w:pPr>
            <w:r w:rsidRPr="00955FE7">
              <w:rPr>
                <w:rFonts w:asciiTheme="majorHAnsi" w:eastAsia="Times New Roman" w:hAnsiTheme="majorHAnsi"/>
                <w:b/>
                <w:color w:val="000000"/>
                <w:sz w:val="16"/>
                <w:szCs w:val="16"/>
                <w:lang w:eastAsia="pl-PL"/>
              </w:rPr>
              <w:t>2 267</w:t>
            </w:r>
          </w:p>
        </w:tc>
        <w:tc>
          <w:tcPr>
            <w:tcW w:w="1080" w:type="dxa"/>
            <w:tcBorders>
              <w:top w:val="single" w:sz="4" w:space="0" w:color="000000" w:themeColor="text1"/>
              <w:left w:val="single" w:sz="4" w:space="0" w:color="000000" w:themeColor="text1"/>
              <w:bottom w:val="dotted" w:sz="4" w:space="0" w:color="000000"/>
              <w:right w:val="double" w:sz="4" w:space="0" w:color="000000" w:themeColor="text1"/>
            </w:tcBorders>
            <w:shd w:val="clear" w:color="auto" w:fill="auto"/>
            <w:noWrap/>
            <w:vAlign w:val="center"/>
          </w:tcPr>
          <w:p w14:paraId="13C26327" w14:textId="77777777" w:rsidR="000F2386" w:rsidRPr="00955FE7" w:rsidRDefault="000F2386" w:rsidP="00DA7299">
            <w:pPr>
              <w:spacing w:after="0" w:line="240" w:lineRule="auto"/>
              <w:jc w:val="center"/>
              <w:rPr>
                <w:rFonts w:asciiTheme="majorHAnsi" w:eastAsia="Times New Roman" w:hAnsiTheme="majorHAnsi"/>
                <w:b/>
                <w:color w:val="000000"/>
                <w:sz w:val="16"/>
                <w:szCs w:val="16"/>
                <w:lang w:eastAsia="pl-PL"/>
              </w:rPr>
            </w:pPr>
            <w:r w:rsidRPr="00955FE7">
              <w:rPr>
                <w:rFonts w:asciiTheme="majorHAnsi" w:eastAsia="Times New Roman" w:hAnsiTheme="majorHAnsi"/>
                <w:b/>
                <w:color w:val="000000"/>
                <w:sz w:val="16"/>
                <w:szCs w:val="16"/>
                <w:lang w:eastAsia="pl-PL"/>
              </w:rPr>
              <w:t>1 238</w:t>
            </w:r>
          </w:p>
        </w:tc>
        <w:tc>
          <w:tcPr>
            <w:tcW w:w="1080" w:type="dxa"/>
            <w:tcBorders>
              <w:top w:val="single" w:sz="4" w:space="0" w:color="000000" w:themeColor="text1"/>
              <w:left w:val="double" w:sz="4" w:space="0" w:color="000000" w:themeColor="text1"/>
              <w:bottom w:val="dotted" w:sz="4" w:space="0" w:color="000000"/>
              <w:right w:val="single" w:sz="4" w:space="0" w:color="000000"/>
            </w:tcBorders>
            <w:shd w:val="clear" w:color="auto" w:fill="auto"/>
            <w:noWrap/>
            <w:vAlign w:val="center"/>
          </w:tcPr>
          <w:p w14:paraId="23629980" w14:textId="77777777" w:rsidR="000F2386" w:rsidRPr="004F0794" w:rsidRDefault="000F2386" w:rsidP="00DA7299">
            <w:pPr>
              <w:spacing w:after="0" w:line="240" w:lineRule="auto"/>
              <w:jc w:val="center"/>
              <w:rPr>
                <w:rFonts w:asciiTheme="majorHAnsi" w:eastAsia="Times New Roman" w:hAnsiTheme="majorHAnsi"/>
                <w:b/>
                <w:color w:val="000000"/>
                <w:sz w:val="16"/>
                <w:szCs w:val="16"/>
                <w:u w:val="single"/>
                <w:lang w:eastAsia="pl-PL"/>
              </w:rPr>
            </w:pPr>
            <w:r w:rsidRPr="004F0794">
              <w:rPr>
                <w:rFonts w:asciiTheme="majorHAnsi" w:eastAsia="Times New Roman" w:hAnsiTheme="majorHAnsi"/>
                <w:b/>
                <w:color w:val="000000"/>
                <w:sz w:val="16"/>
                <w:szCs w:val="16"/>
                <w:u w:val="single"/>
                <w:lang w:eastAsia="pl-PL"/>
              </w:rPr>
              <w:t>11 657</w:t>
            </w:r>
          </w:p>
        </w:tc>
      </w:tr>
      <w:tr w:rsidR="000F2386" w:rsidRPr="00955FE7" w14:paraId="49E5F726" w14:textId="77777777" w:rsidTr="00DA7299">
        <w:trPr>
          <w:trHeight w:val="285"/>
        </w:trPr>
        <w:tc>
          <w:tcPr>
            <w:tcW w:w="2381" w:type="dxa"/>
            <w:tcBorders>
              <w:top w:val="single" w:sz="4" w:space="0" w:color="000000" w:themeColor="text1"/>
              <w:left w:val="single" w:sz="4" w:space="0" w:color="000000"/>
              <w:bottom w:val="dotted" w:sz="4" w:space="0" w:color="000000"/>
              <w:right w:val="single" w:sz="4" w:space="0" w:color="000000" w:themeColor="text1"/>
            </w:tcBorders>
            <w:shd w:val="clear" w:color="auto" w:fill="auto"/>
            <w:noWrap/>
            <w:vAlign w:val="center"/>
          </w:tcPr>
          <w:p w14:paraId="6CA01A13" w14:textId="77777777" w:rsidR="000F2386" w:rsidRPr="00955FE7" w:rsidRDefault="000F2386" w:rsidP="00DA7299">
            <w:pPr>
              <w:spacing w:after="0" w:line="240" w:lineRule="auto"/>
              <w:jc w:val="left"/>
              <w:rPr>
                <w:rFonts w:asciiTheme="majorHAnsi" w:eastAsia="Times New Roman" w:hAnsiTheme="majorHAnsi"/>
                <w:b/>
                <w:color w:val="000000"/>
                <w:sz w:val="16"/>
                <w:szCs w:val="16"/>
                <w:lang w:eastAsia="pl-PL"/>
              </w:rPr>
            </w:pPr>
            <w:r w:rsidRPr="00955FE7">
              <w:rPr>
                <w:rFonts w:asciiTheme="majorHAnsi" w:hAnsiTheme="majorHAnsi" w:cs="Arial"/>
                <w:sz w:val="16"/>
                <w:szCs w:val="16"/>
              </w:rPr>
              <w:t xml:space="preserve">  k</w:t>
            </w:r>
            <w:r>
              <w:rPr>
                <w:rFonts w:asciiTheme="majorHAnsi" w:hAnsiTheme="majorHAnsi" w:cs="Arial"/>
                <w:sz w:val="16"/>
                <w:szCs w:val="16"/>
              </w:rPr>
              <w:t>otły ciepłownicze</w:t>
            </w:r>
          </w:p>
        </w:tc>
        <w:tc>
          <w:tcPr>
            <w:tcW w:w="1120" w:type="dxa"/>
            <w:tcBorders>
              <w:top w:val="single" w:sz="4" w:space="0" w:color="000000" w:themeColor="text1"/>
              <w:left w:val="single" w:sz="4" w:space="0" w:color="000000" w:themeColor="text1"/>
              <w:bottom w:val="dotted" w:sz="4" w:space="0" w:color="000000"/>
              <w:right w:val="single" w:sz="4" w:space="0" w:color="000000" w:themeColor="text1"/>
            </w:tcBorders>
            <w:shd w:val="clear" w:color="auto" w:fill="auto"/>
            <w:noWrap/>
            <w:vAlign w:val="center"/>
          </w:tcPr>
          <w:p w14:paraId="55153EAA" w14:textId="77777777" w:rsidR="000F2386" w:rsidRPr="00955FE7" w:rsidRDefault="000F2386" w:rsidP="00DA7299">
            <w:pPr>
              <w:spacing w:after="0" w:line="240" w:lineRule="auto"/>
              <w:jc w:val="center"/>
              <w:rPr>
                <w:rFonts w:asciiTheme="majorHAnsi" w:eastAsia="Times New Roman" w:hAnsiTheme="majorHAnsi"/>
                <w:color w:val="000000"/>
                <w:sz w:val="16"/>
                <w:szCs w:val="16"/>
                <w:lang w:eastAsia="pl-PL"/>
              </w:rPr>
            </w:pPr>
            <w:r w:rsidRPr="00955FE7">
              <w:rPr>
                <w:rFonts w:asciiTheme="majorHAnsi" w:eastAsia="Times New Roman" w:hAnsiTheme="majorHAnsi"/>
                <w:color w:val="000000"/>
                <w:sz w:val="16"/>
                <w:szCs w:val="16"/>
                <w:lang w:eastAsia="pl-PL"/>
              </w:rPr>
              <w:t>292</w:t>
            </w:r>
          </w:p>
        </w:tc>
        <w:tc>
          <w:tcPr>
            <w:tcW w:w="1080" w:type="dxa"/>
            <w:tcBorders>
              <w:top w:val="single" w:sz="4" w:space="0" w:color="000000" w:themeColor="text1"/>
              <w:left w:val="single" w:sz="4" w:space="0" w:color="000000" w:themeColor="text1"/>
              <w:bottom w:val="dotted" w:sz="4" w:space="0" w:color="000000"/>
              <w:right w:val="single" w:sz="4" w:space="0" w:color="000000" w:themeColor="text1"/>
            </w:tcBorders>
            <w:shd w:val="clear" w:color="auto" w:fill="auto"/>
            <w:noWrap/>
            <w:vAlign w:val="center"/>
          </w:tcPr>
          <w:p w14:paraId="2B11F206" w14:textId="77777777" w:rsidR="000F2386" w:rsidRPr="00955FE7" w:rsidRDefault="000F2386" w:rsidP="00DA7299">
            <w:pPr>
              <w:spacing w:after="0" w:line="240" w:lineRule="auto"/>
              <w:jc w:val="center"/>
              <w:rPr>
                <w:rFonts w:asciiTheme="majorHAnsi" w:eastAsia="Times New Roman" w:hAnsiTheme="majorHAnsi"/>
                <w:color w:val="000000"/>
                <w:sz w:val="16"/>
                <w:szCs w:val="16"/>
                <w:lang w:eastAsia="pl-PL"/>
              </w:rPr>
            </w:pPr>
            <w:r w:rsidRPr="00955FE7">
              <w:rPr>
                <w:rFonts w:asciiTheme="majorHAnsi" w:eastAsia="Times New Roman" w:hAnsiTheme="majorHAnsi"/>
                <w:color w:val="000000"/>
                <w:sz w:val="16"/>
                <w:szCs w:val="16"/>
                <w:lang w:eastAsia="pl-PL"/>
              </w:rPr>
              <w:t>1 254</w:t>
            </w:r>
          </w:p>
        </w:tc>
        <w:tc>
          <w:tcPr>
            <w:tcW w:w="1080" w:type="dxa"/>
            <w:tcBorders>
              <w:top w:val="single" w:sz="4" w:space="0" w:color="000000" w:themeColor="text1"/>
              <w:left w:val="single" w:sz="4" w:space="0" w:color="000000" w:themeColor="text1"/>
              <w:bottom w:val="dotted" w:sz="4" w:space="0" w:color="000000"/>
              <w:right w:val="single" w:sz="4" w:space="0" w:color="000000" w:themeColor="text1"/>
            </w:tcBorders>
            <w:shd w:val="clear" w:color="auto" w:fill="auto"/>
            <w:noWrap/>
            <w:vAlign w:val="center"/>
          </w:tcPr>
          <w:p w14:paraId="6A7EAA17" w14:textId="77777777" w:rsidR="000F2386" w:rsidRPr="00955FE7" w:rsidRDefault="000F2386" w:rsidP="00DA7299">
            <w:pPr>
              <w:spacing w:after="0" w:line="240" w:lineRule="auto"/>
              <w:jc w:val="center"/>
              <w:rPr>
                <w:rFonts w:asciiTheme="majorHAnsi" w:eastAsia="Times New Roman" w:hAnsiTheme="majorHAnsi"/>
                <w:color w:val="000000"/>
                <w:sz w:val="16"/>
                <w:szCs w:val="16"/>
                <w:lang w:eastAsia="pl-PL"/>
              </w:rPr>
            </w:pPr>
            <w:r w:rsidRPr="00955FE7">
              <w:rPr>
                <w:rFonts w:asciiTheme="majorHAnsi" w:eastAsia="Times New Roman" w:hAnsiTheme="majorHAnsi"/>
                <w:color w:val="000000"/>
                <w:sz w:val="16"/>
                <w:szCs w:val="16"/>
                <w:lang w:eastAsia="pl-PL"/>
              </w:rPr>
              <w:t>2 349</w:t>
            </w:r>
          </w:p>
        </w:tc>
        <w:tc>
          <w:tcPr>
            <w:tcW w:w="1080" w:type="dxa"/>
            <w:tcBorders>
              <w:top w:val="single" w:sz="4" w:space="0" w:color="000000" w:themeColor="text1"/>
              <w:left w:val="single" w:sz="4" w:space="0" w:color="000000" w:themeColor="text1"/>
              <w:bottom w:val="dotted" w:sz="4" w:space="0" w:color="000000"/>
              <w:right w:val="single" w:sz="4" w:space="0" w:color="000000" w:themeColor="text1"/>
            </w:tcBorders>
            <w:shd w:val="clear" w:color="auto" w:fill="auto"/>
            <w:noWrap/>
            <w:vAlign w:val="center"/>
          </w:tcPr>
          <w:p w14:paraId="1850335D" w14:textId="77777777" w:rsidR="000F2386" w:rsidRPr="00955FE7" w:rsidRDefault="000F2386" w:rsidP="00DA7299">
            <w:pPr>
              <w:spacing w:after="0" w:line="240" w:lineRule="auto"/>
              <w:jc w:val="center"/>
              <w:rPr>
                <w:rFonts w:asciiTheme="majorHAnsi" w:eastAsia="Times New Roman" w:hAnsiTheme="majorHAnsi"/>
                <w:color w:val="000000"/>
                <w:sz w:val="16"/>
                <w:szCs w:val="16"/>
                <w:lang w:eastAsia="pl-PL"/>
              </w:rPr>
            </w:pPr>
            <w:r w:rsidRPr="00955FE7">
              <w:rPr>
                <w:rFonts w:asciiTheme="majorHAnsi" w:eastAsia="Times New Roman" w:hAnsiTheme="majorHAnsi"/>
                <w:color w:val="000000"/>
                <w:sz w:val="16"/>
                <w:szCs w:val="16"/>
                <w:lang w:eastAsia="pl-PL"/>
              </w:rPr>
              <w:t>241</w:t>
            </w:r>
          </w:p>
        </w:tc>
        <w:tc>
          <w:tcPr>
            <w:tcW w:w="1080" w:type="dxa"/>
            <w:tcBorders>
              <w:top w:val="single" w:sz="4" w:space="0" w:color="000000" w:themeColor="text1"/>
              <w:left w:val="single" w:sz="4" w:space="0" w:color="000000" w:themeColor="text1"/>
              <w:bottom w:val="dotted" w:sz="4" w:space="0" w:color="000000"/>
              <w:right w:val="double" w:sz="4" w:space="0" w:color="000000" w:themeColor="text1"/>
            </w:tcBorders>
            <w:shd w:val="clear" w:color="auto" w:fill="auto"/>
            <w:noWrap/>
            <w:vAlign w:val="center"/>
          </w:tcPr>
          <w:p w14:paraId="57CF25B0" w14:textId="77777777" w:rsidR="000F2386" w:rsidRPr="00955FE7" w:rsidRDefault="000F2386" w:rsidP="00DA7299">
            <w:pPr>
              <w:spacing w:after="0" w:line="240" w:lineRule="auto"/>
              <w:jc w:val="center"/>
              <w:rPr>
                <w:rFonts w:asciiTheme="majorHAnsi" w:eastAsia="Times New Roman" w:hAnsiTheme="majorHAnsi"/>
                <w:color w:val="000000"/>
                <w:sz w:val="16"/>
                <w:szCs w:val="16"/>
                <w:lang w:eastAsia="pl-PL"/>
              </w:rPr>
            </w:pPr>
            <w:r w:rsidRPr="00955FE7">
              <w:rPr>
                <w:rFonts w:asciiTheme="majorHAnsi" w:eastAsia="Times New Roman" w:hAnsiTheme="majorHAnsi"/>
                <w:color w:val="000000"/>
                <w:sz w:val="16"/>
                <w:szCs w:val="16"/>
                <w:lang w:eastAsia="pl-PL"/>
              </w:rPr>
              <w:t>733</w:t>
            </w:r>
          </w:p>
        </w:tc>
        <w:tc>
          <w:tcPr>
            <w:tcW w:w="1080" w:type="dxa"/>
            <w:tcBorders>
              <w:top w:val="single" w:sz="4" w:space="0" w:color="000000" w:themeColor="text1"/>
              <w:left w:val="double" w:sz="4" w:space="0" w:color="000000" w:themeColor="text1"/>
              <w:bottom w:val="dotted" w:sz="4" w:space="0" w:color="000000"/>
              <w:right w:val="single" w:sz="4" w:space="0" w:color="000000"/>
            </w:tcBorders>
            <w:shd w:val="clear" w:color="auto" w:fill="auto"/>
            <w:noWrap/>
            <w:vAlign w:val="center"/>
          </w:tcPr>
          <w:p w14:paraId="40E5C5E7" w14:textId="77777777" w:rsidR="000F2386" w:rsidRPr="00955FE7" w:rsidRDefault="000F2386" w:rsidP="00DA7299">
            <w:pPr>
              <w:spacing w:after="0" w:line="240" w:lineRule="auto"/>
              <w:jc w:val="center"/>
              <w:rPr>
                <w:rFonts w:asciiTheme="majorHAnsi" w:eastAsia="Times New Roman" w:hAnsiTheme="majorHAnsi"/>
                <w:color w:val="000000"/>
                <w:sz w:val="16"/>
                <w:szCs w:val="16"/>
                <w:lang w:eastAsia="pl-PL"/>
              </w:rPr>
            </w:pPr>
            <w:r w:rsidRPr="00955FE7">
              <w:rPr>
                <w:rFonts w:asciiTheme="majorHAnsi" w:eastAsia="Times New Roman" w:hAnsiTheme="majorHAnsi"/>
                <w:color w:val="000000"/>
                <w:sz w:val="16"/>
                <w:szCs w:val="16"/>
                <w:lang w:eastAsia="pl-PL"/>
              </w:rPr>
              <w:t>4 868</w:t>
            </w:r>
          </w:p>
        </w:tc>
      </w:tr>
      <w:tr w:rsidR="000F2386" w:rsidRPr="00955FE7" w14:paraId="2B4AC3C3" w14:textId="77777777" w:rsidTr="00DA7299">
        <w:trPr>
          <w:trHeight w:val="285"/>
        </w:trPr>
        <w:tc>
          <w:tcPr>
            <w:tcW w:w="2381" w:type="dxa"/>
            <w:tcBorders>
              <w:top w:val="dotted" w:sz="4" w:space="0" w:color="000000"/>
              <w:left w:val="single" w:sz="4" w:space="0" w:color="000000"/>
              <w:bottom w:val="dotted" w:sz="4" w:space="0" w:color="000000"/>
              <w:right w:val="single" w:sz="4" w:space="0" w:color="000000" w:themeColor="text1"/>
            </w:tcBorders>
            <w:shd w:val="clear" w:color="auto" w:fill="auto"/>
            <w:noWrap/>
            <w:vAlign w:val="center"/>
          </w:tcPr>
          <w:p w14:paraId="16474A8B" w14:textId="77777777" w:rsidR="000F2386" w:rsidRPr="00955FE7" w:rsidRDefault="000F2386" w:rsidP="00DA7299">
            <w:pPr>
              <w:spacing w:after="0" w:line="240" w:lineRule="auto"/>
              <w:jc w:val="left"/>
              <w:rPr>
                <w:rFonts w:asciiTheme="majorHAnsi" w:eastAsia="Times New Roman" w:hAnsiTheme="majorHAnsi"/>
                <w:color w:val="000000"/>
                <w:sz w:val="16"/>
                <w:szCs w:val="16"/>
                <w:lang w:eastAsia="pl-PL"/>
              </w:rPr>
            </w:pPr>
            <w:r w:rsidRPr="00955FE7">
              <w:rPr>
                <w:rFonts w:asciiTheme="majorHAnsi" w:hAnsiTheme="majorHAnsi" w:cs="Arial"/>
                <w:sz w:val="16"/>
                <w:szCs w:val="16"/>
              </w:rPr>
              <w:t xml:space="preserve">  m</w:t>
            </w:r>
            <w:r>
              <w:rPr>
                <w:rFonts w:asciiTheme="majorHAnsi" w:hAnsiTheme="majorHAnsi" w:cs="Arial"/>
                <w:sz w:val="16"/>
                <w:szCs w:val="16"/>
              </w:rPr>
              <w:t>agazyn ciepła</w:t>
            </w:r>
          </w:p>
        </w:tc>
        <w:tc>
          <w:tcPr>
            <w:tcW w:w="112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tcPr>
          <w:p w14:paraId="480372E3" w14:textId="77777777" w:rsidR="000F2386" w:rsidRPr="00955FE7" w:rsidRDefault="000F2386" w:rsidP="00DA7299">
            <w:pPr>
              <w:spacing w:after="0" w:line="240" w:lineRule="auto"/>
              <w:jc w:val="center"/>
              <w:rPr>
                <w:rFonts w:asciiTheme="majorHAnsi" w:eastAsia="Times New Roman" w:hAnsiTheme="majorHAnsi"/>
                <w:color w:val="000000"/>
                <w:sz w:val="16"/>
                <w:szCs w:val="16"/>
                <w:lang w:eastAsia="pl-PL"/>
              </w:rPr>
            </w:pPr>
            <w:r w:rsidRPr="00955FE7">
              <w:rPr>
                <w:rFonts w:asciiTheme="majorHAnsi" w:eastAsia="Times New Roman" w:hAnsiTheme="majorHAnsi"/>
                <w:color w:val="000000"/>
                <w:sz w:val="16"/>
                <w:szCs w:val="16"/>
                <w:lang w:eastAsia="pl-PL"/>
              </w:rPr>
              <w:t>13</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tcPr>
          <w:p w14:paraId="475B57BD" w14:textId="77777777" w:rsidR="000F2386" w:rsidRPr="00955FE7" w:rsidRDefault="000F2386" w:rsidP="00DA7299">
            <w:pPr>
              <w:spacing w:after="0" w:line="240" w:lineRule="auto"/>
              <w:jc w:val="center"/>
              <w:rPr>
                <w:rFonts w:asciiTheme="majorHAnsi" w:eastAsia="Times New Roman" w:hAnsiTheme="majorHAnsi"/>
                <w:color w:val="000000"/>
                <w:sz w:val="16"/>
                <w:szCs w:val="16"/>
                <w:lang w:eastAsia="pl-PL"/>
              </w:rPr>
            </w:pPr>
            <w:r w:rsidRPr="00955FE7">
              <w:rPr>
                <w:rFonts w:asciiTheme="majorHAnsi" w:eastAsia="Times New Roman" w:hAnsiTheme="majorHAnsi"/>
                <w:color w:val="000000"/>
                <w:sz w:val="16"/>
                <w:szCs w:val="16"/>
                <w:lang w:eastAsia="pl-PL"/>
              </w:rPr>
              <w:t>28</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tcPr>
          <w:p w14:paraId="1641CF5F" w14:textId="77777777" w:rsidR="000F2386" w:rsidRPr="00955FE7" w:rsidRDefault="000F2386" w:rsidP="00DA7299">
            <w:pPr>
              <w:spacing w:after="0" w:line="240" w:lineRule="auto"/>
              <w:jc w:val="center"/>
              <w:rPr>
                <w:rFonts w:asciiTheme="majorHAnsi" w:eastAsia="Times New Roman" w:hAnsiTheme="majorHAnsi"/>
                <w:color w:val="000000"/>
                <w:sz w:val="16"/>
                <w:szCs w:val="16"/>
                <w:lang w:eastAsia="pl-PL"/>
              </w:rPr>
            </w:pPr>
            <w:r w:rsidRPr="00955FE7">
              <w:rPr>
                <w:rFonts w:asciiTheme="majorHAnsi" w:eastAsia="Times New Roman" w:hAnsiTheme="majorHAnsi"/>
                <w:color w:val="000000"/>
                <w:sz w:val="16"/>
                <w:szCs w:val="16"/>
                <w:lang w:eastAsia="pl-PL"/>
              </w:rPr>
              <w:t>0</w:t>
            </w:r>
          </w:p>
        </w:tc>
        <w:tc>
          <w:tcPr>
            <w:tcW w:w="1080" w:type="dxa"/>
            <w:tcBorders>
              <w:top w:val="dotted" w:sz="4" w:space="0" w:color="000000"/>
              <w:left w:val="single" w:sz="4" w:space="0" w:color="000000" w:themeColor="text1"/>
              <w:bottom w:val="dotted" w:sz="4" w:space="0" w:color="000000"/>
              <w:right w:val="single" w:sz="4" w:space="0" w:color="000000" w:themeColor="text1"/>
            </w:tcBorders>
            <w:shd w:val="clear" w:color="auto" w:fill="auto"/>
            <w:noWrap/>
            <w:vAlign w:val="center"/>
          </w:tcPr>
          <w:p w14:paraId="75BD1D97" w14:textId="77777777" w:rsidR="000F2386" w:rsidRPr="00955FE7" w:rsidRDefault="000F2386" w:rsidP="00DA7299">
            <w:pPr>
              <w:spacing w:after="0" w:line="240" w:lineRule="auto"/>
              <w:jc w:val="center"/>
              <w:rPr>
                <w:rFonts w:asciiTheme="majorHAnsi" w:eastAsia="Times New Roman" w:hAnsiTheme="majorHAnsi"/>
                <w:color w:val="000000"/>
                <w:sz w:val="16"/>
                <w:szCs w:val="16"/>
                <w:lang w:eastAsia="pl-PL"/>
              </w:rPr>
            </w:pPr>
            <w:r w:rsidRPr="00955FE7">
              <w:rPr>
                <w:rFonts w:asciiTheme="majorHAnsi" w:eastAsia="Times New Roman" w:hAnsiTheme="majorHAnsi"/>
                <w:color w:val="000000"/>
                <w:sz w:val="16"/>
                <w:szCs w:val="16"/>
                <w:lang w:eastAsia="pl-PL"/>
              </w:rPr>
              <w:t>7</w:t>
            </w:r>
          </w:p>
        </w:tc>
        <w:tc>
          <w:tcPr>
            <w:tcW w:w="1080" w:type="dxa"/>
            <w:tcBorders>
              <w:top w:val="dotted" w:sz="4" w:space="0" w:color="000000"/>
              <w:left w:val="single" w:sz="4" w:space="0" w:color="000000" w:themeColor="text1"/>
              <w:bottom w:val="dotted" w:sz="4" w:space="0" w:color="000000"/>
              <w:right w:val="double" w:sz="4" w:space="0" w:color="000000" w:themeColor="text1"/>
            </w:tcBorders>
            <w:shd w:val="clear" w:color="auto" w:fill="auto"/>
            <w:noWrap/>
            <w:vAlign w:val="center"/>
          </w:tcPr>
          <w:p w14:paraId="73251EE4" w14:textId="77777777" w:rsidR="000F2386" w:rsidRPr="00955FE7" w:rsidRDefault="000F2386" w:rsidP="00DA7299">
            <w:pPr>
              <w:spacing w:after="0" w:line="240" w:lineRule="auto"/>
              <w:jc w:val="center"/>
              <w:rPr>
                <w:rFonts w:asciiTheme="majorHAnsi" w:eastAsia="Times New Roman" w:hAnsiTheme="majorHAnsi"/>
                <w:color w:val="000000"/>
                <w:sz w:val="16"/>
                <w:szCs w:val="16"/>
                <w:lang w:eastAsia="pl-PL"/>
              </w:rPr>
            </w:pPr>
            <w:r w:rsidRPr="00955FE7">
              <w:rPr>
                <w:rFonts w:asciiTheme="majorHAnsi" w:eastAsia="Times New Roman" w:hAnsiTheme="majorHAnsi"/>
                <w:color w:val="000000"/>
                <w:sz w:val="16"/>
                <w:szCs w:val="16"/>
                <w:lang w:eastAsia="pl-PL"/>
              </w:rPr>
              <w:t>0</w:t>
            </w:r>
          </w:p>
        </w:tc>
        <w:tc>
          <w:tcPr>
            <w:tcW w:w="1080" w:type="dxa"/>
            <w:tcBorders>
              <w:top w:val="dotted" w:sz="4" w:space="0" w:color="000000"/>
              <w:left w:val="double" w:sz="4" w:space="0" w:color="000000" w:themeColor="text1"/>
              <w:bottom w:val="dotted" w:sz="4" w:space="0" w:color="000000"/>
              <w:right w:val="single" w:sz="4" w:space="0" w:color="000000"/>
            </w:tcBorders>
            <w:shd w:val="clear" w:color="auto" w:fill="auto"/>
            <w:noWrap/>
            <w:vAlign w:val="center"/>
          </w:tcPr>
          <w:p w14:paraId="721F068A" w14:textId="77777777" w:rsidR="000F2386" w:rsidRPr="00955FE7" w:rsidRDefault="000F2386" w:rsidP="00DA7299">
            <w:pPr>
              <w:spacing w:after="0" w:line="240" w:lineRule="auto"/>
              <w:jc w:val="center"/>
              <w:rPr>
                <w:rFonts w:asciiTheme="majorHAnsi" w:eastAsia="Times New Roman" w:hAnsiTheme="majorHAnsi"/>
                <w:color w:val="000000"/>
                <w:sz w:val="16"/>
                <w:szCs w:val="16"/>
                <w:lang w:eastAsia="pl-PL"/>
              </w:rPr>
            </w:pPr>
            <w:r w:rsidRPr="00955FE7">
              <w:rPr>
                <w:rFonts w:asciiTheme="majorHAnsi" w:eastAsia="Times New Roman" w:hAnsiTheme="majorHAnsi"/>
                <w:color w:val="000000"/>
                <w:sz w:val="16"/>
                <w:szCs w:val="16"/>
                <w:lang w:eastAsia="pl-PL"/>
              </w:rPr>
              <w:t>47</w:t>
            </w:r>
          </w:p>
        </w:tc>
      </w:tr>
      <w:tr w:rsidR="000F2386" w:rsidRPr="00955FE7" w14:paraId="3934A7FE" w14:textId="77777777" w:rsidTr="00DA7299">
        <w:trPr>
          <w:trHeight w:val="285"/>
        </w:trPr>
        <w:tc>
          <w:tcPr>
            <w:tcW w:w="2381" w:type="dxa"/>
            <w:tcBorders>
              <w:top w:val="dotted" w:sz="4" w:space="0" w:color="000000"/>
              <w:left w:val="single" w:sz="4" w:space="0" w:color="000000"/>
              <w:bottom w:val="single" w:sz="4" w:space="0" w:color="000000"/>
              <w:right w:val="single" w:sz="4" w:space="0" w:color="000000" w:themeColor="text1"/>
            </w:tcBorders>
            <w:shd w:val="clear" w:color="auto" w:fill="auto"/>
            <w:noWrap/>
            <w:vAlign w:val="center"/>
          </w:tcPr>
          <w:p w14:paraId="6E44CB68" w14:textId="77777777" w:rsidR="000F2386" w:rsidRPr="00955FE7" w:rsidRDefault="000F2386" w:rsidP="00DA7299">
            <w:pPr>
              <w:spacing w:after="0" w:line="240" w:lineRule="auto"/>
              <w:jc w:val="left"/>
              <w:rPr>
                <w:rFonts w:asciiTheme="majorHAnsi" w:eastAsia="Times New Roman" w:hAnsiTheme="majorHAnsi"/>
                <w:color w:val="000000"/>
                <w:sz w:val="16"/>
                <w:szCs w:val="16"/>
                <w:lang w:eastAsia="pl-PL"/>
              </w:rPr>
            </w:pPr>
            <w:r w:rsidRPr="00955FE7">
              <w:rPr>
                <w:rFonts w:asciiTheme="majorHAnsi" w:hAnsiTheme="majorHAnsi" w:cs="Arial"/>
                <w:sz w:val="16"/>
                <w:szCs w:val="16"/>
              </w:rPr>
              <w:t xml:space="preserve">  modernizacja</w:t>
            </w:r>
            <w:r>
              <w:rPr>
                <w:rFonts w:asciiTheme="majorHAnsi" w:hAnsiTheme="majorHAnsi" w:cs="Arial"/>
                <w:sz w:val="16"/>
                <w:szCs w:val="16"/>
              </w:rPr>
              <w:t xml:space="preserve"> źródeł</w:t>
            </w:r>
          </w:p>
        </w:tc>
        <w:tc>
          <w:tcPr>
            <w:tcW w:w="1120" w:type="dxa"/>
            <w:tcBorders>
              <w:top w:val="dotted" w:sz="4" w:space="0" w:color="000000"/>
              <w:left w:val="single" w:sz="4" w:space="0" w:color="000000" w:themeColor="text1"/>
              <w:bottom w:val="single" w:sz="4" w:space="0" w:color="000000"/>
              <w:right w:val="single" w:sz="4" w:space="0" w:color="000000" w:themeColor="text1"/>
            </w:tcBorders>
            <w:shd w:val="clear" w:color="auto" w:fill="auto"/>
            <w:noWrap/>
            <w:vAlign w:val="center"/>
          </w:tcPr>
          <w:p w14:paraId="603C3E21" w14:textId="77777777" w:rsidR="000F2386" w:rsidRPr="00955FE7" w:rsidRDefault="000F2386" w:rsidP="00DA7299">
            <w:pPr>
              <w:spacing w:after="0" w:line="240" w:lineRule="auto"/>
              <w:jc w:val="center"/>
              <w:rPr>
                <w:rFonts w:asciiTheme="majorHAnsi" w:eastAsia="Times New Roman" w:hAnsiTheme="majorHAnsi"/>
                <w:color w:val="000000"/>
                <w:sz w:val="16"/>
                <w:szCs w:val="16"/>
                <w:lang w:eastAsia="pl-PL"/>
              </w:rPr>
            </w:pPr>
            <w:r w:rsidRPr="00955FE7">
              <w:rPr>
                <w:rFonts w:asciiTheme="majorHAnsi" w:eastAsia="Times New Roman" w:hAnsiTheme="majorHAnsi"/>
                <w:color w:val="000000"/>
                <w:sz w:val="16"/>
                <w:szCs w:val="16"/>
                <w:lang w:eastAsia="pl-PL"/>
              </w:rPr>
              <w:t>1 898</w:t>
            </w:r>
          </w:p>
        </w:tc>
        <w:tc>
          <w:tcPr>
            <w:tcW w:w="1080" w:type="dxa"/>
            <w:tcBorders>
              <w:top w:val="dotted" w:sz="4" w:space="0" w:color="000000"/>
              <w:left w:val="single" w:sz="4" w:space="0" w:color="000000" w:themeColor="text1"/>
              <w:bottom w:val="single" w:sz="4" w:space="0" w:color="000000"/>
              <w:right w:val="single" w:sz="4" w:space="0" w:color="000000" w:themeColor="text1"/>
            </w:tcBorders>
            <w:shd w:val="clear" w:color="auto" w:fill="auto"/>
            <w:noWrap/>
            <w:vAlign w:val="center"/>
          </w:tcPr>
          <w:p w14:paraId="022860D1" w14:textId="77777777" w:rsidR="000F2386" w:rsidRPr="00955FE7" w:rsidRDefault="000F2386" w:rsidP="00DA7299">
            <w:pPr>
              <w:spacing w:after="0" w:line="240" w:lineRule="auto"/>
              <w:jc w:val="center"/>
              <w:rPr>
                <w:rFonts w:asciiTheme="majorHAnsi" w:eastAsia="Times New Roman" w:hAnsiTheme="majorHAnsi"/>
                <w:color w:val="000000"/>
                <w:sz w:val="16"/>
                <w:szCs w:val="16"/>
                <w:lang w:eastAsia="pl-PL"/>
              </w:rPr>
            </w:pPr>
            <w:r w:rsidRPr="00955FE7">
              <w:rPr>
                <w:rFonts w:asciiTheme="majorHAnsi" w:eastAsia="Times New Roman" w:hAnsiTheme="majorHAnsi"/>
                <w:color w:val="000000"/>
                <w:sz w:val="16"/>
                <w:szCs w:val="16"/>
                <w:lang w:eastAsia="pl-PL"/>
              </w:rPr>
              <w:t>1 476</w:t>
            </w:r>
          </w:p>
        </w:tc>
        <w:tc>
          <w:tcPr>
            <w:tcW w:w="1080" w:type="dxa"/>
            <w:tcBorders>
              <w:top w:val="dotted" w:sz="4" w:space="0" w:color="000000"/>
              <w:left w:val="single" w:sz="4" w:space="0" w:color="000000" w:themeColor="text1"/>
              <w:bottom w:val="single" w:sz="4" w:space="0" w:color="000000"/>
              <w:right w:val="single" w:sz="4" w:space="0" w:color="000000" w:themeColor="text1"/>
            </w:tcBorders>
            <w:shd w:val="clear" w:color="auto" w:fill="auto"/>
            <w:noWrap/>
            <w:vAlign w:val="center"/>
          </w:tcPr>
          <w:p w14:paraId="6216E9D2" w14:textId="77777777" w:rsidR="000F2386" w:rsidRPr="00955FE7" w:rsidRDefault="000F2386" w:rsidP="00DA7299">
            <w:pPr>
              <w:spacing w:after="0" w:line="240" w:lineRule="auto"/>
              <w:jc w:val="center"/>
              <w:rPr>
                <w:rFonts w:asciiTheme="majorHAnsi" w:eastAsia="Times New Roman" w:hAnsiTheme="majorHAnsi"/>
                <w:color w:val="000000"/>
                <w:sz w:val="16"/>
                <w:szCs w:val="16"/>
                <w:lang w:eastAsia="pl-PL"/>
              </w:rPr>
            </w:pPr>
            <w:r w:rsidRPr="00955FE7">
              <w:rPr>
                <w:rFonts w:asciiTheme="majorHAnsi" w:eastAsia="Times New Roman" w:hAnsiTheme="majorHAnsi"/>
                <w:color w:val="000000"/>
                <w:sz w:val="16"/>
                <w:szCs w:val="16"/>
                <w:lang w:eastAsia="pl-PL"/>
              </w:rPr>
              <w:t>843</w:t>
            </w:r>
          </w:p>
        </w:tc>
        <w:tc>
          <w:tcPr>
            <w:tcW w:w="1080" w:type="dxa"/>
            <w:tcBorders>
              <w:top w:val="dotted" w:sz="4" w:space="0" w:color="000000"/>
              <w:left w:val="single" w:sz="4" w:space="0" w:color="000000" w:themeColor="text1"/>
              <w:bottom w:val="single" w:sz="4" w:space="0" w:color="000000"/>
              <w:right w:val="single" w:sz="4" w:space="0" w:color="000000" w:themeColor="text1"/>
            </w:tcBorders>
            <w:shd w:val="clear" w:color="auto" w:fill="auto"/>
            <w:noWrap/>
            <w:vAlign w:val="center"/>
          </w:tcPr>
          <w:p w14:paraId="24150A77" w14:textId="77777777" w:rsidR="000F2386" w:rsidRPr="00955FE7" w:rsidRDefault="000F2386" w:rsidP="00DA7299">
            <w:pPr>
              <w:spacing w:after="0" w:line="240" w:lineRule="auto"/>
              <w:jc w:val="center"/>
              <w:rPr>
                <w:rFonts w:asciiTheme="majorHAnsi" w:eastAsia="Times New Roman" w:hAnsiTheme="majorHAnsi"/>
                <w:color w:val="000000"/>
                <w:sz w:val="16"/>
                <w:szCs w:val="16"/>
                <w:lang w:eastAsia="pl-PL"/>
              </w:rPr>
            </w:pPr>
            <w:r w:rsidRPr="00955FE7">
              <w:rPr>
                <w:rFonts w:asciiTheme="majorHAnsi" w:eastAsia="Times New Roman" w:hAnsiTheme="majorHAnsi"/>
                <w:color w:val="000000"/>
                <w:sz w:val="16"/>
                <w:szCs w:val="16"/>
                <w:lang w:eastAsia="pl-PL"/>
              </w:rPr>
              <w:t>2 020</w:t>
            </w:r>
          </w:p>
        </w:tc>
        <w:tc>
          <w:tcPr>
            <w:tcW w:w="1080" w:type="dxa"/>
            <w:tcBorders>
              <w:top w:val="dotted" w:sz="4" w:space="0" w:color="000000"/>
              <w:left w:val="single" w:sz="4" w:space="0" w:color="000000" w:themeColor="text1"/>
              <w:bottom w:val="single" w:sz="4" w:space="0" w:color="000000"/>
              <w:right w:val="double" w:sz="4" w:space="0" w:color="000000" w:themeColor="text1"/>
            </w:tcBorders>
            <w:shd w:val="clear" w:color="auto" w:fill="auto"/>
            <w:noWrap/>
            <w:vAlign w:val="center"/>
          </w:tcPr>
          <w:p w14:paraId="563F344C" w14:textId="77777777" w:rsidR="000F2386" w:rsidRPr="00955FE7" w:rsidRDefault="000F2386" w:rsidP="00DA7299">
            <w:pPr>
              <w:spacing w:after="0" w:line="240" w:lineRule="auto"/>
              <w:jc w:val="center"/>
              <w:rPr>
                <w:rFonts w:asciiTheme="majorHAnsi" w:eastAsia="Times New Roman" w:hAnsiTheme="majorHAnsi"/>
                <w:color w:val="000000"/>
                <w:sz w:val="16"/>
                <w:szCs w:val="16"/>
                <w:lang w:eastAsia="pl-PL"/>
              </w:rPr>
            </w:pPr>
            <w:r w:rsidRPr="00955FE7">
              <w:rPr>
                <w:rFonts w:asciiTheme="majorHAnsi" w:eastAsia="Times New Roman" w:hAnsiTheme="majorHAnsi"/>
                <w:color w:val="000000"/>
                <w:sz w:val="16"/>
                <w:szCs w:val="16"/>
                <w:lang w:eastAsia="pl-PL"/>
              </w:rPr>
              <w:t>505</w:t>
            </w:r>
          </w:p>
        </w:tc>
        <w:tc>
          <w:tcPr>
            <w:tcW w:w="1080" w:type="dxa"/>
            <w:tcBorders>
              <w:top w:val="dotted" w:sz="4" w:space="0" w:color="000000"/>
              <w:left w:val="double" w:sz="4" w:space="0" w:color="000000" w:themeColor="text1"/>
              <w:bottom w:val="single" w:sz="4" w:space="0" w:color="000000"/>
              <w:right w:val="single" w:sz="4" w:space="0" w:color="000000"/>
            </w:tcBorders>
            <w:shd w:val="clear" w:color="auto" w:fill="auto"/>
            <w:noWrap/>
            <w:vAlign w:val="center"/>
          </w:tcPr>
          <w:p w14:paraId="51C622DF" w14:textId="77777777" w:rsidR="000F2386" w:rsidRPr="00955FE7" w:rsidRDefault="000F2386" w:rsidP="00DA7299">
            <w:pPr>
              <w:spacing w:after="0" w:line="240" w:lineRule="auto"/>
              <w:jc w:val="center"/>
              <w:rPr>
                <w:rFonts w:asciiTheme="majorHAnsi" w:eastAsia="Times New Roman" w:hAnsiTheme="majorHAnsi"/>
                <w:color w:val="000000"/>
                <w:sz w:val="16"/>
                <w:szCs w:val="16"/>
                <w:lang w:eastAsia="pl-PL"/>
              </w:rPr>
            </w:pPr>
            <w:r w:rsidRPr="00955FE7">
              <w:rPr>
                <w:rFonts w:asciiTheme="majorHAnsi" w:eastAsia="Times New Roman" w:hAnsiTheme="majorHAnsi"/>
                <w:color w:val="000000"/>
                <w:sz w:val="16"/>
                <w:szCs w:val="16"/>
                <w:lang w:eastAsia="pl-PL"/>
              </w:rPr>
              <w:t>6 742</w:t>
            </w:r>
          </w:p>
        </w:tc>
      </w:tr>
      <w:tr w:rsidR="000F2386" w:rsidRPr="00955FE7" w14:paraId="177BCD9A" w14:textId="77777777" w:rsidTr="00DA7299">
        <w:trPr>
          <w:trHeight w:val="300"/>
        </w:trPr>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41D9317" w14:textId="2C584A3C" w:rsidR="000F2386" w:rsidRPr="00955FE7" w:rsidRDefault="000F2386" w:rsidP="00DA7299">
            <w:pPr>
              <w:spacing w:after="0" w:line="240" w:lineRule="auto"/>
              <w:jc w:val="left"/>
              <w:rPr>
                <w:rFonts w:asciiTheme="majorHAnsi" w:hAnsiTheme="majorHAnsi"/>
                <w:sz w:val="16"/>
                <w:szCs w:val="16"/>
              </w:rPr>
            </w:pPr>
            <w:r w:rsidRPr="00955FE7">
              <w:rPr>
                <w:rFonts w:asciiTheme="majorHAnsi" w:hAnsiTheme="majorHAnsi"/>
                <w:b/>
                <w:sz w:val="16"/>
                <w:szCs w:val="16"/>
              </w:rPr>
              <w:t xml:space="preserve">nakłady </w:t>
            </w:r>
            <w:r w:rsidR="00A76E58">
              <w:rPr>
                <w:rFonts w:asciiTheme="majorHAnsi" w:hAnsiTheme="majorHAnsi"/>
                <w:b/>
                <w:sz w:val="16"/>
                <w:szCs w:val="16"/>
              </w:rPr>
              <w:t>na rozbudowę i </w:t>
            </w:r>
            <w:r w:rsidRPr="00955FE7">
              <w:rPr>
                <w:rFonts w:asciiTheme="majorHAnsi" w:hAnsiTheme="majorHAnsi"/>
                <w:b/>
                <w:sz w:val="16"/>
                <w:szCs w:val="16"/>
              </w:rPr>
              <w:t>modernizację sieci ciepłowniczych</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DA0AEB2" w14:textId="77777777" w:rsidR="000F2386" w:rsidRPr="00955FE7" w:rsidRDefault="000F2386" w:rsidP="00DA7299">
            <w:pPr>
              <w:spacing w:after="0" w:line="240" w:lineRule="auto"/>
              <w:jc w:val="center"/>
              <w:rPr>
                <w:rFonts w:asciiTheme="majorHAnsi" w:eastAsia="Times New Roman" w:hAnsiTheme="majorHAnsi"/>
                <w:b/>
                <w:color w:val="000000"/>
                <w:sz w:val="16"/>
                <w:szCs w:val="16"/>
                <w:lang w:eastAsia="pl-PL"/>
              </w:rPr>
            </w:pPr>
            <w:r w:rsidRPr="00955FE7">
              <w:rPr>
                <w:rFonts w:asciiTheme="majorHAnsi" w:eastAsia="Times New Roman" w:hAnsiTheme="majorHAnsi"/>
                <w:b/>
                <w:color w:val="000000"/>
                <w:sz w:val="16"/>
                <w:szCs w:val="16"/>
                <w:lang w:eastAsia="pl-PL"/>
              </w:rPr>
              <w:t>1265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85ADE98" w14:textId="77777777" w:rsidR="000F2386" w:rsidRPr="00955FE7" w:rsidRDefault="000F2386" w:rsidP="00DA7299">
            <w:pPr>
              <w:spacing w:after="0" w:line="240" w:lineRule="auto"/>
              <w:jc w:val="center"/>
              <w:rPr>
                <w:rFonts w:asciiTheme="majorHAnsi" w:eastAsia="Times New Roman" w:hAnsiTheme="majorHAnsi"/>
                <w:b/>
                <w:color w:val="000000"/>
                <w:sz w:val="16"/>
                <w:szCs w:val="16"/>
                <w:lang w:eastAsia="pl-PL"/>
              </w:rPr>
            </w:pPr>
            <w:r w:rsidRPr="00955FE7">
              <w:rPr>
                <w:rFonts w:asciiTheme="majorHAnsi" w:eastAsia="Times New Roman" w:hAnsiTheme="majorHAnsi"/>
                <w:b/>
                <w:color w:val="000000"/>
                <w:sz w:val="16"/>
                <w:szCs w:val="16"/>
                <w:lang w:eastAsia="pl-PL"/>
              </w:rPr>
              <w:t>1486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11A57D7" w14:textId="77777777" w:rsidR="000F2386" w:rsidRPr="00955FE7" w:rsidRDefault="000F2386" w:rsidP="00DA7299">
            <w:pPr>
              <w:spacing w:after="0" w:line="240" w:lineRule="auto"/>
              <w:jc w:val="center"/>
              <w:rPr>
                <w:rFonts w:asciiTheme="majorHAnsi" w:eastAsia="Times New Roman" w:hAnsiTheme="majorHAnsi"/>
                <w:b/>
                <w:color w:val="000000"/>
                <w:sz w:val="16"/>
                <w:szCs w:val="16"/>
                <w:lang w:eastAsia="pl-PL"/>
              </w:rPr>
            </w:pPr>
            <w:r w:rsidRPr="00955FE7">
              <w:rPr>
                <w:rFonts w:asciiTheme="majorHAnsi" w:eastAsia="Times New Roman" w:hAnsiTheme="majorHAnsi"/>
                <w:b/>
                <w:color w:val="000000"/>
                <w:sz w:val="16"/>
                <w:szCs w:val="16"/>
                <w:lang w:eastAsia="pl-PL"/>
              </w:rPr>
              <w:t>1158</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AA8BF27" w14:textId="77777777" w:rsidR="000F2386" w:rsidRPr="00955FE7" w:rsidRDefault="000F2386" w:rsidP="00DA7299">
            <w:pPr>
              <w:spacing w:after="0" w:line="240" w:lineRule="auto"/>
              <w:jc w:val="center"/>
              <w:rPr>
                <w:rFonts w:asciiTheme="majorHAnsi" w:eastAsia="Times New Roman" w:hAnsiTheme="majorHAnsi"/>
                <w:b/>
                <w:color w:val="000000"/>
                <w:sz w:val="16"/>
                <w:szCs w:val="16"/>
                <w:lang w:eastAsia="pl-PL"/>
              </w:rPr>
            </w:pPr>
            <w:r w:rsidRPr="00955FE7">
              <w:rPr>
                <w:rFonts w:asciiTheme="majorHAnsi" w:eastAsia="Times New Roman" w:hAnsiTheme="majorHAnsi"/>
                <w:b/>
                <w:color w:val="000000"/>
                <w:sz w:val="16"/>
                <w:szCs w:val="16"/>
                <w:lang w:eastAsia="pl-PL"/>
              </w:rPr>
              <w:t>960</w:t>
            </w:r>
          </w:p>
        </w:tc>
        <w:tc>
          <w:tcPr>
            <w:tcW w:w="1080"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clear" w:color="auto" w:fill="auto"/>
            <w:noWrap/>
            <w:vAlign w:val="center"/>
          </w:tcPr>
          <w:p w14:paraId="46BA1229" w14:textId="77777777" w:rsidR="000F2386" w:rsidRPr="00955FE7" w:rsidRDefault="000F2386" w:rsidP="00DA7299">
            <w:pPr>
              <w:spacing w:after="0" w:line="240" w:lineRule="auto"/>
              <w:jc w:val="center"/>
              <w:rPr>
                <w:rFonts w:asciiTheme="majorHAnsi" w:eastAsia="Times New Roman" w:hAnsiTheme="majorHAnsi"/>
                <w:b/>
                <w:color w:val="000000"/>
                <w:sz w:val="16"/>
                <w:szCs w:val="16"/>
                <w:lang w:eastAsia="pl-PL"/>
              </w:rPr>
            </w:pPr>
            <w:r w:rsidRPr="00955FE7">
              <w:rPr>
                <w:rFonts w:asciiTheme="majorHAnsi" w:eastAsia="Times New Roman" w:hAnsiTheme="majorHAnsi"/>
                <w:b/>
                <w:color w:val="000000"/>
                <w:sz w:val="16"/>
                <w:szCs w:val="16"/>
                <w:lang w:eastAsia="pl-PL"/>
              </w:rPr>
              <w:t>804</w:t>
            </w:r>
          </w:p>
        </w:tc>
        <w:tc>
          <w:tcPr>
            <w:tcW w:w="1080" w:type="dxa"/>
            <w:tcBorders>
              <w:top w:val="single" w:sz="4" w:space="0" w:color="000000" w:themeColor="text1"/>
              <w:left w:val="double" w:sz="4" w:space="0" w:color="000000" w:themeColor="text1"/>
              <w:bottom w:val="single" w:sz="4" w:space="0" w:color="000000" w:themeColor="text1"/>
              <w:right w:val="single" w:sz="4" w:space="0" w:color="000000" w:themeColor="text1"/>
            </w:tcBorders>
            <w:shd w:val="clear" w:color="auto" w:fill="auto"/>
            <w:noWrap/>
            <w:vAlign w:val="center"/>
          </w:tcPr>
          <w:p w14:paraId="6B57844F" w14:textId="77777777" w:rsidR="000F2386" w:rsidRPr="004F0794" w:rsidRDefault="000F2386" w:rsidP="00DA7299">
            <w:pPr>
              <w:spacing w:after="0" w:line="240" w:lineRule="auto"/>
              <w:jc w:val="center"/>
              <w:rPr>
                <w:rFonts w:asciiTheme="majorHAnsi" w:eastAsia="Times New Roman" w:hAnsiTheme="majorHAnsi"/>
                <w:b/>
                <w:color w:val="000000"/>
                <w:sz w:val="16"/>
                <w:szCs w:val="16"/>
                <w:u w:val="single"/>
                <w:lang w:eastAsia="pl-PL"/>
              </w:rPr>
            </w:pPr>
            <w:r w:rsidRPr="004F0794">
              <w:rPr>
                <w:rFonts w:asciiTheme="majorHAnsi" w:eastAsia="Times New Roman" w:hAnsiTheme="majorHAnsi"/>
                <w:b/>
                <w:color w:val="000000"/>
                <w:sz w:val="16"/>
                <w:szCs w:val="16"/>
                <w:u w:val="single"/>
                <w:lang w:eastAsia="pl-PL"/>
              </w:rPr>
              <w:t>5674</w:t>
            </w:r>
          </w:p>
        </w:tc>
      </w:tr>
      <w:tr w:rsidR="000F2386" w:rsidRPr="00955FE7" w14:paraId="61874558" w14:textId="77777777" w:rsidTr="00DA7299">
        <w:trPr>
          <w:trHeight w:val="510"/>
        </w:trPr>
        <w:tc>
          <w:tcPr>
            <w:tcW w:w="2381" w:type="dxa"/>
            <w:tcBorders>
              <w:top w:val="single" w:sz="12" w:space="0" w:color="auto"/>
              <w:left w:val="single" w:sz="4" w:space="0" w:color="000000"/>
              <w:bottom w:val="single" w:sz="4" w:space="0" w:color="000000"/>
              <w:right w:val="single" w:sz="4" w:space="0" w:color="000000" w:themeColor="text1"/>
            </w:tcBorders>
            <w:shd w:val="clear" w:color="auto" w:fill="auto"/>
            <w:noWrap/>
            <w:vAlign w:val="center"/>
          </w:tcPr>
          <w:p w14:paraId="038B4D03" w14:textId="77777777" w:rsidR="000F2386" w:rsidRPr="00955FE7" w:rsidRDefault="000F2386" w:rsidP="00DA7299">
            <w:pPr>
              <w:spacing w:after="0" w:line="240" w:lineRule="auto"/>
              <w:jc w:val="left"/>
              <w:rPr>
                <w:rFonts w:asciiTheme="majorHAnsi" w:eastAsia="Times New Roman" w:hAnsiTheme="majorHAnsi"/>
                <w:color w:val="000000"/>
                <w:sz w:val="16"/>
                <w:szCs w:val="16"/>
                <w:lang w:eastAsia="pl-PL"/>
              </w:rPr>
            </w:pPr>
            <w:r w:rsidRPr="00955FE7">
              <w:rPr>
                <w:rFonts w:asciiTheme="majorHAnsi" w:hAnsiTheme="majorHAnsi"/>
                <w:b/>
                <w:sz w:val="16"/>
                <w:szCs w:val="16"/>
              </w:rPr>
              <w:t>łącznie nakłady w ciepłownictwie</w:t>
            </w:r>
          </w:p>
        </w:tc>
        <w:tc>
          <w:tcPr>
            <w:tcW w:w="1120" w:type="dxa"/>
            <w:tcBorders>
              <w:top w:val="single" w:sz="12" w:space="0" w:color="auto"/>
              <w:left w:val="single" w:sz="4" w:space="0" w:color="000000" w:themeColor="text1"/>
              <w:bottom w:val="single" w:sz="4" w:space="0" w:color="000000"/>
              <w:right w:val="single" w:sz="4" w:space="0" w:color="000000" w:themeColor="text1"/>
            </w:tcBorders>
            <w:shd w:val="clear" w:color="auto" w:fill="auto"/>
            <w:noWrap/>
            <w:vAlign w:val="center"/>
          </w:tcPr>
          <w:p w14:paraId="12162B2F" w14:textId="77777777" w:rsidR="000F2386" w:rsidRPr="00955FE7" w:rsidRDefault="000F2386" w:rsidP="00DA7299">
            <w:pPr>
              <w:spacing w:after="0" w:line="240" w:lineRule="auto"/>
              <w:jc w:val="center"/>
              <w:rPr>
                <w:rFonts w:asciiTheme="majorHAnsi" w:eastAsia="Times New Roman" w:hAnsiTheme="majorHAnsi"/>
                <w:b/>
                <w:color w:val="000000"/>
                <w:sz w:val="16"/>
                <w:szCs w:val="16"/>
                <w:lang w:eastAsia="pl-PL"/>
              </w:rPr>
            </w:pPr>
            <w:r w:rsidRPr="00955FE7">
              <w:rPr>
                <w:rFonts w:asciiTheme="majorHAnsi" w:eastAsia="Times New Roman" w:hAnsiTheme="majorHAnsi"/>
                <w:b/>
                <w:color w:val="000000"/>
                <w:sz w:val="16"/>
                <w:szCs w:val="16"/>
                <w:lang w:eastAsia="pl-PL"/>
              </w:rPr>
              <w:t>3 467</w:t>
            </w:r>
          </w:p>
        </w:tc>
        <w:tc>
          <w:tcPr>
            <w:tcW w:w="1080" w:type="dxa"/>
            <w:tcBorders>
              <w:top w:val="single" w:sz="12" w:space="0" w:color="auto"/>
              <w:left w:val="single" w:sz="4" w:space="0" w:color="000000" w:themeColor="text1"/>
              <w:bottom w:val="single" w:sz="4" w:space="0" w:color="000000"/>
              <w:right w:val="single" w:sz="4" w:space="0" w:color="000000" w:themeColor="text1"/>
            </w:tcBorders>
            <w:shd w:val="clear" w:color="auto" w:fill="auto"/>
            <w:noWrap/>
            <w:vAlign w:val="center"/>
          </w:tcPr>
          <w:p w14:paraId="77835B4D" w14:textId="77777777" w:rsidR="000F2386" w:rsidRPr="00955FE7" w:rsidRDefault="000F2386" w:rsidP="00DA7299">
            <w:pPr>
              <w:spacing w:after="0" w:line="240" w:lineRule="auto"/>
              <w:jc w:val="center"/>
              <w:rPr>
                <w:rFonts w:asciiTheme="majorHAnsi" w:eastAsia="Times New Roman" w:hAnsiTheme="majorHAnsi"/>
                <w:b/>
                <w:color w:val="000000"/>
                <w:sz w:val="16"/>
                <w:szCs w:val="16"/>
                <w:lang w:eastAsia="pl-PL"/>
              </w:rPr>
            </w:pPr>
            <w:r w:rsidRPr="00955FE7">
              <w:rPr>
                <w:rFonts w:asciiTheme="majorHAnsi" w:eastAsia="Times New Roman" w:hAnsiTheme="majorHAnsi"/>
                <w:b/>
                <w:color w:val="000000"/>
                <w:sz w:val="16"/>
                <w:szCs w:val="16"/>
                <w:lang w:eastAsia="pl-PL"/>
              </w:rPr>
              <w:t>4 244</w:t>
            </w:r>
          </w:p>
        </w:tc>
        <w:tc>
          <w:tcPr>
            <w:tcW w:w="1080" w:type="dxa"/>
            <w:tcBorders>
              <w:top w:val="single" w:sz="12" w:space="0" w:color="auto"/>
              <w:left w:val="single" w:sz="4" w:space="0" w:color="000000" w:themeColor="text1"/>
              <w:bottom w:val="single" w:sz="4" w:space="0" w:color="000000"/>
              <w:right w:val="single" w:sz="4" w:space="0" w:color="000000" w:themeColor="text1"/>
            </w:tcBorders>
            <w:shd w:val="clear" w:color="auto" w:fill="auto"/>
            <w:noWrap/>
            <w:vAlign w:val="center"/>
          </w:tcPr>
          <w:p w14:paraId="05527FC7" w14:textId="77777777" w:rsidR="000F2386" w:rsidRPr="00955FE7" w:rsidRDefault="000F2386" w:rsidP="00DA7299">
            <w:pPr>
              <w:spacing w:after="0" w:line="240" w:lineRule="auto"/>
              <w:jc w:val="center"/>
              <w:rPr>
                <w:rFonts w:asciiTheme="majorHAnsi" w:eastAsia="Times New Roman" w:hAnsiTheme="majorHAnsi"/>
                <w:b/>
                <w:color w:val="000000"/>
                <w:sz w:val="16"/>
                <w:szCs w:val="16"/>
                <w:lang w:eastAsia="pl-PL"/>
              </w:rPr>
            </w:pPr>
            <w:r w:rsidRPr="00955FE7">
              <w:rPr>
                <w:rFonts w:asciiTheme="majorHAnsi" w:eastAsia="Times New Roman" w:hAnsiTheme="majorHAnsi"/>
                <w:b/>
                <w:color w:val="000000"/>
                <w:sz w:val="16"/>
                <w:szCs w:val="16"/>
                <w:lang w:eastAsia="pl-PL"/>
              </w:rPr>
              <w:t>4 350</w:t>
            </w:r>
          </w:p>
        </w:tc>
        <w:tc>
          <w:tcPr>
            <w:tcW w:w="1080" w:type="dxa"/>
            <w:tcBorders>
              <w:top w:val="single" w:sz="12" w:space="0" w:color="auto"/>
              <w:left w:val="single" w:sz="4" w:space="0" w:color="000000" w:themeColor="text1"/>
              <w:bottom w:val="single" w:sz="4" w:space="0" w:color="000000"/>
              <w:right w:val="single" w:sz="4" w:space="0" w:color="000000" w:themeColor="text1"/>
            </w:tcBorders>
            <w:shd w:val="clear" w:color="auto" w:fill="auto"/>
            <w:noWrap/>
            <w:vAlign w:val="center"/>
          </w:tcPr>
          <w:p w14:paraId="48FCB0DC" w14:textId="77777777" w:rsidR="000F2386" w:rsidRPr="00955FE7" w:rsidRDefault="000F2386" w:rsidP="00DA7299">
            <w:pPr>
              <w:spacing w:after="0" w:line="240" w:lineRule="auto"/>
              <w:jc w:val="center"/>
              <w:rPr>
                <w:rFonts w:asciiTheme="majorHAnsi" w:eastAsia="Times New Roman" w:hAnsiTheme="majorHAnsi"/>
                <w:b/>
                <w:color w:val="000000"/>
                <w:sz w:val="16"/>
                <w:szCs w:val="16"/>
                <w:lang w:eastAsia="pl-PL"/>
              </w:rPr>
            </w:pPr>
            <w:r w:rsidRPr="00955FE7">
              <w:rPr>
                <w:rFonts w:asciiTheme="majorHAnsi" w:eastAsia="Times New Roman" w:hAnsiTheme="majorHAnsi"/>
                <w:b/>
                <w:color w:val="000000"/>
                <w:sz w:val="16"/>
                <w:szCs w:val="16"/>
                <w:lang w:eastAsia="pl-PL"/>
              </w:rPr>
              <w:t>3 227</w:t>
            </w:r>
          </w:p>
        </w:tc>
        <w:tc>
          <w:tcPr>
            <w:tcW w:w="1080" w:type="dxa"/>
            <w:tcBorders>
              <w:top w:val="single" w:sz="12" w:space="0" w:color="auto"/>
              <w:left w:val="single" w:sz="4" w:space="0" w:color="000000" w:themeColor="text1"/>
              <w:bottom w:val="single" w:sz="4" w:space="0" w:color="000000"/>
              <w:right w:val="double" w:sz="4" w:space="0" w:color="000000" w:themeColor="text1"/>
            </w:tcBorders>
            <w:shd w:val="clear" w:color="auto" w:fill="auto"/>
            <w:noWrap/>
            <w:vAlign w:val="center"/>
          </w:tcPr>
          <w:p w14:paraId="2119D146" w14:textId="77777777" w:rsidR="000F2386" w:rsidRPr="00955FE7" w:rsidRDefault="000F2386" w:rsidP="00DA7299">
            <w:pPr>
              <w:spacing w:after="0" w:line="240" w:lineRule="auto"/>
              <w:jc w:val="center"/>
              <w:rPr>
                <w:rFonts w:asciiTheme="majorHAnsi" w:eastAsia="Times New Roman" w:hAnsiTheme="majorHAnsi"/>
                <w:b/>
                <w:color w:val="000000"/>
                <w:sz w:val="16"/>
                <w:szCs w:val="16"/>
                <w:lang w:eastAsia="pl-PL"/>
              </w:rPr>
            </w:pPr>
            <w:r w:rsidRPr="00955FE7">
              <w:rPr>
                <w:rFonts w:asciiTheme="majorHAnsi" w:eastAsia="Times New Roman" w:hAnsiTheme="majorHAnsi"/>
                <w:b/>
                <w:color w:val="000000"/>
                <w:sz w:val="16"/>
                <w:szCs w:val="16"/>
                <w:lang w:eastAsia="pl-PL"/>
              </w:rPr>
              <w:t>2 042</w:t>
            </w:r>
          </w:p>
        </w:tc>
        <w:tc>
          <w:tcPr>
            <w:tcW w:w="1080" w:type="dxa"/>
            <w:tcBorders>
              <w:top w:val="single" w:sz="12" w:space="0" w:color="auto"/>
              <w:left w:val="double" w:sz="4" w:space="0" w:color="000000" w:themeColor="text1"/>
              <w:bottom w:val="single" w:sz="4" w:space="0" w:color="000000"/>
              <w:right w:val="single" w:sz="4" w:space="0" w:color="000000"/>
            </w:tcBorders>
            <w:shd w:val="clear" w:color="auto" w:fill="E7E6E6" w:themeFill="background2"/>
            <w:noWrap/>
            <w:vAlign w:val="center"/>
          </w:tcPr>
          <w:p w14:paraId="767E2CBD" w14:textId="77777777" w:rsidR="000F2386" w:rsidRPr="00955FE7" w:rsidRDefault="000F2386" w:rsidP="00DA7299">
            <w:pPr>
              <w:spacing w:after="0" w:line="240" w:lineRule="auto"/>
              <w:jc w:val="center"/>
              <w:rPr>
                <w:rFonts w:asciiTheme="majorHAnsi" w:eastAsia="Times New Roman" w:hAnsiTheme="majorHAnsi"/>
                <w:b/>
                <w:color w:val="000000"/>
                <w:sz w:val="16"/>
                <w:szCs w:val="16"/>
                <w:lang w:eastAsia="pl-PL"/>
              </w:rPr>
            </w:pPr>
            <w:r w:rsidRPr="00955FE7">
              <w:rPr>
                <w:rFonts w:asciiTheme="majorHAnsi" w:eastAsia="Times New Roman" w:hAnsiTheme="majorHAnsi"/>
                <w:b/>
                <w:color w:val="000000"/>
                <w:sz w:val="16"/>
                <w:szCs w:val="16"/>
                <w:lang w:eastAsia="pl-PL"/>
              </w:rPr>
              <w:t>17 331</w:t>
            </w:r>
          </w:p>
        </w:tc>
      </w:tr>
    </w:tbl>
    <w:p w14:paraId="24B18991" w14:textId="4AB0E8E9" w:rsidR="00FC2FD5" w:rsidRDefault="000F2386" w:rsidP="00A76E58">
      <w:pPr>
        <w:pStyle w:val="Legenda"/>
        <w:rPr>
          <w:color w:val="auto"/>
        </w:rPr>
      </w:pPr>
      <w:r w:rsidRPr="007D4268">
        <w:rPr>
          <w:color w:val="auto"/>
        </w:rPr>
        <w:t>Źródło: opracowanie własne ARE S.A.</w:t>
      </w:r>
    </w:p>
    <w:p w14:paraId="58B1CDE7" w14:textId="77777777" w:rsidR="00C82984" w:rsidRDefault="00C82984" w:rsidP="00C82984"/>
    <w:p w14:paraId="383505D0" w14:textId="77777777" w:rsidR="00C82984" w:rsidRDefault="00C82984" w:rsidP="00C82984"/>
    <w:p w14:paraId="032D0A79" w14:textId="79599075" w:rsidR="00C82984" w:rsidRDefault="00C82984" w:rsidP="00C82984">
      <w:r w:rsidRPr="00F41B09">
        <w:rPr>
          <w:b/>
        </w:rPr>
        <w:t>Transformacja energetyczna Polski do 2040 r.</w:t>
      </w:r>
      <w:r>
        <w:t xml:space="preserve"> prowadząca do dywersyfikacji struktury energy mix w sposób akceptowalny społecznie, przy jednoczesnym zagwarantowaniu bezpieczeństwa energetycznego, utrzymaniu konkurencyjności gospodarki oraz </w:t>
      </w:r>
      <w:r w:rsidR="000541FE">
        <w:t>ograniczeniu</w:t>
      </w:r>
      <w:r>
        <w:t xml:space="preserve"> oddziaływania na środowisko wymagać będzie </w:t>
      </w:r>
      <w:r w:rsidR="000541FE">
        <w:t>ogromnych n</w:t>
      </w:r>
      <w:r>
        <w:t>akładów inwestycyjnych</w:t>
      </w:r>
      <w:r w:rsidR="000541FE">
        <w:t xml:space="preserve"> których skala może osiągnąć </w:t>
      </w:r>
      <w:r w:rsidR="000541FE" w:rsidRPr="00F41B09">
        <w:rPr>
          <w:b/>
        </w:rPr>
        <w:t>ok. 451,6 mld euro</w:t>
      </w:r>
      <w:r w:rsidR="000541FE">
        <w:t xml:space="preserve">. Taka skala kosztów </w:t>
      </w:r>
      <w:r>
        <w:t xml:space="preserve">stanowić będzie ogromne wyzwanie dla całej gospodarki. </w:t>
      </w:r>
    </w:p>
    <w:p w14:paraId="3A9FFD02" w14:textId="678E313E" w:rsidR="00C82984" w:rsidRDefault="00C82984" w:rsidP="00C82984">
      <w:r>
        <w:t>Ewolucja</w:t>
      </w:r>
      <w:r w:rsidRPr="00C82984">
        <w:t xml:space="preserve"> polskiego sektora energetycznego</w:t>
      </w:r>
      <w:r w:rsidRPr="009E663A">
        <w:rPr>
          <w:b/>
        </w:rPr>
        <w:t xml:space="preserve"> </w:t>
      </w:r>
      <w:r w:rsidRPr="009E663A">
        <w:t>w kierunku niskoemisyjnym będzie procesem długotrwałym</w:t>
      </w:r>
      <w:r w:rsidRPr="007D4268">
        <w:t xml:space="preserve"> i bardzo kosztownym. Proces ten</w:t>
      </w:r>
      <w:r>
        <w:t xml:space="preserve"> musi zostać rozłożony w czasie  ze względu na techniczne możliwości budowy i przyłączania nowych źródeł. Ponadto musi przebiegać w </w:t>
      </w:r>
      <w:r w:rsidRPr="007D4268">
        <w:t>taki sposób, aby możliwym było łagodzenie skutków gospodarczych i s</w:t>
      </w:r>
      <w:r>
        <w:t>połecznych z niego wynikających. W szczególności działania nie mogą prowadzić do pogłębienia ubóstwa energetycznego, co nastąpić może w sytuacji zbyt wysokich kosztów ponoszonych za energię. Ochroną i wsparciem muszą zos</w:t>
      </w:r>
      <w:r w:rsidR="00F41B09">
        <w:t>tać objęte także regiony, które </w:t>
      </w:r>
      <w:r>
        <w:t xml:space="preserve">odniosą największe straty w wyniku zmniejszania udziału węgla w wytwarzaniu energii, w ramach tzw. </w:t>
      </w:r>
      <w:r>
        <w:rPr>
          <w:i/>
        </w:rPr>
        <w:t>sprawiedliwej transformacji</w:t>
      </w:r>
      <w:r>
        <w:t xml:space="preserve">.  </w:t>
      </w:r>
    </w:p>
    <w:p w14:paraId="65CB12E0" w14:textId="77777777" w:rsidR="00C82984" w:rsidRPr="00C82984" w:rsidRDefault="00C82984" w:rsidP="00C82984"/>
    <w:sectPr w:rsidR="00C82984" w:rsidRPr="00C82984" w:rsidSect="00C90CCF">
      <w:headerReference w:type="default" r:id="rId38"/>
      <w:footerReference w:type="default" r:id="rId39"/>
      <w:headerReference w:type="first" r:id="rId40"/>
      <w:pgSz w:w="11906" w:h="16838"/>
      <w:pgMar w:top="1417" w:right="1417" w:bottom="1417" w:left="1417"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18BC3" w14:textId="77777777" w:rsidR="00AF03D4" w:rsidRDefault="00AF03D4" w:rsidP="0015606A">
      <w:pPr>
        <w:spacing w:after="0" w:line="240" w:lineRule="auto"/>
      </w:pPr>
      <w:r>
        <w:separator/>
      </w:r>
    </w:p>
    <w:p w14:paraId="5BDB9247" w14:textId="77777777" w:rsidR="00AF03D4" w:rsidRDefault="00AF03D4"/>
  </w:endnote>
  <w:endnote w:type="continuationSeparator" w:id="0">
    <w:p w14:paraId="18CCB39E" w14:textId="77777777" w:rsidR="00AF03D4" w:rsidRDefault="00AF03D4" w:rsidP="0015606A">
      <w:pPr>
        <w:spacing w:after="0" w:line="240" w:lineRule="auto"/>
      </w:pPr>
      <w:r>
        <w:continuationSeparator/>
      </w:r>
    </w:p>
    <w:p w14:paraId="001385A0" w14:textId="77777777" w:rsidR="00AF03D4" w:rsidRDefault="00AF0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zcionka tekstu podstawoweg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238932"/>
      <w:docPartObj>
        <w:docPartGallery w:val="Page Numbers (Bottom of Page)"/>
        <w:docPartUnique/>
      </w:docPartObj>
    </w:sdtPr>
    <w:sdtEndPr/>
    <w:sdtContent>
      <w:p w14:paraId="0A3B9964" w14:textId="6FF1220E" w:rsidR="00AF03D4" w:rsidRPr="00FF173A" w:rsidRDefault="00AF03D4" w:rsidP="00FF173A">
        <w:pPr>
          <w:pStyle w:val="Stopka"/>
          <w:jc w:val="center"/>
        </w:pPr>
        <w:r w:rsidRPr="0015606A">
          <w:fldChar w:fldCharType="begin"/>
        </w:r>
        <w:r w:rsidRPr="0015606A">
          <w:instrText>PAGE   \* MERGEFORMAT</w:instrText>
        </w:r>
        <w:r w:rsidRPr="0015606A">
          <w:fldChar w:fldCharType="separate"/>
        </w:r>
        <w:r w:rsidR="00B45949">
          <w:rPr>
            <w:noProof/>
          </w:rPr>
          <w:t>20</w:t>
        </w:r>
        <w:r w:rsidRPr="0015606A">
          <w:fldChar w:fldCharType="end"/>
        </w:r>
      </w:p>
    </w:sdtContent>
  </w:sdt>
  <w:p w14:paraId="2B784721" w14:textId="77777777" w:rsidR="00AF03D4" w:rsidRDefault="00AF03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329999"/>
      <w:docPartObj>
        <w:docPartGallery w:val="Page Numbers (Bottom of Page)"/>
        <w:docPartUnique/>
      </w:docPartObj>
    </w:sdtPr>
    <w:sdtEndPr/>
    <w:sdtContent>
      <w:p w14:paraId="21F06198" w14:textId="2759D492" w:rsidR="00AF03D4" w:rsidRPr="00FF173A" w:rsidRDefault="00AF03D4" w:rsidP="00FF173A">
        <w:pPr>
          <w:pStyle w:val="Stopka"/>
          <w:jc w:val="center"/>
        </w:pPr>
        <w:r w:rsidRPr="0015606A">
          <w:fldChar w:fldCharType="begin"/>
        </w:r>
        <w:r w:rsidRPr="0015606A">
          <w:instrText>PAGE   \* MERGEFORMAT</w:instrText>
        </w:r>
        <w:r w:rsidRPr="0015606A">
          <w:fldChar w:fldCharType="separate"/>
        </w:r>
        <w:r w:rsidR="00B45949">
          <w:rPr>
            <w:noProof/>
          </w:rPr>
          <w:t>30</w:t>
        </w:r>
        <w:r w:rsidRPr="0015606A">
          <w:fldChar w:fldCharType="end"/>
        </w:r>
      </w:p>
    </w:sdtContent>
  </w:sdt>
  <w:p w14:paraId="1DDCB706" w14:textId="77777777" w:rsidR="00AF03D4" w:rsidRDefault="00AF03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2E03D" w14:textId="77777777" w:rsidR="00AF03D4" w:rsidRDefault="00AF03D4" w:rsidP="0015606A">
      <w:pPr>
        <w:spacing w:after="0" w:line="240" w:lineRule="auto"/>
      </w:pPr>
      <w:r>
        <w:separator/>
      </w:r>
    </w:p>
    <w:p w14:paraId="59B17381" w14:textId="77777777" w:rsidR="00AF03D4" w:rsidRDefault="00AF03D4"/>
  </w:footnote>
  <w:footnote w:type="continuationSeparator" w:id="0">
    <w:p w14:paraId="7773D13C" w14:textId="77777777" w:rsidR="00AF03D4" w:rsidRDefault="00AF03D4" w:rsidP="0015606A">
      <w:pPr>
        <w:spacing w:after="0" w:line="240" w:lineRule="auto"/>
      </w:pPr>
      <w:r>
        <w:continuationSeparator/>
      </w:r>
    </w:p>
    <w:p w14:paraId="312ECF94" w14:textId="77777777" w:rsidR="00AF03D4" w:rsidRDefault="00AF03D4"/>
  </w:footnote>
  <w:footnote w:id="1">
    <w:p w14:paraId="6DEA6D75" w14:textId="77777777" w:rsidR="00AF03D4" w:rsidRDefault="00AF03D4" w:rsidP="00D62D06">
      <w:pPr>
        <w:pStyle w:val="Tekstprzypisudolnego"/>
      </w:pPr>
      <w:r>
        <w:rPr>
          <w:rStyle w:val="Odwoanieprzypisudolnego"/>
        </w:rPr>
        <w:footnoteRef/>
      </w:r>
      <w:r>
        <w:t xml:space="preserve"> </w:t>
      </w:r>
      <w:r w:rsidRPr="00E33832">
        <w:rPr>
          <w:i/>
        </w:rPr>
        <w:t>World Energy Outlook 2017 (WEO 2017)</w:t>
      </w:r>
      <w:r w:rsidRPr="00E33832">
        <w:t>, Międzyn</w:t>
      </w:r>
      <w:r>
        <w:t xml:space="preserve">arodowa Agencja Energii, </w:t>
      </w:r>
      <w:r w:rsidRPr="00E33832">
        <w:t>2017.</w:t>
      </w:r>
    </w:p>
  </w:footnote>
  <w:footnote w:id="2">
    <w:p w14:paraId="55760E4C" w14:textId="77777777" w:rsidR="00AF03D4" w:rsidRDefault="00AF03D4" w:rsidP="00D62D06">
      <w:pPr>
        <w:pStyle w:val="Przypisy"/>
      </w:pPr>
      <w:r>
        <w:rPr>
          <w:rStyle w:val="Odwoanieprzypisudolnego"/>
        </w:rPr>
        <w:footnoteRef/>
      </w:r>
      <w:r>
        <w:t xml:space="preserve"> Zużycie energii finalnej rozumiane jest jako zużycie przez odbiorcę końcowego na użytek własny. Oznacza to, że np. gospodarstwo domowe może zużyć energię finalną w postaci energii elektrycznej i gazu ziemnego do ogrzania pomieszczeń. Tym samym np. pozycja „węgiel” nie obejmuje wykorzystania węgla na wytworzenie energii elektrycznej.</w:t>
      </w:r>
    </w:p>
  </w:footnote>
  <w:footnote w:id="3">
    <w:p w14:paraId="62DE7C97" w14:textId="77777777" w:rsidR="00AF03D4" w:rsidRDefault="00AF03D4" w:rsidP="004974B5">
      <w:pPr>
        <w:pStyle w:val="Przypisy"/>
      </w:pPr>
      <w:r>
        <w:rPr>
          <w:rStyle w:val="Odwoanieprzypisudolnego"/>
        </w:rPr>
        <w:footnoteRef/>
      </w:r>
      <w:r>
        <w:t xml:space="preserve"> O</w:t>
      </w:r>
      <w:r w:rsidRPr="004974B5">
        <w:t>bliczon</w:t>
      </w:r>
      <w:r>
        <w:t xml:space="preserve">o zgodnie z algorytmem: </w:t>
      </w:r>
      <w:r w:rsidRPr="004974B5">
        <w:t>(+) zużycie finalne (+) zużycie w sektorze energii (+) zużycie w sektorze przemian energetycznych (-) straty przesyłu i dystrybucji (+/-) różnice statystyczne (=) krajowe zużycie brutto energii</w:t>
      </w:r>
      <w:r>
        <w:t>.</w:t>
      </w:r>
    </w:p>
  </w:footnote>
  <w:footnote w:id="4">
    <w:p w14:paraId="2A9A5233" w14:textId="1D24CCB8" w:rsidR="00AF03D4" w:rsidRDefault="00AF03D4" w:rsidP="002C12F8">
      <w:pPr>
        <w:pStyle w:val="Przypisy"/>
      </w:pPr>
      <w:r>
        <w:rPr>
          <w:rStyle w:val="Odwoanieprzypisudolnego"/>
        </w:rPr>
        <w:footnoteRef/>
      </w:r>
      <w:r>
        <w:t xml:space="preserve"> Na zużycie energii końcowej brutto z OZE składa się zużycie w trzech sektorach: (1) elektroenergetyce; (2) ciepłownictwie i chłodnictwie; (3) transporcie.</w:t>
      </w:r>
    </w:p>
  </w:footnote>
  <w:footnote w:id="5">
    <w:p w14:paraId="2D255530" w14:textId="703BE104" w:rsidR="00AF03D4" w:rsidRPr="007D401E" w:rsidRDefault="00AF03D4" w:rsidP="003B5EDC">
      <w:pPr>
        <w:pStyle w:val="Tekstprzypisudolnego"/>
        <w:rPr>
          <w:rFonts w:asciiTheme="minorHAnsi" w:hAnsiTheme="minorHAnsi"/>
          <w:color w:val="000000" w:themeColor="text1"/>
          <w:szCs w:val="18"/>
          <w:lang w:val="en-GB"/>
        </w:rPr>
      </w:pPr>
      <w:r w:rsidRPr="002005B8">
        <w:rPr>
          <w:rStyle w:val="Odwoanieprzypisudolnego"/>
          <w:rFonts w:asciiTheme="minorHAnsi" w:hAnsiTheme="minorHAnsi"/>
          <w:color w:val="000000" w:themeColor="text1"/>
          <w:szCs w:val="18"/>
        </w:rPr>
        <w:footnoteRef/>
      </w:r>
      <w:r w:rsidRPr="002005B8">
        <w:rPr>
          <w:rFonts w:asciiTheme="minorHAnsi" w:hAnsiTheme="minorHAnsi"/>
          <w:color w:val="000000" w:themeColor="text1"/>
          <w:szCs w:val="18"/>
        </w:rPr>
        <w:t xml:space="preserve"> </w:t>
      </w:r>
      <w:r w:rsidRPr="00C2039C">
        <w:t xml:space="preserve">Dyrektywa Parlamentu Europejskiego i Rady 2010/75/UE z dnia 24 listopada 2010 r. </w:t>
      </w:r>
      <w:r w:rsidRPr="00C2039C">
        <w:rPr>
          <w:i/>
        </w:rPr>
        <w:t>w sprawie emisji przemysłowych</w:t>
      </w:r>
      <w:r>
        <w:t xml:space="preserve"> – ang. </w:t>
      </w:r>
      <w:r w:rsidRPr="003B5EDC">
        <w:rPr>
          <w:i/>
          <w:lang w:val="en-GB"/>
        </w:rPr>
        <w:t>Idustrial Emissions Directive</w:t>
      </w:r>
      <w:r w:rsidRPr="003B5EDC">
        <w:rPr>
          <w:lang w:val="en-GB"/>
        </w:rPr>
        <w:t xml:space="preserve"> (zintegrowane zapobieganie zanieczyszczeniom i ich kontrola).</w:t>
      </w:r>
    </w:p>
  </w:footnote>
  <w:footnote w:id="6">
    <w:p w14:paraId="14294347" w14:textId="1E0855EA" w:rsidR="00AF03D4" w:rsidRPr="002005B8" w:rsidRDefault="00AF03D4" w:rsidP="003B5EDC">
      <w:pPr>
        <w:pStyle w:val="Tekstprzypisudolnego"/>
        <w:rPr>
          <w:lang w:val="en-GB"/>
        </w:rPr>
      </w:pPr>
      <w:r w:rsidRPr="002005B8">
        <w:rPr>
          <w:rStyle w:val="Odwoanieprzypisudolnego"/>
          <w:rFonts w:asciiTheme="minorHAnsi" w:hAnsiTheme="minorHAnsi"/>
          <w:color w:val="000000" w:themeColor="text1"/>
          <w:szCs w:val="18"/>
        </w:rPr>
        <w:footnoteRef/>
      </w:r>
      <w:r w:rsidRPr="002005B8">
        <w:rPr>
          <w:lang w:val="en-GB"/>
        </w:rPr>
        <w:t xml:space="preserve"> </w:t>
      </w:r>
      <w:r w:rsidRPr="003B5EDC">
        <w:rPr>
          <w:i/>
          <w:lang w:val="en-GB"/>
        </w:rPr>
        <w:t>The EMEP/EEA air pollutant emission inventory guidebook 2016</w:t>
      </w:r>
      <w:r>
        <w:rPr>
          <w:lang w:val="en-GB"/>
        </w:rPr>
        <w:t>.</w:t>
      </w:r>
    </w:p>
  </w:footnote>
  <w:footnote w:id="7">
    <w:p w14:paraId="0C8CD805" w14:textId="066DA4F5" w:rsidR="00AF03D4" w:rsidRPr="002005B8" w:rsidRDefault="00AF03D4" w:rsidP="003B5EDC">
      <w:pPr>
        <w:pStyle w:val="Tekstprzypisudolnego"/>
        <w:rPr>
          <w:rFonts w:eastAsia="Calibri" w:cs="TimesNewRoman,Bold"/>
          <w:b/>
          <w:bCs/>
        </w:rPr>
      </w:pPr>
      <w:r w:rsidRPr="002005B8">
        <w:rPr>
          <w:rStyle w:val="Odwoanieprzypisudolnego"/>
          <w:rFonts w:asciiTheme="minorHAnsi" w:hAnsiTheme="minorHAnsi"/>
          <w:color w:val="000000" w:themeColor="text1"/>
          <w:sz w:val="18"/>
          <w:szCs w:val="18"/>
        </w:rPr>
        <w:footnoteRef/>
      </w:r>
      <w:r w:rsidRPr="002005B8">
        <w:t xml:space="preserve"> Dyrektywa Parlamentu Europejskiego</w:t>
      </w:r>
      <w:r>
        <w:t xml:space="preserve"> i Rady</w:t>
      </w:r>
      <w:r w:rsidRPr="002005B8">
        <w:t xml:space="preserve"> 2016/2284</w:t>
      </w:r>
      <w:r>
        <w:t xml:space="preserve"> z </w:t>
      </w:r>
      <w:r w:rsidRPr="002005B8">
        <w:t>dnia 14 grudnia 2016 r.</w:t>
      </w:r>
      <w:r>
        <w:t xml:space="preserve"> </w:t>
      </w:r>
      <w:r w:rsidRPr="003B5EDC">
        <w:rPr>
          <w:i/>
        </w:rPr>
        <w:t>w sprawie redukcji krajowych emisji niektórych rodzajów zanieczyszczeń atmosferycznych, zmiany dyrektywy 2003/35/WE oraz uchylenia dyrektywy 2001/81/WE</w:t>
      </w:r>
      <w:r w:rsidRPr="002005B8">
        <w:rPr>
          <w:i/>
        </w:rPr>
        <w:t xml:space="preserve"> </w:t>
      </w:r>
      <w:r w:rsidRPr="002005B8">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A922C" w14:textId="2B9E69D4" w:rsidR="00AF03D4" w:rsidRPr="00516135" w:rsidRDefault="00AF03D4" w:rsidP="00516135">
    <w:pPr>
      <w:pStyle w:val="Nagwek"/>
      <w:jc w:val="right"/>
    </w:pPr>
    <w:r w:rsidRPr="00516135">
      <w:t xml:space="preserve">Projekt </w:t>
    </w:r>
    <w:r>
      <w:rPr>
        <w:i/>
      </w:rPr>
      <w:t xml:space="preserve">Wniosków z analiz prognostycznych </w:t>
    </w:r>
    <w:r>
      <w:t xml:space="preserve">– zał. 2 do </w:t>
    </w:r>
    <w:r w:rsidRPr="00516135">
      <w:t>PEP</w:t>
    </w:r>
    <w:r>
      <w:t>2040 – w. 2.1</w:t>
    </w:r>
  </w:p>
  <w:p w14:paraId="73B684E3" w14:textId="77777777" w:rsidR="00AF03D4" w:rsidRDefault="00AF03D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77B39" w14:textId="1ABAE636" w:rsidR="00AF03D4" w:rsidRPr="00516135" w:rsidRDefault="00AF03D4" w:rsidP="00A6723D">
    <w:pPr>
      <w:pStyle w:val="Nagwek"/>
      <w:jc w:val="right"/>
    </w:pPr>
    <w:r w:rsidRPr="00516135">
      <w:t>Projekt</w:t>
    </w:r>
    <w:r>
      <w:t xml:space="preserve"> – w. 2.1 – 08.11.2019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91DE7" w14:textId="26E37E5F" w:rsidR="00AF03D4" w:rsidRPr="00516135" w:rsidRDefault="00AF03D4" w:rsidP="00516135">
    <w:pPr>
      <w:pStyle w:val="Nagwek"/>
      <w:jc w:val="right"/>
    </w:pPr>
    <w:r w:rsidRPr="00516135">
      <w:t xml:space="preserve">Projekt </w:t>
    </w:r>
    <w:r>
      <w:rPr>
        <w:i/>
      </w:rPr>
      <w:t xml:space="preserve">Wniosków z analiz prognostycznych </w:t>
    </w:r>
    <w:r>
      <w:t xml:space="preserve">– zał. 2 do </w:t>
    </w:r>
    <w:r w:rsidRPr="00516135">
      <w:t>PEP</w:t>
    </w:r>
    <w:r>
      <w:t>2040 – w. 2.1</w:t>
    </w:r>
  </w:p>
  <w:p w14:paraId="659CEBED" w14:textId="77777777" w:rsidR="00AF03D4" w:rsidRDefault="00AF03D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3789D" w14:textId="77777777" w:rsidR="00AF03D4" w:rsidRPr="00516135" w:rsidRDefault="00AF03D4" w:rsidP="00A6723D">
    <w:pPr>
      <w:pStyle w:val="Nagwek"/>
      <w:jc w:val="right"/>
    </w:pPr>
    <w:r w:rsidRPr="00516135">
      <w:t>Projekt</w:t>
    </w:r>
    <w:r>
      <w:t xml:space="preserve"> </w:t>
    </w:r>
    <w:r w:rsidRPr="00516135">
      <w:t>– w. 1.0</w:t>
    </w:r>
    <w:r>
      <w:t xml:space="preserve"> – 26.09.2018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79A0"/>
    <w:multiLevelType w:val="hybridMultilevel"/>
    <w:tmpl w:val="615215C0"/>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63CA8"/>
    <w:multiLevelType w:val="hybridMultilevel"/>
    <w:tmpl w:val="94F06114"/>
    <w:lvl w:ilvl="0" w:tplc="7F660084">
      <w:start w:val="1"/>
      <w:numFmt w:val="bullet"/>
      <w:lvlText w:val="•"/>
      <w:lvlJc w:val="left"/>
      <w:pPr>
        <w:tabs>
          <w:tab w:val="num" w:pos="720"/>
        </w:tabs>
        <w:ind w:left="720" w:hanging="360"/>
      </w:pPr>
      <w:rPr>
        <w:rFonts w:ascii="Arial" w:hAnsi="Arial" w:hint="default"/>
      </w:rPr>
    </w:lvl>
    <w:lvl w:ilvl="1" w:tplc="CADE1E7C">
      <w:start w:val="1"/>
      <w:numFmt w:val="bullet"/>
      <w:lvlText w:val=""/>
      <w:lvlJc w:val="left"/>
      <w:pPr>
        <w:tabs>
          <w:tab w:val="num" w:pos="1440"/>
        </w:tabs>
        <w:ind w:left="1440" w:hanging="360"/>
      </w:pPr>
      <w:rPr>
        <w:rFonts w:ascii="Symbol" w:hAnsi="Symbol" w:hint="default"/>
      </w:rPr>
    </w:lvl>
    <w:lvl w:ilvl="2" w:tplc="3A8ED980">
      <w:start w:val="225"/>
      <w:numFmt w:val="bullet"/>
      <w:lvlText w:val="•"/>
      <w:lvlJc w:val="left"/>
      <w:pPr>
        <w:tabs>
          <w:tab w:val="num" w:pos="2160"/>
        </w:tabs>
        <w:ind w:left="2160" w:hanging="360"/>
      </w:pPr>
      <w:rPr>
        <w:rFonts w:ascii="Arial" w:hAnsi="Arial" w:hint="default"/>
      </w:rPr>
    </w:lvl>
    <w:lvl w:ilvl="3" w:tplc="961E8A7C" w:tentative="1">
      <w:start w:val="1"/>
      <w:numFmt w:val="bullet"/>
      <w:lvlText w:val="•"/>
      <w:lvlJc w:val="left"/>
      <w:pPr>
        <w:tabs>
          <w:tab w:val="num" w:pos="2880"/>
        </w:tabs>
        <w:ind w:left="2880" w:hanging="360"/>
      </w:pPr>
      <w:rPr>
        <w:rFonts w:ascii="Arial" w:hAnsi="Arial" w:hint="default"/>
      </w:rPr>
    </w:lvl>
    <w:lvl w:ilvl="4" w:tplc="1ADE0A94" w:tentative="1">
      <w:start w:val="1"/>
      <w:numFmt w:val="bullet"/>
      <w:lvlText w:val="•"/>
      <w:lvlJc w:val="left"/>
      <w:pPr>
        <w:tabs>
          <w:tab w:val="num" w:pos="3600"/>
        </w:tabs>
        <w:ind w:left="3600" w:hanging="360"/>
      </w:pPr>
      <w:rPr>
        <w:rFonts w:ascii="Arial" w:hAnsi="Arial" w:hint="default"/>
      </w:rPr>
    </w:lvl>
    <w:lvl w:ilvl="5" w:tplc="2F764A98" w:tentative="1">
      <w:start w:val="1"/>
      <w:numFmt w:val="bullet"/>
      <w:lvlText w:val="•"/>
      <w:lvlJc w:val="left"/>
      <w:pPr>
        <w:tabs>
          <w:tab w:val="num" w:pos="4320"/>
        </w:tabs>
        <w:ind w:left="4320" w:hanging="360"/>
      </w:pPr>
      <w:rPr>
        <w:rFonts w:ascii="Arial" w:hAnsi="Arial" w:hint="default"/>
      </w:rPr>
    </w:lvl>
    <w:lvl w:ilvl="6" w:tplc="00506C40" w:tentative="1">
      <w:start w:val="1"/>
      <w:numFmt w:val="bullet"/>
      <w:lvlText w:val="•"/>
      <w:lvlJc w:val="left"/>
      <w:pPr>
        <w:tabs>
          <w:tab w:val="num" w:pos="5040"/>
        </w:tabs>
        <w:ind w:left="5040" w:hanging="360"/>
      </w:pPr>
      <w:rPr>
        <w:rFonts w:ascii="Arial" w:hAnsi="Arial" w:hint="default"/>
      </w:rPr>
    </w:lvl>
    <w:lvl w:ilvl="7" w:tplc="5BDA22DE" w:tentative="1">
      <w:start w:val="1"/>
      <w:numFmt w:val="bullet"/>
      <w:lvlText w:val="•"/>
      <w:lvlJc w:val="left"/>
      <w:pPr>
        <w:tabs>
          <w:tab w:val="num" w:pos="5760"/>
        </w:tabs>
        <w:ind w:left="5760" w:hanging="360"/>
      </w:pPr>
      <w:rPr>
        <w:rFonts w:ascii="Arial" w:hAnsi="Arial" w:hint="default"/>
      </w:rPr>
    </w:lvl>
    <w:lvl w:ilvl="8" w:tplc="F31E4D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A170C1"/>
    <w:multiLevelType w:val="hybridMultilevel"/>
    <w:tmpl w:val="67BAEB9A"/>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5D0331"/>
    <w:multiLevelType w:val="hybridMultilevel"/>
    <w:tmpl w:val="459A881E"/>
    <w:lvl w:ilvl="0" w:tplc="59BE6954">
      <w:start w:val="1"/>
      <w:numFmt w:val="bullet"/>
      <w:lvlText w:val=""/>
      <w:lvlJc w:val="left"/>
      <w:pPr>
        <w:tabs>
          <w:tab w:val="num" w:pos="720"/>
        </w:tabs>
        <w:ind w:left="720" w:hanging="360"/>
      </w:pPr>
      <w:rPr>
        <w:rFonts w:ascii="Wingdings" w:hAnsi="Wingdings" w:hint="default"/>
      </w:rPr>
    </w:lvl>
    <w:lvl w:ilvl="1" w:tplc="4F68D216" w:tentative="1">
      <w:start w:val="1"/>
      <w:numFmt w:val="bullet"/>
      <w:lvlText w:val=""/>
      <w:lvlJc w:val="left"/>
      <w:pPr>
        <w:tabs>
          <w:tab w:val="num" w:pos="1440"/>
        </w:tabs>
        <w:ind w:left="1440" w:hanging="360"/>
      </w:pPr>
      <w:rPr>
        <w:rFonts w:ascii="Wingdings" w:hAnsi="Wingdings" w:hint="default"/>
      </w:rPr>
    </w:lvl>
    <w:lvl w:ilvl="2" w:tplc="38D261D2" w:tentative="1">
      <w:start w:val="1"/>
      <w:numFmt w:val="bullet"/>
      <w:lvlText w:val=""/>
      <w:lvlJc w:val="left"/>
      <w:pPr>
        <w:tabs>
          <w:tab w:val="num" w:pos="2160"/>
        </w:tabs>
        <w:ind w:left="2160" w:hanging="360"/>
      </w:pPr>
      <w:rPr>
        <w:rFonts w:ascii="Wingdings" w:hAnsi="Wingdings" w:hint="default"/>
      </w:rPr>
    </w:lvl>
    <w:lvl w:ilvl="3" w:tplc="2ED8690C" w:tentative="1">
      <w:start w:val="1"/>
      <w:numFmt w:val="bullet"/>
      <w:lvlText w:val=""/>
      <w:lvlJc w:val="left"/>
      <w:pPr>
        <w:tabs>
          <w:tab w:val="num" w:pos="2880"/>
        </w:tabs>
        <w:ind w:left="2880" w:hanging="360"/>
      </w:pPr>
      <w:rPr>
        <w:rFonts w:ascii="Wingdings" w:hAnsi="Wingdings" w:hint="default"/>
      </w:rPr>
    </w:lvl>
    <w:lvl w:ilvl="4" w:tplc="48BA947E" w:tentative="1">
      <w:start w:val="1"/>
      <w:numFmt w:val="bullet"/>
      <w:lvlText w:val=""/>
      <w:lvlJc w:val="left"/>
      <w:pPr>
        <w:tabs>
          <w:tab w:val="num" w:pos="3600"/>
        </w:tabs>
        <w:ind w:left="3600" w:hanging="360"/>
      </w:pPr>
      <w:rPr>
        <w:rFonts w:ascii="Wingdings" w:hAnsi="Wingdings" w:hint="default"/>
      </w:rPr>
    </w:lvl>
    <w:lvl w:ilvl="5" w:tplc="1EC0F4D4" w:tentative="1">
      <w:start w:val="1"/>
      <w:numFmt w:val="bullet"/>
      <w:lvlText w:val=""/>
      <w:lvlJc w:val="left"/>
      <w:pPr>
        <w:tabs>
          <w:tab w:val="num" w:pos="4320"/>
        </w:tabs>
        <w:ind w:left="4320" w:hanging="360"/>
      </w:pPr>
      <w:rPr>
        <w:rFonts w:ascii="Wingdings" w:hAnsi="Wingdings" w:hint="default"/>
      </w:rPr>
    </w:lvl>
    <w:lvl w:ilvl="6" w:tplc="321A7E36" w:tentative="1">
      <w:start w:val="1"/>
      <w:numFmt w:val="bullet"/>
      <w:lvlText w:val=""/>
      <w:lvlJc w:val="left"/>
      <w:pPr>
        <w:tabs>
          <w:tab w:val="num" w:pos="5040"/>
        </w:tabs>
        <w:ind w:left="5040" w:hanging="360"/>
      </w:pPr>
      <w:rPr>
        <w:rFonts w:ascii="Wingdings" w:hAnsi="Wingdings" w:hint="default"/>
      </w:rPr>
    </w:lvl>
    <w:lvl w:ilvl="7" w:tplc="83EA2698" w:tentative="1">
      <w:start w:val="1"/>
      <w:numFmt w:val="bullet"/>
      <w:lvlText w:val=""/>
      <w:lvlJc w:val="left"/>
      <w:pPr>
        <w:tabs>
          <w:tab w:val="num" w:pos="5760"/>
        </w:tabs>
        <w:ind w:left="5760" w:hanging="360"/>
      </w:pPr>
      <w:rPr>
        <w:rFonts w:ascii="Wingdings" w:hAnsi="Wingdings" w:hint="default"/>
      </w:rPr>
    </w:lvl>
    <w:lvl w:ilvl="8" w:tplc="1ED4F07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F5A57"/>
    <w:multiLevelType w:val="multilevel"/>
    <w:tmpl w:val="34EEF662"/>
    <w:lvl w:ilvl="0">
      <w:start w:val="1"/>
      <w:numFmt w:val="decimal"/>
      <w:lvlText w:val="%1."/>
      <w:lvlJc w:val="left"/>
      <w:pPr>
        <w:ind w:left="360" w:hanging="360"/>
      </w:pPr>
      <w:rPr>
        <w:rFonts w:hint="default"/>
      </w:rPr>
    </w:lvl>
    <w:lvl w:ilvl="1">
      <w:start w:val="1"/>
      <w:numFmt w:val="decimal"/>
      <w:lvlText w:val="%1.%2."/>
      <w:lvlJc w:val="left"/>
      <w:pPr>
        <w:ind w:left="907"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AC2EDE"/>
    <w:multiLevelType w:val="multilevel"/>
    <w:tmpl w:val="5C386032"/>
    <w:lvl w:ilvl="0">
      <w:start w:val="1"/>
      <w:numFmt w:val="decimal"/>
      <w:lvlText w:val="%1."/>
      <w:lvlJc w:val="left"/>
      <w:pPr>
        <w:ind w:left="360" w:hanging="360"/>
      </w:pPr>
      <w:rPr>
        <w:rFonts w:hint="default"/>
      </w:rPr>
    </w:lvl>
    <w:lvl w:ilvl="1">
      <w:start w:val="1"/>
      <w:numFmt w:val="decimal"/>
      <w:lvlText w:val="%1.%2."/>
      <w:lvlJc w:val="left"/>
      <w:pPr>
        <w:ind w:left="360" w:hanging="13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D71216"/>
    <w:multiLevelType w:val="hybridMultilevel"/>
    <w:tmpl w:val="1EF28782"/>
    <w:lvl w:ilvl="0" w:tplc="10668DB2">
      <w:start w:val="1"/>
      <w:numFmt w:val="bullet"/>
      <w:lvlText w:val="•"/>
      <w:lvlJc w:val="left"/>
      <w:pPr>
        <w:tabs>
          <w:tab w:val="num" w:pos="720"/>
        </w:tabs>
        <w:ind w:left="720" w:hanging="360"/>
      </w:pPr>
      <w:rPr>
        <w:rFonts w:ascii="Arial" w:hAnsi="Arial" w:hint="default"/>
      </w:rPr>
    </w:lvl>
    <w:lvl w:ilvl="1" w:tplc="86CE2B74">
      <w:start w:val="1"/>
      <w:numFmt w:val="bullet"/>
      <w:lvlText w:val="•"/>
      <w:lvlJc w:val="left"/>
      <w:pPr>
        <w:tabs>
          <w:tab w:val="num" w:pos="1440"/>
        </w:tabs>
        <w:ind w:left="1440" w:hanging="360"/>
      </w:pPr>
      <w:rPr>
        <w:rFonts w:ascii="Arial" w:hAnsi="Arial" w:hint="default"/>
      </w:rPr>
    </w:lvl>
    <w:lvl w:ilvl="2" w:tplc="72AE1F82" w:tentative="1">
      <w:start w:val="1"/>
      <w:numFmt w:val="bullet"/>
      <w:lvlText w:val="•"/>
      <w:lvlJc w:val="left"/>
      <w:pPr>
        <w:tabs>
          <w:tab w:val="num" w:pos="2160"/>
        </w:tabs>
        <w:ind w:left="2160" w:hanging="360"/>
      </w:pPr>
      <w:rPr>
        <w:rFonts w:ascii="Arial" w:hAnsi="Arial" w:hint="default"/>
      </w:rPr>
    </w:lvl>
    <w:lvl w:ilvl="3" w:tplc="3BCA3310" w:tentative="1">
      <w:start w:val="1"/>
      <w:numFmt w:val="bullet"/>
      <w:lvlText w:val="•"/>
      <w:lvlJc w:val="left"/>
      <w:pPr>
        <w:tabs>
          <w:tab w:val="num" w:pos="2880"/>
        </w:tabs>
        <w:ind w:left="2880" w:hanging="360"/>
      </w:pPr>
      <w:rPr>
        <w:rFonts w:ascii="Arial" w:hAnsi="Arial" w:hint="default"/>
      </w:rPr>
    </w:lvl>
    <w:lvl w:ilvl="4" w:tplc="7D20BE1C" w:tentative="1">
      <w:start w:val="1"/>
      <w:numFmt w:val="bullet"/>
      <w:lvlText w:val="•"/>
      <w:lvlJc w:val="left"/>
      <w:pPr>
        <w:tabs>
          <w:tab w:val="num" w:pos="3600"/>
        </w:tabs>
        <w:ind w:left="3600" w:hanging="360"/>
      </w:pPr>
      <w:rPr>
        <w:rFonts w:ascii="Arial" w:hAnsi="Arial" w:hint="default"/>
      </w:rPr>
    </w:lvl>
    <w:lvl w:ilvl="5" w:tplc="D18C974A" w:tentative="1">
      <w:start w:val="1"/>
      <w:numFmt w:val="bullet"/>
      <w:lvlText w:val="•"/>
      <w:lvlJc w:val="left"/>
      <w:pPr>
        <w:tabs>
          <w:tab w:val="num" w:pos="4320"/>
        </w:tabs>
        <w:ind w:left="4320" w:hanging="360"/>
      </w:pPr>
      <w:rPr>
        <w:rFonts w:ascii="Arial" w:hAnsi="Arial" w:hint="default"/>
      </w:rPr>
    </w:lvl>
    <w:lvl w:ilvl="6" w:tplc="77764F5A" w:tentative="1">
      <w:start w:val="1"/>
      <w:numFmt w:val="bullet"/>
      <w:lvlText w:val="•"/>
      <w:lvlJc w:val="left"/>
      <w:pPr>
        <w:tabs>
          <w:tab w:val="num" w:pos="5040"/>
        </w:tabs>
        <w:ind w:left="5040" w:hanging="360"/>
      </w:pPr>
      <w:rPr>
        <w:rFonts w:ascii="Arial" w:hAnsi="Arial" w:hint="default"/>
      </w:rPr>
    </w:lvl>
    <w:lvl w:ilvl="7" w:tplc="BBD67196" w:tentative="1">
      <w:start w:val="1"/>
      <w:numFmt w:val="bullet"/>
      <w:lvlText w:val="•"/>
      <w:lvlJc w:val="left"/>
      <w:pPr>
        <w:tabs>
          <w:tab w:val="num" w:pos="5760"/>
        </w:tabs>
        <w:ind w:left="5760" w:hanging="360"/>
      </w:pPr>
      <w:rPr>
        <w:rFonts w:ascii="Arial" w:hAnsi="Arial" w:hint="default"/>
      </w:rPr>
    </w:lvl>
    <w:lvl w:ilvl="8" w:tplc="F96C4E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E27510"/>
    <w:multiLevelType w:val="hybridMultilevel"/>
    <w:tmpl w:val="67965DD6"/>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925DCD"/>
    <w:multiLevelType w:val="hybridMultilevel"/>
    <w:tmpl w:val="2876B6C6"/>
    <w:lvl w:ilvl="0" w:tplc="CADE1E7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A45101"/>
    <w:multiLevelType w:val="hybridMultilevel"/>
    <w:tmpl w:val="A0D48EF2"/>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EE5D47"/>
    <w:multiLevelType w:val="hybridMultilevel"/>
    <w:tmpl w:val="4F922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444FD9"/>
    <w:multiLevelType w:val="hybridMultilevel"/>
    <w:tmpl w:val="3D067DB2"/>
    <w:lvl w:ilvl="0" w:tplc="40CE96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C05E09"/>
    <w:multiLevelType w:val="hybridMultilevel"/>
    <w:tmpl w:val="9E883746"/>
    <w:lvl w:ilvl="0" w:tplc="CADE1E7C">
      <w:start w:val="1"/>
      <w:numFmt w:val="bullet"/>
      <w:lvlText w:val=""/>
      <w:lvlJc w:val="left"/>
      <w:pPr>
        <w:tabs>
          <w:tab w:val="num" w:pos="720"/>
        </w:tabs>
        <w:ind w:left="720" w:hanging="360"/>
      </w:pPr>
      <w:rPr>
        <w:rFonts w:ascii="Symbol" w:hAnsi="Symbol" w:hint="default"/>
      </w:rPr>
    </w:lvl>
    <w:lvl w:ilvl="1" w:tplc="72D031B0" w:tentative="1">
      <w:start w:val="1"/>
      <w:numFmt w:val="bullet"/>
      <w:lvlText w:val="-"/>
      <w:lvlJc w:val="left"/>
      <w:pPr>
        <w:tabs>
          <w:tab w:val="num" w:pos="1440"/>
        </w:tabs>
        <w:ind w:left="1440" w:hanging="360"/>
      </w:pPr>
      <w:rPr>
        <w:rFonts w:ascii="Times New Roman" w:hAnsi="Times New Roman" w:hint="default"/>
      </w:rPr>
    </w:lvl>
    <w:lvl w:ilvl="2" w:tplc="95C29F34" w:tentative="1">
      <w:start w:val="1"/>
      <w:numFmt w:val="bullet"/>
      <w:lvlText w:val="-"/>
      <w:lvlJc w:val="left"/>
      <w:pPr>
        <w:tabs>
          <w:tab w:val="num" w:pos="2160"/>
        </w:tabs>
        <w:ind w:left="2160" w:hanging="360"/>
      </w:pPr>
      <w:rPr>
        <w:rFonts w:ascii="Times New Roman" w:hAnsi="Times New Roman" w:hint="default"/>
      </w:rPr>
    </w:lvl>
    <w:lvl w:ilvl="3" w:tplc="06BA73FA" w:tentative="1">
      <w:start w:val="1"/>
      <w:numFmt w:val="bullet"/>
      <w:lvlText w:val="-"/>
      <w:lvlJc w:val="left"/>
      <w:pPr>
        <w:tabs>
          <w:tab w:val="num" w:pos="2880"/>
        </w:tabs>
        <w:ind w:left="2880" w:hanging="360"/>
      </w:pPr>
      <w:rPr>
        <w:rFonts w:ascii="Times New Roman" w:hAnsi="Times New Roman" w:hint="default"/>
      </w:rPr>
    </w:lvl>
    <w:lvl w:ilvl="4" w:tplc="E31681E0" w:tentative="1">
      <w:start w:val="1"/>
      <w:numFmt w:val="bullet"/>
      <w:lvlText w:val="-"/>
      <w:lvlJc w:val="left"/>
      <w:pPr>
        <w:tabs>
          <w:tab w:val="num" w:pos="3600"/>
        </w:tabs>
        <w:ind w:left="3600" w:hanging="360"/>
      </w:pPr>
      <w:rPr>
        <w:rFonts w:ascii="Times New Roman" w:hAnsi="Times New Roman" w:hint="default"/>
      </w:rPr>
    </w:lvl>
    <w:lvl w:ilvl="5" w:tplc="1584CCA4" w:tentative="1">
      <w:start w:val="1"/>
      <w:numFmt w:val="bullet"/>
      <w:lvlText w:val="-"/>
      <w:lvlJc w:val="left"/>
      <w:pPr>
        <w:tabs>
          <w:tab w:val="num" w:pos="4320"/>
        </w:tabs>
        <w:ind w:left="4320" w:hanging="360"/>
      </w:pPr>
      <w:rPr>
        <w:rFonts w:ascii="Times New Roman" w:hAnsi="Times New Roman" w:hint="default"/>
      </w:rPr>
    </w:lvl>
    <w:lvl w:ilvl="6" w:tplc="2B9414BA" w:tentative="1">
      <w:start w:val="1"/>
      <w:numFmt w:val="bullet"/>
      <w:lvlText w:val="-"/>
      <w:lvlJc w:val="left"/>
      <w:pPr>
        <w:tabs>
          <w:tab w:val="num" w:pos="5040"/>
        </w:tabs>
        <w:ind w:left="5040" w:hanging="360"/>
      </w:pPr>
      <w:rPr>
        <w:rFonts w:ascii="Times New Roman" w:hAnsi="Times New Roman" w:hint="default"/>
      </w:rPr>
    </w:lvl>
    <w:lvl w:ilvl="7" w:tplc="6B644832" w:tentative="1">
      <w:start w:val="1"/>
      <w:numFmt w:val="bullet"/>
      <w:lvlText w:val="-"/>
      <w:lvlJc w:val="left"/>
      <w:pPr>
        <w:tabs>
          <w:tab w:val="num" w:pos="5760"/>
        </w:tabs>
        <w:ind w:left="5760" w:hanging="360"/>
      </w:pPr>
      <w:rPr>
        <w:rFonts w:ascii="Times New Roman" w:hAnsi="Times New Roman" w:hint="default"/>
      </w:rPr>
    </w:lvl>
    <w:lvl w:ilvl="8" w:tplc="2E9EB8C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365232B"/>
    <w:multiLevelType w:val="hybridMultilevel"/>
    <w:tmpl w:val="DF8EF786"/>
    <w:lvl w:ilvl="0" w:tplc="63DE98A6">
      <w:start w:val="1"/>
      <w:numFmt w:val="bullet"/>
      <w:lvlText w:val="•"/>
      <w:lvlJc w:val="left"/>
      <w:pPr>
        <w:tabs>
          <w:tab w:val="num" w:pos="720"/>
        </w:tabs>
        <w:ind w:left="720" w:hanging="360"/>
      </w:pPr>
      <w:rPr>
        <w:rFonts w:ascii="Arial" w:hAnsi="Arial" w:hint="default"/>
      </w:rPr>
    </w:lvl>
    <w:lvl w:ilvl="1" w:tplc="C756E3D2">
      <w:start w:val="105"/>
      <w:numFmt w:val="bullet"/>
      <w:lvlText w:val="•"/>
      <w:lvlJc w:val="left"/>
      <w:pPr>
        <w:tabs>
          <w:tab w:val="num" w:pos="1440"/>
        </w:tabs>
        <w:ind w:left="1440" w:hanging="360"/>
      </w:pPr>
      <w:rPr>
        <w:rFonts w:ascii="Arial" w:hAnsi="Arial" w:hint="default"/>
      </w:rPr>
    </w:lvl>
    <w:lvl w:ilvl="2" w:tplc="80941D18" w:tentative="1">
      <w:start w:val="1"/>
      <w:numFmt w:val="bullet"/>
      <w:lvlText w:val="•"/>
      <w:lvlJc w:val="left"/>
      <w:pPr>
        <w:tabs>
          <w:tab w:val="num" w:pos="2160"/>
        </w:tabs>
        <w:ind w:left="2160" w:hanging="360"/>
      </w:pPr>
      <w:rPr>
        <w:rFonts w:ascii="Arial" w:hAnsi="Arial" w:hint="default"/>
      </w:rPr>
    </w:lvl>
    <w:lvl w:ilvl="3" w:tplc="75361E32" w:tentative="1">
      <w:start w:val="1"/>
      <w:numFmt w:val="bullet"/>
      <w:lvlText w:val="•"/>
      <w:lvlJc w:val="left"/>
      <w:pPr>
        <w:tabs>
          <w:tab w:val="num" w:pos="2880"/>
        </w:tabs>
        <w:ind w:left="2880" w:hanging="360"/>
      </w:pPr>
      <w:rPr>
        <w:rFonts w:ascii="Arial" w:hAnsi="Arial" w:hint="default"/>
      </w:rPr>
    </w:lvl>
    <w:lvl w:ilvl="4" w:tplc="ADDEBCF6" w:tentative="1">
      <w:start w:val="1"/>
      <w:numFmt w:val="bullet"/>
      <w:lvlText w:val="•"/>
      <w:lvlJc w:val="left"/>
      <w:pPr>
        <w:tabs>
          <w:tab w:val="num" w:pos="3600"/>
        </w:tabs>
        <w:ind w:left="3600" w:hanging="360"/>
      </w:pPr>
      <w:rPr>
        <w:rFonts w:ascii="Arial" w:hAnsi="Arial" w:hint="default"/>
      </w:rPr>
    </w:lvl>
    <w:lvl w:ilvl="5" w:tplc="B3C2AE88" w:tentative="1">
      <w:start w:val="1"/>
      <w:numFmt w:val="bullet"/>
      <w:lvlText w:val="•"/>
      <w:lvlJc w:val="left"/>
      <w:pPr>
        <w:tabs>
          <w:tab w:val="num" w:pos="4320"/>
        </w:tabs>
        <w:ind w:left="4320" w:hanging="360"/>
      </w:pPr>
      <w:rPr>
        <w:rFonts w:ascii="Arial" w:hAnsi="Arial" w:hint="default"/>
      </w:rPr>
    </w:lvl>
    <w:lvl w:ilvl="6" w:tplc="0DD29AB6" w:tentative="1">
      <w:start w:val="1"/>
      <w:numFmt w:val="bullet"/>
      <w:lvlText w:val="•"/>
      <w:lvlJc w:val="left"/>
      <w:pPr>
        <w:tabs>
          <w:tab w:val="num" w:pos="5040"/>
        </w:tabs>
        <w:ind w:left="5040" w:hanging="360"/>
      </w:pPr>
      <w:rPr>
        <w:rFonts w:ascii="Arial" w:hAnsi="Arial" w:hint="default"/>
      </w:rPr>
    </w:lvl>
    <w:lvl w:ilvl="7" w:tplc="B652E50C" w:tentative="1">
      <w:start w:val="1"/>
      <w:numFmt w:val="bullet"/>
      <w:lvlText w:val="•"/>
      <w:lvlJc w:val="left"/>
      <w:pPr>
        <w:tabs>
          <w:tab w:val="num" w:pos="5760"/>
        </w:tabs>
        <w:ind w:left="5760" w:hanging="360"/>
      </w:pPr>
      <w:rPr>
        <w:rFonts w:ascii="Arial" w:hAnsi="Arial" w:hint="default"/>
      </w:rPr>
    </w:lvl>
    <w:lvl w:ilvl="8" w:tplc="A0E05D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D66AAF"/>
    <w:multiLevelType w:val="hybridMultilevel"/>
    <w:tmpl w:val="07386024"/>
    <w:lvl w:ilvl="0" w:tplc="CFF81D7C">
      <w:start w:val="1"/>
      <w:numFmt w:val="bullet"/>
      <w:lvlText w:val="-"/>
      <w:lvlJc w:val="left"/>
      <w:pPr>
        <w:tabs>
          <w:tab w:val="num" w:pos="720"/>
        </w:tabs>
        <w:ind w:left="720" w:hanging="360"/>
      </w:pPr>
      <w:rPr>
        <w:rFonts w:ascii="Times New Roman" w:hAnsi="Times New Roman" w:hint="default"/>
      </w:rPr>
    </w:lvl>
    <w:lvl w:ilvl="1" w:tplc="72D031B0" w:tentative="1">
      <w:start w:val="1"/>
      <w:numFmt w:val="bullet"/>
      <w:lvlText w:val="-"/>
      <w:lvlJc w:val="left"/>
      <w:pPr>
        <w:tabs>
          <w:tab w:val="num" w:pos="1440"/>
        </w:tabs>
        <w:ind w:left="1440" w:hanging="360"/>
      </w:pPr>
      <w:rPr>
        <w:rFonts w:ascii="Times New Roman" w:hAnsi="Times New Roman" w:hint="default"/>
      </w:rPr>
    </w:lvl>
    <w:lvl w:ilvl="2" w:tplc="95C29F34" w:tentative="1">
      <w:start w:val="1"/>
      <w:numFmt w:val="bullet"/>
      <w:lvlText w:val="-"/>
      <w:lvlJc w:val="left"/>
      <w:pPr>
        <w:tabs>
          <w:tab w:val="num" w:pos="2160"/>
        </w:tabs>
        <w:ind w:left="2160" w:hanging="360"/>
      </w:pPr>
      <w:rPr>
        <w:rFonts w:ascii="Times New Roman" w:hAnsi="Times New Roman" w:hint="default"/>
      </w:rPr>
    </w:lvl>
    <w:lvl w:ilvl="3" w:tplc="06BA73FA" w:tentative="1">
      <w:start w:val="1"/>
      <w:numFmt w:val="bullet"/>
      <w:lvlText w:val="-"/>
      <w:lvlJc w:val="left"/>
      <w:pPr>
        <w:tabs>
          <w:tab w:val="num" w:pos="2880"/>
        </w:tabs>
        <w:ind w:left="2880" w:hanging="360"/>
      </w:pPr>
      <w:rPr>
        <w:rFonts w:ascii="Times New Roman" w:hAnsi="Times New Roman" w:hint="default"/>
      </w:rPr>
    </w:lvl>
    <w:lvl w:ilvl="4" w:tplc="E31681E0" w:tentative="1">
      <w:start w:val="1"/>
      <w:numFmt w:val="bullet"/>
      <w:lvlText w:val="-"/>
      <w:lvlJc w:val="left"/>
      <w:pPr>
        <w:tabs>
          <w:tab w:val="num" w:pos="3600"/>
        </w:tabs>
        <w:ind w:left="3600" w:hanging="360"/>
      </w:pPr>
      <w:rPr>
        <w:rFonts w:ascii="Times New Roman" w:hAnsi="Times New Roman" w:hint="default"/>
      </w:rPr>
    </w:lvl>
    <w:lvl w:ilvl="5" w:tplc="1584CCA4" w:tentative="1">
      <w:start w:val="1"/>
      <w:numFmt w:val="bullet"/>
      <w:lvlText w:val="-"/>
      <w:lvlJc w:val="left"/>
      <w:pPr>
        <w:tabs>
          <w:tab w:val="num" w:pos="4320"/>
        </w:tabs>
        <w:ind w:left="4320" w:hanging="360"/>
      </w:pPr>
      <w:rPr>
        <w:rFonts w:ascii="Times New Roman" w:hAnsi="Times New Roman" w:hint="default"/>
      </w:rPr>
    </w:lvl>
    <w:lvl w:ilvl="6" w:tplc="2B9414BA" w:tentative="1">
      <w:start w:val="1"/>
      <w:numFmt w:val="bullet"/>
      <w:lvlText w:val="-"/>
      <w:lvlJc w:val="left"/>
      <w:pPr>
        <w:tabs>
          <w:tab w:val="num" w:pos="5040"/>
        </w:tabs>
        <w:ind w:left="5040" w:hanging="360"/>
      </w:pPr>
      <w:rPr>
        <w:rFonts w:ascii="Times New Roman" w:hAnsi="Times New Roman" w:hint="default"/>
      </w:rPr>
    </w:lvl>
    <w:lvl w:ilvl="7" w:tplc="6B644832" w:tentative="1">
      <w:start w:val="1"/>
      <w:numFmt w:val="bullet"/>
      <w:lvlText w:val="-"/>
      <w:lvlJc w:val="left"/>
      <w:pPr>
        <w:tabs>
          <w:tab w:val="num" w:pos="5760"/>
        </w:tabs>
        <w:ind w:left="5760" w:hanging="360"/>
      </w:pPr>
      <w:rPr>
        <w:rFonts w:ascii="Times New Roman" w:hAnsi="Times New Roman" w:hint="default"/>
      </w:rPr>
    </w:lvl>
    <w:lvl w:ilvl="8" w:tplc="2E9EB8C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4F63095"/>
    <w:multiLevelType w:val="hybridMultilevel"/>
    <w:tmpl w:val="C014483E"/>
    <w:lvl w:ilvl="0" w:tplc="CADE1E7C">
      <w:start w:val="1"/>
      <w:numFmt w:val="bullet"/>
      <w:lvlText w:val=""/>
      <w:lvlJc w:val="left"/>
      <w:pPr>
        <w:ind w:left="720" w:hanging="360"/>
      </w:pPr>
      <w:rPr>
        <w:rFonts w:ascii="Symbol" w:hAnsi="Symbol" w:hint="default"/>
      </w:rPr>
    </w:lvl>
    <w:lvl w:ilvl="1" w:tplc="40545C26">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2C6B7C"/>
    <w:multiLevelType w:val="hybridMultilevel"/>
    <w:tmpl w:val="09648874"/>
    <w:lvl w:ilvl="0" w:tplc="7B54AC42">
      <w:start w:val="7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642C27"/>
    <w:multiLevelType w:val="hybridMultilevel"/>
    <w:tmpl w:val="3D58E350"/>
    <w:lvl w:ilvl="0" w:tplc="FCC00BFE">
      <w:start w:val="1"/>
      <w:numFmt w:val="bullet"/>
      <w:lvlText w:val="•"/>
      <w:lvlJc w:val="left"/>
      <w:pPr>
        <w:tabs>
          <w:tab w:val="num" w:pos="720"/>
        </w:tabs>
        <w:ind w:left="720" w:hanging="360"/>
      </w:pPr>
      <w:rPr>
        <w:rFonts w:ascii="Arial" w:hAnsi="Arial" w:hint="default"/>
      </w:rPr>
    </w:lvl>
    <w:lvl w:ilvl="1" w:tplc="76C85AC4">
      <w:start w:val="1"/>
      <w:numFmt w:val="bullet"/>
      <w:lvlText w:val="•"/>
      <w:lvlJc w:val="left"/>
      <w:pPr>
        <w:tabs>
          <w:tab w:val="num" w:pos="1440"/>
        </w:tabs>
        <w:ind w:left="1440" w:hanging="360"/>
      </w:pPr>
      <w:rPr>
        <w:rFonts w:ascii="Arial" w:hAnsi="Arial" w:hint="default"/>
      </w:rPr>
    </w:lvl>
    <w:lvl w:ilvl="2" w:tplc="A0926A46" w:tentative="1">
      <w:start w:val="1"/>
      <w:numFmt w:val="bullet"/>
      <w:lvlText w:val="•"/>
      <w:lvlJc w:val="left"/>
      <w:pPr>
        <w:tabs>
          <w:tab w:val="num" w:pos="2160"/>
        </w:tabs>
        <w:ind w:left="2160" w:hanging="360"/>
      </w:pPr>
      <w:rPr>
        <w:rFonts w:ascii="Arial" w:hAnsi="Arial" w:hint="default"/>
      </w:rPr>
    </w:lvl>
    <w:lvl w:ilvl="3" w:tplc="5B205DA8" w:tentative="1">
      <w:start w:val="1"/>
      <w:numFmt w:val="bullet"/>
      <w:lvlText w:val="•"/>
      <w:lvlJc w:val="left"/>
      <w:pPr>
        <w:tabs>
          <w:tab w:val="num" w:pos="2880"/>
        </w:tabs>
        <w:ind w:left="2880" w:hanging="360"/>
      </w:pPr>
      <w:rPr>
        <w:rFonts w:ascii="Arial" w:hAnsi="Arial" w:hint="default"/>
      </w:rPr>
    </w:lvl>
    <w:lvl w:ilvl="4" w:tplc="4A447D48" w:tentative="1">
      <w:start w:val="1"/>
      <w:numFmt w:val="bullet"/>
      <w:lvlText w:val="•"/>
      <w:lvlJc w:val="left"/>
      <w:pPr>
        <w:tabs>
          <w:tab w:val="num" w:pos="3600"/>
        </w:tabs>
        <w:ind w:left="3600" w:hanging="360"/>
      </w:pPr>
      <w:rPr>
        <w:rFonts w:ascii="Arial" w:hAnsi="Arial" w:hint="default"/>
      </w:rPr>
    </w:lvl>
    <w:lvl w:ilvl="5" w:tplc="B76297EC" w:tentative="1">
      <w:start w:val="1"/>
      <w:numFmt w:val="bullet"/>
      <w:lvlText w:val="•"/>
      <w:lvlJc w:val="left"/>
      <w:pPr>
        <w:tabs>
          <w:tab w:val="num" w:pos="4320"/>
        </w:tabs>
        <w:ind w:left="4320" w:hanging="360"/>
      </w:pPr>
      <w:rPr>
        <w:rFonts w:ascii="Arial" w:hAnsi="Arial" w:hint="default"/>
      </w:rPr>
    </w:lvl>
    <w:lvl w:ilvl="6" w:tplc="B5389A52" w:tentative="1">
      <w:start w:val="1"/>
      <w:numFmt w:val="bullet"/>
      <w:lvlText w:val="•"/>
      <w:lvlJc w:val="left"/>
      <w:pPr>
        <w:tabs>
          <w:tab w:val="num" w:pos="5040"/>
        </w:tabs>
        <w:ind w:left="5040" w:hanging="360"/>
      </w:pPr>
      <w:rPr>
        <w:rFonts w:ascii="Arial" w:hAnsi="Arial" w:hint="default"/>
      </w:rPr>
    </w:lvl>
    <w:lvl w:ilvl="7" w:tplc="BB46F14A" w:tentative="1">
      <w:start w:val="1"/>
      <w:numFmt w:val="bullet"/>
      <w:lvlText w:val="•"/>
      <w:lvlJc w:val="left"/>
      <w:pPr>
        <w:tabs>
          <w:tab w:val="num" w:pos="5760"/>
        </w:tabs>
        <w:ind w:left="5760" w:hanging="360"/>
      </w:pPr>
      <w:rPr>
        <w:rFonts w:ascii="Arial" w:hAnsi="Arial" w:hint="default"/>
      </w:rPr>
    </w:lvl>
    <w:lvl w:ilvl="8" w:tplc="5234066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8A905FD"/>
    <w:multiLevelType w:val="hybridMultilevel"/>
    <w:tmpl w:val="82FA36E4"/>
    <w:lvl w:ilvl="0" w:tplc="40CE96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9276F72"/>
    <w:multiLevelType w:val="hybridMultilevel"/>
    <w:tmpl w:val="874E61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E0943D3"/>
    <w:multiLevelType w:val="multilevel"/>
    <w:tmpl w:val="2BDE4AF2"/>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2715380"/>
    <w:multiLevelType w:val="multilevel"/>
    <w:tmpl w:val="45960238"/>
    <w:lvl w:ilvl="0">
      <w:start w:val="1"/>
      <w:numFmt w:val="decimal"/>
      <w:pStyle w:val="Nagwek1"/>
      <w:lvlText w:val="%1."/>
      <w:lvlJc w:val="right"/>
      <w:pPr>
        <w:ind w:left="432" w:hanging="144"/>
      </w:pPr>
      <w:rPr>
        <w:rFonts w:hint="default"/>
      </w:rPr>
    </w:lvl>
    <w:lvl w:ilvl="1">
      <w:start w:val="1"/>
      <w:numFmt w:val="decimal"/>
      <w:pStyle w:val="Nagwek2"/>
      <w:lvlText w:val="%1.%2."/>
      <w:lvlJc w:val="right"/>
      <w:pPr>
        <w:ind w:left="283" w:hanging="283"/>
      </w:pPr>
      <w:rPr>
        <w:rFonts w:hint="default"/>
        <w:sz w:val="23"/>
        <w:szCs w:val="23"/>
      </w:rPr>
    </w:lvl>
    <w:lvl w:ilvl="2">
      <w:start w:val="1"/>
      <w:numFmt w:val="decimal"/>
      <w:pStyle w:val="Nagwek3"/>
      <w:lvlText w:val="%1.%2.%3."/>
      <w:lvlJc w:val="right"/>
      <w:pPr>
        <w:ind w:left="1021" w:hanging="17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2" w15:restartNumberingAfterBreak="0">
    <w:nsid w:val="347070BF"/>
    <w:multiLevelType w:val="hybridMultilevel"/>
    <w:tmpl w:val="256867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79338A"/>
    <w:multiLevelType w:val="hybridMultilevel"/>
    <w:tmpl w:val="D4020130"/>
    <w:lvl w:ilvl="0" w:tplc="AF003B5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FE50F3"/>
    <w:multiLevelType w:val="hybridMultilevel"/>
    <w:tmpl w:val="729E8B7E"/>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6E0960"/>
    <w:multiLevelType w:val="hybridMultilevel"/>
    <w:tmpl w:val="E5FC7262"/>
    <w:lvl w:ilvl="0" w:tplc="7F660084">
      <w:start w:val="1"/>
      <w:numFmt w:val="bullet"/>
      <w:lvlText w:val="•"/>
      <w:lvlJc w:val="left"/>
      <w:pPr>
        <w:tabs>
          <w:tab w:val="num" w:pos="720"/>
        </w:tabs>
        <w:ind w:left="720" w:hanging="360"/>
      </w:pPr>
      <w:rPr>
        <w:rFonts w:ascii="Arial" w:hAnsi="Arial" w:hint="default"/>
      </w:rPr>
    </w:lvl>
    <w:lvl w:ilvl="1" w:tplc="CADE1E7C">
      <w:start w:val="1"/>
      <w:numFmt w:val="bullet"/>
      <w:lvlText w:val=""/>
      <w:lvlJc w:val="left"/>
      <w:pPr>
        <w:tabs>
          <w:tab w:val="num" w:pos="1440"/>
        </w:tabs>
        <w:ind w:left="1440" w:hanging="360"/>
      </w:pPr>
      <w:rPr>
        <w:rFonts w:ascii="Symbol" w:hAnsi="Symbol" w:hint="default"/>
      </w:rPr>
    </w:lvl>
    <w:lvl w:ilvl="2" w:tplc="3A8ED980">
      <w:start w:val="225"/>
      <w:numFmt w:val="bullet"/>
      <w:lvlText w:val="•"/>
      <w:lvlJc w:val="left"/>
      <w:pPr>
        <w:tabs>
          <w:tab w:val="num" w:pos="2160"/>
        </w:tabs>
        <w:ind w:left="2160" w:hanging="360"/>
      </w:pPr>
      <w:rPr>
        <w:rFonts w:ascii="Arial" w:hAnsi="Arial" w:hint="default"/>
      </w:rPr>
    </w:lvl>
    <w:lvl w:ilvl="3" w:tplc="961E8A7C" w:tentative="1">
      <w:start w:val="1"/>
      <w:numFmt w:val="bullet"/>
      <w:lvlText w:val="•"/>
      <w:lvlJc w:val="left"/>
      <w:pPr>
        <w:tabs>
          <w:tab w:val="num" w:pos="2880"/>
        </w:tabs>
        <w:ind w:left="2880" w:hanging="360"/>
      </w:pPr>
      <w:rPr>
        <w:rFonts w:ascii="Arial" w:hAnsi="Arial" w:hint="default"/>
      </w:rPr>
    </w:lvl>
    <w:lvl w:ilvl="4" w:tplc="1ADE0A94" w:tentative="1">
      <w:start w:val="1"/>
      <w:numFmt w:val="bullet"/>
      <w:lvlText w:val="•"/>
      <w:lvlJc w:val="left"/>
      <w:pPr>
        <w:tabs>
          <w:tab w:val="num" w:pos="3600"/>
        </w:tabs>
        <w:ind w:left="3600" w:hanging="360"/>
      </w:pPr>
      <w:rPr>
        <w:rFonts w:ascii="Arial" w:hAnsi="Arial" w:hint="default"/>
      </w:rPr>
    </w:lvl>
    <w:lvl w:ilvl="5" w:tplc="2F764A98" w:tentative="1">
      <w:start w:val="1"/>
      <w:numFmt w:val="bullet"/>
      <w:lvlText w:val="•"/>
      <w:lvlJc w:val="left"/>
      <w:pPr>
        <w:tabs>
          <w:tab w:val="num" w:pos="4320"/>
        </w:tabs>
        <w:ind w:left="4320" w:hanging="360"/>
      </w:pPr>
      <w:rPr>
        <w:rFonts w:ascii="Arial" w:hAnsi="Arial" w:hint="default"/>
      </w:rPr>
    </w:lvl>
    <w:lvl w:ilvl="6" w:tplc="00506C40" w:tentative="1">
      <w:start w:val="1"/>
      <w:numFmt w:val="bullet"/>
      <w:lvlText w:val="•"/>
      <w:lvlJc w:val="left"/>
      <w:pPr>
        <w:tabs>
          <w:tab w:val="num" w:pos="5040"/>
        </w:tabs>
        <w:ind w:left="5040" w:hanging="360"/>
      </w:pPr>
      <w:rPr>
        <w:rFonts w:ascii="Arial" w:hAnsi="Arial" w:hint="default"/>
      </w:rPr>
    </w:lvl>
    <w:lvl w:ilvl="7" w:tplc="5BDA22DE" w:tentative="1">
      <w:start w:val="1"/>
      <w:numFmt w:val="bullet"/>
      <w:lvlText w:val="•"/>
      <w:lvlJc w:val="left"/>
      <w:pPr>
        <w:tabs>
          <w:tab w:val="num" w:pos="5760"/>
        </w:tabs>
        <w:ind w:left="5760" w:hanging="360"/>
      </w:pPr>
      <w:rPr>
        <w:rFonts w:ascii="Arial" w:hAnsi="Arial" w:hint="default"/>
      </w:rPr>
    </w:lvl>
    <w:lvl w:ilvl="8" w:tplc="F31E4D7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9757C3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045DDC"/>
    <w:multiLevelType w:val="hybridMultilevel"/>
    <w:tmpl w:val="343A0D3E"/>
    <w:lvl w:ilvl="0" w:tplc="40CE96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DF4FC3"/>
    <w:multiLevelType w:val="multilevel"/>
    <w:tmpl w:val="56FC61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D06325"/>
    <w:multiLevelType w:val="hybridMultilevel"/>
    <w:tmpl w:val="914EE214"/>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DFD2F78"/>
    <w:multiLevelType w:val="hybridMultilevel"/>
    <w:tmpl w:val="6668FF50"/>
    <w:lvl w:ilvl="0" w:tplc="40CE96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01F090F"/>
    <w:multiLevelType w:val="hybridMultilevel"/>
    <w:tmpl w:val="80E42B78"/>
    <w:lvl w:ilvl="0" w:tplc="CADE1E7C">
      <w:start w:val="1"/>
      <w:numFmt w:val="bullet"/>
      <w:lvlText w:val=""/>
      <w:lvlJc w:val="left"/>
      <w:pPr>
        <w:ind w:left="720" w:hanging="360"/>
      </w:pPr>
      <w:rPr>
        <w:rFonts w:ascii="Symbol" w:hAnsi="Symbol" w:hint="default"/>
      </w:rPr>
    </w:lvl>
    <w:lvl w:ilvl="1" w:tplc="40545C26">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3B46879"/>
    <w:multiLevelType w:val="hybridMultilevel"/>
    <w:tmpl w:val="75D85BA0"/>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CAD16F1"/>
    <w:multiLevelType w:val="hybridMultilevel"/>
    <w:tmpl w:val="BCD86078"/>
    <w:lvl w:ilvl="0" w:tplc="7688A1A0">
      <w:start w:val="1"/>
      <w:numFmt w:val="bullet"/>
      <w:lvlText w:val="•"/>
      <w:lvlJc w:val="left"/>
      <w:pPr>
        <w:tabs>
          <w:tab w:val="num" w:pos="720"/>
        </w:tabs>
        <w:ind w:left="720" w:hanging="360"/>
      </w:pPr>
      <w:rPr>
        <w:rFonts w:ascii="Arial" w:hAnsi="Arial" w:hint="default"/>
      </w:rPr>
    </w:lvl>
    <w:lvl w:ilvl="1" w:tplc="12C8FC78">
      <w:start w:val="225"/>
      <w:numFmt w:val="bullet"/>
      <w:lvlText w:val="•"/>
      <w:lvlJc w:val="left"/>
      <w:pPr>
        <w:tabs>
          <w:tab w:val="num" w:pos="1440"/>
        </w:tabs>
        <w:ind w:left="1440" w:hanging="360"/>
      </w:pPr>
      <w:rPr>
        <w:rFonts w:ascii="Arial" w:hAnsi="Arial" w:hint="default"/>
      </w:rPr>
    </w:lvl>
    <w:lvl w:ilvl="2" w:tplc="44106DBC" w:tentative="1">
      <w:start w:val="1"/>
      <w:numFmt w:val="bullet"/>
      <w:lvlText w:val="•"/>
      <w:lvlJc w:val="left"/>
      <w:pPr>
        <w:tabs>
          <w:tab w:val="num" w:pos="2160"/>
        </w:tabs>
        <w:ind w:left="2160" w:hanging="360"/>
      </w:pPr>
      <w:rPr>
        <w:rFonts w:ascii="Arial" w:hAnsi="Arial" w:hint="default"/>
      </w:rPr>
    </w:lvl>
    <w:lvl w:ilvl="3" w:tplc="55785C88" w:tentative="1">
      <w:start w:val="1"/>
      <w:numFmt w:val="bullet"/>
      <w:lvlText w:val="•"/>
      <w:lvlJc w:val="left"/>
      <w:pPr>
        <w:tabs>
          <w:tab w:val="num" w:pos="2880"/>
        </w:tabs>
        <w:ind w:left="2880" w:hanging="360"/>
      </w:pPr>
      <w:rPr>
        <w:rFonts w:ascii="Arial" w:hAnsi="Arial" w:hint="default"/>
      </w:rPr>
    </w:lvl>
    <w:lvl w:ilvl="4" w:tplc="561E22C6" w:tentative="1">
      <w:start w:val="1"/>
      <w:numFmt w:val="bullet"/>
      <w:lvlText w:val="•"/>
      <w:lvlJc w:val="left"/>
      <w:pPr>
        <w:tabs>
          <w:tab w:val="num" w:pos="3600"/>
        </w:tabs>
        <w:ind w:left="3600" w:hanging="360"/>
      </w:pPr>
      <w:rPr>
        <w:rFonts w:ascii="Arial" w:hAnsi="Arial" w:hint="default"/>
      </w:rPr>
    </w:lvl>
    <w:lvl w:ilvl="5" w:tplc="74B24A06" w:tentative="1">
      <w:start w:val="1"/>
      <w:numFmt w:val="bullet"/>
      <w:lvlText w:val="•"/>
      <w:lvlJc w:val="left"/>
      <w:pPr>
        <w:tabs>
          <w:tab w:val="num" w:pos="4320"/>
        </w:tabs>
        <w:ind w:left="4320" w:hanging="360"/>
      </w:pPr>
      <w:rPr>
        <w:rFonts w:ascii="Arial" w:hAnsi="Arial" w:hint="default"/>
      </w:rPr>
    </w:lvl>
    <w:lvl w:ilvl="6" w:tplc="51324042" w:tentative="1">
      <w:start w:val="1"/>
      <w:numFmt w:val="bullet"/>
      <w:lvlText w:val="•"/>
      <w:lvlJc w:val="left"/>
      <w:pPr>
        <w:tabs>
          <w:tab w:val="num" w:pos="5040"/>
        </w:tabs>
        <w:ind w:left="5040" w:hanging="360"/>
      </w:pPr>
      <w:rPr>
        <w:rFonts w:ascii="Arial" w:hAnsi="Arial" w:hint="default"/>
      </w:rPr>
    </w:lvl>
    <w:lvl w:ilvl="7" w:tplc="7146EC12" w:tentative="1">
      <w:start w:val="1"/>
      <w:numFmt w:val="bullet"/>
      <w:lvlText w:val="•"/>
      <w:lvlJc w:val="left"/>
      <w:pPr>
        <w:tabs>
          <w:tab w:val="num" w:pos="5760"/>
        </w:tabs>
        <w:ind w:left="5760" w:hanging="360"/>
      </w:pPr>
      <w:rPr>
        <w:rFonts w:ascii="Arial" w:hAnsi="Arial" w:hint="default"/>
      </w:rPr>
    </w:lvl>
    <w:lvl w:ilvl="8" w:tplc="06B4920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12B78A9"/>
    <w:multiLevelType w:val="hybridMultilevel"/>
    <w:tmpl w:val="A022D266"/>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5913557"/>
    <w:multiLevelType w:val="hybridMultilevel"/>
    <w:tmpl w:val="2B3C2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3C34E4"/>
    <w:multiLevelType w:val="multilevel"/>
    <w:tmpl w:val="56FC61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A4C3EF2"/>
    <w:multiLevelType w:val="hybridMultilevel"/>
    <w:tmpl w:val="255A48AC"/>
    <w:lvl w:ilvl="0" w:tplc="75FCCDCA">
      <w:start w:val="1"/>
      <w:numFmt w:val="bullet"/>
      <w:lvlText w:val="•"/>
      <w:lvlJc w:val="left"/>
      <w:pPr>
        <w:tabs>
          <w:tab w:val="num" w:pos="720"/>
        </w:tabs>
        <w:ind w:left="720" w:hanging="360"/>
      </w:pPr>
      <w:rPr>
        <w:rFonts w:ascii="Arial" w:hAnsi="Arial" w:hint="default"/>
      </w:rPr>
    </w:lvl>
    <w:lvl w:ilvl="1" w:tplc="5240F446">
      <w:start w:val="225"/>
      <w:numFmt w:val="bullet"/>
      <w:lvlText w:val="•"/>
      <w:lvlJc w:val="left"/>
      <w:pPr>
        <w:tabs>
          <w:tab w:val="num" w:pos="1440"/>
        </w:tabs>
        <w:ind w:left="1440" w:hanging="360"/>
      </w:pPr>
      <w:rPr>
        <w:rFonts w:ascii="Arial" w:hAnsi="Arial" w:hint="default"/>
      </w:rPr>
    </w:lvl>
    <w:lvl w:ilvl="2" w:tplc="CABAED48" w:tentative="1">
      <w:start w:val="1"/>
      <w:numFmt w:val="bullet"/>
      <w:lvlText w:val="•"/>
      <w:lvlJc w:val="left"/>
      <w:pPr>
        <w:tabs>
          <w:tab w:val="num" w:pos="2160"/>
        </w:tabs>
        <w:ind w:left="2160" w:hanging="360"/>
      </w:pPr>
      <w:rPr>
        <w:rFonts w:ascii="Arial" w:hAnsi="Arial" w:hint="default"/>
      </w:rPr>
    </w:lvl>
    <w:lvl w:ilvl="3" w:tplc="7C5A1EB4" w:tentative="1">
      <w:start w:val="1"/>
      <w:numFmt w:val="bullet"/>
      <w:lvlText w:val="•"/>
      <w:lvlJc w:val="left"/>
      <w:pPr>
        <w:tabs>
          <w:tab w:val="num" w:pos="2880"/>
        </w:tabs>
        <w:ind w:left="2880" w:hanging="360"/>
      </w:pPr>
      <w:rPr>
        <w:rFonts w:ascii="Arial" w:hAnsi="Arial" w:hint="default"/>
      </w:rPr>
    </w:lvl>
    <w:lvl w:ilvl="4" w:tplc="402C4E14" w:tentative="1">
      <w:start w:val="1"/>
      <w:numFmt w:val="bullet"/>
      <w:lvlText w:val="•"/>
      <w:lvlJc w:val="left"/>
      <w:pPr>
        <w:tabs>
          <w:tab w:val="num" w:pos="3600"/>
        </w:tabs>
        <w:ind w:left="3600" w:hanging="360"/>
      </w:pPr>
      <w:rPr>
        <w:rFonts w:ascii="Arial" w:hAnsi="Arial" w:hint="default"/>
      </w:rPr>
    </w:lvl>
    <w:lvl w:ilvl="5" w:tplc="E656028A" w:tentative="1">
      <w:start w:val="1"/>
      <w:numFmt w:val="bullet"/>
      <w:lvlText w:val="•"/>
      <w:lvlJc w:val="left"/>
      <w:pPr>
        <w:tabs>
          <w:tab w:val="num" w:pos="4320"/>
        </w:tabs>
        <w:ind w:left="4320" w:hanging="360"/>
      </w:pPr>
      <w:rPr>
        <w:rFonts w:ascii="Arial" w:hAnsi="Arial" w:hint="default"/>
      </w:rPr>
    </w:lvl>
    <w:lvl w:ilvl="6" w:tplc="E6DE76E6" w:tentative="1">
      <w:start w:val="1"/>
      <w:numFmt w:val="bullet"/>
      <w:lvlText w:val="•"/>
      <w:lvlJc w:val="left"/>
      <w:pPr>
        <w:tabs>
          <w:tab w:val="num" w:pos="5040"/>
        </w:tabs>
        <w:ind w:left="5040" w:hanging="360"/>
      </w:pPr>
      <w:rPr>
        <w:rFonts w:ascii="Arial" w:hAnsi="Arial" w:hint="default"/>
      </w:rPr>
    </w:lvl>
    <w:lvl w:ilvl="7" w:tplc="DCB473D8" w:tentative="1">
      <w:start w:val="1"/>
      <w:numFmt w:val="bullet"/>
      <w:lvlText w:val="•"/>
      <w:lvlJc w:val="left"/>
      <w:pPr>
        <w:tabs>
          <w:tab w:val="num" w:pos="5760"/>
        </w:tabs>
        <w:ind w:left="5760" w:hanging="360"/>
      </w:pPr>
      <w:rPr>
        <w:rFonts w:ascii="Arial" w:hAnsi="Arial" w:hint="default"/>
      </w:rPr>
    </w:lvl>
    <w:lvl w:ilvl="8" w:tplc="B3C8806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AFE6794"/>
    <w:multiLevelType w:val="hybridMultilevel"/>
    <w:tmpl w:val="C9D44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C6B0243"/>
    <w:multiLevelType w:val="hybridMultilevel"/>
    <w:tmpl w:val="E982B0A0"/>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C925ED4"/>
    <w:multiLevelType w:val="hybridMultilevel"/>
    <w:tmpl w:val="764EF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FE3173B"/>
    <w:multiLevelType w:val="hybridMultilevel"/>
    <w:tmpl w:val="21EEECF0"/>
    <w:lvl w:ilvl="0" w:tplc="CADE1E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2737665"/>
    <w:multiLevelType w:val="hybridMultilevel"/>
    <w:tmpl w:val="DA023786"/>
    <w:lvl w:ilvl="0" w:tplc="40CE96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8BB6DB5"/>
    <w:multiLevelType w:val="hybridMultilevel"/>
    <w:tmpl w:val="2F040D62"/>
    <w:lvl w:ilvl="0" w:tplc="CADE1E7C">
      <w:start w:val="1"/>
      <w:numFmt w:val="bullet"/>
      <w:lvlText w:val=""/>
      <w:lvlJc w:val="left"/>
      <w:pPr>
        <w:ind w:left="720" w:hanging="360"/>
      </w:pPr>
      <w:rPr>
        <w:rFonts w:ascii="Symbol" w:hAnsi="Symbol" w:hint="default"/>
      </w:rPr>
    </w:lvl>
    <w:lvl w:ilvl="1" w:tplc="CADE1E7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24"/>
  </w:num>
  <w:num w:numId="4">
    <w:abstractNumId w:val="39"/>
  </w:num>
  <w:num w:numId="5">
    <w:abstractNumId w:val="28"/>
  </w:num>
  <w:num w:numId="6">
    <w:abstractNumId w:val="26"/>
  </w:num>
  <w:num w:numId="7">
    <w:abstractNumId w:val="4"/>
  </w:num>
  <w:num w:numId="8">
    <w:abstractNumId w:val="36"/>
  </w:num>
  <w:num w:numId="9">
    <w:abstractNumId w:val="5"/>
  </w:num>
  <w:num w:numId="10">
    <w:abstractNumId w:val="16"/>
  </w:num>
  <w:num w:numId="11">
    <w:abstractNumId w:val="41"/>
  </w:num>
  <w:num w:numId="12">
    <w:abstractNumId w:val="21"/>
  </w:num>
  <w:num w:numId="13">
    <w:abstractNumId w:val="23"/>
  </w:num>
  <w:num w:numId="14">
    <w:abstractNumId w:val="10"/>
  </w:num>
  <w:num w:numId="15">
    <w:abstractNumId w:val="0"/>
  </w:num>
  <w:num w:numId="16">
    <w:abstractNumId w:val="7"/>
  </w:num>
  <w:num w:numId="17">
    <w:abstractNumId w:val="35"/>
  </w:num>
  <w:num w:numId="18">
    <w:abstractNumId w:val="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8"/>
  </w:num>
  <w:num w:numId="22">
    <w:abstractNumId w:val="15"/>
  </w:num>
  <w:num w:numId="23">
    <w:abstractNumId w:val="43"/>
  </w:num>
  <w:num w:numId="24">
    <w:abstractNumId w:val="31"/>
  </w:num>
  <w:num w:numId="25">
    <w:abstractNumId w:val="6"/>
  </w:num>
  <w:num w:numId="26">
    <w:abstractNumId w:val="17"/>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40"/>
  </w:num>
  <w:num w:numId="30">
    <w:abstractNumId w:val="32"/>
  </w:num>
  <w:num w:numId="31">
    <w:abstractNumId w:val="38"/>
  </w:num>
  <w:num w:numId="32">
    <w:abstractNumId w:val="30"/>
  </w:num>
  <w:num w:numId="33">
    <w:abstractNumId w:val="34"/>
  </w:num>
  <w:num w:numId="34">
    <w:abstractNumId w:val="3"/>
  </w:num>
  <w:num w:numId="35">
    <w:abstractNumId w:val="18"/>
  </w:num>
  <w:num w:numId="36">
    <w:abstractNumId w:val="27"/>
  </w:num>
  <w:num w:numId="37">
    <w:abstractNumId w:val="9"/>
  </w:num>
  <w:num w:numId="38">
    <w:abstractNumId w:val="29"/>
  </w:num>
  <w:num w:numId="39">
    <w:abstractNumId w:val="11"/>
  </w:num>
  <w:num w:numId="40">
    <w:abstractNumId w:val="33"/>
  </w:num>
  <w:num w:numId="41">
    <w:abstractNumId w:val="25"/>
  </w:num>
  <w:num w:numId="42">
    <w:abstractNumId w:val="37"/>
  </w:num>
  <w:num w:numId="43">
    <w:abstractNumId w:val="1"/>
  </w:num>
  <w:num w:numId="44">
    <w:abstractNumId w:val="14"/>
  </w:num>
  <w:num w:numId="45">
    <w:abstractNumId w:val="12"/>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90"/>
    <w:rsid w:val="0000355E"/>
    <w:rsid w:val="00003BCC"/>
    <w:rsid w:val="00003CA3"/>
    <w:rsid w:val="0000415F"/>
    <w:rsid w:val="00004592"/>
    <w:rsid w:val="0000467C"/>
    <w:rsid w:val="00004C30"/>
    <w:rsid w:val="000057E6"/>
    <w:rsid w:val="00005871"/>
    <w:rsid w:val="00011E0D"/>
    <w:rsid w:val="0001214E"/>
    <w:rsid w:val="00013E67"/>
    <w:rsid w:val="00014251"/>
    <w:rsid w:val="000143DD"/>
    <w:rsid w:val="000158FA"/>
    <w:rsid w:val="00021588"/>
    <w:rsid w:val="00021E3C"/>
    <w:rsid w:val="00023145"/>
    <w:rsid w:val="00025551"/>
    <w:rsid w:val="00025C83"/>
    <w:rsid w:val="00026039"/>
    <w:rsid w:val="00030576"/>
    <w:rsid w:val="00030E56"/>
    <w:rsid w:val="000315DF"/>
    <w:rsid w:val="000316C3"/>
    <w:rsid w:val="00031EBA"/>
    <w:rsid w:val="00032052"/>
    <w:rsid w:val="000325E5"/>
    <w:rsid w:val="00033740"/>
    <w:rsid w:val="00034888"/>
    <w:rsid w:val="00034A36"/>
    <w:rsid w:val="00035B51"/>
    <w:rsid w:val="00041EEF"/>
    <w:rsid w:val="00042480"/>
    <w:rsid w:val="00043E8D"/>
    <w:rsid w:val="00045D68"/>
    <w:rsid w:val="000470AA"/>
    <w:rsid w:val="00051B15"/>
    <w:rsid w:val="000541FE"/>
    <w:rsid w:val="000544E0"/>
    <w:rsid w:val="0005472B"/>
    <w:rsid w:val="0005544E"/>
    <w:rsid w:val="00056B14"/>
    <w:rsid w:val="00056E0E"/>
    <w:rsid w:val="00056EDA"/>
    <w:rsid w:val="00056F91"/>
    <w:rsid w:val="0006115A"/>
    <w:rsid w:val="000615A9"/>
    <w:rsid w:val="00061D27"/>
    <w:rsid w:val="00061FEC"/>
    <w:rsid w:val="0006287E"/>
    <w:rsid w:val="0006436E"/>
    <w:rsid w:val="00064991"/>
    <w:rsid w:val="00065AF5"/>
    <w:rsid w:val="00065E13"/>
    <w:rsid w:val="00066512"/>
    <w:rsid w:val="00067B8A"/>
    <w:rsid w:val="000711E1"/>
    <w:rsid w:val="00071207"/>
    <w:rsid w:val="00072104"/>
    <w:rsid w:val="00072E94"/>
    <w:rsid w:val="00073511"/>
    <w:rsid w:val="00073D8A"/>
    <w:rsid w:val="00074B06"/>
    <w:rsid w:val="00075EAC"/>
    <w:rsid w:val="00076D3C"/>
    <w:rsid w:val="00080CBA"/>
    <w:rsid w:val="0008105E"/>
    <w:rsid w:val="00081D72"/>
    <w:rsid w:val="00081EEF"/>
    <w:rsid w:val="00082CC7"/>
    <w:rsid w:val="00082F7A"/>
    <w:rsid w:val="00082FA0"/>
    <w:rsid w:val="0008463A"/>
    <w:rsid w:val="00084C96"/>
    <w:rsid w:val="000855DD"/>
    <w:rsid w:val="00085CAC"/>
    <w:rsid w:val="00085F98"/>
    <w:rsid w:val="00086E3C"/>
    <w:rsid w:val="000906DE"/>
    <w:rsid w:val="00090888"/>
    <w:rsid w:val="00092266"/>
    <w:rsid w:val="000927C1"/>
    <w:rsid w:val="000927FB"/>
    <w:rsid w:val="0009305E"/>
    <w:rsid w:val="000949A6"/>
    <w:rsid w:val="0009500C"/>
    <w:rsid w:val="00095FB7"/>
    <w:rsid w:val="00096456"/>
    <w:rsid w:val="0009728D"/>
    <w:rsid w:val="00097A19"/>
    <w:rsid w:val="000A008F"/>
    <w:rsid w:val="000A04C7"/>
    <w:rsid w:val="000A349B"/>
    <w:rsid w:val="000A3E78"/>
    <w:rsid w:val="000A5AF3"/>
    <w:rsid w:val="000A6C04"/>
    <w:rsid w:val="000A7183"/>
    <w:rsid w:val="000A756A"/>
    <w:rsid w:val="000B0C62"/>
    <w:rsid w:val="000B1401"/>
    <w:rsid w:val="000B23AB"/>
    <w:rsid w:val="000B3968"/>
    <w:rsid w:val="000B44A9"/>
    <w:rsid w:val="000B58A9"/>
    <w:rsid w:val="000B5D93"/>
    <w:rsid w:val="000B5DFF"/>
    <w:rsid w:val="000B6012"/>
    <w:rsid w:val="000B6A09"/>
    <w:rsid w:val="000C1094"/>
    <w:rsid w:val="000C136A"/>
    <w:rsid w:val="000C1916"/>
    <w:rsid w:val="000C2136"/>
    <w:rsid w:val="000C2358"/>
    <w:rsid w:val="000C280B"/>
    <w:rsid w:val="000C2B51"/>
    <w:rsid w:val="000C3E0C"/>
    <w:rsid w:val="000C7D91"/>
    <w:rsid w:val="000D1100"/>
    <w:rsid w:val="000D1594"/>
    <w:rsid w:val="000D4307"/>
    <w:rsid w:val="000D4BFD"/>
    <w:rsid w:val="000D4DE1"/>
    <w:rsid w:val="000D5CE1"/>
    <w:rsid w:val="000D6772"/>
    <w:rsid w:val="000D72ED"/>
    <w:rsid w:val="000E008D"/>
    <w:rsid w:val="000E14F5"/>
    <w:rsid w:val="000E24EC"/>
    <w:rsid w:val="000E29C5"/>
    <w:rsid w:val="000E316F"/>
    <w:rsid w:val="000E46DA"/>
    <w:rsid w:val="000E5AB0"/>
    <w:rsid w:val="000E5F47"/>
    <w:rsid w:val="000E7A65"/>
    <w:rsid w:val="000E7E9C"/>
    <w:rsid w:val="000F1C62"/>
    <w:rsid w:val="000F2386"/>
    <w:rsid w:val="000F4C84"/>
    <w:rsid w:val="000F5E76"/>
    <w:rsid w:val="000F6438"/>
    <w:rsid w:val="000F7894"/>
    <w:rsid w:val="000F7A5A"/>
    <w:rsid w:val="00100331"/>
    <w:rsid w:val="00100538"/>
    <w:rsid w:val="00100F1E"/>
    <w:rsid w:val="00101AEC"/>
    <w:rsid w:val="0010205D"/>
    <w:rsid w:val="00102399"/>
    <w:rsid w:val="001027FF"/>
    <w:rsid w:val="00102C61"/>
    <w:rsid w:val="001030F5"/>
    <w:rsid w:val="00103669"/>
    <w:rsid w:val="00103DAD"/>
    <w:rsid w:val="00104183"/>
    <w:rsid w:val="001071F8"/>
    <w:rsid w:val="0011002E"/>
    <w:rsid w:val="0011243B"/>
    <w:rsid w:val="00112963"/>
    <w:rsid w:val="00113FA1"/>
    <w:rsid w:val="00114218"/>
    <w:rsid w:val="00114AF0"/>
    <w:rsid w:val="00115DFD"/>
    <w:rsid w:val="0011602C"/>
    <w:rsid w:val="00116F72"/>
    <w:rsid w:val="00117D3B"/>
    <w:rsid w:val="001201A4"/>
    <w:rsid w:val="00120ADA"/>
    <w:rsid w:val="00120C20"/>
    <w:rsid w:val="001212F4"/>
    <w:rsid w:val="00121DB3"/>
    <w:rsid w:val="001235BF"/>
    <w:rsid w:val="00124674"/>
    <w:rsid w:val="001251A6"/>
    <w:rsid w:val="00125B6B"/>
    <w:rsid w:val="00125F22"/>
    <w:rsid w:val="00130236"/>
    <w:rsid w:val="00131257"/>
    <w:rsid w:val="00133548"/>
    <w:rsid w:val="001335E8"/>
    <w:rsid w:val="001335EB"/>
    <w:rsid w:val="00134FF9"/>
    <w:rsid w:val="001376F9"/>
    <w:rsid w:val="00137FD3"/>
    <w:rsid w:val="0014153C"/>
    <w:rsid w:val="00141767"/>
    <w:rsid w:val="001431EE"/>
    <w:rsid w:val="001437A5"/>
    <w:rsid w:val="00144476"/>
    <w:rsid w:val="001447B0"/>
    <w:rsid w:val="0014617C"/>
    <w:rsid w:val="00146B25"/>
    <w:rsid w:val="00146B6E"/>
    <w:rsid w:val="00146DE1"/>
    <w:rsid w:val="0014798E"/>
    <w:rsid w:val="001501C5"/>
    <w:rsid w:val="00150452"/>
    <w:rsid w:val="00151852"/>
    <w:rsid w:val="00152D8F"/>
    <w:rsid w:val="00152EB1"/>
    <w:rsid w:val="0015325C"/>
    <w:rsid w:val="00154550"/>
    <w:rsid w:val="001556A2"/>
    <w:rsid w:val="0015606A"/>
    <w:rsid w:val="00160930"/>
    <w:rsid w:val="00160F74"/>
    <w:rsid w:val="001628BE"/>
    <w:rsid w:val="001631B1"/>
    <w:rsid w:val="001633F6"/>
    <w:rsid w:val="001637EB"/>
    <w:rsid w:val="00163866"/>
    <w:rsid w:val="00165611"/>
    <w:rsid w:val="00166E16"/>
    <w:rsid w:val="00166FC0"/>
    <w:rsid w:val="00170923"/>
    <w:rsid w:val="00171B9E"/>
    <w:rsid w:val="0017200D"/>
    <w:rsid w:val="00172C7B"/>
    <w:rsid w:val="001731E5"/>
    <w:rsid w:val="00173292"/>
    <w:rsid w:val="001739C4"/>
    <w:rsid w:val="00173F1A"/>
    <w:rsid w:val="00180ECD"/>
    <w:rsid w:val="001830EF"/>
    <w:rsid w:val="00183586"/>
    <w:rsid w:val="00186331"/>
    <w:rsid w:val="0018672A"/>
    <w:rsid w:val="001869C8"/>
    <w:rsid w:val="00186C3E"/>
    <w:rsid w:val="0019040F"/>
    <w:rsid w:val="001908A1"/>
    <w:rsid w:val="00191476"/>
    <w:rsid w:val="001915F1"/>
    <w:rsid w:val="001927FE"/>
    <w:rsid w:val="0019333B"/>
    <w:rsid w:val="0019396C"/>
    <w:rsid w:val="00193E74"/>
    <w:rsid w:val="00195481"/>
    <w:rsid w:val="0019559E"/>
    <w:rsid w:val="00196F5F"/>
    <w:rsid w:val="001A0FC6"/>
    <w:rsid w:val="001A254C"/>
    <w:rsid w:val="001A50C4"/>
    <w:rsid w:val="001A61FA"/>
    <w:rsid w:val="001A7443"/>
    <w:rsid w:val="001B0773"/>
    <w:rsid w:val="001B124C"/>
    <w:rsid w:val="001B1637"/>
    <w:rsid w:val="001B2BDE"/>
    <w:rsid w:val="001B2EB8"/>
    <w:rsid w:val="001B3017"/>
    <w:rsid w:val="001B33B2"/>
    <w:rsid w:val="001B4D38"/>
    <w:rsid w:val="001B6749"/>
    <w:rsid w:val="001B7E06"/>
    <w:rsid w:val="001C105F"/>
    <w:rsid w:val="001C2EF3"/>
    <w:rsid w:val="001C3061"/>
    <w:rsid w:val="001C3613"/>
    <w:rsid w:val="001C3972"/>
    <w:rsid w:val="001C3B31"/>
    <w:rsid w:val="001C432A"/>
    <w:rsid w:val="001C46F6"/>
    <w:rsid w:val="001C4CA9"/>
    <w:rsid w:val="001C51C7"/>
    <w:rsid w:val="001C5539"/>
    <w:rsid w:val="001C59B3"/>
    <w:rsid w:val="001C6E86"/>
    <w:rsid w:val="001D017D"/>
    <w:rsid w:val="001D0C87"/>
    <w:rsid w:val="001D0FC9"/>
    <w:rsid w:val="001D1E24"/>
    <w:rsid w:val="001D2765"/>
    <w:rsid w:val="001D2A5A"/>
    <w:rsid w:val="001D36BF"/>
    <w:rsid w:val="001D52CA"/>
    <w:rsid w:val="001D588E"/>
    <w:rsid w:val="001D60CE"/>
    <w:rsid w:val="001D6597"/>
    <w:rsid w:val="001D6CFA"/>
    <w:rsid w:val="001D6D72"/>
    <w:rsid w:val="001D7376"/>
    <w:rsid w:val="001E00FB"/>
    <w:rsid w:val="001E0850"/>
    <w:rsid w:val="001E1519"/>
    <w:rsid w:val="001E1775"/>
    <w:rsid w:val="001E1910"/>
    <w:rsid w:val="001E1E59"/>
    <w:rsid w:val="001E2B44"/>
    <w:rsid w:val="001E3C5D"/>
    <w:rsid w:val="001E4026"/>
    <w:rsid w:val="001E40AD"/>
    <w:rsid w:val="001E4275"/>
    <w:rsid w:val="001E470E"/>
    <w:rsid w:val="001E4A18"/>
    <w:rsid w:val="001E4F16"/>
    <w:rsid w:val="001E5ED5"/>
    <w:rsid w:val="001E6B47"/>
    <w:rsid w:val="001E6B6C"/>
    <w:rsid w:val="001E7301"/>
    <w:rsid w:val="001E7476"/>
    <w:rsid w:val="001F1613"/>
    <w:rsid w:val="001F1AC8"/>
    <w:rsid w:val="001F1E66"/>
    <w:rsid w:val="001F20D1"/>
    <w:rsid w:val="001F2E80"/>
    <w:rsid w:val="001F36E6"/>
    <w:rsid w:val="001F3A9A"/>
    <w:rsid w:val="001F41E9"/>
    <w:rsid w:val="001F59BF"/>
    <w:rsid w:val="001F6013"/>
    <w:rsid w:val="001F6916"/>
    <w:rsid w:val="00203C2C"/>
    <w:rsid w:val="00205400"/>
    <w:rsid w:val="0020546C"/>
    <w:rsid w:val="002055AB"/>
    <w:rsid w:val="00205B1C"/>
    <w:rsid w:val="00206B59"/>
    <w:rsid w:val="00206CDF"/>
    <w:rsid w:val="00207FE2"/>
    <w:rsid w:val="00212F6D"/>
    <w:rsid w:val="002148D0"/>
    <w:rsid w:val="0021781C"/>
    <w:rsid w:val="002208A8"/>
    <w:rsid w:val="002229E9"/>
    <w:rsid w:val="00222D5A"/>
    <w:rsid w:val="00223587"/>
    <w:rsid w:val="00224B2D"/>
    <w:rsid w:val="00225691"/>
    <w:rsid w:val="0023045F"/>
    <w:rsid w:val="00230FDD"/>
    <w:rsid w:val="00231E61"/>
    <w:rsid w:val="00234023"/>
    <w:rsid w:val="00234F50"/>
    <w:rsid w:val="00235840"/>
    <w:rsid w:val="00235D33"/>
    <w:rsid w:val="002378AC"/>
    <w:rsid w:val="002378F0"/>
    <w:rsid w:val="00237C0A"/>
    <w:rsid w:val="00237EBA"/>
    <w:rsid w:val="002411DA"/>
    <w:rsid w:val="0024149B"/>
    <w:rsid w:val="00241A5F"/>
    <w:rsid w:val="002434D3"/>
    <w:rsid w:val="00245521"/>
    <w:rsid w:val="00245653"/>
    <w:rsid w:val="00247209"/>
    <w:rsid w:val="0025249A"/>
    <w:rsid w:val="002526B6"/>
    <w:rsid w:val="00252A5C"/>
    <w:rsid w:val="00252AC1"/>
    <w:rsid w:val="00252EC5"/>
    <w:rsid w:val="00253C60"/>
    <w:rsid w:val="00253E90"/>
    <w:rsid w:val="00254D3F"/>
    <w:rsid w:val="00254DA8"/>
    <w:rsid w:val="00254F6A"/>
    <w:rsid w:val="00255458"/>
    <w:rsid w:val="00255C85"/>
    <w:rsid w:val="002562C7"/>
    <w:rsid w:val="00256316"/>
    <w:rsid w:val="0025763C"/>
    <w:rsid w:val="00257DCF"/>
    <w:rsid w:val="0026177D"/>
    <w:rsid w:val="00261A22"/>
    <w:rsid w:val="00261F98"/>
    <w:rsid w:val="00262544"/>
    <w:rsid w:val="002626F1"/>
    <w:rsid w:val="00263E0F"/>
    <w:rsid w:val="002641C6"/>
    <w:rsid w:val="00264583"/>
    <w:rsid w:val="00265B49"/>
    <w:rsid w:val="002660FE"/>
    <w:rsid w:val="0026637A"/>
    <w:rsid w:val="00266724"/>
    <w:rsid w:val="00266992"/>
    <w:rsid w:val="00266E5F"/>
    <w:rsid w:val="002670E9"/>
    <w:rsid w:val="00267796"/>
    <w:rsid w:val="00267B00"/>
    <w:rsid w:val="00270686"/>
    <w:rsid w:val="00270C43"/>
    <w:rsid w:val="00270DB1"/>
    <w:rsid w:val="0027139A"/>
    <w:rsid w:val="00271945"/>
    <w:rsid w:val="00271E34"/>
    <w:rsid w:val="00272F70"/>
    <w:rsid w:val="00273583"/>
    <w:rsid w:val="00273750"/>
    <w:rsid w:val="002741CD"/>
    <w:rsid w:val="00275C57"/>
    <w:rsid w:val="0027600F"/>
    <w:rsid w:val="0027697E"/>
    <w:rsid w:val="00281060"/>
    <w:rsid w:val="00281F78"/>
    <w:rsid w:val="0028217C"/>
    <w:rsid w:val="00282CEE"/>
    <w:rsid w:val="00283C7D"/>
    <w:rsid w:val="00283C96"/>
    <w:rsid w:val="00283FAD"/>
    <w:rsid w:val="00284030"/>
    <w:rsid w:val="00285102"/>
    <w:rsid w:val="002864B9"/>
    <w:rsid w:val="00287F06"/>
    <w:rsid w:val="00291EDE"/>
    <w:rsid w:val="00292F4D"/>
    <w:rsid w:val="00293C87"/>
    <w:rsid w:val="0029436B"/>
    <w:rsid w:val="00294638"/>
    <w:rsid w:val="00294E8D"/>
    <w:rsid w:val="00295134"/>
    <w:rsid w:val="0029573D"/>
    <w:rsid w:val="00295765"/>
    <w:rsid w:val="00295940"/>
    <w:rsid w:val="00295ABC"/>
    <w:rsid w:val="00297368"/>
    <w:rsid w:val="00297776"/>
    <w:rsid w:val="002A0FF2"/>
    <w:rsid w:val="002A170C"/>
    <w:rsid w:val="002A23EB"/>
    <w:rsid w:val="002A408C"/>
    <w:rsid w:val="002A46A6"/>
    <w:rsid w:val="002A49B0"/>
    <w:rsid w:val="002A4B26"/>
    <w:rsid w:val="002A5685"/>
    <w:rsid w:val="002A66EC"/>
    <w:rsid w:val="002A6B9C"/>
    <w:rsid w:val="002B037A"/>
    <w:rsid w:val="002B067C"/>
    <w:rsid w:val="002B231D"/>
    <w:rsid w:val="002B4A0B"/>
    <w:rsid w:val="002B4C05"/>
    <w:rsid w:val="002B694F"/>
    <w:rsid w:val="002B740D"/>
    <w:rsid w:val="002B7BB1"/>
    <w:rsid w:val="002C12F8"/>
    <w:rsid w:val="002C13A1"/>
    <w:rsid w:val="002C3242"/>
    <w:rsid w:val="002C3A00"/>
    <w:rsid w:val="002C3BFF"/>
    <w:rsid w:val="002C4182"/>
    <w:rsid w:val="002C4594"/>
    <w:rsid w:val="002C4CD8"/>
    <w:rsid w:val="002C50EA"/>
    <w:rsid w:val="002C6049"/>
    <w:rsid w:val="002D049A"/>
    <w:rsid w:val="002D086A"/>
    <w:rsid w:val="002D1956"/>
    <w:rsid w:val="002D1998"/>
    <w:rsid w:val="002D2FC7"/>
    <w:rsid w:val="002D4555"/>
    <w:rsid w:val="002D4C9A"/>
    <w:rsid w:val="002D6DE7"/>
    <w:rsid w:val="002E00C1"/>
    <w:rsid w:val="002E05AC"/>
    <w:rsid w:val="002E10CA"/>
    <w:rsid w:val="002E208C"/>
    <w:rsid w:val="002E316C"/>
    <w:rsid w:val="002E3181"/>
    <w:rsid w:val="002E3928"/>
    <w:rsid w:val="002E3A22"/>
    <w:rsid w:val="002E61B1"/>
    <w:rsid w:val="002E6C62"/>
    <w:rsid w:val="002E6C65"/>
    <w:rsid w:val="002E7793"/>
    <w:rsid w:val="002E799A"/>
    <w:rsid w:val="002E7B2B"/>
    <w:rsid w:val="002F146B"/>
    <w:rsid w:val="002F1566"/>
    <w:rsid w:val="002F1ACE"/>
    <w:rsid w:val="002F1AF5"/>
    <w:rsid w:val="002F24D7"/>
    <w:rsid w:val="002F2ACB"/>
    <w:rsid w:val="002F5856"/>
    <w:rsid w:val="002F5950"/>
    <w:rsid w:val="002F778A"/>
    <w:rsid w:val="003003D7"/>
    <w:rsid w:val="0030053B"/>
    <w:rsid w:val="00300E7C"/>
    <w:rsid w:val="00303477"/>
    <w:rsid w:val="003036CF"/>
    <w:rsid w:val="00304D34"/>
    <w:rsid w:val="00304E0C"/>
    <w:rsid w:val="003053E8"/>
    <w:rsid w:val="00306C8D"/>
    <w:rsid w:val="00306CCA"/>
    <w:rsid w:val="00307194"/>
    <w:rsid w:val="00310018"/>
    <w:rsid w:val="00314B8C"/>
    <w:rsid w:val="003150D9"/>
    <w:rsid w:val="0031521A"/>
    <w:rsid w:val="003173D7"/>
    <w:rsid w:val="00317F5D"/>
    <w:rsid w:val="0032228E"/>
    <w:rsid w:val="0032589D"/>
    <w:rsid w:val="00326D7E"/>
    <w:rsid w:val="00330F81"/>
    <w:rsid w:val="00331B0F"/>
    <w:rsid w:val="00331B11"/>
    <w:rsid w:val="0033654B"/>
    <w:rsid w:val="00336FC9"/>
    <w:rsid w:val="00340697"/>
    <w:rsid w:val="00342417"/>
    <w:rsid w:val="00342A89"/>
    <w:rsid w:val="0034517A"/>
    <w:rsid w:val="00345A18"/>
    <w:rsid w:val="00345C28"/>
    <w:rsid w:val="003468ED"/>
    <w:rsid w:val="00346A1D"/>
    <w:rsid w:val="00347974"/>
    <w:rsid w:val="00350295"/>
    <w:rsid w:val="0035056E"/>
    <w:rsid w:val="003510D1"/>
    <w:rsid w:val="00352BF9"/>
    <w:rsid w:val="00352C62"/>
    <w:rsid w:val="0035454E"/>
    <w:rsid w:val="00355D53"/>
    <w:rsid w:val="003565C1"/>
    <w:rsid w:val="00356917"/>
    <w:rsid w:val="00356C8D"/>
    <w:rsid w:val="00356F40"/>
    <w:rsid w:val="00356F65"/>
    <w:rsid w:val="003573D4"/>
    <w:rsid w:val="0036019D"/>
    <w:rsid w:val="0036130E"/>
    <w:rsid w:val="00363C4C"/>
    <w:rsid w:val="00363FF1"/>
    <w:rsid w:val="00365230"/>
    <w:rsid w:val="00365CEC"/>
    <w:rsid w:val="003704A3"/>
    <w:rsid w:val="0037127F"/>
    <w:rsid w:val="003715C9"/>
    <w:rsid w:val="00371892"/>
    <w:rsid w:val="0037240E"/>
    <w:rsid w:val="0037250C"/>
    <w:rsid w:val="0037270D"/>
    <w:rsid w:val="00372B29"/>
    <w:rsid w:val="00373E6D"/>
    <w:rsid w:val="0037404B"/>
    <w:rsid w:val="0037540C"/>
    <w:rsid w:val="00376F37"/>
    <w:rsid w:val="003779D5"/>
    <w:rsid w:val="003800BB"/>
    <w:rsid w:val="0038027B"/>
    <w:rsid w:val="003802A9"/>
    <w:rsid w:val="003818B0"/>
    <w:rsid w:val="00382DD3"/>
    <w:rsid w:val="0038358E"/>
    <w:rsid w:val="00383CF8"/>
    <w:rsid w:val="00383D88"/>
    <w:rsid w:val="00384C3C"/>
    <w:rsid w:val="00384D36"/>
    <w:rsid w:val="00384D64"/>
    <w:rsid w:val="0038554A"/>
    <w:rsid w:val="003860E8"/>
    <w:rsid w:val="003861B8"/>
    <w:rsid w:val="003863F1"/>
    <w:rsid w:val="003926ED"/>
    <w:rsid w:val="00393269"/>
    <w:rsid w:val="0039356F"/>
    <w:rsid w:val="00393C8D"/>
    <w:rsid w:val="003941D2"/>
    <w:rsid w:val="00395F0A"/>
    <w:rsid w:val="0039686E"/>
    <w:rsid w:val="00397CA2"/>
    <w:rsid w:val="003A0793"/>
    <w:rsid w:val="003A17A2"/>
    <w:rsid w:val="003A23A3"/>
    <w:rsid w:val="003A42FB"/>
    <w:rsid w:val="003A50EF"/>
    <w:rsid w:val="003A6327"/>
    <w:rsid w:val="003A65A9"/>
    <w:rsid w:val="003A7ED1"/>
    <w:rsid w:val="003B0A02"/>
    <w:rsid w:val="003B10AD"/>
    <w:rsid w:val="003B167B"/>
    <w:rsid w:val="003B2A94"/>
    <w:rsid w:val="003B2B79"/>
    <w:rsid w:val="003B398C"/>
    <w:rsid w:val="003B450A"/>
    <w:rsid w:val="003B4971"/>
    <w:rsid w:val="003B5EDC"/>
    <w:rsid w:val="003B6C06"/>
    <w:rsid w:val="003B7C28"/>
    <w:rsid w:val="003C0692"/>
    <w:rsid w:val="003C0E0D"/>
    <w:rsid w:val="003C1982"/>
    <w:rsid w:val="003C1A8A"/>
    <w:rsid w:val="003C1E60"/>
    <w:rsid w:val="003C30CF"/>
    <w:rsid w:val="003C343F"/>
    <w:rsid w:val="003C4C6D"/>
    <w:rsid w:val="003C78B7"/>
    <w:rsid w:val="003D00A9"/>
    <w:rsid w:val="003D12B0"/>
    <w:rsid w:val="003D19D6"/>
    <w:rsid w:val="003D1A2A"/>
    <w:rsid w:val="003D1BF1"/>
    <w:rsid w:val="003D2697"/>
    <w:rsid w:val="003D286F"/>
    <w:rsid w:val="003D2AFF"/>
    <w:rsid w:val="003D305C"/>
    <w:rsid w:val="003D319A"/>
    <w:rsid w:val="003D4157"/>
    <w:rsid w:val="003D45EB"/>
    <w:rsid w:val="003D46FF"/>
    <w:rsid w:val="003D5AAD"/>
    <w:rsid w:val="003D67FC"/>
    <w:rsid w:val="003D69FD"/>
    <w:rsid w:val="003D6B5A"/>
    <w:rsid w:val="003D6E06"/>
    <w:rsid w:val="003D7150"/>
    <w:rsid w:val="003E115C"/>
    <w:rsid w:val="003E1919"/>
    <w:rsid w:val="003E1A57"/>
    <w:rsid w:val="003E1C82"/>
    <w:rsid w:val="003E23C0"/>
    <w:rsid w:val="003E2CD2"/>
    <w:rsid w:val="003E3154"/>
    <w:rsid w:val="003E3C00"/>
    <w:rsid w:val="003E4BBF"/>
    <w:rsid w:val="003E5851"/>
    <w:rsid w:val="003E5CEB"/>
    <w:rsid w:val="003E5D4B"/>
    <w:rsid w:val="003E5F75"/>
    <w:rsid w:val="003E6163"/>
    <w:rsid w:val="003E71B1"/>
    <w:rsid w:val="003E73F0"/>
    <w:rsid w:val="003E7BC3"/>
    <w:rsid w:val="003F0C6F"/>
    <w:rsid w:val="003F1670"/>
    <w:rsid w:val="003F1D34"/>
    <w:rsid w:val="003F1DAF"/>
    <w:rsid w:val="003F2639"/>
    <w:rsid w:val="003F3616"/>
    <w:rsid w:val="003F4B21"/>
    <w:rsid w:val="003F4E58"/>
    <w:rsid w:val="003F4EFC"/>
    <w:rsid w:val="003F5918"/>
    <w:rsid w:val="003F63D1"/>
    <w:rsid w:val="003F7166"/>
    <w:rsid w:val="003F7FA0"/>
    <w:rsid w:val="0040091B"/>
    <w:rsid w:val="0040158E"/>
    <w:rsid w:val="00402BBE"/>
    <w:rsid w:val="00402E4E"/>
    <w:rsid w:val="00403982"/>
    <w:rsid w:val="00404FB3"/>
    <w:rsid w:val="0040559B"/>
    <w:rsid w:val="00406730"/>
    <w:rsid w:val="00406907"/>
    <w:rsid w:val="00406D98"/>
    <w:rsid w:val="004103CF"/>
    <w:rsid w:val="00410AD4"/>
    <w:rsid w:val="00411623"/>
    <w:rsid w:val="00411E76"/>
    <w:rsid w:val="00412574"/>
    <w:rsid w:val="00412FBC"/>
    <w:rsid w:val="004137F5"/>
    <w:rsid w:val="004146AF"/>
    <w:rsid w:val="00414DA4"/>
    <w:rsid w:val="00414E75"/>
    <w:rsid w:val="004159B2"/>
    <w:rsid w:val="00415B0E"/>
    <w:rsid w:val="0041786B"/>
    <w:rsid w:val="004203C0"/>
    <w:rsid w:val="004205FD"/>
    <w:rsid w:val="00421814"/>
    <w:rsid w:val="00422D03"/>
    <w:rsid w:val="00424BBC"/>
    <w:rsid w:val="004250E0"/>
    <w:rsid w:val="004256EC"/>
    <w:rsid w:val="004258C6"/>
    <w:rsid w:val="00426482"/>
    <w:rsid w:val="00426513"/>
    <w:rsid w:val="0042698A"/>
    <w:rsid w:val="00426BDD"/>
    <w:rsid w:val="00427585"/>
    <w:rsid w:val="00427B6E"/>
    <w:rsid w:val="00430A90"/>
    <w:rsid w:val="00430B53"/>
    <w:rsid w:val="00431664"/>
    <w:rsid w:val="004323B4"/>
    <w:rsid w:val="00433C7C"/>
    <w:rsid w:val="00435384"/>
    <w:rsid w:val="004355B0"/>
    <w:rsid w:val="00435ED2"/>
    <w:rsid w:val="0043705E"/>
    <w:rsid w:val="004407EE"/>
    <w:rsid w:val="00440B2F"/>
    <w:rsid w:val="00441643"/>
    <w:rsid w:val="00442082"/>
    <w:rsid w:val="004448D7"/>
    <w:rsid w:val="00446370"/>
    <w:rsid w:val="004465A3"/>
    <w:rsid w:val="00446D5E"/>
    <w:rsid w:val="00447518"/>
    <w:rsid w:val="00450AD5"/>
    <w:rsid w:val="004514E6"/>
    <w:rsid w:val="00451511"/>
    <w:rsid w:val="0045350A"/>
    <w:rsid w:val="0045355F"/>
    <w:rsid w:val="00454811"/>
    <w:rsid w:val="00454B0C"/>
    <w:rsid w:val="00455581"/>
    <w:rsid w:val="00455881"/>
    <w:rsid w:val="004561C2"/>
    <w:rsid w:val="00456408"/>
    <w:rsid w:val="00460133"/>
    <w:rsid w:val="00463477"/>
    <w:rsid w:val="004642BB"/>
    <w:rsid w:val="0046580A"/>
    <w:rsid w:val="00465BF9"/>
    <w:rsid w:val="00465E32"/>
    <w:rsid w:val="00467AB5"/>
    <w:rsid w:val="004710AA"/>
    <w:rsid w:val="004714A5"/>
    <w:rsid w:val="00473D96"/>
    <w:rsid w:val="00474040"/>
    <w:rsid w:val="00476443"/>
    <w:rsid w:val="004819F2"/>
    <w:rsid w:val="00482B94"/>
    <w:rsid w:val="004832D0"/>
    <w:rsid w:val="00484500"/>
    <w:rsid w:val="0048612C"/>
    <w:rsid w:val="00486443"/>
    <w:rsid w:val="004872BA"/>
    <w:rsid w:val="0048754F"/>
    <w:rsid w:val="00491147"/>
    <w:rsid w:val="00492E34"/>
    <w:rsid w:val="004930C0"/>
    <w:rsid w:val="004930DA"/>
    <w:rsid w:val="00493416"/>
    <w:rsid w:val="0049353E"/>
    <w:rsid w:val="00493E29"/>
    <w:rsid w:val="00494073"/>
    <w:rsid w:val="00494E1D"/>
    <w:rsid w:val="00495D2B"/>
    <w:rsid w:val="004974B5"/>
    <w:rsid w:val="004A2BC2"/>
    <w:rsid w:val="004A418C"/>
    <w:rsid w:val="004A4BDD"/>
    <w:rsid w:val="004A61BE"/>
    <w:rsid w:val="004A6210"/>
    <w:rsid w:val="004A69DC"/>
    <w:rsid w:val="004A6B84"/>
    <w:rsid w:val="004A6C0A"/>
    <w:rsid w:val="004B20C1"/>
    <w:rsid w:val="004B2846"/>
    <w:rsid w:val="004B6E08"/>
    <w:rsid w:val="004B7268"/>
    <w:rsid w:val="004B7BAD"/>
    <w:rsid w:val="004C06B8"/>
    <w:rsid w:val="004C0C92"/>
    <w:rsid w:val="004C0CB6"/>
    <w:rsid w:val="004C0E3C"/>
    <w:rsid w:val="004C14BB"/>
    <w:rsid w:val="004C24D2"/>
    <w:rsid w:val="004C2CE2"/>
    <w:rsid w:val="004C5092"/>
    <w:rsid w:val="004C70B7"/>
    <w:rsid w:val="004C7729"/>
    <w:rsid w:val="004D0867"/>
    <w:rsid w:val="004D0B95"/>
    <w:rsid w:val="004D1237"/>
    <w:rsid w:val="004D186D"/>
    <w:rsid w:val="004D2321"/>
    <w:rsid w:val="004D2C40"/>
    <w:rsid w:val="004D2D5F"/>
    <w:rsid w:val="004D3927"/>
    <w:rsid w:val="004D3AE7"/>
    <w:rsid w:val="004D3B7C"/>
    <w:rsid w:val="004D3D67"/>
    <w:rsid w:val="004D6E1F"/>
    <w:rsid w:val="004D7245"/>
    <w:rsid w:val="004E0E53"/>
    <w:rsid w:val="004E0E9A"/>
    <w:rsid w:val="004E1480"/>
    <w:rsid w:val="004E304D"/>
    <w:rsid w:val="004E3659"/>
    <w:rsid w:val="004E4433"/>
    <w:rsid w:val="004E5B06"/>
    <w:rsid w:val="004E6559"/>
    <w:rsid w:val="004E74AC"/>
    <w:rsid w:val="004E7747"/>
    <w:rsid w:val="004E7AC9"/>
    <w:rsid w:val="004F0794"/>
    <w:rsid w:val="004F1449"/>
    <w:rsid w:val="004F1E1D"/>
    <w:rsid w:val="004F2B70"/>
    <w:rsid w:val="004F5418"/>
    <w:rsid w:val="004F5A6A"/>
    <w:rsid w:val="004F66F3"/>
    <w:rsid w:val="004F6945"/>
    <w:rsid w:val="004F71E8"/>
    <w:rsid w:val="004F7555"/>
    <w:rsid w:val="004F7D53"/>
    <w:rsid w:val="005008C5"/>
    <w:rsid w:val="00500C86"/>
    <w:rsid w:val="00500CE5"/>
    <w:rsid w:val="005011DF"/>
    <w:rsid w:val="00502FF4"/>
    <w:rsid w:val="00503712"/>
    <w:rsid w:val="0050388F"/>
    <w:rsid w:val="00504648"/>
    <w:rsid w:val="00504D0D"/>
    <w:rsid w:val="0050629D"/>
    <w:rsid w:val="00506B3E"/>
    <w:rsid w:val="00510193"/>
    <w:rsid w:val="00510FEC"/>
    <w:rsid w:val="00511CD2"/>
    <w:rsid w:val="005125E1"/>
    <w:rsid w:val="00513A8A"/>
    <w:rsid w:val="00514796"/>
    <w:rsid w:val="005153EA"/>
    <w:rsid w:val="005159E7"/>
    <w:rsid w:val="00516135"/>
    <w:rsid w:val="00516AC9"/>
    <w:rsid w:val="00517407"/>
    <w:rsid w:val="00517566"/>
    <w:rsid w:val="00517770"/>
    <w:rsid w:val="00517E72"/>
    <w:rsid w:val="005224F3"/>
    <w:rsid w:val="00525BBE"/>
    <w:rsid w:val="005261BC"/>
    <w:rsid w:val="00526C6F"/>
    <w:rsid w:val="0053139A"/>
    <w:rsid w:val="00531939"/>
    <w:rsid w:val="00533E8F"/>
    <w:rsid w:val="005340F7"/>
    <w:rsid w:val="00535566"/>
    <w:rsid w:val="00536133"/>
    <w:rsid w:val="005376DB"/>
    <w:rsid w:val="00537A94"/>
    <w:rsid w:val="00537D52"/>
    <w:rsid w:val="00540969"/>
    <w:rsid w:val="00540D4C"/>
    <w:rsid w:val="00541568"/>
    <w:rsid w:val="00542159"/>
    <w:rsid w:val="00542787"/>
    <w:rsid w:val="00542BCC"/>
    <w:rsid w:val="005439DB"/>
    <w:rsid w:val="0054599A"/>
    <w:rsid w:val="00546491"/>
    <w:rsid w:val="00550DAD"/>
    <w:rsid w:val="005513A2"/>
    <w:rsid w:val="0055268B"/>
    <w:rsid w:val="00553155"/>
    <w:rsid w:val="005534F2"/>
    <w:rsid w:val="00554C36"/>
    <w:rsid w:val="0055529D"/>
    <w:rsid w:val="00555641"/>
    <w:rsid w:val="00556998"/>
    <w:rsid w:val="005574EB"/>
    <w:rsid w:val="0056064D"/>
    <w:rsid w:val="00560908"/>
    <w:rsid w:val="0056102A"/>
    <w:rsid w:val="0056116D"/>
    <w:rsid w:val="00562BDF"/>
    <w:rsid w:val="0056342C"/>
    <w:rsid w:val="00563442"/>
    <w:rsid w:val="005639DB"/>
    <w:rsid w:val="00563F3B"/>
    <w:rsid w:val="00566D51"/>
    <w:rsid w:val="005707EA"/>
    <w:rsid w:val="00571133"/>
    <w:rsid w:val="00571DFE"/>
    <w:rsid w:val="00571F9E"/>
    <w:rsid w:val="0057208C"/>
    <w:rsid w:val="00573BDD"/>
    <w:rsid w:val="005747A8"/>
    <w:rsid w:val="00577083"/>
    <w:rsid w:val="00577703"/>
    <w:rsid w:val="00581D10"/>
    <w:rsid w:val="00582956"/>
    <w:rsid w:val="0058336E"/>
    <w:rsid w:val="0058369D"/>
    <w:rsid w:val="00584569"/>
    <w:rsid w:val="00584D21"/>
    <w:rsid w:val="00587612"/>
    <w:rsid w:val="00587838"/>
    <w:rsid w:val="00591F4F"/>
    <w:rsid w:val="00592E16"/>
    <w:rsid w:val="005935B8"/>
    <w:rsid w:val="00594890"/>
    <w:rsid w:val="00594F90"/>
    <w:rsid w:val="00595E2A"/>
    <w:rsid w:val="00595F33"/>
    <w:rsid w:val="0059602B"/>
    <w:rsid w:val="00596E14"/>
    <w:rsid w:val="0059794F"/>
    <w:rsid w:val="005A06E8"/>
    <w:rsid w:val="005A1D6C"/>
    <w:rsid w:val="005A2087"/>
    <w:rsid w:val="005A4373"/>
    <w:rsid w:val="005A4678"/>
    <w:rsid w:val="005A510E"/>
    <w:rsid w:val="005A5FC7"/>
    <w:rsid w:val="005A6C47"/>
    <w:rsid w:val="005A6C73"/>
    <w:rsid w:val="005A76BA"/>
    <w:rsid w:val="005B22E3"/>
    <w:rsid w:val="005B3554"/>
    <w:rsid w:val="005B438C"/>
    <w:rsid w:val="005B4BFB"/>
    <w:rsid w:val="005B517D"/>
    <w:rsid w:val="005C01E4"/>
    <w:rsid w:val="005C0F5D"/>
    <w:rsid w:val="005C169F"/>
    <w:rsid w:val="005C19AD"/>
    <w:rsid w:val="005C2785"/>
    <w:rsid w:val="005C2915"/>
    <w:rsid w:val="005C35CF"/>
    <w:rsid w:val="005C3D12"/>
    <w:rsid w:val="005C508D"/>
    <w:rsid w:val="005C511A"/>
    <w:rsid w:val="005C5462"/>
    <w:rsid w:val="005C582C"/>
    <w:rsid w:val="005C582D"/>
    <w:rsid w:val="005C6614"/>
    <w:rsid w:val="005C6DD1"/>
    <w:rsid w:val="005C6FCE"/>
    <w:rsid w:val="005C7089"/>
    <w:rsid w:val="005C7300"/>
    <w:rsid w:val="005C731C"/>
    <w:rsid w:val="005C7599"/>
    <w:rsid w:val="005D1943"/>
    <w:rsid w:val="005D1CB1"/>
    <w:rsid w:val="005D3647"/>
    <w:rsid w:val="005D4AEA"/>
    <w:rsid w:val="005D4BF9"/>
    <w:rsid w:val="005D4CC3"/>
    <w:rsid w:val="005D4E52"/>
    <w:rsid w:val="005D52D5"/>
    <w:rsid w:val="005D6905"/>
    <w:rsid w:val="005E0141"/>
    <w:rsid w:val="005E0A30"/>
    <w:rsid w:val="005E16BF"/>
    <w:rsid w:val="005E272A"/>
    <w:rsid w:val="005E274A"/>
    <w:rsid w:val="005E2EC2"/>
    <w:rsid w:val="005E3C57"/>
    <w:rsid w:val="005E3C8D"/>
    <w:rsid w:val="005E45A4"/>
    <w:rsid w:val="005E515D"/>
    <w:rsid w:val="005E5FE6"/>
    <w:rsid w:val="005E66BD"/>
    <w:rsid w:val="005E6E59"/>
    <w:rsid w:val="005E791E"/>
    <w:rsid w:val="005F038E"/>
    <w:rsid w:val="005F104A"/>
    <w:rsid w:val="005F16CC"/>
    <w:rsid w:val="005F1C90"/>
    <w:rsid w:val="005F2082"/>
    <w:rsid w:val="005F3264"/>
    <w:rsid w:val="005F38FA"/>
    <w:rsid w:val="005F4898"/>
    <w:rsid w:val="005F4D89"/>
    <w:rsid w:val="005F6447"/>
    <w:rsid w:val="005F65C5"/>
    <w:rsid w:val="005F69FB"/>
    <w:rsid w:val="005F6D79"/>
    <w:rsid w:val="005F7BC7"/>
    <w:rsid w:val="005F7CED"/>
    <w:rsid w:val="006004EC"/>
    <w:rsid w:val="00600D20"/>
    <w:rsid w:val="006010F7"/>
    <w:rsid w:val="00601B4D"/>
    <w:rsid w:val="00602926"/>
    <w:rsid w:val="00603612"/>
    <w:rsid w:val="00603B39"/>
    <w:rsid w:val="00604BA1"/>
    <w:rsid w:val="00605089"/>
    <w:rsid w:val="00605BB6"/>
    <w:rsid w:val="00605C7F"/>
    <w:rsid w:val="00607A58"/>
    <w:rsid w:val="00607E5A"/>
    <w:rsid w:val="00607E96"/>
    <w:rsid w:val="006106E7"/>
    <w:rsid w:val="00610C25"/>
    <w:rsid w:val="00611B5F"/>
    <w:rsid w:val="0061266B"/>
    <w:rsid w:val="00613C89"/>
    <w:rsid w:val="00613F52"/>
    <w:rsid w:val="00614AD7"/>
    <w:rsid w:val="0061631E"/>
    <w:rsid w:val="00617615"/>
    <w:rsid w:val="00620093"/>
    <w:rsid w:val="00620999"/>
    <w:rsid w:val="00620DAF"/>
    <w:rsid w:val="00621F78"/>
    <w:rsid w:val="00623929"/>
    <w:rsid w:val="00624E4C"/>
    <w:rsid w:val="0062636E"/>
    <w:rsid w:val="00627EE9"/>
    <w:rsid w:val="0063062E"/>
    <w:rsid w:val="00630FE7"/>
    <w:rsid w:val="0063231C"/>
    <w:rsid w:val="00632F34"/>
    <w:rsid w:val="00633988"/>
    <w:rsid w:val="00633B3A"/>
    <w:rsid w:val="0063425D"/>
    <w:rsid w:val="00634981"/>
    <w:rsid w:val="00634DC9"/>
    <w:rsid w:val="0063678A"/>
    <w:rsid w:val="00636E8E"/>
    <w:rsid w:val="00637817"/>
    <w:rsid w:val="006378F2"/>
    <w:rsid w:val="006401E4"/>
    <w:rsid w:val="00640257"/>
    <w:rsid w:val="00640C89"/>
    <w:rsid w:val="00640D55"/>
    <w:rsid w:val="006413C2"/>
    <w:rsid w:val="00641586"/>
    <w:rsid w:val="00642A76"/>
    <w:rsid w:val="00643107"/>
    <w:rsid w:val="00643D20"/>
    <w:rsid w:val="006448A9"/>
    <w:rsid w:val="00647606"/>
    <w:rsid w:val="00647ABD"/>
    <w:rsid w:val="00650BAC"/>
    <w:rsid w:val="00651B97"/>
    <w:rsid w:val="00652F50"/>
    <w:rsid w:val="006533BE"/>
    <w:rsid w:val="00655788"/>
    <w:rsid w:val="00655D82"/>
    <w:rsid w:val="00656DD2"/>
    <w:rsid w:val="00660177"/>
    <w:rsid w:val="00660EA9"/>
    <w:rsid w:val="0066116F"/>
    <w:rsid w:val="0066172A"/>
    <w:rsid w:val="00661916"/>
    <w:rsid w:val="00661C28"/>
    <w:rsid w:val="00661FF7"/>
    <w:rsid w:val="00662E7C"/>
    <w:rsid w:val="0066389B"/>
    <w:rsid w:val="0066469A"/>
    <w:rsid w:val="00664FA2"/>
    <w:rsid w:val="006651EA"/>
    <w:rsid w:val="00665615"/>
    <w:rsid w:val="00666FB5"/>
    <w:rsid w:val="00667381"/>
    <w:rsid w:val="00667BCC"/>
    <w:rsid w:val="00670AE5"/>
    <w:rsid w:val="00670CBD"/>
    <w:rsid w:val="006724EC"/>
    <w:rsid w:val="00672961"/>
    <w:rsid w:val="00672968"/>
    <w:rsid w:val="00675262"/>
    <w:rsid w:val="00676983"/>
    <w:rsid w:val="00681C1B"/>
    <w:rsid w:val="00682738"/>
    <w:rsid w:val="0068283D"/>
    <w:rsid w:val="00682992"/>
    <w:rsid w:val="006852B9"/>
    <w:rsid w:val="0068626B"/>
    <w:rsid w:val="0068712D"/>
    <w:rsid w:val="00687FB7"/>
    <w:rsid w:val="00690135"/>
    <w:rsid w:val="00690A3E"/>
    <w:rsid w:val="00690ABE"/>
    <w:rsid w:val="00690D0B"/>
    <w:rsid w:val="00691F8F"/>
    <w:rsid w:val="006923A4"/>
    <w:rsid w:val="006935BD"/>
    <w:rsid w:val="0069454A"/>
    <w:rsid w:val="00694C58"/>
    <w:rsid w:val="006953A0"/>
    <w:rsid w:val="00695FC9"/>
    <w:rsid w:val="00696BCD"/>
    <w:rsid w:val="00696CC5"/>
    <w:rsid w:val="006972F0"/>
    <w:rsid w:val="006A05A2"/>
    <w:rsid w:val="006A1345"/>
    <w:rsid w:val="006A204C"/>
    <w:rsid w:val="006A44A6"/>
    <w:rsid w:val="006A49D7"/>
    <w:rsid w:val="006A6334"/>
    <w:rsid w:val="006A7D15"/>
    <w:rsid w:val="006B06CB"/>
    <w:rsid w:val="006B0C70"/>
    <w:rsid w:val="006B3353"/>
    <w:rsid w:val="006B3747"/>
    <w:rsid w:val="006B3F47"/>
    <w:rsid w:val="006B50B4"/>
    <w:rsid w:val="006B58B5"/>
    <w:rsid w:val="006B7E86"/>
    <w:rsid w:val="006C0022"/>
    <w:rsid w:val="006C0041"/>
    <w:rsid w:val="006C017C"/>
    <w:rsid w:val="006C1809"/>
    <w:rsid w:val="006C2D6A"/>
    <w:rsid w:val="006C46CE"/>
    <w:rsid w:val="006C5ED3"/>
    <w:rsid w:val="006C5FE0"/>
    <w:rsid w:val="006C6106"/>
    <w:rsid w:val="006C6E46"/>
    <w:rsid w:val="006C71DE"/>
    <w:rsid w:val="006C72CF"/>
    <w:rsid w:val="006D0DC8"/>
    <w:rsid w:val="006D1A33"/>
    <w:rsid w:val="006D298F"/>
    <w:rsid w:val="006D32F9"/>
    <w:rsid w:val="006D5988"/>
    <w:rsid w:val="006D699A"/>
    <w:rsid w:val="006D6D6B"/>
    <w:rsid w:val="006D78A5"/>
    <w:rsid w:val="006E1757"/>
    <w:rsid w:val="006E2C18"/>
    <w:rsid w:val="006E2DD5"/>
    <w:rsid w:val="006E3476"/>
    <w:rsid w:val="006E3738"/>
    <w:rsid w:val="006E4380"/>
    <w:rsid w:val="006E44C8"/>
    <w:rsid w:val="006E5A61"/>
    <w:rsid w:val="006E6261"/>
    <w:rsid w:val="006E767E"/>
    <w:rsid w:val="006F045B"/>
    <w:rsid w:val="006F0D99"/>
    <w:rsid w:val="006F110A"/>
    <w:rsid w:val="006F1847"/>
    <w:rsid w:val="006F4AD3"/>
    <w:rsid w:val="006F539B"/>
    <w:rsid w:val="006F5DF2"/>
    <w:rsid w:val="006F7182"/>
    <w:rsid w:val="006F77CA"/>
    <w:rsid w:val="006F79D1"/>
    <w:rsid w:val="007012BC"/>
    <w:rsid w:val="00701D98"/>
    <w:rsid w:val="007020F2"/>
    <w:rsid w:val="00702249"/>
    <w:rsid w:val="00702356"/>
    <w:rsid w:val="0070257E"/>
    <w:rsid w:val="0070259E"/>
    <w:rsid w:val="00703870"/>
    <w:rsid w:val="00704A23"/>
    <w:rsid w:val="00707D45"/>
    <w:rsid w:val="0071022F"/>
    <w:rsid w:val="00710866"/>
    <w:rsid w:val="007118CF"/>
    <w:rsid w:val="00711A60"/>
    <w:rsid w:val="007123A0"/>
    <w:rsid w:val="00713EA5"/>
    <w:rsid w:val="0071464D"/>
    <w:rsid w:val="00714AC1"/>
    <w:rsid w:val="00714CD1"/>
    <w:rsid w:val="00715461"/>
    <w:rsid w:val="007154C9"/>
    <w:rsid w:val="007161E1"/>
    <w:rsid w:val="007163CF"/>
    <w:rsid w:val="00717C13"/>
    <w:rsid w:val="00721654"/>
    <w:rsid w:val="00721F29"/>
    <w:rsid w:val="007235FA"/>
    <w:rsid w:val="00725656"/>
    <w:rsid w:val="00725ECA"/>
    <w:rsid w:val="007261CA"/>
    <w:rsid w:val="00730925"/>
    <w:rsid w:val="00730B0D"/>
    <w:rsid w:val="00730ED5"/>
    <w:rsid w:val="0073150A"/>
    <w:rsid w:val="00731A9F"/>
    <w:rsid w:val="00732270"/>
    <w:rsid w:val="007323D8"/>
    <w:rsid w:val="00732BF8"/>
    <w:rsid w:val="00733B37"/>
    <w:rsid w:val="00736CEA"/>
    <w:rsid w:val="00737087"/>
    <w:rsid w:val="007370DD"/>
    <w:rsid w:val="00737F48"/>
    <w:rsid w:val="0074149B"/>
    <w:rsid w:val="007417DB"/>
    <w:rsid w:val="00741AB0"/>
    <w:rsid w:val="00743E11"/>
    <w:rsid w:val="007441A6"/>
    <w:rsid w:val="00745426"/>
    <w:rsid w:val="00745489"/>
    <w:rsid w:val="0074695E"/>
    <w:rsid w:val="0074798E"/>
    <w:rsid w:val="007509C1"/>
    <w:rsid w:val="00750DE9"/>
    <w:rsid w:val="00751388"/>
    <w:rsid w:val="00751F50"/>
    <w:rsid w:val="00753065"/>
    <w:rsid w:val="00753E3D"/>
    <w:rsid w:val="00760194"/>
    <w:rsid w:val="00760ED4"/>
    <w:rsid w:val="00761386"/>
    <w:rsid w:val="00761395"/>
    <w:rsid w:val="00762628"/>
    <w:rsid w:val="007632C4"/>
    <w:rsid w:val="00763BC4"/>
    <w:rsid w:val="00765D8A"/>
    <w:rsid w:val="0076657A"/>
    <w:rsid w:val="00766FA7"/>
    <w:rsid w:val="00767351"/>
    <w:rsid w:val="00767D90"/>
    <w:rsid w:val="00770227"/>
    <w:rsid w:val="0077175A"/>
    <w:rsid w:val="00771AE3"/>
    <w:rsid w:val="00772500"/>
    <w:rsid w:val="00772558"/>
    <w:rsid w:val="00774244"/>
    <w:rsid w:val="007743F6"/>
    <w:rsid w:val="00774847"/>
    <w:rsid w:val="007757E7"/>
    <w:rsid w:val="00775FAD"/>
    <w:rsid w:val="00776CC3"/>
    <w:rsid w:val="00776EE9"/>
    <w:rsid w:val="007772C3"/>
    <w:rsid w:val="00780895"/>
    <w:rsid w:val="00781E4B"/>
    <w:rsid w:val="00782E41"/>
    <w:rsid w:val="007835A4"/>
    <w:rsid w:val="00783C65"/>
    <w:rsid w:val="007844BA"/>
    <w:rsid w:val="00785C75"/>
    <w:rsid w:val="0079033F"/>
    <w:rsid w:val="0079124E"/>
    <w:rsid w:val="00792D34"/>
    <w:rsid w:val="00795B52"/>
    <w:rsid w:val="00797720"/>
    <w:rsid w:val="007A0165"/>
    <w:rsid w:val="007A0772"/>
    <w:rsid w:val="007A1589"/>
    <w:rsid w:val="007A328F"/>
    <w:rsid w:val="007A33E9"/>
    <w:rsid w:val="007A4349"/>
    <w:rsid w:val="007A5453"/>
    <w:rsid w:val="007A591B"/>
    <w:rsid w:val="007A5944"/>
    <w:rsid w:val="007A65E2"/>
    <w:rsid w:val="007A785F"/>
    <w:rsid w:val="007A7D03"/>
    <w:rsid w:val="007A7D79"/>
    <w:rsid w:val="007B02B0"/>
    <w:rsid w:val="007B0660"/>
    <w:rsid w:val="007B0CF1"/>
    <w:rsid w:val="007B33B5"/>
    <w:rsid w:val="007B39DC"/>
    <w:rsid w:val="007B3EDA"/>
    <w:rsid w:val="007B3FA5"/>
    <w:rsid w:val="007B40FC"/>
    <w:rsid w:val="007B451C"/>
    <w:rsid w:val="007B485C"/>
    <w:rsid w:val="007B5A59"/>
    <w:rsid w:val="007B5DC1"/>
    <w:rsid w:val="007B642D"/>
    <w:rsid w:val="007B6E00"/>
    <w:rsid w:val="007B7E32"/>
    <w:rsid w:val="007C0869"/>
    <w:rsid w:val="007C0A88"/>
    <w:rsid w:val="007C12B6"/>
    <w:rsid w:val="007C3CD0"/>
    <w:rsid w:val="007C51A9"/>
    <w:rsid w:val="007C559A"/>
    <w:rsid w:val="007C567F"/>
    <w:rsid w:val="007C595C"/>
    <w:rsid w:val="007C5E4C"/>
    <w:rsid w:val="007C62BA"/>
    <w:rsid w:val="007C62E9"/>
    <w:rsid w:val="007C722D"/>
    <w:rsid w:val="007C7310"/>
    <w:rsid w:val="007C79FE"/>
    <w:rsid w:val="007D03E7"/>
    <w:rsid w:val="007D0CF2"/>
    <w:rsid w:val="007D12FB"/>
    <w:rsid w:val="007D13E1"/>
    <w:rsid w:val="007D14E5"/>
    <w:rsid w:val="007D4268"/>
    <w:rsid w:val="007D45B0"/>
    <w:rsid w:val="007D62FA"/>
    <w:rsid w:val="007D673D"/>
    <w:rsid w:val="007D6E49"/>
    <w:rsid w:val="007E019A"/>
    <w:rsid w:val="007E03F6"/>
    <w:rsid w:val="007E0932"/>
    <w:rsid w:val="007E0DAA"/>
    <w:rsid w:val="007E0ED1"/>
    <w:rsid w:val="007E1867"/>
    <w:rsid w:val="007E2F70"/>
    <w:rsid w:val="007E3D83"/>
    <w:rsid w:val="007E4501"/>
    <w:rsid w:val="007E6762"/>
    <w:rsid w:val="007E754E"/>
    <w:rsid w:val="007E75D9"/>
    <w:rsid w:val="007E7932"/>
    <w:rsid w:val="007F2F6C"/>
    <w:rsid w:val="007F37B9"/>
    <w:rsid w:val="007F3A79"/>
    <w:rsid w:val="007F3CA5"/>
    <w:rsid w:val="007F4364"/>
    <w:rsid w:val="007F4729"/>
    <w:rsid w:val="007F6203"/>
    <w:rsid w:val="007F7F2D"/>
    <w:rsid w:val="008003A4"/>
    <w:rsid w:val="00801A09"/>
    <w:rsid w:val="00802094"/>
    <w:rsid w:val="008039E1"/>
    <w:rsid w:val="0080401C"/>
    <w:rsid w:val="00804CAC"/>
    <w:rsid w:val="008056E4"/>
    <w:rsid w:val="00806C31"/>
    <w:rsid w:val="00807D81"/>
    <w:rsid w:val="00810957"/>
    <w:rsid w:val="008112F9"/>
    <w:rsid w:val="008119EE"/>
    <w:rsid w:val="00811CAA"/>
    <w:rsid w:val="00812C2D"/>
    <w:rsid w:val="00812FB0"/>
    <w:rsid w:val="0081484A"/>
    <w:rsid w:val="00814BF2"/>
    <w:rsid w:val="008158DA"/>
    <w:rsid w:val="00815E43"/>
    <w:rsid w:val="00816034"/>
    <w:rsid w:val="008161BE"/>
    <w:rsid w:val="0082015B"/>
    <w:rsid w:val="008202B4"/>
    <w:rsid w:val="008203A9"/>
    <w:rsid w:val="00820F2C"/>
    <w:rsid w:val="00821C36"/>
    <w:rsid w:val="00821F0F"/>
    <w:rsid w:val="008223D7"/>
    <w:rsid w:val="00824751"/>
    <w:rsid w:val="008305A6"/>
    <w:rsid w:val="00830B62"/>
    <w:rsid w:val="00830FAE"/>
    <w:rsid w:val="008337A6"/>
    <w:rsid w:val="00833C80"/>
    <w:rsid w:val="00834486"/>
    <w:rsid w:val="0083485D"/>
    <w:rsid w:val="008348C4"/>
    <w:rsid w:val="0083755C"/>
    <w:rsid w:val="008415BE"/>
    <w:rsid w:val="00841905"/>
    <w:rsid w:val="00842065"/>
    <w:rsid w:val="00842F5C"/>
    <w:rsid w:val="008432CC"/>
    <w:rsid w:val="008438D4"/>
    <w:rsid w:val="00843BDE"/>
    <w:rsid w:val="00843C68"/>
    <w:rsid w:val="00843FCD"/>
    <w:rsid w:val="00844E19"/>
    <w:rsid w:val="00845DC1"/>
    <w:rsid w:val="00846DB6"/>
    <w:rsid w:val="00847512"/>
    <w:rsid w:val="008478E3"/>
    <w:rsid w:val="00850177"/>
    <w:rsid w:val="00850666"/>
    <w:rsid w:val="008511DF"/>
    <w:rsid w:val="00855AC3"/>
    <w:rsid w:val="00855D4B"/>
    <w:rsid w:val="008619A6"/>
    <w:rsid w:val="00861DFE"/>
    <w:rsid w:val="00863342"/>
    <w:rsid w:val="00864995"/>
    <w:rsid w:val="00864E90"/>
    <w:rsid w:val="00865702"/>
    <w:rsid w:val="00865F6E"/>
    <w:rsid w:val="00867609"/>
    <w:rsid w:val="00867D31"/>
    <w:rsid w:val="00871A9B"/>
    <w:rsid w:val="00872270"/>
    <w:rsid w:val="00875F2D"/>
    <w:rsid w:val="00877044"/>
    <w:rsid w:val="00877E5D"/>
    <w:rsid w:val="00880694"/>
    <w:rsid w:val="00883DAE"/>
    <w:rsid w:val="00883FA6"/>
    <w:rsid w:val="00884129"/>
    <w:rsid w:val="00884935"/>
    <w:rsid w:val="00885189"/>
    <w:rsid w:val="00885476"/>
    <w:rsid w:val="008877D4"/>
    <w:rsid w:val="00890917"/>
    <w:rsid w:val="00890F62"/>
    <w:rsid w:val="0089144C"/>
    <w:rsid w:val="00891450"/>
    <w:rsid w:val="00891902"/>
    <w:rsid w:val="00891E23"/>
    <w:rsid w:val="008927EB"/>
    <w:rsid w:val="0089287A"/>
    <w:rsid w:val="008933D3"/>
    <w:rsid w:val="0089353D"/>
    <w:rsid w:val="008936E4"/>
    <w:rsid w:val="0089410A"/>
    <w:rsid w:val="0089429E"/>
    <w:rsid w:val="00894C8B"/>
    <w:rsid w:val="008954F3"/>
    <w:rsid w:val="008956C4"/>
    <w:rsid w:val="008A04E8"/>
    <w:rsid w:val="008A07D0"/>
    <w:rsid w:val="008A146A"/>
    <w:rsid w:val="008A2A7E"/>
    <w:rsid w:val="008A2C60"/>
    <w:rsid w:val="008A4421"/>
    <w:rsid w:val="008A4446"/>
    <w:rsid w:val="008A49DF"/>
    <w:rsid w:val="008A4BBA"/>
    <w:rsid w:val="008A533C"/>
    <w:rsid w:val="008A59E2"/>
    <w:rsid w:val="008A652B"/>
    <w:rsid w:val="008A662C"/>
    <w:rsid w:val="008A69E5"/>
    <w:rsid w:val="008B261A"/>
    <w:rsid w:val="008B2E20"/>
    <w:rsid w:val="008B3BB8"/>
    <w:rsid w:val="008B4449"/>
    <w:rsid w:val="008B4689"/>
    <w:rsid w:val="008B7D19"/>
    <w:rsid w:val="008C0B18"/>
    <w:rsid w:val="008C0E75"/>
    <w:rsid w:val="008C167F"/>
    <w:rsid w:val="008C2519"/>
    <w:rsid w:val="008C2E91"/>
    <w:rsid w:val="008C321C"/>
    <w:rsid w:val="008C3BC7"/>
    <w:rsid w:val="008C4450"/>
    <w:rsid w:val="008C4D59"/>
    <w:rsid w:val="008C4DB4"/>
    <w:rsid w:val="008C52B6"/>
    <w:rsid w:val="008C66F9"/>
    <w:rsid w:val="008C7FB7"/>
    <w:rsid w:val="008D0803"/>
    <w:rsid w:val="008D2182"/>
    <w:rsid w:val="008D4ABD"/>
    <w:rsid w:val="008D65BA"/>
    <w:rsid w:val="008D7102"/>
    <w:rsid w:val="008E0706"/>
    <w:rsid w:val="008E0795"/>
    <w:rsid w:val="008E35CA"/>
    <w:rsid w:val="008E3F14"/>
    <w:rsid w:val="008E4A82"/>
    <w:rsid w:val="008E5F18"/>
    <w:rsid w:val="008E732A"/>
    <w:rsid w:val="008E780A"/>
    <w:rsid w:val="008F0C83"/>
    <w:rsid w:val="008F15CF"/>
    <w:rsid w:val="008F1AD9"/>
    <w:rsid w:val="008F2519"/>
    <w:rsid w:val="008F45C5"/>
    <w:rsid w:val="008F45FF"/>
    <w:rsid w:val="008F4E30"/>
    <w:rsid w:val="008F5AC9"/>
    <w:rsid w:val="008F6051"/>
    <w:rsid w:val="008F7458"/>
    <w:rsid w:val="008F74FE"/>
    <w:rsid w:val="00900427"/>
    <w:rsid w:val="00900CEE"/>
    <w:rsid w:val="00901384"/>
    <w:rsid w:val="0090355D"/>
    <w:rsid w:val="00904101"/>
    <w:rsid w:val="00905417"/>
    <w:rsid w:val="00905F08"/>
    <w:rsid w:val="00906410"/>
    <w:rsid w:val="0090682A"/>
    <w:rsid w:val="00907299"/>
    <w:rsid w:val="0090755D"/>
    <w:rsid w:val="00910F4F"/>
    <w:rsid w:val="009122CE"/>
    <w:rsid w:val="009144F6"/>
    <w:rsid w:val="00914D41"/>
    <w:rsid w:val="00915266"/>
    <w:rsid w:val="009154F3"/>
    <w:rsid w:val="00916024"/>
    <w:rsid w:val="00917D1A"/>
    <w:rsid w:val="00920F54"/>
    <w:rsid w:val="00921625"/>
    <w:rsid w:val="009224E1"/>
    <w:rsid w:val="00924180"/>
    <w:rsid w:val="009244C0"/>
    <w:rsid w:val="009246F2"/>
    <w:rsid w:val="009255E1"/>
    <w:rsid w:val="00926E2F"/>
    <w:rsid w:val="00926EEE"/>
    <w:rsid w:val="00926EF6"/>
    <w:rsid w:val="00926F13"/>
    <w:rsid w:val="00927329"/>
    <w:rsid w:val="0092789B"/>
    <w:rsid w:val="00927AAB"/>
    <w:rsid w:val="0093377F"/>
    <w:rsid w:val="00935276"/>
    <w:rsid w:val="0094088D"/>
    <w:rsid w:val="0094167F"/>
    <w:rsid w:val="009417AD"/>
    <w:rsid w:val="00941EDF"/>
    <w:rsid w:val="0094296D"/>
    <w:rsid w:val="00942FA3"/>
    <w:rsid w:val="0094449D"/>
    <w:rsid w:val="00944FDA"/>
    <w:rsid w:val="00945CCF"/>
    <w:rsid w:val="00945DE4"/>
    <w:rsid w:val="0094612E"/>
    <w:rsid w:val="009466EF"/>
    <w:rsid w:val="00946944"/>
    <w:rsid w:val="0094701A"/>
    <w:rsid w:val="009474E3"/>
    <w:rsid w:val="00947678"/>
    <w:rsid w:val="0095169F"/>
    <w:rsid w:val="00951B65"/>
    <w:rsid w:val="00952F12"/>
    <w:rsid w:val="00953E19"/>
    <w:rsid w:val="009543D9"/>
    <w:rsid w:val="00955FE7"/>
    <w:rsid w:val="009560BF"/>
    <w:rsid w:val="009575B9"/>
    <w:rsid w:val="009607EA"/>
    <w:rsid w:val="0096252C"/>
    <w:rsid w:val="0096258A"/>
    <w:rsid w:val="00962A1B"/>
    <w:rsid w:val="00962D33"/>
    <w:rsid w:val="009653DC"/>
    <w:rsid w:val="00965428"/>
    <w:rsid w:val="00965578"/>
    <w:rsid w:val="009678ED"/>
    <w:rsid w:val="00967DBF"/>
    <w:rsid w:val="00967FDA"/>
    <w:rsid w:val="009702D0"/>
    <w:rsid w:val="0097093D"/>
    <w:rsid w:val="009717F2"/>
    <w:rsid w:val="009734F2"/>
    <w:rsid w:val="009738BA"/>
    <w:rsid w:val="00973D57"/>
    <w:rsid w:val="0097420A"/>
    <w:rsid w:val="00976738"/>
    <w:rsid w:val="0097742F"/>
    <w:rsid w:val="00980D97"/>
    <w:rsid w:val="009832D5"/>
    <w:rsid w:val="009833B4"/>
    <w:rsid w:val="00984DD6"/>
    <w:rsid w:val="00985753"/>
    <w:rsid w:val="00985C46"/>
    <w:rsid w:val="009861DB"/>
    <w:rsid w:val="009872B2"/>
    <w:rsid w:val="009875D6"/>
    <w:rsid w:val="00987C05"/>
    <w:rsid w:val="009908F8"/>
    <w:rsid w:val="009920D3"/>
    <w:rsid w:val="00992E3D"/>
    <w:rsid w:val="009937BD"/>
    <w:rsid w:val="009963EE"/>
    <w:rsid w:val="009966BE"/>
    <w:rsid w:val="00996B9F"/>
    <w:rsid w:val="00996D61"/>
    <w:rsid w:val="00997295"/>
    <w:rsid w:val="0099793A"/>
    <w:rsid w:val="009A0C2C"/>
    <w:rsid w:val="009A44CB"/>
    <w:rsid w:val="009A5D13"/>
    <w:rsid w:val="009A6D8D"/>
    <w:rsid w:val="009A6E81"/>
    <w:rsid w:val="009A754E"/>
    <w:rsid w:val="009A78A3"/>
    <w:rsid w:val="009B0B15"/>
    <w:rsid w:val="009B1569"/>
    <w:rsid w:val="009B4444"/>
    <w:rsid w:val="009B5528"/>
    <w:rsid w:val="009B5D6D"/>
    <w:rsid w:val="009B7EE2"/>
    <w:rsid w:val="009C0A8B"/>
    <w:rsid w:val="009C2F5A"/>
    <w:rsid w:val="009C3377"/>
    <w:rsid w:val="009C3EC8"/>
    <w:rsid w:val="009C4101"/>
    <w:rsid w:val="009C495D"/>
    <w:rsid w:val="009C525A"/>
    <w:rsid w:val="009C63AC"/>
    <w:rsid w:val="009C6B02"/>
    <w:rsid w:val="009C7270"/>
    <w:rsid w:val="009C75B7"/>
    <w:rsid w:val="009C7FA8"/>
    <w:rsid w:val="009D083F"/>
    <w:rsid w:val="009D0EE1"/>
    <w:rsid w:val="009D19B7"/>
    <w:rsid w:val="009D2390"/>
    <w:rsid w:val="009D2431"/>
    <w:rsid w:val="009D303C"/>
    <w:rsid w:val="009D33C3"/>
    <w:rsid w:val="009D3538"/>
    <w:rsid w:val="009D40A5"/>
    <w:rsid w:val="009D47EE"/>
    <w:rsid w:val="009D4C4C"/>
    <w:rsid w:val="009D4FBF"/>
    <w:rsid w:val="009D5771"/>
    <w:rsid w:val="009D62FD"/>
    <w:rsid w:val="009E0C74"/>
    <w:rsid w:val="009E186F"/>
    <w:rsid w:val="009E275A"/>
    <w:rsid w:val="009E2A4E"/>
    <w:rsid w:val="009E32B1"/>
    <w:rsid w:val="009E3E91"/>
    <w:rsid w:val="009E531E"/>
    <w:rsid w:val="009E663A"/>
    <w:rsid w:val="009E6A33"/>
    <w:rsid w:val="009E7B30"/>
    <w:rsid w:val="009F0B4B"/>
    <w:rsid w:val="009F1C59"/>
    <w:rsid w:val="009F1D8C"/>
    <w:rsid w:val="009F257D"/>
    <w:rsid w:val="009F2924"/>
    <w:rsid w:val="009F382D"/>
    <w:rsid w:val="009F4168"/>
    <w:rsid w:val="009F47AF"/>
    <w:rsid w:val="009F4FED"/>
    <w:rsid w:val="009F5B10"/>
    <w:rsid w:val="009F7782"/>
    <w:rsid w:val="009F7CDF"/>
    <w:rsid w:val="009F7F9D"/>
    <w:rsid w:val="00A00125"/>
    <w:rsid w:val="00A010BA"/>
    <w:rsid w:val="00A01B0A"/>
    <w:rsid w:val="00A02290"/>
    <w:rsid w:val="00A03BC1"/>
    <w:rsid w:val="00A07AE7"/>
    <w:rsid w:val="00A07E88"/>
    <w:rsid w:val="00A10396"/>
    <w:rsid w:val="00A1140F"/>
    <w:rsid w:val="00A122DE"/>
    <w:rsid w:val="00A1350B"/>
    <w:rsid w:val="00A14558"/>
    <w:rsid w:val="00A14FFD"/>
    <w:rsid w:val="00A15A7C"/>
    <w:rsid w:val="00A17325"/>
    <w:rsid w:val="00A173AD"/>
    <w:rsid w:val="00A2018C"/>
    <w:rsid w:val="00A21037"/>
    <w:rsid w:val="00A21B8A"/>
    <w:rsid w:val="00A21F0D"/>
    <w:rsid w:val="00A227C5"/>
    <w:rsid w:val="00A23C39"/>
    <w:rsid w:val="00A24DFF"/>
    <w:rsid w:val="00A2549B"/>
    <w:rsid w:val="00A256DB"/>
    <w:rsid w:val="00A25C49"/>
    <w:rsid w:val="00A26A97"/>
    <w:rsid w:val="00A31792"/>
    <w:rsid w:val="00A32824"/>
    <w:rsid w:val="00A32BA3"/>
    <w:rsid w:val="00A349C6"/>
    <w:rsid w:val="00A356E4"/>
    <w:rsid w:val="00A35867"/>
    <w:rsid w:val="00A4150D"/>
    <w:rsid w:val="00A44294"/>
    <w:rsid w:val="00A44888"/>
    <w:rsid w:val="00A44D96"/>
    <w:rsid w:val="00A44EF6"/>
    <w:rsid w:val="00A46AD1"/>
    <w:rsid w:val="00A46DDB"/>
    <w:rsid w:val="00A46EF3"/>
    <w:rsid w:val="00A47289"/>
    <w:rsid w:val="00A50A04"/>
    <w:rsid w:val="00A512C2"/>
    <w:rsid w:val="00A51663"/>
    <w:rsid w:val="00A51DE0"/>
    <w:rsid w:val="00A51DF5"/>
    <w:rsid w:val="00A51FA7"/>
    <w:rsid w:val="00A52441"/>
    <w:rsid w:val="00A530C9"/>
    <w:rsid w:val="00A53ED9"/>
    <w:rsid w:val="00A56525"/>
    <w:rsid w:val="00A573EC"/>
    <w:rsid w:val="00A57A32"/>
    <w:rsid w:val="00A57E5D"/>
    <w:rsid w:val="00A614EB"/>
    <w:rsid w:val="00A61621"/>
    <w:rsid w:val="00A61FBD"/>
    <w:rsid w:val="00A641B9"/>
    <w:rsid w:val="00A656BF"/>
    <w:rsid w:val="00A6651E"/>
    <w:rsid w:val="00A66E96"/>
    <w:rsid w:val="00A671A0"/>
    <w:rsid w:val="00A6723D"/>
    <w:rsid w:val="00A67AD5"/>
    <w:rsid w:val="00A7068E"/>
    <w:rsid w:val="00A7078E"/>
    <w:rsid w:val="00A707DF"/>
    <w:rsid w:val="00A72E06"/>
    <w:rsid w:val="00A733FD"/>
    <w:rsid w:val="00A74C2B"/>
    <w:rsid w:val="00A76292"/>
    <w:rsid w:val="00A76971"/>
    <w:rsid w:val="00A76E58"/>
    <w:rsid w:val="00A77B28"/>
    <w:rsid w:val="00A80BDD"/>
    <w:rsid w:val="00A81457"/>
    <w:rsid w:val="00A81A44"/>
    <w:rsid w:val="00A81D08"/>
    <w:rsid w:val="00A8250C"/>
    <w:rsid w:val="00A83651"/>
    <w:rsid w:val="00A8426C"/>
    <w:rsid w:val="00A84824"/>
    <w:rsid w:val="00A852DD"/>
    <w:rsid w:val="00A85BD7"/>
    <w:rsid w:val="00A860D0"/>
    <w:rsid w:val="00A86E56"/>
    <w:rsid w:val="00A872B0"/>
    <w:rsid w:val="00A87C0B"/>
    <w:rsid w:val="00A9008F"/>
    <w:rsid w:val="00A91068"/>
    <w:rsid w:val="00A9181E"/>
    <w:rsid w:val="00A92024"/>
    <w:rsid w:val="00A93377"/>
    <w:rsid w:val="00A9395D"/>
    <w:rsid w:val="00A9438C"/>
    <w:rsid w:val="00A94924"/>
    <w:rsid w:val="00A94DFD"/>
    <w:rsid w:val="00A9537F"/>
    <w:rsid w:val="00A95FF5"/>
    <w:rsid w:val="00A9679F"/>
    <w:rsid w:val="00AA08E8"/>
    <w:rsid w:val="00AA1177"/>
    <w:rsid w:val="00AA1A4A"/>
    <w:rsid w:val="00AA2F69"/>
    <w:rsid w:val="00AA42D3"/>
    <w:rsid w:val="00AA55F6"/>
    <w:rsid w:val="00AA594D"/>
    <w:rsid w:val="00AA6CE0"/>
    <w:rsid w:val="00AA6D1C"/>
    <w:rsid w:val="00AA7477"/>
    <w:rsid w:val="00AB00E9"/>
    <w:rsid w:val="00AB00FC"/>
    <w:rsid w:val="00AB04E1"/>
    <w:rsid w:val="00AB08A7"/>
    <w:rsid w:val="00AB0A28"/>
    <w:rsid w:val="00AB0F2A"/>
    <w:rsid w:val="00AB1629"/>
    <w:rsid w:val="00AB27BB"/>
    <w:rsid w:val="00AB2AD4"/>
    <w:rsid w:val="00AB2E75"/>
    <w:rsid w:val="00AB42FA"/>
    <w:rsid w:val="00AB46B9"/>
    <w:rsid w:val="00AB5470"/>
    <w:rsid w:val="00AB5EEA"/>
    <w:rsid w:val="00AB6560"/>
    <w:rsid w:val="00AB7809"/>
    <w:rsid w:val="00AC06F0"/>
    <w:rsid w:val="00AC0890"/>
    <w:rsid w:val="00AC0B50"/>
    <w:rsid w:val="00AC0D15"/>
    <w:rsid w:val="00AC18B8"/>
    <w:rsid w:val="00AC1C47"/>
    <w:rsid w:val="00AC2A7D"/>
    <w:rsid w:val="00AC3170"/>
    <w:rsid w:val="00AC3AC4"/>
    <w:rsid w:val="00AC701C"/>
    <w:rsid w:val="00AC7B57"/>
    <w:rsid w:val="00AD10D5"/>
    <w:rsid w:val="00AD2DCB"/>
    <w:rsid w:val="00AD3A42"/>
    <w:rsid w:val="00AD3BFC"/>
    <w:rsid w:val="00AD52C2"/>
    <w:rsid w:val="00AD5366"/>
    <w:rsid w:val="00AD5C72"/>
    <w:rsid w:val="00AD5DAC"/>
    <w:rsid w:val="00AD6423"/>
    <w:rsid w:val="00AD7374"/>
    <w:rsid w:val="00AD7639"/>
    <w:rsid w:val="00AD7851"/>
    <w:rsid w:val="00AE0FF7"/>
    <w:rsid w:val="00AE458A"/>
    <w:rsid w:val="00AE4604"/>
    <w:rsid w:val="00AE5A80"/>
    <w:rsid w:val="00AE77FE"/>
    <w:rsid w:val="00AE7F98"/>
    <w:rsid w:val="00AF03D4"/>
    <w:rsid w:val="00AF16E2"/>
    <w:rsid w:val="00AF2C3D"/>
    <w:rsid w:val="00AF3A42"/>
    <w:rsid w:val="00AF3F8B"/>
    <w:rsid w:val="00AF4117"/>
    <w:rsid w:val="00AF4F83"/>
    <w:rsid w:val="00B003FF"/>
    <w:rsid w:val="00B00B03"/>
    <w:rsid w:val="00B010CC"/>
    <w:rsid w:val="00B01697"/>
    <w:rsid w:val="00B01F82"/>
    <w:rsid w:val="00B04841"/>
    <w:rsid w:val="00B052DD"/>
    <w:rsid w:val="00B059D5"/>
    <w:rsid w:val="00B06851"/>
    <w:rsid w:val="00B071E9"/>
    <w:rsid w:val="00B07583"/>
    <w:rsid w:val="00B075F2"/>
    <w:rsid w:val="00B077E6"/>
    <w:rsid w:val="00B07DBD"/>
    <w:rsid w:val="00B10525"/>
    <w:rsid w:val="00B113CD"/>
    <w:rsid w:val="00B116CC"/>
    <w:rsid w:val="00B117D2"/>
    <w:rsid w:val="00B12692"/>
    <w:rsid w:val="00B12E95"/>
    <w:rsid w:val="00B12F06"/>
    <w:rsid w:val="00B1329B"/>
    <w:rsid w:val="00B15511"/>
    <w:rsid w:val="00B17E57"/>
    <w:rsid w:val="00B2023E"/>
    <w:rsid w:val="00B20371"/>
    <w:rsid w:val="00B20AC0"/>
    <w:rsid w:val="00B20D91"/>
    <w:rsid w:val="00B20FDA"/>
    <w:rsid w:val="00B2147D"/>
    <w:rsid w:val="00B21995"/>
    <w:rsid w:val="00B21F97"/>
    <w:rsid w:val="00B222C5"/>
    <w:rsid w:val="00B22C03"/>
    <w:rsid w:val="00B23065"/>
    <w:rsid w:val="00B233F9"/>
    <w:rsid w:val="00B24042"/>
    <w:rsid w:val="00B24325"/>
    <w:rsid w:val="00B24C0D"/>
    <w:rsid w:val="00B257D2"/>
    <w:rsid w:val="00B26002"/>
    <w:rsid w:val="00B2708A"/>
    <w:rsid w:val="00B31A0D"/>
    <w:rsid w:val="00B31C04"/>
    <w:rsid w:val="00B31EC6"/>
    <w:rsid w:val="00B320AD"/>
    <w:rsid w:val="00B3598D"/>
    <w:rsid w:val="00B361C0"/>
    <w:rsid w:val="00B36A55"/>
    <w:rsid w:val="00B403C0"/>
    <w:rsid w:val="00B41257"/>
    <w:rsid w:val="00B41776"/>
    <w:rsid w:val="00B4232D"/>
    <w:rsid w:val="00B42377"/>
    <w:rsid w:val="00B42396"/>
    <w:rsid w:val="00B4266E"/>
    <w:rsid w:val="00B43709"/>
    <w:rsid w:val="00B43F2D"/>
    <w:rsid w:val="00B4422D"/>
    <w:rsid w:val="00B45949"/>
    <w:rsid w:val="00B46DA7"/>
    <w:rsid w:val="00B47362"/>
    <w:rsid w:val="00B47979"/>
    <w:rsid w:val="00B47A74"/>
    <w:rsid w:val="00B510BC"/>
    <w:rsid w:val="00B51DF5"/>
    <w:rsid w:val="00B52B02"/>
    <w:rsid w:val="00B52B70"/>
    <w:rsid w:val="00B56922"/>
    <w:rsid w:val="00B56B90"/>
    <w:rsid w:val="00B56F73"/>
    <w:rsid w:val="00B571CF"/>
    <w:rsid w:val="00B5744C"/>
    <w:rsid w:val="00B57AF2"/>
    <w:rsid w:val="00B60BC5"/>
    <w:rsid w:val="00B61502"/>
    <w:rsid w:val="00B622C9"/>
    <w:rsid w:val="00B62784"/>
    <w:rsid w:val="00B62F9C"/>
    <w:rsid w:val="00B6437C"/>
    <w:rsid w:val="00B64404"/>
    <w:rsid w:val="00B64AC9"/>
    <w:rsid w:val="00B67222"/>
    <w:rsid w:val="00B7027D"/>
    <w:rsid w:val="00B71426"/>
    <w:rsid w:val="00B71A00"/>
    <w:rsid w:val="00B71A66"/>
    <w:rsid w:val="00B72A7D"/>
    <w:rsid w:val="00B72BC3"/>
    <w:rsid w:val="00B733A6"/>
    <w:rsid w:val="00B7401B"/>
    <w:rsid w:val="00B747DA"/>
    <w:rsid w:val="00B75D9B"/>
    <w:rsid w:val="00B765D8"/>
    <w:rsid w:val="00B766C6"/>
    <w:rsid w:val="00B77F8C"/>
    <w:rsid w:val="00B809BB"/>
    <w:rsid w:val="00B80EA0"/>
    <w:rsid w:val="00B81BA5"/>
    <w:rsid w:val="00B82404"/>
    <w:rsid w:val="00B8275E"/>
    <w:rsid w:val="00B83180"/>
    <w:rsid w:val="00B8385C"/>
    <w:rsid w:val="00B84197"/>
    <w:rsid w:val="00B844D1"/>
    <w:rsid w:val="00B84C71"/>
    <w:rsid w:val="00B852C4"/>
    <w:rsid w:val="00B91120"/>
    <w:rsid w:val="00B91351"/>
    <w:rsid w:val="00B9242C"/>
    <w:rsid w:val="00B9315E"/>
    <w:rsid w:val="00B9353E"/>
    <w:rsid w:val="00B9417B"/>
    <w:rsid w:val="00B945A2"/>
    <w:rsid w:val="00B979CD"/>
    <w:rsid w:val="00BA1B48"/>
    <w:rsid w:val="00BA1FBF"/>
    <w:rsid w:val="00BA23EE"/>
    <w:rsid w:val="00BA2B9B"/>
    <w:rsid w:val="00BA3344"/>
    <w:rsid w:val="00BA3999"/>
    <w:rsid w:val="00BA3F8E"/>
    <w:rsid w:val="00BA4218"/>
    <w:rsid w:val="00BA5667"/>
    <w:rsid w:val="00BA6B34"/>
    <w:rsid w:val="00BA7CE4"/>
    <w:rsid w:val="00BB0E57"/>
    <w:rsid w:val="00BB1077"/>
    <w:rsid w:val="00BB13A1"/>
    <w:rsid w:val="00BB35FB"/>
    <w:rsid w:val="00BB4FD5"/>
    <w:rsid w:val="00BB5593"/>
    <w:rsid w:val="00BB5615"/>
    <w:rsid w:val="00BB669A"/>
    <w:rsid w:val="00BB76EA"/>
    <w:rsid w:val="00BC1510"/>
    <w:rsid w:val="00BC4D7E"/>
    <w:rsid w:val="00BC6779"/>
    <w:rsid w:val="00BC69EE"/>
    <w:rsid w:val="00BC6E08"/>
    <w:rsid w:val="00BC79A2"/>
    <w:rsid w:val="00BD2CA1"/>
    <w:rsid w:val="00BD3CB5"/>
    <w:rsid w:val="00BD4009"/>
    <w:rsid w:val="00BD42B6"/>
    <w:rsid w:val="00BD564D"/>
    <w:rsid w:val="00BD7217"/>
    <w:rsid w:val="00BE0385"/>
    <w:rsid w:val="00BE0B33"/>
    <w:rsid w:val="00BE1385"/>
    <w:rsid w:val="00BE1D35"/>
    <w:rsid w:val="00BE31C5"/>
    <w:rsid w:val="00BE3416"/>
    <w:rsid w:val="00BE3FAB"/>
    <w:rsid w:val="00BE5ED3"/>
    <w:rsid w:val="00BE6347"/>
    <w:rsid w:val="00BE7381"/>
    <w:rsid w:val="00BE7AE7"/>
    <w:rsid w:val="00BF2849"/>
    <w:rsid w:val="00BF2C9F"/>
    <w:rsid w:val="00BF31C5"/>
    <w:rsid w:val="00BF37F8"/>
    <w:rsid w:val="00BF5A3B"/>
    <w:rsid w:val="00BF746B"/>
    <w:rsid w:val="00BF7579"/>
    <w:rsid w:val="00C0051F"/>
    <w:rsid w:val="00C006E0"/>
    <w:rsid w:val="00C008A1"/>
    <w:rsid w:val="00C026DB"/>
    <w:rsid w:val="00C02DAD"/>
    <w:rsid w:val="00C03340"/>
    <w:rsid w:val="00C038E2"/>
    <w:rsid w:val="00C040E3"/>
    <w:rsid w:val="00C04BBF"/>
    <w:rsid w:val="00C053A9"/>
    <w:rsid w:val="00C05917"/>
    <w:rsid w:val="00C05AF0"/>
    <w:rsid w:val="00C05DC3"/>
    <w:rsid w:val="00C0649B"/>
    <w:rsid w:val="00C06BAD"/>
    <w:rsid w:val="00C07108"/>
    <w:rsid w:val="00C07E0C"/>
    <w:rsid w:val="00C07FC4"/>
    <w:rsid w:val="00C10F4A"/>
    <w:rsid w:val="00C136FC"/>
    <w:rsid w:val="00C14C77"/>
    <w:rsid w:val="00C17C9F"/>
    <w:rsid w:val="00C2039C"/>
    <w:rsid w:val="00C23317"/>
    <w:rsid w:val="00C23C82"/>
    <w:rsid w:val="00C249B6"/>
    <w:rsid w:val="00C24AC2"/>
    <w:rsid w:val="00C2511A"/>
    <w:rsid w:val="00C2627F"/>
    <w:rsid w:val="00C265A5"/>
    <w:rsid w:val="00C26CCA"/>
    <w:rsid w:val="00C2754C"/>
    <w:rsid w:val="00C27895"/>
    <w:rsid w:val="00C338C6"/>
    <w:rsid w:val="00C3425A"/>
    <w:rsid w:val="00C359B1"/>
    <w:rsid w:val="00C35F4F"/>
    <w:rsid w:val="00C3672A"/>
    <w:rsid w:val="00C37536"/>
    <w:rsid w:val="00C37A87"/>
    <w:rsid w:val="00C4002B"/>
    <w:rsid w:val="00C40F88"/>
    <w:rsid w:val="00C439A5"/>
    <w:rsid w:val="00C444A4"/>
    <w:rsid w:val="00C44E0E"/>
    <w:rsid w:val="00C452B9"/>
    <w:rsid w:val="00C45946"/>
    <w:rsid w:val="00C45C11"/>
    <w:rsid w:val="00C45DB4"/>
    <w:rsid w:val="00C46285"/>
    <w:rsid w:val="00C46D2B"/>
    <w:rsid w:val="00C47C21"/>
    <w:rsid w:val="00C47C36"/>
    <w:rsid w:val="00C5018A"/>
    <w:rsid w:val="00C5072C"/>
    <w:rsid w:val="00C5115D"/>
    <w:rsid w:val="00C513A9"/>
    <w:rsid w:val="00C51488"/>
    <w:rsid w:val="00C539EC"/>
    <w:rsid w:val="00C55121"/>
    <w:rsid w:val="00C55B4D"/>
    <w:rsid w:val="00C56ABB"/>
    <w:rsid w:val="00C60945"/>
    <w:rsid w:val="00C61C5F"/>
    <w:rsid w:val="00C6252C"/>
    <w:rsid w:val="00C63318"/>
    <w:rsid w:val="00C64414"/>
    <w:rsid w:val="00C6463E"/>
    <w:rsid w:val="00C64790"/>
    <w:rsid w:val="00C66674"/>
    <w:rsid w:val="00C67345"/>
    <w:rsid w:val="00C7061D"/>
    <w:rsid w:val="00C72972"/>
    <w:rsid w:val="00C72BC4"/>
    <w:rsid w:val="00C72D17"/>
    <w:rsid w:val="00C72ED1"/>
    <w:rsid w:val="00C73E8A"/>
    <w:rsid w:val="00C75D2A"/>
    <w:rsid w:val="00C76328"/>
    <w:rsid w:val="00C76333"/>
    <w:rsid w:val="00C7694E"/>
    <w:rsid w:val="00C77428"/>
    <w:rsid w:val="00C80187"/>
    <w:rsid w:val="00C807BA"/>
    <w:rsid w:val="00C81C4E"/>
    <w:rsid w:val="00C82984"/>
    <w:rsid w:val="00C82993"/>
    <w:rsid w:val="00C82FE9"/>
    <w:rsid w:val="00C8438F"/>
    <w:rsid w:val="00C84DBA"/>
    <w:rsid w:val="00C84F6B"/>
    <w:rsid w:val="00C85568"/>
    <w:rsid w:val="00C86760"/>
    <w:rsid w:val="00C90CCF"/>
    <w:rsid w:val="00C91AC2"/>
    <w:rsid w:val="00C91F7D"/>
    <w:rsid w:val="00C9269D"/>
    <w:rsid w:val="00C92766"/>
    <w:rsid w:val="00C94A51"/>
    <w:rsid w:val="00C94E32"/>
    <w:rsid w:val="00CA1353"/>
    <w:rsid w:val="00CA1C10"/>
    <w:rsid w:val="00CA2C86"/>
    <w:rsid w:val="00CA3378"/>
    <w:rsid w:val="00CA3EE0"/>
    <w:rsid w:val="00CA54DE"/>
    <w:rsid w:val="00CA5512"/>
    <w:rsid w:val="00CA66AC"/>
    <w:rsid w:val="00CA6D5B"/>
    <w:rsid w:val="00CB014B"/>
    <w:rsid w:val="00CB0627"/>
    <w:rsid w:val="00CB1364"/>
    <w:rsid w:val="00CB4D50"/>
    <w:rsid w:val="00CB55CA"/>
    <w:rsid w:val="00CB571E"/>
    <w:rsid w:val="00CB5990"/>
    <w:rsid w:val="00CC0F59"/>
    <w:rsid w:val="00CC240F"/>
    <w:rsid w:val="00CC2A20"/>
    <w:rsid w:val="00CC30D1"/>
    <w:rsid w:val="00CC3AA1"/>
    <w:rsid w:val="00CC582B"/>
    <w:rsid w:val="00CC59BF"/>
    <w:rsid w:val="00CC5C73"/>
    <w:rsid w:val="00CD05EA"/>
    <w:rsid w:val="00CD1291"/>
    <w:rsid w:val="00CD1C4B"/>
    <w:rsid w:val="00CD2788"/>
    <w:rsid w:val="00CD2B0C"/>
    <w:rsid w:val="00CD2F49"/>
    <w:rsid w:val="00CD37B5"/>
    <w:rsid w:val="00CD586E"/>
    <w:rsid w:val="00CD68CF"/>
    <w:rsid w:val="00CD6930"/>
    <w:rsid w:val="00CD6984"/>
    <w:rsid w:val="00CD69F8"/>
    <w:rsid w:val="00CD6CB2"/>
    <w:rsid w:val="00CD749D"/>
    <w:rsid w:val="00CE1396"/>
    <w:rsid w:val="00CE4CC6"/>
    <w:rsid w:val="00CE59AB"/>
    <w:rsid w:val="00CE5D19"/>
    <w:rsid w:val="00CE5E95"/>
    <w:rsid w:val="00CE66BE"/>
    <w:rsid w:val="00CE73A7"/>
    <w:rsid w:val="00CE7645"/>
    <w:rsid w:val="00CF0417"/>
    <w:rsid w:val="00CF106A"/>
    <w:rsid w:val="00CF2041"/>
    <w:rsid w:val="00CF2880"/>
    <w:rsid w:val="00CF29F2"/>
    <w:rsid w:val="00CF2F64"/>
    <w:rsid w:val="00CF3085"/>
    <w:rsid w:val="00CF5216"/>
    <w:rsid w:val="00CF5329"/>
    <w:rsid w:val="00CF5A18"/>
    <w:rsid w:val="00CF5E20"/>
    <w:rsid w:val="00CF66E9"/>
    <w:rsid w:val="00CF6882"/>
    <w:rsid w:val="00CF6EFC"/>
    <w:rsid w:val="00CF714A"/>
    <w:rsid w:val="00CF7DDF"/>
    <w:rsid w:val="00D003B9"/>
    <w:rsid w:val="00D00E16"/>
    <w:rsid w:val="00D01E95"/>
    <w:rsid w:val="00D01FAD"/>
    <w:rsid w:val="00D02B65"/>
    <w:rsid w:val="00D02F42"/>
    <w:rsid w:val="00D03D16"/>
    <w:rsid w:val="00D05AE7"/>
    <w:rsid w:val="00D069A4"/>
    <w:rsid w:val="00D0716D"/>
    <w:rsid w:val="00D07191"/>
    <w:rsid w:val="00D07DF7"/>
    <w:rsid w:val="00D07FDF"/>
    <w:rsid w:val="00D100FC"/>
    <w:rsid w:val="00D1172A"/>
    <w:rsid w:val="00D11A5D"/>
    <w:rsid w:val="00D11C0D"/>
    <w:rsid w:val="00D1360F"/>
    <w:rsid w:val="00D13D22"/>
    <w:rsid w:val="00D1423C"/>
    <w:rsid w:val="00D14A83"/>
    <w:rsid w:val="00D16EA2"/>
    <w:rsid w:val="00D1703A"/>
    <w:rsid w:val="00D17068"/>
    <w:rsid w:val="00D17228"/>
    <w:rsid w:val="00D1797C"/>
    <w:rsid w:val="00D2108F"/>
    <w:rsid w:val="00D222A7"/>
    <w:rsid w:val="00D23139"/>
    <w:rsid w:val="00D2345C"/>
    <w:rsid w:val="00D25B94"/>
    <w:rsid w:val="00D26E40"/>
    <w:rsid w:val="00D27026"/>
    <w:rsid w:val="00D275AD"/>
    <w:rsid w:val="00D275EF"/>
    <w:rsid w:val="00D27F53"/>
    <w:rsid w:val="00D30876"/>
    <w:rsid w:val="00D30A6A"/>
    <w:rsid w:val="00D30EEF"/>
    <w:rsid w:val="00D30F7E"/>
    <w:rsid w:val="00D33C3B"/>
    <w:rsid w:val="00D358E9"/>
    <w:rsid w:val="00D401C6"/>
    <w:rsid w:val="00D409D8"/>
    <w:rsid w:val="00D40B91"/>
    <w:rsid w:val="00D43723"/>
    <w:rsid w:val="00D43A5B"/>
    <w:rsid w:val="00D46829"/>
    <w:rsid w:val="00D46D43"/>
    <w:rsid w:val="00D47F44"/>
    <w:rsid w:val="00D51227"/>
    <w:rsid w:val="00D515FD"/>
    <w:rsid w:val="00D51C46"/>
    <w:rsid w:val="00D52507"/>
    <w:rsid w:val="00D5261B"/>
    <w:rsid w:val="00D53FA4"/>
    <w:rsid w:val="00D544A4"/>
    <w:rsid w:val="00D54F13"/>
    <w:rsid w:val="00D5500A"/>
    <w:rsid w:val="00D561B1"/>
    <w:rsid w:val="00D56644"/>
    <w:rsid w:val="00D57D85"/>
    <w:rsid w:val="00D600A3"/>
    <w:rsid w:val="00D604C1"/>
    <w:rsid w:val="00D60FDE"/>
    <w:rsid w:val="00D61DE6"/>
    <w:rsid w:val="00D6274B"/>
    <w:rsid w:val="00D62D06"/>
    <w:rsid w:val="00D64C8F"/>
    <w:rsid w:val="00D64F0C"/>
    <w:rsid w:val="00D67580"/>
    <w:rsid w:val="00D67B8B"/>
    <w:rsid w:val="00D67CFA"/>
    <w:rsid w:val="00D70BD4"/>
    <w:rsid w:val="00D710E3"/>
    <w:rsid w:val="00D71F39"/>
    <w:rsid w:val="00D7239A"/>
    <w:rsid w:val="00D7290E"/>
    <w:rsid w:val="00D731B3"/>
    <w:rsid w:val="00D7447D"/>
    <w:rsid w:val="00D749A2"/>
    <w:rsid w:val="00D74A54"/>
    <w:rsid w:val="00D74C9F"/>
    <w:rsid w:val="00D75207"/>
    <w:rsid w:val="00D75C41"/>
    <w:rsid w:val="00D76236"/>
    <w:rsid w:val="00D7633B"/>
    <w:rsid w:val="00D76E28"/>
    <w:rsid w:val="00D775F5"/>
    <w:rsid w:val="00D7787B"/>
    <w:rsid w:val="00D8044E"/>
    <w:rsid w:val="00D804BD"/>
    <w:rsid w:val="00D80A82"/>
    <w:rsid w:val="00D82C21"/>
    <w:rsid w:val="00D84B5C"/>
    <w:rsid w:val="00D84C9E"/>
    <w:rsid w:val="00D84DF8"/>
    <w:rsid w:val="00D8548F"/>
    <w:rsid w:val="00D85812"/>
    <w:rsid w:val="00D8615A"/>
    <w:rsid w:val="00D86DA2"/>
    <w:rsid w:val="00D903C6"/>
    <w:rsid w:val="00D91007"/>
    <w:rsid w:val="00D912E1"/>
    <w:rsid w:val="00D92292"/>
    <w:rsid w:val="00D93E3A"/>
    <w:rsid w:val="00D94C30"/>
    <w:rsid w:val="00D9773E"/>
    <w:rsid w:val="00D97F20"/>
    <w:rsid w:val="00DA0A13"/>
    <w:rsid w:val="00DA0F14"/>
    <w:rsid w:val="00DA29C2"/>
    <w:rsid w:val="00DA2EA9"/>
    <w:rsid w:val="00DA374A"/>
    <w:rsid w:val="00DA3C98"/>
    <w:rsid w:val="00DA41BC"/>
    <w:rsid w:val="00DA586C"/>
    <w:rsid w:val="00DA5EC0"/>
    <w:rsid w:val="00DA6D2C"/>
    <w:rsid w:val="00DA7299"/>
    <w:rsid w:val="00DA7362"/>
    <w:rsid w:val="00DB04C0"/>
    <w:rsid w:val="00DB0D69"/>
    <w:rsid w:val="00DB1C34"/>
    <w:rsid w:val="00DB2099"/>
    <w:rsid w:val="00DB2588"/>
    <w:rsid w:val="00DB2ED5"/>
    <w:rsid w:val="00DB3B4E"/>
    <w:rsid w:val="00DB58CB"/>
    <w:rsid w:val="00DB5B12"/>
    <w:rsid w:val="00DB600E"/>
    <w:rsid w:val="00DB7D07"/>
    <w:rsid w:val="00DC0414"/>
    <w:rsid w:val="00DC0CF7"/>
    <w:rsid w:val="00DC12A2"/>
    <w:rsid w:val="00DC1A90"/>
    <w:rsid w:val="00DC2EAD"/>
    <w:rsid w:val="00DC4182"/>
    <w:rsid w:val="00DC4360"/>
    <w:rsid w:val="00DC47A6"/>
    <w:rsid w:val="00DC51A1"/>
    <w:rsid w:val="00DC7BF5"/>
    <w:rsid w:val="00DD3D41"/>
    <w:rsid w:val="00DD4648"/>
    <w:rsid w:val="00DD4D31"/>
    <w:rsid w:val="00DD7409"/>
    <w:rsid w:val="00DE05E9"/>
    <w:rsid w:val="00DE1959"/>
    <w:rsid w:val="00DE31C5"/>
    <w:rsid w:val="00DE329F"/>
    <w:rsid w:val="00DE37C5"/>
    <w:rsid w:val="00DE4453"/>
    <w:rsid w:val="00DE4BCE"/>
    <w:rsid w:val="00DE4EA5"/>
    <w:rsid w:val="00DE56CD"/>
    <w:rsid w:val="00DE6F2A"/>
    <w:rsid w:val="00DE733F"/>
    <w:rsid w:val="00DF2E6F"/>
    <w:rsid w:val="00DF3BA1"/>
    <w:rsid w:val="00DF4985"/>
    <w:rsid w:val="00DF53BC"/>
    <w:rsid w:val="00E0052D"/>
    <w:rsid w:val="00E00822"/>
    <w:rsid w:val="00E014D5"/>
    <w:rsid w:val="00E01CEE"/>
    <w:rsid w:val="00E026E2"/>
    <w:rsid w:val="00E040EA"/>
    <w:rsid w:val="00E045B5"/>
    <w:rsid w:val="00E05A13"/>
    <w:rsid w:val="00E05E57"/>
    <w:rsid w:val="00E05E91"/>
    <w:rsid w:val="00E074CA"/>
    <w:rsid w:val="00E1079E"/>
    <w:rsid w:val="00E10F88"/>
    <w:rsid w:val="00E13516"/>
    <w:rsid w:val="00E1366F"/>
    <w:rsid w:val="00E1447C"/>
    <w:rsid w:val="00E14494"/>
    <w:rsid w:val="00E145E1"/>
    <w:rsid w:val="00E14972"/>
    <w:rsid w:val="00E155CE"/>
    <w:rsid w:val="00E16958"/>
    <w:rsid w:val="00E21EBE"/>
    <w:rsid w:val="00E22C42"/>
    <w:rsid w:val="00E24AD8"/>
    <w:rsid w:val="00E25075"/>
    <w:rsid w:val="00E25516"/>
    <w:rsid w:val="00E25582"/>
    <w:rsid w:val="00E270E7"/>
    <w:rsid w:val="00E271ED"/>
    <w:rsid w:val="00E272B3"/>
    <w:rsid w:val="00E273F6"/>
    <w:rsid w:val="00E313F3"/>
    <w:rsid w:val="00E315B1"/>
    <w:rsid w:val="00E32133"/>
    <w:rsid w:val="00E32AC6"/>
    <w:rsid w:val="00E33832"/>
    <w:rsid w:val="00E33ED7"/>
    <w:rsid w:val="00E33EDA"/>
    <w:rsid w:val="00E35E64"/>
    <w:rsid w:val="00E36590"/>
    <w:rsid w:val="00E36E51"/>
    <w:rsid w:val="00E41025"/>
    <w:rsid w:val="00E43768"/>
    <w:rsid w:val="00E43913"/>
    <w:rsid w:val="00E44227"/>
    <w:rsid w:val="00E44884"/>
    <w:rsid w:val="00E45365"/>
    <w:rsid w:val="00E472E2"/>
    <w:rsid w:val="00E502FE"/>
    <w:rsid w:val="00E51B7C"/>
    <w:rsid w:val="00E51B82"/>
    <w:rsid w:val="00E51EB0"/>
    <w:rsid w:val="00E5394A"/>
    <w:rsid w:val="00E54174"/>
    <w:rsid w:val="00E545F6"/>
    <w:rsid w:val="00E54745"/>
    <w:rsid w:val="00E555F6"/>
    <w:rsid w:val="00E55D6A"/>
    <w:rsid w:val="00E571EB"/>
    <w:rsid w:val="00E57C80"/>
    <w:rsid w:val="00E60E33"/>
    <w:rsid w:val="00E61251"/>
    <w:rsid w:val="00E62027"/>
    <w:rsid w:val="00E6203D"/>
    <w:rsid w:val="00E627E7"/>
    <w:rsid w:val="00E629AB"/>
    <w:rsid w:val="00E62B1E"/>
    <w:rsid w:val="00E62CBA"/>
    <w:rsid w:val="00E64FC4"/>
    <w:rsid w:val="00E656CE"/>
    <w:rsid w:val="00E66129"/>
    <w:rsid w:val="00E66491"/>
    <w:rsid w:val="00E664FF"/>
    <w:rsid w:val="00E66902"/>
    <w:rsid w:val="00E67567"/>
    <w:rsid w:val="00E7041D"/>
    <w:rsid w:val="00E70AC0"/>
    <w:rsid w:val="00E70E6C"/>
    <w:rsid w:val="00E710E7"/>
    <w:rsid w:val="00E71232"/>
    <w:rsid w:val="00E7131A"/>
    <w:rsid w:val="00E7164B"/>
    <w:rsid w:val="00E723D5"/>
    <w:rsid w:val="00E730C7"/>
    <w:rsid w:val="00E73299"/>
    <w:rsid w:val="00E7544E"/>
    <w:rsid w:val="00E7574D"/>
    <w:rsid w:val="00E8052E"/>
    <w:rsid w:val="00E80C2C"/>
    <w:rsid w:val="00E8165E"/>
    <w:rsid w:val="00E8192F"/>
    <w:rsid w:val="00E831AB"/>
    <w:rsid w:val="00E83B55"/>
    <w:rsid w:val="00E83D5D"/>
    <w:rsid w:val="00E84525"/>
    <w:rsid w:val="00E847D7"/>
    <w:rsid w:val="00E856A1"/>
    <w:rsid w:val="00E85717"/>
    <w:rsid w:val="00E85AF6"/>
    <w:rsid w:val="00E85CDD"/>
    <w:rsid w:val="00E86D56"/>
    <w:rsid w:val="00E873C2"/>
    <w:rsid w:val="00E9155C"/>
    <w:rsid w:val="00E917FB"/>
    <w:rsid w:val="00E91AE5"/>
    <w:rsid w:val="00E91D07"/>
    <w:rsid w:val="00E9243B"/>
    <w:rsid w:val="00E93CAA"/>
    <w:rsid w:val="00E9418E"/>
    <w:rsid w:val="00E94E25"/>
    <w:rsid w:val="00E95448"/>
    <w:rsid w:val="00EA0C37"/>
    <w:rsid w:val="00EA0DA3"/>
    <w:rsid w:val="00EA10EE"/>
    <w:rsid w:val="00EA1C99"/>
    <w:rsid w:val="00EA20E1"/>
    <w:rsid w:val="00EA490A"/>
    <w:rsid w:val="00EA565B"/>
    <w:rsid w:val="00EA669F"/>
    <w:rsid w:val="00EA6B28"/>
    <w:rsid w:val="00EA7051"/>
    <w:rsid w:val="00EB0857"/>
    <w:rsid w:val="00EB1075"/>
    <w:rsid w:val="00EB1A90"/>
    <w:rsid w:val="00EB43B6"/>
    <w:rsid w:val="00EB4409"/>
    <w:rsid w:val="00EB4923"/>
    <w:rsid w:val="00EB5176"/>
    <w:rsid w:val="00EB54C6"/>
    <w:rsid w:val="00EB6045"/>
    <w:rsid w:val="00EB621C"/>
    <w:rsid w:val="00EB78F9"/>
    <w:rsid w:val="00EC0423"/>
    <w:rsid w:val="00EC0BFF"/>
    <w:rsid w:val="00EC1F3D"/>
    <w:rsid w:val="00EC264E"/>
    <w:rsid w:val="00EC307D"/>
    <w:rsid w:val="00EC41C6"/>
    <w:rsid w:val="00EC4453"/>
    <w:rsid w:val="00EC53C7"/>
    <w:rsid w:val="00EC5F61"/>
    <w:rsid w:val="00EC6126"/>
    <w:rsid w:val="00EC6320"/>
    <w:rsid w:val="00EC72A3"/>
    <w:rsid w:val="00EC7BBA"/>
    <w:rsid w:val="00ED0906"/>
    <w:rsid w:val="00ED0FA7"/>
    <w:rsid w:val="00ED1FCA"/>
    <w:rsid w:val="00ED3027"/>
    <w:rsid w:val="00ED3448"/>
    <w:rsid w:val="00ED3736"/>
    <w:rsid w:val="00ED3965"/>
    <w:rsid w:val="00ED48AC"/>
    <w:rsid w:val="00ED4BBA"/>
    <w:rsid w:val="00ED5C5E"/>
    <w:rsid w:val="00ED6295"/>
    <w:rsid w:val="00ED6AE4"/>
    <w:rsid w:val="00ED78A6"/>
    <w:rsid w:val="00ED79F8"/>
    <w:rsid w:val="00ED7B85"/>
    <w:rsid w:val="00ED7DE7"/>
    <w:rsid w:val="00EE0CBB"/>
    <w:rsid w:val="00EE0F2C"/>
    <w:rsid w:val="00EE1DDD"/>
    <w:rsid w:val="00EE20FB"/>
    <w:rsid w:val="00EE21B0"/>
    <w:rsid w:val="00EE2280"/>
    <w:rsid w:val="00EE2F67"/>
    <w:rsid w:val="00EE3372"/>
    <w:rsid w:val="00EE3A34"/>
    <w:rsid w:val="00EE3A3B"/>
    <w:rsid w:val="00EE4767"/>
    <w:rsid w:val="00EE4CBE"/>
    <w:rsid w:val="00EE71A1"/>
    <w:rsid w:val="00EE72F1"/>
    <w:rsid w:val="00EE745A"/>
    <w:rsid w:val="00EE76B8"/>
    <w:rsid w:val="00EE7B29"/>
    <w:rsid w:val="00EF06EC"/>
    <w:rsid w:val="00EF0D00"/>
    <w:rsid w:val="00EF2303"/>
    <w:rsid w:val="00EF23F7"/>
    <w:rsid w:val="00EF3689"/>
    <w:rsid w:val="00EF41F4"/>
    <w:rsid w:val="00EF438A"/>
    <w:rsid w:val="00EF44B8"/>
    <w:rsid w:val="00EF44BC"/>
    <w:rsid w:val="00EF55B6"/>
    <w:rsid w:val="00EF5BCC"/>
    <w:rsid w:val="00EF6049"/>
    <w:rsid w:val="00EF613E"/>
    <w:rsid w:val="00EF61C7"/>
    <w:rsid w:val="00EF6DE0"/>
    <w:rsid w:val="00EF75F7"/>
    <w:rsid w:val="00F00150"/>
    <w:rsid w:val="00F0463B"/>
    <w:rsid w:val="00F04ADA"/>
    <w:rsid w:val="00F060E5"/>
    <w:rsid w:val="00F060FF"/>
    <w:rsid w:val="00F1037B"/>
    <w:rsid w:val="00F1116E"/>
    <w:rsid w:val="00F113A0"/>
    <w:rsid w:val="00F11768"/>
    <w:rsid w:val="00F120A6"/>
    <w:rsid w:val="00F12A5F"/>
    <w:rsid w:val="00F12B37"/>
    <w:rsid w:val="00F12E59"/>
    <w:rsid w:val="00F13919"/>
    <w:rsid w:val="00F13E50"/>
    <w:rsid w:val="00F1530F"/>
    <w:rsid w:val="00F15BC5"/>
    <w:rsid w:val="00F15BF6"/>
    <w:rsid w:val="00F16125"/>
    <w:rsid w:val="00F16401"/>
    <w:rsid w:val="00F175C6"/>
    <w:rsid w:val="00F1778E"/>
    <w:rsid w:val="00F20D02"/>
    <w:rsid w:val="00F232DA"/>
    <w:rsid w:val="00F23C9A"/>
    <w:rsid w:val="00F25D6F"/>
    <w:rsid w:val="00F2669C"/>
    <w:rsid w:val="00F26D3A"/>
    <w:rsid w:val="00F3000D"/>
    <w:rsid w:val="00F30165"/>
    <w:rsid w:val="00F305BA"/>
    <w:rsid w:val="00F30A8E"/>
    <w:rsid w:val="00F30D1F"/>
    <w:rsid w:val="00F3131D"/>
    <w:rsid w:val="00F3132F"/>
    <w:rsid w:val="00F33DBB"/>
    <w:rsid w:val="00F3430A"/>
    <w:rsid w:val="00F354F4"/>
    <w:rsid w:val="00F35C67"/>
    <w:rsid w:val="00F36D41"/>
    <w:rsid w:val="00F379B6"/>
    <w:rsid w:val="00F407AE"/>
    <w:rsid w:val="00F41B09"/>
    <w:rsid w:val="00F42238"/>
    <w:rsid w:val="00F43C10"/>
    <w:rsid w:val="00F45264"/>
    <w:rsid w:val="00F45EBE"/>
    <w:rsid w:val="00F464D5"/>
    <w:rsid w:val="00F502B5"/>
    <w:rsid w:val="00F50B05"/>
    <w:rsid w:val="00F516DC"/>
    <w:rsid w:val="00F5179F"/>
    <w:rsid w:val="00F520C2"/>
    <w:rsid w:val="00F525D4"/>
    <w:rsid w:val="00F53069"/>
    <w:rsid w:val="00F53CE0"/>
    <w:rsid w:val="00F53D21"/>
    <w:rsid w:val="00F54044"/>
    <w:rsid w:val="00F54491"/>
    <w:rsid w:val="00F544C2"/>
    <w:rsid w:val="00F550F6"/>
    <w:rsid w:val="00F55EAF"/>
    <w:rsid w:val="00F5627B"/>
    <w:rsid w:val="00F56B35"/>
    <w:rsid w:val="00F645A2"/>
    <w:rsid w:val="00F64D7E"/>
    <w:rsid w:val="00F65C8F"/>
    <w:rsid w:val="00F65E5B"/>
    <w:rsid w:val="00F65F59"/>
    <w:rsid w:val="00F66150"/>
    <w:rsid w:val="00F667DB"/>
    <w:rsid w:val="00F67F44"/>
    <w:rsid w:val="00F71381"/>
    <w:rsid w:val="00F726B1"/>
    <w:rsid w:val="00F72AAB"/>
    <w:rsid w:val="00F738A5"/>
    <w:rsid w:val="00F73BF2"/>
    <w:rsid w:val="00F75A5C"/>
    <w:rsid w:val="00F77A98"/>
    <w:rsid w:val="00F81983"/>
    <w:rsid w:val="00F8201C"/>
    <w:rsid w:val="00F83C8F"/>
    <w:rsid w:val="00F84F8E"/>
    <w:rsid w:val="00F85CF7"/>
    <w:rsid w:val="00F87174"/>
    <w:rsid w:val="00F90B98"/>
    <w:rsid w:val="00F91372"/>
    <w:rsid w:val="00F928FA"/>
    <w:rsid w:val="00F941E9"/>
    <w:rsid w:val="00F94DA1"/>
    <w:rsid w:val="00F96708"/>
    <w:rsid w:val="00F96CCD"/>
    <w:rsid w:val="00F96EEF"/>
    <w:rsid w:val="00F97A7D"/>
    <w:rsid w:val="00FA211E"/>
    <w:rsid w:val="00FA2E0E"/>
    <w:rsid w:val="00FA43DC"/>
    <w:rsid w:val="00FA6B9A"/>
    <w:rsid w:val="00FA7FF0"/>
    <w:rsid w:val="00FB01D3"/>
    <w:rsid w:val="00FB0970"/>
    <w:rsid w:val="00FB1110"/>
    <w:rsid w:val="00FB1BCF"/>
    <w:rsid w:val="00FB1DCB"/>
    <w:rsid w:val="00FB1FF7"/>
    <w:rsid w:val="00FB2B04"/>
    <w:rsid w:val="00FB352F"/>
    <w:rsid w:val="00FB44A8"/>
    <w:rsid w:val="00FB574C"/>
    <w:rsid w:val="00FB589A"/>
    <w:rsid w:val="00FB5A84"/>
    <w:rsid w:val="00FB5D96"/>
    <w:rsid w:val="00FB63CE"/>
    <w:rsid w:val="00FB6E7E"/>
    <w:rsid w:val="00FB7354"/>
    <w:rsid w:val="00FC0787"/>
    <w:rsid w:val="00FC0DBF"/>
    <w:rsid w:val="00FC112A"/>
    <w:rsid w:val="00FC17FF"/>
    <w:rsid w:val="00FC1D30"/>
    <w:rsid w:val="00FC1DBE"/>
    <w:rsid w:val="00FC29F6"/>
    <w:rsid w:val="00FC2FD5"/>
    <w:rsid w:val="00FC3430"/>
    <w:rsid w:val="00FC3C48"/>
    <w:rsid w:val="00FC4089"/>
    <w:rsid w:val="00FC659F"/>
    <w:rsid w:val="00FC6E34"/>
    <w:rsid w:val="00FD0574"/>
    <w:rsid w:val="00FD080F"/>
    <w:rsid w:val="00FD0FE5"/>
    <w:rsid w:val="00FD1655"/>
    <w:rsid w:val="00FD450F"/>
    <w:rsid w:val="00FD587A"/>
    <w:rsid w:val="00FD5D5E"/>
    <w:rsid w:val="00FD6226"/>
    <w:rsid w:val="00FD6336"/>
    <w:rsid w:val="00FD6445"/>
    <w:rsid w:val="00FD6AAB"/>
    <w:rsid w:val="00FD6ADA"/>
    <w:rsid w:val="00FD7CCF"/>
    <w:rsid w:val="00FD7EAA"/>
    <w:rsid w:val="00FD7FFC"/>
    <w:rsid w:val="00FE0821"/>
    <w:rsid w:val="00FE14A4"/>
    <w:rsid w:val="00FE34DC"/>
    <w:rsid w:val="00FE3C05"/>
    <w:rsid w:val="00FE606D"/>
    <w:rsid w:val="00FE6992"/>
    <w:rsid w:val="00FF0642"/>
    <w:rsid w:val="00FF0C66"/>
    <w:rsid w:val="00FF173A"/>
    <w:rsid w:val="00FF2B87"/>
    <w:rsid w:val="00FF2ED1"/>
    <w:rsid w:val="00FF34D0"/>
    <w:rsid w:val="00FF4013"/>
    <w:rsid w:val="00FF4463"/>
    <w:rsid w:val="00FF53D7"/>
    <w:rsid w:val="00FF56F6"/>
    <w:rsid w:val="00FF5B27"/>
    <w:rsid w:val="00FF710C"/>
    <w:rsid w:val="00FF73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5DFBCF7"/>
  <w15:docId w15:val="{0FF0064A-F4EC-4B61-B138-BF81F71F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imes New Roman"/>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606A"/>
    <w:pPr>
      <w:spacing w:after="120" w:line="264" w:lineRule="auto"/>
      <w:jc w:val="both"/>
    </w:pPr>
  </w:style>
  <w:style w:type="paragraph" w:styleId="Nagwek1">
    <w:name w:val="heading 1"/>
    <w:basedOn w:val="Normalny"/>
    <w:next w:val="Normalny"/>
    <w:link w:val="Nagwek1Znak"/>
    <w:qFormat/>
    <w:rsid w:val="009F4FED"/>
    <w:pPr>
      <w:keepNext/>
      <w:keepLines/>
      <w:numPr>
        <w:numId w:val="12"/>
      </w:numPr>
      <w:spacing w:before="600" w:after="240"/>
      <w:ind w:left="431" w:hanging="142"/>
      <w:outlineLvl w:val="0"/>
    </w:pPr>
    <w:rPr>
      <w:rFonts w:eastAsiaTheme="majorEastAsia" w:cstheme="majorBidi"/>
      <w:b/>
      <w:sz w:val="32"/>
      <w:szCs w:val="32"/>
    </w:rPr>
  </w:style>
  <w:style w:type="paragraph" w:styleId="Nagwek2">
    <w:name w:val="heading 2"/>
    <w:basedOn w:val="Normalny"/>
    <w:next w:val="Normalny"/>
    <w:link w:val="Nagwek2Znak"/>
    <w:unhideWhenUsed/>
    <w:qFormat/>
    <w:rsid w:val="009908F8"/>
    <w:pPr>
      <w:keepNext/>
      <w:keepLines/>
      <w:numPr>
        <w:ilvl w:val="1"/>
        <w:numId w:val="12"/>
      </w:numPr>
      <w:spacing w:before="320" w:after="240"/>
      <w:ind w:left="738" w:hanging="284"/>
      <w:outlineLvl w:val="1"/>
    </w:pPr>
    <w:rPr>
      <w:rFonts w:eastAsiaTheme="majorEastAsia" w:cstheme="majorBidi"/>
      <w:b/>
      <w:sz w:val="23"/>
      <w:szCs w:val="26"/>
    </w:rPr>
  </w:style>
  <w:style w:type="paragraph" w:styleId="Nagwek3">
    <w:name w:val="heading 3"/>
    <w:basedOn w:val="Normalny"/>
    <w:next w:val="Normalny"/>
    <w:link w:val="Nagwek3Znak"/>
    <w:unhideWhenUsed/>
    <w:qFormat/>
    <w:rsid w:val="00ED7DE7"/>
    <w:pPr>
      <w:keepNext/>
      <w:keepLines/>
      <w:numPr>
        <w:ilvl w:val="2"/>
        <w:numId w:val="12"/>
      </w:numPr>
      <w:spacing w:before="240" w:after="240"/>
      <w:outlineLvl w:val="2"/>
    </w:pPr>
    <w:rPr>
      <w:rFonts w:asciiTheme="majorHAnsi" w:eastAsiaTheme="majorEastAsia" w:hAnsiTheme="majorHAnsi" w:cstheme="majorBidi"/>
      <w:b/>
      <w:sz w:val="22"/>
      <w:szCs w:val="24"/>
    </w:rPr>
  </w:style>
  <w:style w:type="paragraph" w:styleId="Nagwek4">
    <w:name w:val="heading 4"/>
    <w:basedOn w:val="Normalny"/>
    <w:next w:val="Normalny"/>
    <w:link w:val="Nagwek4Znak"/>
    <w:unhideWhenUsed/>
    <w:qFormat/>
    <w:rsid w:val="004407EE"/>
    <w:pPr>
      <w:keepNext/>
      <w:keepLines/>
      <w:numPr>
        <w:ilvl w:val="3"/>
        <w:numId w:val="12"/>
      </w:numPr>
      <w:spacing w:before="40" w:after="0"/>
      <w:outlineLvl w:val="3"/>
    </w:pPr>
    <w:rPr>
      <w:rFonts w:asciiTheme="majorHAnsi" w:eastAsiaTheme="majorEastAsia" w:hAnsiTheme="majorHAnsi" w:cstheme="majorBidi"/>
      <w:i/>
      <w:iCs/>
      <w:sz w:val="22"/>
    </w:rPr>
  </w:style>
  <w:style w:type="paragraph" w:styleId="Nagwek5">
    <w:name w:val="heading 5"/>
    <w:basedOn w:val="Normalny"/>
    <w:next w:val="Normalny"/>
    <w:link w:val="Nagwek5Znak"/>
    <w:unhideWhenUsed/>
    <w:rsid w:val="0015606A"/>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nhideWhenUsed/>
    <w:rsid w:val="0015606A"/>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nhideWhenUsed/>
    <w:rsid w:val="0015606A"/>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nhideWhenUsed/>
    <w:rsid w:val="0015606A"/>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rsid w:val="0015606A"/>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F4FED"/>
    <w:rPr>
      <w:rFonts w:eastAsiaTheme="majorEastAsia" w:cstheme="majorBidi"/>
      <w:b/>
      <w:sz w:val="32"/>
      <w:szCs w:val="32"/>
    </w:rPr>
  </w:style>
  <w:style w:type="character" w:customStyle="1" w:styleId="Nagwek2Znak">
    <w:name w:val="Nagłówek 2 Znak"/>
    <w:basedOn w:val="Domylnaczcionkaakapitu"/>
    <w:link w:val="Nagwek2"/>
    <w:rsid w:val="009908F8"/>
    <w:rPr>
      <w:rFonts w:eastAsiaTheme="majorEastAsia" w:cstheme="majorBidi"/>
      <w:b/>
      <w:sz w:val="23"/>
      <w:szCs w:val="26"/>
    </w:rPr>
  </w:style>
  <w:style w:type="character" w:customStyle="1" w:styleId="Nagwek3Znak">
    <w:name w:val="Nagłówek 3 Znak"/>
    <w:basedOn w:val="Domylnaczcionkaakapitu"/>
    <w:link w:val="Nagwek3"/>
    <w:rsid w:val="00ED7DE7"/>
    <w:rPr>
      <w:rFonts w:asciiTheme="majorHAnsi" w:eastAsiaTheme="majorEastAsia" w:hAnsiTheme="majorHAnsi" w:cstheme="majorBidi"/>
      <w:b/>
      <w:sz w:val="22"/>
      <w:szCs w:val="24"/>
    </w:rPr>
  </w:style>
  <w:style w:type="character" w:customStyle="1" w:styleId="Nagwek4Znak">
    <w:name w:val="Nagłówek 4 Znak"/>
    <w:basedOn w:val="Domylnaczcionkaakapitu"/>
    <w:link w:val="Nagwek4"/>
    <w:rsid w:val="004407EE"/>
    <w:rPr>
      <w:rFonts w:asciiTheme="majorHAnsi" w:eastAsiaTheme="majorEastAsia" w:hAnsiTheme="majorHAnsi" w:cstheme="majorBidi"/>
      <w:i/>
      <w:iCs/>
      <w:sz w:val="22"/>
    </w:rPr>
  </w:style>
  <w:style w:type="character" w:customStyle="1" w:styleId="Nagwek5Znak">
    <w:name w:val="Nagłówek 5 Znak"/>
    <w:basedOn w:val="Domylnaczcionkaakapitu"/>
    <w:link w:val="Nagwek5"/>
    <w:rsid w:val="0015606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rsid w:val="0015606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rsid w:val="0015606A"/>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rsid w:val="0015606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15606A"/>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unhideWhenUsed/>
    <w:rsid w:val="001560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606A"/>
    <w:rPr>
      <w:rFonts w:ascii="Arial Narrow" w:hAnsi="Arial Narrow"/>
      <w:sz w:val="24"/>
    </w:rPr>
  </w:style>
  <w:style w:type="paragraph" w:styleId="Stopka">
    <w:name w:val="footer"/>
    <w:basedOn w:val="Normalny"/>
    <w:link w:val="StopkaZnak"/>
    <w:uiPriority w:val="99"/>
    <w:unhideWhenUsed/>
    <w:rsid w:val="001560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606A"/>
    <w:rPr>
      <w:rFonts w:ascii="Arial Narrow" w:hAnsi="Arial Narrow"/>
      <w:sz w:val="24"/>
    </w:rPr>
  </w:style>
  <w:style w:type="character" w:styleId="Odwoaniedokomentarza">
    <w:name w:val="annotation reference"/>
    <w:rsid w:val="00B9417B"/>
    <w:rPr>
      <w:sz w:val="16"/>
      <w:szCs w:val="16"/>
    </w:rPr>
  </w:style>
  <w:style w:type="paragraph" w:styleId="Tekstkomentarza">
    <w:name w:val="annotation text"/>
    <w:basedOn w:val="Normalny"/>
    <w:link w:val="TekstkomentarzaZnak"/>
    <w:rsid w:val="00B9417B"/>
    <w:pPr>
      <w:spacing w:before="120" w:line="240" w:lineRule="auto"/>
    </w:pPr>
    <w:rPr>
      <w:rFonts w:ascii="Calibri" w:eastAsia="Times New Roman" w:hAnsi="Calibri"/>
      <w:lang w:eastAsia="pl-PL"/>
    </w:rPr>
  </w:style>
  <w:style w:type="character" w:customStyle="1" w:styleId="TekstkomentarzaZnak">
    <w:name w:val="Tekst komentarza Znak"/>
    <w:basedOn w:val="Domylnaczcionkaakapitu"/>
    <w:link w:val="Tekstkomentarza"/>
    <w:rsid w:val="00B9417B"/>
    <w:rPr>
      <w:rFonts w:ascii="Calibri" w:eastAsia="Times New Roman" w:hAnsi="Calibri" w:cs="Times New Roman"/>
      <w:sz w:val="20"/>
      <w:szCs w:val="20"/>
      <w:lang w:eastAsia="pl-PL"/>
    </w:rPr>
  </w:style>
  <w:style w:type="paragraph" w:styleId="Tekstdymka">
    <w:name w:val="Balloon Text"/>
    <w:basedOn w:val="Normalny"/>
    <w:link w:val="TekstdymkaZnak"/>
    <w:uiPriority w:val="99"/>
    <w:semiHidden/>
    <w:unhideWhenUsed/>
    <w:rsid w:val="00B941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417B"/>
    <w:rPr>
      <w:rFonts w:ascii="Segoe UI" w:hAnsi="Segoe UI" w:cs="Segoe UI"/>
      <w:sz w:val="18"/>
      <w:szCs w:val="18"/>
    </w:rPr>
  </w:style>
  <w:style w:type="paragraph" w:styleId="Nagwekspisutreci">
    <w:name w:val="TOC Heading"/>
    <w:basedOn w:val="Nagwek1"/>
    <w:next w:val="Normalny"/>
    <w:uiPriority w:val="39"/>
    <w:unhideWhenUsed/>
    <w:qFormat/>
    <w:rsid w:val="005F4898"/>
    <w:pPr>
      <w:numPr>
        <w:numId w:val="0"/>
      </w:numPr>
      <w:spacing w:before="240" w:after="0" w:line="259" w:lineRule="auto"/>
      <w:jc w:val="left"/>
      <w:outlineLvl w:val="9"/>
    </w:pPr>
    <w:rPr>
      <w:rFonts w:asciiTheme="majorHAnsi" w:hAnsiTheme="majorHAnsi"/>
      <w:b w:val="0"/>
      <w:color w:val="2E74B5" w:themeColor="accent1" w:themeShade="BF"/>
      <w:lang w:eastAsia="pl-PL"/>
    </w:rPr>
  </w:style>
  <w:style w:type="paragraph" w:styleId="Tekstprzypisudolnego">
    <w:name w:val="footnote text"/>
    <w:aliases w:val="fn,FT,ft,SD Footnote Text,Footnote Text AG,Podrozdział,Tekst przypisu1,Tekst przypisu2,Tekst przypisu3,Przypis dolny,Footnote,Podrozdzia3,Tekst przypisu Znak Znak Znak Znak,Tekst przypisu Znak Znak Znak Znak Znak,Fußnote,Podrozdzi"/>
    <w:basedOn w:val="Normalny"/>
    <w:link w:val="TekstprzypisudolnegoZnak"/>
    <w:uiPriority w:val="99"/>
    <w:qFormat/>
    <w:rsid w:val="00E545F6"/>
    <w:pPr>
      <w:spacing w:after="40" w:line="240" w:lineRule="auto"/>
    </w:pPr>
    <w:rPr>
      <w:rFonts w:eastAsia="Times New Roman"/>
      <w:sz w:val="17"/>
      <w:lang w:eastAsia="pl-PL"/>
    </w:rPr>
  </w:style>
  <w:style w:type="character" w:customStyle="1" w:styleId="TekstprzypisudolnegoZnak">
    <w:name w:val="Tekst przypisu dolnego Znak"/>
    <w:aliases w:val="fn Znak,FT Znak,ft Znak,SD Footnote Text Znak,Footnote Text AG Znak,Podrozdział Znak,Tekst przypisu1 Znak,Tekst przypisu2 Znak,Tekst przypisu3 Znak,Przypis dolny Znak,Footnote Znak,Podrozdzia3 Znak,Fußnote Znak,Podrozdzi Znak"/>
    <w:basedOn w:val="Domylnaczcionkaakapitu"/>
    <w:link w:val="Tekstprzypisudolnego"/>
    <w:uiPriority w:val="99"/>
    <w:qFormat/>
    <w:rsid w:val="00E545F6"/>
    <w:rPr>
      <w:rFonts w:eastAsia="Times New Roman"/>
      <w:sz w:val="17"/>
      <w:lang w:eastAsia="pl-PL"/>
    </w:rPr>
  </w:style>
  <w:style w:type="character" w:styleId="Odwoanieprzypisudolnego">
    <w:name w:val="footnote reference"/>
    <w:aliases w:val="Footnote number,-E Fußnotenzeichen,SUPERS,Footnote reference number,Footnote symbol,note TESI,number,Footnote Reference Number,EN Footnote Reference,Appel note de bas de p,Nota,Footnote Reference/,Ref,de nota al pie,16 Point"/>
    <w:uiPriority w:val="99"/>
    <w:qFormat/>
    <w:rsid w:val="00CB55CA"/>
    <w:rPr>
      <w:vertAlign w:val="superscript"/>
    </w:rPr>
  </w:style>
  <w:style w:type="paragraph" w:styleId="Tematkomentarza">
    <w:name w:val="annotation subject"/>
    <w:basedOn w:val="Tekstkomentarza"/>
    <w:next w:val="Tekstkomentarza"/>
    <w:link w:val="TematkomentarzaZnak"/>
    <w:uiPriority w:val="99"/>
    <w:semiHidden/>
    <w:unhideWhenUsed/>
    <w:rsid w:val="00B21995"/>
    <w:pPr>
      <w:spacing w:before="0"/>
    </w:pPr>
    <w:rPr>
      <w:rFonts w:ascii="Arial Narrow" w:eastAsiaTheme="minorHAnsi" w:hAnsi="Arial Narrow" w:cstheme="minorBidi"/>
      <w:b/>
      <w:bCs/>
      <w:lang w:eastAsia="en-US"/>
    </w:rPr>
  </w:style>
  <w:style w:type="character" w:customStyle="1" w:styleId="TematkomentarzaZnak">
    <w:name w:val="Temat komentarza Znak"/>
    <w:basedOn w:val="TekstkomentarzaZnak"/>
    <w:link w:val="Tematkomentarza"/>
    <w:uiPriority w:val="99"/>
    <w:semiHidden/>
    <w:rsid w:val="00B21995"/>
    <w:rPr>
      <w:rFonts w:ascii="Arial Narrow" w:eastAsia="Times New Roman" w:hAnsi="Arial Narrow" w:cs="Times New Roman"/>
      <w:b/>
      <w:bCs/>
      <w:sz w:val="20"/>
      <w:szCs w:val="20"/>
      <w:lang w:eastAsia="pl-PL"/>
    </w:rPr>
  </w:style>
  <w:style w:type="table" w:styleId="Tabela-Siatka">
    <w:name w:val="Table Grid"/>
    <w:basedOn w:val="Standardowy"/>
    <w:uiPriority w:val="59"/>
    <w:rsid w:val="00B32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qFormat/>
    <w:rsid w:val="00ED78A6"/>
    <w:pPr>
      <w:spacing w:after="0" w:line="240" w:lineRule="auto"/>
    </w:pPr>
    <w:rPr>
      <w:rFonts w:eastAsia="Calibri"/>
      <w:sz w:val="18"/>
    </w:rPr>
  </w:style>
  <w:style w:type="paragraph" w:styleId="Akapitzlist">
    <w:name w:val="List Paragraph"/>
    <w:aliases w:val="Recommendation,List Paragraph11,Kolorowa lista — akcent 11,Numerowanie,Listaszerű bekezdés1,List Paragraph à moi,Numbered Para 1,No Spacing1,Indicator Text,Bullet 1,List Paragraph Char Char Char,2,Akapit z list¹1,Akapit z listą11,Styl 1"/>
    <w:basedOn w:val="Normalny"/>
    <w:link w:val="AkapitzlistZnak"/>
    <w:uiPriority w:val="34"/>
    <w:qFormat/>
    <w:rsid w:val="009122CE"/>
    <w:pPr>
      <w:ind w:left="720"/>
      <w:contextualSpacing/>
    </w:pPr>
  </w:style>
  <w:style w:type="paragraph" w:styleId="Spistreci1">
    <w:name w:val="toc 1"/>
    <w:basedOn w:val="Normalny"/>
    <w:next w:val="Normalny"/>
    <w:autoRedefine/>
    <w:uiPriority w:val="39"/>
    <w:unhideWhenUsed/>
    <w:rsid w:val="008936E4"/>
    <w:pPr>
      <w:tabs>
        <w:tab w:val="left" w:pos="440"/>
        <w:tab w:val="right" w:leader="dot" w:pos="9062"/>
      </w:tabs>
      <w:spacing w:after="100"/>
    </w:pPr>
  </w:style>
  <w:style w:type="paragraph" w:styleId="Spistreci2">
    <w:name w:val="toc 2"/>
    <w:basedOn w:val="Normalny"/>
    <w:next w:val="Normalny"/>
    <w:autoRedefine/>
    <w:uiPriority w:val="39"/>
    <w:unhideWhenUsed/>
    <w:rsid w:val="002B037A"/>
    <w:pPr>
      <w:tabs>
        <w:tab w:val="right" w:leader="dot" w:pos="9062"/>
      </w:tabs>
      <w:spacing w:after="100"/>
      <w:ind w:left="240"/>
    </w:pPr>
  </w:style>
  <w:style w:type="character" w:styleId="Hipercze">
    <w:name w:val="Hyperlink"/>
    <w:basedOn w:val="Domylnaczcionkaakapitu"/>
    <w:uiPriority w:val="99"/>
    <w:unhideWhenUsed/>
    <w:rsid w:val="00B64AC9"/>
    <w:rPr>
      <w:color w:val="0563C1" w:themeColor="hyperlink"/>
      <w:u w:val="single"/>
    </w:rPr>
  </w:style>
  <w:style w:type="paragraph" w:customStyle="1" w:styleId="Zadania">
    <w:name w:val="Zadania"/>
    <w:basedOn w:val="Normalny"/>
    <w:link w:val="ZadaniaZnak"/>
    <w:qFormat/>
    <w:rsid w:val="005C7300"/>
    <w:pPr>
      <w:spacing w:after="20" w:line="252" w:lineRule="auto"/>
      <w:jc w:val="left"/>
    </w:pPr>
  </w:style>
  <w:style w:type="character" w:customStyle="1" w:styleId="ZadaniaZnak">
    <w:name w:val="Zadania Znak"/>
    <w:basedOn w:val="Domylnaczcionkaakapitu"/>
    <w:link w:val="Zadania"/>
    <w:rsid w:val="005C7300"/>
  </w:style>
  <w:style w:type="paragraph" w:styleId="Tekstprzypisukocowego">
    <w:name w:val="endnote text"/>
    <w:basedOn w:val="Normalny"/>
    <w:link w:val="TekstprzypisukocowegoZnak"/>
    <w:uiPriority w:val="99"/>
    <w:semiHidden/>
    <w:unhideWhenUsed/>
    <w:rsid w:val="00DA3C98"/>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DA3C98"/>
    <w:rPr>
      <w:rFonts w:ascii="Arial Narrow" w:hAnsi="Arial Narrow"/>
      <w:sz w:val="20"/>
      <w:szCs w:val="20"/>
    </w:rPr>
  </w:style>
  <w:style w:type="character" w:styleId="Odwoanieprzypisukocowego">
    <w:name w:val="endnote reference"/>
    <w:basedOn w:val="Domylnaczcionkaakapitu"/>
    <w:uiPriority w:val="99"/>
    <w:semiHidden/>
    <w:unhideWhenUsed/>
    <w:rsid w:val="00DA3C98"/>
    <w:rPr>
      <w:vertAlign w:val="superscript"/>
    </w:rPr>
  </w:style>
  <w:style w:type="paragraph" w:customStyle="1" w:styleId="Celezbiorcze">
    <w:name w:val="Cele zbiorcze"/>
    <w:basedOn w:val="Normalny"/>
    <w:link w:val="CelezbiorczeZnak"/>
    <w:qFormat/>
    <w:rsid w:val="00B72BC3"/>
    <w:pPr>
      <w:spacing w:after="0"/>
      <w:jc w:val="center"/>
    </w:pPr>
  </w:style>
  <w:style w:type="character" w:customStyle="1" w:styleId="CelezbiorczeZnak">
    <w:name w:val="Cele zbiorcze Znak"/>
    <w:basedOn w:val="Domylnaczcionkaakapitu"/>
    <w:link w:val="Celezbiorcze"/>
    <w:rsid w:val="00B72BC3"/>
    <w:rPr>
      <w:rFonts w:ascii="Arial Narrow" w:hAnsi="Arial Narrow"/>
      <w:sz w:val="20"/>
    </w:rPr>
  </w:style>
  <w:style w:type="paragraph" w:styleId="Poprawka">
    <w:name w:val="Revision"/>
    <w:hidden/>
    <w:uiPriority w:val="99"/>
    <w:semiHidden/>
    <w:rsid w:val="00FE606D"/>
    <w:pPr>
      <w:spacing w:after="0" w:line="240" w:lineRule="auto"/>
    </w:pPr>
    <w:rPr>
      <w:sz w:val="24"/>
    </w:rPr>
  </w:style>
  <w:style w:type="paragraph" w:customStyle="1" w:styleId="Default">
    <w:name w:val="Default"/>
    <w:rsid w:val="00D76E28"/>
    <w:pPr>
      <w:autoSpaceDE w:val="0"/>
      <w:autoSpaceDN w:val="0"/>
      <w:adjustRightInd w:val="0"/>
      <w:spacing w:after="0" w:line="240" w:lineRule="auto"/>
    </w:pPr>
    <w:rPr>
      <w:rFonts w:ascii="Calibri" w:hAnsi="Calibri" w:cs="Calibri"/>
      <w:color w:val="000000"/>
      <w:sz w:val="24"/>
      <w:szCs w:val="24"/>
    </w:rPr>
  </w:style>
  <w:style w:type="paragraph" w:customStyle="1" w:styleId="Przypisy">
    <w:name w:val="Przypisy"/>
    <w:basedOn w:val="Bezodstpw"/>
    <w:link w:val="PrzypisyZnak"/>
    <w:autoRedefine/>
    <w:qFormat/>
    <w:rsid w:val="006004EC"/>
    <w:pPr>
      <w:spacing w:after="20"/>
      <w:jc w:val="both"/>
    </w:pPr>
    <w:rPr>
      <w:rFonts w:asciiTheme="majorHAnsi" w:hAnsiTheme="majorHAnsi"/>
      <w:szCs w:val="18"/>
    </w:rPr>
  </w:style>
  <w:style w:type="character" w:customStyle="1" w:styleId="BezodstpwZnak">
    <w:name w:val="Bez odstępów Znak"/>
    <w:basedOn w:val="Domylnaczcionkaakapitu"/>
    <w:link w:val="Bezodstpw"/>
    <w:rsid w:val="00474040"/>
    <w:rPr>
      <w:rFonts w:eastAsia="Calibri"/>
      <w:sz w:val="18"/>
    </w:rPr>
  </w:style>
  <w:style w:type="character" w:customStyle="1" w:styleId="PrzypisyZnak">
    <w:name w:val="Przypisy Znak"/>
    <w:basedOn w:val="BezodstpwZnak"/>
    <w:link w:val="Przypisy"/>
    <w:rsid w:val="006004EC"/>
    <w:rPr>
      <w:rFonts w:asciiTheme="majorHAnsi" w:eastAsia="Calibri" w:hAnsiTheme="majorHAnsi"/>
      <w:sz w:val="18"/>
      <w:szCs w:val="18"/>
    </w:rPr>
  </w:style>
  <w:style w:type="paragraph" w:styleId="Spistreci3">
    <w:name w:val="toc 3"/>
    <w:basedOn w:val="Normalny"/>
    <w:next w:val="Normalny"/>
    <w:autoRedefine/>
    <w:uiPriority w:val="39"/>
    <w:unhideWhenUsed/>
    <w:rsid w:val="00FA7FF0"/>
    <w:pPr>
      <w:tabs>
        <w:tab w:val="left" w:pos="709"/>
        <w:tab w:val="right" w:leader="dot" w:pos="9062"/>
      </w:tabs>
      <w:spacing w:after="80"/>
      <w:ind w:left="709" w:hanging="709"/>
    </w:pPr>
  </w:style>
  <w:style w:type="character" w:customStyle="1" w:styleId="AkapitzlistZnak">
    <w:name w:val="Akapit z listą Znak"/>
    <w:aliases w:val="Recommendation Znak,List Paragraph11 Znak,Kolorowa lista — akcent 11 Znak,Numerowanie Znak,Listaszerű bekezdés1 Znak,List Paragraph à moi Znak,Numbered Para 1 Znak,No Spacing1 Znak,Indicator Text Znak,Bullet 1 Znak,2 Znak,Styl 1 Znak"/>
    <w:basedOn w:val="Domylnaczcionkaakapitu"/>
    <w:link w:val="Akapitzlist"/>
    <w:uiPriority w:val="1"/>
    <w:locked/>
    <w:rsid w:val="00725656"/>
  </w:style>
  <w:style w:type="paragraph" w:styleId="Lista">
    <w:name w:val="List"/>
    <w:basedOn w:val="Normalny"/>
    <w:uiPriority w:val="99"/>
    <w:unhideWhenUsed/>
    <w:rsid w:val="00EF438A"/>
    <w:pPr>
      <w:ind w:left="283" w:hanging="283"/>
      <w:contextualSpacing/>
    </w:pPr>
  </w:style>
  <w:style w:type="paragraph" w:styleId="Lista2">
    <w:name w:val="List 2"/>
    <w:basedOn w:val="Normalny"/>
    <w:uiPriority w:val="99"/>
    <w:unhideWhenUsed/>
    <w:rsid w:val="00EF438A"/>
    <w:pPr>
      <w:ind w:left="566" w:hanging="283"/>
      <w:contextualSpacing/>
    </w:pPr>
  </w:style>
  <w:style w:type="paragraph" w:styleId="Tekstpodstawowy">
    <w:name w:val="Body Text"/>
    <w:basedOn w:val="Normalny"/>
    <w:link w:val="TekstpodstawowyZnak"/>
    <w:uiPriority w:val="99"/>
    <w:unhideWhenUsed/>
    <w:rsid w:val="00EF438A"/>
  </w:style>
  <w:style w:type="character" w:customStyle="1" w:styleId="TekstpodstawowyZnak">
    <w:name w:val="Tekst podstawowy Znak"/>
    <w:basedOn w:val="Domylnaczcionkaakapitu"/>
    <w:link w:val="Tekstpodstawowy"/>
    <w:uiPriority w:val="99"/>
    <w:rsid w:val="00EF438A"/>
  </w:style>
  <w:style w:type="paragraph" w:customStyle="1" w:styleId="nawigator">
    <w:name w:val="nawigator"/>
    <w:basedOn w:val="Normalny"/>
    <w:link w:val="nawigatorZnak"/>
    <w:qFormat/>
    <w:rsid w:val="00CB5990"/>
    <w:pPr>
      <w:spacing w:after="0" w:line="228" w:lineRule="auto"/>
      <w:jc w:val="center"/>
    </w:pPr>
    <w:rPr>
      <w:b/>
    </w:rPr>
  </w:style>
  <w:style w:type="character" w:customStyle="1" w:styleId="nawigatorZnak">
    <w:name w:val="nawigator Znak"/>
    <w:basedOn w:val="Domylnaczcionkaakapitu"/>
    <w:link w:val="nawigator"/>
    <w:rsid w:val="00CB5990"/>
    <w:rPr>
      <w:b/>
    </w:rPr>
  </w:style>
  <w:style w:type="paragraph" w:styleId="NormalnyWeb">
    <w:name w:val="Normal (Web)"/>
    <w:basedOn w:val="Normalny"/>
    <w:uiPriority w:val="99"/>
    <w:unhideWhenUsed/>
    <w:rsid w:val="009966BE"/>
    <w:pPr>
      <w:spacing w:before="100" w:beforeAutospacing="1" w:after="100" w:afterAutospacing="1" w:line="240" w:lineRule="auto"/>
      <w:jc w:val="left"/>
    </w:pPr>
    <w:rPr>
      <w:rFonts w:ascii="Times New Roman" w:eastAsia="Times New Roman" w:hAnsi="Times New Roman"/>
      <w:sz w:val="24"/>
      <w:szCs w:val="24"/>
      <w:lang w:eastAsia="pl-PL" w:bidi="pl-PL"/>
    </w:rPr>
  </w:style>
  <w:style w:type="character" w:styleId="Pogrubienie">
    <w:name w:val="Strong"/>
    <w:uiPriority w:val="22"/>
    <w:qFormat/>
    <w:rsid w:val="009F7CDF"/>
    <w:rPr>
      <w:b/>
      <w:bCs/>
    </w:rPr>
  </w:style>
  <w:style w:type="character" w:styleId="UyteHipercze">
    <w:name w:val="FollowedHyperlink"/>
    <w:basedOn w:val="Domylnaczcionkaakapitu"/>
    <w:uiPriority w:val="99"/>
    <w:semiHidden/>
    <w:unhideWhenUsed/>
    <w:rsid w:val="00100F1E"/>
    <w:rPr>
      <w:color w:val="954F72" w:themeColor="followedHyperlink"/>
      <w:u w:val="single"/>
    </w:rPr>
  </w:style>
  <w:style w:type="character" w:customStyle="1" w:styleId="highlight">
    <w:name w:val="highlight"/>
    <w:basedOn w:val="Domylnaczcionkaakapitu"/>
    <w:rsid w:val="00661916"/>
  </w:style>
  <w:style w:type="character" w:styleId="Wyrnienieintensywne">
    <w:name w:val="Intense Emphasis"/>
    <w:uiPriority w:val="21"/>
    <w:rsid w:val="008D2182"/>
    <w:rPr>
      <w:i/>
      <w:iCs/>
      <w:color w:val="4472C4"/>
    </w:rPr>
  </w:style>
  <w:style w:type="character" w:customStyle="1" w:styleId="st">
    <w:name w:val="st"/>
    <w:basedOn w:val="Domylnaczcionkaakapitu"/>
    <w:rsid w:val="007154C9"/>
  </w:style>
  <w:style w:type="paragraph" w:customStyle="1" w:styleId="Tabela">
    <w:name w:val="Tabela"/>
    <w:basedOn w:val="Normalny"/>
    <w:link w:val="TabelaZnak"/>
    <w:qFormat/>
    <w:rsid w:val="00D47F44"/>
    <w:pPr>
      <w:spacing w:after="0" w:line="240" w:lineRule="auto"/>
      <w:jc w:val="left"/>
    </w:pPr>
    <w:rPr>
      <w:sz w:val="16"/>
    </w:rPr>
  </w:style>
  <w:style w:type="character" w:customStyle="1" w:styleId="TabelaZnak">
    <w:name w:val="Tabela Znak"/>
    <w:basedOn w:val="Domylnaczcionkaakapitu"/>
    <w:link w:val="Tabela"/>
    <w:rsid w:val="00D47F44"/>
    <w:rPr>
      <w:sz w:val="16"/>
    </w:rPr>
  </w:style>
  <w:style w:type="paragraph" w:customStyle="1" w:styleId="Tabtyt">
    <w:name w:val="Tab_tyt"/>
    <w:basedOn w:val="Normalny"/>
    <w:rsid w:val="002F5856"/>
    <w:pPr>
      <w:spacing w:line="240" w:lineRule="auto"/>
      <w:jc w:val="left"/>
    </w:pPr>
    <w:rPr>
      <w:rFonts w:ascii="Times New Roman" w:eastAsia="Calibri" w:hAnsi="Times New Roman"/>
      <w:bCs/>
      <w:i/>
      <w:color w:val="000000"/>
      <w:szCs w:val="24"/>
    </w:rPr>
  </w:style>
  <w:style w:type="paragraph" w:customStyle="1" w:styleId="ardo">
    <w:name w:val="a_źródło"/>
    <w:basedOn w:val="Normalny"/>
    <w:rsid w:val="002F5856"/>
    <w:pPr>
      <w:spacing w:before="60" w:line="240" w:lineRule="auto"/>
    </w:pPr>
    <w:rPr>
      <w:rFonts w:ascii="Times New Roman" w:eastAsia="Calibri" w:hAnsi="Times New Roman"/>
      <w:i/>
      <w:sz w:val="16"/>
      <w:szCs w:val="16"/>
    </w:rPr>
  </w:style>
  <w:style w:type="paragraph" w:styleId="Legenda">
    <w:name w:val="caption"/>
    <w:aliases w:val="Legenda Znak,Legenda Znak Znak Znak,Legenda Znak Znak Znak Znak,Legenda Znak Znak Znak Znak Znak Znak,Legenda Znak Znak Znak Znak Znak Znak Znak,Legenda Znak Znak Znak Znak Znak Znak Znak Znak Znak Z Znak Znak Znak Znak Znak,Legenda Znak Znak Z"/>
    <w:basedOn w:val="Normalny"/>
    <w:next w:val="Normalny"/>
    <w:link w:val="LegendaZnak1"/>
    <w:uiPriority w:val="35"/>
    <w:unhideWhenUsed/>
    <w:qFormat/>
    <w:rsid w:val="007F6203"/>
    <w:pPr>
      <w:spacing w:before="80" w:after="80" w:line="240" w:lineRule="auto"/>
    </w:pPr>
    <w:rPr>
      <w:i/>
      <w:iCs/>
      <w:color w:val="000000" w:themeColor="text1"/>
      <w:sz w:val="18"/>
      <w:szCs w:val="18"/>
    </w:rPr>
  </w:style>
  <w:style w:type="table" w:customStyle="1" w:styleId="Tabela-Siatka1">
    <w:name w:val="Tabela - Siatka1"/>
    <w:basedOn w:val="Standardowy"/>
    <w:next w:val="Tabela-Siatka"/>
    <w:uiPriority w:val="59"/>
    <w:rsid w:val="00AE458A"/>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D47F44"/>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60133"/>
    <w:pPr>
      <w:spacing w:after="0" w:line="240" w:lineRule="auto"/>
    </w:pPr>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890F62"/>
    <w:pPr>
      <w:spacing w:after="0" w:line="240" w:lineRule="auto"/>
    </w:pPr>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Znak1">
    <w:name w:val="Legenda Znak1"/>
    <w:aliases w:val="Legenda Znak Znak,Legenda Znak Znak Znak Znak1,Legenda Znak Znak Znak Znak Znak,Legenda Znak Znak Znak Znak Znak Znak Znak1,Legenda Znak Znak Znak Znak Znak Znak Znak Znak,Legenda Znak Znak Z Znak"/>
    <w:basedOn w:val="Domylnaczcionkaakapitu"/>
    <w:link w:val="Legenda"/>
    <w:uiPriority w:val="99"/>
    <w:rsid w:val="00DA7299"/>
    <w:rPr>
      <w:i/>
      <w:iCs/>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9267">
      <w:bodyDiv w:val="1"/>
      <w:marLeft w:val="0"/>
      <w:marRight w:val="0"/>
      <w:marTop w:val="0"/>
      <w:marBottom w:val="0"/>
      <w:divBdr>
        <w:top w:val="none" w:sz="0" w:space="0" w:color="auto"/>
        <w:left w:val="none" w:sz="0" w:space="0" w:color="auto"/>
        <w:bottom w:val="none" w:sz="0" w:space="0" w:color="auto"/>
        <w:right w:val="none" w:sz="0" w:space="0" w:color="auto"/>
      </w:divBdr>
    </w:div>
    <w:div w:id="44722505">
      <w:bodyDiv w:val="1"/>
      <w:marLeft w:val="0"/>
      <w:marRight w:val="0"/>
      <w:marTop w:val="0"/>
      <w:marBottom w:val="0"/>
      <w:divBdr>
        <w:top w:val="none" w:sz="0" w:space="0" w:color="auto"/>
        <w:left w:val="none" w:sz="0" w:space="0" w:color="auto"/>
        <w:bottom w:val="none" w:sz="0" w:space="0" w:color="auto"/>
        <w:right w:val="none" w:sz="0" w:space="0" w:color="auto"/>
      </w:divBdr>
      <w:divsChild>
        <w:div w:id="1400514115">
          <w:marLeft w:val="446"/>
          <w:marRight w:val="0"/>
          <w:marTop w:val="120"/>
          <w:marBottom w:val="0"/>
          <w:divBdr>
            <w:top w:val="none" w:sz="0" w:space="0" w:color="auto"/>
            <w:left w:val="none" w:sz="0" w:space="0" w:color="auto"/>
            <w:bottom w:val="none" w:sz="0" w:space="0" w:color="auto"/>
            <w:right w:val="none" w:sz="0" w:space="0" w:color="auto"/>
          </w:divBdr>
        </w:div>
        <w:div w:id="1621183829">
          <w:marLeft w:val="446"/>
          <w:marRight w:val="0"/>
          <w:marTop w:val="120"/>
          <w:marBottom w:val="0"/>
          <w:divBdr>
            <w:top w:val="none" w:sz="0" w:space="0" w:color="auto"/>
            <w:left w:val="none" w:sz="0" w:space="0" w:color="auto"/>
            <w:bottom w:val="none" w:sz="0" w:space="0" w:color="auto"/>
            <w:right w:val="none" w:sz="0" w:space="0" w:color="auto"/>
          </w:divBdr>
        </w:div>
      </w:divsChild>
    </w:div>
    <w:div w:id="72050830">
      <w:bodyDiv w:val="1"/>
      <w:marLeft w:val="0"/>
      <w:marRight w:val="0"/>
      <w:marTop w:val="0"/>
      <w:marBottom w:val="0"/>
      <w:divBdr>
        <w:top w:val="none" w:sz="0" w:space="0" w:color="auto"/>
        <w:left w:val="none" w:sz="0" w:space="0" w:color="auto"/>
        <w:bottom w:val="none" w:sz="0" w:space="0" w:color="auto"/>
        <w:right w:val="none" w:sz="0" w:space="0" w:color="auto"/>
      </w:divBdr>
    </w:div>
    <w:div w:id="91710672">
      <w:bodyDiv w:val="1"/>
      <w:marLeft w:val="0"/>
      <w:marRight w:val="0"/>
      <w:marTop w:val="0"/>
      <w:marBottom w:val="0"/>
      <w:divBdr>
        <w:top w:val="none" w:sz="0" w:space="0" w:color="auto"/>
        <w:left w:val="none" w:sz="0" w:space="0" w:color="auto"/>
        <w:bottom w:val="none" w:sz="0" w:space="0" w:color="auto"/>
        <w:right w:val="none" w:sz="0" w:space="0" w:color="auto"/>
      </w:divBdr>
    </w:div>
    <w:div w:id="98528798">
      <w:bodyDiv w:val="1"/>
      <w:marLeft w:val="0"/>
      <w:marRight w:val="0"/>
      <w:marTop w:val="0"/>
      <w:marBottom w:val="0"/>
      <w:divBdr>
        <w:top w:val="none" w:sz="0" w:space="0" w:color="auto"/>
        <w:left w:val="none" w:sz="0" w:space="0" w:color="auto"/>
        <w:bottom w:val="none" w:sz="0" w:space="0" w:color="auto"/>
        <w:right w:val="none" w:sz="0" w:space="0" w:color="auto"/>
      </w:divBdr>
    </w:div>
    <w:div w:id="104279803">
      <w:bodyDiv w:val="1"/>
      <w:marLeft w:val="0"/>
      <w:marRight w:val="0"/>
      <w:marTop w:val="0"/>
      <w:marBottom w:val="0"/>
      <w:divBdr>
        <w:top w:val="none" w:sz="0" w:space="0" w:color="auto"/>
        <w:left w:val="none" w:sz="0" w:space="0" w:color="auto"/>
        <w:bottom w:val="none" w:sz="0" w:space="0" w:color="auto"/>
        <w:right w:val="none" w:sz="0" w:space="0" w:color="auto"/>
      </w:divBdr>
      <w:divsChild>
        <w:div w:id="1335912665">
          <w:marLeft w:val="0"/>
          <w:marRight w:val="0"/>
          <w:marTop w:val="0"/>
          <w:marBottom w:val="0"/>
          <w:divBdr>
            <w:top w:val="none" w:sz="0" w:space="0" w:color="auto"/>
            <w:left w:val="none" w:sz="0" w:space="0" w:color="auto"/>
            <w:bottom w:val="none" w:sz="0" w:space="0" w:color="auto"/>
            <w:right w:val="none" w:sz="0" w:space="0" w:color="auto"/>
          </w:divBdr>
        </w:div>
        <w:div w:id="2002653263">
          <w:marLeft w:val="0"/>
          <w:marRight w:val="0"/>
          <w:marTop w:val="0"/>
          <w:marBottom w:val="0"/>
          <w:divBdr>
            <w:top w:val="none" w:sz="0" w:space="0" w:color="auto"/>
            <w:left w:val="none" w:sz="0" w:space="0" w:color="auto"/>
            <w:bottom w:val="none" w:sz="0" w:space="0" w:color="auto"/>
            <w:right w:val="none" w:sz="0" w:space="0" w:color="auto"/>
          </w:divBdr>
        </w:div>
        <w:div w:id="1114524122">
          <w:marLeft w:val="0"/>
          <w:marRight w:val="0"/>
          <w:marTop w:val="0"/>
          <w:marBottom w:val="0"/>
          <w:divBdr>
            <w:top w:val="none" w:sz="0" w:space="0" w:color="auto"/>
            <w:left w:val="none" w:sz="0" w:space="0" w:color="auto"/>
            <w:bottom w:val="none" w:sz="0" w:space="0" w:color="auto"/>
            <w:right w:val="none" w:sz="0" w:space="0" w:color="auto"/>
          </w:divBdr>
        </w:div>
        <w:div w:id="1411928699">
          <w:marLeft w:val="0"/>
          <w:marRight w:val="0"/>
          <w:marTop w:val="0"/>
          <w:marBottom w:val="0"/>
          <w:divBdr>
            <w:top w:val="none" w:sz="0" w:space="0" w:color="auto"/>
            <w:left w:val="none" w:sz="0" w:space="0" w:color="auto"/>
            <w:bottom w:val="none" w:sz="0" w:space="0" w:color="auto"/>
            <w:right w:val="none" w:sz="0" w:space="0" w:color="auto"/>
          </w:divBdr>
        </w:div>
        <w:div w:id="1718581784">
          <w:marLeft w:val="0"/>
          <w:marRight w:val="0"/>
          <w:marTop w:val="0"/>
          <w:marBottom w:val="0"/>
          <w:divBdr>
            <w:top w:val="none" w:sz="0" w:space="0" w:color="auto"/>
            <w:left w:val="none" w:sz="0" w:space="0" w:color="auto"/>
            <w:bottom w:val="none" w:sz="0" w:space="0" w:color="auto"/>
            <w:right w:val="none" w:sz="0" w:space="0" w:color="auto"/>
          </w:divBdr>
        </w:div>
        <w:div w:id="207038588">
          <w:marLeft w:val="0"/>
          <w:marRight w:val="0"/>
          <w:marTop w:val="0"/>
          <w:marBottom w:val="0"/>
          <w:divBdr>
            <w:top w:val="none" w:sz="0" w:space="0" w:color="auto"/>
            <w:left w:val="none" w:sz="0" w:space="0" w:color="auto"/>
            <w:bottom w:val="none" w:sz="0" w:space="0" w:color="auto"/>
            <w:right w:val="none" w:sz="0" w:space="0" w:color="auto"/>
          </w:divBdr>
        </w:div>
        <w:div w:id="585381298">
          <w:marLeft w:val="0"/>
          <w:marRight w:val="0"/>
          <w:marTop w:val="0"/>
          <w:marBottom w:val="0"/>
          <w:divBdr>
            <w:top w:val="none" w:sz="0" w:space="0" w:color="auto"/>
            <w:left w:val="none" w:sz="0" w:space="0" w:color="auto"/>
            <w:bottom w:val="none" w:sz="0" w:space="0" w:color="auto"/>
            <w:right w:val="none" w:sz="0" w:space="0" w:color="auto"/>
          </w:divBdr>
        </w:div>
      </w:divsChild>
    </w:div>
    <w:div w:id="129173300">
      <w:bodyDiv w:val="1"/>
      <w:marLeft w:val="0"/>
      <w:marRight w:val="0"/>
      <w:marTop w:val="0"/>
      <w:marBottom w:val="0"/>
      <w:divBdr>
        <w:top w:val="none" w:sz="0" w:space="0" w:color="auto"/>
        <w:left w:val="none" w:sz="0" w:space="0" w:color="auto"/>
        <w:bottom w:val="none" w:sz="0" w:space="0" w:color="auto"/>
        <w:right w:val="none" w:sz="0" w:space="0" w:color="auto"/>
      </w:divBdr>
    </w:div>
    <w:div w:id="195584673">
      <w:bodyDiv w:val="1"/>
      <w:marLeft w:val="0"/>
      <w:marRight w:val="0"/>
      <w:marTop w:val="0"/>
      <w:marBottom w:val="0"/>
      <w:divBdr>
        <w:top w:val="none" w:sz="0" w:space="0" w:color="auto"/>
        <w:left w:val="none" w:sz="0" w:space="0" w:color="auto"/>
        <w:bottom w:val="none" w:sz="0" w:space="0" w:color="auto"/>
        <w:right w:val="none" w:sz="0" w:space="0" w:color="auto"/>
      </w:divBdr>
    </w:div>
    <w:div w:id="211235736">
      <w:bodyDiv w:val="1"/>
      <w:marLeft w:val="0"/>
      <w:marRight w:val="0"/>
      <w:marTop w:val="0"/>
      <w:marBottom w:val="0"/>
      <w:divBdr>
        <w:top w:val="none" w:sz="0" w:space="0" w:color="auto"/>
        <w:left w:val="none" w:sz="0" w:space="0" w:color="auto"/>
        <w:bottom w:val="none" w:sz="0" w:space="0" w:color="auto"/>
        <w:right w:val="none" w:sz="0" w:space="0" w:color="auto"/>
      </w:divBdr>
    </w:div>
    <w:div w:id="211624273">
      <w:bodyDiv w:val="1"/>
      <w:marLeft w:val="0"/>
      <w:marRight w:val="0"/>
      <w:marTop w:val="0"/>
      <w:marBottom w:val="0"/>
      <w:divBdr>
        <w:top w:val="none" w:sz="0" w:space="0" w:color="auto"/>
        <w:left w:val="none" w:sz="0" w:space="0" w:color="auto"/>
        <w:bottom w:val="none" w:sz="0" w:space="0" w:color="auto"/>
        <w:right w:val="none" w:sz="0" w:space="0" w:color="auto"/>
      </w:divBdr>
    </w:div>
    <w:div w:id="327439405">
      <w:bodyDiv w:val="1"/>
      <w:marLeft w:val="0"/>
      <w:marRight w:val="0"/>
      <w:marTop w:val="0"/>
      <w:marBottom w:val="0"/>
      <w:divBdr>
        <w:top w:val="none" w:sz="0" w:space="0" w:color="auto"/>
        <w:left w:val="none" w:sz="0" w:space="0" w:color="auto"/>
        <w:bottom w:val="none" w:sz="0" w:space="0" w:color="auto"/>
        <w:right w:val="none" w:sz="0" w:space="0" w:color="auto"/>
      </w:divBdr>
    </w:div>
    <w:div w:id="352610529">
      <w:bodyDiv w:val="1"/>
      <w:marLeft w:val="0"/>
      <w:marRight w:val="0"/>
      <w:marTop w:val="0"/>
      <w:marBottom w:val="0"/>
      <w:divBdr>
        <w:top w:val="none" w:sz="0" w:space="0" w:color="auto"/>
        <w:left w:val="none" w:sz="0" w:space="0" w:color="auto"/>
        <w:bottom w:val="none" w:sz="0" w:space="0" w:color="auto"/>
        <w:right w:val="none" w:sz="0" w:space="0" w:color="auto"/>
      </w:divBdr>
    </w:div>
    <w:div w:id="430198279">
      <w:bodyDiv w:val="1"/>
      <w:marLeft w:val="0"/>
      <w:marRight w:val="0"/>
      <w:marTop w:val="0"/>
      <w:marBottom w:val="0"/>
      <w:divBdr>
        <w:top w:val="none" w:sz="0" w:space="0" w:color="auto"/>
        <w:left w:val="none" w:sz="0" w:space="0" w:color="auto"/>
        <w:bottom w:val="none" w:sz="0" w:space="0" w:color="auto"/>
        <w:right w:val="none" w:sz="0" w:space="0" w:color="auto"/>
      </w:divBdr>
    </w:div>
    <w:div w:id="449663983">
      <w:bodyDiv w:val="1"/>
      <w:marLeft w:val="0"/>
      <w:marRight w:val="0"/>
      <w:marTop w:val="0"/>
      <w:marBottom w:val="0"/>
      <w:divBdr>
        <w:top w:val="none" w:sz="0" w:space="0" w:color="auto"/>
        <w:left w:val="none" w:sz="0" w:space="0" w:color="auto"/>
        <w:bottom w:val="none" w:sz="0" w:space="0" w:color="auto"/>
        <w:right w:val="none" w:sz="0" w:space="0" w:color="auto"/>
      </w:divBdr>
      <w:divsChild>
        <w:div w:id="1457409234">
          <w:marLeft w:val="0"/>
          <w:marRight w:val="0"/>
          <w:marTop w:val="0"/>
          <w:marBottom w:val="0"/>
          <w:divBdr>
            <w:top w:val="none" w:sz="0" w:space="0" w:color="auto"/>
            <w:left w:val="none" w:sz="0" w:space="0" w:color="auto"/>
            <w:bottom w:val="none" w:sz="0" w:space="0" w:color="auto"/>
            <w:right w:val="none" w:sz="0" w:space="0" w:color="auto"/>
          </w:divBdr>
        </w:div>
        <w:div w:id="1030373473">
          <w:marLeft w:val="0"/>
          <w:marRight w:val="0"/>
          <w:marTop w:val="0"/>
          <w:marBottom w:val="0"/>
          <w:divBdr>
            <w:top w:val="none" w:sz="0" w:space="0" w:color="auto"/>
            <w:left w:val="none" w:sz="0" w:space="0" w:color="auto"/>
            <w:bottom w:val="none" w:sz="0" w:space="0" w:color="auto"/>
            <w:right w:val="none" w:sz="0" w:space="0" w:color="auto"/>
          </w:divBdr>
        </w:div>
        <w:div w:id="1804811801">
          <w:marLeft w:val="0"/>
          <w:marRight w:val="0"/>
          <w:marTop w:val="0"/>
          <w:marBottom w:val="0"/>
          <w:divBdr>
            <w:top w:val="none" w:sz="0" w:space="0" w:color="auto"/>
            <w:left w:val="none" w:sz="0" w:space="0" w:color="auto"/>
            <w:bottom w:val="none" w:sz="0" w:space="0" w:color="auto"/>
            <w:right w:val="none" w:sz="0" w:space="0" w:color="auto"/>
          </w:divBdr>
        </w:div>
        <w:div w:id="1711373155">
          <w:marLeft w:val="0"/>
          <w:marRight w:val="0"/>
          <w:marTop w:val="0"/>
          <w:marBottom w:val="0"/>
          <w:divBdr>
            <w:top w:val="none" w:sz="0" w:space="0" w:color="auto"/>
            <w:left w:val="none" w:sz="0" w:space="0" w:color="auto"/>
            <w:bottom w:val="none" w:sz="0" w:space="0" w:color="auto"/>
            <w:right w:val="none" w:sz="0" w:space="0" w:color="auto"/>
          </w:divBdr>
        </w:div>
        <w:div w:id="835417767">
          <w:marLeft w:val="0"/>
          <w:marRight w:val="0"/>
          <w:marTop w:val="0"/>
          <w:marBottom w:val="0"/>
          <w:divBdr>
            <w:top w:val="none" w:sz="0" w:space="0" w:color="auto"/>
            <w:left w:val="none" w:sz="0" w:space="0" w:color="auto"/>
            <w:bottom w:val="none" w:sz="0" w:space="0" w:color="auto"/>
            <w:right w:val="none" w:sz="0" w:space="0" w:color="auto"/>
          </w:divBdr>
        </w:div>
        <w:div w:id="503858418">
          <w:marLeft w:val="0"/>
          <w:marRight w:val="0"/>
          <w:marTop w:val="0"/>
          <w:marBottom w:val="0"/>
          <w:divBdr>
            <w:top w:val="none" w:sz="0" w:space="0" w:color="auto"/>
            <w:left w:val="none" w:sz="0" w:space="0" w:color="auto"/>
            <w:bottom w:val="none" w:sz="0" w:space="0" w:color="auto"/>
            <w:right w:val="none" w:sz="0" w:space="0" w:color="auto"/>
          </w:divBdr>
        </w:div>
        <w:div w:id="318114911">
          <w:marLeft w:val="0"/>
          <w:marRight w:val="0"/>
          <w:marTop w:val="0"/>
          <w:marBottom w:val="0"/>
          <w:divBdr>
            <w:top w:val="none" w:sz="0" w:space="0" w:color="auto"/>
            <w:left w:val="none" w:sz="0" w:space="0" w:color="auto"/>
            <w:bottom w:val="none" w:sz="0" w:space="0" w:color="auto"/>
            <w:right w:val="none" w:sz="0" w:space="0" w:color="auto"/>
          </w:divBdr>
        </w:div>
        <w:div w:id="553657839">
          <w:marLeft w:val="0"/>
          <w:marRight w:val="0"/>
          <w:marTop w:val="0"/>
          <w:marBottom w:val="0"/>
          <w:divBdr>
            <w:top w:val="none" w:sz="0" w:space="0" w:color="auto"/>
            <w:left w:val="none" w:sz="0" w:space="0" w:color="auto"/>
            <w:bottom w:val="none" w:sz="0" w:space="0" w:color="auto"/>
            <w:right w:val="none" w:sz="0" w:space="0" w:color="auto"/>
          </w:divBdr>
        </w:div>
        <w:div w:id="1746684849">
          <w:marLeft w:val="0"/>
          <w:marRight w:val="0"/>
          <w:marTop w:val="0"/>
          <w:marBottom w:val="0"/>
          <w:divBdr>
            <w:top w:val="none" w:sz="0" w:space="0" w:color="auto"/>
            <w:left w:val="none" w:sz="0" w:space="0" w:color="auto"/>
            <w:bottom w:val="none" w:sz="0" w:space="0" w:color="auto"/>
            <w:right w:val="none" w:sz="0" w:space="0" w:color="auto"/>
          </w:divBdr>
        </w:div>
        <w:div w:id="1825463593">
          <w:marLeft w:val="0"/>
          <w:marRight w:val="0"/>
          <w:marTop w:val="0"/>
          <w:marBottom w:val="0"/>
          <w:divBdr>
            <w:top w:val="none" w:sz="0" w:space="0" w:color="auto"/>
            <w:left w:val="none" w:sz="0" w:space="0" w:color="auto"/>
            <w:bottom w:val="none" w:sz="0" w:space="0" w:color="auto"/>
            <w:right w:val="none" w:sz="0" w:space="0" w:color="auto"/>
          </w:divBdr>
        </w:div>
        <w:div w:id="309528649">
          <w:marLeft w:val="0"/>
          <w:marRight w:val="0"/>
          <w:marTop w:val="0"/>
          <w:marBottom w:val="0"/>
          <w:divBdr>
            <w:top w:val="none" w:sz="0" w:space="0" w:color="auto"/>
            <w:left w:val="none" w:sz="0" w:space="0" w:color="auto"/>
            <w:bottom w:val="none" w:sz="0" w:space="0" w:color="auto"/>
            <w:right w:val="none" w:sz="0" w:space="0" w:color="auto"/>
          </w:divBdr>
        </w:div>
        <w:div w:id="1933124948">
          <w:marLeft w:val="0"/>
          <w:marRight w:val="0"/>
          <w:marTop w:val="0"/>
          <w:marBottom w:val="0"/>
          <w:divBdr>
            <w:top w:val="none" w:sz="0" w:space="0" w:color="auto"/>
            <w:left w:val="none" w:sz="0" w:space="0" w:color="auto"/>
            <w:bottom w:val="none" w:sz="0" w:space="0" w:color="auto"/>
            <w:right w:val="none" w:sz="0" w:space="0" w:color="auto"/>
          </w:divBdr>
        </w:div>
        <w:div w:id="535700733">
          <w:marLeft w:val="0"/>
          <w:marRight w:val="0"/>
          <w:marTop w:val="0"/>
          <w:marBottom w:val="0"/>
          <w:divBdr>
            <w:top w:val="none" w:sz="0" w:space="0" w:color="auto"/>
            <w:left w:val="none" w:sz="0" w:space="0" w:color="auto"/>
            <w:bottom w:val="none" w:sz="0" w:space="0" w:color="auto"/>
            <w:right w:val="none" w:sz="0" w:space="0" w:color="auto"/>
          </w:divBdr>
        </w:div>
        <w:div w:id="18824237">
          <w:marLeft w:val="0"/>
          <w:marRight w:val="0"/>
          <w:marTop w:val="0"/>
          <w:marBottom w:val="0"/>
          <w:divBdr>
            <w:top w:val="none" w:sz="0" w:space="0" w:color="auto"/>
            <w:left w:val="none" w:sz="0" w:space="0" w:color="auto"/>
            <w:bottom w:val="none" w:sz="0" w:space="0" w:color="auto"/>
            <w:right w:val="none" w:sz="0" w:space="0" w:color="auto"/>
          </w:divBdr>
        </w:div>
      </w:divsChild>
    </w:div>
    <w:div w:id="471093365">
      <w:bodyDiv w:val="1"/>
      <w:marLeft w:val="0"/>
      <w:marRight w:val="0"/>
      <w:marTop w:val="0"/>
      <w:marBottom w:val="0"/>
      <w:divBdr>
        <w:top w:val="none" w:sz="0" w:space="0" w:color="auto"/>
        <w:left w:val="none" w:sz="0" w:space="0" w:color="auto"/>
        <w:bottom w:val="none" w:sz="0" w:space="0" w:color="auto"/>
        <w:right w:val="none" w:sz="0" w:space="0" w:color="auto"/>
      </w:divBdr>
      <w:divsChild>
        <w:div w:id="590939908">
          <w:marLeft w:val="446"/>
          <w:marRight w:val="0"/>
          <w:marTop w:val="120"/>
          <w:marBottom w:val="0"/>
          <w:divBdr>
            <w:top w:val="none" w:sz="0" w:space="0" w:color="auto"/>
            <w:left w:val="none" w:sz="0" w:space="0" w:color="auto"/>
            <w:bottom w:val="none" w:sz="0" w:space="0" w:color="auto"/>
            <w:right w:val="none" w:sz="0" w:space="0" w:color="auto"/>
          </w:divBdr>
        </w:div>
        <w:div w:id="1085029206">
          <w:marLeft w:val="446"/>
          <w:marRight w:val="0"/>
          <w:marTop w:val="120"/>
          <w:marBottom w:val="0"/>
          <w:divBdr>
            <w:top w:val="none" w:sz="0" w:space="0" w:color="auto"/>
            <w:left w:val="none" w:sz="0" w:space="0" w:color="auto"/>
            <w:bottom w:val="none" w:sz="0" w:space="0" w:color="auto"/>
            <w:right w:val="none" w:sz="0" w:space="0" w:color="auto"/>
          </w:divBdr>
        </w:div>
      </w:divsChild>
    </w:div>
    <w:div w:id="479277128">
      <w:bodyDiv w:val="1"/>
      <w:marLeft w:val="0"/>
      <w:marRight w:val="0"/>
      <w:marTop w:val="0"/>
      <w:marBottom w:val="0"/>
      <w:divBdr>
        <w:top w:val="none" w:sz="0" w:space="0" w:color="auto"/>
        <w:left w:val="none" w:sz="0" w:space="0" w:color="auto"/>
        <w:bottom w:val="none" w:sz="0" w:space="0" w:color="auto"/>
        <w:right w:val="none" w:sz="0" w:space="0" w:color="auto"/>
      </w:divBdr>
    </w:div>
    <w:div w:id="527573168">
      <w:bodyDiv w:val="1"/>
      <w:marLeft w:val="0"/>
      <w:marRight w:val="0"/>
      <w:marTop w:val="0"/>
      <w:marBottom w:val="0"/>
      <w:divBdr>
        <w:top w:val="none" w:sz="0" w:space="0" w:color="auto"/>
        <w:left w:val="none" w:sz="0" w:space="0" w:color="auto"/>
        <w:bottom w:val="none" w:sz="0" w:space="0" w:color="auto"/>
        <w:right w:val="none" w:sz="0" w:space="0" w:color="auto"/>
      </w:divBdr>
    </w:div>
    <w:div w:id="533888566">
      <w:bodyDiv w:val="1"/>
      <w:marLeft w:val="0"/>
      <w:marRight w:val="0"/>
      <w:marTop w:val="0"/>
      <w:marBottom w:val="0"/>
      <w:divBdr>
        <w:top w:val="none" w:sz="0" w:space="0" w:color="auto"/>
        <w:left w:val="none" w:sz="0" w:space="0" w:color="auto"/>
        <w:bottom w:val="none" w:sz="0" w:space="0" w:color="auto"/>
        <w:right w:val="none" w:sz="0" w:space="0" w:color="auto"/>
      </w:divBdr>
    </w:div>
    <w:div w:id="569730976">
      <w:bodyDiv w:val="1"/>
      <w:marLeft w:val="0"/>
      <w:marRight w:val="0"/>
      <w:marTop w:val="0"/>
      <w:marBottom w:val="0"/>
      <w:divBdr>
        <w:top w:val="none" w:sz="0" w:space="0" w:color="auto"/>
        <w:left w:val="none" w:sz="0" w:space="0" w:color="auto"/>
        <w:bottom w:val="none" w:sz="0" w:space="0" w:color="auto"/>
        <w:right w:val="none" w:sz="0" w:space="0" w:color="auto"/>
      </w:divBdr>
      <w:divsChild>
        <w:div w:id="451630149">
          <w:marLeft w:val="288"/>
          <w:marRight w:val="0"/>
          <w:marTop w:val="0"/>
          <w:marBottom w:val="0"/>
          <w:divBdr>
            <w:top w:val="none" w:sz="0" w:space="0" w:color="auto"/>
            <w:left w:val="none" w:sz="0" w:space="0" w:color="auto"/>
            <w:bottom w:val="none" w:sz="0" w:space="0" w:color="auto"/>
            <w:right w:val="none" w:sz="0" w:space="0" w:color="auto"/>
          </w:divBdr>
        </w:div>
        <w:div w:id="739714160">
          <w:marLeft w:val="288"/>
          <w:marRight w:val="0"/>
          <w:marTop w:val="0"/>
          <w:marBottom w:val="0"/>
          <w:divBdr>
            <w:top w:val="none" w:sz="0" w:space="0" w:color="auto"/>
            <w:left w:val="none" w:sz="0" w:space="0" w:color="auto"/>
            <w:bottom w:val="none" w:sz="0" w:space="0" w:color="auto"/>
            <w:right w:val="none" w:sz="0" w:space="0" w:color="auto"/>
          </w:divBdr>
        </w:div>
        <w:div w:id="764422429">
          <w:marLeft w:val="288"/>
          <w:marRight w:val="0"/>
          <w:marTop w:val="0"/>
          <w:marBottom w:val="0"/>
          <w:divBdr>
            <w:top w:val="none" w:sz="0" w:space="0" w:color="auto"/>
            <w:left w:val="none" w:sz="0" w:space="0" w:color="auto"/>
            <w:bottom w:val="none" w:sz="0" w:space="0" w:color="auto"/>
            <w:right w:val="none" w:sz="0" w:space="0" w:color="auto"/>
          </w:divBdr>
        </w:div>
        <w:div w:id="2130735724">
          <w:marLeft w:val="288"/>
          <w:marRight w:val="0"/>
          <w:marTop w:val="0"/>
          <w:marBottom w:val="0"/>
          <w:divBdr>
            <w:top w:val="none" w:sz="0" w:space="0" w:color="auto"/>
            <w:left w:val="none" w:sz="0" w:space="0" w:color="auto"/>
            <w:bottom w:val="none" w:sz="0" w:space="0" w:color="auto"/>
            <w:right w:val="none" w:sz="0" w:space="0" w:color="auto"/>
          </w:divBdr>
        </w:div>
        <w:div w:id="1741975486">
          <w:marLeft w:val="288"/>
          <w:marRight w:val="0"/>
          <w:marTop w:val="0"/>
          <w:marBottom w:val="0"/>
          <w:divBdr>
            <w:top w:val="none" w:sz="0" w:space="0" w:color="auto"/>
            <w:left w:val="none" w:sz="0" w:space="0" w:color="auto"/>
            <w:bottom w:val="none" w:sz="0" w:space="0" w:color="auto"/>
            <w:right w:val="none" w:sz="0" w:space="0" w:color="auto"/>
          </w:divBdr>
        </w:div>
        <w:div w:id="43330836">
          <w:marLeft w:val="288"/>
          <w:marRight w:val="0"/>
          <w:marTop w:val="0"/>
          <w:marBottom w:val="0"/>
          <w:divBdr>
            <w:top w:val="none" w:sz="0" w:space="0" w:color="auto"/>
            <w:left w:val="none" w:sz="0" w:space="0" w:color="auto"/>
            <w:bottom w:val="none" w:sz="0" w:space="0" w:color="auto"/>
            <w:right w:val="none" w:sz="0" w:space="0" w:color="auto"/>
          </w:divBdr>
        </w:div>
        <w:div w:id="1931548438">
          <w:marLeft w:val="288"/>
          <w:marRight w:val="0"/>
          <w:marTop w:val="0"/>
          <w:marBottom w:val="0"/>
          <w:divBdr>
            <w:top w:val="none" w:sz="0" w:space="0" w:color="auto"/>
            <w:left w:val="none" w:sz="0" w:space="0" w:color="auto"/>
            <w:bottom w:val="none" w:sz="0" w:space="0" w:color="auto"/>
            <w:right w:val="none" w:sz="0" w:space="0" w:color="auto"/>
          </w:divBdr>
        </w:div>
        <w:div w:id="233397171">
          <w:marLeft w:val="288"/>
          <w:marRight w:val="0"/>
          <w:marTop w:val="0"/>
          <w:marBottom w:val="0"/>
          <w:divBdr>
            <w:top w:val="none" w:sz="0" w:space="0" w:color="auto"/>
            <w:left w:val="none" w:sz="0" w:space="0" w:color="auto"/>
            <w:bottom w:val="none" w:sz="0" w:space="0" w:color="auto"/>
            <w:right w:val="none" w:sz="0" w:space="0" w:color="auto"/>
          </w:divBdr>
        </w:div>
        <w:div w:id="301883163">
          <w:marLeft w:val="288"/>
          <w:marRight w:val="0"/>
          <w:marTop w:val="0"/>
          <w:marBottom w:val="0"/>
          <w:divBdr>
            <w:top w:val="none" w:sz="0" w:space="0" w:color="auto"/>
            <w:left w:val="none" w:sz="0" w:space="0" w:color="auto"/>
            <w:bottom w:val="none" w:sz="0" w:space="0" w:color="auto"/>
            <w:right w:val="none" w:sz="0" w:space="0" w:color="auto"/>
          </w:divBdr>
        </w:div>
      </w:divsChild>
    </w:div>
    <w:div w:id="570625601">
      <w:bodyDiv w:val="1"/>
      <w:marLeft w:val="0"/>
      <w:marRight w:val="0"/>
      <w:marTop w:val="0"/>
      <w:marBottom w:val="0"/>
      <w:divBdr>
        <w:top w:val="none" w:sz="0" w:space="0" w:color="auto"/>
        <w:left w:val="none" w:sz="0" w:space="0" w:color="auto"/>
        <w:bottom w:val="none" w:sz="0" w:space="0" w:color="auto"/>
        <w:right w:val="none" w:sz="0" w:space="0" w:color="auto"/>
      </w:divBdr>
    </w:div>
    <w:div w:id="624890371">
      <w:bodyDiv w:val="1"/>
      <w:marLeft w:val="0"/>
      <w:marRight w:val="0"/>
      <w:marTop w:val="0"/>
      <w:marBottom w:val="0"/>
      <w:divBdr>
        <w:top w:val="none" w:sz="0" w:space="0" w:color="auto"/>
        <w:left w:val="none" w:sz="0" w:space="0" w:color="auto"/>
        <w:bottom w:val="none" w:sz="0" w:space="0" w:color="auto"/>
        <w:right w:val="none" w:sz="0" w:space="0" w:color="auto"/>
      </w:divBdr>
    </w:div>
    <w:div w:id="645814857">
      <w:bodyDiv w:val="1"/>
      <w:marLeft w:val="0"/>
      <w:marRight w:val="0"/>
      <w:marTop w:val="0"/>
      <w:marBottom w:val="0"/>
      <w:divBdr>
        <w:top w:val="none" w:sz="0" w:space="0" w:color="auto"/>
        <w:left w:val="none" w:sz="0" w:space="0" w:color="auto"/>
        <w:bottom w:val="none" w:sz="0" w:space="0" w:color="auto"/>
        <w:right w:val="none" w:sz="0" w:space="0" w:color="auto"/>
      </w:divBdr>
    </w:div>
    <w:div w:id="652636517">
      <w:bodyDiv w:val="1"/>
      <w:marLeft w:val="0"/>
      <w:marRight w:val="0"/>
      <w:marTop w:val="0"/>
      <w:marBottom w:val="0"/>
      <w:divBdr>
        <w:top w:val="none" w:sz="0" w:space="0" w:color="auto"/>
        <w:left w:val="none" w:sz="0" w:space="0" w:color="auto"/>
        <w:bottom w:val="none" w:sz="0" w:space="0" w:color="auto"/>
        <w:right w:val="none" w:sz="0" w:space="0" w:color="auto"/>
      </w:divBdr>
      <w:divsChild>
        <w:div w:id="144712399">
          <w:marLeft w:val="547"/>
          <w:marRight w:val="0"/>
          <w:marTop w:val="200"/>
          <w:marBottom w:val="0"/>
          <w:divBdr>
            <w:top w:val="none" w:sz="0" w:space="0" w:color="auto"/>
            <w:left w:val="none" w:sz="0" w:space="0" w:color="auto"/>
            <w:bottom w:val="none" w:sz="0" w:space="0" w:color="auto"/>
            <w:right w:val="none" w:sz="0" w:space="0" w:color="auto"/>
          </w:divBdr>
        </w:div>
        <w:div w:id="1555845992">
          <w:marLeft w:val="547"/>
          <w:marRight w:val="0"/>
          <w:marTop w:val="200"/>
          <w:marBottom w:val="0"/>
          <w:divBdr>
            <w:top w:val="none" w:sz="0" w:space="0" w:color="auto"/>
            <w:left w:val="none" w:sz="0" w:space="0" w:color="auto"/>
            <w:bottom w:val="none" w:sz="0" w:space="0" w:color="auto"/>
            <w:right w:val="none" w:sz="0" w:space="0" w:color="auto"/>
          </w:divBdr>
        </w:div>
        <w:div w:id="1587307408">
          <w:marLeft w:val="547"/>
          <w:marRight w:val="0"/>
          <w:marTop w:val="200"/>
          <w:marBottom w:val="0"/>
          <w:divBdr>
            <w:top w:val="none" w:sz="0" w:space="0" w:color="auto"/>
            <w:left w:val="none" w:sz="0" w:space="0" w:color="auto"/>
            <w:bottom w:val="none" w:sz="0" w:space="0" w:color="auto"/>
            <w:right w:val="none" w:sz="0" w:space="0" w:color="auto"/>
          </w:divBdr>
        </w:div>
      </w:divsChild>
    </w:div>
    <w:div w:id="664362844">
      <w:bodyDiv w:val="1"/>
      <w:marLeft w:val="0"/>
      <w:marRight w:val="0"/>
      <w:marTop w:val="0"/>
      <w:marBottom w:val="0"/>
      <w:divBdr>
        <w:top w:val="none" w:sz="0" w:space="0" w:color="auto"/>
        <w:left w:val="none" w:sz="0" w:space="0" w:color="auto"/>
        <w:bottom w:val="none" w:sz="0" w:space="0" w:color="auto"/>
        <w:right w:val="none" w:sz="0" w:space="0" w:color="auto"/>
      </w:divBdr>
    </w:div>
    <w:div w:id="690303856">
      <w:bodyDiv w:val="1"/>
      <w:marLeft w:val="0"/>
      <w:marRight w:val="0"/>
      <w:marTop w:val="0"/>
      <w:marBottom w:val="0"/>
      <w:divBdr>
        <w:top w:val="none" w:sz="0" w:space="0" w:color="auto"/>
        <w:left w:val="none" w:sz="0" w:space="0" w:color="auto"/>
        <w:bottom w:val="none" w:sz="0" w:space="0" w:color="auto"/>
        <w:right w:val="none" w:sz="0" w:space="0" w:color="auto"/>
      </w:divBdr>
    </w:div>
    <w:div w:id="735322494">
      <w:bodyDiv w:val="1"/>
      <w:marLeft w:val="0"/>
      <w:marRight w:val="0"/>
      <w:marTop w:val="0"/>
      <w:marBottom w:val="0"/>
      <w:divBdr>
        <w:top w:val="none" w:sz="0" w:space="0" w:color="auto"/>
        <w:left w:val="none" w:sz="0" w:space="0" w:color="auto"/>
        <w:bottom w:val="none" w:sz="0" w:space="0" w:color="auto"/>
        <w:right w:val="none" w:sz="0" w:space="0" w:color="auto"/>
      </w:divBdr>
    </w:div>
    <w:div w:id="741096565">
      <w:bodyDiv w:val="1"/>
      <w:marLeft w:val="0"/>
      <w:marRight w:val="0"/>
      <w:marTop w:val="0"/>
      <w:marBottom w:val="0"/>
      <w:divBdr>
        <w:top w:val="none" w:sz="0" w:space="0" w:color="auto"/>
        <w:left w:val="none" w:sz="0" w:space="0" w:color="auto"/>
        <w:bottom w:val="none" w:sz="0" w:space="0" w:color="auto"/>
        <w:right w:val="none" w:sz="0" w:space="0" w:color="auto"/>
      </w:divBdr>
    </w:div>
    <w:div w:id="745422142">
      <w:bodyDiv w:val="1"/>
      <w:marLeft w:val="0"/>
      <w:marRight w:val="0"/>
      <w:marTop w:val="0"/>
      <w:marBottom w:val="0"/>
      <w:divBdr>
        <w:top w:val="none" w:sz="0" w:space="0" w:color="auto"/>
        <w:left w:val="none" w:sz="0" w:space="0" w:color="auto"/>
        <w:bottom w:val="none" w:sz="0" w:space="0" w:color="auto"/>
        <w:right w:val="none" w:sz="0" w:space="0" w:color="auto"/>
      </w:divBdr>
    </w:div>
    <w:div w:id="746416697">
      <w:bodyDiv w:val="1"/>
      <w:marLeft w:val="0"/>
      <w:marRight w:val="0"/>
      <w:marTop w:val="0"/>
      <w:marBottom w:val="0"/>
      <w:divBdr>
        <w:top w:val="none" w:sz="0" w:space="0" w:color="auto"/>
        <w:left w:val="none" w:sz="0" w:space="0" w:color="auto"/>
        <w:bottom w:val="none" w:sz="0" w:space="0" w:color="auto"/>
        <w:right w:val="none" w:sz="0" w:space="0" w:color="auto"/>
      </w:divBdr>
    </w:div>
    <w:div w:id="783233031">
      <w:bodyDiv w:val="1"/>
      <w:marLeft w:val="0"/>
      <w:marRight w:val="0"/>
      <w:marTop w:val="0"/>
      <w:marBottom w:val="0"/>
      <w:divBdr>
        <w:top w:val="none" w:sz="0" w:space="0" w:color="auto"/>
        <w:left w:val="none" w:sz="0" w:space="0" w:color="auto"/>
        <w:bottom w:val="none" w:sz="0" w:space="0" w:color="auto"/>
        <w:right w:val="none" w:sz="0" w:space="0" w:color="auto"/>
      </w:divBdr>
    </w:div>
    <w:div w:id="805049240">
      <w:bodyDiv w:val="1"/>
      <w:marLeft w:val="0"/>
      <w:marRight w:val="0"/>
      <w:marTop w:val="0"/>
      <w:marBottom w:val="0"/>
      <w:divBdr>
        <w:top w:val="none" w:sz="0" w:space="0" w:color="auto"/>
        <w:left w:val="none" w:sz="0" w:space="0" w:color="auto"/>
        <w:bottom w:val="none" w:sz="0" w:space="0" w:color="auto"/>
        <w:right w:val="none" w:sz="0" w:space="0" w:color="auto"/>
      </w:divBdr>
    </w:div>
    <w:div w:id="874346045">
      <w:bodyDiv w:val="1"/>
      <w:marLeft w:val="0"/>
      <w:marRight w:val="0"/>
      <w:marTop w:val="0"/>
      <w:marBottom w:val="0"/>
      <w:divBdr>
        <w:top w:val="none" w:sz="0" w:space="0" w:color="auto"/>
        <w:left w:val="none" w:sz="0" w:space="0" w:color="auto"/>
        <w:bottom w:val="none" w:sz="0" w:space="0" w:color="auto"/>
        <w:right w:val="none" w:sz="0" w:space="0" w:color="auto"/>
      </w:divBdr>
    </w:div>
    <w:div w:id="917713692">
      <w:bodyDiv w:val="1"/>
      <w:marLeft w:val="0"/>
      <w:marRight w:val="0"/>
      <w:marTop w:val="0"/>
      <w:marBottom w:val="0"/>
      <w:divBdr>
        <w:top w:val="none" w:sz="0" w:space="0" w:color="auto"/>
        <w:left w:val="none" w:sz="0" w:space="0" w:color="auto"/>
        <w:bottom w:val="none" w:sz="0" w:space="0" w:color="auto"/>
        <w:right w:val="none" w:sz="0" w:space="0" w:color="auto"/>
      </w:divBdr>
    </w:div>
    <w:div w:id="918753247">
      <w:bodyDiv w:val="1"/>
      <w:marLeft w:val="0"/>
      <w:marRight w:val="0"/>
      <w:marTop w:val="0"/>
      <w:marBottom w:val="0"/>
      <w:divBdr>
        <w:top w:val="none" w:sz="0" w:space="0" w:color="auto"/>
        <w:left w:val="none" w:sz="0" w:space="0" w:color="auto"/>
        <w:bottom w:val="none" w:sz="0" w:space="0" w:color="auto"/>
        <w:right w:val="none" w:sz="0" w:space="0" w:color="auto"/>
      </w:divBdr>
      <w:divsChild>
        <w:div w:id="1900088813">
          <w:marLeft w:val="360"/>
          <w:marRight w:val="0"/>
          <w:marTop w:val="0"/>
          <w:marBottom w:val="0"/>
          <w:divBdr>
            <w:top w:val="none" w:sz="0" w:space="0" w:color="auto"/>
            <w:left w:val="none" w:sz="0" w:space="0" w:color="auto"/>
            <w:bottom w:val="none" w:sz="0" w:space="0" w:color="auto"/>
            <w:right w:val="none" w:sz="0" w:space="0" w:color="auto"/>
          </w:divBdr>
        </w:div>
      </w:divsChild>
    </w:div>
    <w:div w:id="929506450">
      <w:bodyDiv w:val="1"/>
      <w:marLeft w:val="0"/>
      <w:marRight w:val="0"/>
      <w:marTop w:val="0"/>
      <w:marBottom w:val="0"/>
      <w:divBdr>
        <w:top w:val="none" w:sz="0" w:space="0" w:color="auto"/>
        <w:left w:val="none" w:sz="0" w:space="0" w:color="auto"/>
        <w:bottom w:val="none" w:sz="0" w:space="0" w:color="auto"/>
        <w:right w:val="none" w:sz="0" w:space="0" w:color="auto"/>
      </w:divBdr>
      <w:divsChild>
        <w:div w:id="1305307295">
          <w:marLeft w:val="547"/>
          <w:marRight w:val="0"/>
          <w:marTop w:val="0"/>
          <w:marBottom w:val="0"/>
          <w:divBdr>
            <w:top w:val="none" w:sz="0" w:space="0" w:color="auto"/>
            <w:left w:val="none" w:sz="0" w:space="0" w:color="auto"/>
            <w:bottom w:val="none" w:sz="0" w:space="0" w:color="auto"/>
            <w:right w:val="none" w:sz="0" w:space="0" w:color="auto"/>
          </w:divBdr>
        </w:div>
        <w:div w:id="1822961431">
          <w:marLeft w:val="547"/>
          <w:marRight w:val="0"/>
          <w:marTop w:val="0"/>
          <w:marBottom w:val="0"/>
          <w:divBdr>
            <w:top w:val="none" w:sz="0" w:space="0" w:color="auto"/>
            <w:left w:val="none" w:sz="0" w:space="0" w:color="auto"/>
            <w:bottom w:val="none" w:sz="0" w:space="0" w:color="auto"/>
            <w:right w:val="none" w:sz="0" w:space="0" w:color="auto"/>
          </w:divBdr>
        </w:div>
        <w:div w:id="1817214191">
          <w:marLeft w:val="547"/>
          <w:marRight w:val="0"/>
          <w:marTop w:val="0"/>
          <w:marBottom w:val="0"/>
          <w:divBdr>
            <w:top w:val="none" w:sz="0" w:space="0" w:color="auto"/>
            <w:left w:val="none" w:sz="0" w:space="0" w:color="auto"/>
            <w:bottom w:val="none" w:sz="0" w:space="0" w:color="auto"/>
            <w:right w:val="none" w:sz="0" w:space="0" w:color="auto"/>
          </w:divBdr>
        </w:div>
        <w:div w:id="1910920717">
          <w:marLeft w:val="547"/>
          <w:marRight w:val="0"/>
          <w:marTop w:val="0"/>
          <w:marBottom w:val="0"/>
          <w:divBdr>
            <w:top w:val="none" w:sz="0" w:space="0" w:color="auto"/>
            <w:left w:val="none" w:sz="0" w:space="0" w:color="auto"/>
            <w:bottom w:val="none" w:sz="0" w:space="0" w:color="auto"/>
            <w:right w:val="none" w:sz="0" w:space="0" w:color="auto"/>
          </w:divBdr>
        </w:div>
      </w:divsChild>
    </w:div>
    <w:div w:id="972254177">
      <w:bodyDiv w:val="1"/>
      <w:marLeft w:val="0"/>
      <w:marRight w:val="0"/>
      <w:marTop w:val="0"/>
      <w:marBottom w:val="0"/>
      <w:divBdr>
        <w:top w:val="none" w:sz="0" w:space="0" w:color="auto"/>
        <w:left w:val="none" w:sz="0" w:space="0" w:color="auto"/>
        <w:bottom w:val="none" w:sz="0" w:space="0" w:color="auto"/>
        <w:right w:val="none" w:sz="0" w:space="0" w:color="auto"/>
      </w:divBdr>
    </w:div>
    <w:div w:id="983508143">
      <w:bodyDiv w:val="1"/>
      <w:marLeft w:val="0"/>
      <w:marRight w:val="0"/>
      <w:marTop w:val="0"/>
      <w:marBottom w:val="0"/>
      <w:divBdr>
        <w:top w:val="none" w:sz="0" w:space="0" w:color="auto"/>
        <w:left w:val="none" w:sz="0" w:space="0" w:color="auto"/>
        <w:bottom w:val="none" w:sz="0" w:space="0" w:color="auto"/>
        <w:right w:val="none" w:sz="0" w:space="0" w:color="auto"/>
      </w:divBdr>
      <w:divsChild>
        <w:div w:id="1768040623">
          <w:marLeft w:val="360"/>
          <w:marRight w:val="0"/>
          <w:marTop w:val="200"/>
          <w:marBottom w:val="0"/>
          <w:divBdr>
            <w:top w:val="none" w:sz="0" w:space="0" w:color="auto"/>
            <w:left w:val="none" w:sz="0" w:space="0" w:color="auto"/>
            <w:bottom w:val="none" w:sz="0" w:space="0" w:color="auto"/>
            <w:right w:val="none" w:sz="0" w:space="0" w:color="auto"/>
          </w:divBdr>
        </w:div>
        <w:div w:id="355467969">
          <w:marLeft w:val="1080"/>
          <w:marRight w:val="0"/>
          <w:marTop w:val="100"/>
          <w:marBottom w:val="0"/>
          <w:divBdr>
            <w:top w:val="none" w:sz="0" w:space="0" w:color="auto"/>
            <w:left w:val="none" w:sz="0" w:space="0" w:color="auto"/>
            <w:bottom w:val="none" w:sz="0" w:space="0" w:color="auto"/>
            <w:right w:val="none" w:sz="0" w:space="0" w:color="auto"/>
          </w:divBdr>
        </w:div>
        <w:div w:id="2096827345">
          <w:marLeft w:val="1080"/>
          <w:marRight w:val="0"/>
          <w:marTop w:val="100"/>
          <w:marBottom w:val="0"/>
          <w:divBdr>
            <w:top w:val="none" w:sz="0" w:space="0" w:color="auto"/>
            <w:left w:val="none" w:sz="0" w:space="0" w:color="auto"/>
            <w:bottom w:val="none" w:sz="0" w:space="0" w:color="auto"/>
            <w:right w:val="none" w:sz="0" w:space="0" w:color="auto"/>
          </w:divBdr>
        </w:div>
        <w:div w:id="1931543348">
          <w:marLeft w:val="1800"/>
          <w:marRight w:val="0"/>
          <w:marTop w:val="100"/>
          <w:marBottom w:val="0"/>
          <w:divBdr>
            <w:top w:val="none" w:sz="0" w:space="0" w:color="auto"/>
            <w:left w:val="none" w:sz="0" w:space="0" w:color="auto"/>
            <w:bottom w:val="none" w:sz="0" w:space="0" w:color="auto"/>
            <w:right w:val="none" w:sz="0" w:space="0" w:color="auto"/>
          </w:divBdr>
        </w:div>
        <w:div w:id="965502747">
          <w:marLeft w:val="1800"/>
          <w:marRight w:val="0"/>
          <w:marTop w:val="100"/>
          <w:marBottom w:val="0"/>
          <w:divBdr>
            <w:top w:val="none" w:sz="0" w:space="0" w:color="auto"/>
            <w:left w:val="none" w:sz="0" w:space="0" w:color="auto"/>
            <w:bottom w:val="none" w:sz="0" w:space="0" w:color="auto"/>
            <w:right w:val="none" w:sz="0" w:space="0" w:color="auto"/>
          </w:divBdr>
        </w:div>
        <w:div w:id="1976788810">
          <w:marLeft w:val="360"/>
          <w:marRight w:val="0"/>
          <w:marTop w:val="200"/>
          <w:marBottom w:val="0"/>
          <w:divBdr>
            <w:top w:val="none" w:sz="0" w:space="0" w:color="auto"/>
            <w:left w:val="none" w:sz="0" w:space="0" w:color="auto"/>
            <w:bottom w:val="none" w:sz="0" w:space="0" w:color="auto"/>
            <w:right w:val="none" w:sz="0" w:space="0" w:color="auto"/>
          </w:divBdr>
        </w:div>
        <w:div w:id="502283062">
          <w:marLeft w:val="1080"/>
          <w:marRight w:val="0"/>
          <w:marTop w:val="100"/>
          <w:marBottom w:val="0"/>
          <w:divBdr>
            <w:top w:val="none" w:sz="0" w:space="0" w:color="auto"/>
            <w:left w:val="none" w:sz="0" w:space="0" w:color="auto"/>
            <w:bottom w:val="none" w:sz="0" w:space="0" w:color="auto"/>
            <w:right w:val="none" w:sz="0" w:space="0" w:color="auto"/>
          </w:divBdr>
        </w:div>
        <w:div w:id="1456868478">
          <w:marLeft w:val="1080"/>
          <w:marRight w:val="0"/>
          <w:marTop w:val="100"/>
          <w:marBottom w:val="0"/>
          <w:divBdr>
            <w:top w:val="none" w:sz="0" w:space="0" w:color="auto"/>
            <w:left w:val="none" w:sz="0" w:space="0" w:color="auto"/>
            <w:bottom w:val="none" w:sz="0" w:space="0" w:color="auto"/>
            <w:right w:val="none" w:sz="0" w:space="0" w:color="auto"/>
          </w:divBdr>
        </w:div>
      </w:divsChild>
    </w:div>
    <w:div w:id="1018430715">
      <w:bodyDiv w:val="1"/>
      <w:marLeft w:val="0"/>
      <w:marRight w:val="0"/>
      <w:marTop w:val="0"/>
      <w:marBottom w:val="0"/>
      <w:divBdr>
        <w:top w:val="none" w:sz="0" w:space="0" w:color="auto"/>
        <w:left w:val="none" w:sz="0" w:space="0" w:color="auto"/>
        <w:bottom w:val="none" w:sz="0" w:space="0" w:color="auto"/>
        <w:right w:val="none" w:sz="0" w:space="0" w:color="auto"/>
      </w:divBdr>
    </w:div>
    <w:div w:id="1019697878">
      <w:bodyDiv w:val="1"/>
      <w:marLeft w:val="0"/>
      <w:marRight w:val="0"/>
      <w:marTop w:val="0"/>
      <w:marBottom w:val="0"/>
      <w:divBdr>
        <w:top w:val="none" w:sz="0" w:space="0" w:color="auto"/>
        <w:left w:val="none" w:sz="0" w:space="0" w:color="auto"/>
        <w:bottom w:val="none" w:sz="0" w:space="0" w:color="auto"/>
        <w:right w:val="none" w:sz="0" w:space="0" w:color="auto"/>
      </w:divBdr>
      <w:divsChild>
        <w:div w:id="66609948">
          <w:marLeft w:val="547"/>
          <w:marRight w:val="0"/>
          <w:marTop w:val="0"/>
          <w:marBottom w:val="0"/>
          <w:divBdr>
            <w:top w:val="none" w:sz="0" w:space="0" w:color="auto"/>
            <w:left w:val="none" w:sz="0" w:space="0" w:color="auto"/>
            <w:bottom w:val="none" w:sz="0" w:space="0" w:color="auto"/>
            <w:right w:val="none" w:sz="0" w:space="0" w:color="auto"/>
          </w:divBdr>
        </w:div>
      </w:divsChild>
    </w:div>
    <w:div w:id="1069037666">
      <w:bodyDiv w:val="1"/>
      <w:marLeft w:val="0"/>
      <w:marRight w:val="0"/>
      <w:marTop w:val="0"/>
      <w:marBottom w:val="0"/>
      <w:divBdr>
        <w:top w:val="none" w:sz="0" w:space="0" w:color="auto"/>
        <w:left w:val="none" w:sz="0" w:space="0" w:color="auto"/>
        <w:bottom w:val="none" w:sz="0" w:space="0" w:color="auto"/>
        <w:right w:val="none" w:sz="0" w:space="0" w:color="auto"/>
      </w:divBdr>
      <w:divsChild>
        <w:div w:id="905728538">
          <w:marLeft w:val="0"/>
          <w:marRight w:val="0"/>
          <w:marTop w:val="0"/>
          <w:marBottom w:val="0"/>
          <w:divBdr>
            <w:top w:val="none" w:sz="0" w:space="0" w:color="auto"/>
            <w:left w:val="none" w:sz="0" w:space="0" w:color="auto"/>
            <w:bottom w:val="none" w:sz="0" w:space="0" w:color="auto"/>
            <w:right w:val="none" w:sz="0" w:space="0" w:color="auto"/>
          </w:divBdr>
        </w:div>
        <w:div w:id="1498351389">
          <w:marLeft w:val="0"/>
          <w:marRight w:val="0"/>
          <w:marTop w:val="0"/>
          <w:marBottom w:val="0"/>
          <w:divBdr>
            <w:top w:val="none" w:sz="0" w:space="0" w:color="auto"/>
            <w:left w:val="none" w:sz="0" w:space="0" w:color="auto"/>
            <w:bottom w:val="none" w:sz="0" w:space="0" w:color="auto"/>
            <w:right w:val="none" w:sz="0" w:space="0" w:color="auto"/>
          </w:divBdr>
        </w:div>
        <w:div w:id="2119133357">
          <w:marLeft w:val="0"/>
          <w:marRight w:val="0"/>
          <w:marTop w:val="0"/>
          <w:marBottom w:val="0"/>
          <w:divBdr>
            <w:top w:val="none" w:sz="0" w:space="0" w:color="auto"/>
            <w:left w:val="none" w:sz="0" w:space="0" w:color="auto"/>
            <w:bottom w:val="none" w:sz="0" w:space="0" w:color="auto"/>
            <w:right w:val="none" w:sz="0" w:space="0" w:color="auto"/>
          </w:divBdr>
        </w:div>
        <w:div w:id="1312949212">
          <w:marLeft w:val="0"/>
          <w:marRight w:val="0"/>
          <w:marTop w:val="0"/>
          <w:marBottom w:val="0"/>
          <w:divBdr>
            <w:top w:val="none" w:sz="0" w:space="0" w:color="auto"/>
            <w:left w:val="none" w:sz="0" w:space="0" w:color="auto"/>
            <w:bottom w:val="none" w:sz="0" w:space="0" w:color="auto"/>
            <w:right w:val="none" w:sz="0" w:space="0" w:color="auto"/>
          </w:divBdr>
        </w:div>
        <w:div w:id="655186876">
          <w:marLeft w:val="0"/>
          <w:marRight w:val="0"/>
          <w:marTop w:val="0"/>
          <w:marBottom w:val="0"/>
          <w:divBdr>
            <w:top w:val="none" w:sz="0" w:space="0" w:color="auto"/>
            <w:left w:val="none" w:sz="0" w:space="0" w:color="auto"/>
            <w:bottom w:val="none" w:sz="0" w:space="0" w:color="auto"/>
            <w:right w:val="none" w:sz="0" w:space="0" w:color="auto"/>
          </w:divBdr>
        </w:div>
        <w:div w:id="1663851031">
          <w:marLeft w:val="0"/>
          <w:marRight w:val="0"/>
          <w:marTop w:val="0"/>
          <w:marBottom w:val="0"/>
          <w:divBdr>
            <w:top w:val="none" w:sz="0" w:space="0" w:color="auto"/>
            <w:left w:val="none" w:sz="0" w:space="0" w:color="auto"/>
            <w:bottom w:val="none" w:sz="0" w:space="0" w:color="auto"/>
            <w:right w:val="none" w:sz="0" w:space="0" w:color="auto"/>
          </w:divBdr>
        </w:div>
      </w:divsChild>
    </w:div>
    <w:div w:id="1085423503">
      <w:bodyDiv w:val="1"/>
      <w:marLeft w:val="0"/>
      <w:marRight w:val="0"/>
      <w:marTop w:val="0"/>
      <w:marBottom w:val="0"/>
      <w:divBdr>
        <w:top w:val="none" w:sz="0" w:space="0" w:color="auto"/>
        <w:left w:val="none" w:sz="0" w:space="0" w:color="auto"/>
        <w:bottom w:val="none" w:sz="0" w:space="0" w:color="auto"/>
        <w:right w:val="none" w:sz="0" w:space="0" w:color="auto"/>
      </w:divBdr>
    </w:div>
    <w:div w:id="1093355517">
      <w:bodyDiv w:val="1"/>
      <w:marLeft w:val="0"/>
      <w:marRight w:val="0"/>
      <w:marTop w:val="0"/>
      <w:marBottom w:val="0"/>
      <w:divBdr>
        <w:top w:val="none" w:sz="0" w:space="0" w:color="auto"/>
        <w:left w:val="none" w:sz="0" w:space="0" w:color="auto"/>
        <w:bottom w:val="none" w:sz="0" w:space="0" w:color="auto"/>
        <w:right w:val="none" w:sz="0" w:space="0" w:color="auto"/>
      </w:divBdr>
    </w:div>
    <w:div w:id="1107849078">
      <w:bodyDiv w:val="1"/>
      <w:marLeft w:val="0"/>
      <w:marRight w:val="0"/>
      <w:marTop w:val="0"/>
      <w:marBottom w:val="0"/>
      <w:divBdr>
        <w:top w:val="none" w:sz="0" w:space="0" w:color="auto"/>
        <w:left w:val="none" w:sz="0" w:space="0" w:color="auto"/>
        <w:bottom w:val="none" w:sz="0" w:space="0" w:color="auto"/>
        <w:right w:val="none" w:sz="0" w:space="0" w:color="auto"/>
      </w:divBdr>
    </w:div>
    <w:div w:id="1119104475">
      <w:bodyDiv w:val="1"/>
      <w:marLeft w:val="0"/>
      <w:marRight w:val="0"/>
      <w:marTop w:val="0"/>
      <w:marBottom w:val="0"/>
      <w:divBdr>
        <w:top w:val="none" w:sz="0" w:space="0" w:color="auto"/>
        <w:left w:val="none" w:sz="0" w:space="0" w:color="auto"/>
        <w:bottom w:val="none" w:sz="0" w:space="0" w:color="auto"/>
        <w:right w:val="none" w:sz="0" w:space="0" w:color="auto"/>
      </w:divBdr>
    </w:div>
    <w:div w:id="1144156114">
      <w:bodyDiv w:val="1"/>
      <w:marLeft w:val="0"/>
      <w:marRight w:val="0"/>
      <w:marTop w:val="0"/>
      <w:marBottom w:val="0"/>
      <w:divBdr>
        <w:top w:val="none" w:sz="0" w:space="0" w:color="auto"/>
        <w:left w:val="none" w:sz="0" w:space="0" w:color="auto"/>
        <w:bottom w:val="none" w:sz="0" w:space="0" w:color="auto"/>
        <w:right w:val="none" w:sz="0" w:space="0" w:color="auto"/>
      </w:divBdr>
    </w:div>
    <w:div w:id="1156148009">
      <w:bodyDiv w:val="1"/>
      <w:marLeft w:val="0"/>
      <w:marRight w:val="0"/>
      <w:marTop w:val="0"/>
      <w:marBottom w:val="0"/>
      <w:divBdr>
        <w:top w:val="none" w:sz="0" w:space="0" w:color="auto"/>
        <w:left w:val="none" w:sz="0" w:space="0" w:color="auto"/>
        <w:bottom w:val="none" w:sz="0" w:space="0" w:color="auto"/>
        <w:right w:val="none" w:sz="0" w:space="0" w:color="auto"/>
      </w:divBdr>
    </w:div>
    <w:div w:id="1186596608">
      <w:bodyDiv w:val="1"/>
      <w:marLeft w:val="0"/>
      <w:marRight w:val="0"/>
      <w:marTop w:val="0"/>
      <w:marBottom w:val="0"/>
      <w:divBdr>
        <w:top w:val="none" w:sz="0" w:space="0" w:color="auto"/>
        <w:left w:val="none" w:sz="0" w:space="0" w:color="auto"/>
        <w:bottom w:val="none" w:sz="0" w:space="0" w:color="auto"/>
        <w:right w:val="none" w:sz="0" w:space="0" w:color="auto"/>
      </w:divBdr>
      <w:divsChild>
        <w:div w:id="1251351675">
          <w:marLeft w:val="360"/>
          <w:marRight w:val="0"/>
          <w:marTop w:val="200"/>
          <w:marBottom w:val="0"/>
          <w:divBdr>
            <w:top w:val="none" w:sz="0" w:space="0" w:color="auto"/>
            <w:left w:val="none" w:sz="0" w:space="0" w:color="auto"/>
            <w:bottom w:val="none" w:sz="0" w:space="0" w:color="auto"/>
            <w:right w:val="none" w:sz="0" w:space="0" w:color="auto"/>
          </w:divBdr>
        </w:div>
        <w:div w:id="171920851">
          <w:marLeft w:val="360"/>
          <w:marRight w:val="0"/>
          <w:marTop w:val="200"/>
          <w:marBottom w:val="0"/>
          <w:divBdr>
            <w:top w:val="none" w:sz="0" w:space="0" w:color="auto"/>
            <w:left w:val="none" w:sz="0" w:space="0" w:color="auto"/>
            <w:bottom w:val="none" w:sz="0" w:space="0" w:color="auto"/>
            <w:right w:val="none" w:sz="0" w:space="0" w:color="auto"/>
          </w:divBdr>
        </w:div>
        <w:div w:id="1715159419">
          <w:marLeft w:val="1080"/>
          <w:marRight w:val="0"/>
          <w:marTop w:val="100"/>
          <w:marBottom w:val="0"/>
          <w:divBdr>
            <w:top w:val="none" w:sz="0" w:space="0" w:color="auto"/>
            <w:left w:val="none" w:sz="0" w:space="0" w:color="auto"/>
            <w:bottom w:val="none" w:sz="0" w:space="0" w:color="auto"/>
            <w:right w:val="none" w:sz="0" w:space="0" w:color="auto"/>
          </w:divBdr>
        </w:div>
        <w:div w:id="2084791262">
          <w:marLeft w:val="1080"/>
          <w:marRight w:val="0"/>
          <w:marTop w:val="100"/>
          <w:marBottom w:val="0"/>
          <w:divBdr>
            <w:top w:val="none" w:sz="0" w:space="0" w:color="auto"/>
            <w:left w:val="none" w:sz="0" w:space="0" w:color="auto"/>
            <w:bottom w:val="none" w:sz="0" w:space="0" w:color="auto"/>
            <w:right w:val="none" w:sz="0" w:space="0" w:color="auto"/>
          </w:divBdr>
        </w:div>
        <w:div w:id="89593237">
          <w:marLeft w:val="360"/>
          <w:marRight w:val="0"/>
          <w:marTop w:val="200"/>
          <w:marBottom w:val="0"/>
          <w:divBdr>
            <w:top w:val="none" w:sz="0" w:space="0" w:color="auto"/>
            <w:left w:val="none" w:sz="0" w:space="0" w:color="auto"/>
            <w:bottom w:val="none" w:sz="0" w:space="0" w:color="auto"/>
            <w:right w:val="none" w:sz="0" w:space="0" w:color="auto"/>
          </w:divBdr>
        </w:div>
        <w:div w:id="343286465">
          <w:marLeft w:val="360"/>
          <w:marRight w:val="0"/>
          <w:marTop w:val="200"/>
          <w:marBottom w:val="0"/>
          <w:divBdr>
            <w:top w:val="none" w:sz="0" w:space="0" w:color="auto"/>
            <w:left w:val="none" w:sz="0" w:space="0" w:color="auto"/>
            <w:bottom w:val="none" w:sz="0" w:space="0" w:color="auto"/>
            <w:right w:val="none" w:sz="0" w:space="0" w:color="auto"/>
          </w:divBdr>
        </w:div>
        <w:div w:id="1356539908">
          <w:marLeft w:val="1080"/>
          <w:marRight w:val="0"/>
          <w:marTop w:val="100"/>
          <w:marBottom w:val="0"/>
          <w:divBdr>
            <w:top w:val="none" w:sz="0" w:space="0" w:color="auto"/>
            <w:left w:val="none" w:sz="0" w:space="0" w:color="auto"/>
            <w:bottom w:val="none" w:sz="0" w:space="0" w:color="auto"/>
            <w:right w:val="none" w:sz="0" w:space="0" w:color="auto"/>
          </w:divBdr>
        </w:div>
        <w:div w:id="1401563116">
          <w:marLeft w:val="1080"/>
          <w:marRight w:val="0"/>
          <w:marTop w:val="100"/>
          <w:marBottom w:val="0"/>
          <w:divBdr>
            <w:top w:val="none" w:sz="0" w:space="0" w:color="auto"/>
            <w:left w:val="none" w:sz="0" w:space="0" w:color="auto"/>
            <w:bottom w:val="none" w:sz="0" w:space="0" w:color="auto"/>
            <w:right w:val="none" w:sz="0" w:space="0" w:color="auto"/>
          </w:divBdr>
        </w:div>
        <w:div w:id="1696152431">
          <w:marLeft w:val="1080"/>
          <w:marRight w:val="0"/>
          <w:marTop w:val="100"/>
          <w:marBottom w:val="0"/>
          <w:divBdr>
            <w:top w:val="none" w:sz="0" w:space="0" w:color="auto"/>
            <w:left w:val="none" w:sz="0" w:space="0" w:color="auto"/>
            <w:bottom w:val="none" w:sz="0" w:space="0" w:color="auto"/>
            <w:right w:val="none" w:sz="0" w:space="0" w:color="auto"/>
          </w:divBdr>
        </w:div>
        <w:div w:id="59790963">
          <w:marLeft w:val="360"/>
          <w:marRight w:val="0"/>
          <w:marTop w:val="200"/>
          <w:marBottom w:val="0"/>
          <w:divBdr>
            <w:top w:val="none" w:sz="0" w:space="0" w:color="auto"/>
            <w:left w:val="none" w:sz="0" w:space="0" w:color="auto"/>
            <w:bottom w:val="none" w:sz="0" w:space="0" w:color="auto"/>
            <w:right w:val="none" w:sz="0" w:space="0" w:color="auto"/>
          </w:divBdr>
        </w:div>
        <w:div w:id="2058972116">
          <w:marLeft w:val="360"/>
          <w:marRight w:val="0"/>
          <w:marTop w:val="200"/>
          <w:marBottom w:val="0"/>
          <w:divBdr>
            <w:top w:val="none" w:sz="0" w:space="0" w:color="auto"/>
            <w:left w:val="none" w:sz="0" w:space="0" w:color="auto"/>
            <w:bottom w:val="none" w:sz="0" w:space="0" w:color="auto"/>
            <w:right w:val="none" w:sz="0" w:space="0" w:color="auto"/>
          </w:divBdr>
        </w:div>
      </w:divsChild>
    </w:div>
    <w:div w:id="1187059571">
      <w:bodyDiv w:val="1"/>
      <w:marLeft w:val="0"/>
      <w:marRight w:val="0"/>
      <w:marTop w:val="0"/>
      <w:marBottom w:val="0"/>
      <w:divBdr>
        <w:top w:val="none" w:sz="0" w:space="0" w:color="auto"/>
        <w:left w:val="none" w:sz="0" w:space="0" w:color="auto"/>
        <w:bottom w:val="none" w:sz="0" w:space="0" w:color="auto"/>
        <w:right w:val="none" w:sz="0" w:space="0" w:color="auto"/>
      </w:divBdr>
    </w:div>
    <w:div w:id="1211528838">
      <w:bodyDiv w:val="1"/>
      <w:marLeft w:val="0"/>
      <w:marRight w:val="0"/>
      <w:marTop w:val="0"/>
      <w:marBottom w:val="0"/>
      <w:divBdr>
        <w:top w:val="none" w:sz="0" w:space="0" w:color="auto"/>
        <w:left w:val="none" w:sz="0" w:space="0" w:color="auto"/>
        <w:bottom w:val="none" w:sz="0" w:space="0" w:color="auto"/>
        <w:right w:val="none" w:sz="0" w:space="0" w:color="auto"/>
      </w:divBdr>
    </w:div>
    <w:div w:id="1214973789">
      <w:bodyDiv w:val="1"/>
      <w:marLeft w:val="0"/>
      <w:marRight w:val="0"/>
      <w:marTop w:val="0"/>
      <w:marBottom w:val="0"/>
      <w:divBdr>
        <w:top w:val="none" w:sz="0" w:space="0" w:color="auto"/>
        <w:left w:val="none" w:sz="0" w:space="0" w:color="auto"/>
        <w:bottom w:val="none" w:sz="0" w:space="0" w:color="auto"/>
        <w:right w:val="none" w:sz="0" w:space="0" w:color="auto"/>
      </w:divBdr>
    </w:div>
    <w:div w:id="1217011111">
      <w:bodyDiv w:val="1"/>
      <w:marLeft w:val="0"/>
      <w:marRight w:val="0"/>
      <w:marTop w:val="0"/>
      <w:marBottom w:val="0"/>
      <w:divBdr>
        <w:top w:val="none" w:sz="0" w:space="0" w:color="auto"/>
        <w:left w:val="none" w:sz="0" w:space="0" w:color="auto"/>
        <w:bottom w:val="none" w:sz="0" w:space="0" w:color="auto"/>
        <w:right w:val="none" w:sz="0" w:space="0" w:color="auto"/>
      </w:divBdr>
      <w:divsChild>
        <w:div w:id="334116058">
          <w:marLeft w:val="994"/>
          <w:marRight w:val="0"/>
          <w:marTop w:val="0"/>
          <w:marBottom w:val="0"/>
          <w:divBdr>
            <w:top w:val="none" w:sz="0" w:space="0" w:color="auto"/>
            <w:left w:val="none" w:sz="0" w:space="0" w:color="auto"/>
            <w:bottom w:val="none" w:sz="0" w:space="0" w:color="auto"/>
            <w:right w:val="none" w:sz="0" w:space="0" w:color="auto"/>
          </w:divBdr>
        </w:div>
        <w:div w:id="440883037">
          <w:marLeft w:val="994"/>
          <w:marRight w:val="0"/>
          <w:marTop w:val="0"/>
          <w:marBottom w:val="0"/>
          <w:divBdr>
            <w:top w:val="none" w:sz="0" w:space="0" w:color="auto"/>
            <w:left w:val="none" w:sz="0" w:space="0" w:color="auto"/>
            <w:bottom w:val="none" w:sz="0" w:space="0" w:color="auto"/>
            <w:right w:val="none" w:sz="0" w:space="0" w:color="auto"/>
          </w:divBdr>
        </w:div>
        <w:div w:id="1187909729">
          <w:marLeft w:val="994"/>
          <w:marRight w:val="0"/>
          <w:marTop w:val="0"/>
          <w:marBottom w:val="0"/>
          <w:divBdr>
            <w:top w:val="none" w:sz="0" w:space="0" w:color="auto"/>
            <w:left w:val="none" w:sz="0" w:space="0" w:color="auto"/>
            <w:bottom w:val="none" w:sz="0" w:space="0" w:color="auto"/>
            <w:right w:val="none" w:sz="0" w:space="0" w:color="auto"/>
          </w:divBdr>
        </w:div>
        <w:div w:id="716664818">
          <w:marLeft w:val="994"/>
          <w:marRight w:val="0"/>
          <w:marTop w:val="0"/>
          <w:marBottom w:val="0"/>
          <w:divBdr>
            <w:top w:val="none" w:sz="0" w:space="0" w:color="auto"/>
            <w:left w:val="none" w:sz="0" w:space="0" w:color="auto"/>
            <w:bottom w:val="none" w:sz="0" w:space="0" w:color="auto"/>
            <w:right w:val="none" w:sz="0" w:space="0" w:color="auto"/>
          </w:divBdr>
        </w:div>
      </w:divsChild>
    </w:div>
    <w:div w:id="1228763987">
      <w:bodyDiv w:val="1"/>
      <w:marLeft w:val="0"/>
      <w:marRight w:val="0"/>
      <w:marTop w:val="0"/>
      <w:marBottom w:val="0"/>
      <w:divBdr>
        <w:top w:val="none" w:sz="0" w:space="0" w:color="auto"/>
        <w:left w:val="none" w:sz="0" w:space="0" w:color="auto"/>
        <w:bottom w:val="none" w:sz="0" w:space="0" w:color="auto"/>
        <w:right w:val="none" w:sz="0" w:space="0" w:color="auto"/>
      </w:divBdr>
      <w:divsChild>
        <w:div w:id="1686975101">
          <w:marLeft w:val="547"/>
          <w:marRight w:val="0"/>
          <w:marTop w:val="200"/>
          <w:marBottom w:val="0"/>
          <w:divBdr>
            <w:top w:val="none" w:sz="0" w:space="0" w:color="auto"/>
            <w:left w:val="none" w:sz="0" w:space="0" w:color="auto"/>
            <w:bottom w:val="none" w:sz="0" w:space="0" w:color="auto"/>
            <w:right w:val="none" w:sz="0" w:space="0" w:color="auto"/>
          </w:divBdr>
        </w:div>
        <w:div w:id="1942030393">
          <w:marLeft w:val="547"/>
          <w:marRight w:val="0"/>
          <w:marTop w:val="200"/>
          <w:marBottom w:val="0"/>
          <w:divBdr>
            <w:top w:val="none" w:sz="0" w:space="0" w:color="auto"/>
            <w:left w:val="none" w:sz="0" w:space="0" w:color="auto"/>
            <w:bottom w:val="none" w:sz="0" w:space="0" w:color="auto"/>
            <w:right w:val="none" w:sz="0" w:space="0" w:color="auto"/>
          </w:divBdr>
        </w:div>
        <w:div w:id="874393095">
          <w:marLeft w:val="547"/>
          <w:marRight w:val="0"/>
          <w:marTop w:val="200"/>
          <w:marBottom w:val="0"/>
          <w:divBdr>
            <w:top w:val="none" w:sz="0" w:space="0" w:color="auto"/>
            <w:left w:val="none" w:sz="0" w:space="0" w:color="auto"/>
            <w:bottom w:val="none" w:sz="0" w:space="0" w:color="auto"/>
            <w:right w:val="none" w:sz="0" w:space="0" w:color="auto"/>
          </w:divBdr>
        </w:div>
      </w:divsChild>
    </w:div>
    <w:div w:id="1255017883">
      <w:bodyDiv w:val="1"/>
      <w:marLeft w:val="0"/>
      <w:marRight w:val="0"/>
      <w:marTop w:val="0"/>
      <w:marBottom w:val="0"/>
      <w:divBdr>
        <w:top w:val="none" w:sz="0" w:space="0" w:color="auto"/>
        <w:left w:val="none" w:sz="0" w:space="0" w:color="auto"/>
        <w:bottom w:val="none" w:sz="0" w:space="0" w:color="auto"/>
        <w:right w:val="none" w:sz="0" w:space="0" w:color="auto"/>
      </w:divBdr>
    </w:div>
    <w:div w:id="1266812699">
      <w:bodyDiv w:val="1"/>
      <w:marLeft w:val="0"/>
      <w:marRight w:val="0"/>
      <w:marTop w:val="0"/>
      <w:marBottom w:val="0"/>
      <w:divBdr>
        <w:top w:val="none" w:sz="0" w:space="0" w:color="auto"/>
        <w:left w:val="none" w:sz="0" w:space="0" w:color="auto"/>
        <w:bottom w:val="none" w:sz="0" w:space="0" w:color="auto"/>
        <w:right w:val="none" w:sz="0" w:space="0" w:color="auto"/>
      </w:divBdr>
    </w:div>
    <w:div w:id="1284574358">
      <w:bodyDiv w:val="1"/>
      <w:marLeft w:val="0"/>
      <w:marRight w:val="0"/>
      <w:marTop w:val="0"/>
      <w:marBottom w:val="0"/>
      <w:divBdr>
        <w:top w:val="none" w:sz="0" w:space="0" w:color="auto"/>
        <w:left w:val="none" w:sz="0" w:space="0" w:color="auto"/>
        <w:bottom w:val="none" w:sz="0" w:space="0" w:color="auto"/>
        <w:right w:val="none" w:sz="0" w:space="0" w:color="auto"/>
      </w:divBdr>
      <w:divsChild>
        <w:div w:id="2019114657">
          <w:marLeft w:val="547"/>
          <w:marRight w:val="0"/>
          <w:marTop w:val="0"/>
          <w:marBottom w:val="0"/>
          <w:divBdr>
            <w:top w:val="none" w:sz="0" w:space="0" w:color="auto"/>
            <w:left w:val="none" w:sz="0" w:space="0" w:color="auto"/>
            <w:bottom w:val="none" w:sz="0" w:space="0" w:color="auto"/>
            <w:right w:val="none" w:sz="0" w:space="0" w:color="auto"/>
          </w:divBdr>
        </w:div>
      </w:divsChild>
    </w:div>
    <w:div w:id="1301231948">
      <w:bodyDiv w:val="1"/>
      <w:marLeft w:val="0"/>
      <w:marRight w:val="0"/>
      <w:marTop w:val="0"/>
      <w:marBottom w:val="0"/>
      <w:divBdr>
        <w:top w:val="none" w:sz="0" w:space="0" w:color="auto"/>
        <w:left w:val="none" w:sz="0" w:space="0" w:color="auto"/>
        <w:bottom w:val="none" w:sz="0" w:space="0" w:color="auto"/>
        <w:right w:val="none" w:sz="0" w:space="0" w:color="auto"/>
      </w:divBdr>
    </w:div>
    <w:div w:id="1318147245">
      <w:bodyDiv w:val="1"/>
      <w:marLeft w:val="0"/>
      <w:marRight w:val="0"/>
      <w:marTop w:val="0"/>
      <w:marBottom w:val="0"/>
      <w:divBdr>
        <w:top w:val="none" w:sz="0" w:space="0" w:color="auto"/>
        <w:left w:val="none" w:sz="0" w:space="0" w:color="auto"/>
        <w:bottom w:val="none" w:sz="0" w:space="0" w:color="auto"/>
        <w:right w:val="none" w:sz="0" w:space="0" w:color="auto"/>
      </w:divBdr>
      <w:divsChild>
        <w:div w:id="517351769">
          <w:marLeft w:val="547"/>
          <w:marRight w:val="0"/>
          <w:marTop w:val="0"/>
          <w:marBottom w:val="0"/>
          <w:divBdr>
            <w:top w:val="none" w:sz="0" w:space="0" w:color="auto"/>
            <w:left w:val="none" w:sz="0" w:space="0" w:color="auto"/>
            <w:bottom w:val="none" w:sz="0" w:space="0" w:color="auto"/>
            <w:right w:val="none" w:sz="0" w:space="0" w:color="auto"/>
          </w:divBdr>
        </w:div>
      </w:divsChild>
    </w:div>
    <w:div w:id="1319533353">
      <w:bodyDiv w:val="1"/>
      <w:marLeft w:val="0"/>
      <w:marRight w:val="0"/>
      <w:marTop w:val="0"/>
      <w:marBottom w:val="0"/>
      <w:divBdr>
        <w:top w:val="none" w:sz="0" w:space="0" w:color="auto"/>
        <w:left w:val="none" w:sz="0" w:space="0" w:color="auto"/>
        <w:bottom w:val="none" w:sz="0" w:space="0" w:color="auto"/>
        <w:right w:val="none" w:sz="0" w:space="0" w:color="auto"/>
      </w:divBdr>
    </w:div>
    <w:div w:id="1332221271">
      <w:bodyDiv w:val="1"/>
      <w:marLeft w:val="0"/>
      <w:marRight w:val="0"/>
      <w:marTop w:val="0"/>
      <w:marBottom w:val="0"/>
      <w:divBdr>
        <w:top w:val="none" w:sz="0" w:space="0" w:color="auto"/>
        <w:left w:val="none" w:sz="0" w:space="0" w:color="auto"/>
        <w:bottom w:val="none" w:sz="0" w:space="0" w:color="auto"/>
        <w:right w:val="none" w:sz="0" w:space="0" w:color="auto"/>
      </w:divBdr>
    </w:div>
    <w:div w:id="1370494379">
      <w:bodyDiv w:val="1"/>
      <w:marLeft w:val="0"/>
      <w:marRight w:val="0"/>
      <w:marTop w:val="0"/>
      <w:marBottom w:val="0"/>
      <w:divBdr>
        <w:top w:val="none" w:sz="0" w:space="0" w:color="auto"/>
        <w:left w:val="none" w:sz="0" w:space="0" w:color="auto"/>
        <w:bottom w:val="none" w:sz="0" w:space="0" w:color="auto"/>
        <w:right w:val="none" w:sz="0" w:space="0" w:color="auto"/>
      </w:divBdr>
    </w:div>
    <w:div w:id="1391030944">
      <w:bodyDiv w:val="1"/>
      <w:marLeft w:val="0"/>
      <w:marRight w:val="0"/>
      <w:marTop w:val="0"/>
      <w:marBottom w:val="0"/>
      <w:divBdr>
        <w:top w:val="none" w:sz="0" w:space="0" w:color="auto"/>
        <w:left w:val="none" w:sz="0" w:space="0" w:color="auto"/>
        <w:bottom w:val="none" w:sz="0" w:space="0" w:color="auto"/>
        <w:right w:val="none" w:sz="0" w:space="0" w:color="auto"/>
      </w:divBdr>
    </w:div>
    <w:div w:id="1394501648">
      <w:bodyDiv w:val="1"/>
      <w:marLeft w:val="0"/>
      <w:marRight w:val="0"/>
      <w:marTop w:val="0"/>
      <w:marBottom w:val="0"/>
      <w:divBdr>
        <w:top w:val="none" w:sz="0" w:space="0" w:color="auto"/>
        <w:left w:val="none" w:sz="0" w:space="0" w:color="auto"/>
        <w:bottom w:val="none" w:sz="0" w:space="0" w:color="auto"/>
        <w:right w:val="none" w:sz="0" w:space="0" w:color="auto"/>
      </w:divBdr>
    </w:div>
    <w:div w:id="1401250230">
      <w:bodyDiv w:val="1"/>
      <w:marLeft w:val="0"/>
      <w:marRight w:val="0"/>
      <w:marTop w:val="0"/>
      <w:marBottom w:val="0"/>
      <w:divBdr>
        <w:top w:val="none" w:sz="0" w:space="0" w:color="auto"/>
        <w:left w:val="none" w:sz="0" w:space="0" w:color="auto"/>
        <w:bottom w:val="none" w:sz="0" w:space="0" w:color="auto"/>
        <w:right w:val="none" w:sz="0" w:space="0" w:color="auto"/>
      </w:divBdr>
    </w:div>
    <w:div w:id="1434715026">
      <w:bodyDiv w:val="1"/>
      <w:marLeft w:val="0"/>
      <w:marRight w:val="0"/>
      <w:marTop w:val="0"/>
      <w:marBottom w:val="0"/>
      <w:divBdr>
        <w:top w:val="none" w:sz="0" w:space="0" w:color="auto"/>
        <w:left w:val="none" w:sz="0" w:space="0" w:color="auto"/>
        <w:bottom w:val="none" w:sz="0" w:space="0" w:color="auto"/>
        <w:right w:val="none" w:sz="0" w:space="0" w:color="auto"/>
      </w:divBdr>
      <w:divsChild>
        <w:div w:id="1664970154">
          <w:marLeft w:val="0"/>
          <w:marRight w:val="0"/>
          <w:marTop w:val="0"/>
          <w:marBottom w:val="0"/>
          <w:divBdr>
            <w:top w:val="none" w:sz="0" w:space="0" w:color="auto"/>
            <w:left w:val="none" w:sz="0" w:space="0" w:color="auto"/>
            <w:bottom w:val="none" w:sz="0" w:space="0" w:color="auto"/>
            <w:right w:val="none" w:sz="0" w:space="0" w:color="auto"/>
          </w:divBdr>
        </w:div>
        <w:div w:id="999499052">
          <w:marLeft w:val="0"/>
          <w:marRight w:val="0"/>
          <w:marTop w:val="0"/>
          <w:marBottom w:val="0"/>
          <w:divBdr>
            <w:top w:val="none" w:sz="0" w:space="0" w:color="auto"/>
            <w:left w:val="none" w:sz="0" w:space="0" w:color="auto"/>
            <w:bottom w:val="none" w:sz="0" w:space="0" w:color="auto"/>
            <w:right w:val="none" w:sz="0" w:space="0" w:color="auto"/>
          </w:divBdr>
        </w:div>
        <w:div w:id="407118626">
          <w:marLeft w:val="0"/>
          <w:marRight w:val="0"/>
          <w:marTop w:val="0"/>
          <w:marBottom w:val="0"/>
          <w:divBdr>
            <w:top w:val="none" w:sz="0" w:space="0" w:color="auto"/>
            <w:left w:val="none" w:sz="0" w:space="0" w:color="auto"/>
            <w:bottom w:val="none" w:sz="0" w:space="0" w:color="auto"/>
            <w:right w:val="none" w:sz="0" w:space="0" w:color="auto"/>
          </w:divBdr>
        </w:div>
        <w:div w:id="1624192245">
          <w:marLeft w:val="0"/>
          <w:marRight w:val="0"/>
          <w:marTop w:val="0"/>
          <w:marBottom w:val="0"/>
          <w:divBdr>
            <w:top w:val="none" w:sz="0" w:space="0" w:color="auto"/>
            <w:left w:val="none" w:sz="0" w:space="0" w:color="auto"/>
            <w:bottom w:val="none" w:sz="0" w:space="0" w:color="auto"/>
            <w:right w:val="none" w:sz="0" w:space="0" w:color="auto"/>
          </w:divBdr>
        </w:div>
        <w:div w:id="1010520295">
          <w:marLeft w:val="0"/>
          <w:marRight w:val="0"/>
          <w:marTop w:val="0"/>
          <w:marBottom w:val="0"/>
          <w:divBdr>
            <w:top w:val="none" w:sz="0" w:space="0" w:color="auto"/>
            <w:left w:val="none" w:sz="0" w:space="0" w:color="auto"/>
            <w:bottom w:val="none" w:sz="0" w:space="0" w:color="auto"/>
            <w:right w:val="none" w:sz="0" w:space="0" w:color="auto"/>
          </w:divBdr>
        </w:div>
        <w:div w:id="1617100962">
          <w:marLeft w:val="0"/>
          <w:marRight w:val="0"/>
          <w:marTop w:val="0"/>
          <w:marBottom w:val="0"/>
          <w:divBdr>
            <w:top w:val="none" w:sz="0" w:space="0" w:color="auto"/>
            <w:left w:val="none" w:sz="0" w:space="0" w:color="auto"/>
            <w:bottom w:val="none" w:sz="0" w:space="0" w:color="auto"/>
            <w:right w:val="none" w:sz="0" w:space="0" w:color="auto"/>
          </w:divBdr>
        </w:div>
        <w:div w:id="1323045544">
          <w:marLeft w:val="0"/>
          <w:marRight w:val="0"/>
          <w:marTop w:val="0"/>
          <w:marBottom w:val="0"/>
          <w:divBdr>
            <w:top w:val="none" w:sz="0" w:space="0" w:color="auto"/>
            <w:left w:val="none" w:sz="0" w:space="0" w:color="auto"/>
            <w:bottom w:val="none" w:sz="0" w:space="0" w:color="auto"/>
            <w:right w:val="none" w:sz="0" w:space="0" w:color="auto"/>
          </w:divBdr>
        </w:div>
      </w:divsChild>
    </w:div>
    <w:div w:id="1491748477">
      <w:bodyDiv w:val="1"/>
      <w:marLeft w:val="0"/>
      <w:marRight w:val="0"/>
      <w:marTop w:val="0"/>
      <w:marBottom w:val="0"/>
      <w:divBdr>
        <w:top w:val="none" w:sz="0" w:space="0" w:color="auto"/>
        <w:left w:val="none" w:sz="0" w:space="0" w:color="auto"/>
        <w:bottom w:val="none" w:sz="0" w:space="0" w:color="auto"/>
        <w:right w:val="none" w:sz="0" w:space="0" w:color="auto"/>
      </w:divBdr>
      <w:divsChild>
        <w:div w:id="27681112">
          <w:marLeft w:val="547"/>
          <w:marRight w:val="0"/>
          <w:marTop w:val="0"/>
          <w:marBottom w:val="0"/>
          <w:divBdr>
            <w:top w:val="none" w:sz="0" w:space="0" w:color="auto"/>
            <w:left w:val="none" w:sz="0" w:space="0" w:color="auto"/>
            <w:bottom w:val="none" w:sz="0" w:space="0" w:color="auto"/>
            <w:right w:val="none" w:sz="0" w:space="0" w:color="auto"/>
          </w:divBdr>
        </w:div>
        <w:div w:id="1695380507">
          <w:marLeft w:val="547"/>
          <w:marRight w:val="0"/>
          <w:marTop w:val="0"/>
          <w:marBottom w:val="0"/>
          <w:divBdr>
            <w:top w:val="none" w:sz="0" w:space="0" w:color="auto"/>
            <w:left w:val="none" w:sz="0" w:space="0" w:color="auto"/>
            <w:bottom w:val="none" w:sz="0" w:space="0" w:color="auto"/>
            <w:right w:val="none" w:sz="0" w:space="0" w:color="auto"/>
          </w:divBdr>
        </w:div>
        <w:div w:id="664431863">
          <w:marLeft w:val="547"/>
          <w:marRight w:val="0"/>
          <w:marTop w:val="0"/>
          <w:marBottom w:val="0"/>
          <w:divBdr>
            <w:top w:val="none" w:sz="0" w:space="0" w:color="auto"/>
            <w:left w:val="none" w:sz="0" w:space="0" w:color="auto"/>
            <w:bottom w:val="none" w:sz="0" w:space="0" w:color="auto"/>
            <w:right w:val="none" w:sz="0" w:space="0" w:color="auto"/>
          </w:divBdr>
        </w:div>
        <w:div w:id="1956669025">
          <w:marLeft w:val="547"/>
          <w:marRight w:val="0"/>
          <w:marTop w:val="0"/>
          <w:marBottom w:val="0"/>
          <w:divBdr>
            <w:top w:val="none" w:sz="0" w:space="0" w:color="auto"/>
            <w:left w:val="none" w:sz="0" w:space="0" w:color="auto"/>
            <w:bottom w:val="none" w:sz="0" w:space="0" w:color="auto"/>
            <w:right w:val="none" w:sz="0" w:space="0" w:color="auto"/>
          </w:divBdr>
        </w:div>
      </w:divsChild>
    </w:div>
    <w:div w:id="1502620974">
      <w:bodyDiv w:val="1"/>
      <w:marLeft w:val="0"/>
      <w:marRight w:val="0"/>
      <w:marTop w:val="0"/>
      <w:marBottom w:val="0"/>
      <w:divBdr>
        <w:top w:val="none" w:sz="0" w:space="0" w:color="auto"/>
        <w:left w:val="none" w:sz="0" w:space="0" w:color="auto"/>
        <w:bottom w:val="none" w:sz="0" w:space="0" w:color="auto"/>
        <w:right w:val="none" w:sz="0" w:space="0" w:color="auto"/>
      </w:divBdr>
    </w:div>
    <w:div w:id="1540045690">
      <w:bodyDiv w:val="1"/>
      <w:marLeft w:val="0"/>
      <w:marRight w:val="0"/>
      <w:marTop w:val="0"/>
      <w:marBottom w:val="0"/>
      <w:divBdr>
        <w:top w:val="none" w:sz="0" w:space="0" w:color="auto"/>
        <w:left w:val="none" w:sz="0" w:space="0" w:color="auto"/>
        <w:bottom w:val="none" w:sz="0" w:space="0" w:color="auto"/>
        <w:right w:val="none" w:sz="0" w:space="0" w:color="auto"/>
      </w:divBdr>
      <w:divsChild>
        <w:div w:id="1941990668">
          <w:marLeft w:val="360"/>
          <w:marRight w:val="0"/>
          <w:marTop w:val="200"/>
          <w:marBottom w:val="0"/>
          <w:divBdr>
            <w:top w:val="none" w:sz="0" w:space="0" w:color="auto"/>
            <w:left w:val="none" w:sz="0" w:space="0" w:color="auto"/>
            <w:bottom w:val="none" w:sz="0" w:space="0" w:color="auto"/>
            <w:right w:val="none" w:sz="0" w:space="0" w:color="auto"/>
          </w:divBdr>
        </w:div>
        <w:div w:id="2128694841">
          <w:marLeft w:val="1080"/>
          <w:marRight w:val="0"/>
          <w:marTop w:val="100"/>
          <w:marBottom w:val="0"/>
          <w:divBdr>
            <w:top w:val="none" w:sz="0" w:space="0" w:color="auto"/>
            <w:left w:val="none" w:sz="0" w:space="0" w:color="auto"/>
            <w:bottom w:val="none" w:sz="0" w:space="0" w:color="auto"/>
            <w:right w:val="none" w:sz="0" w:space="0" w:color="auto"/>
          </w:divBdr>
        </w:div>
        <w:div w:id="599410902">
          <w:marLeft w:val="1080"/>
          <w:marRight w:val="0"/>
          <w:marTop w:val="100"/>
          <w:marBottom w:val="0"/>
          <w:divBdr>
            <w:top w:val="none" w:sz="0" w:space="0" w:color="auto"/>
            <w:left w:val="none" w:sz="0" w:space="0" w:color="auto"/>
            <w:bottom w:val="none" w:sz="0" w:space="0" w:color="auto"/>
            <w:right w:val="none" w:sz="0" w:space="0" w:color="auto"/>
          </w:divBdr>
        </w:div>
        <w:div w:id="925305436">
          <w:marLeft w:val="1080"/>
          <w:marRight w:val="0"/>
          <w:marTop w:val="100"/>
          <w:marBottom w:val="0"/>
          <w:divBdr>
            <w:top w:val="none" w:sz="0" w:space="0" w:color="auto"/>
            <w:left w:val="none" w:sz="0" w:space="0" w:color="auto"/>
            <w:bottom w:val="none" w:sz="0" w:space="0" w:color="auto"/>
            <w:right w:val="none" w:sz="0" w:space="0" w:color="auto"/>
          </w:divBdr>
        </w:div>
        <w:div w:id="956788999">
          <w:marLeft w:val="360"/>
          <w:marRight w:val="0"/>
          <w:marTop w:val="200"/>
          <w:marBottom w:val="0"/>
          <w:divBdr>
            <w:top w:val="none" w:sz="0" w:space="0" w:color="auto"/>
            <w:left w:val="none" w:sz="0" w:space="0" w:color="auto"/>
            <w:bottom w:val="none" w:sz="0" w:space="0" w:color="auto"/>
            <w:right w:val="none" w:sz="0" w:space="0" w:color="auto"/>
          </w:divBdr>
        </w:div>
        <w:div w:id="2112969386">
          <w:marLeft w:val="1080"/>
          <w:marRight w:val="0"/>
          <w:marTop w:val="100"/>
          <w:marBottom w:val="0"/>
          <w:divBdr>
            <w:top w:val="none" w:sz="0" w:space="0" w:color="auto"/>
            <w:left w:val="none" w:sz="0" w:space="0" w:color="auto"/>
            <w:bottom w:val="none" w:sz="0" w:space="0" w:color="auto"/>
            <w:right w:val="none" w:sz="0" w:space="0" w:color="auto"/>
          </w:divBdr>
        </w:div>
        <w:div w:id="588932630">
          <w:marLeft w:val="1080"/>
          <w:marRight w:val="0"/>
          <w:marTop w:val="100"/>
          <w:marBottom w:val="0"/>
          <w:divBdr>
            <w:top w:val="none" w:sz="0" w:space="0" w:color="auto"/>
            <w:left w:val="none" w:sz="0" w:space="0" w:color="auto"/>
            <w:bottom w:val="none" w:sz="0" w:space="0" w:color="auto"/>
            <w:right w:val="none" w:sz="0" w:space="0" w:color="auto"/>
          </w:divBdr>
        </w:div>
        <w:div w:id="1659577407">
          <w:marLeft w:val="1080"/>
          <w:marRight w:val="0"/>
          <w:marTop w:val="100"/>
          <w:marBottom w:val="0"/>
          <w:divBdr>
            <w:top w:val="none" w:sz="0" w:space="0" w:color="auto"/>
            <w:left w:val="none" w:sz="0" w:space="0" w:color="auto"/>
            <w:bottom w:val="none" w:sz="0" w:space="0" w:color="auto"/>
            <w:right w:val="none" w:sz="0" w:space="0" w:color="auto"/>
          </w:divBdr>
        </w:div>
        <w:div w:id="1642342759">
          <w:marLeft w:val="1080"/>
          <w:marRight w:val="0"/>
          <w:marTop w:val="100"/>
          <w:marBottom w:val="0"/>
          <w:divBdr>
            <w:top w:val="none" w:sz="0" w:space="0" w:color="auto"/>
            <w:left w:val="none" w:sz="0" w:space="0" w:color="auto"/>
            <w:bottom w:val="none" w:sz="0" w:space="0" w:color="auto"/>
            <w:right w:val="none" w:sz="0" w:space="0" w:color="auto"/>
          </w:divBdr>
        </w:div>
      </w:divsChild>
    </w:div>
    <w:div w:id="1607617335">
      <w:bodyDiv w:val="1"/>
      <w:marLeft w:val="0"/>
      <w:marRight w:val="0"/>
      <w:marTop w:val="0"/>
      <w:marBottom w:val="0"/>
      <w:divBdr>
        <w:top w:val="none" w:sz="0" w:space="0" w:color="auto"/>
        <w:left w:val="none" w:sz="0" w:space="0" w:color="auto"/>
        <w:bottom w:val="none" w:sz="0" w:space="0" w:color="auto"/>
        <w:right w:val="none" w:sz="0" w:space="0" w:color="auto"/>
      </w:divBdr>
    </w:div>
    <w:div w:id="1641616121">
      <w:bodyDiv w:val="1"/>
      <w:marLeft w:val="0"/>
      <w:marRight w:val="0"/>
      <w:marTop w:val="0"/>
      <w:marBottom w:val="0"/>
      <w:divBdr>
        <w:top w:val="none" w:sz="0" w:space="0" w:color="auto"/>
        <w:left w:val="none" w:sz="0" w:space="0" w:color="auto"/>
        <w:bottom w:val="none" w:sz="0" w:space="0" w:color="auto"/>
        <w:right w:val="none" w:sz="0" w:space="0" w:color="auto"/>
      </w:divBdr>
    </w:div>
    <w:div w:id="1664972655">
      <w:bodyDiv w:val="1"/>
      <w:marLeft w:val="0"/>
      <w:marRight w:val="0"/>
      <w:marTop w:val="0"/>
      <w:marBottom w:val="0"/>
      <w:divBdr>
        <w:top w:val="none" w:sz="0" w:space="0" w:color="auto"/>
        <w:left w:val="none" w:sz="0" w:space="0" w:color="auto"/>
        <w:bottom w:val="none" w:sz="0" w:space="0" w:color="auto"/>
        <w:right w:val="none" w:sz="0" w:space="0" w:color="auto"/>
      </w:divBdr>
    </w:div>
    <w:div w:id="1738627469">
      <w:bodyDiv w:val="1"/>
      <w:marLeft w:val="0"/>
      <w:marRight w:val="0"/>
      <w:marTop w:val="0"/>
      <w:marBottom w:val="0"/>
      <w:divBdr>
        <w:top w:val="none" w:sz="0" w:space="0" w:color="auto"/>
        <w:left w:val="none" w:sz="0" w:space="0" w:color="auto"/>
        <w:bottom w:val="none" w:sz="0" w:space="0" w:color="auto"/>
        <w:right w:val="none" w:sz="0" w:space="0" w:color="auto"/>
      </w:divBdr>
    </w:div>
    <w:div w:id="1783651970">
      <w:bodyDiv w:val="1"/>
      <w:marLeft w:val="0"/>
      <w:marRight w:val="0"/>
      <w:marTop w:val="0"/>
      <w:marBottom w:val="0"/>
      <w:divBdr>
        <w:top w:val="none" w:sz="0" w:space="0" w:color="auto"/>
        <w:left w:val="none" w:sz="0" w:space="0" w:color="auto"/>
        <w:bottom w:val="none" w:sz="0" w:space="0" w:color="auto"/>
        <w:right w:val="none" w:sz="0" w:space="0" w:color="auto"/>
      </w:divBdr>
    </w:div>
    <w:div w:id="1784887590">
      <w:bodyDiv w:val="1"/>
      <w:marLeft w:val="0"/>
      <w:marRight w:val="0"/>
      <w:marTop w:val="0"/>
      <w:marBottom w:val="0"/>
      <w:divBdr>
        <w:top w:val="none" w:sz="0" w:space="0" w:color="auto"/>
        <w:left w:val="none" w:sz="0" w:space="0" w:color="auto"/>
        <w:bottom w:val="none" w:sz="0" w:space="0" w:color="auto"/>
        <w:right w:val="none" w:sz="0" w:space="0" w:color="auto"/>
      </w:divBdr>
    </w:div>
    <w:div w:id="1786607778">
      <w:bodyDiv w:val="1"/>
      <w:marLeft w:val="0"/>
      <w:marRight w:val="0"/>
      <w:marTop w:val="0"/>
      <w:marBottom w:val="0"/>
      <w:divBdr>
        <w:top w:val="none" w:sz="0" w:space="0" w:color="auto"/>
        <w:left w:val="none" w:sz="0" w:space="0" w:color="auto"/>
        <w:bottom w:val="none" w:sz="0" w:space="0" w:color="auto"/>
        <w:right w:val="none" w:sz="0" w:space="0" w:color="auto"/>
      </w:divBdr>
    </w:div>
    <w:div w:id="1791627892">
      <w:bodyDiv w:val="1"/>
      <w:marLeft w:val="0"/>
      <w:marRight w:val="0"/>
      <w:marTop w:val="0"/>
      <w:marBottom w:val="0"/>
      <w:divBdr>
        <w:top w:val="none" w:sz="0" w:space="0" w:color="auto"/>
        <w:left w:val="none" w:sz="0" w:space="0" w:color="auto"/>
        <w:bottom w:val="none" w:sz="0" w:space="0" w:color="auto"/>
        <w:right w:val="none" w:sz="0" w:space="0" w:color="auto"/>
      </w:divBdr>
      <w:divsChild>
        <w:div w:id="385686702">
          <w:marLeft w:val="446"/>
          <w:marRight w:val="0"/>
          <w:marTop w:val="0"/>
          <w:marBottom w:val="0"/>
          <w:divBdr>
            <w:top w:val="none" w:sz="0" w:space="0" w:color="auto"/>
            <w:left w:val="none" w:sz="0" w:space="0" w:color="auto"/>
            <w:bottom w:val="none" w:sz="0" w:space="0" w:color="auto"/>
            <w:right w:val="none" w:sz="0" w:space="0" w:color="auto"/>
          </w:divBdr>
        </w:div>
        <w:div w:id="46027166">
          <w:marLeft w:val="446"/>
          <w:marRight w:val="0"/>
          <w:marTop w:val="0"/>
          <w:marBottom w:val="0"/>
          <w:divBdr>
            <w:top w:val="none" w:sz="0" w:space="0" w:color="auto"/>
            <w:left w:val="none" w:sz="0" w:space="0" w:color="auto"/>
            <w:bottom w:val="none" w:sz="0" w:space="0" w:color="auto"/>
            <w:right w:val="none" w:sz="0" w:space="0" w:color="auto"/>
          </w:divBdr>
        </w:div>
        <w:div w:id="3828486">
          <w:marLeft w:val="446"/>
          <w:marRight w:val="0"/>
          <w:marTop w:val="0"/>
          <w:marBottom w:val="0"/>
          <w:divBdr>
            <w:top w:val="none" w:sz="0" w:space="0" w:color="auto"/>
            <w:left w:val="none" w:sz="0" w:space="0" w:color="auto"/>
            <w:bottom w:val="none" w:sz="0" w:space="0" w:color="auto"/>
            <w:right w:val="none" w:sz="0" w:space="0" w:color="auto"/>
          </w:divBdr>
        </w:div>
        <w:div w:id="873343436">
          <w:marLeft w:val="446"/>
          <w:marRight w:val="0"/>
          <w:marTop w:val="0"/>
          <w:marBottom w:val="0"/>
          <w:divBdr>
            <w:top w:val="none" w:sz="0" w:space="0" w:color="auto"/>
            <w:left w:val="none" w:sz="0" w:space="0" w:color="auto"/>
            <w:bottom w:val="none" w:sz="0" w:space="0" w:color="auto"/>
            <w:right w:val="none" w:sz="0" w:space="0" w:color="auto"/>
          </w:divBdr>
        </w:div>
        <w:div w:id="1204440326">
          <w:marLeft w:val="446"/>
          <w:marRight w:val="0"/>
          <w:marTop w:val="0"/>
          <w:marBottom w:val="0"/>
          <w:divBdr>
            <w:top w:val="none" w:sz="0" w:space="0" w:color="auto"/>
            <w:left w:val="none" w:sz="0" w:space="0" w:color="auto"/>
            <w:bottom w:val="none" w:sz="0" w:space="0" w:color="auto"/>
            <w:right w:val="none" w:sz="0" w:space="0" w:color="auto"/>
          </w:divBdr>
        </w:div>
        <w:div w:id="148405359">
          <w:marLeft w:val="446"/>
          <w:marRight w:val="0"/>
          <w:marTop w:val="0"/>
          <w:marBottom w:val="0"/>
          <w:divBdr>
            <w:top w:val="none" w:sz="0" w:space="0" w:color="auto"/>
            <w:left w:val="none" w:sz="0" w:space="0" w:color="auto"/>
            <w:bottom w:val="none" w:sz="0" w:space="0" w:color="auto"/>
            <w:right w:val="none" w:sz="0" w:space="0" w:color="auto"/>
          </w:divBdr>
        </w:div>
      </w:divsChild>
    </w:div>
    <w:div w:id="1799370025">
      <w:bodyDiv w:val="1"/>
      <w:marLeft w:val="0"/>
      <w:marRight w:val="0"/>
      <w:marTop w:val="0"/>
      <w:marBottom w:val="0"/>
      <w:divBdr>
        <w:top w:val="none" w:sz="0" w:space="0" w:color="auto"/>
        <w:left w:val="none" w:sz="0" w:space="0" w:color="auto"/>
        <w:bottom w:val="none" w:sz="0" w:space="0" w:color="auto"/>
        <w:right w:val="none" w:sz="0" w:space="0" w:color="auto"/>
      </w:divBdr>
    </w:div>
    <w:div w:id="1815371861">
      <w:bodyDiv w:val="1"/>
      <w:marLeft w:val="0"/>
      <w:marRight w:val="0"/>
      <w:marTop w:val="0"/>
      <w:marBottom w:val="0"/>
      <w:divBdr>
        <w:top w:val="none" w:sz="0" w:space="0" w:color="auto"/>
        <w:left w:val="none" w:sz="0" w:space="0" w:color="auto"/>
        <w:bottom w:val="none" w:sz="0" w:space="0" w:color="auto"/>
        <w:right w:val="none" w:sz="0" w:space="0" w:color="auto"/>
      </w:divBdr>
    </w:div>
    <w:div w:id="1828595499">
      <w:bodyDiv w:val="1"/>
      <w:marLeft w:val="0"/>
      <w:marRight w:val="0"/>
      <w:marTop w:val="0"/>
      <w:marBottom w:val="0"/>
      <w:divBdr>
        <w:top w:val="none" w:sz="0" w:space="0" w:color="auto"/>
        <w:left w:val="none" w:sz="0" w:space="0" w:color="auto"/>
        <w:bottom w:val="none" w:sz="0" w:space="0" w:color="auto"/>
        <w:right w:val="none" w:sz="0" w:space="0" w:color="auto"/>
      </w:divBdr>
    </w:div>
    <w:div w:id="1847403312">
      <w:bodyDiv w:val="1"/>
      <w:marLeft w:val="0"/>
      <w:marRight w:val="0"/>
      <w:marTop w:val="0"/>
      <w:marBottom w:val="0"/>
      <w:divBdr>
        <w:top w:val="none" w:sz="0" w:space="0" w:color="auto"/>
        <w:left w:val="none" w:sz="0" w:space="0" w:color="auto"/>
        <w:bottom w:val="none" w:sz="0" w:space="0" w:color="auto"/>
        <w:right w:val="none" w:sz="0" w:space="0" w:color="auto"/>
      </w:divBdr>
    </w:div>
    <w:div w:id="1863395017">
      <w:bodyDiv w:val="1"/>
      <w:marLeft w:val="0"/>
      <w:marRight w:val="0"/>
      <w:marTop w:val="0"/>
      <w:marBottom w:val="0"/>
      <w:divBdr>
        <w:top w:val="none" w:sz="0" w:space="0" w:color="auto"/>
        <w:left w:val="none" w:sz="0" w:space="0" w:color="auto"/>
        <w:bottom w:val="none" w:sz="0" w:space="0" w:color="auto"/>
        <w:right w:val="none" w:sz="0" w:space="0" w:color="auto"/>
      </w:divBdr>
    </w:div>
    <w:div w:id="1873224947">
      <w:bodyDiv w:val="1"/>
      <w:marLeft w:val="0"/>
      <w:marRight w:val="0"/>
      <w:marTop w:val="0"/>
      <w:marBottom w:val="0"/>
      <w:divBdr>
        <w:top w:val="none" w:sz="0" w:space="0" w:color="auto"/>
        <w:left w:val="none" w:sz="0" w:space="0" w:color="auto"/>
        <w:bottom w:val="none" w:sz="0" w:space="0" w:color="auto"/>
        <w:right w:val="none" w:sz="0" w:space="0" w:color="auto"/>
      </w:divBdr>
    </w:div>
    <w:div w:id="1926719036">
      <w:bodyDiv w:val="1"/>
      <w:marLeft w:val="0"/>
      <w:marRight w:val="0"/>
      <w:marTop w:val="0"/>
      <w:marBottom w:val="0"/>
      <w:divBdr>
        <w:top w:val="none" w:sz="0" w:space="0" w:color="auto"/>
        <w:left w:val="none" w:sz="0" w:space="0" w:color="auto"/>
        <w:bottom w:val="none" w:sz="0" w:space="0" w:color="auto"/>
        <w:right w:val="none" w:sz="0" w:space="0" w:color="auto"/>
      </w:divBdr>
    </w:div>
    <w:div w:id="1945336778">
      <w:bodyDiv w:val="1"/>
      <w:marLeft w:val="0"/>
      <w:marRight w:val="0"/>
      <w:marTop w:val="0"/>
      <w:marBottom w:val="0"/>
      <w:divBdr>
        <w:top w:val="none" w:sz="0" w:space="0" w:color="auto"/>
        <w:left w:val="none" w:sz="0" w:space="0" w:color="auto"/>
        <w:bottom w:val="none" w:sz="0" w:space="0" w:color="auto"/>
        <w:right w:val="none" w:sz="0" w:space="0" w:color="auto"/>
      </w:divBdr>
    </w:div>
    <w:div w:id="1945961030">
      <w:bodyDiv w:val="1"/>
      <w:marLeft w:val="0"/>
      <w:marRight w:val="0"/>
      <w:marTop w:val="0"/>
      <w:marBottom w:val="0"/>
      <w:divBdr>
        <w:top w:val="none" w:sz="0" w:space="0" w:color="auto"/>
        <w:left w:val="none" w:sz="0" w:space="0" w:color="auto"/>
        <w:bottom w:val="none" w:sz="0" w:space="0" w:color="auto"/>
        <w:right w:val="none" w:sz="0" w:space="0" w:color="auto"/>
      </w:divBdr>
    </w:div>
    <w:div w:id="1958758856">
      <w:bodyDiv w:val="1"/>
      <w:marLeft w:val="0"/>
      <w:marRight w:val="0"/>
      <w:marTop w:val="0"/>
      <w:marBottom w:val="0"/>
      <w:divBdr>
        <w:top w:val="none" w:sz="0" w:space="0" w:color="auto"/>
        <w:left w:val="none" w:sz="0" w:space="0" w:color="auto"/>
        <w:bottom w:val="none" w:sz="0" w:space="0" w:color="auto"/>
        <w:right w:val="none" w:sz="0" w:space="0" w:color="auto"/>
      </w:divBdr>
      <w:divsChild>
        <w:div w:id="571426005">
          <w:marLeft w:val="547"/>
          <w:marRight w:val="0"/>
          <w:marTop w:val="200"/>
          <w:marBottom w:val="0"/>
          <w:divBdr>
            <w:top w:val="none" w:sz="0" w:space="0" w:color="auto"/>
            <w:left w:val="none" w:sz="0" w:space="0" w:color="auto"/>
            <w:bottom w:val="none" w:sz="0" w:space="0" w:color="auto"/>
            <w:right w:val="none" w:sz="0" w:space="0" w:color="auto"/>
          </w:divBdr>
        </w:div>
        <w:div w:id="2066836365">
          <w:marLeft w:val="547"/>
          <w:marRight w:val="0"/>
          <w:marTop w:val="200"/>
          <w:marBottom w:val="0"/>
          <w:divBdr>
            <w:top w:val="none" w:sz="0" w:space="0" w:color="auto"/>
            <w:left w:val="none" w:sz="0" w:space="0" w:color="auto"/>
            <w:bottom w:val="none" w:sz="0" w:space="0" w:color="auto"/>
            <w:right w:val="none" w:sz="0" w:space="0" w:color="auto"/>
          </w:divBdr>
        </w:div>
        <w:div w:id="1494641498">
          <w:marLeft w:val="547"/>
          <w:marRight w:val="0"/>
          <w:marTop w:val="200"/>
          <w:marBottom w:val="0"/>
          <w:divBdr>
            <w:top w:val="none" w:sz="0" w:space="0" w:color="auto"/>
            <w:left w:val="none" w:sz="0" w:space="0" w:color="auto"/>
            <w:bottom w:val="none" w:sz="0" w:space="0" w:color="auto"/>
            <w:right w:val="none" w:sz="0" w:space="0" w:color="auto"/>
          </w:divBdr>
        </w:div>
      </w:divsChild>
    </w:div>
    <w:div w:id="2003196379">
      <w:bodyDiv w:val="1"/>
      <w:marLeft w:val="0"/>
      <w:marRight w:val="0"/>
      <w:marTop w:val="0"/>
      <w:marBottom w:val="0"/>
      <w:divBdr>
        <w:top w:val="none" w:sz="0" w:space="0" w:color="auto"/>
        <w:left w:val="none" w:sz="0" w:space="0" w:color="auto"/>
        <w:bottom w:val="none" w:sz="0" w:space="0" w:color="auto"/>
        <w:right w:val="none" w:sz="0" w:space="0" w:color="auto"/>
      </w:divBdr>
    </w:div>
    <w:div w:id="2034989795">
      <w:bodyDiv w:val="1"/>
      <w:marLeft w:val="0"/>
      <w:marRight w:val="0"/>
      <w:marTop w:val="0"/>
      <w:marBottom w:val="0"/>
      <w:divBdr>
        <w:top w:val="none" w:sz="0" w:space="0" w:color="auto"/>
        <w:left w:val="none" w:sz="0" w:space="0" w:color="auto"/>
        <w:bottom w:val="none" w:sz="0" w:space="0" w:color="auto"/>
        <w:right w:val="none" w:sz="0" w:space="0" w:color="auto"/>
      </w:divBdr>
    </w:div>
    <w:div w:id="2055036860">
      <w:bodyDiv w:val="1"/>
      <w:marLeft w:val="0"/>
      <w:marRight w:val="0"/>
      <w:marTop w:val="0"/>
      <w:marBottom w:val="0"/>
      <w:divBdr>
        <w:top w:val="none" w:sz="0" w:space="0" w:color="auto"/>
        <w:left w:val="none" w:sz="0" w:space="0" w:color="auto"/>
        <w:bottom w:val="none" w:sz="0" w:space="0" w:color="auto"/>
        <w:right w:val="none" w:sz="0" w:space="0" w:color="auto"/>
      </w:divBdr>
    </w:div>
    <w:div w:id="2062437388">
      <w:bodyDiv w:val="1"/>
      <w:marLeft w:val="0"/>
      <w:marRight w:val="0"/>
      <w:marTop w:val="0"/>
      <w:marBottom w:val="0"/>
      <w:divBdr>
        <w:top w:val="none" w:sz="0" w:space="0" w:color="auto"/>
        <w:left w:val="none" w:sz="0" w:space="0" w:color="auto"/>
        <w:bottom w:val="none" w:sz="0" w:space="0" w:color="auto"/>
        <w:right w:val="none" w:sz="0" w:space="0" w:color="auto"/>
      </w:divBdr>
    </w:div>
    <w:div w:id="2083288431">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487091816">
          <w:marLeft w:val="600"/>
          <w:marRight w:val="0"/>
          <w:marTop w:val="0"/>
          <w:marBottom w:val="0"/>
          <w:divBdr>
            <w:top w:val="none" w:sz="0" w:space="0" w:color="auto"/>
            <w:left w:val="none" w:sz="0" w:space="0" w:color="auto"/>
            <w:bottom w:val="none" w:sz="0" w:space="0" w:color="auto"/>
            <w:right w:val="none" w:sz="0" w:space="0" w:color="auto"/>
          </w:divBdr>
        </w:div>
        <w:div w:id="2136482843">
          <w:marLeft w:val="600"/>
          <w:marRight w:val="0"/>
          <w:marTop w:val="0"/>
          <w:marBottom w:val="0"/>
          <w:divBdr>
            <w:top w:val="none" w:sz="0" w:space="0" w:color="auto"/>
            <w:left w:val="none" w:sz="0" w:space="0" w:color="auto"/>
            <w:bottom w:val="none" w:sz="0" w:space="0" w:color="auto"/>
            <w:right w:val="none" w:sz="0" w:space="0" w:color="auto"/>
          </w:divBdr>
        </w:div>
      </w:divsChild>
    </w:div>
    <w:div w:id="208772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chart" Target="charts/chart4.xm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chart" Target="charts/chart9.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chart" Target="charts/chart3.xml"/><Relationship Id="rId33" Type="http://schemas.openxmlformats.org/officeDocument/2006/relationships/chart" Target="charts/chart8.xm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chart" Target="charts/chart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2.xml"/><Relationship Id="rId32" Type="http://schemas.openxmlformats.org/officeDocument/2006/relationships/header" Target="header2.xml"/><Relationship Id="rId37" Type="http://schemas.openxmlformats.org/officeDocument/2006/relationships/chart" Target="charts/chart12.xm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hart" Target="charts/chart1.xml"/><Relationship Id="rId28" Type="http://schemas.openxmlformats.org/officeDocument/2006/relationships/chart" Target="charts/chart6.xml"/><Relationship Id="rId36" Type="http://schemas.openxmlformats.org/officeDocument/2006/relationships/chart" Target="charts/chart1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chart" Target="charts/chart5.xml"/><Relationship Id="rId30" Type="http://schemas.openxmlformats.org/officeDocument/2006/relationships/header" Target="header1.xml"/><Relationship Id="rId35" Type="http://schemas.openxmlformats.org/officeDocument/2006/relationships/chart" Target="charts/chart10.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ocon%20Marta\Documents\01_PEP\za&#322;&#261;cznik%20z%20prognozami\ARE%20-%20opr%20Marta_stary%20excel%20do%20wykorzystania%20&#8212;%20kopi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ocon%20Marta\Documents\01_PEP\za&#322;&#261;cznik%20z%20prognozami\ARE%20-%20opr%20Marta_stary%20excel%20do%20wykorzystania%20&#8212;%20kopi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ocon%20Marta\Documents\01_PEP\za&#322;&#261;cznik%20z%20prognozami\ARE%20-%20opr%20Marta_stary%20excel%20do%20wykorzystania%20&#8212;%20kopi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ocon%20Marta\Documents\01_PEP\za&#322;&#261;cznik%20z%20prognozami\ARE%20-%20opr%20Marta_stary%20excel%20do%20wykorzystania%20&#8212;%20kopi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Arkusz_programu_Microsoft_Excel1.xlsx"/></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'I.1_ceny import sur'!$B$4</c:f>
              <c:strCache>
                <c:ptCount val="1"/>
                <c:pt idx="0">
                  <c:v>ropa naftowa</c:v>
                </c:pt>
              </c:strCache>
            </c:strRef>
          </c:tx>
          <c:spPr>
            <a:ln w="28575" cap="rnd">
              <a:solidFill>
                <a:schemeClr val="accent2">
                  <a:lumMod val="75000"/>
                </a:schemeClr>
              </a:solidFill>
              <a:round/>
            </a:ln>
            <a:effectLst/>
          </c:spPr>
          <c:marker>
            <c:symbol val="circle"/>
            <c:size val="5"/>
            <c:spPr>
              <a:solidFill>
                <a:schemeClr val="accent2">
                  <a:lumMod val="75000"/>
                </a:schemeClr>
              </a:solidFill>
              <a:ln w="9525">
                <a:noFill/>
              </a:ln>
              <a:effectLst/>
            </c:spPr>
          </c:marker>
          <c:xVal>
            <c:numRef>
              <c:f>'I.1_ceny import sur'!$C$3:$J$3</c:f>
              <c:numCache>
                <c:formatCode>General</c:formatCode>
                <c:ptCount val="8"/>
                <c:pt idx="0">
                  <c:v>2005</c:v>
                </c:pt>
                <c:pt idx="1">
                  <c:v>2010</c:v>
                </c:pt>
                <c:pt idx="2">
                  <c:v>2015</c:v>
                </c:pt>
                <c:pt idx="3">
                  <c:v>2020</c:v>
                </c:pt>
                <c:pt idx="4">
                  <c:v>2025</c:v>
                </c:pt>
                <c:pt idx="5">
                  <c:v>2030</c:v>
                </c:pt>
                <c:pt idx="6">
                  <c:v>2035</c:v>
                </c:pt>
                <c:pt idx="7">
                  <c:v>2040</c:v>
                </c:pt>
              </c:numCache>
            </c:numRef>
          </c:xVal>
          <c:yVal>
            <c:numRef>
              <c:f>'I.1_ceny import sur'!$C$4:$J$4</c:f>
              <c:numCache>
                <c:formatCode>General</c:formatCode>
                <c:ptCount val="8"/>
                <c:pt idx="0">
                  <c:v>7.73</c:v>
                </c:pt>
                <c:pt idx="1">
                  <c:v>9.94</c:v>
                </c:pt>
                <c:pt idx="2">
                  <c:v>6.83</c:v>
                </c:pt>
                <c:pt idx="3">
                  <c:v>8</c:v>
                </c:pt>
                <c:pt idx="4">
                  <c:v>10.7</c:v>
                </c:pt>
                <c:pt idx="5">
                  <c:v>12.1</c:v>
                </c:pt>
                <c:pt idx="6">
                  <c:v>13.3</c:v>
                </c:pt>
                <c:pt idx="7">
                  <c:v>14.3</c:v>
                </c:pt>
              </c:numCache>
            </c:numRef>
          </c:yVal>
          <c:smooth val="0"/>
          <c:extLst xmlns:c16r2="http://schemas.microsoft.com/office/drawing/2015/06/chart">
            <c:ext xmlns:c16="http://schemas.microsoft.com/office/drawing/2014/chart" uri="{C3380CC4-5D6E-409C-BE32-E72D297353CC}">
              <c16:uniqueId val="{00000000-E17C-4A67-8BE8-2D5E355D5013}"/>
            </c:ext>
          </c:extLst>
        </c:ser>
        <c:ser>
          <c:idx val="1"/>
          <c:order val="1"/>
          <c:tx>
            <c:strRef>
              <c:f>'I.1_ceny import sur'!$B$5</c:f>
              <c:strCache>
                <c:ptCount val="1"/>
                <c:pt idx="0">
                  <c:v>gaz ziemny</c:v>
                </c:pt>
              </c:strCache>
            </c:strRef>
          </c:tx>
          <c:spPr>
            <a:ln w="28575" cap="rnd">
              <a:solidFill>
                <a:schemeClr val="accent4"/>
              </a:solidFill>
              <a:round/>
            </a:ln>
            <a:effectLst/>
          </c:spPr>
          <c:marker>
            <c:symbol val="circle"/>
            <c:size val="5"/>
            <c:spPr>
              <a:solidFill>
                <a:schemeClr val="accent4"/>
              </a:solidFill>
              <a:ln w="9525">
                <a:noFill/>
              </a:ln>
              <a:effectLst/>
            </c:spPr>
          </c:marker>
          <c:xVal>
            <c:numRef>
              <c:f>'I.1_ceny import sur'!$C$3:$J$3</c:f>
              <c:numCache>
                <c:formatCode>General</c:formatCode>
                <c:ptCount val="8"/>
                <c:pt idx="0">
                  <c:v>2005</c:v>
                </c:pt>
                <c:pt idx="1">
                  <c:v>2010</c:v>
                </c:pt>
                <c:pt idx="2">
                  <c:v>2015</c:v>
                </c:pt>
                <c:pt idx="3">
                  <c:v>2020</c:v>
                </c:pt>
                <c:pt idx="4">
                  <c:v>2025</c:v>
                </c:pt>
                <c:pt idx="5">
                  <c:v>2030</c:v>
                </c:pt>
                <c:pt idx="6">
                  <c:v>2035</c:v>
                </c:pt>
                <c:pt idx="7">
                  <c:v>2040</c:v>
                </c:pt>
              </c:numCache>
            </c:numRef>
          </c:xVal>
          <c:yVal>
            <c:numRef>
              <c:f>'I.1_ceny import sur'!$C$5:$J$5</c:f>
              <c:numCache>
                <c:formatCode>General</c:formatCode>
                <c:ptCount val="8"/>
                <c:pt idx="0">
                  <c:v>5.17</c:v>
                </c:pt>
                <c:pt idx="1">
                  <c:v>6.28</c:v>
                </c:pt>
                <c:pt idx="2">
                  <c:v>6.64</c:v>
                </c:pt>
                <c:pt idx="3">
                  <c:v>5.5</c:v>
                </c:pt>
                <c:pt idx="4">
                  <c:v>6.9</c:v>
                </c:pt>
                <c:pt idx="5">
                  <c:v>7.6</c:v>
                </c:pt>
                <c:pt idx="6">
                  <c:v>8</c:v>
                </c:pt>
                <c:pt idx="7">
                  <c:v>8.4</c:v>
                </c:pt>
              </c:numCache>
            </c:numRef>
          </c:yVal>
          <c:smooth val="0"/>
          <c:extLst xmlns:c16r2="http://schemas.microsoft.com/office/drawing/2015/06/chart">
            <c:ext xmlns:c16="http://schemas.microsoft.com/office/drawing/2014/chart" uri="{C3380CC4-5D6E-409C-BE32-E72D297353CC}">
              <c16:uniqueId val="{00000001-E17C-4A67-8BE8-2D5E355D5013}"/>
            </c:ext>
          </c:extLst>
        </c:ser>
        <c:ser>
          <c:idx val="2"/>
          <c:order val="2"/>
          <c:tx>
            <c:strRef>
              <c:f>'I.1_ceny import sur'!$B$6</c:f>
              <c:strCache>
                <c:ptCount val="1"/>
                <c:pt idx="0">
                  <c:v>węgiel kamienny</c:v>
                </c:pt>
              </c:strCache>
            </c:strRef>
          </c:tx>
          <c:spPr>
            <a:ln w="28575" cap="rnd">
              <a:solidFill>
                <a:schemeClr val="tx1"/>
              </a:solidFill>
              <a:round/>
            </a:ln>
            <a:effectLst/>
          </c:spPr>
          <c:marker>
            <c:symbol val="circle"/>
            <c:size val="5"/>
            <c:spPr>
              <a:solidFill>
                <a:schemeClr val="tx1"/>
              </a:solidFill>
              <a:ln w="9525">
                <a:noFill/>
              </a:ln>
              <a:effectLst/>
            </c:spPr>
          </c:marker>
          <c:xVal>
            <c:numRef>
              <c:f>'I.1_ceny import sur'!$C$3:$J$3</c:f>
              <c:numCache>
                <c:formatCode>General</c:formatCode>
                <c:ptCount val="8"/>
                <c:pt idx="0">
                  <c:v>2005</c:v>
                </c:pt>
                <c:pt idx="1">
                  <c:v>2010</c:v>
                </c:pt>
                <c:pt idx="2">
                  <c:v>2015</c:v>
                </c:pt>
                <c:pt idx="3">
                  <c:v>2020</c:v>
                </c:pt>
                <c:pt idx="4">
                  <c:v>2025</c:v>
                </c:pt>
                <c:pt idx="5">
                  <c:v>2030</c:v>
                </c:pt>
                <c:pt idx="6">
                  <c:v>2035</c:v>
                </c:pt>
                <c:pt idx="7">
                  <c:v>2040</c:v>
                </c:pt>
              </c:numCache>
            </c:numRef>
          </c:xVal>
          <c:yVal>
            <c:numRef>
              <c:f>'I.1_ceny import sur'!$C$6:$J$6</c:f>
              <c:numCache>
                <c:formatCode>General</c:formatCode>
                <c:ptCount val="8"/>
                <c:pt idx="0">
                  <c:v>2.1800000000000002</c:v>
                </c:pt>
                <c:pt idx="1">
                  <c:v>2.66</c:v>
                </c:pt>
                <c:pt idx="2">
                  <c:v>1.97</c:v>
                </c:pt>
                <c:pt idx="3">
                  <c:v>2.2000000000000002</c:v>
                </c:pt>
                <c:pt idx="4">
                  <c:v>2.6</c:v>
                </c:pt>
                <c:pt idx="5">
                  <c:v>2.7</c:v>
                </c:pt>
                <c:pt idx="6">
                  <c:v>2.7</c:v>
                </c:pt>
                <c:pt idx="7">
                  <c:v>2.7</c:v>
                </c:pt>
              </c:numCache>
            </c:numRef>
          </c:yVal>
          <c:smooth val="0"/>
          <c:extLst xmlns:c16r2="http://schemas.microsoft.com/office/drawing/2015/06/chart">
            <c:ext xmlns:c16="http://schemas.microsoft.com/office/drawing/2014/chart" uri="{C3380CC4-5D6E-409C-BE32-E72D297353CC}">
              <c16:uniqueId val="{00000002-E17C-4A67-8BE8-2D5E355D5013}"/>
            </c:ext>
          </c:extLst>
        </c:ser>
        <c:dLbls>
          <c:showLegendKey val="0"/>
          <c:showVal val="0"/>
          <c:showCatName val="0"/>
          <c:showSerName val="0"/>
          <c:showPercent val="0"/>
          <c:showBubbleSize val="0"/>
        </c:dLbls>
        <c:axId val="473193296"/>
        <c:axId val="473190160"/>
      </c:scatterChart>
      <c:valAx>
        <c:axId val="473193296"/>
        <c:scaling>
          <c:orientation val="minMax"/>
          <c:max val="2041"/>
          <c:min val="2005"/>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tailEnd type="non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473190160"/>
        <c:crosses val="autoZero"/>
        <c:crossBetween val="midCat"/>
      </c:valAx>
      <c:valAx>
        <c:axId val="473190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pl-PL"/>
                  <a:t>[EUR'2016/GJ]</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title>
        <c:numFmt formatCode="General" sourceLinked="1"/>
        <c:majorTickMark val="none"/>
        <c:minorTickMark val="none"/>
        <c:tickLblPos val="nextTo"/>
        <c:spPr>
          <a:noFill/>
          <a:ln>
            <a:solidFill>
              <a:schemeClr val="bg1">
                <a:lumMod val="85000"/>
              </a:schemeClr>
            </a:solidFill>
            <a:tailEnd type="stealth"/>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473193296"/>
        <c:crossesAt val="2003"/>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baseline="0">
          <a:latin typeface="Arial Narrow" panose="020B0606020202030204" pitchFamily="34" charset="0"/>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'ceny el'!$B$4</c:f>
              <c:strCache>
                <c:ptCount val="1"/>
                <c:pt idx="0">
                  <c:v>gospodarstwa domowe</c:v>
                </c:pt>
              </c:strCache>
            </c:strRef>
          </c:tx>
          <c:spPr>
            <a:ln w="28575" cap="rnd">
              <a:solidFill>
                <a:schemeClr val="bg1">
                  <a:lumMod val="65000"/>
                </a:schemeClr>
              </a:solidFill>
              <a:round/>
            </a:ln>
            <a:effectLst/>
          </c:spPr>
          <c:marker>
            <c:symbol val="circle"/>
            <c:size val="5"/>
            <c:spPr>
              <a:solidFill>
                <a:schemeClr val="bg1">
                  <a:lumMod val="65000"/>
                </a:schemeClr>
              </a:solidFill>
              <a:ln w="9525">
                <a:noFill/>
              </a:ln>
              <a:effectLst/>
            </c:spPr>
          </c:marker>
          <c:xVal>
            <c:numRef>
              <c:f>'ceny el'!$C$3:$J$3</c:f>
              <c:numCache>
                <c:formatCode>General</c:formatCode>
                <c:ptCount val="8"/>
                <c:pt idx="0">
                  <c:v>2005</c:v>
                </c:pt>
                <c:pt idx="1">
                  <c:v>2010</c:v>
                </c:pt>
                <c:pt idx="2">
                  <c:v>2015</c:v>
                </c:pt>
                <c:pt idx="3">
                  <c:v>2020</c:v>
                </c:pt>
                <c:pt idx="4">
                  <c:v>2025</c:v>
                </c:pt>
                <c:pt idx="5">
                  <c:v>2030</c:v>
                </c:pt>
                <c:pt idx="6">
                  <c:v>2035</c:v>
                </c:pt>
                <c:pt idx="7">
                  <c:v>2040</c:v>
                </c:pt>
              </c:numCache>
            </c:numRef>
          </c:xVal>
          <c:yVal>
            <c:numRef>
              <c:f>'ceny el'!$C$4:$J$4</c:f>
              <c:numCache>
                <c:formatCode>0.000</c:formatCode>
                <c:ptCount val="8"/>
                <c:pt idx="0">
                  <c:v>0.1142</c:v>
                </c:pt>
                <c:pt idx="1">
                  <c:v>0.14530000000000001</c:v>
                </c:pt>
                <c:pt idx="2">
                  <c:v>0.15040000000000001</c:v>
                </c:pt>
                <c:pt idx="3">
                  <c:v>0.15877776074033542</c:v>
                </c:pt>
                <c:pt idx="4">
                  <c:v>0.18552465178369965</c:v>
                </c:pt>
                <c:pt idx="5">
                  <c:v>0.18817829098683203</c:v>
                </c:pt>
                <c:pt idx="6">
                  <c:v>0.19177293182294256</c:v>
                </c:pt>
                <c:pt idx="7">
                  <c:v>0.19215656982960425</c:v>
                </c:pt>
              </c:numCache>
            </c:numRef>
          </c:yVal>
          <c:smooth val="0"/>
          <c:extLst xmlns:c16r2="http://schemas.microsoft.com/office/drawing/2015/06/chart">
            <c:ext xmlns:c16="http://schemas.microsoft.com/office/drawing/2014/chart" uri="{C3380CC4-5D6E-409C-BE32-E72D297353CC}">
              <c16:uniqueId val="{00000000-4AF0-4889-B7DE-89824F87D6E1}"/>
            </c:ext>
          </c:extLst>
        </c:ser>
        <c:ser>
          <c:idx val="1"/>
          <c:order val="1"/>
          <c:tx>
            <c:strRef>
              <c:f>'ceny el'!$B$5</c:f>
              <c:strCache>
                <c:ptCount val="1"/>
                <c:pt idx="0">
                  <c:v>usługi</c:v>
                </c:pt>
              </c:strCache>
            </c:strRef>
          </c:tx>
          <c:spPr>
            <a:ln w="28575" cap="rnd">
              <a:solidFill>
                <a:schemeClr val="accent4"/>
              </a:solidFill>
              <a:round/>
            </a:ln>
            <a:effectLst/>
          </c:spPr>
          <c:marker>
            <c:symbol val="circle"/>
            <c:size val="5"/>
            <c:spPr>
              <a:solidFill>
                <a:schemeClr val="accent4"/>
              </a:solidFill>
              <a:ln w="9525">
                <a:noFill/>
              </a:ln>
              <a:effectLst/>
            </c:spPr>
          </c:marker>
          <c:xVal>
            <c:numRef>
              <c:f>'ceny el'!$E$3:$J$3</c:f>
              <c:numCache>
                <c:formatCode>General</c:formatCode>
                <c:ptCount val="6"/>
                <c:pt idx="0">
                  <c:v>2015</c:v>
                </c:pt>
                <c:pt idx="1">
                  <c:v>2020</c:v>
                </c:pt>
                <c:pt idx="2">
                  <c:v>2025</c:v>
                </c:pt>
                <c:pt idx="3">
                  <c:v>2030</c:v>
                </c:pt>
                <c:pt idx="4">
                  <c:v>2035</c:v>
                </c:pt>
                <c:pt idx="5">
                  <c:v>2040</c:v>
                </c:pt>
              </c:numCache>
            </c:numRef>
          </c:xVal>
          <c:yVal>
            <c:numRef>
              <c:f>'ceny el'!$E$5:$J$5</c:f>
              <c:numCache>
                <c:formatCode>0.000</c:formatCode>
                <c:ptCount val="6"/>
                <c:pt idx="0">
                  <c:v>0.1346</c:v>
                </c:pt>
                <c:pt idx="1">
                  <c:v>0.1401185937567222</c:v>
                </c:pt>
                <c:pt idx="2">
                  <c:v>0.16686548480008639</c:v>
                </c:pt>
                <c:pt idx="3">
                  <c:v>0.16951912400321878</c:v>
                </c:pt>
                <c:pt idx="4">
                  <c:v>0.17311376483932933</c:v>
                </c:pt>
                <c:pt idx="5">
                  <c:v>0.17349740284599102</c:v>
                </c:pt>
              </c:numCache>
            </c:numRef>
          </c:yVal>
          <c:smooth val="0"/>
          <c:extLst xmlns:c16r2="http://schemas.microsoft.com/office/drawing/2015/06/chart">
            <c:ext xmlns:c16="http://schemas.microsoft.com/office/drawing/2014/chart" uri="{C3380CC4-5D6E-409C-BE32-E72D297353CC}">
              <c16:uniqueId val="{00000001-4AF0-4889-B7DE-89824F87D6E1}"/>
            </c:ext>
          </c:extLst>
        </c:ser>
        <c:ser>
          <c:idx val="2"/>
          <c:order val="2"/>
          <c:tx>
            <c:strRef>
              <c:f>'ceny el'!$B$6</c:f>
              <c:strCache>
                <c:ptCount val="1"/>
                <c:pt idx="0">
                  <c:v>przemysł</c:v>
                </c:pt>
              </c:strCache>
            </c:strRef>
          </c:tx>
          <c:spPr>
            <a:ln w="28575" cap="rnd">
              <a:solidFill>
                <a:srgbClr val="993366"/>
              </a:solidFill>
              <a:round/>
            </a:ln>
            <a:effectLst/>
          </c:spPr>
          <c:marker>
            <c:symbol val="circle"/>
            <c:size val="5"/>
            <c:spPr>
              <a:solidFill>
                <a:srgbClr val="993366"/>
              </a:solidFill>
              <a:ln w="9525">
                <a:noFill/>
              </a:ln>
              <a:effectLst/>
            </c:spPr>
          </c:marker>
          <c:xVal>
            <c:numRef>
              <c:f>'ceny el'!$C$3:$J$3</c:f>
              <c:numCache>
                <c:formatCode>General</c:formatCode>
                <c:ptCount val="8"/>
                <c:pt idx="0">
                  <c:v>2005</c:v>
                </c:pt>
                <c:pt idx="1">
                  <c:v>2010</c:v>
                </c:pt>
                <c:pt idx="2">
                  <c:v>2015</c:v>
                </c:pt>
                <c:pt idx="3">
                  <c:v>2020</c:v>
                </c:pt>
                <c:pt idx="4">
                  <c:v>2025</c:v>
                </c:pt>
                <c:pt idx="5">
                  <c:v>2030</c:v>
                </c:pt>
                <c:pt idx="6">
                  <c:v>2035</c:v>
                </c:pt>
                <c:pt idx="7">
                  <c:v>2040</c:v>
                </c:pt>
              </c:numCache>
            </c:numRef>
          </c:xVal>
          <c:yVal>
            <c:numRef>
              <c:f>'ceny el'!$C$6:$J$6</c:f>
              <c:numCache>
                <c:formatCode>0.000</c:formatCode>
                <c:ptCount val="8"/>
                <c:pt idx="0">
                  <c:v>6.6000000000000003E-2</c:v>
                </c:pt>
                <c:pt idx="1">
                  <c:v>0.10009999999999999</c:v>
                </c:pt>
                <c:pt idx="2">
                  <c:v>8.2299999999999998E-2</c:v>
                </c:pt>
                <c:pt idx="3">
                  <c:v>0.11010947362747113</c:v>
                </c:pt>
                <c:pt idx="4">
                  <c:v>0.12256947590713282</c:v>
                </c:pt>
                <c:pt idx="5">
                  <c:v>0.12397976766013073</c:v>
                </c:pt>
                <c:pt idx="6">
                  <c:v>0.12684039246588397</c:v>
                </c:pt>
                <c:pt idx="7">
                  <c:v>0.12265558209465222</c:v>
                </c:pt>
              </c:numCache>
            </c:numRef>
          </c:yVal>
          <c:smooth val="0"/>
          <c:extLst xmlns:c16r2="http://schemas.microsoft.com/office/drawing/2015/06/chart">
            <c:ext xmlns:c16="http://schemas.microsoft.com/office/drawing/2014/chart" uri="{C3380CC4-5D6E-409C-BE32-E72D297353CC}">
              <c16:uniqueId val="{00000002-4AF0-4889-B7DE-89824F87D6E1}"/>
            </c:ext>
          </c:extLst>
        </c:ser>
        <c:dLbls>
          <c:showLegendKey val="0"/>
          <c:showVal val="0"/>
          <c:showCatName val="0"/>
          <c:showSerName val="0"/>
          <c:showPercent val="0"/>
          <c:showBubbleSize val="0"/>
        </c:dLbls>
        <c:axId val="482205056"/>
        <c:axId val="482205448"/>
      </c:scatterChart>
      <c:valAx>
        <c:axId val="482205056"/>
        <c:scaling>
          <c:orientation val="minMax"/>
          <c:max val="2041"/>
          <c:min val="2005"/>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tailEnd type="non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482205448"/>
        <c:crosses val="autoZero"/>
        <c:crossBetween val="midCat"/>
      </c:valAx>
      <c:valAx>
        <c:axId val="482205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pl-PL"/>
                  <a:t>[EUR'2016 / kWh]</a:t>
                </a:r>
              </a:p>
            </c:rich>
          </c:tx>
          <c:layout>
            <c:manualLayout>
              <c:xMode val="edge"/>
              <c:yMode val="edge"/>
              <c:x val="1.9444444444444445E-2"/>
              <c:y val="0.273916229221347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title>
        <c:numFmt formatCode="0.000" sourceLinked="1"/>
        <c:majorTickMark val="none"/>
        <c:minorTickMark val="none"/>
        <c:tickLblPos val="nextTo"/>
        <c:spPr>
          <a:noFill/>
          <a:ln>
            <a:solidFill>
              <a:schemeClr val="bg1">
                <a:lumMod val="85000"/>
              </a:schemeClr>
            </a:solidFill>
            <a:tailEnd type="stealth"/>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482205056"/>
        <c:crossesAt val="200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baseline="0">
          <a:latin typeface="Arial Narrow" panose="020B0606020202030204" pitchFamily="34" charset="0"/>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'[ARE_16.10.2018 - opr Marta_wykorzystane w zał 2.xlsx]I.3_emisje'!$C$47</c:f>
              <c:strCache>
                <c:ptCount val="1"/>
                <c:pt idx="0">
                  <c:v>Realizacja PEP2040</c:v>
                </c:pt>
              </c:strCache>
            </c:strRef>
          </c:tx>
          <c:spPr>
            <a:solidFill>
              <a:schemeClr val="accent6"/>
            </a:solidFill>
            <a:ln>
              <a:noFill/>
            </a:ln>
            <a:effectLst/>
          </c:spPr>
          <c:invertIfNegative val="0"/>
          <c:dLbls>
            <c:dLbl>
              <c:idx val="7"/>
              <c:tx>
                <c:rich>
                  <a:bodyPr/>
                  <a:lstStyle/>
                  <a:p>
                    <a:r>
                      <a:rPr lang="en-US"/>
                      <a:t>209 mln t</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E1B-4385-9072-236DB12F43B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'[ARE_16.10.2018 - opr Marta_wykorzystane w zał 2.xlsx]I.3_emisje'!$D$45:$K$46</c:f>
              <c:multiLvlStrCache>
                <c:ptCount val="8"/>
                <c:lvl>
                  <c:pt idx="0">
                    <c:v>SO2</c:v>
                  </c:pt>
                  <c:pt idx="1">
                    <c:v>NOx</c:v>
                  </c:pt>
                  <c:pt idx="2">
                    <c:v>PM10</c:v>
                  </c:pt>
                  <c:pt idx="3">
                    <c:v>CO2</c:v>
                  </c:pt>
                  <c:pt idx="4">
                    <c:v>SO2</c:v>
                  </c:pt>
                  <c:pt idx="5">
                    <c:v>NOx</c:v>
                  </c:pt>
                  <c:pt idx="6">
                    <c:v>PM10</c:v>
                  </c:pt>
                  <c:pt idx="7">
                    <c:v>CO2</c:v>
                  </c:pt>
                </c:lvl>
                <c:lvl>
                  <c:pt idx="0">
                    <c:v>2030</c:v>
                  </c:pt>
                  <c:pt idx="4">
                    <c:v>2040</c:v>
                  </c:pt>
                </c:lvl>
              </c:multiLvlStrCache>
            </c:multiLvlStrRef>
          </c:cat>
          <c:val>
            <c:numRef>
              <c:f>'[ARE_16.10.2018 - opr Marta_wykorzystane w zał 2.xlsx]I.3_emisje'!$D$47:$K$47</c:f>
              <c:numCache>
                <c:formatCode>General</c:formatCode>
                <c:ptCount val="8"/>
                <c:pt idx="0">
                  <c:v>319</c:v>
                </c:pt>
                <c:pt idx="1">
                  <c:v>455</c:v>
                </c:pt>
                <c:pt idx="2">
                  <c:v>147</c:v>
                </c:pt>
                <c:pt idx="3">
                  <c:v>268</c:v>
                </c:pt>
                <c:pt idx="4">
                  <c:v>181</c:v>
                </c:pt>
                <c:pt idx="5">
                  <c:v>377</c:v>
                </c:pt>
                <c:pt idx="6">
                  <c:v>103</c:v>
                </c:pt>
                <c:pt idx="7">
                  <c:v>209</c:v>
                </c:pt>
              </c:numCache>
            </c:numRef>
          </c:val>
          <c:extLst xmlns:c16r2="http://schemas.microsoft.com/office/drawing/2015/06/chart">
            <c:ext xmlns:c16="http://schemas.microsoft.com/office/drawing/2014/chart" uri="{C3380CC4-5D6E-409C-BE32-E72D297353CC}">
              <c16:uniqueId val="{00000000-3E1B-4385-9072-236DB12F43BB}"/>
            </c:ext>
          </c:extLst>
        </c:ser>
        <c:ser>
          <c:idx val="1"/>
          <c:order val="1"/>
          <c:tx>
            <c:strRef>
              <c:f>'[ARE_16.10.2018 - opr Marta_wykorzystane w zał 2.xlsx]I.3_emisje'!$C$48</c:f>
              <c:strCache>
                <c:ptCount val="1"/>
                <c:pt idx="0">
                  <c:v>Brak realizacji PEP2040</c:v>
                </c:pt>
              </c:strCache>
            </c:strRef>
          </c:tx>
          <c:spPr>
            <a:solidFill>
              <a:schemeClr val="bg1">
                <a:lumMod val="65000"/>
              </a:schemeClr>
            </a:solidFill>
            <a:ln>
              <a:noFill/>
            </a:ln>
            <a:effectLst/>
          </c:spPr>
          <c:invertIfNegative val="0"/>
          <c:cat>
            <c:multiLvlStrRef>
              <c:f>'[ARE_16.10.2018 - opr Marta_wykorzystane w zał 2.xlsx]I.3_emisje'!$D$45:$K$46</c:f>
              <c:multiLvlStrCache>
                <c:ptCount val="8"/>
                <c:lvl>
                  <c:pt idx="0">
                    <c:v>SO2</c:v>
                  </c:pt>
                  <c:pt idx="1">
                    <c:v>NOx</c:v>
                  </c:pt>
                  <c:pt idx="2">
                    <c:v>PM10</c:v>
                  </c:pt>
                  <c:pt idx="3">
                    <c:v>CO2</c:v>
                  </c:pt>
                  <c:pt idx="4">
                    <c:v>SO2</c:v>
                  </c:pt>
                  <c:pt idx="5">
                    <c:v>NOx</c:v>
                  </c:pt>
                  <c:pt idx="6">
                    <c:v>PM10</c:v>
                  </c:pt>
                  <c:pt idx="7">
                    <c:v>CO2</c:v>
                  </c:pt>
                </c:lvl>
                <c:lvl>
                  <c:pt idx="0">
                    <c:v>2030</c:v>
                  </c:pt>
                  <c:pt idx="4">
                    <c:v>2040</c:v>
                  </c:pt>
                </c:lvl>
              </c:multiLvlStrCache>
            </c:multiLvlStrRef>
          </c:cat>
          <c:val>
            <c:numRef>
              <c:f>'[ARE_16.10.2018 - opr Marta_wykorzystane w zał 2.xlsx]I.3_emisje'!$D$48:$K$48</c:f>
              <c:numCache>
                <c:formatCode>General</c:formatCode>
                <c:ptCount val="8"/>
                <c:pt idx="0">
                  <c:v>471</c:v>
                </c:pt>
                <c:pt idx="1">
                  <c:v>574</c:v>
                </c:pt>
                <c:pt idx="2">
                  <c:v>197</c:v>
                </c:pt>
                <c:pt idx="3">
                  <c:v>353</c:v>
                </c:pt>
                <c:pt idx="4">
                  <c:v>345</c:v>
                </c:pt>
                <c:pt idx="5">
                  <c:v>485</c:v>
                </c:pt>
                <c:pt idx="6">
                  <c:v>155</c:v>
                </c:pt>
                <c:pt idx="7">
                  <c:v>292</c:v>
                </c:pt>
              </c:numCache>
            </c:numRef>
          </c:val>
          <c:extLst xmlns:c16r2="http://schemas.microsoft.com/office/drawing/2015/06/chart">
            <c:ext xmlns:c16="http://schemas.microsoft.com/office/drawing/2014/chart" uri="{C3380CC4-5D6E-409C-BE32-E72D297353CC}">
              <c16:uniqueId val="{00000001-3E1B-4385-9072-236DB12F43BB}"/>
            </c:ext>
          </c:extLst>
        </c:ser>
        <c:dLbls>
          <c:showLegendKey val="0"/>
          <c:showVal val="0"/>
          <c:showCatName val="0"/>
          <c:showSerName val="0"/>
          <c:showPercent val="0"/>
          <c:showBubbleSize val="0"/>
        </c:dLbls>
        <c:gapWidth val="219"/>
        <c:overlap val="-27"/>
        <c:axId val="482206624"/>
        <c:axId val="659898824"/>
      </c:barChart>
      <c:catAx>
        <c:axId val="482206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pl-PL"/>
          </a:p>
        </c:txPr>
        <c:crossAx val="659898824"/>
        <c:crosses val="autoZero"/>
        <c:auto val="1"/>
        <c:lblAlgn val="ctr"/>
        <c:lblOffset val="100"/>
        <c:noMultiLvlLbl val="0"/>
      </c:catAx>
      <c:valAx>
        <c:axId val="659898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Arial" panose="020B0604020202020204" pitchFamily="34" charset="0"/>
                  </a:defRPr>
                </a:pPr>
                <a:r>
                  <a:rPr lang="pl-PL"/>
                  <a:t>[tys. t]  i [mln</a:t>
                </a:r>
                <a:r>
                  <a:rPr lang="pl-PL" baseline="0"/>
                  <a:t> t ] dla CO2</a:t>
                </a:r>
                <a:r>
                  <a:rPr lang="pl-PL"/>
                  <a:t> </a:t>
                </a:r>
              </a:p>
            </c:rich>
          </c:tx>
          <c:layout>
            <c:manualLayout>
              <c:xMode val="edge"/>
              <c:yMode val="edge"/>
              <c:x val="1.3796275005748447E-2"/>
              <c:y val="0.1700506707494896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pl-PL"/>
            </a:p>
          </c:txPr>
        </c:title>
        <c:numFmt formatCode="General" sourceLinked="1"/>
        <c:majorTickMark val="none"/>
        <c:minorTickMark val="none"/>
        <c:tickLblPos val="nextTo"/>
        <c:spPr>
          <a:noFill/>
          <a:ln>
            <a:solidFill>
              <a:schemeClr val="bg1">
                <a:lumMod val="65000"/>
              </a:schemeClr>
            </a:solidFill>
            <a:tailEnd type="stealth"/>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pl-PL"/>
          </a:p>
        </c:txPr>
        <c:crossAx val="482206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a:latin typeface="Arial Narrow" panose="020B0606020202030204" pitchFamily="34" charset="0"/>
          <a:cs typeface="Arial" panose="020B0604020202020204" pitchFamily="34" charset="0"/>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'[ARE_16.10.2018 - opr Marta_wykorzystane w zał 2.xlsx]koszty'!$B$9</c:f>
              <c:strCache>
                <c:ptCount val="1"/>
                <c:pt idx="0">
                  <c:v> węglowe</c:v>
                </c:pt>
              </c:strCache>
            </c:strRef>
          </c:tx>
          <c:spPr>
            <a:solidFill>
              <a:schemeClr val="tx1"/>
            </a:solidFill>
            <a:ln>
              <a:noFill/>
            </a:ln>
            <a:effectLst/>
          </c:spPr>
          <c:invertIfNegative val="0"/>
          <c:cat>
            <c:strRef>
              <c:f>'[ARE_16.10.2018 - opr Marta_wykorzystane w zał 2.xlsx]koszty'!$C$3:$G$3</c:f>
              <c:strCache>
                <c:ptCount val="5"/>
                <c:pt idx="0">
                  <c:v>2016-2020</c:v>
                </c:pt>
                <c:pt idx="1">
                  <c:v>2021-2025</c:v>
                </c:pt>
                <c:pt idx="2">
                  <c:v>2025-2030</c:v>
                </c:pt>
                <c:pt idx="3">
                  <c:v>2031-2035</c:v>
                </c:pt>
                <c:pt idx="4">
                  <c:v>2036-2040</c:v>
                </c:pt>
              </c:strCache>
            </c:strRef>
          </c:cat>
          <c:val>
            <c:numRef>
              <c:f>'[ARE_16.10.2018 - opr Marta_wykorzystane w zał 2.xlsx]koszty'!$C$9:$G$9</c:f>
              <c:numCache>
                <c:formatCode>#,##0</c:formatCode>
                <c:ptCount val="5"/>
                <c:pt idx="0">
                  <c:v>9222</c:v>
                </c:pt>
                <c:pt idx="1">
                  <c:v>2237</c:v>
                </c:pt>
                <c:pt idx="2" formatCode="General">
                  <c:v>0</c:v>
                </c:pt>
                <c:pt idx="3" formatCode="General">
                  <c:v>287</c:v>
                </c:pt>
                <c:pt idx="4" formatCode="General">
                  <c:v>446</c:v>
                </c:pt>
              </c:numCache>
            </c:numRef>
          </c:val>
          <c:extLst xmlns:c16r2="http://schemas.microsoft.com/office/drawing/2015/06/chart">
            <c:ext xmlns:c16="http://schemas.microsoft.com/office/drawing/2014/chart" uri="{C3380CC4-5D6E-409C-BE32-E72D297353CC}">
              <c16:uniqueId val="{00000000-50D2-4DEA-A837-C60D89FC19AA}"/>
            </c:ext>
          </c:extLst>
        </c:ser>
        <c:ser>
          <c:idx val="1"/>
          <c:order val="1"/>
          <c:tx>
            <c:strRef>
              <c:f>'[ARE_16.10.2018 - opr Marta_wykorzystane w zał 2.xlsx]koszty'!$B$10</c:f>
              <c:strCache>
                <c:ptCount val="1"/>
                <c:pt idx="0">
                  <c:v> gazowe</c:v>
                </c:pt>
              </c:strCache>
            </c:strRef>
          </c:tx>
          <c:spPr>
            <a:solidFill>
              <a:schemeClr val="accent2"/>
            </a:solidFill>
            <a:ln>
              <a:noFill/>
            </a:ln>
            <a:effectLst/>
          </c:spPr>
          <c:invertIfNegative val="0"/>
          <c:cat>
            <c:strRef>
              <c:f>'[ARE_16.10.2018 - opr Marta_wykorzystane w zał 2.xlsx]koszty'!$C$3:$G$3</c:f>
              <c:strCache>
                <c:ptCount val="5"/>
                <c:pt idx="0">
                  <c:v>2016-2020</c:v>
                </c:pt>
                <c:pt idx="1">
                  <c:v>2021-2025</c:v>
                </c:pt>
                <c:pt idx="2">
                  <c:v>2025-2030</c:v>
                </c:pt>
                <c:pt idx="3">
                  <c:v>2031-2035</c:v>
                </c:pt>
                <c:pt idx="4">
                  <c:v>2036-2040</c:v>
                </c:pt>
              </c:strCache>
            </c:strRef>
          </c:cat>
          <c:val>
            <c:numRef>
              <c:f>'[ARE_16.10.2018 - opr Marta_wykorzystane w zał 2.xlsx]koszty'!$C$10:$G$10</c:f>
              <c:numCache>
                <c:formatCode>#,##0</c:formatCode>
                <c:ptCount val="5"/>
                <c:pt idx="0">
                  <c:v>1709</c:v>
                </c:pt>
                <c:pt idx="1">
                  <c:v>2511</c:v>
                </c:pt>
                <c:pt idx="2" formatCode="General">
                  <c:v>591</c:v>
                </c:pt>
                <c:pt idx="3">
                  <c:v>1802</c:v>
                </c:pt>
                <c:pt idx="4">
                  <c:v>1298</c:v>
                </c:pt>
              </c:numCache>
            </c:numRef>
          </c:val>
          <c:extLst xmlns:c16r2="http://schemas.microsoft.com/office/drawing/2015/06/chart">
            <c:ext xmlns:c16="http://schemas.microsoft.com/office/drawing/2014/chart" uri="{C3380CC4-5D6E-409C-BE32-E72D297353CC}">
              <c16:uniqueId val="{00000001-50D2-4DEA-A837-C60D89FC19AA}"/>
            </c:ext>
          </c:extLst>
        </c:ser>
        <c:ser>
          <c:idx val="2"/>
          <c:order val="2"/>
          <c:tx>
            <c:strRef>
              <c:f>'[ARE_16.10.2018 - opr Marta_wykorzystane w zał 2.xlsx]koszty'!$B$11</c:f>
              <c:strCache>
                <c:ptCount val="1"/>
                <c:pt idx="0">
                  <c:v> jądrowe</c:v>
                </c:pt>
              </c:strCache>
            </c:strRef>
          </c:tx>
          <c:spPr>
            <a:solidFill>
              <a:srgbClr val="FF0000"/>
            </a:solidFill>
            <a:ln>
              <a:noFill/>
            </a:ln>
            <a:effectLst/>
          </c:spPr>
          <c:invertIfNegative val="0"/>
          <c:cat>
            <c:strRef>
              <c:f>'[ARE_16.10.2018 - opr Marta_wykorzystane w zał 2.xlsx]koszty'!$C$3:$G$3</c:f>
              <c:strCache>
                <c:ptCount val="5"/>
                <c:pt idx="0">
                  <c:v>2016-2020</c:v>
                </c:pt>
                <c:pt idx="1">
                  <c:v>2021-2025</c:v>
                </c:pt>
                <c:pt idx="2">
                  <c:v>2025-2030</c:v>
                </c:pt>
                <c:pt idx="3">
                  <c:v>2031-2035</c:v>
                </c:pt>
                <c:pt idx="4">
                  <c:v>2036-2040</c:v>
                </c:pt>
              </c:strCache>
            </c:strRef>
          </c:cat>
          <c:val>
            <c:numRef>
              <c:f>'[ARE_16.10.2018 - opr Marta_wykorzystane w zał 2.xlsx]koszty'!$C$11:$G$11</c:f>
              <c:numCache>
                <c:formatCode>General</c:formatCode>
                <c:ptCount val="5"/>
                <c:pt idx="0">
                  <c:v>0</c:v>
                </c:pt>
                <c:pt idx="1">
                  <c:v>0</c:v>
                </c:pt>
                <c:pt idx="2">
                  <c:v>0</c:v>
                </c:pt>
                <c:pt idx="3" formatCode="#,##0">
                  <c:v>11700</c:v>
                </c:pt>
                <c:pt idx="4" formatCode="#,##0">
                  <c:v>5850</c:v>
                </c:pt>
              </c:numCache>
            </c:numRef>
          </c:val>
          <c:extLst xmlns:c16r2="http://schemas.microsoft.com/office/drawing/2015/06/chart">
            <c:ext xmlns:c16="http://schemas.microsoft.com/office/drawing/2014/chart" uri="{C3380CC4-5D6E-409C-BE32-E72D297353CC}">
              <c16:uniqueId val="{00000002-50D2-4DEA-A837-C60D89FC19AA}"/>
            </c:ext>
          </c:extLst>
        </c:ser>
        <c:ser>
          <c:idx val="3"/>
          <c:order val="3"/>
          <c:tx>
            <c:strRef>
              <c:f>'[ARE_16.10.2018 - opr Marta_wykorzystane w zał 2.xlsx]koszty'!$B$12</c:f>
              <c:strCache>
                <c:ptCount val="1"/>
                <c:pt idx="0">
                  <c:v> inne paliwa</c:v>
                </c:pt>
              </c:strCache>
            </c:strRef>
          </c:tx>
          <c:spPr>
            <a:solidFill>
              <a:schemeClr val="accent3"/>
            </a:solidFill>
            <a:ln>
              <a:noFill/>
            </a:ln>
            <a:effectLst/>
          </c:spPr>
          <c:invertIfNegative val="0"/>
          <c:cat>
            <c:strRef>
              <c:f>'[ARE_16.10.2018 - opr Marta_wykorzystane w zał 2.xlsx]koszty'!$C$3:$G$3</c:f>
              <c:strCache>
                <c:ptCount val="5"/>
                <c:pt idx="0">
                  <c:v>2016-2020</c:v>
                </c:pt>
                <c:pt idx="1">
                  <c:v>2021-2025</c:v>
                </c:pt>
                <c:pt idx="2">
                  <c:v>2025-2030</c:v>
                </c:pt>
                <c:pt idx="3">
                  <c:v>2031-2035</c:v>
                </c:pt>
                <c:pt idx="4">
                  <c:v>2036-2040</c:v>
                </c:pt>
              </c:strCache>
            </c:strRef>
          </c:cat>
          <c:val>
            <c:numRef>
              <c:f>'[ARE_16.10.2018 - opr Marta_wykorzystane w zał 2.xlsx]koszty'!$C$12:$G$12</c:f>
              <c:numCache>
                <c:formatCode>General</c:formatCode>
                <c:ptCount val="5"/>
                <c:pt idx="0">
                  <c:v>694</c:v>
                </c:pt>
                <c:pt idx="1">
                  <c:v>539</c:v>
                </c:pt>
                <c:pt idx="2">
                  <c:v>446</c:v>
                </c:pt>
                <c:pt idx="3">
                  <c:v>689</c:v>
                </c:pt>
                <c:pt idx="4" formatCode="#,##0">
                  <c:v>1061</c:v>
                </c:pt>
              </c:numCache>
            </c:numRef>
          </c:val>
          <c:extLst xmlns:c16r2="http://schemas.microsoft.com/office/drawing/2015/06/chart">
            <c:ext xmlns:c16="http://schemas.microsoft.com/office/drawing/2014/chart" uri="{C3380CC4-5D6E-409C-BE32-E72D297353CC}">
              <c16:uniqueId val="{00000003-50D2-4DEA-A837-C60D89FC19AA}"/>
            </c:ext>
          </c:extLst>
        </c:ser>
        <c:ser>
          <c:idx val="4"/>
          <c:order val="4"/>
          <c:tx>
            <c:strRef>
              <c:f>'[ARE_16.10.2018 - opr Marta_wykorzystane w zał 2.xlsx]koszty'!$B$13</c:f>
              <c:strCache>
                <c:ptCount val="1"/>
                <c:pt idx="0">
                  <c:v> źródła odnawialne</c:v>
                </c:pt>
              </c:strCache>
            </c:strRef>
          </c:tx>
          <c:spPr>
            <a:solidFill>
              <a:schemeClr val="accent6"/>
            </a:solidFill>
            <a:ln>
              <a:noFill/>
            </a:ln>
            <a:effectLst/>
          </c:spPr>
          <c:invertIfNegative val="0"/>
          <c:cat>
            <c:strRef>
              <c:f>'[ARE_16.10.2018 - opr Marta_wykorzystane w zał 2.xlsx]koszty'!$C$3:$G$3</c:f>
              <c:strCache>
                <c:ptCount val="5"/>
                <c:pt idx="0">
                  <c:v>2016-2020</c:v>
                </c:pt>
                <c:pt idx="1">
                  <c:v>2021-2025</c:v>
                </c:pt>
                <c:pt idx="2">
                  <c:v>2025-2030</c:v>
                </c:pt>
                <c:pt idx="3">
                  <c:v>2031-2035</c:v>
                </c:pt>
                <c:pt idx="4">
                  <c:v>2036-2040</c:v>
                </c:pt>
              </c:strCache>
            </c:strRef>
          </c:cat>
          <c:val>
            <c:numRef>
              <c:f>'[ARE_16.10.2018 - opr Marta_wykorzystane w zał 2.xlsx]koszty'!$C$13:$G$13</c:f>
              <c:numCache>
                <c:formatCode>#,##0</c:formatCode>
                <c:ptCount val="5"/>
                <c:pt idx="0">
                  <c:v>8782</c:v>
                </c:pt>
                <c:pt idx="1">
                  <c:v>6419</c:v>
                </c:pt>
                <c:pt idx="2">
                  <c:v>11192</c:v>
                </c:pt>
                <c:pt idx="3">
                  <c:v>9401</c:v>
                </c:pt>
                <c:pt idx="4">
                  <c:v>14225</c:v>
                </c:pt>
              </c:numCache>
            </c:numRef>
          </c:val>
          <c:extLst xmlns:c16r2="http://schemas.microsoft.com/office/drawing/2015/06/chart">
            <c:ext xmlns:c16="http://schemas.microsoft.com/office/drawing/2014/chart" uri="{C3380CC4-5D6E-409C-BE32-E72D297353CC}">
              <c16:uniqueId val="{00000004-50D2-4DEA-A837-C60D89FC19AA}"/>
            </c:ext>
          </c:extLst>
        </c:ser>
        <c:dLbls>
          <c:showLegendKey val="0"/>
          <c:showVal val="0"/>
          <c:showCatName val="0"/>
          <c:showSerName val="0"/>
          <c:showPercent val="0"/>
          <c:showBubbleSize val="0"/>
        </c:dLbls>
        <c:gapWidth val="150"/>
        <c:overlap val="100"/>
        <c:axId val="659899216"/>
        <c:axId val="659901176"/>
      </c:barChart>
      <c:catAx>
        <c:axId val="65989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659901176"/>
        <c:crosses val="autoZero"/>
        <c:auto val="1"/>
        <c:lblAlgn val="ctr"/>
        <c:lblOffset val="100"/>
        <c:noMultiLvlLbl val="0"/>
      </c:catAx>
      <c:valAx>
        <c:axId val="659901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pl-PL"/>
                  <a:t>[mln</a:t>
                </a:r>
                <a:r>
                  <a:rPr lang="pl-PL" baseline="0"/>
                  <a:t> EUR'2016]</a:t>
                </a:r>
                <a:endParaRPr lang="pl-P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title>
        <c:numFmt formatCode="#,##0" sourceLinked="1"/>
        <c:majorTickMark val="none"/>
        <c:minorTickMark val="none"/>
        <c:tickLblPos val="nextTo"/>
        <c:spPr>
          <a:noFill/>
          <a:ln>
            <a:solidFill>
              <a:schemeClr val="bg1">
                <a:lumMod val="85000"/>
              </a:schemeClr>
            </a:solidFill>
            <a:tailEnd type="stealth"/>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659899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2"/>
          <c:order val="0"/>
          <c:tx>
            <c:strRef>
              <c:f>'en pierw i fin'!$B$6</c:f>
              <c:strCache>
                <c:ptCount val="1"/>
                <c:pt idx="0">
                  <c:v>zużycie energii pierwotnej 
(wg PRIMES 2007)</c:v>
                </c:pt>
              </c:strCache>
            </c:strRef>
          </c:tx>
          <c:spPr>
            <a:ln w="19050" cap="rnd">
              <a:solidFill>
                <a:schemeClr val="accent4"/>
              </a:solidFill>
              <a:prstDash val="sysDash"/>
              <a:round/>
            </a:ln>
            <a:effectLst/>
          </c:spPr>
          <c:marker>
            <c:symbol val="diamond"/>
            <c:size val="4"/>
            <c:spPr>
              <a:solidFill>
                <a:schemeClr val="accent4"/>
              </a:solidFill>
              <a:ln w="9525">
                <a:noFill/>
              </a:ln>
              <a:effectLst/>
            </c:spPr>
          </c:marker>
          <c:xVal>
            <c:numRef>
              <c:f>'en pierw i fin'!$C$4:$J$4</c:f>
              <c:numCache>
                <c:formatCode>General</c:formatCode>
                <c:ptCount val="8"/>
                <c:pt idx="0">
                  <c:v>2005</c:v>
                </c:pt>
                <c:pt idx="1">
                  <c:v>2010</c:v>
                </c:pt>
                <c:pt idx="2">
                  <c:v>2015</c:v>
                </c:pt>
                <c:pt idx="3">
                  <c:v>2020</c:v>
                </c:pt>
                <c:pt idx="4">
                  <c:v>2025</c:v>
                </c:pt>
                <c:pt idx="5">
                  <c:v>2030</c:v>
                </c:pt>
                <c:pt idx="6">
                  <c:v>2035</c:v>
                </c:pt>
                <c:pt idx="7">
                  <c:v>2040</c:v>
                </c:pt>
              </c:numCache>
            </c:numRef>
          </c:xVal>
          <c:yVal>
            <c:numRef>
              <c:f>'en pierw i fin'!$C$6:$J$6</c:f>
              <c:numCache>
                <c:formatCode>#,##0</c:formatCode>
                <c:ptCount val="8"/>
                <c:pt idx="0">
                  <c:v>89581</c:v>
                </c:pt>
                <c:pt idx="1">
                  <c:v>95611</c:v>
                </c:pt>
                <c:pt idx="2">
                  <c:v>104804</c:v>
                </c:pt>
                <c:pt idx="3">
                  <c:v>109829</c:v>
                </c:pt>
                <c:pt idx="4">
                  <c:v>115057</c:v>
                </c:pt>
                <c:pt idx="5">
                  <c:v>118583</c:v>
                </c:pt>
                <c:pt idx="6">
                  <c:v>119773.9422313105</c:v>
                </c:pt>
                <c:pt idx="7">
                  <c:v>119826</c:v>
                </c:pt>
              </c:numCache>
            </c:numRef>
          </c:yVal>
          <c:smooth val="0"/>
          <c:extLst xmlns:c16r2="http://schemas.microsoft.com/office/drawing/2015/06/chart">
            <c:ext xmlns:c16="http://schemas.microsoft.com/office/drawing/2014/chart" uri="{C3380CC4-5D6E-409C-BE32-E72D297353CC}">
              <c16:uniqueId val="{00000000-9B65-47FE-B45B-F50CFE6CFC87}"/>
            </c:ext>
          </c:extLst>
        </c:ser>
        <c:ser>
          <c:idx val="0"/>
          <c:order val="1"/>
          <c:tx>
            <c:strRef>
              <c:f>'en pierw i fin'!$B$5</c:f>
              <c:strCache>
                <c:ptCount val="1"/>
                <c:pt idx="0">
                  <c:v>zużycie energii pierwotnej</c:v>
                </c:pt>
              </c:strCache>
            </c:strRef>
          </c:tx>
          <c:spPr>
            <a:ln w="19050" cap="rnd">
              <a:solidFill>
                <a:schemeClr val="accent1">
                  <a:lumMod val="75000"/>
                </a:schemeClr>
              </a:solidFill>
              <a:round/>
            </a:ln>
            <a:effectLst/>
          </c:spPr>
          <c:marker>
            <c:symbol val="circle"/>
            <c:size val="3"/>
            <c:spPr>
              <a:solidFill>
                <a:schemeClr val="accent1">
                  <a:lumMod val="75000"/>
                </a:schemeClr>
              </a:solidFill>
              <a:ln w="9525">
                <a:solidFill>
                  <a:schemeClr val="accent1"/>
                </a:solidFill>
              </a:ln>
              <a:effectLst/>
            </c:spPr>
          </c:marker>
          <c:xVal>
            <c:numRef>
              <c:f>'en pierw i fin'!$C$4:$J$4</c:f>
              <c:numCache>
                <c:formatCode>General</c:formatCode>
                <c:ptCount val="8"/>
                <c:pt idx="0">
                  <c:v>2005</c:v>
                </c:pt>
                <c:pt idx="1">
                  <c:v>2010</c:v>
                </c:pt>
                <c:pt idx="2">
                  <c:v>2015</c:v>
                </c:pt>
                <c:pt idx="3">
                  <c:v>2020</c:v>
                </c:pt>
                <c:pt idx="4">
                  <c:v>2025</c:v>
                </c:pt>
                <c:pt idx="5">
                  <c:v>2030</c:v>
                </c:pt>
                <c:pt idx="6">
                  <c:v>2035</c:v>
                </c:pt>
                <c:pt idx="7">
                  <c:v>2040</c:v>
                </c:pt>
              </c:numCache>
            </c:numRef>
          </c:xVal>
          <c:yVal>
            <c:numRef>
              <c:f>'en pierw i fin'!$C$5:$J$5</c:f>
              <c:numCache>
                <c:formatCode>#,##0</c:formatCode>
                <c:ptCount val="8"/>
                <c:pt idx="0">
                  <c:v>87952.413404031715</c:v>
                </c:pt>
                <c:pt idx="1">
                  <c:v>96589.146555842177</c:v>
                </c:pt>
                <c:pt idx="2">
                  <c:v>90104.346966657118</c:v>
                </c:pt>
                <c:pt idx="3">
                  <c:v>96422.601934415157</c:v>
                </c:pt>
                <c:pt idx="4">
                  <c:v>93509.418679011942</c:v>
                </c:pt>
                <c:pt idx="5">
                  <c:v>90682.243874046602</c:v>
                </c:pt>
                <c:pt idx="6">
                  <c:v>88613.014108318166</c:v>
                </c:pt>
                <c:pt idx="7">
                  <c:v>87647.036450555926</c:v>
                </c:pt>
              </c:numCache>
            </c:numRef>
          </c:yVal>
          <c:smooth val="0"/>
          <c:extLst xmlns:c16r2="http://schemas.microsoft.com/office/drawing/2015/06/chart">
            <c:ext xmlns:c16="http://schemas.microsoft.com/office/drawing/2014/chart" uri="{C3380CC4-5D6E-409C-BE32-E72D297353CC}">
              <c16:uniqueId val="{00000001-9B65-47FE-B45B-F50CFE6CFC87}"/>
            </c:ext>
          </c:extLst>
        </c:ser>
        <c:ser>
          <c:idx val="3"/>
          <c:order val="2"/>
          <c:tx>
            <c:strRef>
              <c:f>'en pierw i fin'!$B$8</c:f>
              <c:strCache>
                <c:ptCount val="1"/>
                <c:pt idx="0">
                  <c:v>finalne zużycie energii 
(wg PRIMES 2007)</c:v>
                </c:pt>
              </c:strCache>
            </c:strRef>
          </c:tx>
          <c:spPr>
            <a:ln w="19050" cap="rnd">
              <a:solidFill>
                <a:schemeClr val="accent2"/>
              </a:solidFill>
              <a:prstDash val="sysDash"/>
              <a:round/>
            </a:ln>
            <a:effectLst/>
          </c:spPr>
          <c:marker>
            <c:symbol val="square"/>
            <c:size val="3"/>
            <c:spPr>
              <a:solidFill>
                <a:schemeClr val="accent2"/>
              </a:solidFill>
              <a:ln w="9525">
                <a:solidFill>
                  <a:schemeClr val="accent4"/>
                </a:solidFill>
              </a:ln>
              <a:effectLst/>
            </c:spPr>
          </c:marker>
          <c:xVal>
            <c:numRef>
              <c:f>'en pierw i fin'!$C$4:$J$4</c:f>
              <c:numCache>
                <c:formatCode>General</c:formatCode>
                <c:ptCount val="8"/>
                <c:pt idx="0">
                  <c:v>2005</c:v>
                </c:pt>
                <c:pt idx="1">
                  <c:v>2010</c:v>
                </c:pt>
                <c:pt idx="2">
                  <c:v>2015</c:v>
                </c:pt>
                <c:pt idx="3">
                  <c:v>2020</c:v>
                </c:pt>
                <c:pt idx="4">
                  <c:v>2025</c:v>
                </c:pt>
                <c:pt idx="5">
                  <c:v>2030</c:v>
                </c:pt>
                <c:pt idx="6">
                  <c:v>2035</c:v>
                </c:pt>
                <c:pt idx="7">
                  <c:v>2040</c:v>
                </c:pt>
              </c:numCache>
            </c:numRef>
          </c:xVal>
          <c:yVal>
            <c:numRef>
              <c:f>'en pierw i fin'!$C$8:$J$8</c:f>
              <c:numCache>
                <c:formatCode>#,##0</c:formatCode>
                <c:ptCount val="8"/>
                <c:pt idx="0">
                  <c:v>57169</c:v>
                </c:pt>
                <c:pt idx="1">
                  <c:v>63712</c:v>
                </c:pt>
                <c:pt idx="2">
                  <c:v>71246</c:v>
                </c:pt>
                <c:pt idx="3">
                  <c:v>77448</c:v>
                </c:pt>
                <c:pt idx="4">
                  <c:v>82174</c:v>
                </c:pt>
                <c:pt idx="5">
                  <c:v>85467</c:v>
                </c:pt>
                <c:pt idx="6">
                  <c:v>86117</c:v>
                </c:pt>
                <c:pt idx="7">
                  <c:v>86767</c:v>
                </c:pt>
              </c:numCache>
            </c:numRef>
          </c:yVal>
          <c:smooth val="0"/>
          <c:extLst xmlns:c16r2="http://schemas.microsoft.com/office/drawing/2015/06/chart">
            <c:ext xmlns:c16="http://schemas.microsoft.com/office/drawing/2014/chart" uri="{C3380CC4-5D6E-409C-BE32-E72D297353CC}">
              <c16:uniqueId val="{00000002-9B65-47FE-B45B-F50CFE6CFC87}"/>
            </c:ext>
          </c:extLst>
        </c:ser>
        <c:ser>
          <c:idx val="1"/>
          <c:order val="3"/>
          <c:tx>
            <c:strRef>
              <c:f>'en pierw i fin'!$B$7</c:f>
              <c:strCache>
                <c:ptCount val="1"/>
                <c:pt idx="0">
                  <c:v>finalne zużycie energii</c:v>
                </c:pt>
              </c:strCache>
            </c:strRef>
          </c:tx>
          <c:spPr>
            <a:ln w="19050" cap="rnd">
              <a:solidFill>
                <a:schemeClr val="tx1"/>
              </a:solidFill>
              <a:round/>
            </a:ln>
            <a:effectLst/>
          </c:spPr>
          <c:marker>
            <c:symbol val="circle"/>
            <c:size val="3"/>
            <c:spPr>
              <a:solidFill>
                <a:schemeClr val="tx1"/>
              </a:solidFill>
              <a:ln w="9525">
                <a:noFill/>
              </a:ln>
              <a:effectLst/>
            </c:spPr>
          </c:marker>
          <c:xVal>
            <c:numRef>
              <c:f>'en pierw i fin'!$C$4:$J$4</c:f>
              <c:numCache>
                <c:formatCode>General</c:formatCode>
                <c:ptCount val="8"/>
                <c:pt idx="0">
                  <c:v>2005</c:v>
                </c:pt>
                <c:pt idx="1">
                  <c:v>2010</c:v>
                </c:pt>
                <c:pt idx="2">
                  <c:v>2015</c:v>
                </c:pt>
                <c:pt idx="3">
                  <c:v>2020</c:v>
                </c:pt>
                <c:pt idx="4">
                  <c:v>2025</c:v>
                </c:pt>
                <c:pt idx="5">
                  <c:v>2030</c:v>
                </c:pt>
                <c:pt idx="6">
                  <c:v>2035</c:v>
                </c:pt>
                <c:pt idx="7">
                  <c:v>2040</c:v>
                </c:pt>
              </c:numCache>
            </c:numRef>
          </c:xVal>
          <c:yVal>
            <c:numRef>
              <c:f>'en pierw i fin'!$C$7:$J$7</c:f>
              <c:numCache>
                <c:formatCode>#,##0</c:formatCode>
                <c:ptCount val="8"/>
                <c:pt idx="0">
                  <c:v>57471.951187661223</c:v>
                </c:pt>
                <c:pt idx="1">
                  <c:v>65230.190130887546</c:v>
                </c:pt>
                <c:pt idx="2">
                  <c:v>60774.846398203874</c:v>
                </c:pt>
                <c:pt idx="3">
                  <c:v>69720.499300052426</c:v>
                </c:pt>
                <c:pt idx="4">
                  <c:v>67682.372893137377</c:v>
                </c:pt>
                <c:pt idx="5">
                  <c:v>65508.952383678683</c:v>
                </c:pt>
                <c:pt idx="6">
                  <c:v>65228.608064970642</c:v>
                </c:pt>
                <c:pt idx="7">
                  <c:v>65111.908033073465</c:v>
                </c:pt>
              </c:numCache>
            </c:numRef>
          </c:yVal>
          <c:smooth val="0"/>
          <c:extLst xmlns:c16r2="http://schemas.microsoft.com/office/drawing/2015/06/chart">
            <c:ext xmlns:c16="http://schemas.microsoft.com/office/drawing/2014/chart" uri="{C3380CC4-5D6E-409C-BE32-E72D297353CC}">
              <c16:uniqueId val="{00000003-9B65-47FE-B45B-F50CFE6CFC87}"/>
            </c:ext>
          </c:extLst>
        </c:ser>
        <c:ser>
          <c:idx val="4"/>
          <c:order val="4"/>
          <c:tx>
            <c:strRef>
              <c:f>'en pierw i fin'!$B$9</c:f>
              <c:strCache>
                <c:ptCount val="1"/>
                <c:pt idx="0">
                  <c:v>cele poprawy efektywności energetycznej</c:v>
                </c:pt>
              </c:strCache>
            </c:strRef>
          </c:tx>
          <c:spPr>
            <a:ln w="19050" cap="rnd">
              <a:noFill/>
              <a:round/>
            </a:ln>
            <a:effectLst/>
          </c:spPr>
          <c:marker>
            <c:symbol val="x"/>
            <c:size val="10"/>
            <c:spPr>
              <a:noFill/>
              <a:ln w="9525">
                <a:solidFill>
                  <a:schemeClr val="accent5"/>
                </a:solidFill>
              </a:ln>
              <a:effectLst/>
            </c:spPr>
          </c:marker>
          <c:dLbls>
            <c:dLbl>
              <c:idx val="3"/>
              <c:layout/>
              <c:tx>
                <c:rich>
                  <a:bodyPr/>
                  <a:lstStyle/>
                  <a:p>
                    <a:fld id="{1F0930DD-680E-4AF7-AB37-5EA1A0F418BD}" type="YVALUE">
                      <a:rPr lang="en-US"/>
                      <a:pPr/>
                      <a:t>[WARTOŚĆ Y]</a:t>
                    </a:fld>
                    <a:r>
                      <a:rPr lang="en-US"/>
                      <a:t> ktoe</a:t>
                    </a:r>
                  </a:p>
                </c:rich>
              </c:tx>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B65-47FE-B45B-F50CFE6CFC87}"/>
                </c:ext>
                <c:ext xmlns:c15="http://schemas.microsoft.com/office/drawing/2012/chart" uri="{CE6537A1-D6FC-4f65-9D91-7224C49458BB}">
                  <c15:layout/>
                  <c15:dlblFieldTable/>
                  <c15:showDataLabelsRange val="0"/>
                </c:ext>
              </c:extLst>
            </c:dLbl>
            <c:dLbl>
              <c:idx val="5"/>
              <c:layout/>
              <c:tx>
                <c:rich>
                  <a:bodyPr/>
                  <a:lstStyle/>
                  <a:p>
                    <a:r>
                      <a:rPr lang="en-US"/>
                      <a:t>-23% </a:t>
                    </a:r>
                    <a:br>
                      <a:rPr lang="en-US"/>
                    </a:br>
                    <a:r>
                      <a:rPr lang="en-US"/>
                      <a:t>vs. PRIMES 2007</a:t>
                    </a:r>
                  </a:p>
                </c:rich>
              </c:tx>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B65-47FE-B45B-F50CFE6CFC87}"/>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pl-PL"/>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'en pierw i fin'!$C$4:$J$4</c:f>
              <c:numCache>
                <c:formatCode>General</c:formatCode>
                <c:ptCount val="8"/>
                <c:pt idx="0">
                  <c:v>2005</c:v>
                </c:pt>
                <c:pt idx="1">
                  <c:v>2010</c:v>
                </c:pt>
                <c:pt idx="2">
                  <c:v>2015</c:v>
                </c:pt>
                <c:pt idx="3">
                  <c:v>2020</c:v>
                </c:pt>
                <c:pt idx="4">
                  <c:v>2025</c:v>
                </c:pt>
                <c:pt idx="5">
                  <c:v>2030</c:v>
                </c:pt>
                <c:pt idx="6">
                  <c:v>2035</c:v>
                </c:pt>
                <c:pt idx="7">
                  <c:v>2040</c:v>
                </c:pt>
              </c:numCache>
            </c:numRef>
          </c:xVal>
          <c:yVal>
            <c:numRef>
              <c:f>'en pierw i fin'!$C$9:$J$9</c:f>
              <c:numCache>
                <c:formatCode>General</c:formatCode>
                <c:ptCount val="8"/>
                <c:pt idx="3" formatCode="#,##0">
                  <c:v>96400</c:v>
                </c:pt>
                <c:pt idx="5" formatCode="#,##0">
                  <c:v>91308.91</c:v>
                </c:pt>
              </c:numCache>
            </c:numRef>
          </c:yVal>
          <c:smooth val="0"/>
          <c:extLst xmlns:c16r2="http://schemas.microsoft.com/office/drawing/2015/06/chart">
            <c:ext xmlns:c16="http://schemas.microsoft.com/office/drawing/2014/chart" uri="{C3380CC4-5D6E-409C-BE32-E72D297353CC}">
              <c16:uniqueId val="{00000006-9B65-47FE-B45B-F50CFE6CFC87}"/>
            </c:ext>
          </c:extLst>
        </c:ser>
        <c:dLbls>
          <c:showLegendKey val="0"/>
          <c:showVal val="0"/>
          <c:showCatName val="0"/>
          <c:showSerName val="0"/>
          <c:showPercent val="0"/>
          <c:showBubbleSize val="0"/>
        </c:dLbls>
        <c:axId val="473191336"/>
        <c:axId val="473192120"/>
      </c:scatterChart>
      <c:valAx>
        <c:axId val="473191336"/>
        <c:scaling>
          <c:orientation val="minMax"/>
          <c:max val="2041"/>
          <c:min val="2005"/>
        </c:scaling>
        <c:delete val="0"/>
        <c:axPos val="b"/>
        <c:numFmt formatCode="General" sourceLinked="1"/>
        <c:majorTickMark val="out"/>
        <c:minorTickMark val="none"/>
        <c:tickLblPos val="nextTo"/>
        <c:spPr>
          <a:noFill/>
          <a:ln w="9525" cap="flat" cmpd="sng" algn="ctr">
            <a:solidFill>
              <a:schemeClr val="tx1">
                <a:lumMod val="25000"/>
                <a:lumOff val="75000"/>
              </a:schemeClr>
            </a:solidFill>
            <a:round/>
            <a:tailEnd type="non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473192120"/>
        <c:crosses val="autoZero"/>
        <c:crossBetween val="midCat"/>
        <c:majorUnit val="5"/>
      </c:valAx>
      <c:valAx>
        <c:axId val="47319212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pl-PL"/>
                  <a:t>[ktoe]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title>
        <c:numFmt formatCode="#,##0" sourceLinked="1"/>
        <c:majorTickMark val="none"/>
        <c:minorTickMark val="none"/>
        <c:tickLblPos val="nextTo"/>
        <c:spPr>
          <a:noFill/>
          <a:ln w="9525" cap="flat" cmpd="sng" algn="ctr">
            <a:solidFill>
              <a:schemeClr val="tx1">
                <a:lumMod val="25000"/>
                <a:lumOff val="75000"/>
              </a:schemeClr>
            </a:solidFill>
            <a:round/>
            <a:tailEnd type="stealth"/>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473191336"/>
        <c:crosses val="autoZero"/>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56577650015971"/>
          <c:y val="2.3653850371767596E-2"/>
          <c:w val="0.61710341762835197"/>
          <c:h val="0.88291550603528324"/>
        </c:manualLayout>
      </c:layout>
      <c:areaChart>
        <c:grouping val="stacked"/>
        <c:varyColors val="0"/>
        <c:ser>
          <c:idx val="0"/>
          <c:order val="0"/>
          <c:tx>
            <c:strRef>
              <c:f>'en pierw i fin'!$B$31</c:f>
              <c:strCache>
                <c:ptCount val="1"/>
                <c:pt idx="0">
                  <c:v>przemysł</c:v>
                </c:pt>
              </c:strCache>
            </c:strRef>
          </c:tx>
          <c:spPr>
            <a:solidFill>
              <a:srgbClr val="993366"/>
            </a:solidFill>
            <a:ln>
              <a:noFill/>
            </a:ln>
            <a:effectLst/>
          </c:spPr>
          <c:cat>
            <c:numRef>
              <c:f>'en pierw i fin'!$C$30:$J$30</c:f>
              <c:numCache>
                <c:formatCode>General</c:formatCode>
                <c:ptCount val="8"/>
                <c:pt idx="0">
                  <c:v>2005</c:v>
                </c:pt>
                <c:pt idx="1">
                  <c:v>2010</c:v>
                </c:pt>
                <c:pt idx="2">
                  <c:v>2015</c:v>
                </c:pt>
                <c:pt idx="3">
                  <c:v>2020</c:v>
                </c:pt>
                <c:pt idx="4">
                  <c:v>2025</c:v>
                </c:pt>
                <c:pt idx="5">
                  <c:v>2030</c:v>
                </c:pt>
                <c:pt idx="6">
                  <c:v>2035</c:v>
                </c:pt>
                <c:pt idx="7">
                  <c:v>2040</c:v>
                </c:pt>
              </c:numCache>
            </c:numRef>
          </c:cat>
          <c:val>
            <c:numRef>
              <c:f>'en pierw i fin'!$C$31:$J$31</c:f>
              <c:numCache>
                <c:formatCode>#,##0</c:formatCode>
                <c:ptCount val="8"/>
                <c:pt idx="0">
                  <c:v>14615.608603229193</c:v>
                </c:pt>
                <c:pt idx="1">
                  <c:v>13498.263279831848</c:v>
                </c:pt>
                <c:pt idx="2">
                  <c:v>14095.620211139771</c:v>
                </c:pt>
                <c:pt idx="3">
                  <c:v>15315.768324490631</c:v>
                </c:pt>
                <c:pt idx="4">
                  <c:v>14902.279446737499</c:v>
                </c:pt>
                <c:pt idx="5">
                  <c:v>14762.947965110636</c:v>
                </c:pt>
                <c:pt idx="6">
                  <c:v>14663.951705828251</c:v>
                </c:pt>
                <c:pt idx="7">
                  <c:v>14596.175167945727</c:v>
                </c:pt>
              </c:numCache>
            </c:numRef>
          </c:val>
          <c:extLst xmlns:c16r2="http://schemas.microsoft.com/office/drawing/2015/06/chart">
            <c:ext xmlns:c16="http://schemas.microsoft.com/office/drawing/2014/chart" uri="{C3380CC4-5D6E-409C-BE32-E72D297353CC}">
              <c16:uniqueId val="{00000000-5DF3-4A73-8275-BF7D52C92915}"/>
            </c:ext>
          </c:extLst>
        </c:ser>
        <c:ser>
          <c:idx val="1"/>
          <c:order val="1"/>
          <c:tx>
            <c:strRef>
              <c:f>'en pierw i fin'!$B$32</c:f>
              <c:strCache>
                <c:ptCount val="1"/>
                <c:pt idx="0">
                  <c:v>transport</c:v>
                </c:pt>
              </c:strCache>
            </c:strRef>
          </c:tx>
          <c:spPr>
            <a:solidFill>
              <a:schemeClr val="accent5"/>
            </a:solidFill>
            <a:ln>
              <a:noFill/>
            </a:ln>
            <a:effectLst/>
          </c:spPr>
          <c:cat>
            <c:numRef>
              <c:f>'en pierw i fin'!$C$30:$J$30</c:f>
              <c:numCache>
                <c:formatCode>General</c:formatCode>
                <c:ptCount val="8"/>
                <c:pt idx="0">
                  <c:v>2005</c:v>
                </c:pt>
                <c:pt idx="1">
                  <c:v>2010</c:v>
                </c:pt>
                <c:pt idx="2">
                  <c:v>2015</c:v>
                </c:pt>
                <c:pt idx="3">
                  <c:v>2020</c:v>
                </c:pt>
                <c:pt idx="4">
                  <c:v>2025</c:v>
                </c:pt>
                <c:pt idx="5">
                  <c:v>2030</c:v>
                </c:pt>
                <c:pt idx="6">
                  <c:v>2035</c:v>
                </c:pt>
                <c:pt idx="7">
                  <c:v>2040</c:v>
                </c:pt>
              </c:numCache>
            </c:numRef>
          </c:cat>
          <c:val>
            <c:numRef>
              <c:f>'en pierw i fin'!$C$32:$J$32</c:f>
              <c:numCache>
                <c:formatCode>#,##0</c:formatCode>
                <c:ptCount val="8"/>
                <c:pt idx="0">
                  <c:v>12221.227054671825</c:v>
                </c:pt>
                <c:pt idx="1">
                  <c:v>17187.31829559568</c:v>
                </c:pt>
                <c:pt idx="2">
                  <c:v>16558.526470316861</c:v>
                </c:pt>
                <c:pt idx="3">
                  <c:v>22546.288517048131</c:v>
                </c:pt>
                <c:pt idx="4">
                  <c:v>22074.659815888954</c:v>
                </c:pt>
                <c:pt idx="5">
                  <c:v>21048.682722362028</c:v>
                </c:pt>
                <c:pt idx="6">
                  <c:v>20827.144702219448</c:v>
                </c:pt>
                <c:pt idx="7">
                  <c:v>20492.363374232875</c:v>
                </c:pt>
              </c:numCache>
            </c:numRef>
          </c:val>
          <c:extLst xmlns:c16r2="http://schemas.microsoft.com/office/drawing/2015/06/chart">
            <c:ext xmlns:c16="http://schemas.microsoft.com/office/drawing/2014/chart" uri="{C3380CC4-5D6E-409C-BE32-E72D297353CC}">
              <c16:uniqueId val="{00000001-5DF3-4A73-8275-BF7D52C92915}"/>
            </c:ext>
          </c:extLst>
        </c:ser>
        <c:ser>
          <c:idx val="2"/>
          <c:order val="2"/>
          <c:tx>
            <c:strRef>
              <c:f>'en pierw i fin'!$B$36</c:f>
              <c:strCache>
                <c:ptCount val="1"/>
                <c:pt idx="0">
                  <c:v>gospodarstwa domowe</c:v>
                </c:pt>
              </c:strCache>
            </c:strRef>
          </c:tx>
          <c:spPr>
            <a:solidFill>
              <a:schemeClr val="accent3"/>
            </a:solidFill>
            <a:ln>
              <a:noFill/>
            </a:ln>
            <a:effectLst/>
          </c:spPr>
          <c:cat>
            <c:numRef>
              <c:f>'en pierw i fin'!$C$30:$J$30</c:f>
              <c:numCache>
                <c:formatCode>General</c:formatCode>
                <c:ptCount val="8"/>
                <c:pt idx="0">
                  <c:v>2005</c:v>
                </c:pt>
                <c:pt idx="1">
                  <c:v>2010</c:v>
                </c:pt>
                <c:pt idx="2">
                  <c:v>2015</c:v>
                </c:pt>
                <c:pt idx="3">
                  <c:v>2020</c:v>
                </c:pt>
                <c:pt idx="4">
                  <c:v>2025</c:v>
                </c:pt>
                <c:pt idx="5">
                  <c:v>2030</c:v>
                </c:pt>
                <c:pt idx="6">
                  <c:v>2035</c:v>
                </c:pt>
                <c:pt idx="7">
                  <c:v>2040</c:v>
                </c:pt>
              </c:numCache>
            </c:numRef>
          </c:cat>
          <c:val>
            <c:numRef>
              <c:f>'en pierw i fin'!$C$36:$J$36</c:f>
              <c:numCache>
                <c:formatCode>#,##0</c:formatCode>
                <c:ptCount val="8"/>
                <c:pt idx="0">
                  <c:v>19466.884255278492</c:v>
                </c:pt>
                <c:pt idx="1">
                  <c:v>21981.382965510646</c:v>
                </c:pt>
                <c:pt idx="2">
                  <c:v>18948.287952612969</c:v>
                </c:pt>
                <c:pt idx="3">
                  <c:v>19771.744997407652</c:v>
                </c:pt>
                <c:pt idx="4">
                  <c:v>18505.844579783221</c:v>
                </c:pt>
                <c:pt idx="5">
                  <c:v>17512.769758436352</c:v>
                </c:pt>
                <c:pt idx="6">
                  <c:v>17505.260200484721</c:v>
                </c:pt>
                <c:pt idx="7">
                  <c:v>17657.212963356465</c:v>
                </c:pt>
              </c:numCache>
            </c:numRef>
          </c:val>
          <c:extLst xmlns:c16r2="http://schemas.microsoft.com/office/drawing/2015/06/chart">
            <c:ext xmlns:c16="http://schemas.microsoft.com/office/drawing/2014/chart" uri="{C3380CC4-5D6E-409C-BE32-E72D297353CC}">
              <c16:uniqueId val="{00000002-5DF3-4A73-8275-BF7D52C92915}"/>
            </c:ext>
          </c:extLst>
        </c:ser>
        <c:ser>
          <c:idx val="3"/>
          <c:order val="3"/>
          <c:tx>
            <c:strRef>
              <c:f>'en pierw i fin'!$B$37</c:f>
              <c:strCache>
                <c:ptCount val="1"/>
                <c:pt idx="0">
                  <c:v>usługi</c:v>
                </c:pt>
              </c:strCache>
            </c:strRef>
          </c:tx>
          <c:spPr>
            <a:solidFill>
              <a:schemeClr val="accent4"/>
            </a:solidFill>
            <a:ln>
              <a:noFill/>
            </a:ln>
            <a:effectLst/>
          </c:spPr>
          <c:cat>
            <c:numRef>
              <c:f>'en pierw i fin'!$C$30:$J$30</c:f>
              <c:numCache>
                <c:formatCode>General</c:formatCode>
                <c:ptCount val="8"/>
                <c:pt idx="0">
                  <c:v>2005</c:v>
                </c:pt>
                <c:pt idx="1">
                  <c:v>2010</c:v>
                </c:pt>
                <c:pt idx="2">
                  <c:v>2015</c:v>
                </c:pt>
                <c:pt idx="3">
                  <c:v>2020</c:v>
                </c:pt>
                <c:pt idx="4">
                  <c:v>2025</c:v>
                </c:pt>
                <c:pt idx="5">
                  <c:v>2030</c:v>
                </c:pt>
                <c:pt idx="6">
                  <c:v>2035</c:v>
                </c:pt>
                <c:pt idx="7">
                  <c:v>2040</c:v>
                </c:pt>
              </c:numCache>
            </c:numRef>
          </c:cat>
          <c:val>
            <c:numRef>
              <c:f>'en pierw i fin'!$C$37:$J$37</c:f>
              <c:numCache>
                <c:formatCode>#,##0</c:formatCode>
                <c:ptCount val="8"/>
                <c:pt idx="0">
                  <c:v>6730.1619136333238</c:v>
                </c:pt>
                <c:pt idx="1">
                  <c:v>8832.9167383204349</c:v>
                </c:pt>
                <c:pt idx="2">
                  <c:v>7842.2550635330081</c:v>
                </c:pt>
                <c:pt idx="3">
                  <c:v>8343.2329788469633</c:v>
                </c:pt>
                <c:pt idx="4">
                  <c:v>8586.3184790983396</c:v>
                </c:pt>
                <c:pt idx="5">
                  <c:v>8699.6390718692292</c:v>
                </c:pt>
                <c:pt idx="6">
                  <c:v>8853.42233974587</c:v>
                </c:pt>
                <c:pt idx="7">
                  <c:v>9078.7229351699698</c:v>
                </c:pt>
              </c:numCache>
            </c:numRef>
          </c:val>
          <c:extLst xmlns:c16r2="http://schemas.microsoft.com/office/drawing/2015/06/chart">
            <c:ext xmlns:c16="http://schemas.microsoft.com/office/drawing/2014/chart" uri="{C3380CC4-5D6E-409C-BE32-E72D297353CC}">
              <c16:uniqueId val="{00000003-5DF3-4A73-8275-BF7D52C92915}"/>
            </c:ext>
          </c:extLst>
        </c:ser>
        <c:ser>
          <c:idx val="4"/>
          <c:order val="4"/>
          <c:tx>
            <c:strRef>
              <c:f>'en pierw i fin'!$B$38</c:f>
              <c:strCache>
                <c:ptCount val="1"/>
                <c:pt idx="0">
                  <c:v>rolnictwo</c:v>
                </c:pt>
              </c:strCache>
            </c:strRef>
          </c:tx>
          <c:spPr>
            <a:solidFill>
              <a:srgbClr val="92D050"/>
            </a:solidFill>
            <a:ln>
              <a:noFill/>
            </a:ln>
            <a:effectLst/>
          </c:spPr>
          <c:cat>
            <c:numRef>
              <c:f>'en pierw i fin'!$C$30:$J$30</c:f>
              <c:numCache>
                <c:formatCode>General</c:formatCode>
                <c:ptCount val="8"/>
                <c:pt idx="0">
                  <c:v>2005</c:v>
                </c:pt>
                <c:pt idx="1">
                  <c:v>2010</c:v>
                </c:pt>
                <c:pt idx="2">
                  <c:v>2015</c:v>
                </c:pt>
                <c:pt idx="3">
                  <c:v>2020</c:v>
                </c:pt>
                <c:pt idx="4">
                  <c:v>2025</c:v>
                </c:pt>
                <c:pt idx="5">
                  <c:v>2030</c:v>
                </c:pt>
                <c:pt idx="6">
                  <c:v>2035</c:v>
                </c:pt>
                <c:pt idx="7">
                  <c:v>2040</c:v>
                </c:pt>
              </c:numCache>
            </c:numRef>
          </c:cat>
          <c:val>
            <c:numRef>
              <c:f>'en pierw i fin'!$C$38:$J$38</c:f>
              <c:numCache>
                <c:formatCode>#,##0</c:formatCode>
                <c:ptCount val="8"/>
                <c:pt idx="0">
                  <c:v>4438.0693608483807</c:v>
                </c:pt>
                <c:pt idx="1">
                  <c:v>3730.3088516289281</c:v>
                </c:pt>
                <c:pt idx="2">
                  <c:v>3330.1921515238364</c:v>
                </c:pt>
                <c:pt idx="3">
                  <c:v>3743.4644822590453</c:v>
                </c:pt>
                <c:pt idx="4">
                  <c:v>3613.2705716293603</c:v>
                </c:pt>
                <c:pt idx="5">
                  <c:v>3484.9128659004427</c:v>
                </c:pt>
                <c:pt idx="6">
                  <c:v>3378.82911669235</c:v>
                </c:pt>
                <c:pt idx="7">
                  <c:v>3287.4335923684243</c:v>
                </c:pt>
              </c:numCache>
            </c:numRef>
          </c:val>
          <c:extLst xmlns:c16r2="http://schemas.microsoft.com/office/drawing/2015/06/chart">
            <c:ext xmlns:c16="http://schemas.microsoft.com/office/drawing/2014/chart" uri="{C3380CC4-5D6E-409C-BE32-E72D297353CC}">
              <c16:uniqueId val="{00000004-5DF3-4A73-8275-BF7D52C92915}"/>
            </c:ext>
          </c:extLst>
        </c:ser>
        <c:dLbls>
          <c:showLegendKey val="0"/>
          <c:showVal val="0"/>
          <c:showCatName val="0"/>
          <c:showSerName val="0"/>
          <c:showPercent val="0"/>
          <c:showBubbleSize val="0"/>
        </c:dLbls>
        <c:axId val="600035560"/>
        <c:axId val="600032424"/>
      </c:areaChart>
      <c:catAx>
        <c:axId val="6000355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600032424"/>
        <c:crosses val="autoZero"/>
        <c:auto val="1"/>
        <c:lblAlgn val="ctr"/>
        <c:lblOffset val="100"/>
        <c:noMultiLvlLbl val="0"/>
      </c:catAx>
      <c:valAx>
        <c:axId val="600032424"/>
        <c:scaling>
          <c:orientation val="minMax"/>
          <c:max val="8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pl-PL"/>
                  <a:t>[ktoe]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title>
        <c:numFmt formatCode="#,##0" sourceLinked="1"/>
        <c:majorTickMark val="none"/>
        <c:minorTickMark val="none"/>
        <c:tickLblPos val="nextTo"/>
        <c:spPr>
          <a:noFill/>
          <a:ln>
            <a:solidFill>
              <a:schemeClr val="tx1">
                <a:lumMod val="25000"/>
                <a:lumOff val="75000"/>
              </a:schemeClr>
            </a:solidFill>
            <a:tailEnd type="stealth"/>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600035560"/>
        <c:crosses val="autoZero"/>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legend>
    <c:plotVisOnly val="1"/>
    <c:dispBlanksAs val="zero"/>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83065472980262"/>
          <c:y val="2.3344968476878534E-2"/>
          <c:w val="0.53480125121346134"/>
          <c:h val="0.88444444444444448"/>
        </c:manualLayout>
      </c:layout>
      <c:areaChart>
        <c:grouping val="stacked"/>
        <c:varyColors val="0"/>
        <c:ser>
          <c:idx val="0"/>
          <c:order val="0"/>
          <c:tx>
            <c:strRef>
              <c:f>'en pierw i fin'!$B$62</c:f>
              <c:strCache>
                <c:ptCount val="1"/>
                <c:pt idx="0">
                  <c:v>energia elektryczna</c:v>
                </c:pt>
              </c:strCache>
            </c:strRef>
          </c:tx>
          <c:spPr>
            <a:solidFill>
              <a:schemeClr val="accent5"/>
            </a:solidFill>
            <a:ln w="25400">
              <a:noFill/>
            </a:ln>
            <a:effectLst/>
          </c:spPr>
          <c:cat>
            <c:numRef>
              <c:f>'en pierw i fin'!$C$61:$J$61</c:f>
              <c:numCache>
                <c:formatCode>General</c:formatCode>
                <c:ptCount val="8"/>
                <c:pt idx="0">
                  <c:v>2005</c:v>
                </c:pt>
                <c:pt idx="1">
                  <c:v>2010</c:v>
                </c:pt>
                <c:pt idx="2">
                  <c:v>2015</c:v>
                </c:pt>
                <c:pt idx="3">
                  <c:v>2020</c:v>
                </c:pt>
                <c:pt idx="4">
                  <c:v>2025</c:v>
                </c:pt>
                <c:pt idx="5">
                  <c:v>2030</c:v>
                </c:pt>
                <c:pt idx="6">
                  <c:v>2035</c:v>
                </c:pt>
                <c:pt idx="7">
                  <c:v>2040</c:v>
                </c:pt>
              </c:numCache>
            </c:numRef>
          </c:cat>
          <c:val>
            <c:numRef>
              <c:f>'en pierw i fin'!$C$62:$J$62</c:f>
              <c:numCache>
                <c:formatCode>#,##0</c:formatCode>
                <c:ptCount val="8"/>
                <c:pt idx="0">
                  <c:v>9028.3748925193468</c:v>
                </c:pt>
                <c:pt idx="1">
                  <c:v>10205.503009458296</c:v>
                </c:pt>
                <c:pt idx="2">
                  <c:v>10990.423043852106</c:v>
                </c:pt>
                <c:pt idx="3">
                  <c:v>12151.813026663</c:v>
                </c:pt>
                <c:pt idx="4">
                  <c:v>13040.867233348559</c:v>
                </c:pt>
                <c:pt idx="5">
                  <c:v>14201.823025955349</c:v>
                </c:pt>
                <c:pt idx="6">
                  <c:v>15349.194250133472</c:v>
                </c:pt>
                <c:pt idx="7">
                  <c:v>16520.245624262803</c:v>
                </c:pt>
              </c:numCache>
            </c:numRef>
          </c:val>
          <c:extLst xmlns:c16r2="http://schemas.microsoft.com/office/drawing/2015/06/chart">
            <c:ext xmlns:c16="http://schemas.microsoft.com/office/drawing/2014/chart" uri="{C3380CC4-5D6E-409C-BE32-E72D297353CC}">
              <c16:uniqueId val="{00000000-7E64-4281-835C-32509ED07A7D}"/>
            </c:ext>
          </c:extLst>
        </c:ser>
        <c:ser>
          <c:idx val="1"/>
          <c:order val="1"/>
          <c:tx>
            <c:strRef>
              <c:f>'en pierw i fin'!$B$63</c:f>
              <c:strCache>
                <c:ptCount val="1"/>
                <c:pt idx="0">
                  <c:v>ciepło sieciowe</c:v>
                </c:pt>
              </c:strCache>
            </c:strRef>
          </c:tx>
          <c:spPr>
            <a:solidFill>
              <a:srgbClr val="800080"/>
            </a:solidFill>
            <a:ln w="25400">
              <a:noFill/>
            </a:ln>
            <a:effectLst/>
          </c:spPr>
          <c:cat>
            <c:numRef>
              <c:f>'en pierw i fin'!$C$61:$J$61</c:f>
              <c:numCache>
                <c:formatCode>General</c:formatCode>
                <c:ptCount val="8"/>
                <c:pt idx="0">
                  <c:v>2005</c:v>
                </c:pt>
                <c:pt idx="1">
                  <c:v>2010</c:v>
                </c:pt>
                <c:pt idx="2">
                  <c:v>2015</c:v>
                </c:pt>
                <c:pt idx="3">
                  <c:v>2020</c:v>
                </c:pt>
                <c:pt idx="4">
                  <c:v>2025</c:v>
                </c:pt>
                <c:pt idx="5">
                  <c:v>2030</c:v>
                </c:pt>
                <c:pt idx="6">
                  <c:v>2035</c:v>
                </c:pt>
                <c:pt idx="7">
                  <c:v>2040</c:v>
                </c:pt>
              </c:numCache>
            </c:numRef>
          </c:cat>
          <c:val>
            <c:numRef>
              <c:f>'en pierw i fin'!$C$63:$J$63</c:f>
              <c:numCache>
                <c:formatCode>#,##0</c:formatCode>
                <c:ptCount val="8"/>
                <c:pt idx="0">
                  <c:v>6633.6581637527461</c:v>
                </c:pt>
                <c:pt idx="1">
                  <c:v>6546.9093340976406</c:v>
                </c:pt>
                <c:pt idx="2">
                  <c:v>5462.2623483328553</c:v>
                </c:pt>
                <c:pt idx="3">
                  <c:v>5747.7991766882233</c:v>
                </c:pt>
                <c:pt idx="4">
                  <c:v>5435.6859187354084</c:v>
                </c:pt>
                <c:pt idx="5">
                  <c:v>5089.7736434738108</c:v>
                </c:pt>
                <c:pt idx="6">
                  <c:v>5079.5134555571212</c:v>
                </c:pt>
                <c:pt idx="7">
                  <c:v>5132.4837570671261</c:v>
                </c:pt>
              </c:numCache>
            </c:numRef>
          </c:val>
          <c:extLst xmlns:c16r2="http://schemas.microsoft.com/office/drawing/2015/06/chart">
            <c:ext xmlns:c16="http://schemas.microsoft.com/office/drawing/2014/chart" uri="{C3380CC4-5D6E-409C-BE32-E72D297353CC}">
              <c16:uniqueId val="{00000001-7E64-4281-835C-32509ED07A7D}"/>
            </c:ext>
          </c:extLst>
        </c:ser>
        <c:ser>
          <c:idx val="2"/>
          <c:order val="2"/>
          <c:tx>
            <c:strRef>
              <c:f>'en pierw i fin'!$B$64</c:f>
              <c:strCache>
                <c:ptCount val="1"/>
                <c:pt idx="0">
                  <c:v>węgiel</c:v>
                </c:pt>
              </c:strCache>
            </c:strRef>
          </c:tx>
          <c:spPr>
            <a:solidFill>
              <a:schemeClr val="tx1"/>
            </a:solidFill>
            <a:ln w="25400">
              <a:noFill/>
            </a:ln>
            <a:effectLst/>
          </c:spPr>
          <c:cat>
            <c:numRef>
              <c:f>'en pierw i fin'!$C$61:$J$61</c:f>
              <c:numCache>
                <c:formatCode>General</c:formatCode>
                <c:ptCount val="8"/>
                <c:pt idx="0">
                  <c:v>2005</c:v>
                </c:pt>
                <c:pt idx="1">
                  <c:v>2010</c:v>
                </c:pt>
                <c:pt idx="2">
                  <c:v>2015</c:v>
                </c:pt>
                <c:pt idx="3">
                  <c:v>2020</c:v>
                </c:pt>
                <c:pt idx="4">
                  <c:v>2025</c:v>
                </c:pt>
                <c:pt idx="5">
                  <c:v>2030</c:v>
                </c:pt>
                <c:pt idx="6">
                  <c:v>2035</c:v>
                </c:pt>
                <c:pt idx="7">
                  <c:v>2040</c:v>
                </c:pt>
              </c:numCache>
            </c:numRef>
          </c:cat>
          <c:val>
            <c:numRef>
              <c:f>'en pierw i fin'!$C$64:$J$64</c:f>
              <c:numCache>
                <c:formatCode>#,##0</c:formatCode>
                <c:ptCount val="8"/>
                <c:pt idx="0">
                  <c:v>12340.138482850865</c:v>
                </c:pt>
                <c:pt idx="1">
                  <c:v>13733.307776822394</c:v>
                </c:pt>
                <c:pt idx="2">
                  <c:v>11217.563103085886</c:v>
                </c:pt>
                <c:pt idx="3">
                  <c:v>9917.4333545811205</c:v>
                </c:pt>
                <c:pt idx="4">
                  <c:v>7116.765140198364</c:v>
                </c:pt>
                <c:pt idx="5">
                  <c:v>4899.4366506111546</c:v>
                </c:pt>
                <c:pt idx="6">
                  <c:v>3734.8137689164519</c:v>
                </c:pt>
                <c:pt idx="7">
                  <c:v>2842.0975824637567</c:v>
                </c:pt>
              </c:numCache>
            </c:numRef>
          </c:val>
          <c:extLst xmlns:c16r2="http://schemas.microsoft.com/office/drawing/2015/06/chart">
            <c:ext xmlns:c16="http://schemas.microsoft.com/office/drawing/2014/chart" uri="{C3380CC4-5D6E-409C-BE32-E72D297353CC}">
              <c16:uniqueId val="{00000002-7E64-4281-835C-32509ED07A7D}"/>
            </c:ext>
          </c:extLst>
        </c:ser>
        <c:ser>
          <c:idx val="3"/>
          <c:order val="3"/>
          <c:tx>
            <c:strRef>
              <c:f>'en pierw i fin'!$B$65</c:f>
              <c:strCache>
                <c:ptCount val="1"/>
                <c:pt idx="0">
                  <c:v>produkty naftowe</c:v>
                </c:pt>
              </c:strCache>
            </c:strRef>
          </c:tx>
          <c:spPr>
            <a:solidFill>
              <a:schemeClr val="accent2">
                <a:lumMod val="75000"/>
              </a:schemeClr>
            </a:solidFill>
            <a:ln w="25400">
              <a:noFill/>
            </a:ln>
            <a:effectLst/>
          </c:spPr>
          <c:cat>
            <c:numRef>
              <c:f>'en pierw i fin'!$C$61:$J$61</c:f>
              <c:numCache>
                <c:formatCode>General</c:formatCode>
                <c:ptCount val="8"/>
                <c:pt idx="0">
                  <c:v>2005</c:v>
                </c:pt>
                <c:pt idx="1">
                  <c:v>2010</c:v>
                </c:pt>
                <c:pt idx="2">
                  <c:v>2015</c:v>
                </c:pt>
                <c:pt idx="3">
                  <c:v>2020</c:v>
                </c:pt>
                <c:pt idx="4">
                  <c:v>2025</c:v>
                </c:pt>
                <c:pt idx="5">
                  <c:v>2030</c:v>
                </c:pt>
                <c:pt idx="6">
                  <c:v>2035</c:v>
                </c:pt>
                <c:pt idx="7">
                  <c:v>2040</c:v>
                </c:pt>
              </c:numCache>
            </c:numRef>
          </c:cat>
          <c:val>
            <c:numRef>
              <c:f>'en pierw i fin'!$C$65:$J$65</c:f>
              <c:numCache>
                <c:formatCode>#,##0</c:formatCode>
                <c:ptCount val="8"/>
                <c:pt idx="0">
                  <c:v>17563.451800898056</c:v>
                </c:pt>
                <c:pt idx="1">
                  <c:v>20212.651667144357</c:v>
                </c:pt>
                <c:pt idx="2">
                  <c:v>18645.538406420179</c:v>
                </c:pt>
                <c:pt idx="3">
                  <c:v>23821.597354350015</c:v>
                </c:pt>
                <c:pt idx="4">
                  <c:v>22602.184494199624</c:v>
                </c:pt>
                <c:pt idx="5">
                  <c:v>20910.850416990208</c:v>
                </c:pt>
                <c:pt idx="6">
                  <c:v>20062.685465757582</c:v>
                </c:pt>
                <c:pt idx="7">
                  <c:v>19124.333103881774</c:v>
                </c:pt>
              </c:numCache>
            </c:numRef>
          </c:val>
          <c:extLst xmlns:c16r2="http://schemas.microsoft.com/office/drawing/2015/06/chart">
            <c:ext xmlns:c16="http://schemas.microsoft.com/office/drawing/2014/chart" uri="{C3380CC4-5D6E-409C-BE32-E72D297353CC}">
              <c16:uniqueId val="{00000003-7E64-4281-835C-32509ED07A7D}"/>
            </c:ext>
          </c:extLst>
        </c:ser>
        <c:ser>
          <c:idx val="4"/>
          <c:order val="4"/>
          <c:tx>
            <c:strRef>
              <c:f>'en pierw i fin'!$B$66</c:f>
              <c:strCache>
                <c:ptCount val="1"/>
                <c:pt idx="0">
                  <c:v>gaz ziemny</c:v>
                </c:pt>
              </c:strCache>
            </c:strRef>
          </c:tx>
          <c:spPr>
            <a:solidFill>
              <a:srgbClr val="FF9900"/>
            </a:solidFill>
            <a:ln w="25400">
              <a:noFill/>
            </a:ln>
            <a:effectLst/>
          </c:spPr>
          <c:cat>
            <c:numRef>
              <c:f>'en pierw i fin'!$C$61:$J$61</c:f>
              <c:numCache>
                <c:formatCode>General</c:formatCode>
                <c:ptCount val="8"/>
                <c:pt idx="0">
                  <c:v>2005</c:v>
                </c:pt>
                <c:pt idx="1">
                  <c:v>2010</c:v>
                </c:pt>
                <c:pt idx="2">
                  <c:v>2015</c:v>
                </c:pt>
                <c:pt idx="3">
                  <c:v>2020</c:v>
                </c:pt>
                <c:pt idx="4">
                  <c:v>2025</c:v>
                </c:pt>
                <c:pt idx="5">
                  <c:v>2030</c:v>
                </c:pt>
                <c:pt idx="6">
                  <c:v>2035</c:v>
                </c:pt>
                <c:pt idx="7">
                  <c:v>2040</c:v>
                </c:pt>
              </c:numCache>
            </c:numRef>
          </c:cat>
          <c:val>
            <c:numRef>
              <c:f>'en pierw i fin'!$C$66:$J$66</c:f>
              <c:numCache>
                <c:formatCode>#,##0</c:formatCode>
                <c:ptCount val="8"/>
                <c:pt idx="0">
                  <c:v>7917.0679277730014</c:v>
                </c:pt>
                <c:pt idx="1">
                  <c:v>8884.0498710232132</c:v>
                </c:pt>
                <c:pt idx="2">
                  <c:v>8486.9706697238926</c:v>
                </c:pt>
                <c:pt idx="3">
                  <c:v>10143.627893487859</c:v>
                </c:pt>
                <c:pt idx="4">
                  <c:v>10352.670532150145</c:v>
                </c:pt>
                <c:pt idx="5">
                  <c:v>10327.310166597745</c:v>
                </c:pt>
                <c:pt idx="6">
                  <c:v>10277.255315734881</c:v>
                </c:pt>
                <c:pt idx="7">
                  <c:v>10108.041667420228</c:v>
                </c:pt>
              </c:numCache>
            </c:numRef>
          </c:val>
          <c:extLst xmlns:c16r2="http://schemas.microsoft.com/office/drawing/2015/06/chart">
            <c:ext xmlns:c16="http://schemas.microsoft.com/office/drawing/2014/chart" uri="{C3380CC4-5D6E-409C-BE32-E72D297353CC}">
              <c16:uniqueId val="{00000004-7E64-4281-835C-32509ED07A7D}"/>
            </c:ext>
          </c:extLst>
        </c:ser>
        <c:ser>
          <c:idx val="5"/>
          <c:order val="5"/>
          <c:tx>
            <c:strRef>
              <c:f>'en pierw i fin'!$B$67</c:f>
              <c:strCache>
                <c:ptCount val="1"/>
                <c:pt idx="0">
                  <c:v>biogaz</c:v>
                </c:pt>
              </c:strCache>
            </c:strRef>
          </c:tx>
          <c:spPr>
            <a:solidFill>
              <a:schemeClr val="accent6"/>
            </a:solidFill>
            <a:ln w="25400">
              <a:noFill/>
            </a:ln>
            <a:effectLst/>
          </c:spPr>
          <c:cat>
            <c:numRef>
              <c:f>'en pierw i fin'!$C$61:$J$61</c:f>
              <c:numCache>
                <c:formatCode>General</c:formatCode>
                <c:ptCount val="8"/>
                <c:pt idx="0">
                  <c:v>2005</c:v>
                </c:pt>
                <c:pt idx="1">
                  <c:v>2010</c:v>
                </c:pt>
                <c:pt idx="2">
                  <c:v>2015</c:v>
                </c:pt>
                <c:pt idx="3">
                  <c:v>2020</c:v>
                </c:pt>
                <c:pt idx="4">
                  <c:v>2025</c:v>
                </c:pt>
                <c:pt idx="5">
                  <c:v>2030</c:v>
                </c:pt>
                <c:pt idx="6">
                  <c:v>2035</c:v>
                </c:pt>
                <c:pt idx="7">
                  <c:v>2040</c:v>
                </c:pt>
              </c:numCache>
            </c:numRef>
          </c:cat>
          <c:val>
            <c:numRef>
              <c:f>'en pierw i fin'!$C$67:$J$67</c:f>
              <c:numCache>
                <c:formatCode>#,##0</c:formatCode>
                <c:ptCount val="8"/>
                <c:pt idx="0">
                  <c:v>39.88726473679182</c:v>
                </c:pt>
                <c:pt idx="1">
                  <c:v>48.222986529091422</c:v>
                </c:pt>
                <c:pt idx="2">
                  <c:v>78.030954428202918</c:v>
                </c:pt>
                <c:pt idx="3">
                  <c:v>97.200940139882647</c:v>
                </c:pt>
                <c:pt idx="4">
                  <c:v>130.74014986123797</c:v>
                </c:pt>
                <c:pt idx="5">
                  <c:v>165.17481654284549</c:v>
                </c:pt>
                <c:pt idx="6">
                  <c:v>200.6396050120627</c:v>
                </c:pt>
                <c:pt idx="7">
                  <c:v>237.29465212018184</c:v>
                </c:pt>
              </c:numCache>
            </c:numRef>
          </c:val>
          <c:extLst xmlns:c16r2="http://schemas.microsoft.com/office/drawing/2015/06/chart">
            <c:ext xmlns:c16="http://schemas.microsoft.com/office/drawing/2014/chart" uri="{C3380CC4-5D6E-409C-BE32-E72D297353CC}">
              <c16:uniqueId val="{00000005-7E64-4281-835C-32509ED07A7D}"/>
            </c:ext>
          </c:extLst>
        </c:ser>
        <c:ser>
          <c:idx val="6"/>
          <c:order val="6"/>
          <c:tx>
            <c:strRef>
              <c:f>'en pierw i fin'!$B$68</c:f>
              <c:strCache>
                <c:ptCount val="1"/>
                <c:pt idx="0">
                  <c:v>biomasa stała</c:v>
                </c:pt>
              </c:strCache>
            </c:strRef>
          </c:tx>
          <c:spPr>
            <a:solidFill>
              <a:srgbClr val="009900"/>
            </a:solidFill>
            <a:ln w="25400">
              <a:noFill/>
            </a:ln>
            <a:effectLst/>
          </c:spPr>
          <c:cat>
            <c:numRef>
              <c:f>'en pierw i fin'!$C$61:$J$61</c:f>
              <c:numCache>
                <c:formatCode>General</c:formatCode>
                <c:ptCount val="8"/>
                <c:pt idx="0">
                  <c:v>2005</c:v>
                </c:pt>
                <c:pt idx="1">
                  <c:v>2010</c:v>
                </c:pt>
                <c:pt idx="2">
                  <c:v>2015</c:v>
                </c:pt>
                <c:pt idx="3">
                  <c:v>2020</c:v>
                </c:pt>
                <c:pt idx="4">
                  <c:v>2025</c:v>
                </c:pt>
                <c:pt idx="5">
                  <c:v>2030</c:v>
                </c:pt>
                <c:pt idx="6">
                  <c:v>2035</c:v>
                </c:pt>
                <c:pt idx="7">
                  <c:v>2040</c:v>
                </c:pt>
              </c:numCache>
            </c:numRef>
          </c:cat>
          <c:val>
            <c:numRef>
              <c:f>'en pierw i fin'!$C$68:$J$68</c:f>
              <c:numCache>
                <c:formatCode>#,##0</c:formatCode>
                <c:ptCount val="8"/>
                <c:pt idx="0">
                  <c:v>3755.3979172637814</c:v>
                </c:pt>
                <c:pt idx="1">
                  <c:v>4305.5794401452176</c:v>
                </c:pt>
                <c:pt idx="2">
                  <c:v>4638.6500429922608</c:v>
                </c:pt>
                <c:pt idx="3">
                  <c:v>5294.8588139207723</c:v>
                </c:pt>
                <c:pt idx="4">
                  <c:v>5915.7532383810412</c:v>
                </c:pt>
                <c:pt idx="5">
                  <c:v>6439.3332955509632</c:v>
                </c:pt>
                <c:pt idx="6">
                  <c:v>6681.4872073405704</c:v>
                </c:pt>
                <c:pt idx="7">
                  <c:v>7036.1176728057962</c:v>
                </c:pt>
              </c:numCache>
            </c:numRef>
          </c:val>
          <c:extLst xmlns:c16r2="http://schemas.microsoft.com/office/drawing/2015/06/chart">
            <c:ext xmlns:c16="http://schemas.microsoft.com/office/drawing/2014/chart" uri="{C3380CC4-5D6E-409C-BE32-E72D297353CC}">
              <c16:uniqueId val="{00000006-7E64-4281-835C-32509ED07A7D}"/>
            </c:ext>
          </c:extLst>
        </c:ser>
        <c:ser>
          <c:idx val="7"/>
          <c:order val="7"/>
          <c:tx>
            <c:strRef>
              <c:f>'en pierw i fin'!$B$69</c:f>
              <c:strCache>
                <c:ptCount val="1"/>
                <c:pt idx="0">
                  <c:v>biopaliwa</c:v>
                </c:pt>
              </c:strCache>
            </c:strRef>
          </c:tx>
          <c:spPr>
            <a:solidFill>
              <a:srgbClr val="00B050"/>
            </a:solidFill>
            <a:ln w="25400">
              <a:noFill/>
            </a:ln>
            <a:effectLst/>
          </c:spPr>
          <c:cat>
            <c:numRef>
              <c:f>'en pierw i fin'!$C$61:$J$61</c:f>
              <c:numCache>
                <c:formatCode>General</c:formatCode>
                <c:ptCount val="8"/>
                <c:pt idx="0">
                  <c:v>2005</c:v>
                </c:pt>
                <c:pt idx="1">
                  <c:v>2010</c:v>
                </c:pt>
                <c:pt idx="2">
                  <c:v>2015</c:v>
                </c:pt>
                <c:pt idx="3">
                  <c:v>2020</c:v>
                </c:pt>
                <c:pt idx="4">
                  <c:v>2025</c:v>
                </c:pt>
                <c:pt idx="5">
                  <c:v>2030</c:v>
                </c:pt>
                <c:pt idx="6">
                  <c:v>2035</c:v>
                </c:pt>
                <c:pt idx="7">
                  <c:v>2040</c:v>
                </c:pt>
              </c:numCache>
            </c:numRef>
          </c:cat>
          <c:val>
            <c:numRef>
              <c:f>'en pierw i fin'!$C$69:$J$69</c:f>
              <c:numCache>
                <c:formatCode>#,##0</c:formatCode>
                <c:ptCount val="8"/>
                <c:pt idx="0">
                  <c:v>46.081358674882964</c:v>
                </c:pt>
                <c:pt idx="1">
                  <c:v>867.42482086557743</c:v>
                </c:pt>
                <c:pt idx="2">
                  <c:v>653.42777300085982</c:v>
                </c:pt>
                <c:pt idx="3">
                  <c:v>1490.4430347121183</c:v>
                </c:pt>
                <c:pt idx="4">
                  <c:v>1531.2325172838084</c:v>
                </c:pt>
                <c:pt idx="5">
                  <c:v>1412.5916520100998</c:v>
                </c:pt>
                <c:pt idx="6">
                  <c:v>1363.8382858442865</c:v>
                </c:pt>
                <c:pt idx="7">
                  <c:v>1316.7675649844361</c:v>
                </c:pt>
              </c:numCache>
            </c:numRef>
          </c:val>
          <c:extLst xmlns:c16r2="http://schemas.microsoft.com/office/drawing/2015/06/chart">
            <c:ext xmlns:c16="http://schemas.microsoft.com/office/drawing/2014/chart" uri="{C3380CC4-5D6E-409C-BE32-E72D297353CC}">
              <c16:uniqueId val="{00000007-7E64-4281-835C-32509ED07A7D}"/>
            </c:ext>
          </c:extLst>
        </c:ser>
        <c:ser>
          <c:idx val="8"/>
          <c:order val="8"/>
          <c:tx>
            <c:strRef>
              <c:f>'en pierw i fin'!$B$70</c:f>
              <c:strCache>
                <c:ptCount val="1"/>
                <c:pt idx="0">
                  <c:v>odpady komunalne i przemysłowe</c:v>
                </c:pt>
              </c:strCache>
            </c:strRef>
          </c:tx>
          <c:spPr>
            <a:solidFill>
              <a:srgbClr val="FF3399"/>
            </a:solidFill>
            <a:ln w="25400">
              <a:noFill/>
            </a:ln>
            <a:effectLst/>
          </c:spPr>
          <c:cat>
            <c:numRef>
              <c:f>'en pierw i fin'!$C$61:$J$61</c:f>
              <c:numCache>
                <c:formatCode>General</c:formatCode>
                <c:ptCount val="8"/>
                <c:pt idx="0">
                  <c:v>2005</c:v>
                </c:pt>
                <c:pt idx="1">
                  <c:v>2010</c:v>
                </c:pt>
                <c:pt idx="2">
                  <c:v>2015</c:v>
                </c:pt>
                <c:pt idx="3">
                  <c:v>2020</c:v>
                </c:pt>
                <c:pt idx="4">
                  <c:v>2025</c:v>
                </c:pt>
                <c:pt idx="5">
                  <c:v>2030</c:v>
                </c:pt>
                <c:pt idx="6">
                  <c:v>2035</c:v>
                </c:pt>
                <c:pt idx="7">
                  <c:v>2040</c:v>
                </c:pt>
              </c:numCache>
            </c:numRef>
          </c:cat>
          <c:val>
            <c:numRef>
              <c:f>'en pierw i fin'!$C$70:$J$70</c:f>
              <c:numCache>
                <c:formatCode>#,##0</c:formatCode>
                <c:ptCount val="8"/>
                <c:pt idx="0">
                  <c:v>136.38100697430019</c:v>
                </c:pt>
                <c:pt idx="1">
                  <c:v>378.1647081303143</c:v>
                </c:pt>
                <c:pt idx="2">
                  <c:v>486.36189930256995</c:v>
                </c:pt>
                <c:pt idx="3">
                  <c:v>785.38569414407527</c:v>
                </c:pt>
                <c:pt idx="4">
                  <c:v>871.26556084783078</c:v>
                </c:pt>
                <c:pt idx="5">
                  <c:v>890.90795048765096</c:v>
                </c:pt>
                <c:pt idx="6">
                  <c:v>904.831755603445</c:v>
                </c:pt>
                <c:pt idx="7">
                  <c:v>918.63601515167784</c:v>
                </c:pt>
              </c:numCache>
            </c:numRef>
          </c:val>
          <c:extLst xmlns:c16r2="http://schemas.microsoft.com/office/drawing/2015/06/chart">
            <c:ext xmlns:c16="http://schemas.microsoft.com/office/drawing/2014/chart" uri="{C3380CC4-5D6E-409C-BE32-E72D297353CC}">
              <c16:uniqueId val="{00000008-7E64-4281-835C-32509ED07A7D}"/>
            </c:ext>
          </c:extLst>
        </c:ser>
        <c:ser>
          <c:idx val="9"/>
          <c:order val="9"/>
          <c:tx>
            <c:strRef>
              <c:f>'en pierw i fin'!$B$71</c:f>
              <c:strCache>
                <c:ptCount val="1"/>
                <c:pt idx="0">
                  <c:v>kolektory słoneczne, pompy ciepła, geotermalne</c:v>
                </c:pt>
              </c:strCache>
            </c:strRef>
          </c:tx>
          <c:spPr>
            <a:solidFill>
              <a:srgbClr val="FFFF66"/>
            </a:solidFill>
            <a:ln w="25400">
              <a:noFill/>
            </a:ln>
            <a:effectLst/>
          </c:spPr>
          <c:cat>
            <c:numRef>
              <c:f>'en pierw i fin'!$C$61:$J$61</c:f>
              <c:numCache>
                <c:formatCode>General</c:formatCode>
                <c:ptCount val="8"/>
                <c:pt idx="0">
                  <c:v>2005</c:v>
                </c:pt>
                <c:pt idx="1">
                  <c:v>2010</c:v>
                </c:pt>
                <c:pt idx="2">
                  <c:v>2015</c:v>
                </c:pt>
                <c:pt idx="3">
                  <c:v>2020</c:v>
                </c:pt>
                <c:pt idx="4">
                  <c:v>2025</c:v>
                </c:pt>
                <c:pt idx="5">
                  <c:v>2030</c:v>
                </c:pt>
                <c:pt idx="6">
                  <c:v>2035</c:v>
                </c:pt>
                <c:pt idx="7">
                  <c:v>2040</c:v>
                </c:pt>
              </c:numCache>
            </c:numRef>
          </c:cat>
          <c:val>
            <c:numRef>
              <c:f>'en pierw i fin'!$C$71:$J$71</c:f>
              <c:numCache>
                <c:formatCode>#,##0</c:formatCode>
                <c:ptCount val="8"/>
                <c:pt idx="0">
                  <c:v>11.512372217445304</c:v>
                </c:pt>
                <c:pt idx="1">
                  <c:v>48.376516671443582</c:v>
                </c:pt>
                <c:pt idx="2">
                  <c:v>115.61815706506161</c:v>
                </c:pt>
                <c:pt idx="3">
                  <c:v>270.34001136535142</c:v>
                </c:pt>
                <c:pt idx="4">
                  <c:v>685.20810813135392</c:v>
                </c:pt>
                <c:pt idx="5">
                  <c:v>1171.7507654588528</c:v>
                </c:pt>
                <c:pt idx="6">
                  <c:v>1574.3489550707684</c:v>
                </c:pt>
                <c:pt idx="7">
                  <c:v>1875.8903929156811</c:v>
                </c:pt>
              </c:numCache>
            </c:numRef>
          </c:val>
          <c:extLst xmlns:c16r2="http://schemas.microsoft.com/office/drawing/2015/06/chart">
            <c:ext xmlns:c16="http://schemas.microsoft.com/office/drawing/2014/chart" uri="{C3380CC4-5D6E-409C-BE32-E72D297353CC}">
              <c16:uniqueId val="{00000009-7E64-4281-835C-32509ED07A7D}"/>
            </c:ext>
          </c:extLst>
        </c:ser>
        <c:dLbls>
          <c:showLegendKey val="0"/>
          <c:showVal val="0"/>
          <c:showCatName val="0"/>
          <c:showSerName val="0"/>
          <c:showPercent val="0"/>
          <c:showBubbleSize val="0"/>
        </c:dLbls>
        <c:axId val="600033992"/>
        <c:axId val="600032032"/>
      </c:areaChart>
      <c:catAx>
        <c:axId val="6000339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600032032"/>
        <c:crosses val="autoZero"/>
        <c:auto val="1"/>
        <c:lblAlgn val="ctr"/>
        <c:lblOffset val="100"/>
        <c:noMultiLvlLbl val="0"/>
      </c:catAx>
      <c:valAx>
        <c:axId val="600032032"/>
        <c:scaling>
          <c:orientation val="minMax"/>
          <c:max val="8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pl-PL"/>
                  <a:t>[ktoe]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title>
        <c:numFmt formatCode="#,##0" sourceLinked="1"/>
        <c:majorTickMark val="none"/>
        <c:minorTickMark val="none"/>
        <c:tickLblPos val="nextTo"/>
        <c:spPr>
          <a:noFill/>
          <a:ln>
            <a:solidFill>
              <a:schemeClr val="tx1">
                <a:lumMod val="25000"/>
                <a:lumOff val="75000"/>
              </a:schemeClr>
            </a:solidFill>
            <a:tailEnd type="stealth"/>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600033992"/>
        <c:crosses val="autoZero"/>
        <c:crossBetween val="midCat"/>
      </c:valAx>
      <c:spPr>
        <a:noFill/>
        <a:ln>
          <a:noFill/>
        </a:ln>
        <a:effectLst/>
      </c:spPr>
    </c:plotArea>
    <c:legend>
      <c:legendPos val="r"/>
      <c:layout>
        <c:manualLayout>
          <c:xMode val="edge"/>
          <c:yMode val="edge"/>
          <c:x val="0.69604579182134374"/>
          <c:y val="6.0985820168705324E-2"/>
          <c:w val="0.29170315820645154"/>
          <c:h val="0.919957080836593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legend>
    <c:plotVisOnly val="1"/>
    <c:dispBlanksAs val="zero"/>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cked"/>
        <c:varyColors val="0"/>
        <c:ser>
          <c:idx val="2"/>
          <c:order val="1"/>
          <c:tx>
            <c:strRef>
              <c:f>'OZE1'!$U$19</c:f>
              <c:strCache>
                <c:ptCount val="1"/>
                <c:pt idx="0">
                  <c:v>zużycie energii końcowej brutto ze źródeł odnawialnych w transporcie </c:v>
                </c:pt>
              </c:strCache>
            </c:strRef>
          </c:tx>
          <c:spPr>
            <a:solidFill>
              <a:schemeClr val="accent3"/>
            </a:solidFill>
            <a:ln>
              <a:noFill/>
            </a:ln>
            <a:effectLst/>
          </c:spPr>
          <c:cat>
            <c:numRef>
              <c:f>'OZE1'!$AA$16:$AH$16</c:f>
              <c:numCache>
                <c:formatCode>General</c:formatCode>
                <c:ptCount val="8"/>
                <c:pt idx="0">
                  <c:v>2005</c:v>
                </c:pt>
                <c:pt idx="1">
                  <c:v>2010</c:v>
                </c:pt>
                <c:pt idx="2">
                  <c:v>2015</c:v>
                </c:pt>
                <c:pt idx="3">
                  <c:v>2020</c:v>
                </c:pt>
                <c:pt idx="4">
                  <c:v>2025</c:v>
                </c:pt>
                <c:pt idx="5">
                  <c:v>2030</c:v>
                </c:pt>
                <c:pt idx="6">
                  <c:v>2035</c:v>
                </c:pt>
                <c:pt idx="7">
                  <c:v>2040</c:v>
                </c:pt>
              </c:numCache>
            </c:numRef>
          </c:cat>
          <c:val>
            <c:numRef>
              <c:f>'OZE1'!$AA$19:$AH$19</c:f>
              <c:numCache>
                <c:formatCode>0</c:formatCode>
                <c:ptCount val="8"/>
                <c:pt idx="0">
                  <c:v>95.163551280213994</c:v>
                </c:pt>
                <c:pt idx="1">
                  <c:v>916.18889653195765</c:v>
                </c:pt>
                <c:pt idx="2">
                  <c:v>721.23143594153055</c:v>
                </c:pt>
                <c:pt idx="3">
                  <c:v>1612.9681989602047</c:v>
                </c:pt>
                <c:pt idx="4">
                  <c:v>1677.2291499912094</c:v>
                </c:pt>
                <c:pt idx="5">
                  <c:v>1707.7455079770668</c:v>
                </c:pt>
                <c:pt idx="6">
                  <c:v>1855.6602831755458</c:v>
                </c:pt>
                <c:pt idx="7">
                  <c:v>2023.5233411071185</c:v>
                </c:pt>
              </c:numCache>
            </c:numRef>
          </c:val>
          <c:extLst xmlns:c16r2="http://schemas.microsoft.com/office/drawing/2015/06/chart">
            <c:ext xmlns:c16="http://schemas.microsoft.com/office/drawing/2014/chart" uri="{C3380CC4-5D6E-409C-BE32-E72D297353CC}">
              <c16:uniqueId val="{00000000-3DF2-448D-9092-59B7FAAD515D}"/>
            </c:ext>
          </c:extLst>
        </c:ser>
        <c:ser>
          <c:idx val="1"/>
          <c:order val="2"/>
          <c:tx>
            <c:strRef>
              <c:f>'OZE1'!$U$18</c:f>
              <c:strCache>
                <c:ptCount val="1"/>
                <c:pt idx="0">
                  <c:v>zużycie energii końcowej brutto ze źródeł odnawialnych w ciepłownictwie i chłodnictwie </c:v>
                </c:pt>
              </c:strCache>
            </c:strRef>
          </c:tx>
          <c:spPr>
            <a:solidFill>
              <a:srgbClr val="008000"/>
            </a:solidFill>
            <a:ln>
              <a:noFill/>
            </a:ln>
            <a:effectLst/>
          </c:spPr>
          <c:cat>
            <c:numRef>
              <c:f>'OZE1'!$AA$16:$AH$16</c:f>
              <c:numCache>
                <c:formatCode>General</c:formatCode>
                <c:ptCount val="8"/>
                <c:pt idx="0">
                  <c:v>2005</c:v>
                </c:pt>
                <c:pt idx="1">
                  <c:v>2010</c:v>
                </c:pt>
                <c:pt idx="2">
                  <c:v>2015</c:v>
                </c:pt>
                <c:pt idx="3">
                  <c:v>2020</c:v>
                </c:pt>
                <c:pt idx="4">
                  <c:v>2025</c:v>
                </c:pt>
                <c:pt idx="5">
                  <c:v>2030</c:v>
                </c:pt>
                <c:pt idx="6">
                  <c:v>2035</c:v>
                </c:pt>
                <c:pt idx="7">
                  <c:v>2040</c:v>
                </c:pt>
              </c:numCache>
            </c:numRef>
          </c:cat>
          <c:val>
            <c:numRef>
              <c:f>'OZE1'!$AA$18:$AH$18</c:f>
              <c:numCache>
                <c:formatCode>0</c:formatCode>
                <c:ptCount val="8"/>
                <c:pt idx="0">
                  <c:v>3867.6077194993791</c:v>
                </c:pt>
                <c:pt idx="1">
                  <c:v>4641.6215004784144</c:v>
                </c:pt>
                <c:pt idx="2">
                  <c:v>5116.6837734051951</c:v>
                </c:pt>
                <c:pt idx="3">
                  <c:v>6162.840868390439</c:v>
                </c:pt>
                <c:pt idx="4">
                  <c:v>7603.6832798414398</c:v>
                </c:pt>
                <c:pt idx="5">
                  <c:v>9027.2493151268191</c:v>
                </c:pt>
                <c:pt idx="6">
                  <c:v>9811.883765883802</c:v>
                </c:pt>
                <c:pt idx="7">
                  <c:v>10601.239740060888</c:v>
                </c:pt>
              </c:numCache>
            </c:numRef>
          </c:val>
          <c:extLst xmlns:c16r2="http://schemas.microsoft.com/office/drawing/2015/06/chart">
            <c:ext xmlns:c16="http://schemas.microsoft.com/office/drawing/2014/chart" uri="{C3380CC4-5D6E-409C-BE32-E72D297353CC}">
              <c16:uniqueId val="{00000001-3DF2-448D-9092-59B7FAAD515D}"/>
            </c:ext>
          </c:extLst>
        </c:ser>
        <c:ser>
          <c:idx val="0"/>
          <c:order val="3"/>
          <c:tx>
            <c:strRef>
              <c:f>'OZE1'!$U$17</c:f>
              <c:strCache>
                <c:ptCount val="1"/>
                <c:pt idx="0">
                  <c:v>zużycie energii końcowej brutto ze źródeł odnawialnych w elektroenergetyce</c:v>
                </c:pt>
              </c:strCache>
            </c:strRef>
          </c:tx>
          <c:spPr>
            <a:solidFill>
              <a:srgbClr val="003300"/>
            </a:solidFill>
            <a:ln>
              <a:noFill/>
            </a:ln>
            <a:effectLst/>
          </c:spPr>
          <c:cat>
            <c:numRef>
              <c:f>'OZE1'!$AA$16:$AH$16</c:f>
              <c:numCache>
                <c:formatCode>General</c:formatCode>
                <c:ptCount val="8"/>
                <c:pt idx="0">
                  <c:v>2005</c:v>
                </c:pt>
                <c:pt idx="1">
                  <c:v>2010</c:v>
                </c:pt>
                <c:pt idx="2">
                  <c:v>2015</c:v>
                </c:pt>
                <c:pt idx="3">
                  <c:v>2020</c:v>
                </c:pt>
                <c:pt idx="4">
                  <c:v>2025</c:v>
                </c:pt>
                <c:pt idx="5">
                  <c:v>2030</c:v>
                </c:pt>
                <c:pt idx="6">
                  <c:v>2035</c:v>
                </c:pt>
                <c:pt idx="7">
                  <c:v>2040</c:v>
                </c:pt>
              </c:numCache>
            </c:numRef>
          </c:cat>
          <c:val>
            <c:numRef>
              <c:f>'OZE1'!$AA$17:$AH$17</c:f>
              <c:numCache>
                <c:formatCode>0</c:formatCode>
                <c:ptCount val="8"/>
                <c:pt idx="0">
                  <c:v>331.71753859289169</c:v>
                </c:pt>
                <c:pt idx="1">
                  <c:v>890.26608434235595</c:v>
                </c:pt>
                <c:pt idx="2">
                  <c:v>1894.2871243367017</c:v>
                </c:pt>
                <c:pt idx="3">
                  <c:v>3369.3955987790191</c:v>
                </c:pt>
                <c:pt idx="4">
                  <c:v>4003.5146279174542</c:v>
                </c:pt>
                <c:pt idx="5">
                  <c:v>5492.9598544385208</c:v>
                </c:pt>
                <c:pt idx="6">
                  <c:v>6581.1347456130698</c:v>
                </c:pt>
                <c:pt idx="7">
                  <c:v>7715.473410180567</c:v>
                </c:pt>
              </c:numCache>
            </c:numRef>
          </c:val>
          <c:extLst xmlns:c16r2="http://schemas.microsoft.com/office/drawing/2015/06/chart">
            <c:ext xmlns:c16="http://schemas.microsoft.com/office/drawing/2014/chart" uri="{C3380CC4-5D6E-409C-BE32-E72D297353CC}">
              <c16:uniqueId val="{00000002-3DF2-448D-9092-59B7FAAD515D}"/>
            </c:ext>
          </c:extLst>
        </c:ser>
        <c:dLbls>
          <c:showLegendKey val="0"/>
          <c:showVal val="0"/>
          <c:showCatName val="0"/>
          <c:showSerName val="0"/>
          <c:showPercent val="0"/>
          <c:showBubbleSize val="0"/>
        </c:dLbls>
        <c:axId val="600033600"/>
        <c:axId val="382322648"/>
      </c:areaChart>
      <c:lineChart>
        <c:grouping val="standard"/>
        <c:varyColors val="0"/>
        <c:ser>
          <c:idx val="3"/>
          <c:order val="0"/>
          <c:tx>
            <c:strRef>
              <c:f>'OZE1'!$U$20</c:f>
              <c:strCache>
                <c:ptCount val="1"/>
                <c:pt idx="0">
                  <c:v>udział energii ze źródeł odnawialnych w zużyciu końcowym energii brutto</c:v>
                </c:pt>
              </c:strCache>
            </c:strRef>
          </c:tx>
          <c:spPr>
            <a:ln w="28575" cap="rnd">
              <a:solidFill>
                <a:srgbClr val="008000"/>
              </a:solidFill>
              <a:round/>
            </a:ln>
            <a:effectLst/>
          </c:spPr>
          <c:marker>
            <c:symbol val="diamond"/>
            <c:size val="5"/>
            <c:spPr>
              <a:solidFill>
                <a:srgbClr val="008000"/>
              </a:solidFill>
              <a:ln w="9525">
                <a:solidFill>
                  <a:srgbClr val="008000"/>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'OZE1'!$AA$16:$AH$16</c:f>
              <c:numCache>
                <c:formatCode>General</c:formatCode>
                <c:ptCount val="8"/>
                <c:pt idx="0">
                  <c:v>2005</c:v>
                </c:pt>
                <c:pt idx="1">
                  <c:v>2010</c:v>
                </c:pt>
                <c:pt idx="2">
                  <c:v>2015</c:v>
                </c:pt>
                <c:pt idx="3">
                  <c:v>2020</c:v>
                </c:pt>
                <c:pt idx="4">
                  <c:v>2025</c:v>
                </c:pt>
                <c:pt idx="5">
                  <c:v>2030</c:v>
                </c:pt>
                <c:pt idx="6">
                  <c:v>2035</c:v>
                </c:pt>
                <c:pt idx="7">
                  <c:v>2040</c:v>
                </c:pt>
              </c:numCache>
            </c:numRef>
          </c:cat>
          <c:val>
            <c:numRef>
              <c:f>'OZE1'!$AA$20:$AH$20</c:f>
              <c:numCache>
                <c:formatCode>0.0%</c:formatCode>
                <c:ptCount val="8"/>
                <c:pt idx="0">
                  <c:v>6.8948266390944812E-2</c:v>
                </c:pt>
                <c:pt idx="1">
                  <c:v>9.2533908372012211E-2</c:v>
                </c:pt>
                <c:pt idx="2">
                  <c:v>0.11865127140310966</c:v>
                </c:pt>
                <c:pt idx="3">
                  <c:v>0.15000875684947915</c:v>
                </c:pt>
                <c:pt idx="4">
                  <c:v>0.18379439479205936</c:v>
                </c:pt>
                <c:pt idx="5">
                  <c:v>0.22981752615022719</c:v>
                </c:pt>
                <c:pt idx="6">
                  <c:v>0.25775414170271976</c:v>
                </c:pt>
                <c:pt idx="7">
                  <c:v>0.28527585345519563</c:v>
                </c:pt>
              </c:numCache>
            </c:numRef>
          </c:val>
          <c:smooth val="0"/>
          <c:extLst xmlns:c16r2="http://schemas.microsoft.com/office/drawing/2015/06/chart">
            <c:ext xmlns:c16="http://schemas.microsoft.com/office/drawing/2014/chart" uri="{C3380CC4-5D6E-409C-BE32-E72D297353CC}">
              <c16:uniqueId val="{00000003-3DF2-448D-9092-59B7FAAD515D}"/>
            </c:ext>
          </c:extLst>
        </c:ser>
        <c:dLbls>
          <c:showLegendKey val="0"/>
          <c:showVal val="0"/>
          <c:showCatName val="0"/>
          <c:showSerName val="0"/>
          <c:showPercent val="0"/>
          <c:showBubbleSize val="0"/>
        </c:dLbls>
        <c:marker val="1"/>
        <c:smooth val="0"/>
        <c:axId val="382322256"/>
        <c:axId val="382321864"/>
      </c:lineChart>
      <c:catAx>
        <c:axId val="600033600"/>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382322648"/>
        <c:crosses val="autoZero"/>
        <c:auto val="1"/>
        <c:lblAlgn val="ctr"/>
        <c:lblOffset val="100"/>
        <c:noMultiLvlLbl val="0"/>
      </c:catAx>
      <c:valAx>
        <c:axId val="382322648"/>
        <c:scaling>
          <c:orientation val="minMax"/>
          <c:max val="2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t>[ktoe]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title>
        <c:numFmt formatCode="#,##0" sourceLinked="0"/>
        <c:majorTickMark val="none"/>
        <c:minorTickMark val="none"/>
        <c:tickLblPos val="nextTo"/>
        <c:spPr>
          <a:noFill/>
          <a:ln>
            <a:solidFill>
              <a:schemeClr val="bg1">
                <a:lumMod val="75000"/>
              </a:schemeClr>
            </a:solidFill>
            <a:tailEnd type="stealth"/>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600033600"/>
        <c:crosses val="autoZero"/>
        <c:crossBetween val="between"/>
      </c:valAx>
      <c:valAx>
        <c:axId val="382321864"/>
        <c:scaling>
          <c:orientation val="minMax"/>
          <c:min val="0"/>
        </c:scaling>
        <c:delete val="0"/>
        <c:axPos val="r"/>
        <c:numFmt formatCode="0%" sourceLinked="0"/>
        <c:majorTickMark val="out"/>
        <c:minorTickMark val="none"/>
        <c:tickLblPos val="nextTo"/>
        <c:spPr>
          <a:noFill/>
          <a:ln w="9525">
            <a:solidFill>
              <a:schemeClr val="bg1">
                <a:lumMod val="75000"/>
              </a:schemeClr>
            </a:solidFill>
            <a:tailEnd type="stealth"/>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382322256"/>
        <c:crosses val="max"/>
        <c:crossBetween val="between"/>
      </c:valAx>
      <c:catAx>
        <c:axId val="382322256"/>
        <c:scaling>
          <c:orientation val="minMax"/>
        </c:scaling>
        <c:delete val="1"/>
        <c:axPos val="b"/>
        <c:numFmt formatCode="General" sourceLinked="1"/>
        <c:majorTickMark val="out"/>
        <c:minorTickMark val="none"/>
        <c:tickLblPos val="nextTo"/>
        <c:crossAx val="382321864"/>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legend>
    <c:plotVisOnly val="1"/>
    <c:dispBlanksAs val="zero"/>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pl-PL"/>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97900262467191"/>
          <c:y val="5.0632911392405063E-2"/>
          <c:w val="0.48745979726379862"/>
          <c:h val="0.84708860759493676"/>
        </c:manualLayout>
      </c:layout>
      <c:areaChart>
        <c:grouping val="stacked"/>
        <c:varyColors val="0"/>
        <c:ser>
          <c:idx val="0"/>
          <c:order val="0"/>
          <c:tx>
            <c:strRef>
              <c:f>ciepło!$B$5</c:f>
              <c:strCache>
                <c:ptCount val="1"/>
                <c:pt idx="0">
                  <c:v>produkcja ciepła w elektrociepłowniach</c:v>
                </c:pt>
              </c:strCache>
            </c:strRef>
          </c:tx>
          <c:spPr>
            <a:solidFill>
              <a:schemeClr val="accent5"/>
            </a:solidFill>
            <a:ln w="25400">
              <a:noFill/>
            </a:ln>
            <a:effectLst/>
          </c:spPr>
          <c:cat>
            <c:numRef>
              <c:f>ciepło!$C$3:$J$3</c:f>
              <c:numCache>
                <c:formatCode>General</c:formatCode>
                <c:ptCount val="8"/>
                <c:pt idx="0">
                  <c:v>2005</c:v>
                </c:pt>
                <c:pt idx="1">
                  <c:v>2010</c:v>
                </c:pt>
                <c:pt idx="2">
                  <c:v>2015</c:v>
                </c:pt>
                <c:pt idx="3">
                  <c:v>2020</c:v>
                </c:pt>
                <c:pt idx="4">
                  <c:v>2025</c:v>
                </c:pt>
                <c:pt idx="5">
                  <c:v>2030</c:v>
                </c:pt>
                <c:pt idx="6">
                  <c:v>2035</c:v>
                </c:pt>
                <c:pt idx="7">
                  <c:v>2040</c:v>
                </c:pt>
              </c:numCache>
            </c:numRef>
          </c:cat>
          <c:val>
            <c:numRef>
              <c:f>ciepło!$C$5:$J$5</c:f>
              <c:numCache>
                <c:formatCode>#,##0</c:formatCode>
                <c:ptCount val="8"/>
                <c:pt idx="0">
                  <c:v>219883</c:v>
                </c:pt>
                <c:pt idx="1">
                  <c:v>205851</c:v>
                </c:pt>
                <c:pt idx="2">
                  <c:v>186626</c:v>
                </c:pt>
                <c:pt idx="3">
                  <c:v>207728.57808000001</c:v>
                </c:pt>
                <c:pt idx="4">
                  <c:v>213014.64239999998</c:v>
                </c:pt>
                <c:pt idx="5">
                  <c:v>205980.22224000003</c:v>
                </c:pt>
                <c:pt idx="6">
                  <c:v>213619.50287999999</c:v>
                </c:pt>
                <c:pt idx="7">
                  <c:v>212327.78831999999</c:v>
                </c:pt>
              </c:numCache>
            </c:numRef>
          </c:val>
          <c:extLst xmlns:c16r2="http://schemas.microsoft.com/office/drawing/2015/06/chart">
            <c:ext xmlns:c16="http://schemas.microsoft.com/office/drawing/2014/chart" uri="{C3380CC4-5D6E-409C-BE32-E72D297353CC}">
              <c16:uniqueId val="{00000000-2EE9-45C6-B6DF-61633BD5583C}"/>
            </c:ext>
          </c:extLst>
        </c:ser>
        <c:ser>
          <c:idx val="1"/>
          <c:order val="1"/>
          <c:tx>
            <c:strRef>
              <c:f>ciepło!$B$7</c:f>
              <c:strCache>
                <c:ptCount val="1"/>
                <c:pt idx="0">
                  <c:v>produkcja ciepła w ciepłowniach</c:v>
                </c:pt>
              </c:strCache>
            </c:strRef>
          </c:tx>
          <c:spPr>
            <a:solidFill>
              <a:srgbClr val="FFC000"/>
            </a:solidFill>
            <a:ln w="25400">
              <a:noFill/>
            </a:ln>
            <a:effectLst/>
          </c:spPr>
          <c:cat>
            <c:numRef>
              <c:f>ciepło!$C$3:$J$3</c:f>
              <c:numCache>
                <c:formatCode>General</c:formatCode>
                <c:ptCount val="8"/>
                <c:pt idx="0">
                  <c:v>2005</c:v>
                </c:pt>
                <c:pt idx="1">
                  <c:v>2010</c:v>
                </c:pt>
                <c:pt idx="2">
                  <c:v>2015</c:v>
                </c:pt>
                <c:pt idx="3">
                  <c:v>2020</c:v>
                </c:pt>
                <c:pt idx="4">
                  <c:v>2025</c:v>
                </c:pt>
                <c:pt idx="5">
                  <c:v>2030</c:v>
                </c:pt>
                <c:pt idx="6">
                  <c:v>2035</c:v>
                </c:pt>
                <c:pt idx="7">
                  <c:v>2040</c:v>
                </c:pt>
              </c:numCache>
            </c:numRef>
          </c:cat>
          <c:val>
            <c:numRef>
              <c:f>ciepło!$C$7:$J$7</c:f>
              <c:numCache>
                <c:formatCode>#,##0</c:formatCode>
                <c:ptCount val="8"/>
                <c:pt idx="0">
                  <c:v>116408.55300000001</c:v>
                </c:pt>
                <c:pt idx="1">
                  <c:v>129979.68700000003</c:v>
                </c:pt>
                <c:pt idx="2">
                  <c:v>94766.900000000023</c:v>
                </c:pt>
                <c:pt idx="3">
                  <c:v>82955.448000000033</c:v>
                </c:pt>
                <c:pt idx="4">
                  <c:v>62827.59599999999</c:v>
                </c:pt>
                <c:pt idx="5">
                  <c:v>53634.851999999984</c:v>
                </c:pt>
                <c:pt idx="6">
                  <c:v>43070.291999999987</c:v>
                </c:pt>
                <c:pt idx="7">
                  <c:v>46403.962560000014</c:v>
                </c:pt>
              </c:numCache>
            </c:numRef>
          </c:val>
          <c:extLst xmlns:c16r2="http://schemas.microsoft.com/office/drawing/2015/06/chart">
            <c:ext xmlns:c16="http://schemas.microsoft.com/office/drawing/2014/chart" uri="{C3380CC4-5D6E-409C-BE32-E72D297353CC}">
              <c16:uniqueId val="{00000001-2EE9-45C6-B6DF-61633BD5583C}"/>
            </c:ext>
          </c:extLst>
        </c:ser>
        <c:dLbls>
          <c:showLegendKey val="0"/>
          <c:showVal val="0"/>
          <c:showCatName val="0"/>
          <c:showSerName val="0"/>
          <c:showPercent val="0"/>
          <c:showBubbleSize val="0"/>
        </c:dLbls>
        <c:axId val="382323432"/>
        <c:axId val="475762976"/>
      </c:areaChart>
      <c:lineChart>
        <c:grouping val="standard"/>
        <c:varyColors val="0"/>
        <c:ser>
          <c:idx val="2"/>
          <c:order val="2"/>
          <c:tx>
            <c:strRef>
              <c:f>ciepło!$B$10</c:f>
              <c:strCache>
                <c:ptCount val="1"/>
                <c:pt idx="0">
                  <c:v>udział energii elektrycznej wytworzonej w CHP w całkowitym wytwarzaniu energii elektrycznej [%]</c:v>
                </c:pt>
              </c:strCache>
            </c:strRef>
          </c:tx>
          <c:spPr>
            <a:ln w="28575" cap="rnd">
              <a:solidFill>
                <a:srgbClr val="002060"/>
              </a:solidFill>
              <a:round/>
            </a:ln>
            <a:effectLst/>
          </c:spPr>
          <c:marker>
            <c:symbol val="none"/>
          </c:marker>
          <c:dLbls>
            <c:dLbl>
              <c:idx val="0"/>
              <c:delete val="1"/>
              <c:extLst xmlns:c16r2="http://schemas.microsoft.com/office/drawing/2015/06/chart">
                <c:ext xmlns:c16="http://schemas.microsoft.com/office/drawing/2014/chart" uri="{C3380CC4-5D6E-409C-BE32-E72D297353CC}">
                  <c16:uniqueId val="{00000002-2EE9-45C6-B6DF-61633BD5583C}"/>
                </c:ext>
                <c:ext xmlns:c15="http://schemas.microsoft.com/office/drawing/2012/chart" uri="{CE6537A1-D6FC-4f65-9D91-7224C49458BB}"/>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Narrow" panose="020B0606020202030204" pitchFamily="34" charset="0"/>
                      <a:ea typeface="+mn-ea"/>
                      <a:cs typeface="+mn-cs"/>
                    </a:defRPr>
                  </a:pPr>
                  <a:endParaRPr lang="pl-PL"/>
                </a:p>
              </c:txPr>
              <c:dLblPos val="t"/>
              <c:showLegendKey val="0"/>
              <c:showVal val="1"/>
              <c:showCatName val="0"/>
              <c:showSerName val="0"/>
              <c:showPercent val="0"/>
              <c:showBubbleSize val="0"/>
            </c:dLbl>
            <c:dLbl>
              <c:idx val="2"/>
              <c:delete val="1"/>
              <c:extLst xmlns:c16r2="http://schemas.microsoft.com/office/drawing/2015/06/chart">
                <c:ext xmlns:c16="http://schemas.microsoft.com/office/drawing/2014/chart" uri="{C3380CC4-5D6E-409C-BE32-E72D297353CC}">
                  <c16:uniqueId val="{00000004-2EE9-45C6-B6DF-61633BD5583C}"/>
                </c:ext>
                <c:ext xmlns:c15="http://schemas.microsoft.com/office/drawing/2012/chart" uri="{CE6537A1-D6FC-4f65-9D91-7224C49458BB}"/>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Narrow" panose="020B0606020202030204" pitchFamily="34" charset="0"/>
                      <a:ea typeface="+mn-ea"/>
                      <a:cs typeface="+mn-cs"/>
                    </a:defRPr>
                  </a:pPr>
                  <a:endParaRPr lang="pl-PL"/>
                </a:p>
              </c:txPr>
              <c:dLblPos val="t"/>
              <c:showLegendKey val="0"/>
              <c:showVal val="1"/>
              <c:showCatName val="0"/>
              <c:showSerName val="0"/>
              <c:showPercent val="0"/>
              <c:showBubbleSize val="0"/>
            </c:dLbl>
            <c:dLbl>
              <c:idx val="4"/>
              <c:delete val="1"/>
              <c:extLst xmlns:c16r2="http://schemas.microsoft.com/office/drawing/2015/06/chart">
                <c:ext xmlns:c16="http://schemas.microsoft.com/office/drawing/2014/chart" uri="{C3380CC4-5D6E-409C-BE32-E72D297353CC}">
                  <c16:uniqueId val="{00000006-2EE9-45C6-B6DF-61633BD5583C}"/>
                </c:ext>
                <c:ext xmlns:c15="http://schemas.microsoft.com/office/drawing/2012/chart" uri="{CE6537A1-D6FC-4f65-9D91-7224C49458BB}"/>
              </c:extLst>
            </c:dLbl>
            <c:dLbl>
              <c:idx val="5"/>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Narrow" panose="020B0606020202030204" pitchFamily="34" charset="0"/>
                      <a:ea typeface="+mn-ea"/>
                      <a:cs typeface="+mn-cs"/>
                    </a:defRPr>
                  </a:pPr>
                  <a:endParaRPr lang="pl-PL"/>
                </a:p>
              </c:txPr>
              <c:dLblPos val="t"/>
              <c:showLegendKey val="0"/>
              <c:showVal val="1"/>
              <c:showCatName val="0"/>
              <c:showSerName val="0"/>
              <c:showPercent val="0"/>
              <c:showBubbleSize val="0"/>
            </c:dLbl>
            <c:dLbl>
              <c:idx val="6"/>
              <c:delete val="1"/>
              <c:extLst xmlns:c16r2="http://schemas.microsoft.com/office/drawing/2015/06/chart">
                <c:ext xmlns:c16="http://schemas.microsoft.com/office/drawing/2014/chart" uri="{C3380CC4-5D6E-409C-BE32-E72D297353CC}">
                  <c16:uniqueId val="{00000008-2EE9-45C6-B6DF-61633BD5583C}"/>
                </c:ext>
                <c:ext xmlns:c15="http://schemas.microsoft.com/office/drawing/2012/chart" uri="{CE6537A1-D6FC-4f65-9D91-7224C49458BB}"/>
              </c:extLst>
            </c:dLbl>
            <c:dLbl>
              <c:idx val="7"/>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Narrow" panose="020B0606020202030204" pitchFamily="34" charset="0"/>
                      <a:ea typeface="+mn-ea"/>
                      <a:cs typeface="+mn-cs"/>
                    </a:defRPr>
                  </a:pPr>
                  <a:endParaRPr lang="pl-PL"/>
                </a:p>
              </c:txPr>
              <c:dLblPos val="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Narrow" panose="020B0606020202030204" pitchFamily="34" charset="0"/>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ciepło!$C$3:$J$3</c:f>
              <c:numCache>
                <c:formatCode>General</c:formatCode>
                <c:ptCount val="8"/>
                <c:pt idx="0">
                  <c:v>2005</c:v>
                </c:pt>
                <c:pt idx="1">
                  <c:v>2010</c:v>
                </c:pt>
                <c:pt idx="2">
                  <c:v>2015</c:v>
                </c:pt>
                <c:pt idx="3">
                  <c:v>2020</c:v>
                </c:pt>
                <c:pt idx="4">
                  <c:v>2025</c:v>
                </c:pt>
                <c:pt idx="5">
                  <c:v>2030</c:v>
                </c:pt>
                <c:pt idx="6">
                  <c:v>2035</c:v>
                </c:pt>
                <c:pt idx="7">
                  <c:v>2040</c:v>
                </c:pt>
              </c:numCache>
            </c:numRef>
          </c:cat>
          <c:val>
            <c:numRef>
              <c:f>ciepło!$C$10:$J$10</c:f>
              <c:numCache>
                <c:formatCode>0%</c:formatCode>
                <c:ptCount val="8"/>
                <c:pt idx="0">
                  <c:v>0.16800000000000001</c:v>
                </c:pt>
                <c:pt idx="1">
                  <c:v>0.17599999999999999</c:v>
                </c:pt>
                <c:pt idx="2">
                  <c:v>0.16200000000000001</c:v>
                </c:pt>
                <c:pt idx="3">
                  <c:v>0.17893931716687697</c:v>
                </c:pt>
                <c:pt idx="4">
                  <c:v>0.18034607135730338</c:v>
                </c:pt>
                <c:pt idx="5">
                  <c:v>0.18191830068593173</c:v>
                </c:pt>
                <c:pt idx="6">
                  <c:v>0.18146972731402519</c:v>
                </c:pt>
                <c:pt idx="7">
                  <c:v>0.1726588820026444</c:v>
                </c:pt>
              </c:numCache>
            </c:numRef>
          </c:val>
          <c:smooth val="0"/>
          <c:extLst xmlns:c16r2="http://schemas.microsoft.com/office/drawing/2015/06/chart">
            <c:ext xmlns:c16="http://schemas.microsoft.com/office/drawing/2014/chart" uri="{C3380CC4-5D6E-409C-BE32-E72D297353CC}">
              <c16:uniqueId val="{0000000A-2EE9-45C6-B6DF-61633BD5583C}"/>
            </c:ext>
          </c:extLst>
        </c:ser>
        <c:ser>
          <c:idx val="3"/>
          <c:order val="3"/>
          <c:tx>
            <c:strRef>
              <c:f>ciepło!$B$11</c:f>
              <c:strCache>
                <c:ptCount val="1"/>
                <c:pt idx="0">
                  <c:v>udział ciepła wytworzony w CHP w całkowitym wytwarzaniu ciepła [%]</c:v>
                </c:pt>
              </c:strCache>
            </c:strRef>
          </c:tx>
          <c:spPr>
            <a:ln w="28575" cap="rnd">
              <a:solidFill>
                <a:schemeClr val="accent2"/>
              </a:solidFill>
              <a:round/>
            </a:ln>
            <a:effectLst/>
          </c:spPr>
          <c:marker>
            <c:symbol val="none"/>
          </c:marker>
          <c:dLbls>
            <c:dLbl>
              <c:idx val="0"/>
              <c:delete val="1"/>
              <c:extLst xmlns:c16r2="http://schemas.microsoft.com/office/drawing/2015/06/chart">
                <c:ext xmlns:c16="http://schemas.microsoft.com/office/drawing/2014/chart" uri="{C3380CC4-5D6E-409C-BE32-E72D297353CC}">
                  <c16:uniqueId val="{0000000B-2EE9-45C6-B6DF-61633BD5583C}"/>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C-2EE9-45C6-B6DF-61633BD5583C}"/>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D-2EE9-45C6-B6DF-61633BD5583C}"/>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E-2EE9-45C6-B6DF-61633BD5583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ciepło!$C$3:$J$3</c:f>
              <c:numCache>
                <c:formatCode>General</c:formatCode>
                <c:ptCount val="8"/>
                <c:pt idx="0">
                  <c:v>2005</c:v>
                </c:pt>
                <c:pt idx="1">
                  <c:v>2010</c:v>
                </c:pt>
                <c:pt idx="2">
                  <c:v>2015</c:v>
                </c:pt>
                <c:pt idx="3">
                  <c:v>2020</c:v>
                </c:pt>
                <c:pt idx="4">
                  <c:v>2025</c:v>
                </c:pt>
                <c:pt idx="5">
                  <c:v>2030</c:v>
                </c:pt>
                <c:pt idx="6">
                  <c:v>2035</c:v>
                </c:pt>
                <c:pt idx="7">
                  <c:v>2040</c:v>
                </c:pt>
              </c:numCache>
            </c:numRef>
          </c:cat>
          <c:val>
            <c:numRef>
              <c:f>ciepło!$C$11:$J$11</c:f>
              <c:numCache>
                <c:formatCode>0%</c:formatCode>
                <c:ptCount val="8"/>
                <c:pt idx="0">
                  <c:v>0.63876640945986574</c:v>
                </c:pt>
                <c:pt idx="1">
                  <c:v>0.61213571568806502</c:v>
                </c:pt>
                <c:pt idx="2">
                  <c:v>0.66167481028334474</c:v>
                </c:pt>
                <c:pt idx="3">
                  <c:v>0.71461986020116008</c:v>
                </c:pt>
                <c:pt idx="4">
                  <c:v>0.77223359132949965</c:v>
                </c:pt>
                <c:pt idx="5">
                  <c:v>0.79340624901303891</c:v>
                </c:pt>
                <c:pt idx="6">
                  <c:v>0.83220878718557967</c:v>
                </c:pt>
                <c:pt idx="7">
                  <c:v>0.8206483649487526</c:v>
                </c:pt>
              </c:numCache>
            </c:numRef>
          </c:val>
          <c:smooth val="0"/>
          <c:extLst xmlns:c16r2="http://schemas.microsoft.com/office/drawing/2015/06/chart">
            <c:ext xmlns:c16="http://schemas.microsoft.com/office/drawing/2014/chart" uri="{C3380CC4-5D6E-409C-BE32-E72D297353CC}">
              <c16:uniqueId val="{0000000F-2EE9-45C6-B6DF-61633BD5583C}"/>
            </c:ext>
          </c:extLst>
        </c:ser>
        <c:dLbls>
          <c:showLegendKey val="0"/>
          <c:showVal val="0"/>
          <c:showCatName val="0"/>
          <c:showSerName val="0"/>
          <c:showPercent val="0"/>
          <c:showBubbleSize val="0"/>
        </c:dLbls>
        <c:marker val="1"/>
        <c:smooth val="0"/>
        <c:axId val="474908664"/>
        <c:axId val="475763760"/>
      </c:lineChart>
      <c:catAx>
        <c:axId val="382323432"/>
        <c:scaling>
          <c:orientation val="minMax"/>
        </c:scaling>
        <c:delete val="0"/>
        <c:axPos val="b"/>
        <c:numFmt formatCode="General" sourceLinked="1"/>
        <c:majorTickMark val="none"/>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475762976"/>
        <c:crosses val="autoZero"/>
        <c:auto val="1"/>
        <c:lblAlgn val="ctr"/>
        <c:lblOffset val="100"/>
        <c:noMultiLvlLbl val="0"/>
      </c:catAx>
      <c:valAx>
        <c:axId val="47576297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pl-PL"/>
                  <a:t>[TJ]</a:t>
                </a:r>
              </a:p>
            </c:rich>
          </c:tx>
          <c:layout>
            <c:manualLayout>
              <c:xMode val="edge"/>
              <c:yMode val="edge"/>
              <c:x val="4.4091710758377423E-3"/>
              <c:y val="0.4289067894131185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title>
        <c:numFmt formatCode="#,##0" sourceLinked="1"/>
        <c:majorTickMark val="none"/>
        <c:minorTickMark val="none"/>
        <c:tickLblPos val="nextTo"/>
        <c:spPr>
          <a:noFill/>
          <a:ln>
            <a:solidFill>
              <a:schemeClr val="tx1">
                <a:lumMod val="25000"/>
                <a:lumOff val="75000"/>
              </a:schemeClr>
            </a:solidFill>
            <a:tailEnd type="stealth"/>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382323432"/>
        <c:crosses val="autoZero"/>
        <c:crossBetween val="between"/>
      </c:valAx>
      <c:valAx>
        <c:axId val="475763760"/>
        <c:scaling>
          <c:orientation val="minMax"/>
          <c:max val="1"/>
        </c:scaling>
        <c:delete val="0"/>
        <c:axPos val="r"/>
        <c:numFmt formatCode="0%" sourceLinked="1"/>
        <c:majorTickMark val="out"/>
        <c:minorTickMark val="none"/>
        <c:tickLblPos val="nextTo"/>
        <c:spPr>
          <a:noFill/>
          <a:ln>
            <a:solidFill>
              <a:schemeClr val="bg1">
                <a:lumMod val="85000"/>
              </a:schemeClr>
            </a:solidFill>
            <a:tailEnd type="stealth"/>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474908664"/>
        <c:crosses val="max"/>
        <c:crossBetween val="between"/>
      </c:valAx>
      <c:catAx>
        <c:axId val="474908664"/>
        <c:scaling>
          <c:orientation val="minMax"/>
        </c:scaling>
        <c:delete val="1"/>
        <c:axPos val="b"/>
        <c:numFmt formatCode="General" sourceLinked="1"/>
        <c:majorTickMark val="out"/>
        <c:minorTickMark val="none"/>
        <c:tickLblPos val="nextTo"/>
        <c:crossAx val="475763760"/>
        <c:crosses val="autoZero"/>
        <c:auto val="1"/>
        <c:lblAlgn val="ctr"/>
        <c:lblOffset val="100"/>
        <c:noMultiLvlLbl val="0"/>
      </c:catAx>
      <c:spPr>
        <a:noFill/>
        <a:ln>
          <a:noFill/>
        </a:ln>
        <a:effectLst/>
      </c:spPr>
    </c:plotArea>
    <c:legend>
      <c:legendPos val="r"/>
      <c:layout>
        <c:manualLayout>
          <c:xMode val="edge"/>
          <c:yMode val="edge"/>
          <c:x val="0.67795555261759544"/>
          <c:y val="0.19704828611038119"/>
          <c:w val="0.30912872248734485"/>
          <c:h val="0.6059030653389270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legend>
    <c:plotVisOnly val="1"/>
    <c:dispBlanksAs val="zero"/>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40745529809324"/>
          <c:y val="6.8870525204967906E-2"/>
          <c:w val="0.64414758220800439"/>
          <c:h val="0.89892339746191519"/>
        </c:manualLayout>
      </c:layout>
      <c:barChart>
        <c:barDir val="col"/>
        <c:grouping val="stacked"/>
        <c:varyColors val="0"/>
        <c:ser>
          <c:idx val="0"/>
          <c:order val="0"/>
          <c:tx>
            <c:strRef>
              <c:f>Odstawienia!$B$3</c:f>
              <c:strCache>
                <c:ptCount val="1"/>
                <c:pt idx="0">
                  <c:v>el. na węgiel kamienny</c:v>
                </c:pt>
              </c:strCache>
            </c:strRef>
          </c:tx>
          <c:spPr>
            <a:solidFill>
              <a:schemeClr val="tx1"/>
            </a:solidFill>
          </c:spPr>
          <c:invertIfNegative val="0"/>
          <c:cat>
            <c:strRef>
              <c:f>Odstawienia!$A$4:$A$8</c:f>
              <c:strCache>
                <c:ptCount val="5"/>
                <c:pt idx="0">
                  <c:v>2016-2020</c:v>
                </c:pt>
                <c:pt idx="1">
                  <c:v>2021-2025</c:v>
                </c:pt>
                <c:pt idx="2">
                  <c:v>2026-2030</c:v>
                </c:pt>
                <c:pt idx="3">
                  <c:v>2031-2035</c:v>
                </c:pt>
                <c:pt idx="4">
                  <c:v>2036-2040</c:v>
                </c:pt>
              </c:strCache>
            </c:strRef>
          </c:cat>
          <c:val>
            <c:numRef>
              <c:f>Odstawienia!$B$4:$B$8</c:f>
              <c:numCache>
                <c:formatCode>0</c:formatCode>
                <c:ptCount val="5"/>
                <c:pt idx="0">
                  <c:v>-1256</c:v>
                </c:pt>
                <c:pt idx="1">
                  <c:v>-488.7</c:v>
                </c:pt>
                <c:pt idx="2">
                  <c:v>0</c:v>
                </c:pt>
                <c:pt idx="3">
                  <c:v>-2894.0200000000004</c:v>
                </c:pt>
                <c:pt idx="4">
                  <c:v>-1159</c:v>
                </c:pt>
              </c:numCache>
            </c:numRef>
          </c:val>
          <c:extLst xmlns:c16r2="http://schemas.microsoft.com/office/drawing/2015/06/chart">
            <c:ext xmlns:c16="http://schemas.microsoft.com/office/drawing/2014/chart" uri="{C3380CC4-5D6E-409C-BE32-E72D297353CC}">
              <c16:uniqueId val="{00000000-91EA-43CF-945B-5FC78019ED1D}"/>
            </c:ext>
          </c:extLst>
        </c:ser>
        <c:ser>
          <c:idx val="1"/>
          <c:order val="1"/>
          <c:tx>
            <c:strRef>
              <c:f>Odstawienia!$C$3</c:f>
              <c:strCache>
                <c:ptCount val="1"/>
                <c:pt idx="0">
                  <c:v>el. na węgiel brunatny</c:v>
                </c:pt>
              </c:strCache>
            </c:strRef>
          </c:tx>
          <c:spPr>
            <a:solidFill>
              <a:schemeClr val="accent2">
                <a:lumMod val="50000"/>
              </a:schemeClr>
            </a:solidFill>
          </c:spPr>
          <c:invertIfNegative val="0"/>
          <c:cat>
            <c:strRef>
              <c:f>Odstawienia!$A$4:$A$8</c:f>
              <c:strCache>
                <c:ptCount val="5"/>
                <c:pt idx="0">
                  <c:v>2016-2020</c:v>
                </c:pt>
                <c:pt idx="1">
                  <c:v>2021-2025</c:v>
                </c:pt>
                <c:pt idx="2">
                  <c:v>2026-2030</c:v>
                </c:pt>
                <c:pt idx="3">
                  <c:v>2031-2035</c:v>
                </c:pt>
                <c:pt idx="4">
                  <c:v>2036-2040</c:v>
                </c:pt>
              </c:strCache>
            </c:strRef>
          </c:cat>
          <c:val>
            <c:numRef>
              <c:f>Odstawienia!$C$4:$C$8</c:f>
              <c:numCache>
                <c:formatCode>0</c:formatCode>
                <c:ptCount val="5"/>
                <c:pt idx="0">
                  <c:v>-1694</c:v>
                </c:pt>
                <c:pt idx="1">
                  <c:v>-1267</c:v>
                </c:pt>
                <c:pt idx="2">
                  <c:v>-2884</c:v>
                </c:pt>
                <c:pt idx="3">
                  <c:v>-4504</c:v>
                </c:pt>
                <c:pt idx="4">
                  <c:v>-645</c:v>
                </c:pt>
              </c:numCache>
            </c:numRef>
          </c:val>
          <c:extLst xmlns:c16r2="http://schemas.microsoft.com/office/drawing/2015/06/chart">
            <c:ext xmlns:c16="http://schemas.microsoft.com/office/drawing/2014/chart" uri="{C3380CC4-5D6E-409C-BE32-E72D297353CC}">
              <c16:uniqueId val="{00000001-91EA-43CF-945B-5FC78019ED1D}"/>
            </c:ext>
          </c:extLst>
        </c:ser>
        <c:ser>
          <c:idx val="2"/>
          <c:order val="2"/>
          <c:tx>
            <c:strRef>
              <c:f>Odstawienia!$D$3</c:f>
              <c:strCache>
                <c:ptCount val="1"/>
                <c:pt idx="0">
                  <c:v>el. na gaz ziemny</c:v>
                </c:pt>
              </c:strCache>
            </c:strRef>
          </c:tx>
          <c:spPr>
            <a:solidFill>
              <a:schemeClr val="tx1"/>
            </a:solidFill>
          </c:spPr>
          <c:invertIfNegative val="0"/>
          <c:cat>
            <c:strRef>
              <c:f>Odstawienia!$A$4:$A$8</c:f>
              <c:strCache>
                <c:ptCount val="5"/>
                <c:pt idx="0">
                  <c:v>2016-2020</c:v>
                </c:pt>
                <c:pt idx="1">
                  <c:v>2021-2025</c:v>
                </c:pt>
                <c:pt idx="2">
                  <c:v>2026-2030</c:v>
                </c:pt>
                <c:pt idx="3">
                  <c:v>2031-2035</c:v>
                </c:pt>
                <c:pt idx="4">
                  <c:v>2036-2040</c:v>
                </c:pt>
              </c:strCache>
            </c:strRef>
          </c:cat>
          <c:val>
            <c:numRef>
              <c:f>Odstawienia!$D$4:$D$8</c:f>
              <c:numCache>
                <c:formatCode>0</c:formatCode>
                <c:ptCount val="5"/>
                <c:pt idx="0">
                  <c:v>0</c:v>
                </c:pt>
                <c:pt idx="1">
                  <c:v>0</c:v>
                </c:pt>
                <c:pt idx="2">
                  <c:v>0</c:v>
                </c:pt>
                <c:pt idx="3">
                  <c:v>0</c:v>
                </c:pt>
                <c:pt idx="4">
                  <c:v>8.5265128291212022E-14</c:v>
                </c:pt>
              </c:numCache>
            </c:numRef>
          </c:val>
          <c:extLst xmlns:c16r2="http://schemas.microsoft.com/office/drawing/2015/06/chart">
            <c:ext xmlns:c16="http://schemas.microsoft.com/office/drawing/2014/chart" uri="{C3380CC4-5D6E-409C-BE32-E72D297353CC}">
              <c16:uniqueId val="{00000002-91EA-43CF-945B-5FC78019ED1D}"/>
            </c:ext>
          </c:extLst>
        </c:ser>
        <c:ser>
          <c:idx val="4"/>
          <c:order val="3"/>
          <c:tx>
            <c:strRef>
              <c:f>Odstawienia!$F$3</c:f>
              <c:strCache>
                <c:ptCount val="1"/>
                <c:pt idx="0">
                  <c:v>ec. na węgiel kamienny</c:v>
                </c:pt>
              </c:strCache>
            </c:strRef>
          </c:tx>
          <c:spPr>
            <a:solidFill>
              <a:schemeClr val="bg1">
                <a:lumMod val="50000"/>
              </a:schemeClr>
            </a:solidFill>
          </c:spPr>
          <c:invertIfNegative val="0"/>
          <c:cat>
            <c:strRef>
              <c:f>Odstawienia!$A$4:$A$8</c:f>
              <c:strCache>
                <c:ptCount val="5"/>
                <c:pt idx="0">
                  <c:v>2016-2020</c:v>
                </c:pt>
                <c:pt idx="1">
                  <c:v>2021-2025</c:v>
                </c:pt>
                <c:pt idx="2">
                  <c:v>2026-2030</c:v>
                </c:pt>
                <c:pt idx="3">
                  <c:v>2031-2035</c:v>
                </c:pt>
                <c:pt idx="4">
                  <c:v>2036-2040</c:v>
                </c:pt>
              </c:strCache>
            </c:strRef>
          </c:cat>
          <c:val>
            <c:numRef>
              <c:f>Odstawienia!$F$4:$F$8</c:f>
              <c:numCache>
                <c:formatCode>0</c:formatCode>
                <c:ptCount val="5"/>
                <c:pt idx="0">
                  <c:v>0</c:v>
                </c:pt>
                <c:pt idx="1">
                  <c:v>-370.5</c:v>
                </c:pt>
                <c:pt idx="2">
                  <c:v>-839</c:v>
                </c:pt>
                <c:pt idx="3">
                  <c:v>-421</c:v>
                </c:pt>
                <c:pt idx="4">
                  <c:v>-409</c:v>
                </c:pt>
              </c:numCache>
            </c:numRef>
          </c:val>
          <c:extLst xmlns:c16r2="http://schemas.microsoft.com/office/drawing/2015/06/chart">
            <c:ext xmlns:c16="http://schemas.microsoft.com/office/drawing/2014/chart" uri="{C3380CC4-5D6E-409C-BE32-E72D297353CC}">
              <c16:uniqueId val="{00000003-91EA-43CF-945B-5FC78019ED1D}"/>
            </c:ext>
          </c:extLst>
        </c:ser>
        <c:ser>
          <c:idx val="5"/>
          <c:order val="4"/>
          <c:tx>
            <c:strRef>
              <c:f>Odstawienia!$G$3</c:f>
              <c:strCache>
                <c:ptCount val="1"/>
                <c:pt idx="0">
                  <c:v>ec. na gaz ziemny</c:v>
                </c:pt>
              </c:strCache>
            </c:strRef>
          </c:tx>
          <c:spPr>
            <a:solidFill>
              <a:srgbClr val="FF9900"/>
            </a:solidFill>
          </c:spPr>
          <c:invertIfNegative val="0"/>
          <c:cat>
            <c:strRef>
              <c:f>Odstawienia!$A$4:$A$8</c:f>
              <c:strCache>
                <c:ptCount val="5"/>
                <c:pt idx="0">
                  <c:v>2016-2020</c:v>
                </c:pt>
                <c:pt idx="1">
                  <c:v>2021-2025</c:v>
                </c:pt>
                <c:pt idx="2">
                  <c:v>2026-2030</c:v>
                </c:pt>
                <c:pt idx="3">
                  <c:v>2031-2035</c:v>
                </c:pt>
                <c:pt idx="4">
                  <c:v>2036-2040</c:v>
                </c:pt>
              </c:strCache>
            </c:strRef>
          </c:cat>
          <c:val>
            <c:numRef>
              <c:f>Odstawienia!$G$4:$G$8</c:f>
              <c:numCache>
                <c:formatCode>0</c:formatCode>
                <c:ptCount val="5"/>
                <c:pt idx="0">
                  <c:v>0</c:v>
                </c:pt>
                <c:pt idx="1">
                  <c:v>0</c:v>
                </c:pt>
                <c:pt idx="2">
                  <c:v>-34.900000000000048</c:v>
                </c:pt>
                <c:pt idx="3">
                  <c:v>-720.80000000000007</c:v>
                </c:pt>
                <c:pt idx="4">
                  <c:v>-6.4000000000001478</c:v>
                </c:pt>
              </c:numCache>
            </c:numRef>
          </c:val>
          <c:extLst xmlns:c16r2="http://schemas.microsoft.com/office/drawing/2015/06/chart">
            <c:ext xmlns:c16="http://schemas.microsoft.com/office/drawing/2014/chart" uri="{C3380CC4-5D6E-409C-BE32-E72D297353CC}">
              <c16:uniqueId val="{00000004-91EA-43CF-945B-5FC78019ED1D}"/>
            </c:ext>
          </c:extLst>
        </c:ser>
        <c:ser>
          <c:idx val="3"/>
          <c:order val="5"/>
          <c:tx>
            <c:strRef>
              <c:f>Odstawienia!$E$3</c:f>
              <c:strCache>
                <c:ptCount val="1"/>
                <c:pt idx="0">
                  <c:v>ec. przemysłowe</c:v>
                </c:pt>
              </c:strCache>
            </c:strRef>
          </c:tx>
          <c:spPr>
            <a:solidFill>
              <a:srgbClr val="993366"/>
            </a:solidFill>
          </c:spPr>
          <c:invertIfNegative val="0"/>
          <c:cat>
            <c:strRef>
              <c:f>Odstawienia!$A$4:$A$8</c:f>
              <c:strCache>
                <c:ptCount val="5"/>
                <c:pt idx="0">
                  <c:v>2016-2020</c:v>
                </c:pt>
                <c:pt idx="1">
                  <c:v>2021-2025</c:v>
                </c:pt>
                <c:pt idx="2">
                  <c:v>2026-2030</c:v>
                </c:pt>
                <c:pt idx="3">
                  <c:v>2031-2035</c:v>
                </c:pt>
                <c:pt idx="4">
                  <c:v>2036-2040</c:v>
                </c:pt>
              </c:strCache>
            </c:strRef>
          </c:cat>
          <c:val>
            <c:numRef>
              <c:f>Odstawienia!$E$4:$E$8</c:f>
              <c:numCache>
                <c:formatCode>0</c:formatCode>
                <c:ptCount val="5"/>
                <c:pt idx="0">
                  <c:v>-53.600000000000009</c:v>
                </c:pt>
                <c:pt idx="1">
                  <c:v>-476.6</c:v>
                </c:pt>
                <c:pt idx="2">
                  <c:v>-141.41000000000005</c:v>
                </c:pt>
                <c:pt idx="3">
                  <c:v>-164.19999999999996</c:v>
                </c:pt>
                <c:pt idx="4">
                  <c:v>-234.79999999999995</c:v>
                </c:pt>
              </c:numCache>
            </c:numRef>
          </c:val>
          <c:extLst xmlns:c16r2="http://schemas.microsoft.com/office/drawing/2015/06/chart">
            <c:ext xmlns:c16="http://schemas.microsoft.com/office/drawing/2014/chart" uri="{C3380CC4-5D6E-409C-BE32-E72D297353CC}">
              <c16:uniqueId val="{00000005-91EA-43CF-945B-5FC78019ED1D}"/>
            </c:ext>
          </c:extLst>
        </c:ser>
        <c:ser>
          <c:idx val="6"/>
          <c:order val="6"/>
          <c:tx>
            <c:strRef>
              <c:f>Odstawienia!$H$3</c:f>
              <c:strCache>
                <c:ptCount val="1"/>
                <c:pt idx="0">
                  <c:v>el. i ec. na biomasę</c:v>
                </c:pt>
              </c:strCache>
            </c:strRef>
          </c:tx>
          <c:spPr>
            <a:solidFill>
              <a:schemeClr val="accent6"/>
            </a:solidFill>
            <a:ln>
              <a:noFill/>
            </a:ln>
          </c:spPr>
          <c:invertIfNegative val="0"/>
          <c:cat>
            <c:strRef>
              <c:f>Odstawienia!$A$4:$A$8</c:f>
              <c:strCache>
                <c:ptCount val="5"/>
                <c:pt idx="0">
                  <c:v>2016-2020</c:v>
                </c:pt>
                <c:pt idx="1">
                  <c:v>2021-2025</c:v>
                </c:pt>
                <c:pt idx="2">
                  <c:v>2026-2030</c:v>
                </c:pt>
                <c:pt idx="3">
                  <c:v>2031-2035</c:v>
                </c:pt>
                <c:pt idx="4">
                  <c:v>2036-2040</c:v>
                </c:pt>
              </c:strCache>
            </c:strRef>
          </c:cat>
          <c:val>
            <c:numRef>
              <c:f>Odstawienia!$H$4:$H$8</c:f>
              <c:numCache>
                <c:formatCode>0</c:formatCode>
                <c:ptCount val="5"/>
                <c:pt idx="0">
                  <c:v>0</c:v>
                </c:pt>
                <c:pt idx="1">
                  <c:v>-0.5</c:v>
                </c:pt>
                <c:pt idx="2">
                  <c:v>-2</c:v>
                </c:pt>
                <c:pt idx="3">
                  <c:v>-5</c:v>
                </c:pt>
                <c:pt idx="4">
                  <c:v>-281.5</c:v>
                </c:pt>
              </c:numCache>
            </c:numRef>
          </c:val>
          <c:extLst xmlns:c16r2="http://schemas.microsoft.com/office/drawing/2015/06/chart">
            <c:ext xmlns:c16="http://schemas.microsoft.com/office/drawing/2014/chart" uri="{C3380CC4-5D6E-409C-BE32-E72D297353CC}">
              <c16:uniqueId val="{00000006-91EA-43CF-945B-5FC78019ED1D}"/>
            </c:ext>
          </c:extLst>
        </c:ser>
        <c:ser>
          <c:idx val="7"/>
          <c:order val="7"/>
          <c:tx>
            <c:strRef>
              <c:f>Odstawienia!$I$3</c:f>
              <c:strCache>
                <c:ptCount val="1"/>
                <c:pt idx="0">
                  <c:v>ec. na biogaz</c:v>
                </c:pt>
              </c:strCache>
            </c:strRef>
          </c:tx>
          <c:spPr>
            <a:solidFill>
              <a:srgbClr val="92D050"/>
            </a:solidFill>
          </c:spPr>
          <c:invertIfNegative val="0"/>
          <c:cat>
            <c:strRef>
              <c:f>Odstawienia!$A$4:$A$8</c:f>
              <c:strCache>
                <c:ptCount val="5"/>
                <c:pt idx="0">
                  <c:v>2016-2020</c:v>
                </c:pt>
                <c:pt idx="1">
                  <c:v>2021-2025</c:v>
                </c:pt>
                <c:pt idx="2">
                  <c:v>2026-2030</c:v>
                </c:pt>
                <c:pt idx="3">
                  <c:v>2031-2035</c:v>
                </c:pt>
                <c:pt idx="4">
                  <c:v>2036-2040</c:v>
                </c:pt>
              </c:strCache>
            </c:strRef>
          </c:cat>
          <c:val>
            <c:numRef>
              <c:f>Odstawienia!$I$4:$I$8</c:f>
              <c:numCache>
                <c:formatCode>0</c:formatCode>
                <c:ptCount val="5"/>
                <c:pt idx="0">
                  <c:v>0</c:v>
                </c:pt>
                <c:pt idx="1">
                  <c:v>-23</c:v>
                </c:pt>
                <c:pt idx="2">
                  <c:v>-28</c:v>
                </c:pt>
                <c:pt idx="3">
                  <c:v>-50</c:v>
                </c:pt>
                <c:pt idx="4">
                  <c:v>-130</c:v>
                </c:pt>
              </c:numCache>
            </c:numRef>
          </c:val>
          <c:extLst xmlns:c16r2="http://schemas.microsoft.com/office/drawing/2015/06/chart">
            <c:ext xmlns:c16="http://schemas.microsoft.com/office/drawing/2014/chart" uri="{C3380CC4-5D6E-409C-BE32-E72D297353CC}">
              <c16:uniqueId val="{00000007-91EA-43CF-945B-5FC78019ED1D}"/>
            </c:ext>
          </c:extLst>
        </c:ser>
        <c:ser>
          <c:idx val="8"/>
          <c:order val="8"/>
          <c:tx>
            <c:strRef>
              <c:f>Odstawienia!$J$3</c:f>
              <c:strCache>
                <c:ptCount val="1"/>
                <c:pt idx="0">
                  <c:v>el. wiatrowe</c:v>
                </c:pt>
              </c:strCache>
            </c:strRef>
          </c:tx>
          <c:spPr>
            <a:solidFill>
              <a:schemeClr val="accent1"/>
            </a:solidFill>
          </c:spPr>
          <c:invertIfNegative val="0"/>
          <c:cat>
            <c:strRef>
              <c:f>Odstawienia!$A$4:$A$8</c:f>
              <c:strCache>
                <c:ptCount val="5"/>
                <c:pt idx="0">
                  <c:v>2016-2020</c:v>
                </c:pt>
                <c:pt idx="1">
                  <c:v>2021-2025</c:v>
                </c:pt>
                <c:pt idx="2">
                  <c:v>2026-2030</c:v>
                </c:pt>
                <c:pt idx="3">
                  <c:v>2031-2035</c:v>
                </c:pt>
                <c:pt idx="4">
                  <c:v>2036-2040</c:v>
                </c:pt>
              </c:strCache>
            </c:strRef>
          </c:cat>
          <c:val>
            <c:numRef>
              <c:f>Odstawienia!$J$4:$J$8</c:f>
              <c:numCache>
                <c:formatCode>0</c:formatCode>
                <c:ptCount val="5"/>
                <c:pt idx="0">
                  <c:v>0</c:v>
                </c:pt>
                <c:pt idx="1">
                  <c:v>0</c:v>
                </c:pt>
                <c:pt idx="2">
                  <c:v>-121</c:v>
                </c:pt>
                <c:pt idx="3">
                  <c:v>-987</c:v>
                </c:pt>
                <c:pt idx="4">
                  <c:v>-3778</c:v>
                </c:pt>
              </c:numCache>
            </c:numRef>
          </c:val>
          <c:extLst xmlns:c16r2="http://schemas.microsoft.com/office/drawing/2015/06/chart">
            <c:ext xmlns:c16="http://schemas.microsoft.com/office/drawing/2014/chart" uri="{C3380CC4-5D6E-409C-BE32-E72D297353CC}">
              <c16:uniqueId val="{00000008-91EA-43CF-945B-5FC78019ED1D}"/>
            </c:ext>
          </c:extLst>
        </c:ser>
        <c:ser>
          <c:idx val="9"/>
          <c:order val="9"/>
          <c:tx>
            <c:strRef>
              <c:f>Odstawienia!$K$3</c:f>
              <c:strCache>
                <c:ptCount val="1"/>
                <c:pt idx="0">
                  <c:v>fotowoltaika</c:v>
                </c:pt>
              </c:strCache>
            </c:strRef>
          </c:tx>
          <c:spPr>
            <a:solidFill>
              <a:schemeClr val="accent4">
                <a:lumMod val="40000"/>
                <a:lumOff val="60000"/>
              </a:schemeClr>
            </a:solidFill>
          </c:spPr>
          <c:invertIfNegative val="0"/>
          <c:cat>
            <c:strRef>
              <c:f>Odstawienia!$A$4:$A$8</c:f>
              <c:strCache>
                <c:ptCount val="5"/>
                <c:pt idx="0">
                  <c:v>2016-2020</c:v>
                </c:pt>
                <c:pt idx="1">
                  <c:v>2021-2025</c:v>
                </c:pt>
                <c:pt idx="2">
                  <c:v>2026-2030</c:v>
                </c:pt>
                <c:pt idx="3">
                  <c:v>2031-2035</c:v>
                </c:pt>
                <c:pt idx="4">
                  <c:v>2036-2040</c:v>
                </c:pt>
              </c:strCache>
            </c:strRef>
          </c:cat>
          <c:val>
            <c:numRef>
              <c:f>Odstawienia!$K$4:$K$8</c:f>
              <c:numCache>
                <c:formatCode>0</c:formatCode>
                <c:ptCount val="5"/>
                <c:pt idx="0">
                  <c:v>0</c:v>
                </c:pt>
                <c:pt idx="1">
                  <c:v>0</c:v>
                </c:pt>
                <c:pt idx="2">
                  <c:v>0</c:v>
                </c:pt>
                <c:pt idx="3">
                  <c:v>-0.11999999999989086</c:v>
                </c:pt>
                <c:pt idx="4">
                  <c:v>-108</c:v>
                </c:pt>
              </c:numCache>
            </c:numRef>
          </c:val>
          <c:extLst xmlns:c16r2="http://schemas.microsoft.com/office/drawing/2015/06/chart">
            <c:ext xmlns:c16="http://schemas.microsoft.com/office/drawing/2014/chart" uri="{C3380CC4-5D6E-409C-BE32-E72D297353CC}">
              <c16:uniqueId val="{00000009-91EA-43CF-945B-5FC78019ED1D}"/>
            </c:ext>
          </c:extLst>
        </c:ser>
        <c:ser>
          <c:idx val="10"/>
          <c:order val="10"/>
          <c:tx>
            <c:strRef>
              <c:f>Odstawienia!$L$3</c:f>
              <c:strCache>
                <c:ptCount val="1"/>
                <c:pt idx="0">
                  <c:v>magazyny energii</c:v>
                </c:pt>
              </c:strCache>
            </c:strRef>
          </c:tx>
          <c:spPr>
            <a:solidFill>
              <a:schemeClr val="bg2">
                <a:lumMod val="90000"/>
              </a:schemeClr>
            </a:solidFill>
          </c:spPr>
          <c:invertIfNegative val="0"/>
          <c:cat>
            <c:strRef>
              <c:f>Odstawienia!$A$4:$A$8</c:f>
              <c:strCache>
                <c:ptCount val="5"/>
                <c:pt idx="0">
                  <c:v>2016-2020</c:v>
                </c:pt>
                <c:pt idx="1">
                  <c:v>2021-2025</c:v>
                </c:pt>
                <c:pt idx="2">
                  <c:v>2026-2030</c:v>
                </c:pt>
                <c:pt idx="3">
                  <c:v>2031-2035</c:v>
                </c:pt>
                <c:pt idx="4">
                  <c:v>2036-2040</c:v>
                </c:pt>
              </c:strCache>
            </c:strRef>
          </c:cat>
          <c:val>
            <c:numRef>
              <c:f>Odstawienia!$L$4:$L$8</c:f>
              <c:numCache>
                <c:formatCode>0</c:formatCode>
                <c:ptCount val="5"/>
                <c:pt idx="0">
                  <c:v>0</c:v>
                </c:pt>
                <c:pt idx="1">
                  <c:v>0</c:v>
                </c:pt>
                <c:pt idx="2">
                  <c:v>0</c:v>
                </c:pt>
                <c:pt idx="3">
                  <c:v>-60</c:v>
                </c:pt>
                <c:pt idx="4">
                  <c:v>-290</c:v>
                </c:pt>
              </c:numCache>
            </c:numRef>
          </c:val>
          <c:extLst xmlns:c16r2="http://schemas.microsoft.com/office/drawing/2015/06/chart">
            <c:ext xmlns:c16="http://schemas.microsoft.com/office/drawing/2014/chart" uri="{C3380CC4-5D6E-409C-BE32-E72D297353CC}">
              <c16:uniqueId val="{0000000A-91EA-43CF-945B-5FC78019ED1D}"/>
            </c:ext>
          </c:extLst>
        </c:ser>
        <c:dLbls>
          <c:showLegendKey val="0"/>
          <c:showVal val="0"/>
          <c:showCatName val="0"/>
          <c:showSerName val="0"/>
          <c:showPercent val="0"/>
          <c:showBubbleSize val="0"/>
        </c:dLbls>
        <c:gapWidth val="75"/>
        <c:overlap val="100"/>
        <c:axId val="474909448"/>
        <c:axId val="474909840"/>
      </c:barChart>
      <c:dateAx>
        <c:axId val="474909448"/>
        <c:scaling>
          <c:orientation val="minMax"/>
        </c:scaling>
        <c:delete val="0"/>
        <c:axPos val="b"/>
        <c:numFmt formatCode="General" sourceLinked="1"/>
        <c:majorTickMark val="none"/>
        <c:minorTickMark val="none"/>
        <c:tickLblPos val="high"/>
        <c:crossAx val="474909840"/>
        <c:crosses val="autoZero"/>
        <c:auto val="0"/>
        <c:lblOffset val="100"/>
        <c:baseTimeUnit val="days"/>
        <c:minorUnit val="1"/>
      </c:dateAx>
      <c:valAx>
        <c:axId val="474909840"/>
        <c:scaling>
          <c:orientation val="minMax"/>
          <c:max val="0"/>
          <c:min val="-10000"/>
        </c:scaling>
        <c:delete val="0"/>
        <c:axPos val="l"/>
        <c:majorGridlines>
          <c:spPr>
            <a:ln>
              <a:prstDash val="sysDash"/>
            </a:ln>
          </c:spPr>
        </c:majorGridlines>
        <c:minorGridlines/>
        <c:title>
          <c:tx>
            <c:rich>
              <a:bodyPr/>
              <a:lstStyle/>
              <a:p>
                <a:pPr>
                  <a:defRPr b="0"/>
                </a:pPr>
                <a:r>
                  <a:rPr lang="pl-PL" b="0"/>
                  <a:t>[MW netto]</a:t>
                </a:r>
              </a:p>
            </c:rich>
          </c:tx>
          <c:layout/>
          <c:overlay val="0"/>
        </c:title>
        <c:numFmt formatCode="0" sourceLinked="1"/>
        <c:majorTickMark val="out"/>
        <c:minorTickMark val="none"/>
        <c:tickLblPos val="nextTo"/>
        <c:spPr>
          <a:ln>
            <a:headEnd type="stealth"/>
            <a:tailEnd type="none"/>
          </a:ln>
        </c:spPr>
        <c:crossAx val="474909448"/>
        <c:crosses val="autoZero"/>
        <c:crossBetween val="between"/>
        <c:majorUnit val="1000"/>
        <c:minorUnit val="500"/>
      </c:valAx>
    </c:plotArea>
    <c:legend>
      <c:legendPos val="r"/>
      <c:legendEntry>
        <c:idx val="8"/>
        <c:delete val="1"/>
      </c:legendEntry>
      <c:layout>
        <c:manualLayout>
          <c:xMode val="edge"/>
          <c:yMode val="edge"/>
          <c:x val="0.81307552743635825"/>
          <c:y val="9.7202045620586097E-2"/>
          <c:w val="0.17049578028941442"/>
          <c:h val="0.84408366479963193"/>
        </c:manualLayout>
      </c:layout>
      <c:overlay val="1"/>
    </c:legend>
    <c:plotVisOnly val="1"/>
    <c:dispBlanksAs val="gap"/>
    <c:showDLblsOverMax val="0"/>
  </c:chart>
  <c:spPr>
    <a:ln>
      <a:noFill/>
    </a:ln>
  </c:spPr>
  <c:txPr>
    <a:bodyPr/>
    <a:lstStyle/>
    <a:p>
      <a:pPr>
        <a:defRPr sz="900">
          <a:latin typeface="Arial Narrow" panose="020B0606020202030204" pitchFamily="34" charset="0"/>
        </a:defRPr>
      </a:pPr>
      <a:endParaRPr lang="pl-P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'en_el_wytw, moce'!$B$4</c:f>
              <c:strCache>
                <c:ptCount val="1"/>
                <c:pt idx="0">
                  <c:v>el. na węgiel brunatny – stare</c:v>
                </c:pt>
              </c:strCache>
            </c:strRef>
          </c:tx>
          <c:spPr>
            <a:solidFill>
              <a:schemeClr val="accent2">
                <a:lumMod val="50000"/>
              </a:schemeClr>
            </a:solidFill>
            <a:ln w="25400">
              <a:noFill/>
            </a:ln>
            <a:effectLst/>
          </c:spPr>
          <c:cat>
            <c:numRef>
              <c:f>'en_el_wytw, moce'!$C$3:$J$3</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moce'!$C$4:$J$4</c:f>
              <c:numCache>
                <c:formatCode>#,##0</c:formatCode>
                <c:ptCount val="8"/>
                <c:pt idx="0">
                  <c:v>8196.5</c:v>
                </c:pt>
                <c:pt idx="1">
                  <c:v>8144.8</c:v>
                </c:pt>
                <c:pt idx="2">
                  <c:v>8643.1</c:v>
                </c:pt>
                <c:pt idx="3">
                  <c:v>7480.51</c:v>
                </c:pt>
                <c:pt idx="4">
                  <c:v>6991.81</c:v>
                </c:pt>
                <c:pt idx="5">
                  <c:v>6991.81</c:v>
                </c:pt>
                <c:pt idx="6">
                  <c:v>4097.79</c:v>
                </c:pt>
                <c:pt idx="7">
                  <c:v>2938.79</c:v>
                </c:pt>
              </c:numCache>
            </c:numRef>
          </c:val>
          <c:extLst xmlns:c16r2="http://schemas.microsoft.com/office/drawing/2015/06/chart">
            <c:ext xmlns:c16="http://schemas.microsoft.com/office/drawing/2014/chart" uri="{C3380CC4-5D6E-409C-BE32-E72D297353CC}">
              <c16:uniqueId val="{00000000-D0B1-45CF-9060-148C151A27EE}"/>
            </c:ext>
          </c:extLst>
        </c:ser>
        <c:ser>
          <c:idx val="1"/>
          <c:order val="1"/>
          <c:tx>
            <c:strRef>
              <c:f>'en_el_wytw, moce'!$B$5</c:f>
              <c:strCache>
                <c:ptCount val="1"/>
                <c:pt idx="0">
                  <c:v>el. na węgiel brunatny – nowe</c:v>
                </c:pt>
              </c:strCache>
            </c:strRef>
          </c:tx>
          <c:spPr>
            <a:solidFill>
              <a:srgbClr val="9E480E"/>
            </a:solidFill>
            <a:ln w="25400">
              <a:noFill/>
            </a:ln>
            <a:effectLst/>
          </c:spPr>
          <c:cat>
            <c:numRef>
              <c:f>'en_el_wytw, moce'!$C$3:$J$3</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moce'!$C$5:$J$5</c:f>
              <c:numCache>
                <c:formatCode>#,##0</c:formatCode>
                <c:ptCount val="8"/>
                <c:pt idx="0">
                  <c:v>0</c:v>
                </c:pt>
                <c:pt idx="1">
                  <c:v>0</c:v>
                </c:pt>
                <c:pt idx="2">
                  <c:v>0</c:v>
                </c:pt>
                <c:pt idx="3">
                  <c:v>451</c:v>
                </c:pt>
                <c:pt idx="4">
                  <c:v>451</c:v>
                </c:pt>
                <c:pt idx="5">
                  <c:v>451</c:v>
                </c:pt>
                <c:pt idx="6">
                  <c:v>451</c:v>
                </c:pt>
                <c:pt idx="7">
                  <c:v>451</c:v>
                </c:pt>
              </c:numCache>
            </c:numRef>
          </c:val>
          <c:extLst xmlns:c16r2="http://schemas.microsoft.com/office/drawing/2015/06/chart">
            <c:ext xmlns:c16="http://schemas.microsoft.com/office/drawing/2014/chart" uri="{C3380CC4-5D6E-409C-BE32-E72D297353CC}">
              <c16:uniqueId val="{00000001-D0B1-45CF-9060-148C151A27EE}"/>
            </c:ext>
          </c:extLst>
        </c:ser>
        <c:ser>
          <c:idx val="2"/>
          <c:order val="2"/>
          <c:tx>
            <c:strRef>
              <c:f>'en_el_wytw, moce'!$B$6</c:f>
              <c:strCache>
                <c:ptCount val="1"/>
                <c:pt idx="0">
                  <c:v>el. na węgiel kamienny – stare</c:v>
                </c:pt>
              </c:strCache>
            </c:strRef>
          </c:tx>
          <c:spPr>
            <a:solidFill>
              <a:schemeClr val="tx1"/>
            </a:solidFill>
            <a:ln w="25400">
              <a:noFill/>
            </a:ln>
            <a:effectLst/>
          </c:spPr>
          <c:cat>
            <c:numRef>
              <c:f>'en_el_wytw, moce'!$C$3:$J$3</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moce'!$C$6:$J$6</c:f>
              <c:numCache>
                <c:formatCode>#,##0</c:formatCode>
                <c:ptCount val="8"/>
                <c:pt idx="0">
                  <c:v>14612.7</c:v>
                </c:pt>
                <c:pt idx="1">
                  <c:v>14654.8</c:v>
                </c:pt>
                <c:pt idx="2">
                  <c:v>13617</c:v>
                </c:pt>
                <c:pt idx="3">
                  <c:v>12126</c:v>
                </c:pt>
                <c:pt idx="4">
                  <c:v>10867</c:v>
                </c:pt>
                <c:pt idx="5">
                  <c:v>7983</c:v>
                </c:pt>
                <c:pt idx="6">
                  <c:v>3539</c:v>
                </c:pt>
                <c:pt idx="7">
                  <c:v>3184</c:v>
                </c:pt>
              </c:numCache>
            </c:numRef>
          </c:val>
          <c:extLst xmlns:c16r2="http://schemas.microsoft.com/office/drawing/2015/06/chart">
            <c:ext xmlns:c16="http://schemas.microsoft.com/office/drawing/2014/chart" uri="{C3380CC4-5D6E-409C-BE32-E72D297353CC}">
              <c16:uniqueId val="{00000002-D0B1-45CF-9060-148C151A27EE}"/>
            </c:ext>
          </c:extLst>
        </c:ser>
        <c:ser>
          <c:idx val="3"/>
          <c:order val="3"/>
          <c:tx>
            <c:strRef>
              <c:f>'en_el_wytw, moce'!$B$7</c:f>
              <c:strCache>
                <c:ptCount val="1"/>
                <c:pt idx="0">
                  <c:v>el. na węgiel kamienny – nowe</c:v>
                </c:pt>
              </c:strCache>
            </c:strRef>
          </c:tx>
          <c:spPr>
            <a:solidFill>
              <a:schemeClr val="tx1">
                <a:lumMod val="75000"/>
                <a:lumOff val="25000"/>
              </a:schemeClr>
            </a:solidFill>
            <a:ln w="25400">
              <a:noFill/>
            </a:ln>
            <a:effectLst/>
          </c:spPr>
          <c:cat>
            <c:numRef>
              <c:f>'en_el_wytw, moce'!$C$3:$J$3</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moce'!$C$7:$J$7</c:f>
              <c:numCache>
                <c:formatCode>#,##0</c:formatCode>
                <c:ptCount val="8"/>
                <c:pt idx="0">
                  <c:v>0</c:v>
                </c:pt>
                <c:pt idx="1">
                  <c:v>0</c:v>
                </c:pt>
                <c:pt idx="2">
                  <c:v>0</c:v>
                </c:pt>
                <c:pt idx="3">
                  <c:v>3520</c:v>
                </c:pt>
                <c:pt idx="4">
                  <c:v>4450</c:v>
                </c:pt>
                <c:pt idx="5">
                  <c:v>4450</c:v>
                </c:pt>
                <c:pt idx="6">
                  <c:v>4450</c:v>
                </c:pt>
                <c:pt idx="7">
                  <c:v>4450</c:v>
                </c:pt>
              </c:numCache>
            </c:numRef>
          </c:val>
          <c:extLst xmlns:c16r2="http://schemas.microsoft.com/office/drawing/2015/06/chart">
            <c:ext xmlns:c16="http://schemas.microsoft.com/office/drawing/2014/chart" uri="{C3380CC4-5D6E-409C-BE32-E72D297353CC}">
              <c16:uniqueId val="{00000003-D0B1-45CF-9060-148C151A27EE}"/>
            </c:ext>
          </c:extLst>
        </c:ser>
        <c:ser>
          <c:idx val="9"/>
          <c:order val="4"/>
          <c:tx>
            <c:strRef>
              <c:f>'en_el_wytw, moce'!$B$13</c:f>
              <c:strCache>
                <c:ptCount val="1"/>
                <c:pt idx="0">
                  <c:v>ec. na węgiel kamienny</c:v>
                </c:pt>
              </c:strCache>
            </c:strRef>
          </c:tx>
          <c:spPr>
            <a:solidFill>
              <a:schemeClr val="bg2">
                <a:lumMod val="50000"/>
              </a:schemeClr>
            </a:solidFill>
            <a:ln w="25400">
              <a:noFill/>
            </a:ln>
            <a:effectLst/>
          </c:spPr>
          <c:cat>
            <c:numRef>
              <c:f>'en_el_wytw, moce'!$C$3:$J$3</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moce'!$C$13:$J$13</c:f>
              <c:numCache>
                <c:formatCode>General</c:formatCode>
                <c:ptCount val="8"/>
                <c:pt idx="2" formatCode="#,##0">
                  <c:v>4045.5</c:v>
                </c:pt>
                <c:pt idx="3" formatCode="#,##0">
                  <c:v>4713.0375000000004</c:v>
                </c:pt>
                <c:pt idx="4" formatCode="#,##0">
                  <c:v>4382.5375000000004</c:v>
                </c:pt>
                <c:pt idx="5" formatCode="#,##0">
                  <c:v>3543.5374999999999</c:v>
                </c:pt>
                <c:pt idx="6" formatCode="#,##0">
                  <c:v>3122.5374999999999</c:v>
                </c:pt>
                <c:pt idx="7" formatCode="#,##0">
                  <c:v>2713.5374999999999</c:v>
                </c:pt>
              </c:numCache>
            </c:numRef>
          </c:val>
          <c:extLst xmlns:c16r2="http://schemas.microsoft.com/office/drawing/2015/06/chart">
            <c:ext xmlns:c16="http://schemas.microsoft.com/office/drawing/2014/chart" uri="{C3380CC4-5D6E-409C-BE32-E72D297353CC}">
              <c16:uniqueId val="{00000004-D0B1-45CF-9060-148C151A27EE}"/>
            </c:ext>
          </c:extLst>
        </c:ser>
        <c:ser>
          <c:idx val="8"/>
          <c:order val="5"/>
          <c:tx>
            <c:strRef>
              <c:f>'en_el_wytw, moce'!$B$12</c:f>
              <c:strCache>
                <c:ptCount val="1"/>
                <c:pt idx="0">
                  <c:v>ec. przemysłowe</c:v>
                </c:pt>
              </c:strCache>
            </c:strRef>
          </c:tx>
          <c:spPr>
            <a:solidFill>
              <a:srgbClr val="993366"/>
            </a:solidFill>
            <a:ln w="25400">
              <a:noFill/>
            </a:ln>
            <a:effectLst/>
          </c:spPr>
          <c:cat>
            <c:numRef>
              <c:f>'en_el_wytw, moce'!$C$3:$J$3</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moce'!$C$12:$J$12</c:f>
              <c:numCache>
                <c:formatCode>0</c:formatCode>
                <c:ptCount val="8"/>
                <c:pt idx="0" formatCode="@">
                  <c:v>6140</c:v>
                </c:pt>
                <c:pt idx="1">
                  <c:v>6126.4110000000001</c:v>
                </c:pt>
                <c:pt idx="2" formatCode="#,##0">
                  <c:v>1925.2</c:v>
                </c:pt>
                <c:pt idx="3" formatCode="#,##0">
                  <c:v>1973.4</c:v>
                </c:pt>
                <c:pt idx="4" formatCode="#,##0">
                  <c:v>1739.63</c:v>
                </c:pt>
                <c:pt idx="5" formatCode="#,##0">
                  <c:v>1709.9599999999998</c:v>
                </c:pt>
                <c:pt idx="6" formatCode="#,##0">
                  <c:v>1897.83</c:v>
                </c:pt>
                <c:pt idx="7" formatCode="#,##0">
                  <c:v>1826.03</c:v>
                </c:pt>
              </c:numCache>
            </c:numRef>
          </c:val>
          <c:extLst xmlns:c16r2="http://schemas.microsoft.com/office/drawing/2015/06/chart">
            <c:ext xmlns:c16="http://schemas.microsoft.com/office/drawing/2014/chart" uri="{C3380CC4-5D6E-409C-BE32-E72D297353CC}">
              <c16:uniqueId val="{00000005-D0B1-45CF-9060-148C151A27EE}"/>
            </c:ext>
          </c:extLst>
        </c:ser>
        <c:ser>
          <c:idx val="10"/>
          <c:order val="6"/>
          <c:tx>
            <c:strRef>
              <c:f>'en_el_wytw, moce'!$B$14</c:f>
              <c:strCache>
                <c:ptCount val="1"/>
                <c:pt idx="0">
                  <c:v>ec. na gaz ziemny</c:v>
                </c:pt>
              </c:strCache>
            </c:strRef>
          </c:tx>
          <c:spPr>
            <a:solidFill>
              <a:schemeClr val="accent4"/>
            </a:solidFill>
            <a:ln w="25400">
              <a:noFill/>
            </a:ln>
            <a:effectLst/>
          </c:spPr>
          <c:cat>
            <c:numRef>
              <c:f>'en_el_wytw, moce'!$C$3:$J$3</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moce'!$C$14:$J$14</c:f>
              <c:numCache>
                <c:formatCode>#,##0</c:formatCode>
                <c:ptCount val="8"/>
                <c:pt idx="0">
                  <c:v>760.4</c:v>
                </c:pt>
                <c:pt idx="1">
                  <c:v>806.8</c:v>
                </c:pt>
                <c:pt idx="2">
                  <c:v>927.6</c:v>
                </c:pt>
                <c:pt idx="3">
                  <c:v>2687.5</c:v>
                </c:pt>
                <c:pt idx="4">
                  <c:v>3806.5</c:v>
                </c:pt>
                <c:pt idx="5">
                  <c:v>4370.93</c:v>
                </c:pt>
                <c:pt idx="6">
                  <c:v>4100.13</c:v>
                </c:pt>
                <c:pt idx="7">
                  <c:v>5261.1399999999994</c:v>
                </c:pt>
              </c:numCache>
            </c:numRef>
          </c:val>
          <c:extLst xmlns:c16r2="http://schemas.microsoft.com/office/drawing/2015/06/chart">
            <c:ext xmlns:c16="http://schemas.microsoft.com/office/drawing/2014/chart" uri="{C3380CC4-5D6E-409C-BE32-E72D297353CC}">
              <c16:uniqueId val="{00000006-D0B1-45CF-9060-148C151A27EE}"/>
            </c:ext>
          </c:extLst>
        </c:ser>
        <c:ser>
          <c:idx val="4"/>
          <c:order val="7"/>
          <c:tx>
            <c:strRef>
              <c:f>'en_el_wytw, moce'!$B$8</c:f>
              <c:strCache>
                <c:ptCount val="1"/>
                <c:pt idx="0">
                  <c:v>el. na gaz ziemny</c:v>
                </c:pt>
              </c:strCache>
            </c:strRef>
          </c:tx>
          <c:spPr>
            <a:solidFill>
              <a:srgbClr val="FF9900"/>
            </a:solidFill>
            <a:ln w="25400">
              <a:noFill/>
            </a:ln>
            <a:effectLst/>
          </c:spPr>
          <c:cat>
            <c:numRef>
              <c:f>'en_el_wytw, moce'!$C$3:$J$3</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moce'!$C$8:$J$8</c:f>
              <c:numCache>
                <c:formatCode>#,##0</c:formatCode>
                <c:ptCount val="8"/>
                <c:pt idx="0">
                  <c:v>0</c:v>
                </c:pt>
                <c:pt idx="1">
                  <c:v>0</c:v>
                </c:pt>
                <c:pt idx="2">
                  <c:v>0</c:v>
                </c:pt>
                <c:pt idx="3">
                  <c:v>0</c:v>
                </c:pt>
                <c:pt idx="4">
                  <c:v>1900</c:v>
                </c:pt>
                <c:pt idx="5">
                  <c:v>1900</c:v>
                </c:pt>
                <c:pt idx="6">
                  <c:v>3038.59</c:v>
                </c:pt>
                <c:pt idx="7">
                  <c:v>3260.24</c:v>
                </c:pt>
              </c:numCache>
            </c:numRef>
          </c:val>
          <c:extLst xmlns:c16r2="http://schemas.microsoft.com/office/drawing/2015/06/chart">
            <c:ext xmlns:c16="http://schemas.microsoft.com/office/drawing/2014/chart" uri="{C3380CC4-5D6E-409C-BE32-E72D297353CC}">
              <c16:uniqueId val="{00000007-D0B1-45CF-9060-148C151A27EE}"/>
            </c:ext>
          </c:extLst>
        </c:ser>
        <c:ser>
          <c:idx val="5"/>
          <c:order val="8"/>
          <c:tx>
            <c:strRef>
              <c:f>'en_el_wytw, moce'!$B$9</c:f>
              <c:strCache>
                <c:ptCount val="1"/>
                <c:pt idx="0">
                  <c:v>el. jądrowe</c:v>
                </c:pt>
              </c:strCache>
            </c:strRef>
          </c:tx>
          <c:spPr>
            <a:solidFill>
              <a:srgbClr val="FF0000"/>
            </a:solidFill>
            <a:ln w="25400">
              <a:noFill/>
            </a:ln>
            <a:effectLst/>
          </c:spPr>
          <c:cat>
            <c:numRef>
              <c:f>'en_el_wytw, moce'!$C$3:$J$3</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moce'!$C$9:$J$9</c:f>
              <c:numCache>
                <c:formatCode>#,##0</c:formatCode>
                <c:ptCount val="8"/>
                <c:pt idx="0">
                  <c:v>0</c:v>
                </c:pt>
                <c:pt idx="1">
                  <c:v>0</c:v>
                </c:pt>
                <c:pt idx="2">
                  <c:v>0</c:v>
                </c:pt>
                <c:pt idx="3">
                  <c:v>0</c:v>
                </c:pt>
                <c:pt idx="4">
                  <c:v>0</c:v>
                </c:pt>
                <c:pt idx="5">
                  <c:v>0</c:v>
                </c:pt>
                <c:pt idx="6">
                  <c:v>2600</c:v>
                </c:pt>
                <c:pt idx="7">
                  <c:v>3900</c:v>
                </c:pt>
              </c:numCache>
            </c:numRef>
          </c:val>
          <c:extLst xmlns:c16r2="http://schemas.microsoft.com/office/drawing/2015/06/chart">
            <c:ext xmlns:c16="http://schemas.microsoft.com/office/drawing/2014/chart" uri="{C3380CC4-5D6E-409C-BE32-E72D297353CC}">
              <c16:uniqueId val="{00000008-D0B1-45CF-9060-148C151A27EE}"/>
            </c:ext>
          </c:extLst>
        </c:ser>
        <c:ser>
          <c:idx val="7"/>
          <c:order val="9"/>
          <c:tx>
            <c:strRef>
              <c:f>'en_el_wytw, moce'!$B$11</c:f>
              <c:strCache>
                <c:ptCount val="1"/>
                <c:pt idx="0">
                  <c:v>el. pompowe</c:v>
                </c:pt>
              </c:strCache>
            </c:strRef>
          </c:tx>
          <c:spPr>
            <a:solidFill>
              <a:srgbClr val="002060"/>
            </a:solidFill>
            <a:ln w="25400">
              <a:noFill/>
            </a:ln>
            <a:effectLst/>
          </c:spPr>
          <c:cat>
            <c:numRef>
              <c:f>'en_el_wytw, moce'!$C$3:$J$3</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moce'!$C$11:$J$11</c:f>
              <c:numCache>
                <c:formatCode>#,##0</c:formatCode>
                <c:ptCount val="8"/>
                <c:pt idx="0">
                  <c:v>1256</c:v>
                </c:pt>
                <c:pt idx="1">
                  <c:v>1405</c:v>
                </c:pt>
                <c:pt idx="2">
                  <c:v>1405</c:v>
                </c:pt>
                <c:pt idx="3">
                  <c:v>1415</c:v>
                </c:pt>
                <c:pt idx="4">
                  <c:v>1415</c:v>
                </c:pt>
                <c:pt idx="5">
                  <c:v>1415</c:v>
                </c:pt>
                <c:pt idx="6">
                  <c:v>1415</c:v>
                </c:pt>
                <c:pt idx="7">
                  <c:v>1415</c:v>
                </c:pt>
              </c:numCache>
            </c:numRef>
          </c:val>
          <c:extLst xmlns:c16r2="http://schemas.microsoft.com/office/drawing/2015/06/chart">
            <c:ext xmlns:c16="http://schemas.microsoft.com/office/drawing/2014/chart" uri="{C3380CC4-5D6E-409C-BE32-E72D297353CC}">
              <c16:uniqueId val="{00000009-D0B1-45CF-9060-148C151A27EE}"/>
            </c:ext>
          </c:extLst>
        </c:ser>
        <c:ser>
          <c:idx val="6"/>
          <c:order val="10"/>
          <c:tx>
            <c:strRef>
              <c:f>'en_el_wytw, moce'!$B$10</c:f>
              <c:strCache>
                <c:ptCount val="1"/>
                <c:pt idx="0">
                  <c:v>el. wodne</c:v>
                </c:pt>
              </c:strCache>
            </c:strRef>
          </c:tx>
          <c:spPr>
            <a:solidFill>
              <a:srgbClr val="008000"/>
            </a:solidFill>
            <a:ln w="25400">
              <a:noFill/>
            </a:ln>
            <a:effectLst/>
          </c:spPr>
          <c:cat>
            <c:numRef>
              <c:f>'en_el_wytw, moce'!$C$3:$J$3</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moce'!$C$10:$J$10</c:f>
              <c:numCache>
                <c:formatCode>#,##0</c:formatCode>
                <c:ptCount val="8"/>
                <c:pt idx="0">
                  <c:v>1064.1130000000003</c:v>
                </c:pt>
                <c:pt idx="1">
                  <c:v>934.65099999999984</c:v>
                </c:pt>
                <c:pt idx="2">
                  <c:v>964</c:v>
                </c:pt>
                <c:pt idx="3">
                  <c:v>995</c:v>
                </c:pt>
                <c:pt idx="4">
                  <c:v>1110</c:v>
                </c:pt>
                <c:pt idx="5">
                  <c:v>1150</c:v>
                </c:pt>
                <c:pt idx="6">
                  <c:v>1190</c:v>
                </c:pt>
                <c:pt idx="7">
                  <c:v>1230</c:v>
                </c:pt>
              </c:numCache>
            </c:numRef>
          </c:val>
          <c:extLst xmlns:c16r2="http://schemas.microsoft.com/office/drawing/2015/06/chart">
            <c:ext xmlns:c16="http://schemas.microsoft.com/office/drawing/2014/chart" uri="{C3380CC4-5D6E-409C-BE32-E72D297353CC}">
              <c16:uniqueId val="{0000000A-D0B1-45CF-9060-148C151A27EE}"/>
            </c:ext>
          </c:extLst>
        </c:ser>
        <c:ser>
          <c:idx val="11"/>
          <c:order val="11"/>
          <c:tx>
            <c:strRef>
              <c:f>'en_el_wytw, moce'!$B$15</c:f>
              <c:strCache>
                <c:ptCount val="1"/>
                <c:pt idx="0">
                  <c:v>el. i ec. na biomasę</c:v>
                </c:pt>
              </c:strCache>
            </c:strRef>
          </c:tx>
          <c:spPr>
            <a:solidFill>
              <a:schemeClr val="accent6"/>
            </a:solidFill>
            <a:ln w="25400">
              <a:noFill/>
            </a:ln>
            <a:effectLst/>
          </c:spPr>
          <c:cat>
            <c:numRef>
              <c:f>'en_el_wytw, moce'!$C$3:$J$3</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moce'!$C$15:$J$15</c:f>
              <c:numCache>
                <c:formatCode>#,##0</c:formatCode>
                <c:ptCount val="8"/>
                <c:pt idx="0">
                  <c:v>102.179</c:v>
                </c:pt>
                <c:pt idx="1">
                  <c:v>139.99200000000002</c:v>
                </c:pt>
                <c:pt idx="2">
                  <c:v>552.9</c:v>
                </c:pt>
                <c:pt idx="3">
                  <c:v>658.16250000000002</c:v>
                </c:pt>
                <c:pt idx="4">
                  <c:v>1142.6624999999999</c:v>
                </c:pt>
                <c:pt idx="5">
                  <c:v>1530.6624999999999</c:v>
                </c:pt>
                <c:pt idx="6">
                  <c:v>1535.6624999999999</c:v>
                </c:pt>
                <c:pt idx="7">
                  <c:v>1272.1624999999999</c:v>
                </c:pt>
              </c:numCache>
            </c:numRef>
          </c:val>
          <c:extLst xmlns:c16r2="http://schemas.microsoft.com/office/drawing/2015/06/chart">
            <c:ext xmlns:c16="http://schemas.microsoft.com/office/drawing/2014/chart" uri="{C3380CC4-5D6E-409C-BE32-E72D297353CC}">
              <c16:uniqueId val="{0000000B-D0B1-45CF-9060-148C151A27EE}"/>
            </c:ext>
          </c:extLst>
        </c:ser>
        <c:ser>
          <c:idx val="12"/>
          <c:order val="12"/>
          <c:tx>
            <c:strRef>
              <c:f>'en_el_wytw, moce'!$B$16</c:f>
              <c:strCache>
                <c:ptCount val="1"/>
                <c:pt idx="0">
                  <c:v>ec. na biogaz</c:v>
                </c:pt>
              </c:strCache>
            </c:strRef>
          </c:tx>
          <c:spPr>
            <a:solidFill>
              <a:srgbClr val="92D050"/>
            </a:solidFill>
            <a:ln w="25400">
              <a:noFill/>
            </a:ln>
            <a:effectLst/>
          </c:spPr>
          <c:cat>
            <c:numRef>
              <c:f>'en_el_wytw, moce'!$C$3:$J$3</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moce'!$C$16:$J$16</c:f>
              <c:numCache>
                <c:formatCode>General</c:formatCode>
                <c:ptCount val="8"/>
                <c:pt idx="2" formatCode="#,##0">
                  <c:v>216</c:v>
                </c:pt>
                <c:pt idx="3" formatCode="#,##0">
                  <c:v>304.5</c:v>
                </c:pt>
                <c:pt idx="4" formatCode="#,##0">
                  <c:v>516.5</c:v>
                </c:pt>
                <c:pt idx="5" formatCode="#,##0">
                  <c:v>740.5</c:v>
                </c:pt>
                <c:pt idx="6" formatCode="#,##0">
                  <c:v>944.5</c:v>
                </c:pt>
                <c:pt idx="7" formatCode="#,##0">
                  <c:v>1093.5</c:v>
                </c:pt>
              </c:numCache>
            </c:numRef>
          </c:val>
          <c:extLst xmlns:c16r2="http://schemas.microsoft.com/office/drawing/2015/06/chart">
            <c:ext xmlns:c16="http://schemas.microsoft.com/office/drawing/2014/chart" uri="{C3380CC4-5D6E-409C-BE32-E72D297353CC}">
              <c16:uniqueId val="{0000000C-D0B1-45CF-9060-148C151A27EE}"/>
            </c:ext>
          </c:extLst>
        </c:ser>
        <c:ser>
          <c:idx val="13"/>
          <c:order val="13"/>
          <c:tx>
            <c:strRef>
              <c:f>'en_el_wytw, moce'!$B$17</c:f>
              <c:strCache>
                <c:ptCount val="1"/>
                <c:pt idx="0">
                  <c:v>el. wiatrowe lądowe</c:v>
                </c:pt>
              </c:strCache>
            </c:strRef>
          </c:tx>
          <c:spPr>
            <a:solidFill>
              <a:schemeClr val="accent5">
                <a:lumMod val="60000"/>
                <a:lumOff val="40000"/>
              </a:schemeClr>
            </a:solidFill>
            <a:ln w="25400">
              <a:noFill/>
            </a:ln>
            <a:effectLst/>
          </c:spPr>
          <c:cat>
            <c:numRef>
              <c:f>'en_el_wytw, moce'!$C$3:$J$3</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moce'!$C$17:$J$17</c:f>
              <c:numCache>
                <c:formatCode>#,##0</c:formatCode>
                <c:ptCount val="8"/>
                <c:pt idx="0">
                  <c:v>120.926</c:v>
                </c:pt>
                <c:pt idx="1">
                  <c:v>1107.51</c:v>
                </c:pt>
                <c:pt idx="2">
                  <c:v>4886</c:v>
                </c:pt>
                <c:pt idx="3">
                  <c:v>9497</c:v>
                </c:pt>
                <c:pt idx="4">
                  <c:v>9574</c:v>
                </c:pt>
                <c:pt idx="5">
                  <c:v>9601</c:v>
                </c:pt>
                <c:pt idx="6">
                  <c:v>9679</c:v>
                </c:pt>
                <c:pt idx="7">
                  <c:v>9761</c:v>
                </c:pt>
              </c:numCache>
            </c:numRef>
          </c:val>
          <c:extLst xmlns:c16r2="http://schemas.microsoft.com/office/drawing/2015/06/chart">
            <c:ext xmlns:c16="http://schemas.microsoft.com/office/drawing/2014/chart" uri="{C3380CC4-5D6E-409C-BE32-E72D297353CC}">
              <c16:uniqueId val="{0000000D-D0B1-45CF-9060-148C151A27EE}"/>
            </c:ext>
          </c:extLst>
        </c:ser>
        <c:ser>
          <c:idx val="17"/>
          <c:order val="14"/>
          <c:tx>
            <c:strRef>
              <c:f>'en_el_wytw, moce'!$B$18</c:f>
              <c:strCache>
                <c:ptCount val="1"/>
                <c:pt idx="0">
                  <c:v>el. wiatrowe morskie</c:v>
                </c:pt>
              </c:strCache>
            </c:strRef>
          </c:tx>
          <c:spPr>
            <a:solidFill>
              <a:schemeClr val="accent5"/>
            </a:solidFill>
            <a:ln w="25400">
              <a:noFill/>
            </a:ln>
            <a:effectLst/>
          </c:spPr>
          <c:cat>
            <c:numRef>
              <c:f>'en_el_wytw, moce'!$C$3:$J$3</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moce'!$C$18:$J$18</c:f>
              <c:numCache>
                <c:formatCode>#,##0</c:formatCode>
                <c:ptCount val="8"/>
                <c:pt idx="0">
                  <c:v>0</c:v>
                </c:pt>
                <c:pt idx="1">
                  <c:v>0</c:v>
                </c:pt>
                <c:pt idx="2">
                  <c:v>0</c:v>
                </c:pt>
                <c:pt idx="3">
                  <c:v>0</c:v>
                </c:pt>
                <c:pt idx="4">
                  <c:v>725.04</c:v>
                </c:pt>
                <c:pt idx="5">
                  <c:v>3815</c:v>
                </c:pt>
                <c:pt idx="6">
                  <c:v>5650</c:v>
                </c:pt>
                <c:pt idx="7">
                  <c:v>7985</c:v>
                </c:pt>
              </c:numCache>
            </c:numRef>
          </c:val>
          <c:extLst xmlns:c16r2="http://schemas.microsoft.com/office/drawing/2015/06/chart">
            <c:ext xmlns:c16="http://schemas.microsoft.com/office/drawing/2014/chart" uri="{C3380CC4-5D6E-409C-BE32-E72D297353CC}">
              <c16:uniqueId val="{0000000E-D0B1-45CF-9060-148C151A27EE}"/>
            </c:ext>
          </c:extLst>
        </c:ser>
        <c:ser>
          <c:idx val="14"/>
          <c:order val="15"/>
          <c:tx>
            <c:strRef>
              <c:f>'en_el_wytw, moce'!$B$19</c:f>
              <c:strCache>
                <c:ptCount val="1"/>
                <c:pt idx="0">
                  <c:v>fotowoltaika</c:v>
                </c:pt>
              </c:strCache>
            </c:strRef>
          </c:tx>
          <c:spPr>
            <a:solidFill>
              <a:srgbClr val="FFFF66"/>
            </a:solidFill>
            <a:ln w="25400">
              <a:noFill/>
            </a:ln>
            <a:effectLst/>
          </c:spPr>
          <c:cat>
            <c:numRef>
              <c:f>'en_el_wytw, moce'!$C$3:$J$3</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moce'!$C$19:$J$19</c:f>
              <c:numCache>
                <c:formatCode>#,##0</c:formatCode>
                <c:ptCount val="8"/>
                <c:pt idx="0">
                  <c:v>0</c:v>
                </c:pt>
                <c:pt idx="1">
                  <c:v>0</c:v>
                </c:pt>
                <c:pt idx="2">
                  <c:v>108</c:v>
                </c:pt>
                <c:pt idx="3">
                  <c:v>2285.12</c:v>
                </c:pt>
                <c:pt idx="4">
                  <c:v>4935.12</c:v>
                </c:pt>
                <c:pt idx="5">
                  <c:v>7270.12</c:v>
                </c:pt>
                <c:pt idx="6">
                  <c:v>11670</c:v>
                </c:pt>
                <c:pt idx="7">
                  <c:v>16062</c:v>
                </c:pt>
              </c:numCache>
            </c:numRef>
          </c:val>
          <c:extLst xmlns:c16r2="http://schemas.microsoft.com/office/drawing/2015/06/chart">
            <c:ext xmlns:c16="http://schemas.microsoft.com/office/drawing/2014/chart" uri="{C3380CC4-5D6E-409C-BE32-E72D297353CC}">
              <c16:uniqueId val="{0000000F-D0B1-45CF-9060-148C151A27EE}"/>
            </c:ext>
          </c:extLst>
        </c:ser>
        <c:ser>
          <c:idx val="15"/>
          <c:order val="16"/>
          <c:tx>
            <c:strRef>
              <c:f>'en_el_wytw, moce'!$B$21</c:f>
              <c:strCache>
                <c:ptCount val="1"/>
                <c:pt idx="0">
                  <c:v>DSR/magazyny energii/interkonektory</c:v>
                </c:pt>
              </c:strCache>
            </c:strRef>
          </c:tx>
          <c:spPr>
            <a:solidFill>
              <a:schemeClr val="bg1">
                <a:lumMod val="85000"/>
              </a:schemeClr>
            </a:solidFill>
            <a:ln w="25400">
              <a:noFill/>
            </a:ln>
            <a:effectLst/>
          </c:spPr>
          <c:cat>
            <c:numRef>
              <c:f>'en_el_wytw, moce'!$C$3:$J$3</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moce'!$C$21:$J$21</c:f>
              <c:numCache>
                <c:formatCode>#,##0</c:formatCode>
                <c:ptCount val="8"/>
                <c:pt idx="0">
                  <c:v>0</c:v>
                </c:pt>
                <c:pt idx="1">
                  <c:v>0</c:v>
                </c:pt>
                <c:pt idx="2">
                  <c:v>0</c:v>
                </c:pt>
                <c:pt idx="3">
                  <c:v>550</c:v>
                </c:pt>
                <c:pt idx="4">
                  <c:v>1160</c:v>
                </c:pt>
                <c:pt idx="5">
                  <c:v>2150</c:v>
                </c:pt>
                <c:pt idx="6">
                  <c:v>3660</c:v>
                </c:pt>
                <c:pt idx="7">
                  <c:v>4950</c:v>
                </c:pt>
              </c:numCache>
            </c:numRef>
          </c:val>
          <c:extLst xmlns:c16r2="http://schemas.microsoft.com/office/drawing/2015/06/chart">
            <c:ext xmlns:c16="http://schemas.microsoft.com/office/drawing/2014/chart" uri="{C3380CC4-5D6E-409C-BE32-E72D297353CC}">
              <c16:uniqueId val="{00000010-D0B1-45CF-9060-148C151A27EE}"/>
            </c:ext>
          </c:extLst>
        </c:ser>
        <c:ser>
          <c:idx val="16"/>
          <c:order val="17"/>
          <c:tx>
            <c:strRef>
              <c:f>'en_el_wytw, moce'!$B$20</c:f>
              <c:strCache>
                <c:ptCount val="1"/>
                <c:pt idx="0">
                  <c:v>turb.gaz./ zimna rez./ import m.</c:v>
                </c:pt>
              </c:strCache>
            </c:strRef>
          </c:tx>
          <c:spPr>
            <a:solidFill>
              <a:srgbClr val="FF3399"/>
            </a:solidFill>
            <a:ln w="25400">
              <a:noFill/>
            </a:ln>
            <a:effectLst/>
          </c:spPr>
          <c:cat>
            <c:numRef>
              <c:f>'en_el_wytw, moce'!$C$3:$J$3</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moce'!$C$20:$J$20</c:f>
              <c:numCache>
                <c:formatCode>#,##0</c:formatCode>
                <c:ptCount val="8"/>
                <c:pt idx="0">
                  <c:v>0</c:v>
                </c:pt>
                <c:pt idx="1">
                  <c:v>0</c:v>
                </c:pt>
                <c:pt idx="2">
                  <c:v>0</c:v>
                </c:pt>
                <c:pt idx="3">
                  <c:v>0</c:v>
                </c:pt>
                <c:pt idx="4">
                  <c:v>0</c:v>
                </c:pt>
                <c:pt idx="5">
                  <c:v>0</c:v>
                </c:pt>
                <c:pt idx="6">
                  <c:v>350</c:v>
                </c:pt>
                <c:pt idx="7">
                  <c:v>350</c:v>
                </c:pt>
              </c:numCache>
            </c:numRef>
          </c:val>
          <c:extLst xmlns:c16r2="http://schemas.microsoft.com/office/drawing/2015/06/chart">
            <c:ext xmlns:c16="http://schemas.microsoft.com/office/drawing/2014/chart" uri="{C3380CC4-5D6E-409C-BE32-E72D297353CC}">
              <c16:uniqueId val="{00000011-D0B1-45CF-9060-148C151A27EE}"/>
            </c:ext>
          </c:extLst>
        </c:ser>
        <c:dLbls>
          <c:showLegendKey val="0"/>
          <c:showVal val="0"/>
          <c:showCatName val="0"/>
          <c:showSerName val="0"/>
          <c:showPercent val="0"/>
          <c:showBubbleSize val="0"/>
        </c:dLbls>
        <c:axId val="474908272"/>
        <c:axId val="482207016"/>
      </c:areaChart>
      <c:catAx>
        <c:axId val="4749082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482207016"/>
        <c:crosses val="autoZero"/>
        <c:auto val="1"/>
        <c:lblAlgn val="ctr"/>
        <c:lblOffset val="100"/>
        <c:noMultiLvlLbl val="0"/>
      </c:catAx>
      <c:valAx>
        <c:axId val="48220701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pl-PL"/>
                  <a:t>[MW]</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title>
        <c:numFmt formatCode="#,##0" sourceLinked="1"/>
        <c:majorTickMark val="none"/>
        <c:minorTickMark val="none"/>
        <c:tickLblPos val="nextTo"/>
        <c:spPr>
          <a:noFill/>
          <a:ln>
            <a:solidFill>
              <a:schemeClr val="tx1">
                <a:lumMod val="25000"/>
                <a:lumOff val="75000"/>
              </a:schemeClr>
            </a:solidFill>
            <a:tailEnd type="stealth"/>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474908272"/>
        <c:crosses val="autoZero"/>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legend>
    <c:plotVisOnly val="1"/>
    <c:dispBlanksAs val="zero"/>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'en_el_wytw, moce'!$B$29</c:f>
              <c:strCache>
                <c:ptCount val="1"/>
                <c:pt idx="0">
                  <c:v>węgiel brunatny</c:v>
                </c:pt>
              </c:strCache>
            </c:strRef>
          </c:tx>
          <c:spPr>
            <a:solidFill>
              <a:schemeClr val="accent2">
                <a:lumMod val="50000"/>
              </a:schemeClr>
            </a:solidFill>
            <a:ln w="25400">
              <a:noFill/>
            </a:ln>
            <a:effectLst/>
          </c:spPr>
          <c:cat>
            <c:numRef>
              <c:f>'en_el_wytw, moce'!$C$28:$J$28</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moce'!$C$29:$J$29</c:f>
              <c:numCache>
                <c:formatCode>0.0</c:formatCode>
                <c:ptCount val="8"/>
                <c:pt idx="0">
                  <c:v>54.758000000000003</c:v>
                </c:pt>
                <c:pt idx="1">
                  <c:v>48.651000000000003</c:v>
                </c:pt>
                <c:pt idx="2">
                  <c:v>52.825000000000003</c:v>
                </c:pt>
                <c:pt idx="3">
                  <c:v>46.965235829860795</c:v>
                </c:pt>
                <c:pt idx="4">
                  <c:v>50.373613124314538</c:v>
                </c:pt>
                <c:pt idx="5">
                  <c:v>49.877321365154486</c:v>
                </c:pt>
                <c:pt idx="6">
                  <c:v>27.5489011842336</c:v>
                </c:pt>
                <c:pt idx="7">
                  <c:v>17.281420954991997</c:v>
                </c:pt>
              </c:numCache>
            </c:numRef>
          </c:val>
          <c:extLst xmlns:c16r2="http://schemas.microsoft.com/office/drawing/2015/06/chart">
            <c:ext xmlns:c16="http://schemas.microsoft.com/office/drawing/2014/chart" uri="{C3380CC4-5D6E-409C-BE32-E72D297353CC}">
              <c16:uniqueId val="{00000000-3447-4274-9C01-E157ED63C652}"/>
            </c:ext>
          </c:extLst>
        </c:ser>
        <c:ser>
          <c:idx val="1"/>
          <c:order val="1"/>
          <c:tx>
            <c:strRef>
              <c:f>'en_el_wytw, moce'!$B$30</c:f>
              <c:strCache>
                <c:ptCount val="1"/>
                <c:pt idx="0">
                  <c:v>węgiel kamienny*</c:v>
                </c:pt>
              </c:strCache>
            </c:strRef>
          </c:tx>
          <c:spPr>
            <a:solidFill>
              <a:schemeClr val="tx1">
                <a:lumMod val="95000"/>
                <a:lumOff val="5000"/>
              </a:schemeClr>
            </a:solidFill>
            <a:ln w="25400">
              <a:noFill/>
            </a:ln>
            <a:effectLst/>
          </c:spPr>
          <c:cat>
            <c:numRef>
              <c:f>'en_el_wytw, moce'!$C$28:$J$28</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moce'!$C$30:$J$30</c:f>
              <c:numCache>
                <c:formatCode>0.0</c:formatCode>
                <c:ptCount val="8"/>
                <c:pt idx="0">
                  <c:v>88.22</c:v>
                </c:pt>
                <c:pt idx="1">
                  <c:v>89.162000000000006</c:v>
                </c:pt>
                <c:pt idx="2">
                  <c:v>79.412999999999997</c:v>
                </c:pt>
                <c:pt idx="3">
                  <c:v>75.428204375361005</c:v>
                </c:pt>
                <c:pt idx="4">
                  <c:v>72.319749255757856</c:v>
                </c:pt>
                <c:pt idx="5">
                  <c:v>63.137333834406455</c:v>
                </c:pt>
                <c:pt idx="6">
                  <c:v>53.185105907030064</c:v>
                </c:pt>
                <c:pt idx="7">
                  <c:v>45.714485406686066</c:v>
                </c:pt>
              </c:numCache>
            </c:numRef>
          </c:val>
          <c:extLst xmlns:c16r2="http://schemas.microsoft.com/office/drawing/2015/06/chart">
            <c:ext xmlns:c16="http://schemas.microsoft.com/office/drawing/2014/chart" uri="{C3380CC4-5D6E-409C-BE32-E72D297353CC}">
              <c16:uniqueId val="{00000001-3447-4274-9C01-E157ED63C652}"/>
            </c:ext>
          </c:extLst>
        </c:ser>
        <c:ser>
          <c:idx val="2"/>
          <c:order val="2"/>
          <c:tx>
            <c:strRef>
              <c:f>'en_el_wytw, moce'!$B$31</c:f>
              <c:strCache>
                <c:ptCount val="1"/>
                <c:pt idx="0">
                  <c:v>paliwa gazowe**</c:v>
                </c:pt>
              </c:strCache>
            </c:strRef>
          </c:tx>
          <c:spPr>
            <a:solidFill>
              <a:srgbClr val="FF9900"/>
            </a:solidFill>
            <a:ln w="25400">
              <a:noFill/>
            </a:ln>
            <a:effectLst/>
          </c:spPr>
          <c:cat>
            <c:numRef>
              <c:f>'en_el_wytw, moce'!$C$28:$J$28</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moce'!$C$31:$J$31</c:f>
              <c:numCache>
                <c:formatCode>0.0</c:formatCode>
                <c:ptCount val="8"/>
                <c:pt idx="0">
                  <c:v>5.181</c:v>
                </c:pt>
                <c:pt idx="1">
                  <c:v>4.7969999999999997</c:v>
                </c:pt>
                <c:pt idx="2">
                  <c:v>6.4050000000000002</c:v>
                </c:pt>
                <c:pt idx="3">
                  <c:v>12.021570504</c:v>
                </c:pt>
                <c:pt idx="4">
                  <c:v>15.275827284</c:v>
                </c:pt>
                <c:pt idx="5">
                  <c:v>20.735866518000002</c:v>
                </c:pt>
                <c:pt idx="6">
                  <c:v>31.282152242041885</c:v>
                </c:pt>
                <c:pt idx="7">
                  <c:v>38.351773219047942</c:v>
                </c:pt>
              </c:numCache>
            </c:numRef>
          </c:val>
          <c:extLst xmlns:c16r2="http://schemas.microsoft.com/office/drawing/2015/06/chart">
            <c:ext xmlns:c16="http://schemas.microsoft.com/office/drawing/2014/chart" uri="{C3380CC4-5D6E-409C-BE32-E72D297353CC}">
              <c16:uniqueId val="{00000002-3447-4274-9C01-E157ED63C652}"/>
            </c:ext>
          </c:extLst>
        </c:ser>
        <c:ser>
          <c:idx val="3"/>
          <c:order val="3"/>
          <c:tx>
            <c:strRef>
              <c:f>'en_el_wytw, moce'!$B$32</c:f>
              <c:strCache>
                <c:ptCount val="1"/>
                <c:pt idx="0">
                  <c:v>olej opałowy </c:v>
                </c:pt>
              </c:strCache>
            </c:strRef>
          </c:tx>
          <c:spPr>
            <a:solidFill>
              <a:schemeClr val="accent2">
                <a:lumMod val="75000"/>
              </a:schemeClr>
            </a:solidFill>
            <a:ln w="25400">
              <a:noFill/>
            </a:ln>
            <a:effectLst/>
          </c:spPr>
          <c:cat>
            <c:numRef>
              <c:f>'en_el_wytw, moce'!$C$28:$J$28</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moce'!$C$32:$J$32</c:f>
              <c:numCache>
                <c:formatCode>0.0</c:formatCode>
                <c:ptCount val="8"/>
                <c:pt idx="0">
                  <c:v>2.6419999999999999</c:v>
                </c:pt>
                <c:pt idx="1">
                  <c:v>2.54</c:v>
                </c:pt>
                <c:pt idx="2">
                  <c:v>1.984</c:v>
                </c:pt>
                <c:pt idx="3">
                  <c:v>1.9361253456673617</c:v>
                </c:pt>
                <c:pt idx="4">
                  <c:v>1.9287586403684269</c:v>
                </c:pt>
                <c:pt idx="5">
                  <c:v>1.8913249745930394</c:v>
                </c:pt>
                <c:pt idx="6">
                  <c:v>1.7632677868703999</c:v>
                </c:pt>
                <c:pt idx="7">
                  <c:v>1.6929840429359999</c:v>
                </c:pt>
              </c:numCache>
            </c:numRef>
          </c:val>
          <c:extLst xmlns:c16r2="http://schemas.microsoft.com/office/drawing/2015/06/chart">
            <c:ext xmlns:c16="http://schemas.microsoft.com/office/drawing/2014/chart" uri="{C3380CC4-5D6E-409C-BE32-E72D297353CC}">
              <c16:uniqueId val="{00000003-3447-4274-9C01-E157ED63C652}"/>
            </c:ext>
          </c:extLst>
        </c:ser>
        <c:ser>
          <c:idx val="4"/>
          <c:order val="4"/>
          <c:tx>
            <c:strRef>
              <c:f>'en_el_wytw, moce'!$B$33</c:f>
              <c:strCache>
                <c:ptCount val="1"/>
                <c:pt idx="0">
                  <c:v>energia jądrowa</c:v>
                </c:pt>
              </c:strCache>
            </c:strRef>
          </c:tx>
          <c:spPr>
            <a:solidFill>
              <a:srgbClr val="FF0000"/>
            </a:solidFill>
            <a:ln w="25400">
              <a:noFill/>
            </a:ln>
            <a:effectLst/>
          </c:spPr>
          <c:cat>
            <c:numRef>
              <c:f>'en_el_wytw, moce'!$C$28:$J$28</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moce'!$C$33:$J$33</c:f>
              <c:numCache>
                <c:formatCode>0.0</c:formatCode>
                <c:ptCount val="8"/>
                <c:pt idx="0">
                  <c:v>0</c:v>
                </c:pt>
                <c:pt idx="1">
                  <c:v>0</c:v>
                </c:pt>
                <c:pt idx="2">
                  <c:v>0</c:v>
                </c:pt>
                <c:pt idx="3">
                  <c:v>0</c:v>
                </c:pt>
                <c:pt idx="4">
                  <c:v>0</c:v>
                </c:pt>
                <c:pt idx="5">
                  <c:v>0</c:v>
                </c:pt>
                <c:pt idx="6">
                  <c:v>20.424377999999997</c:v>
                </c:pt>
                <c:pt idx="7">
                  <c:v>30.636566999999996</c:v>
                </c:pt>
              </c:numCache>
            </c:numRef>
          </c:val>
          <c:extLst xmlns:c16r2="http://schemas.microsoft.com/office/drawing/2015/06/chart">
            <c:ext xmlns:c16="http://schemas.microsoft.com/office/drawing/2014/chart" uri="{C3380CC4-5D6E-409C-BE32-E72D297353CC}">
              <c16:uniqueId val="{00000004-3447-4274-9C01-E157ED63C652}"/>
            </c:ext>
          </c:extLst>
        </c:ser>
        <c:ser>
          <c:idx val="5"/>
          <c:order val="5"/>
          <c:tx>
            <c:strRef>
              <c:f>'en_el_wytw, moce'!$B$34</c:f>
              <c:strCache>
                <c:ptCount val="1"/>
                <c:pt idx="0">
                  <c:v>z wody przepompowanej</c:v>
                </c:pt>
              </c:strCache>
            </c:strRef>
          </c:tx>
          <c:spPr>
            <a:solidFill>
              <a:schemeClr val="accent6"/>
            </a:solidFill>
            <a:ln w="25400">
              <a:noFill/>
            </a:ln>
            <a:effectLst/>
          </c:spPr>
          <c:cat>
            <c:numRef>
              <c:f>'en_el_wytw, moce'!$C$28:$J$28</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moce'!$C$34:$J$34</c:f>
              <c:numCache>
                <c:formatCode>0.0</c:formatCode>
                <c:ptCount val="8"/>
                <c:pt idx="0">
                  <c:v>1.577</c:v>
                </c:pt>
                <c:pt idx="1">
                  <c:v>0.56799999999999995</c:v>
                </c:pt>
                <c:pt idx="2">
                  <c:v>0.60299999999999998</c:v>
                </c:pt>
                <c:pt idx="3">
                  <c:v>0.63004548000000005</c:v>
                </c:pt>
                <c:pt idx="4">
                  <c:v>0.79864919999999995</c:v>
                </c:pt>
                <c:pt idx="5">
                  <c:v>0.93175739999999985</c:v>
                </c:pt>
                <c:pt idx="6">
                  <c:v>1.1536043999999999</c:v>
                </c:pt>
                <c:pt idx="7">
                  <c:v>1.4641901999999998</c:v>
                </c:pt>
              </c:numCache>
            </c:numRef>
          </c:val>
          <c:extLst xmlns:c16r2="http://schemas.microsoft.com/office/drawing/2015/06/chart">
            <c:ext xmlns:c16="http://schemas.microsoft.com/office/drawing/2014/chart" uri="{C3380CC4-5D6E-409C-BE32-E72D297353CC}">
              <c16:uniqueId val="{00000005-3447-4274-9C01-E157ED63C652}"/>
            </c:ext>
          </c:extLst>
        </c:ser>
        <c:ser>
          <c:idx val="6"/>
          <c:order val="6"/>
          <c:tx>
            <c:strRef>
              <c:f>'en_el_wytw, moce'!$B$35</c:f>
              <c:strCache>
                <c:ptCount val="1"/>
                <c:pt idx="0">
                  <c:v>energia wodna </c:v>
                </c:pt>
              </c:strCache>
            </c:strRef>
          </c:tx>
          <c:spPr>
            <a:solidFill>
              <a:srgbClr val="92D050"/>
            </a:solidFill>
            <a:ln w="25400">
              <a:noFill/>
            </a:ln>
            <a:effectLst/>
          </c:spPr>
          <c:cat>
            <c:numRef>
              <c:f>'en_el_wytw, moce'!$C$28:$J$28</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moce'!$C$35:$J$35</c:f>
              <c:numCache>
                <c:formatCode>0.0</c:formatCode>
                <c:ptCount val="8"/>
                <c:pt idx="0">
                  <c:v>2.2010000000000001</c:v>
                </c:pt>
                <c:pt idx="1">
                  <c:v>2.92</c:v>
                </c:pt>
                <c:pt idx="2">
                  <c:v>1.8320000000000001</c:v>
                </c:pt>
                <c:pt idx="3">
                  <c:v>2.3959721279999999</c:v>
                </c:pt>
                <c:pt idx="4">
                  <c:v>2.85583008</c:v>
                </c:pt>
                <c:pt idx="5">
                  <c:v>2.9514892799999997</c:v>
                </c:pt>
                <c:pt idx="6">
                  <c:v>3.0471484800000002</c:v>
                </c:pt>
                <c:pt idx="7">
                  <c:v>3.1428952800000003</c:v>
                </c:pt>
              </c:numCache>
            </c:numRef>
          </c:val>
          <c:extLst xmlns:c16r2="http://schemas.microsoft.com/office/drawing/2015/06/chart">
            <c:ext xmlns:c16="http://schemas.microsoft.com/office/drawing/2014/chart" uri="{C3380CC4-5D6E-409C-BE32-E72D297353CC}">
              <c16:uniqueId val="{00000006-3447-4274-9C01-E157ED63C652}"/>
            </c:ext>
          </c:extLst>
        </c:ser>
        <c:ser>
          <c:idx val="7"/>
          <c:order val="7"/>
          <c:tx>
            <c:strRef>
              <c:f>'en_el_wytw, moce'!$B$36</c:f>
              <c:strCache>
                <c:ptCount val="1"/>
                <c:pt idx="0">
                  <c:v>biomasa</c:v>
                </c:pt>
              </c:strCache>
            </c:strRef>
          </c:tx>
          <c:spPr>
            <a:solidFill>
              <a:srgbClr val="002060"/>
            </a:solidFill>
            <a:ln w="25400">
              <a:noFill/>
            </a:ln>
            <a:effectLst/>
          </c:spPr>
          <c:cat>
            <c:numRef>
              <c:f>'en_el_wytw, moce'!$C$28:$J$28</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moce'!$C$36:$J$36</c:f>
              <c:numCache>
                <c:formatCode>0.0</c:formatCode>
                <c:ptCount val="8"/>
                <c:pt idx="0">
                  <c:v>1.401</c:v>
                </c:pt>
                <c:pt idx="1">
                  <c:v>5.907</c:v>
                </c:pt>
                <c:pt idx="2">
                  <c:v>9.0259999999999998</c:v>
                </c:pt>
                <c:pt idx="3">
                  <c:v>9.5544985368000006</c:v>
                </c:pt>
                <c:pt idx="4">
                  <c:v>9.7077688666799986</c:v>
                </c:pt>
                <c:pt idx="5">
                  <c:v>11.646181395119999</c:v>
                </c:pt>
                <c:pt idx="6">
                  <c:v>11.444498040480001</c:v>
                </c:pt>
                <c:pt idx="7">
                  <c:v>10.3203898044</c:v>
                </c:pt>
              </c:numCache>
            </c:numRef>
          </c:val>
          <c:extLst xmlns:c16r2="http://schemas.microsoft.com/office/drawing/2015/06/chart">
            <c:ext xmlns:c16="http://schemas.microsoft.com/office/drawing/2014/chart" uri="{C3380CC4-5D6E-409C-BE32-E72D297353CC}">
              <c16:uniqueId val="{00000007-3447-4274-9C01-E157ED63C652}"/>
            </c:ext>
          </c:extLst>
        </c:ser>
        <c:ser>
          <c:idx val="8"/>
          <c:order val="8"/>
          <c:tx>
            <c:strRef>
              <c:f>'en_el_wytw, moce'!$B$37</c:f>
              <c:strCache>
                <c:ptCount val="1"/>
                <c:pt idx="0">
                  <c:v>biogaz</c:v>
                </c:pt>
              </c:strCache>
            </c:strRef>
          </c:tx>
          <c:spPr>
            <a:solidFill>
              <a:srgbClr val="0070C0"/>
            </a:solidFill>
            <a:ln w="25400">
              <a:noFill/>
            </a:ln>
            <a:effectLst/>
          </c:spPr>
          <c:cat>
            <c:numRef>
              <c:f>'en_el_wytw, moce'!$C$28:$J$28</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moce'!$C$37:$J$37</c:f>
              <c:numCache>
                <c:formatCode>0.0</c:formatCode>
                <c:ptCount val="8"/>
                <c:pt idx="0">
                  <c:v>0.11</c:v>
                </c:pt>
                <c:pt idx="1">
                  <c:v>0.39800000000000002</c:v>
                </c:pt>
                <c:pt idx="2">
                  <c:v>0.90600000000000003</c:v>
                </c:pt>
                <c:pt idx="3">
                  <c:v>1.5362411999999996</c:v>
                </c:pt>
                <c:pt idx="4">
                  <c:v>2.6750411999999999</c:v>
                </c:pt>
                <c:pt idx="5">
                  <c:v>3.8874252</c:v>
                </c:pt>
                <c:pt idx="6">
                  <c:v>5.0082672000000006</c:v>
                </c:pt>
                <c:pt idx="7">
                  <c:v>5.7957912000000009</c:v>
                </c:pt>
              </c:numCache>
            </c:numRef>
          </c:val>
          <c:extLst xmlns:c16r2="http://schemas.microsoft.com/office/drawing/2015/06/chart">
            <c:ext xmlns:c16="http://schemas.microsoft.com/office/drawing/2014/chart" uri="{C3380CC4-5D6E-409C-BE32-E72D297353CC}">
              <c16:uniqueId val="{00000008-3447-4274-9C01-E157ED63C652}"/>
            </c:ext>
          </c:extLst>
        </c:ser>
        <c:ser>
          <c:idx val="9"/>
          <c:order val="9"/>
          <c:tx>
            <c:strRef>
              <c:f>'en_el_wytw, moce'!$B$38</c:f>
              <c:strCache>
                <c:ptCount val="1"/>
                <c:pt idx="0">
                  <c:v>energia wiatru</c:v>
                </c:pt>
              </c:strCache>
            </c:strRef>
          </c:tx>
          <c:spPr>
            <a:solidFill>
              <a:schemeClr val="accent1"/>
            </a:solidFill>
            <a:ln w="25400">
              <a:noFill/>
            </a:ln>
            <a:effectLst/>
          </c:spPr>
          <c:cat>
            <c:numRef>
              <c:f>'en_el_wytw, moce'!$C$28:$J$28</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moce'!$C$38:$J$38</c:f>
              <c:numCache>
                <c:formatCode>0.0</c:formatCode>
                <c:ptCount val="8"/>
                <c:pt idx="0">
                  <c:v>0.13500000000000001</c:v>
                </c:pt>
                <c:pt idx="1">
                  <c:v>1.6639999999999999</c:v>
                </c:pt>
                <c:pt idx="2">
                  <c:v>10.858000000000001</c:v>
                </c:pt>
                <c:pt idx="3">
                  <c:v>23.488554824999998</c:v>
                </c:pt>
                <c:pt idx="4">
                  <c:v>26.497069295999999</c:v>
                </c:pt>
                <c:pt idx="5">
                  <c:v>38.261945519999998</c:v>
                </c:pt>
                <c:pt idx="6">
                  <c:v>45.826092735000003</c:v>
                </c:pt>
                <c:pt idx="7">
                  <c:v>55.190952996</c:v>
                </c:pt>
              </c:numCache>
            </c:numRef>
          </c:val>
          <c:extLst xmlns:c16r2="http://schemas.microsoft.com/office/drawing/2015/06/chart">
            <c:ext xmlns:c16="http://schemas.microsoft.com/office/drawing/2014/chart" uri="{C3380CC4-5D6E-409C-BE32-E72D297353CC}">
              <c16:uniqueId val="{00000009-3447-4274-9C01-E157ED63C652}"/>
            </c:ext>
          </c:extLst>
        </c:ser>
        <c:ser>
          <c:idx val="10"/>
          <c:order val="10"/>
          <c:tx>
            <c:strRef>
              <c:f>'en_el_wytw, moce'!$B$39</c:f>
              <c:strCache>
                <c:ptCount val="1"/>
                <c:pt idx="0">
                  <c:v>energia słoneczna</c:v>
                </c:pt>
              </c:strCache>
            </c:strRef>
          </c:tx>
          <c:spPr>
            <a:solidFill>
              <a:srgbClr val="FFFF66"/>
            </a:solidFill>
            <a:ln w="25400">
              <a:noFill/>
            </a:ln>
            <a:effectLst/>
          </c:spPr>
          <c:cat>
            <c:numRef>
              <c:f>'en_el_wytw, moce'!$C$28:$J$28</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moce'!$C$39:$J$39</c:f>
              <c:numCache>
                <c:formatCode>0.0</c:formatCode>
                <c:ptCount val="8"/>
                <c:pt idx="0">
                  <c:v>0</c:v>
                </c:pt>
                <c:pt idx="1">
                  <c:v>0</c:v>
                </c:pt>
                <c:pt idx="2">
                  <c:v>5.7000000000000002E-2</c:v>
                </c:pt>
                <c:pt idx="3">
                  <c:v>2.0146607159999999</c:v>
                </c:pt>
                <c:pt idx="4">
                  <c:v>4.5302094720000001</c:v>
                </c:pt>
                <c:pt idx="5">
                  <c:v>6.7924602000000007</c:v>
                </c:pt>
                <c:pt idx="6">
                  <c:v>10.807211124000002</c:v>
                </c:pt>
                <c:pt idx="7">
                  <c:v>14.819223672</c:v>
                </c:pt>
              </c:numCache>
            </c:numRef>
          </c:val>
          <c:extLst xmlns:c16r2="http://schemas.microsoft.com/office/drawing/2015/06/chart">
            <c:ext xmlns:c16="http://schemas.microsoft.com/office/drawing/2014/chart" uri="{C3380CC4-5D6E-409C-BE32-E72D297353CC}">
              <c16:uniqueId val="{0000000A-3447-4274-9C01-E157ED63C652}"/>
            </c:ext>
          </c:extLst>
        </c:ser>
        <c:ser>
          <c:idx val="11"/>
          <c:order val="11"/>
          <c:tx>
            <c:strRef>
              <c:f>'en_el_wytw, moce'!$B$40</c:f>
              <c:strCache>
                <c:ptCount val="1"/>
                <c:pt idx="0">
                  <c:v>pozostałe***</c:v>
                </c:pt>
              </c:strCache>
            </c:strRef>
          </c:tx>
          <c:spPr>
            <a:solidFill>
              <a:schemeClr val="accent3"/>
            </a:solidFill>
            <a:ln w="25400">
              <a:noFill/>
            </a:ln>
            <a:effectLst/>
          </c:spPr>
          <c:cat>
            <c:numRef>
              <c:f>'en_el_wytw, moce'!$C$28:$J$28</c:f>
              <c:numCache>
                <c:formatCode>General</c:formatCode>
                <c:ptCount val="8"/>
                <c:pt idx="0">
                  <c:v>2005</c:v>
                </c:pt>
                <c:pt idx="1">
                  <c:v>2010</c:v>
                </c:pt>
                <c:pt idx="2">
                  <c:v>2015</c:v>
                </c:pt>
                <c:pt idx="3">
                  <c:v>2020</c:v>
                </c:pt>
                <c:pt idx="4">
                  <c:v>2025</c:v>
                </c:pt>
                <c:pt idx="5">
                  <c:v>2030</c:v>
                </c:pt>
                <c:pt idx="6">
                  <c:v>2035</c:v>
                </c:pt>
                <c:pt idx="7">
                  <c:v>2040</c:v>
                </c:pt>
              </c:numCache>
            </c:numRef>
          </c:cat>
          <c:val>
            <c:numRef>
              <c:f>'en_el_wytw, moce'!$C$40:$J$40</c:f>
              <c:numCache>
                <c:formatCode>0.0</c:formatCode>
                <c:ptCount val="8"/>
                <c:pt idx="0">
                  <c:v>0.70999999999999985</c:v>
                </c:pt>
                <c:pt idx="1">
                  <c:v>1.0510000000000002</c:v>
                </c:pt>
                <c:pt idx="2">
                  <c:v>1.0349999999999999</c:v>
                </c:pt>
                <c:pt idx="3">
                  <c:v>0.72875762115130072</c:v>
                </c:pt>
                <c:pt idx="4">
                  <c:v>0.93227362498592981</c:v>
                </c:pt>
                <c:pt idx="5">
                  <c:v>1.0539368849859294</c:v>
                </c:pt>
                <c:pt idx="6">
                  <c:v>1.2083318849859297</c:v>
                </c:pt>
                <c:pt idx="7">
                  <c:v>1.3491401249859298</c:v>
                </c:pt>
              </c:numCache>
            </c:numRef>
          </c:val>
          <c:extLst xmlns:c16r2="http://schemas.microsoft.com/office/drawing/2015/06/chart">
            <c:ext xmlns:c16="http://schemas.microsoft.com/office/drawing/2014/chart" uri="{C3380CC4-5D6E-409C-BE32-E72D297353CC}">
              <c16:uniqueId val="{0000000B-3447-4274-9C01-E157ED63C652}"/>
            </c:ext>
          </c:extLst>
        </c:ser>
        <c:dLbls>
          <c:showLegendKey val="0"/>
          <c:showVal val="0"/>
          <c:showCatName val="0"/>
          <c:showSerName val="0"/>
          <c:showPercent val="0"/>
          <c:showBubbleSize val="0"/>
        </c:dLbls>
        <c:axId val="482204664"/>
        <c:axId val="482206232"/>
      </c:areaChart>
      <c:catAx>
        <c:axId val="4822046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482206232"/>
        <c:crosses val="autoZero"/>
        <c:auto val="1"/>
        <c:lblAlgn val="ctr"/>
        <c:lblOffset val="100"/>
        <c:noMultiLvlLbl val="0"/>
      </c:catAx>
      <c:valAx>
        <c:axId val="48220623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pl-PL"/>
                  <a:t>[TWh]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title>
        <c:numFmt formatCode="0" sourceLinked="0"/>
        <c:majorTickMark val="none"/>
        <c:minorTickMark val="none"/>
        <c:tickLblPos val="nextTo"/>
        <c:spPr>
          <a:noFill/>
          <a:ln>
            <a:solidFill>
              <a:schemeClr val="tx1">
                <a:lumMod val="25000"/>
                <a:lumOff val="75000"/>
              </a:schemeClr>
            </a:solidFill>
            <a:tailEnd type="stealth"/>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crossAx val="482204664"/>
        <c:crosses val="autoZero"/>
        <c:crossBetween val="midCat"/>
      </c:valAx>
      <c:spPr>
        <a:noFill/>
        <a:ln>
          <a:noFill/>
        </a:ln>
        <a:effectLst/>
      </c:spPr>
    </c:plotArea>
    <c:legend>
      <c:legendPos val="r"/>
      <c:layout>
        <c:manualLayout>
          <c:xMode val="edge"/>
          <c:yMode val="edge"/>
          <c:x val="0.82116644819171103"/>
          <c:y val="0.16728638677250363"/>
          <c:w val="0.16071350650817573"/>
          <c:h val="0.5574650132296216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pl-PL"/>
        </a:p>
      </c:txPr>
    </c:legend>
    <c:plotVisOnly val="1"/>
    <c:dispBlanksAs val="zero"/>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iestandardowy 1">
      <a:majorFont>
        <a:latin typeface="Arial Narrow"/>
        <a:ea typeface=""/>
        <a:cs typeface=""/>
      </a:majorFont>
      <a:minorFont>
        <a:latin typeface="Arial Narrow"/>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ABC94-5F3E-430C-B590-F6A95DAB5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10601</Words>
  <Characters>63608</Characters>
  <Application>Microsoft Office Word</Application>
  <DocSecurity>0</DocSecurity>
  <Lines>530</Lines>
  <Paragraphs>148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Ministerstwo Energii</dc:creator>
  <cp:keywords/>
  <dc:description/>
  <cp:lastModifiedBy>Madyniak Anna</cp:lastModifiedBy>
  <cp:revision>12</cp:revision>
  <cp:lastPrinted>2019-11-08T06:42:00Z</cp:lastPrinted>
  <dcterms:created xsi:type="dcterms:W3CDTF">2019-11-07T19:54:00Z</dcterms:created>
  <dcterms:modified xsi:type="dcterms:W3CDTF">2019-11-12T17:45:00Z</dcterms:modified>
  <cp:contentStatus/>
</cp:coreProperties>
</file>