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23259" w14:textId="716AF8F0" w:rsidR="00FB09BF" w:rsidRPr="00664906" w:rsidRDefault="0088378B" w:rsidP="00FB09BF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</w:t>
      </w:r>
      <w:r w:rsidR="00FB09BF"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5AA24A49" w14:textId="7CBFDBB5" w:rsidR="00FB09BF" w:rsidRPr="00FB09BF" w:rsidRDefault="0088378B" w:rsidP="00FB09B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2A6DA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F23AE">
        <w:rPr>
          <w:rFonts w:ascii="Times New Roman" w:eastAsia="Times New Roman" w:hAnsi="Times New Roman"/>
          <w:sz w:val="24"/>
          <w:szCs w:val="24"/>
          <w:lang w:eastAsia="pl-PL"/>
        </w:rPr>
        <w:t>40</w:t>
      </w:r>
      <w:r w:rsidR="00FB09BF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847BB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14:paraId="1F08B71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4249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CF37A" w14:textId="77777777" w:rsidR="00FB09BF" w:rsidRPr="00FB09BF" w:rsidRDefault="00FB09BF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754664" w14:textId="77777777" w:rsidR="00FB09BF" w:rsidRPr="00FB09BF" w:rsidRDefault="00FB09BF" w:rsidP="00FB09B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11A5794" w14:textId="77777777" w:rsidR="00FB09BF" w:rsidRPr="00FB09BF" w:rsidRDefault="00FB09BF" w:rsidP="00FB09BF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A9E75F2" w14:textId="77777777" w:rsidR="00FB09BF" w:rsidRPr="00FB09BF" w:rsidRDefault="00FB09BF" w:rsidP="00FB09BF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5C1FB30F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392F022A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B72C552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8C03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33C3E21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C65955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605E1A2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1EF369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5F6CCC6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EB3DC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3AAEB0E6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C52FB6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9C42FE2" w14:textId="77777777" w:rsidR="00592A35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25FBDA5D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41F7B1" w14:textId="77777777" w:rsidR="003A6761" w:rsidRDefault="003A6761" w:rsidP="003A6761">
      <w:pPr>
        <w:rPr>
          <w:rFonts w:ascii="Times New Roman" w:eastAsia="Times New Roman" w:hAnsi="Times New Roman"/>
          <w:lang w:eastAsia="pl-PL"/>
        </w:rPr>
      </w:pPr>
    </w:p>
    <w:p w14:paraId="0E85A261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Odpowiadając na zaproszenie do złożenia oferty dotyczące postępowania o udzielenie zamówienia publicznego na </w:t>
      </w:r>
      <w:r w:rsidRPr="00C80ED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"Usługę przeglądów okresowych i konserwacji urządzeń klimatyzacji i wentylacji mechanicznej w obiektach Prokuratury Okręgowej </w:t>
      </w:r>
      <w:r w:rsidRPr="00C80ED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  <w:t xml:space="preserve">w Rzeszowie”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zgodnie z wymaganiami określonymi w zaproszeniu do złożenia oferty:</w:t>
      </w:r>
    </w:p>
    <w:p w14:paraId="37B31238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b/>
          <w:lang w:eastAsia="pl-PL"/>
        </w:rPr>
      </w:pPr>
    </w:p>
    <w:p w14:paraId="6BCEC3E9" w14:textId="77777777" w:rsidR="007D5D5C" w:rsidRPr="00C80ED9" w:rsidRDefault="007D5D5C" w:rsidP="007D5D5C">
      <w:p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1. Oferujemy wykonanie przedmiotu zamówienia za;</w:t>
      </w:r>
    </w:p>
    <w:p w14:paraId="763EAC1D" w14:textId="77777777" w:rsidR="007D5D5C" w:rsidRPr="004847BB" w:rsidRDefault="007D5D5C" w:rsidP="007D5D5C">
      <w:pPr>
        <w:suppressAutoHyphens/>
        <w:spacing w:line="360" w:lineRule="auto"/>
        <w:ind w:left="720"/>
        <w:jc w:val="center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847B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UWAGA! WYPEŁNIĆ W CZĘŚCI, KTÓREJ DOTYCZY OFERTA</w:t>
      </w:r>
    </w:p>
    <w:p w14:paraId="5D5DD915" w14:textId="77777777" w:rsidR="007D5D5C" w:rsidRPr="00C80ED9" w:rsidRDefault="007D5D5C" w:rsidP="007D5D5C">
      <w:pPr>
        <w:ind w:left="1134" w:hanging="1134"/>
        <w:jc w:val="both"/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</w:pPr>
      <w:r w:rsidRPr="00C80ED9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  <w:t xml:space="preserve">Część I </w:t>
      </w: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 xml:space="preserve">- </w:t>
      </w: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ab/>
      </w:r>
      <w:r w:rsidRPr="00C80ED9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  <w:t xml:space="preserve">Przeglądy okresowe, konserwacja i serwisowanie urządzeń klimatyzacji </w:t>
      </w:r>
      <w:r w:rsidRPr="00C80ED9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  <w:br/>
        <w:t>w budynku Prokuratury Okręgowej w Rzeszowie przy ul. Hetmańskiej 45d oraz w budynku Prokuratury Rejonowej w Rzeszowie i Prokuratury Rejonowej dla miasta Rzeszów przy ul. Lisa Kuli 20:</w:t>
      </w:r>
    </w:p>
    <w:p w14:paraId="745DE0E7" w14:textId="77777777" w:rsidR="007D5D5C" w:rsidRPr="00C80ED9" w:rsidRDefault="007D5D5C" w:rsidP="007D5D5C">
      <w:pP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</w:pPr>
    </w:p>
    <w:p w14:paraId="5089FBCC" w14:textId="77777777" w:rsidR="007D5D5C" w:rsidRPr="00C80ED9" w:rsidRDefault="007D5D5C" w:rsidP="007D5D5C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03FF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>A.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>Cena brutto  przeglądów okresowych …………………………….PLN; słownie  PLN brutto…………………………………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.(zgodnie z kalkulacją podaną w tabeli nr 1 dla części I)</w:t>
      </w:r>
    </w:p>
    <w:p w14:paraId="588DA0F1" w14:textId="77777777" w:rsidR="007D5D5C" w:rsidRPr="00C80ED9" w:rsidRDefault="007D5D5C" w:rsidP="007D5D5C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64239A" w14:textId="2F371536" w:rsidR="007D5D5C" w:rsidRPr="00C80ED9" w:rsidRDefault="007D5D5C" w:rsidP="007D5D5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B. </w:t>
      </w:r>
      <w:r w:rsidRPr="00FF03FF">
        <w:rPr>
          <w:rFonts w:ascii="Times New Roman" w:eastAsia="Times New Roman" w:hAnsi="Times New Roman"/>
          <w:sz w:val="24"/>
          <w:szCs w:val="24"/>
          <w:lang w:eastAsia="pl-PL"/>
        </w:rPr>
        <w:t xml:space="preserve">Cena brutto 1 r-g  ……….… PLN x </w:t>
      </w:r>
      <w:r w:rsidR="009C64B1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FF03FF">
        <w:rPr>
          <w:rFonts w:ascii="Times New Roman" w:eastAsia="Times New Roman" w:hAnsi="Times New Roman"/>
          <w:sz w:val="24"/>
          <w:szCs w:val="24"/>
          <w:lang w:eastAsia="pl-PL"/>
        </w:rPr>
        <w:t>0 godzin r-g = …………………………… PLN</w:t>
      </w:r>
    </w:p>
    <w:p w14:paraId="38B6B3EC" w14:textId="77777777" w:rsidR="007D5D5C" w:rsidRPr="00C80ED9" w:rsidRDefault="007D5D5C" w:rsidP="007D5D5C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Uwaga! W cenie jednej roboczogodziny należy uwzględnić koszty dojazdu</w:t>
      </w:r>
    </w:p>
    <w:p w14:paraId="54212A91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6AE19B" w14:textId="77777777" w:rsidR="007D5D5C" w:rsidRPr="00C80ED9" w:rsidRDefault="007D5D5C" w:rsidP="007D5D5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C. </w:t>
      </w:r>
      <w:r w:rsidRPr="00C80ED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Łączna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cena oferty brutto dla części </w:t>
      </w:r>
      <w:r w:rsidRPr="00C80ED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= cena przeglądów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(A)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+ cena  napraw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(B)                       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=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PLN (słownie:……………………………………………………)        </w:t>
      </w:r>
    </w:p>
    <w:p w14:paraId="7A5DC47B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</w:pPr>
    </w:p>
    <w:p w14:paraId="716BEA55" w14:textId="77777777" w:rsidR="004847BB" w:rsidRDefault="004847BB" w:rsidP="007D5D5C">
      <w:pPr>
        <w:ind w:left="1134" w:hanging="1134"/>
        <w:jc w:val="both"/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</w:pPr>
    </w:p>
    <w:p w14:paraId="7A47A654" w14:textId="4EFA3FBC" w:rsidR="007D5D5C" w:rsidRPr="00BE7A99" w:rsidRDefault="007D5D5C" w:rsidP="007D5D5C">
      <w:pPr>
        <w:ind w:left="1134" w:hanging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  <w:t xml:space="preserve">Część II </w:t>
      </w: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>-</w:t>
      </w: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ab/>
      </w:r>
      <w:r w:rsidRPr="00C80ED9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  <w:t xml:space="preserve">Przeglądy okresowe, konserwacja i serwisowanie urządzeń wentylacji mechanicznej w jednostkach organizacyjnych Prokuratury Okręgowej </w:t>
      </w:r>
      <w:r w:rsidRPr="00C80ED9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  <w:br/>
        <w:t>w Rzeszowie przy ul. Hetmańskiej 45d</w:t>
      </w:r>
      <w:r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  <w:t xml:space="preserve"> ,</w:t>
      </w:r>
      <w:r w:rsidRPr="00BE7A99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7D5D5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Prokuratury Rejonowej w Rzeszowie </w:t>
      </w:r>
      <w:r w:rsidRPr="007D5D5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i Prokuratury Rejonowej dla miasta Rzeszów przy ul. Lisa Kuli 20, Prokuratury Rejonowej w  Dębicy przy ul. 3 Maja 2:</w:t>
      </w:r>
    </w:p>
    <w:p w14:paraId="29C4EA44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5BEF06" w14:textId="77777777" w:rsidR="007D5D5C" w:rsidRPr="00C80ED9" w:rsidRDefault="007D5D5C" w:rsidP="007D5D5C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03FF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>A.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>Cena brutto  przeglądów okresowych …………………………….PLN; słownie  PLN brutto………………………………..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(zgodnie z kalkulacją podaną w tabeli nr 1 dla części II)</w:t>
      </w:r>
    </w:p>
    <w:p w14:paraId="1BED7520" w14:textId="77777777" w:rsidR="007D5D5C" w:rsidRPr="00C80ED9" w:rsidRDefault="007D5D5C" w:rsidP="007D5D5C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B30C17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B. Cena brutto 1 r-g  ……….… PLN x 2</w:t>
      </w:r>
      <w:r w:rsidRPr="00FF03FF">
        <w:rPr>
          <w:rFonts w:ascii="Times New Roman" w:eastAsia="Times New Roman" w:hAnsi="Times New Roman"/>
          <w:sz w:val="24"/>
          <w:szCs w:val="24"/>
          <w:lang w:eastAsia="pl-PL"/>
        </w:rPr>
        <w:t>0 godzin r-g = …………………………… PLN</w:t>
      </w:r>
    </w:p>
    <w:p w14:paraId="12E3B96E" w14:textId="77777777" w:rsidR="007D5D5C" w:rsidRPr="00C80ED9" w:rsidRDefault="007D5D5C" w:rsidP="007D5D5C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Uwaga! W cenie jednej roboczogodziny należy uwzględnić koszty dojazdu</w:t>
      </w:r>
    </w:p>
    <w:p w14:paraId="454D7A2A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5488DB" w14:textId="77777777" w:rsidR="007D5D5C" w:rsidRPr="00C80ED9" w:rsidRDefault="007D5D5C" w:rsidP="007D5D5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C. </w:t>
      </w:r>
      <w:r w:rsidRPr="00C80ED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Łączna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cena oferty brutto dla części </w:t>
      </w:r>
      <w:r w:rsidRPr="00C80ED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II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= cena przeglądów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(A)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+ cena  napraw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(B)                       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=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PLN (słownie:……………………………………………………)        </w:t>
      </w:r>
    </w:p>
    <w:p w14:paraId="78BEE8EA" w14:textId="77777777" w:rsidR="004847BB" w:rsidRDefault="004847BB" w:rsidP="007D5D5C">
      <w:pPr>
        <w:ind w:left="1418" w:hanging="1418"/>
        <w:jc w:val="both"/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</w:pPr>
    </w:p>
    <w:p w14:paraId="6E130D1A" w14:textId="64284A7F" w:rsidR="007D5D5C" w:rsidRPr="00C80ED9" w:rsidRDefault="007D5D5C" w:rsidP="007D5D5C">
      <w:pPr>
        <w:ind w:left="1418" w:hanging="1418"/>
        <w:jc w:val="both"/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</w:pPr>
      <w:r w:rsidRPr="00C80ED9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  <w:t xml:space="preserve">Część III </w:t>
      </w: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>-</w:t>
      </w: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ab/>
      </w:r>
      <w:r w:rsidRPr="00C80ED9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  <w:t>Przeglądy okresowe, konserwacja i serwisowanie urządzeń klimatyzacyjnych w jednostkach organizacyjnych Prokuratury Okręgowej w Rzeszowie:</w:t>
      </w:r>
    </w:p>
    <w:p w14:paraId="6BEA8C96" w14:textId="77777777" w:rsidR="007D5D5C" w:rsidRPr="00C80ED9" w:rsidRDefault="007D5D5C" w:rsidP="007D5D5C">
      <w:pPr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</w:pPr>
    </w:p>
    <w:p w14:paraId="2020574C" w14:textId="77777777" w:rsidR="007D5D5C" w:rsidRPr="00C80ED9" w:rsidRDefault="007D5D5C" w:rsidP="007D5D5C">
      <w:pPr>
        <w:spacing w:line="360" w:lineRule="auto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</w:pPr>
      <w:r w:rsidRPr="00FF03FF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>A.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 xml:space="preserve">Cena brutto  przeglądów okresowych …………………………….PLN; słownie PLN </w:t>
      </w:r>
    </w:p>
    <w:p w14:paraId="13C1BB61" w14:textId="77777777" w:rsidR="007D5D5C" w:rsidRPr="00C80ED9" w:rsidRDefault="007D5D5C" w:rsidP="007D5D5C">
      <w:pPr>
        <w:spacing w:line="360" w:lineRule="auto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</w:pP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>brutto………………………………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(zgodnie z kalkulacją podaną w tabeli nr 1 dla części III) </w:t>
      </w:r>
    </w:p>
    <w:p w14:paraId="0A3E37A2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E8E898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B. Cena brutto 1 r-g  ………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PLN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F03FF">
        <w:rPr>
          <w:rFonts w:ascii="Times New Roman" w:eastAsia="Times New Roman" w:hAnsi="Times New Roman"/>
          <w:sz w:val="24"/>
          <w:szCs w:val="24"/>
          <w:lang w:eastAsia="pl-PL"/>
        </w:rPr>
        <w:t xml:space="preserve">x 20 godzin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r-g = …………………………… PLN</w:t>
      </w:r>
      <w:r w:rsidRPr="00FF03F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52FBF2C" w14:textId="77777777" w:rsidR="007D5D5C" w:rsidRPr="00C80ED9" w:rsidRDefault="007D5D5C" w:rsidP="007D5D5C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Uwaga! W cenie jednej roboczogodziny należy uwzględnić koszty dojazdu</w:t>
      </w:r>
    </w:p>
    <w:p w14:paraId="43C5DE6A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F263D9" w14:textId="77777777" w:rsidR="007D5D5C" w:rsidRPr="00C80ED9" w:rsidRDefault="007D5D5C" w:rsidP="007D5D5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C. </w:t>
      </w:r>
      <w:r w:rsidRPr="00C80ED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Łączna cena oferty brutto dla części III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= cena przeglądów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(A)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+ cena  napraw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(B)                       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=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PLN (słownie:……………………………………………………)        </w:t>
      </w:r>
    </w:p>
    <w:p w14:paraId="25ED3F6B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Wykonawca jest zobowiązany świadczyć usługę na każde zlecenie zamawiającego w cenie jednostkowej podanej w ofercie  w  zależności od jego potrzeb.</w:t>
      </w:r>
    </w:p>
    <w:p w14:paraId="19A6BF92" w14:textId="77777777" w:rsidR="007D5D5C" w:rsidRPr="00C80ED9" w:rsidRDefault="007D5D5C" w:rsidP="007D5D5C">
      <w:pPr>
        <w:rPr>
          <w:rFonts w:ascii="Times New Roman" w:eastAsia="Times New Roman" w:hAnsi="Times New Roman"/>
          <w:lang w:eastAsia="pl-PL"/>
        </w:rPr>
      </w:pPr>
    </w:p>
    <w:p w14:paraId="2D0FF365" w14:textId="77777777" w:rsidR="007D5D5C" w:rsidRPr="00C80ED9" w:rsidRDefault="007D5D5C" w:rsidP="007D5D5C">
      <w:pPr>
        <w:spacing w:before="120" w:line="300" w:lineRule="exact"/>
        <w:ind w:left="284" w:right="-2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C80ED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C80E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80E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57F93BBD" w14:textId="73AB1668" w:rsidR="007D5D5C" w:rsidRPr="00C80ED9" w:rsidRDefault="007D5D5C" w:rsidP="007D5D5C">
      <w:pPr>
        <w:spacing w:before="120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Oświadczamy, że zapoznaliśmy się z treścią </w:t>
      </w:r>
      <w:r w:rsidR="009C64B1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4847BB">
        <w:rPr>
          <w:rFonts w:ascii="Times New Roman" w:eastAsia="Times New Roman" w:hAnsi="Times New Roman"/>
          <w:sz w:val="24"/>
          <w:szCs w:val="24"/>
          <w:lang w:eastAsia="pl-PL"/>
        </w:rPr>
        <w:t xml:space="preserve">głoszenia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i uznajemy się za związanych określonymi w niej postanowieniami.</w:t>
      </w:r>
    </w:p>
    <w:p w14:paraId="0F759788" w14:textId="463BF3FC" w:rsidR="007D5D5C" w:rsidRPr="00C3281F" w:rsidRDefault="007D5D5C" w:rsidP="008F23AE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4.</w:t>
      </w:r>
      <w:r w:rsidR="008F23A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354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przedsiębiorca oraz osoby wykonujące czynności przeglądów </w:t>
      </w:r>
      <w:r w:rsidR="009C64B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="008F23A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3545">
        <w:rPr>
          <w:rFonts w:ascii="Times New Roman" w:eastAsia="Times New Roman" w:hAnsi="Times New Roman"/>
          <w:sz w:val="24"/>
          <w:szCs w:val="24"/>
          <w:lang w:eastAsia="pl-PL"/>
        </w:rPr>
        <w:t xml:space="preserve">technicznych posiadają certyfikaty dla personelu, zgodnie z wymaganiami </w:t>
      </w:r>
      <w:hyperlink r:id="rId8" w:history="1">
        <w:r w:rsidRPr="00B33545">
          <w:rPr>
            <w:rFonts w:ascii="Times New Roman" w:eastAsia="Times New Roman" w:hAnsi="Times New Roman"/>
            <w:sz w:val="24"/>
            <w:szCs w:val="24"/>
            <w:lang w:eastAsia="pl-PL"/>
          </w:rPr>
          <w:t xml:space="preserve">ustawy </w:t>
        </w:r>
        <w:r w:rsidR="009C64B1">
          <w:rPr>
            <w:rFonts w:ascii="Times New Roman" w:eastAsia="Times New Roman" w:hAnsi="Times New Roman"/>
            <w:sz w:val="24"/>
            <w:szCs w:val="24"/>
            <w:lang w:eastAsia="pl-PL"/>
          </w:rPr>
          <w:br/>
          <w:t xml:space="preserve">    </w:t>
        </w:r>
        <w:r w:rsidR="008F23AE">
          <w:rPr>
            <w:rFonts w:ascii="Times New Roman" w:eastAsia="Times New Roman" w:hAnsi="Times New Roman"/>
            <w:sz w:val="24"/>
            <w:szCs w:val="24"/>
            <w:lang w:eastAsia="pl-PL"/>
          </w:rPr>
          <w:t xml:space="preserve"> </w:t>
        </w:r>
        <w:r w:rsidRPr="00B33545">
          <w:rPr>
            <w:rFonts w:ascii="Times New Roman" w:eastAsia="Times New Roman" w:hAnsi="Times New Roman"/>
            <w:sz w:val="24"/>
            <w:szCs w:val="24"/>
            <w:lang w:eastAsia="pl-PL"/>
          </w:rPr>
          <w:t xml:space="preserve">z dnia 15 maja 2015 r. </w:t>
        </w:r>
        <w:r w:rsidRPr="00B33545">
          <w:rPr>
            <w:rFonts w:ascii="Times New Roman" w:eastAsia="Times New Roman" w:hAnsi="Times New Roman"/>
            <w:i/>
            <w:sz w:val="24"/>
            <w:szCs w:val="24"/>
            <w:lang w:eastAsia="pl-PL"/>
          </w:rPr>
          <w:t xml:space="preserve">o substancjach zubożających warstwę ozonową oraz o niektórych </w:t>
        </w:r>
        <w:r w:rsidR="009C64B1">
          <w:rPr>
            <w:rFonts w:ascii="Times New Roman" w:eastAsia="Times New Roman" w:hAnsi="Times New Roman"/>
            <w:i/>
            <w:sz w:val="24"/>
            <w:szCs w:val="24"/>
            <w:lang w:eastAsia="pl-PL"/>
          </w:rPr>
          <w:br/>
          <w:t xml:space="preserve">   </w:t>
        </w:r>
        <w:r w:rsidR="008F23AE">
          <w:rPr>
            <w:rFonts w:ascii="Times New Roman" w:eastAsia="Times New Roman" w:hAnsi="Times New Roman"/>
            <w:i/>
            <w:sz w:val="24"/>
            <w:szCs w:val="24"/>
            <w:lang w:eastAsia="pl-PL"/>
          </w:rPr>
          <w:t xml:space="preserve">  </w:t>
        </w:r>
        <w:r w:rsidRPr="00B33545">
          <w:rPr>
            <w:rFonts w:ascii="Times New Roman" w:eastAsia="Times New Roman" w:hAnsi="Times New Roman"/>
            <w:i/>
            <w:sz w:val="24"/>
            <w:szCs w:val="24"/>
            <w:lang w:eastAsia="pl-PL"/>
          </w:rPr>
          <w:t>fluorowanych gazach cieplarnianych</w:t>
        </w:r>
        <w:r w:rsidRPr="00B33545">
          <w:rPr>
            <w:rFonts w:ascii="Times New Roman" w:eastAsia="Times New Roman" w:hAnsi="Times New Roman"/>
            <w:sz w:val="24"/>
            <w:szCs w:val="24"/>
            <w:lang w:eastAsia="pl-PL"/>
          </w:rPr>
          <w:t xml:space="preserve"> (tj. Dz.U. z 2020 r. poz. 2065).</w:t>
        </w:r>
      </w:hyperlink>
    </w:p>
    <w:p w14:paraId="2D42F607" w14:textId="0D58785F" w:rsidR="007D5D5C" w:rsidRPr="00C80ED9" w:rsidRDefault="007D5D5C" w:rsidP="007D5D5C">
      <w:pPr>
        <w:spacing w:before="120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5.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wyboru naszej oferty zobowiązujemy się do zawarcia umowy na zasadach określonych w </w:t>
      </w:r>
      <w:r w:rsidR="009C64B1">
        <w:rPr>
          <w:rFonts w:ascii="Times New Roman" w:eastAsia="Times New Roman" w:hAnsi="Times New Roman"/>
          <w:sz w:val="24"/>
          <w:szCs w:val="24"/>
          <w:lang w:eastAsia="pl-PL"/>
        </w:rPr>
        <w:t>Ogłoszeniu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 wzorem umowy stanowiącym załącznik nr 4 do </w:t>
      </w:r>
      <w:r w:rsidR="009C64B1">
        <w:rPr>
          <w:rFonts w:ascii="Times New Roman" w:eastAsia="Times New Roman" w:hAnsi="Times New Roman"/>
          <w:sz w:val="24"/>
          <w:szCs w:val="24"/>
          <w:lang w:eastAsia="pl-PL"/>
        </w:rPr>
        <w:t>Ogłoszenia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, w miejscu i terminie wskazanym przez </w:t>
      </w:r>
      <w:r w:rsidR="009C64B1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amawiającego.</w:t>
      </w:r>
    </w:p>
    <w:p w14:paraId="7CE5382A" w14:textId="2E1B0C26" w:rsidR="007D5D5C" w:rsidRPr="00C80ED9" w:rsidRDefault="007D5D5C" w:rsidP="007D5D5C">
      <w:pPr>
        <w:widowControl w:val="0"/>
        <w:autoSpaceDE w:val="0"/>
        <w:autoSpaceDN w:val="0"/>
        <w:adjustRightInd w:val="0"/>
        <w:spacing w:before="120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5.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Uważamy się za związanych niniejszą ofertą przez czas wskazany </w:t>
      </w:r>
      <w:r w:rsidR="009C64B1">
        <w:rPr>
          <w:rFonts w:ascii="Times New Roman" w:eastAsia="Times New Roman" w:hAnsi="Times New Roman"/>
          <w:sz w:val="24"/>
          <w:szCs w:val="24"/>
          <w:lang w:eastAsia="pl-PL"/>
        </w:rPr>
        <w:t>Ogłoszeniu,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tj. przez okres 30 dni od upływu terminu składania ofert.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0A8AA5C" w14:textId="77777777" w:rsidR="007D5D5C" w:rsidRPr="00C80ED9" w:rsidRDefault="007D5D5C" w:rsidP="007D5D5C">
      <w:pPr>
        <w:spacing w:before="120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6.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ab/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waniu *.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</w:p>
    <w:p w14:paraId="619C2BB7" w14:textId="77777777" w:rsidR="007D5D5C" w:rsidRPr="00C0256A" w:rsidRDefault="007D5D5C" w:rsidP="007D5D5C">
      <w:pPr>
        <w:spacing w:before="120" w:line="300" w:lineRule="exact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  * </w:t>
      </w:r>
      <w:r w:rsidRPr="00C0256A">
        <w:rPr>
          <w:rFonts w:ascii="Times New Roman" w:eastAsia="Times New Roman" w:hAnsi="Times New Roman"/>
          <w:sz w:val="20"/>
          <w:szCs w:val="20"/>
          <w:lang w:eastAsia="pl-PL"/>
        </w:rPr>
        <w:t>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3F45F056" w14:textId="77777777" w:rsidR="007D5D5C" w:rsidRPr="00C0256A" w:rsidRDefault="007D5D5C" w:rsidP="007D5D5C">
      <w:pPr>
        <w:spacing w:before="120" w:line="300" w:lineRule="exact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0256A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7921E4E9" w14:textId="77777777" w:rsidR="007D5D5C" w:rsidRDefault="007D5D5C" w:rsidP="007D5D5C">
      <w:pPr>
        <w:spacing w:line="300" w:lineRule="exact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2457BE66" w14:textId="77777777" w:rsidR="007D5D5C" w:rsidRPr="00C80ED9" w:rsidRDefault="007D5D5C" w:rsidP="007D5D5C">
      <w:pPr>
        <w:spacing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301D5B" w14:textId="77777777" w:rsidR="007D5D5C" w:rsidRPr="00C80ED9" w:rsidRDefault="007D5D5C" w:rsidP="007D5D5C">
      <w:pPr>
        <w:spacing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E2FEC8" w14:textId="77777777" w:rsidR="007D5D5C" w:rsidRPr="00086540" w:rsidRDefault="007D5D5C" w:rsidP="007D5D5C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Cs w:val="24"/>
          <w:lang w:eastAsia="pl-PL"/>
        </w:rPr>
        <w:t xml:space="preserve">                                                             </w:t>
      </w:r>
      <w:r w:rsidRPr="00086540">
        <w:rPr>
          <w:rFonts w:ascii="Times New Roman" w:eastAsia="Times New Roman" w:hAnsi="Times New Roman"/>
          <w:color w:val="000000"/>
          <w:szCs w:val="24"/>
          <w:lang w:eastAsia="pl-PL"/>
        </w:rPr>
        <w:t>………………………………………………………</w:t>
      </w:r>
    </w:p>
    <w:p w14:paraId="6C550683" w14:textId="77777777" w:rsidR="007D5D5C" w:rsidRDefault="007D5D5C" w:rsidP="007D5D5C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086540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color w:val="000000"/>
          <w:szCs w:val="24"/>
          <w:lang w:eastAsia="pl-PL"/>
        </w:rPr>
        <w:t xml:space="preserve">        </w:t>
      </w:r>
      <w:r w:rsidRPr="00086540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(data i podpis Wykonawcy)</w:t>
      </w:r>
    </w:p>
    <w:p w14:paraId="371CE900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B2372B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9F424B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31E0ECF4" w14:textId="3FC80590" w:rsidR="00FB09BF" w:rsidRPr="00FB09BF" w:rsidRDefault="00FB09BF" w:rsidP="003A6761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</w:t>
      </w:r>
    </w:p>
    <w:p w14:paraId="1CEF1373" w14:textId="77777777" w:rsidR="00FB09BF" w:rsidRPr="00FB09BF" w:rsidRDefault="00FB09BF" w:rsidP="00FB09B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AC9EF35" w14:textId="227267DC" w:rsidR="00592A35" w:rsidRDefault="00592A35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14:paraId="7ACF302C" w14:textId="23B2E2FE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88378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56A17485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8F23AE">
        <w:rPr>
          <w:rFonts w:ascii="Times New Roman" w:hAnsi="Times New Roman"/>
          <w:bCs/>
          <w:sz w:val="24"/>
          <w:szCs w:val="24"/>
          <w:lang w:eastAsia="pl-PL"/>
        </w:rPr>
        <w:t>40</w:t>
      </w:r>
      <w:r w:rsidR="007B75F5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4847BB">
        <w:rPr>
          <w:rFonts w:ascii="Times New Roman" w:hAnsi="Times New Roman"/>
          <w:bCs/>
          <w:sz w:val="24"/>
          <w:szCs w:val="24"/>
          <w:lang w:eastAsia="pl-PL"/>
        </w:rPr>
        <w:t>5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1A89AD4A" w:rsidR="00592A35" w:rsidRPr="007D5D5C" w:rsidRDefault="00592A35" w:rsidP="007D5D5C">
      <w:pPr>
        <w:spacing w:after="80" w:line="300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7D5D5C" w:rsidRPr="007D5D5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Usługę przeglądów okresowych i konserwacji urządzeń klimatyzacji i wentylacji mechanicznej w obiektach Prokuratury Okręgowej w Rzeszowie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</w:t>
      </w:r>
      <w:r w:rsidR="007D5D5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2022 r. poz. 835)¹.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24EACD54" w14:textId="77777777" w:rsidR="002A6DA8" w:rsidRDefault="002A6DA8" w:rsidP="001545AF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0155CB1" w14:textId="15D60CCD" w:rsidR="009C64B1" w:rsidRDefault="009C64B1">
      <w:pPr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</w:pPr>
      <w:bookmarkStart w:id="0" w:name="_GoBack"/>
      <w:bookmarkEnd w:id="0"/>
    </w:p>
    <w:sectPr w:rsidR="009C64B1" w:rsidSect="003578A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49889" w14:textId="77777777" w:rsidR="00C56DED" w:rsidRDefault="00C56DED" w:rsidP="00E110E8">
      <w:r>
        <w:separator/>
      </w:r>
    </w:p>
  </w:endnote>
  <w:endnote w:type="continuationSeparator" w:id="0">
    <w:p w14:paraId="551E1836" w14:textId="77777777" w:rsidR="00C56DED" w:rsidRDefault="00C56DED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BDBEA" w14:textId="77777777" w:rsidR="00C56DED" w:rsidRDefault="00C56DED" w:rsidP="00E110E8">
      <w:r>
        <w:separator/>
      </w:r>
    </w:p>
  </w:footnote>
  <w:footnote w:type="continuationSeparator" w:id="0">
    <w:p w14:paraId="5BB59C81" w14:textId="77777777" w:rsidR="00C56DED" w:rsidRDefault="00C56DED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A92A52"/>
    <w:multiLevelType w:val="hybridMultilevel"/>
    <w:tmpl w:val="C5E0A6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F3F24E5"/>
    <w:multiLevelType w:val="hybridMultilevel"/>
    <w:tmpl w:val="EEAE4B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8E037E"/>
    <w:multiLevelType w:val="hybridMultilevel"/>
    <w:tmpl w:val="213AFF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ED431E"/>
    <w:multiLevelType w:val="hybridMultilevel"/>
    <w:tmpl w:val="E7703F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B856F1"/>
    <w:multiLevelType w:val="hybridMultilevel"/>
    <w:tmpl w:val="5FE67B6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1E0153D6"/>
    <w:multiLevelType w:val="hybridMultilevel"/>
    <w:tmpl w:val="F2066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0F4B24"/>
    <w:multiLevelType w:val="hybridMultilevel"/>
    <w:tmpl w:val="B360FE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F57801"/>
    <w:multiLevelType w:val="hybridMultilevel"/>
    <w:tmpl w:val="6A0A5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9D0DB9"/>
    <w:multiLevelType w:val="hybridMultilevel"/>
    <w:tmpl w:val="3ACE61D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9E738BA"/>
    <w:multiLevelType w:val="hybridMultilevel"/>
    <w:tmpl w:val="0602FD0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066DB0"/>
    <w:multiLevelType w:val="hybridMultilevel"/>
    <w:tmpl w:val="A4EC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03B4F23"/>
    <w:multiLevelType w:val="hybridMultilevel"/>
    <w:tmpl w:val="47ACE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635BA"/>
    <w:multiLevelType w:val="hybridMultilevel"/>
    <w:tmpl w:val="0E4E2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E64E68"/>
    <w:multiLevelType w:val="hybridMultilevel"/>
    <w:tmpl w:val="7734822C"/>
    <w:lvl w:ilvl="0" w:tplc="5176A61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color w:val="auto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C22355"/>
    <w:multiLevelType w:val="hybridMultilevel"/>
    <w:tmpl w:val="6D5CC87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53A773C1"/>
    <w:multiLevelType w:val="hybridMultilevel"/>
    <w:tmpl w:val="CEFE93C6"/>
    <w:lvl w:ilvl="0" w:tplc="F58ED8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77277A1"/>
    <w:multiLevelType w:val="hybridMultilevel"/>
    <w:tmpl w:val="E51C2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B93058"/>
    <w:multiLevelType w:val="hybridMultilevel"/>
    <w:tmpl w:val="CB9491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7732AE"/>
    <w:multiLevelType w:val="hybridMultilevel"/>
    <w:tmpl w:val="1A84BC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7D0FCC"/>
    <w:multiLevelType w:val="hybridMultilevel"/>
    <w:tmpl w:val="4498C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4D4279"/>
    <w:multiLevelType w:val="hybridMultilevel"/>
    <w:tmpl w:val="A5948FA0"/>
    <w:lvl w:ilvl="0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3" w15:restartNumberingAfterBreak="0">
    <w:nsid w:val="64974333"/>
    <w:multiLevelType w:val="hybridMultilevel"/>
    <w:tmpl w:val="6B146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9161F8"/>
    <w:multiLevelType w:val="hybridMultilevel"/>
    <w:tmpl w:val="7C42645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40"/>
  </w:num>
  <w:num w:numId="2">
    <w:abstractNumId w:val="29"/>
  </w:num>
  <w:num w:numId="3">
    <w:abstractNumId w:val="28"/>
  </w:num>
  <w:num w:numId="4">
    <w:abstractNumId w:val="23"/>
  </w:num>
  <w:num w:numId="5">
    <w:abstractNumId w:val="30"/>
  </w:num>
  <w:num w:numId="6">
    <w:abstractNumId w:val="37"/>
  </w:num>
  <w:num w:numId="7">
    <w:abstractNumId w:val="21"/>
  </w:num>
  <w:num w:numId="8">
    <w:abstractNumId w:val="36"/>
  </w:num>
  <w:num w:numId="9">
    <w:abstractNumId w:val="20"/>
  </w:num>
  <w:num w:numId="10">
    <w:abstractNumId w:val="24"/>
  </w:num>
  <w:num w:numId="11">
    <w:abstractNumId w:val="31"/>
  </w:num>
  <w:num w:numId="12">
    <w:abstractNumId w:val="39"/>
  </w:num>
  <w:num w:numId="13">
    <w:abstractNumId w:val="43"/>
  </w:num>
  <w:num w:numId="14">
    <w:abstractNumId w:val="41"/>
  </w:num>
  <w:num w:numId="15">
    <w:abstractNumId w:val="32"/>
  </w:num>
  <w:num w:numId="16">
    <w:abstractNumId w:val="12"/>
  </w:num>
  <w:num w:numId="17">
    <w:abstractNumId w:val="18"/>
  </w:num>
  <w:num w:numId="18">
    <w:abstractNumId w:val="33"/>
  </w:num>
  <w:num w:numId="19">
    <w:abstractNumId w:val="44"/>
  </w:num>
  <w:num w:numId="20">
    <w:abstractNumId w:val="38"/>
  </w:num>
  <w:num w:numId="21">
    <w:abstractNumId w:val="26"/>
  </w:num>
  <w:num w:numId="22">
    <w:abstractNumId w:val="15"/>
  </w:num>
  <w:num w:numId="23">
    <w:abstractNumId w:val="42"/>
  </w:num>
  <w:num w:numId="24">
    <w:abstractNumId w:val="13"/>
  </w:num>
  <w:num w:numId="25">
    <w:abstractNumId w:val="19"/>
  </w:num>
  <w:num w:numId="26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0EC9"/>
    <w:rsid w:val="00003A42"/>
    <w:rsid w:val="00003F10"/>
    <w:rsid w:val="000041B0"/>
    <w:rsid w:val="0000470E"/>
    <w:rsid w:val="00006D38"/>
    <w:rsid w:val="00007A6D"/>
    <w:rsid w:val="00010CA4"/>
    <w:rsid w:val="00011659"/>
    <w:rsid w:val="00011721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07919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2B3"/>
    <w:rsid w:val="001E4342"/>
    <w:rsid w:val="001E49A2"/>
    <w:rsid w:val="001E566F"/>
    <w:rsid w:val="001F0EF6"/>
    <w:rsid w:val="001F1AA5"/>
    <w:rsid w:val="001F268F"/>
    <w:rsid w:val="001F2C64"/>
    <w:rsid w:val="001F2E4C"/>
    <w:rsid w:val="001F42CD"/>
    <w:rsid w:val="001F47E7"/>
    <w:rsid w:val="001F4F1B"/>
    <w:rsid w:val="001F7280"/>
    <w:rsid w:val="001F7ACA"/>
    <w:rsid w:val="0020295C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8682B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DA8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A3A"/>
    <w:rsid w:val="00310D80"/>
    <w:rsid w:val="00311167"/>
    <w:rsid w:val="003121BE"/>
    <w:rsid w:val="0031338C"/>
    <w:rsid w:val="003211B7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578A2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D3B03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301B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47BB"/>
    <w:rsid w:val="00485A47"/>
    <w:rsid w:val="00485B4E"/>
    <w:rsid w:val="00485B7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0F4E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BAD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4906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E75A6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57F3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5F5"/>
    <w:rsid w:val="007B7D74"/>
    <w:rsid w:val="007C3004"/>
    <w:rsid w:val="007C5761"/>
    <w:rsid w:val="007D0646"/>
    <w:rsid w:val="007D1745"/>
    <w:rsid w:val="007D2156"/>
    <w:rsid w:val="007D4538"/>
    <w:rsid w:val="007D5C0B"/>
    <w:rsid w:val="007D5D5C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56749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77C08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2102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23AE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4B1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4FA0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3C7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3A16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49C2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67E9F"/>
    <w:rsid w:val="00B7016C"/>
    <w:rsid w:val="00B71B45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A72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0DF7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56DED"/>
    <w:rsid w:val="00C63A40"/>
    <w:rsid w:val="00C63F92"/>
    <w:rsid w:val="00C65AEC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556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4368"/>
    <w:rsid w:val="00D46191"/>
    <w:rsid w:val="00D46A03"/>
    <w:rsid w:val="00D4743F"/>
    <w:rsid w:val="00D512F3"/>
    <w:rsid w:val="00D52B02"/>
    <w:rsid w:val="00D533E4"/>
    <w:rsid w:val="00D60DAC"/>
    <w:rsid w:val="00D62E0E"/>
    <w:rsid w:val="00D642FC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988"/>
    <w:rsid w:val="00DC7AFA"/>
    <w:rsid w:val="00DD05E8"/>
    <w:rsid w:val="00DD09DC"/>
    <w:rsid w:val="00DD2229"/>
    <w:rsid w:val="00DD3873"/>
    <w:rsid w:val="00DD4DE1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44E4"/>
    <w:rsid w:val="00FB5C82"/>
    <w:rsid w:val="00FB7152"/>
    <w:rsid w:val="00FB7C67"/>
    <w:rsid w:val="00FC00D1"/>
    <w:rsid w:val="00FC08BE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  <w:style w:type="character" w:customStyle="1" w:styleId="acopre">
    <w:name w:val="acopre"/>
    <w:rsid w:val="007D5D5C"/>
  </w:style>
  <w:style w:type="paragraph" w:customStyle="1" w:styleId="WW-Tekstpodstawowy2">
    <w:name w:val="WW-Tekst podstawowy 2"/>
    <w:basedOn w:val="Normalny"/>
    <w:rsid w:val="007D5D5C"/>
    <w:pPr>
      <w:suppressAutoHyphens/>
      <w:autoSpaceDE w:val="0"/>
      <w:autoSpaceDN w:val="0"/>
      <w:spacing w:line="160" w:lineRule="atLeast"/>
      <w:jc w:val="center"/>
    </w:pPr>
    <w:rPr>
      <w:rFonts w:ascii="Calibri" w:eastAsia="Times New Roman" w:hAnsi="Calibri"/>
      <w:b/>
      <w:bCs/>
      <w:sz w:val="24"/>
      <w:szCs w:val="24"/>
      <w:lang w:eastAsia="pl-PL"/>
    </w:rPr>
  </w:style>
  <w:style w:type="character" w:customStyle="1" w:styleId="Teksttreci4">
    <w:name w:val="Tekst treści (4)_"/>
    <w:link w:val="Teksttreci40"/>
    <w:rsid w:val="007D5D5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D5D5C"/>
    <w:pPr>
      <w:widowControl w:val="0"/>
      <w:shd w:val="clear" w:color="auto" w:fill="FFFFFF"/>
      <w:spacing w:before="540" w:after="240" w:line="0" w:lineRule="atLeast"/>
      <w:jc w:val="center"/>
    </w:pPr>
    <w:rPr>
      <w:rFonts w:ascii="Times New Roman" w:eastAsia="Times New Roman" w:hAnsi="Times New Roman"/>
      <w:b/>
      <w:bCs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wnload.xsp/WDU20170001951/O/D2017195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31451-BA70-4F6E-AACE-937A20BD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1525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4</cp:revision>
  <cp:lastPrinted>2021-09-08T12:18:00Z</cp:lastPrinted>
  <dcterms:created xsi:type="dcterms:W3CDTF">2025-03-27T06:36:00Z</dcterms:created>
  <dcterms:modified xsi:type="dcterms:W3CDTF">2025-03-27T08:31:00Z</dcterms:modified>
</cp:coreProperties>
</file>