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88C08" w14:textId="2571989C" w:rsidR="004F45B5" w:rsidRPr="007D5C71" w:rsidRDefault="004F45B5" w:rsidP="009F6E4A">
      <w:pPr>
        <w:spacing w:before="120" w:after="240" w:line="240" w:lineRule="auto"/>
        <w:rPr>
          <w:rFonts w:cstheme="minorHAnsi"/>
          <w:b/>
        </w:rPr>
      </w:pPr>
      <w:r w:rsidRPr="007D5C71">
        <w:rPr>
          <w:rFonts w:cstheme="minorHAnsi"/>
          <w:b/>
        </w:rPr>
        <w:t xml:space="preserve">Departament </w:t>
      </w:r>
      <w:r w:rsidR="00C15F9E" w:rsidRPr="007D5C71">
        <w:rPr>
          <w:rFonts w:cstheme="minorHAnsi"/>
          <w:b/>
        </w:rPr>
        <w:t xml:space="preserve">Handlu i </w:t>
      </w:r>
      <w:r w:rsidRPr="007D5C71">
        <w:rPr>
          <w:rFonts w:cstheme="minorHAnsi"/>
          <w:b/>
        </w:rPr>
        <w:t xml:space="preserve">Współpracy Międzynarodowej </w:t>
      </w:r>
      <w:r w:rsidR="00E33310" w:rsidRPr="007D5C71">
        <w:rPr>
          <w:rFonts w:cstheme="minorHAnsi"/>
          <w:b/>
        </w:rPr>
        <w:t>MR</w:t>
      </w:r>
    </w:p>
    <w:tbl>
      <w:tblPr>
        <w:tblStyle w:val="Tabela-Siatka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9178"/>
      </w:tblGrid>
      <w:tr w:rsidR="00FF6067" w:rsidRPr="007D5C71" w14:paraId="2DFCBB81" w14:textId="77777777" w:rsidTr="00FF6067">
        <w:tc>
          <w:tcPr>
            <w:tcW w:w="9178" w:type="dxa"/>
            <w:shd w:val="clear" w:color="auto" w:fill="FFFF00"/>
          </w:tcPr>
          <w:p w14:paraId="285A5F0A" w14:textId="230505CD" w:rsidR="00FF6067" w:rsidRPr="007D5C71" w:rsidRDefault="00FF6067" w:rsidP="009F6E4A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357"/>
              <w:jc w:val="both"/>
              <w:rPr>
                <w:rFonts w:asciiTheme="minorHAnsi" w:eastAsia="Times New Roman" w:hAnsiTheme="minorHAnsi"/>
                <w:b/>
                <w:color w:val="212529"/>
                <w:lang w:eastAsia="pl-PL"/>
              </w:rPr>
            </w:pPr>
            <w:r w:rsidRPr="007D5C71">
              <w:rPr>
                <w:rFonts w:asciiTheme="minorHAnsi" w:eastAsia="Times New Roman" w:hAnsiTheme="minorHAnsi"/>
                <w:b/>
                <w:color w:val="212529"/>
                <w:lang w:eastAsia="pl-PL"/>
              </w:rPr>
              <w:t>Opis aktualnej</w:t>
            </w:r>
            <w:r w:rsidR="00E20350" w:rsidRPr="007D5C71">
              <w:rPr>
                <w:rFonts w:asciiTheme="minorHAnsi" w:eastAsia="Times New Roman" w:hAnsiTheme="minorHAnsi"/>
                <w:b/>
                <w:color w:val="212529"/>
                <w:lang w:eastAsia="pl-PL"/>
              </w:rPr>
              <w:t xml:space="preserve"> sytuacji</w:t>
            </w:r>
          </w:p>
        </w:tc>
      </w:tr>
    </w:tbl>
    <w:p w14:paraId="67FFBBB5" w14:textId="20F0AC9E" w:rsidR="005640BA" w:rsidRPr="007D5C71" w:rsidRDefault="00A72B0E" w:rsidP="007D5C71">
      <w:pPr>
        <w:shd w:val="clear" w:color="auto" w:fill="FFFFFF"/>
        <w:spacing w:before="120" w:after="0" w:line="240" w:lineRule="auto"/>
        <w:jc w:val="both"/>
      </w:pPr>
      <w:r w:rsidRPr="007D5C71">
        <w:rPr>
          <w:rFonts w:eastAsia="Times New Roman" w:cs="Times New Roman"/>
          <w:color w:val="212529"/>
          <w:lang w:eastAsia="pl-PL"/>
        </w:rPr>
        <w:t>Każdego roku organizacje międzynarodowe rozpisują przetargi o wartości kilkudziesięciu miliardów USD.</w:t>
      </w:r>
      <w:r w:rsidR="003157FC" w:rsidRPr="007D5C71">
        <w:rPr>
          <w:rFonts w:eastAsia="Times New Roman" w:cs="Times New Roman"/>
          <w:color w:val="212529"/>
          <w:lang w:eastAsia="pl-PL"/>
        </w:rPr>
        <w:t xml:space="preserve"> </w:t>
      </w:r>
      <w:r w:rsidRPr="007D5C71">
        <w:rPr>
          <w:rFonts w:eastAsia="Calibri" w:cs="Calibri"/>
          <w:color w:val="000000" w:themeColor="text1"/>
          <w:kern w:val="24"/>
        </w:rPr>
        <w:t>Polska, jako członek wielu organizacji międzynarodowych, wnosi wkład finansowy do tych organizacji i pośrednio finansuje realizowane projekty</w:t>
      </w:r>
      <w:r w:rsidR="00527FD8">
        <w:rPr>
          <w:rFonts w:eastAsia="Calibri" w:cs="Calibri"/>
          <w:color w:val="000000" w:themeColor="text1"/>
          <w:kern w:val="24"/>
        </w:rPr>
        <w:t>,</w:t>
      </w:r>
      <w:r w:rsidR="005640BA" w:rsidRPr="007D5C71">
        <w:rPr>
          <w:rFonts w:eastAsia="Calibri" w:cs="Calibri"/>
          <w:color w:val="000000" w:themeColor="text1"/>
          <w:kern w:val="24"/>
        </w:rPr>
        <w:t xml:space="preserve"> </w:t>
      </w:r>
      <w:r w:rsidR="00527FD8">
        <w:rPr>
          <w:rFonts w:eastAsia="Calibri" w:cs="Calibri"/>
          <w:color w:val="000000" w:themeColor="text1"/>
          <w:kern w:val="24"/>
        </w:rPr>
        <w:t>lecz udział</w:t>
      </w:r>
      <w:r w:rsidR="005640BA" w:rsidRPr="007D5C71">
        <w:rPr>
          <w:rFonts w:eastAsia="Calibri" w:cs="Calibri"/>
          <w:color w:val="000000" w:themeColor="text1"/>
          <w:kern w:val="24"/>
        </w:rPr>
        <w:t xml:space="preserve"> </w:t>
      </w:r>
      <w:r w:rsidR="005640BA" w:rsidRPr="007D5C71">
        <w:t xml:space="preserve">polskich firm wśród ich dostawców jest </w:t>
      </w:r>
      <w:r w:rsidR="00527FD8">
        <w:t>wciąż proporcjonalnie dużo niższy</w:t>
      </w:r>
      <w:r w:rsidR="005640BA" w:rsidRPr="007D5C71">
        <w:t xml:space="preserve">. </w:t>
      </w:r>
    </w:p>
    <w:p w14:paraId="610C30F7" w14:textId="0ADE6F69" w:rsidR="005640BA" w:rsidRPr="007D5C71" w:rsidRDefault="005640BA" w:rsidP="007D5C71">
      <w:pPr>
        <w:shd w:val="clear" w:color="auto" w:fill="FFFFFF"/>
        <w:spacing w:before="120" w:after="0" w:line="240" w:lineRule="auto"/>
        <w:jc w:val="both"/>
      </w:pPr>
      <w:r w:rsidRPr="007D5C71">
        <w:t>Przetargi organizacji międzynarodowych są transparentne</w:t>
      </w:r>
      <w:r w:rsidR="00527FD8">
        <w:t>,</w:t>
      </w:r>
      <w:r w:rsidRPr="007D5C71">
        <w:t xml:space="preserve"> ale </w:t>
      </w:r>
      <w:r w:rsidR="00527FD8">
        <w:t xml:space="preserve">opierają się na odrębnych, innych niż w Polsce procedurach zamówień publicznych, ustalanych przez poszczególne organizacje. </w:t>
      </w:r>
      <w:r w:rsidR="00527FD8" w:rsidRPr="00527FD8">
        <w:t xml:space="preserve">Wiele organizacji ogłasza przetargi na potrzeby projektów i inicjatyw pomocowych realizowanych w różnych regionach świata, w szczególności w państwach rozwijających się. </w:t>
      </w:r>
      <w:r w:rsidRPr="007D5C71">
        <w:t xml:space="preserve">Towary </w:t>
      </w:r>
      <w:r w:rsidR="00527FD8">
        <w:t xml:space="preserve">lub usługi </w:t>
      </w:r>
      <w:r w:rsidRPr="007D5C71">
        <w:t xml:space="preserve">trzeba </w:t>
      </w:r>
      <w:r w:rsidR="00527FD8">
        <w:t xml:space="preserve">wówczas </w:t>
      </w:r>
      <w:r w:rsidRPr="007D5C71">
        <w:t>dostarczyć do krajów odległych, w miejsca</w:t>
      </w:r>
      <w:r w:rsidR="00527FD8">
        <w:t>,</w:t>
      </w:r>
      <w:r w:rsidRPr="007D5C71">
        <w:t xml:space="preserve"> gdzie toczą się konflikty wojenne lub właśnie się skończyły i trwa odbudowa zniszczonych krajów. Często wymagane są kompleksowe </w:t>
      </w:r>
      <w:r w:rsidR="00527FD8">
        <w:t xml:space="preserve">i błyskawiczne </w:t>
      </w:r>
      <w:r w:rsidRPr="007D5C71">
        <w:t>dostawy różnych towarów w dużej ilości</w:t>
      </w:r>
      <w:r w:rsidR="00527FD8">
        <w:t>.</w:t>
      </w:r>
      <w:r w:rsidRPr="007D5C71">
        <w:t xml:space="preserve"> </w:t>
      </w:r>
      <w:r w:rsidR="00527FD8">
        <w:t xml:space="preserve">Z tego względu </w:t>
      </w:r>
      <w:r w:rsidRPr="007D5C71">
        <w:t>polskie firmy są w trudniejszej sytuacji</w:t>
      </w:r>
      <w:r w:rsidR="00527FD8">
        <w:t xml:space="preserve"> na tym konkurencyjnym rynku z powodu mniejszego doświadczenia i sieci </w:t>
      </w:r>
      <w:r w:rsidRPr="007D5C71">
        <w:t xml:space="preserve">kontaktów w odległych krajach. </w:t>
      </w:r>
    </w:p>
    <w:p w14:paraId="1312EE3A" w14:textId="068A2F75" w:rsidR="005640BA" w:rsidRPr="007D5C71" w:rsidRDefault="005640BA" w:rsidP="007D5C71">
      <w:pPr>
        <w:spacing w:before="120" w:after="0" w:line="240" w:lineRule="auto"/>
        <w:jc w:val="both"/>
        <w:rPr>
          <w:rFonts w:eastAsia="Times New Roman" w:cs="Calibri"/>
          <w:lang w:eastAsia="pl-PL"/>
        </w:rPr>
      </w:pPr>
      <w:r w:rsidRPr="007D5C71">
        <w:rPr>
          <w:rFonts w:eastAsia="Times New Roman" w:cs="Calibri"/>
          <w:lang w:eastAsia="pl-PL"/>
        </w:rPr>
        <w:t xml:space="preserve">Ministerstwo Rozwoju udziela przedsiębiorcom informacji o organizacjach zamawiających towary i usługi, wyjaśnia procedury przetargowe, udostępnia informacje z internetowej wyszukiwarki przetargów, organizuje seminaria i szkolenia. Ministerstwo zapewnia też wsparcie </w:t>
      </w:r>
      <w:r w:rsidR="006107ED">
        <w:rPr>
          <w:rFonts w:eastAsia="Times New Roman" w:cs="Calibri"/>
          <w:lang w:eastAsia="pl-PL"/>
        </w:rPr>
        <w:t xml:space="preserve">dla </w:t>
      </w:r>
      <w:r w:rsidRPr="007D5C71">
        <w:rPr>
          <w:rFonts w:eastAsia="Times New Roman" w:cs="Calibri"/>
          <w:lang w:eastAsia="pl-PL"/>
        </w:rPr>
        <w:t xml:space="preserve">przedsiębiorców aplikujących o zamówienia instytucji NATO i przygotowuje dokumenty niezbędne do potwierdzania uprawnień firm do udziału w tych przetargach. </w:t>
      </w:r>
    </w:p>
    <w:p w14:paraId="572645A9" w14:textId="7773B681" w:rsidR="005640BA" w:rsidRPr="007D5C71" w:rsidRDefault="005640BA" w:rsidP="00A435F4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7D5C71">
        <w:rPr>
          <w:rFonts w:cs="Calibri"/>
          <w:color w:val="000000"/>
        </w:rPr>
        <w:t>Program Go to Brand</w:t>
      </w:r>
      <w:r w:rsidR="00EE685F">
        <w:rPr>
          <w:rFonts w:cs="Calibri"/>
          <w:color w:val="000000"/>
        </w:rPr>
        <w:t>,</w:t>
      </w:r>
      <w:r w:rsidRPr="007D5C71">
        <w:rPr>
          <w:rFonts w:cs="Calibri"/>
          <w:color w:val="000000"/>
        </w:rPr>
        <w:t xml:space="preserve"> będący poddziałaniem 3.3.</w:t>
      </w:r>
      <w:r w:rsidR="006107ED">
        <w:rPr>
          <w:rFonts w:cs="Calibri"/>
          <w:color w:val="000000"/>
        </w:rPr>
        <w:t>3</w:t>
      </w:r>
      <w:r w:rsidRPr="007D5C71">
        <w:rPr>
          <w:rFonts w:cs="Calibri"/>
          <w:color w:val="000000"/>
        </w:rPr>
        <w:t xml:space="preserve"> Programu Operacyjnego Inteligentny Rozwój 2014-2020, zapewnia wsparcie finansowe na pokrycie części kosztów działań promocyjnych realizowanych przez przedsiębiorców planujących rozwój eksportu.  Od roku 2020 program ten zosta</w:t>
      </w:r>
      <w:r w:rsidR="006107ED">
        <w:rPr>
          <w:rFonts w:cs="Calibri"/>
          <w:color w:val="000000"/>
        </w:rPr>
        <w:t>ł</w:t>
      </w:r>
      <w:r w:rsidRPr="007D5C71">
        <w:rPr>
          <w:rFonts w:cs="Calibri"/>
          <w:color w:val="000000"/>
        </w:rPr>
        <w:t xml:space="preserve"> rozszerzony </w:t>
      </w:r>
      <w:r w:rsidR="00EE685F">
        <w:rPr>
          <w:rFonts w:cs="Calibri"/>
          <w:color w:val="000000"/>
        </w:rPr>
        <w:t xml:space="preserve"> </w:t>
      </w:r>
      <w:r w:rsidR="006107ED">
        <w:rPr>
          <w:rFonts w:cs="Calibri"/>
          <w:color w:val="000000"/>
        </w:rPr>
        <w:t>o</w:t>
      </w:r>
      <w:r w:rsidRPr="007D5C71">
        <w:rPr>
          <w:rFonts w:cs="Calibri"/>
          <w:color w:val="000000"/>
        </w:rPr>
        <w:t xml:space="preserve"> dofinansowanie  działań polegających na nawiązywaniu  współpracy z organizacjami międzynarodowymi.  W ramach rozszerzonego programu przedsiębiorcy będą mogli uzyskać dofinansowanie: kosztów </w:t>
      </w:r>
      <w:r w:rsidR="0012166F">
        <w:rPr>
          <w:rFonts w:cs="Calibri"/>
          <w:color w:val="000000"/>
        </w:rPr>
        <w:t xml:space="preserve">misji wyjazdowych, w tym w zakresie </w:t>
      </w:r>
      <w:r w:rsidRPr="007D5C71">
        <w:rPr>
          <w:rFonts w:cs="Calibri"/>
          <w:color w:val="000000"/>
        </w:rPr>
        <w:t xml:space="preserve">udziału w targach, konferencjach i seminariach organizowanych przez organizacje międzynarodowe oraz kosztów misji przyjazdowych, których celem </w:t>
      </w:r>
      <w:r w:rsidR="0012166F">
        <w:rPr>
          <w:rFonts w:cs="Calibri"/>
          <w:color w:val="000000"/>
        </w:rPr>
        <w:t>będzie</w:t>
      </w:r>
      <w:r w:rsidRPr="007D5C71">
        <w:rPr>
          <w:rFonts w:cs="Calibri"/>
          <w:color w:val="000000"/>
        </w:rPr>
        <w:t xml:space="preserve"> prezentacja przedstawicielom organizacji międzynarodowych potencjału i możliwości wytwórczych polskiej firmy.</w:t>
      </w:r>
      <w:r w:rsidR="0012166F">
        <w:rPr>
          <w:rFonts w:cs="Calibri"/>
          <w:color w:val="000000"/>
        </w:rPr>
        <w:t xml:space="preserve"> </w:t>
      </w:r>
    </w:p>
    <w:p w14:paraId="724B510A" w14:textId="2D2D582B" w:rsidR="005640BA" w:rsidRPr="007D5C71" w:rsidRDefault="005640BA" w:rsidP="00051004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color w:val="000000"/>
        </w:rPr>
      </w:pPr>
      <w:r w:rsidRPr="007D5C71">
        <w:rPr>
          <w:rFonts w:cs="Calibri"/>
          <w:color w:val="000000"/>
        </w:rPr>
        <w:t xml:space="preserve">Nabór wniosków </w:t>
      </w:r>
      <w:r w:rsidR="0012166F">
        <w:rPr>
          <w:rFonts w:cs="Calibri"/>
          <w:color w:val="000000"/>
        </w:rPr>
        <w:t xml:space="preserve">o dofinansowanie </w:t>
      </w:r>
      <w:r w:rsidRPr="007D5C71">
        <w:rPr>
          <w:rFonts w:cs="Calibri"/>
          <w:color w:val="000000"/>
        </w:rPr>
        <w:t xml:space="preserve">do </w:t>
      </w:r>
      <w:bookmarkStart w:id="0" w:name="_GoBack"/>
      <w:bookmarkEnd w:id="0"/>
      <w:r w:rsidRPr="007D5C71">
        <w:rPr>
          <w:rFonts w:cs="Calibri"/>
          <w:color w:val="000000"/>
        </w:rPr>
        <w:t xml:space="preserve"> programu </w:t>
      </w:r>
      <w:r w:rsidR="00CD2A3B" w:rsidRPr="007D5C71">
        <w:rPr>
          <w:rFonts w:cs="Calibri"/>
          <w:color w:val="000000"/>
        </w:rPr>
        <w:t xml:space="preserve">Go to Brand </w:t>
      </w:r>
      <w:r w:rsidRPr="007D5C71">
        <w:rPr>
          <w:rFonts w:cs="Calibri"/>
          <w:color w:val="000000"/>
        </w:rPr>
        <w:t>prowadzić będzie PARP</w:t>
      </w:r>
      <w:r w:rsidR="00556D15" w:rsidRPr="007D5C71">
        <w:rPr>
          <w:rFonts w:cs="Calibri"/>
          <w:color w:val="000000"/>
        </w:rPr>
        <w:t xml:space="preserve"> w okresie od 11 lutego do 11 marca</w:t>
      </w:r>
      <w:r w:rsidRPr="007D5C71">
        <w:rPr>
          <w:rFonts w:cs="Calibri"/>
          <w:color w:val="000000"/>
        </w:rPr>
        <w:t xml:space="preserve"> 2020 r.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0"/>
      </w:tblGrid>
      <w:tr w:rsidR="00E20350" w:rsidRPr="007D5C71" w14:paraId="26D3DAC5" w14:textId="77777777" w:rsidTr="00E20350">
        <w:tc>
          <w:tcPr>
            <w:tcW w:w="9320" w:type="dxa"/>
            <w:shd w:val="clear" w:color="auto" w:fill="FFFF00"/>
          </w:tcPr>
          <w:p w14:paraId="559095E8" w14:textId="763F8E63" w:rsidR="00E20350" w:rsidRPr="007D5C71" w:rsidRDefault="00E20350" w:rsidP="009F6E4A">
            <w:pPr>
              <w:pStyle w:val="Akapitzlist"/>
              <w:numPr>
                <w:ilvl w:val="0"/>
                <w:numId w:val="25"/>
              </w:numPr>
              <w:kinsoku w:val="0"/>
              <w:overflowPunct w:val="0"/>
              <w:spacing w:before="120" w:after="120"/>
              <w:ind w:left="714" w:hanging="357"/>
              <w:rPr>
                <w:rFonts w:asciiTheme="minorHAnsi" w:hAnsiTheme="minorHAnsi" w:cstheme="minorHAnsi"/>
                <w:b/>
              </w:rPr>
            </w:pPr>
            <w:r w:rsidRPr="007D5C71">
              <w:rPr>
                <w:rFonts w:asciiTheme="minorHAnsi" w:hAnsiTheme="minorHAnsi" w:cstheme="minorHAnsi"/>
                <w:b/>
              </w:rPr>
              <w:t>Grupa docelowa zamówienia</w:t>
            </w:r>
          </w:p>
        </w:tc>
      </w:tr>
    </w:tbl>
    <w:p w14:paraId="01E383CF" w14:textId="459731C7" w:rsidR="00E20350" w:rsidRPr="009F6E4A" w:rsidRDefault="00E20350" w:rsidP="009F6E4A">
      <w:pPr>
        <w:spacing w:before="120" w:after="120" w:line="240" w:lineRule="auto"/>
        <w:jc w:val="both"/>
        <w:rPr>
          <w:bCs/>
        </w:rPr>
      </w:pPr>
      <w:r w:rsidRPr="009F6E4A">
        <w:rPr>
          <w:bCs/>
        </w:rPr>
        <w:t>Przedsiębiorcy – właściciele i  menadżerowie w firmach małych i średnich, które mają potencjał ek</w:t>
      </w:r>
      <w:r w:rsidR="005640BA" w:rsidRPr="009F6E4A">
        <w:rPr>
          <w:bCs/>
        </w:rPr>
        <w:t>sportowy</w:t>
      </w:r>
      <w:r w:rsidR="00CD2A3B">
        <w:rPr>
          <w:bCs/>
        </w:rPr>
        <w:t>,</w:t>
      </w:r>
      <w:r w:rsidR="005640BA" w:rsidRPr="009F6E4A">
        <w:rPr>
          <w:bCs/>
        </w:rPr>
        <w:t xml:space="preserve"> a brak im wiedzy, że współpraca z organizacjami międzynarodowymi może ułatwić internacjonalizację firmy i można na nawiązanie takiej współpracy uzyskać pomoc, także finansową.</w:t>
      </w:r>
    </w:p>
    <w:tbl>
      <w:tblPr>
        <w:tblStyle w:val="Tabela-Siatka"/>
        <w:tblW w:w="0" w:type="auto"/>
        <w:tblInd w:w="-34" w:type="dxa"/>
        <w:shd w:val="clear" w:color="auto" w:fill="FFFF00"/>
        <w:tblLook w:val="04A0" w:firstRow="1" w:lastRow="0" w:firstColumn="1" w:lastColumn="0" w:noHBand="0" w:noVBand="1"/>
      </w:tblPr>
      <w:tblGrid>
        <w:gridCol w:w="9320"/>
      </w:tblGrid>
      <w:tr w:rsidR="00E20350" w:rsidRPr="007D5C71" w14:paraId="0630DAD6" w14:textId="77777777" w:rsidTr="00E20350">
        <w:tc>
          <w:tcPr>
            <w:tcW w:w="9320" w:type="dxa"/>
            <w:shd w:val="clear" w:color="auto" w:fill="FFFF00"/>
          </w:tcPr>
          <w:p w14:paraId="47D309EE" w14:textId="161A0687" w:rsidR="00E20350" w:rsidRPr="007D5C71" w:rsidRDefault="00E20350" w:rsidP="009F6E4A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357"/>
              <w:contextualSpacing w:val="0"/>
              <w:jc w:val="both"/>
              <w:rPr>
                <w:rFonts w:asciiTheme="minorHAnsi" w:hAnsiTheme="minorHAnsi"/>
                <w:b/>
                <w:bCs/>
              </w:rPr>
            </w:pPr>
            <w:r w:rsidRPr="007D5C71">
              <w:rPr>
                <w:rFonts w:asciiTheme="minorHAnsi" w:hAnsiTheme="minorHAnsi"/>
                <w:b/>
                <w:bCs/>
              </w:rPr>
              <w:t xml:space="preserve">Cel </w:t>
            </w:r>
            <w:r w:rsidR="005640BA" w:rsidRPr="007D5C71">
              <w:rPr>
                <w:rFonts w:asciiTheme="minorHAnsi" w:hAnsiTheme="minorHAnsi"/>
                <w:b/>
                <w:bCs/>
              </w:rPr>
              <w:t xml:space="preserve">realizacji zamówienia </w:t>
            </w:r>
          </w:p>
        </w:tc>
      </w:tr>
    </w:tbl>
    <w:p w14:paraId="524D7E09" w14:textId="7F791E50" w:rsidR="00751897" w:rsidRPr="007D5C71" w:rsidRDefault="00751897" w:rsidP="009F6E4A">
      <w:pPr>
        <w:pStyle w:val="Akapitzlist"/>
        <w:numPr>
          <w:ilvl w:val="0"/>
          <w:numId w:val="29"/>
        </w:numPr>
        <w:spacing w:before="120" w:after="0" w:line="240" w:lineRule="auto"/>
        <w:ind w:left="709" w:hanging="425"/>
        <w:jc w:val="both"/>
        <w:rPr>
          <w:rFonts w:asciiTheme="minorHAnsi" w:hAnsiTheme="minorHAnsi"/>
        </w:rPr>
      </w:pPr>
      <w:r w:rsidRPr="007D5C71">
        <w:rPr>
          <w:rFonts w:asciiTheme="minorHAnsi" w:hAnsiTheme="minorHAnsi"/>
        </w:rPr>
        <w:t xml:space="preserve">zainteresowanie przedsiębiorców i menadżerów </w:t>
      </w:r>
      <w:r w:rsidR="005640BA" w:rsidRPr="007D5C71">
        <w:rPr>
          <w:rFonts w:asciiTheme="minorHAnsi" w:hAnsiTheme="minorHAnsi"/>
        </w:rPr>
        <w:t xml:space="preserve">MSP </w:t>
      </w:r>
      <w:r w:rsidRPr="007D5C71">
        <w:rPr>
          <w:rFonts w:asciiTheme="minorHAnsi" w:hAnsiTheme="minorHAnsi"/>
        </w:rPr>
        <w:t>tematem współpracy z organizacjami międzynarodowymi jako potencjalnym kierunkiem ekspansji zagranicznej ich firm,</w:t>
      </w:r>
    </w:p>
    <w:p w14:paraId="1BE2D319" w14:textId="708A36C7" w:rsidR="00751897" w:rsidRPr="007D5C71" w:rsidRDefault="00751897" w:rsidP="009F6E4A">
      <w:pPr>
        <w:pStyle w:val="Akapitzlist"/>
        <w:numPr>
          <w:ilvl w:val="0"/>
          <w:numId w:val="29"/>
        </w:numPr>
        <w:spacing w:before="120" w:after="0" w:line="240" w:lineRule="auto"/>
        <w:ind w:left="709" w:hanging="425"/>
        <w:jc w:val="both"/>
        <w:rPr>
          <w:rFonts w:asciiTheme="minorHAnsi" w:hAnsiTheme="minorHAnsi"/>
          <w:bCs/>
        </w:rPr>
      </w:pPr>
      <w:r w:rsidRPr="007D5C71">
        <w:rPr>
          <w:rFonts w:asciiTheme="minorHAnsi" w:hAnsiTheme="minorHAnsi"/>
        </w:rPr>
        <w:t>wskazanie</w:t>
      </w:r>
      <w:r w:rsidR="005640BA" w:rsidRPr="007D5C71">
        <w:rPr>
          <w:rFonts w:asciiTheme="minorHAnsi" w:hAnsiTheme="minorHAnsi"/>
        </w:rPr>
        <w:t xml:space="preserve"> możliwości uzyskania dofinansowania na nawiązanie kontaktów z programu Go to Brand </w:t>
      </w:r>
      <w:r w:rsidR="00E04570" w:rsidRPr="007D5C71">
        <w:rPr>
          <w:rFonts w:asciiTheme="minorHAnsi" w:hAnsiTheme="minorHAnsi"/>
        </w:rPr>
        <w:t xml:space="preserve">oraz poinformowanie o </w:t>
      </w:r>
      <w:r w:rsidRPr="007D5C71">
        <w:rPr>
          <w:rFonts w:asciiTheme="minorHAnsi" w:hAnsiTheme="minorHAnsi"/>
        </w:rPr>
        <w:t>źród</w:t>
      </w:r>
      <w:r w:rsidR="00E04570" w:rsidRPr="007D5C71">
        <w:rPr>
          <w:rFonts w:asciiTheme="minorHAnsi" w:hAnsiTheme="minorHAnsi"/>
        </w:rPr>
        <w:t>łach</w:t>
      </w:r>
      <w:r w:rsidRPr="007D5C71">
        <w:rPr>
          <w:rFonts w:asciiTheme="minorHAnsi" w:hAnsiTheme="minorHAnsi"/>
        </w:rPr>
        <w:t xml:space="preserve"> informacji o przetargach organizacji międzynarodowych, </w:t>
      </w:r>
    </w:p>
    <w:p w14:paraId="368342E5" w14:textId="31CF94E9" w:rsidR="009F6E4A" w:rsidRPr="009F6E4A" w:rsidRDefault="00556D15" w:rsidP="009F6E4A">
      <w:pPr>
        <w:pStyle w:val="Akapitzlist"/>
        <w:numPr>
          <w:ilvl w:val="0"/>
          <w:numId w:val="29"/>
        </w:numPr>
        <w:spacing w:before="120" w:after="240" w:line="240" w:lineRule="auto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7D5C71">
        <w:rPr>
          <w:rFonts w:asciiTheme="minorHAnsi" w:hAnsiTheme="minorHAnsi"/>
        </w:rPr>
        <w:t>przekazanie przedsiębiorcom z wybranych branż informacji o planowanych przetargach organizowanych przez instytucje NATO.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180"/>
      </w:tblGrid>
      <w:tr w:rsidR="00040B36" w:rsidRPr="007D5C71" w14:paraId="6001A0BD" w14:textId="77777777" w:rsidTr="00E0204F">
        <w:tc>
          <w:tcPr>
            <w:tcW w:w="9180" w:type="dxa"/>
            <w:shd w:val="clear" w:color="auto" w:fill="FFFF00"/>
          </w:tcPr>
          <w:p w14:paraId="7A5312B5" w14:textId="7512761A" w:rsidR="00040B36" w:rsidRPr="007D5C71" w:rsidRDefault="00040B36" w:rsidP="009F6E4A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357"/>
              <w:contextualSpacing w:val="0"/>
              <w:rPr>
                <w:rFonts w:asciiTheme="minorHAnsi" w:hAnsiTheme="minorHAnsi" w:cstheme="minorHAnsi"/>
                <w:b/>
              </w:rPr>
            </w:pPr>
            <w:r w:rsidRPr="007D5C71">
              <w:rPr>
                <w:rFonts w:asciiTheme="minorHAnsi" w:hAnsiTheme="minorHAnsi" w:cstheme="minorHAnsi"/>
                <w:b/>
              </w:rPr>
              <w:lastRenderedPageBreak/>
              <w:t>Przedmiot zamówienia</w:t>
            </w:r>
          </w:p>
        </w:tc>
      </w:tr>
    </w:tbl>
    <w:p w14:paraId="75763431" w14:textId="77777777" w:rsidR="00E0204F" w:rsidRPr="007D5C71" w:rsidRDefault="003B0A35" w:rsidP="007D5C71">
      <w:pPr>
        <w:spacing w:before="120" w:after="0" w:line="240" w:lineRule="auto"/>
      </w:pPr>
      <w:r w:rsidRPr="007D5C71">
        <w:t xml:space="preserve">Przedmiotem zamówienia jest </w:t>
      </w:r>
      <w:r w:rsidR="00E0204F" w:rsidRPr="007D5C71">
        <w:t>:</w:t>
      </w:r>
    </w:p>
    <w:p w14:paraId="01645680" w14:textId="16EF38BC" w:rsidR="00E04570" w:rsidRPr="009F6E4A" w:rsidRDefault="00E04570" w:rsidP="009F6E4A">
      <w:pPr>
        <w:pStyle w:val="Akapitzlist"/>
        <w:numPr>
          <w:ilvl w:val="1"/>
          <w:numId w:val="42"/>
        </w:numPr>
        <w:spacing w:before="120" w:after="0" w:line="240" w:lineRule="auto"/>
        <w:ind w:left="567" w:hanging="567"/>
        <w:jc w:val="both"/>
        <w:rPr>
          <w:rFonts w:cstheme="minorHAnsi"/>
        </w:rPr>
      </w:pPr>
      <w:r w:rsidRPr="009F6E4A">
        <w:rPr>
          <w:rFonts w:cstheme="minorHAnsi"/>
        </w:rPr>
        <w:t xml:space="preserve">Zbudowanie bazy  małych i średnich firm </w:t>
      </w:r>
      <w:r w:rsidR="00CD2A3B">
        <w:rPr>
          <w:rFonts w:cstheme="minorHAnsi"/>
        </w:rPr>
        <w:t>oraz</w:t>
      </w:r>
      <w:r w:rsidRPr="009F6E4A">
        <w:rPr>
          <w:rFonts w:cstheme="minorHAnsi"/>
        </w:rPr>
        <w:t xml:space="preserve"> osób decyzyjnych w tych firmach do prowadzenia komunikacji,</w:t>
      </w:r>
    </w:p>
    <w:p w14:paraId="015716B0" w14:textId="7998B505" w:rsidR="00E04570" w:rsidRPr="007D5C71" w:rsidRDefault="00E04570" w:rsidP="009F6E4A">
      <w:pPr>
        <w:pStyle w:val="Akapitzlist"/>
        <w:numPr>
          <w:ilvl w:val="1"/>
          <w:numId w:val="42"/>
        </w:numPr>
        <w:spacing w:before="120"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7D5C71">
        <w:rPr>
          <w:rFonts w:asciiTheme="minorHAnsi" w:hAnsiTheme="minorHAnsi" w:cstheme="minorHAnsi"/>
        </w:rPr>
        <w:t xml:space="preserve">Wysyłka informacji nt. możliwości uzyskania wsparcia finansowego z programu Go to Brand, oraz </w:t>
      </w:r>
      <w:r w:rsidR="00556D15" w:rsidRPr="007D5C71">
        <w:rPr>
          <w:rFonts w:asciiTheme="minorHAnsi" w:hAnsiTheme="minorHAnsi" w:cstheme="minorHAnsi"/>
        </w:rPr>
        <w:t xml:space="preserve">o </w:t>
      </w:r>
      <w:r w:rsidRPr="007D5C71">
        <w:rPr>
          <w:rFonts w:asciiTheme="minorHAnsi" w:hAnsiTheme="minorHAnsi" w:cstheme="minorHAnsi"/>
        </w:rPr>
        <w:t>zasobie informacji na stronie MR,</w:t>
      </w:r>
    </w:p>
    <w:p w14:paraId="1E62CA1A" w14:textId="37F164F3" w:rsidR="00E04570" w:rsidRPr="007D5C71" w:rsidRDefault="00E04570" w:rsidP="009F6E4A">
      <w:pPr>
        <w:pStyle w:val="Akapitzlist"/>
        <w:numPr>
          <w:ilvl w:val="1"/>
          <w:numId w:val="42"/>
        </w:numPr>
        <w:spacing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</w:rPr>
      </w:pPr>
      <w:r w:rsidRPr="007D5C71">
        <w:rPr>
          <w:rFonts w:asciiTheme="minorHAnsi" w:hAnsiTheme="minorHAnsi" w:cstheme="minorHAnsi"/>
        </w:rPr>
        <w:t xml:space="preserve">Wysyłka informacji o dostępnych i planowanych przetargach </w:t>
      </w:r>
      <w:r w:rsidR="00FC1F1A" w:rsidRPr="007D5C71">
        <w:rPr>
          <w:rFonts w:asciiTheme="minorHAnsi" w:hAnsiTheme="minorHAnsi" w:cstheme="minorHAnsi"/>
        </w:rPr>
        <w:t xml:space="preserve">instytucji NATO </w:t>
      </w:r>
      <w:r w:rsidR="000B0EB1" w:rsidRPr="007D5C71">
        <w:rPr>
          <w:rFonts w:asciiTheme="minorHAnsi" w:hAnsiTheme="minorHAnsi" w:cstheme="minorHAnsi"/>
        </w:rPr>
        <w:t xml:space="preserve"> do firm z branży IT/ICT</w:t>
      </w:r>
      <w:r w:rsidR="00FC1F1A" w:rsidRPr="007D5C71">
        <w:rPr>
          <w:rFonts w:asciiTheme="minorHAnsi" w:hAnsiTheme="minorHAnsi" w:cstheme="minorHAnsi"/>
        </w:rPr>
        <w:t xml:space="preserve"> oraz </w:t>
      </w:r>
      <w:r w:rsidR="000B0EB1" w:rsidRPr="007D5C71">
        <w:rPr>
          <w:rFonts w:asciiTheme="minorHAnsi" w:hAnsiTheme="minorHAnsi" w:cstheme="minorHAnsi"/>
        </w:rPr>
        <w:t xml:space="preserve"> budowy i wykańczania budowli. </w:t>
      </w:r>
      <w:r w:rsidRPr="007D5C71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040B36" w:rsidRPr="007D5C71" w14:paraId="4307F660" w14:textId="77777777" w:rsidTr="007B7390">
        <w:tc>
          <w:tcPr>
            <w:tcW w:w="9212" w:type="dxa"/>
            <w:shd w:val="clear" w:color="auto" w:fill="FFFF00"/>
          </w:tcPr>
          <w:p w14:paraId="647DA3F6" w14:textId="39F79EC1" w:rsidR="00040B36" w:rsidRPr="007D5C71" w:rsidRDefault="00DA568B" w:rsidP="009F6E4A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357"/>
              <w:contextualSpacing w:val="0"/>
              <w:rPr>
                <w:rFonts w:asciiTheme="minorHAnsi" w:hAnsiTheme="minorHAnsi" w:cstheme="minorHAnsi"/>
              </w:rPr>
            </w:pPr>
            <w:r w:rsidRPr="007D5C71">
              <w:rPr>
                <w:rFonts w:asciiTheme="minorHAnsi" w:hAnsiTheme="minorHAnsi" w:cstheme="minorHAnsi"/>
                <w:b/>
              </w:rPr>
              <w:t>Zakres przedmiotowy zamówienia</w:t>
            </w:r>
          </w:p>
        </w:tc>
      </w:tr>
    </w:tbl>
    <w:p w14:paraId="27F4A279" w14:textId="099AE8B5" w:rsidR="00E04570" w:rsidRPr="009F6E4A" w:rsidRDefault="00E04570" w:rsidP="009F6E4A">
      <w:pPr>
        <w:pStyle w:val="Akapitzlist"/>
        <w:numPr>
          <w:ilvl w:val="1"/>
          <w:numId w:val="41"/>
        </w:numPr>
        <w:spacing w:before="120" w:after="0" w:line="240" w:lineRule="auto"/>
        <w:ind w:left="567" w:hanging="567"/>
        <w:jc w:val="both"/>
        <w:rPr>
          <w:rFonts w:asciiTheme="minorHAnsi" w:hAnsiTheme="minorHAnsi" w:cstheme="minorHAnsi"/>
          <w:u w:val="single"/>
        </w:rPr>
      </w:pPr>
      <w:r w:rsidRPr="009F6E4A">
        <w:rPr>
          <w:rFonts w:asciiTheme="minorHAnsi" w:hAnsiTheme="minorHAnsi" w:cstheme="minorHAnsi"/>
          <w:u w:val="single"/>
        </w:rPr>
        <w:t>Zbudowanie bazy  małych i średnich firm i osób decyzyjnych w tych firmach do prowadzenia komunikacji,</w:t>
      </w:r>
    </w:p>
    <w:p w14:paraId="0341BD6D" w14:textId="72605285" w:rsidR="008C4DCE" w:rsidRPr="007D5C71" w:rsidRDefault="008C4DCE" w:rsidP="009F6E4A">
      <w:pPr>
        <w:spacing w:after="0" w:line="240" w:lineRule="auto"/>
        <w:jc w:val="both"/>
        <w:rPr>
          <w:rFonts w:eastAsia="Calibri" w:cs="Calibri"/>
        </w:rPr>
      </w:pPr>
      <w:r w:rsidRPr="007D5C71">
        <w:rPr>
          <w:rFonts w:eastAsia="Calibri" w:cs="Times New Roman"/>
        </w:rPr>
        <w:t>P</w:t>
      </w:r>
      <w:r w:rsidRPr="007D5C71">
        <w:rPr>
          <w:rFonts w:eastAsia="Calibri" w:cs="Calibri"/>
        </w:rPr>
        <w:t>rzedmiotem zamówienia będzie przygotowanie bazy teleadresowej, co najmniej po 1</w:t>
      </w:r>
      <w:r w:rsidR="00051004">
        <w:rPr>
          <w:rFonts w:eastAsia="Calibri" w:cs="Calibri"/>
        </w:rPr>
        <w:t>50</w:t>
      </w:r>
      <w:r w:rsidRPr="007D5C71">
        <w:rPr>
          <w:rFonts w:eastAsia="Calibri" w:cs="Calibri"/>
        </w:rPr>
        <w:t xml:space="preserve"> przedsiębiorstw w następujących branżach:</w:t>
      </w:r>
    </w:p>
    <w:p w14:paraId="18A10413" w14:textId="77777777" w:rsidR="008C4DCE" w:rsidRPr="008C4DCE" w:rsidRDefault="008C4DCE" w:rsidP="009F6E4A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1B1B1B"/>
          <w:lang w:eastAsia="pl-PL"/>
        </w:rPr>
      </w:pPr>
      <w:r w:rsidRPr="008C4DCE">
        <w:rPr>
          <w:rFonts w:eastAsia="Times New Roman" w:cs="Arial"/>
          <w:color w:val="1B1B1B"/>
          <w:lang w:eastAsia="pl-PL"/>
        </w:rPr>
        <w:t>branża sprzętu medycznego</w:t>
      </w:r>
    </w:p>
    <w:p w14:paraId="74261E0C" w14:textId="77777777" w:rsidR="008C4DCE" w:rsidRPr="008C4DCE" w:rsidRDefault="008C4DCE" w:rsidP="009F6E4A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1B1B1B"/>
          <w:lang w:eastAsia="pl-PL"/>
        </w:rPr>
      </w:pPr>
      <w:r w:rsidRPr="008C4DCE">
        <w:rPr>
          <w:rFonts w:eastAsia="Times New Roman" w:cs="Arial"/>
          <w:color w:val="1B1B1B"/>
          <w:lang w:eastAsia="pl-PL"/>
        </w:rPr>
        <w:t>branża maszyn i urządzeń</w:t>
      </w:r>
    </w:p>
    <w:p w14:paraId="583D42E3" w14:textId="744AAA6E" w:rsidR="008C4DCE" w:rsidRPr="008C4DCE" w:rsidRDefault="008C4DCE" w:rsidP="009F6E4A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1B1B1B"/>
          <w:lang w:eastAsia="pl-PL"/>
        </w:rPr>
      </w:pPr>
      <w:r w:rsidRPr="008C4DCE">
        <w:rPr>
          <w:rFonts w:eastAsia="Times New Roman" w:cs="Arial"/>
          <w:color w:val="1B1B1B"/>
          <w:lang w:eastAsia="pl-PL"/>
        </w:rPr>
        <w:t>branża</w:t>
      </w:r>
      <w:r w:rsidRPr="007D5C71">
        <w:rPr>
          <w:rFonts w:eastAsia="Times New Roman" w:cs="Arial"/>
          <w:color w:val="1B1B1B"/>
          <w:lang w:eastAsia="pl-PL"/>
        </w:rPr>
        <w:t xml:space="preserve"> obejmująca</w:t>
      </w:r>
      <w:r w:rsidRPr="008C4DCE">
        <w:rPr>
          <w:rFonts w:eastAsia="Times New Roman" w:cs="Arial"/>
          <w:color w:val="1B1B1B"/>
          <w:lang w:eastAsia="pl-PL"/>
        </w:rPr>
        <w:t>  sektor odzieżowy, obuwniczy</w:t>
      </w:r>
      <w:r w:rsidRPr="007D5C71">
        <w:rPr>
          <w:rFonts w:eastAsia="Times New Roman" w:cs="Arial"/>
          <w:color w:val="1B1B1B"/>
          <w:lang w:eastAsia="pl-PL"/>
        </w:rPr>
        <w:t xml:space="preserve"> i  galanteryjny, </w:t>
      </w:r>
    </w:p>
    <w:p w14:paraId="2F7E7EAA" w14:textId="77777777" w:rsidR="008C4DCE" w:rsidRPr="008C4DCE" w:rsidRDefault="008C4DCE" w:rsidP="009F6E4A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1B1B1B"/>
          <w:lang w:eastAsia="pl-PL"/>
        </w:rPr>
      </w:pPr>
      <w:r w:rsidRPr="008C4DCE">
        <w:rPr>
          <w:rFonts w:eastAsia="Times New Roman" w:cs="Arial"/>
          <w:color w:val="1B1B1B"/>
          <w:lang w:eastAsia="pl-PL"/>
        </w:rPr>
        <w:t>branża meblarska</w:t>
      </w:r>
    </w:p>
    <w:p w14:paraId="22CE140E" w14:textId="77777777" w:rsidR="008C4DCE" w:rsidRPr="008C4DCE" w:rsidRDefault="008C4DCE" w:rsidP="009F6E4A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1B1B1B"/>
          <w:lang w:eastAsia="pl-PL"/>
        </w:rPr>
      </w:pPr>
      <w:r w:rsidRPr="008C4DCE">
        <w:rPr>
          <w:rFonts w:eastAsia="Times New Roman" w:cs="Arial"/>
          <w:color w:val="1B1B1B"/>
          <w:lang w:eastAsia="pl-PL"/>
        </w:rPr>
        <w:t>branża biotechnologii i farmaceutyków</w:t>
      </w:r>
    </w:p>
    <w:p w14:paraId="0858FF19" w14:textId="77777777" w:rsidR="008C4DCE" w:rsidRPr="008C4DCE" w:rsidRDefault="008C4DCE" w:rsidP="009F6E4A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1B1B1B"/>
          <w:lang w:eastAsia="pl-PL"/>
        </w:rPr>
      </w:pPr>
      <w:r w:rsidRPr="008C4DCE">
        <w:rPr>
          <w:rFonts w:eastAsia="Times New Roman" w:cs="Arial"/>
          <w:color w:val="1B1B1B"/>
          <w:lang w:eastAsia="pl-PL"/>
        </w:rPr>
        <w:t>branża polskich specjalności żywnościowych</w:t>
      </w:r>
    </w:p>
    <w:p w14:paraId="593F1495" w14:textId="77777777" w:rsidR="008C4DCE" w:rsidRPr="007D5C71" w:rsidRDefault="008C4DCE" w:rsidP="009F6E4A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1B1B1B"/>
          <w:lang w:eastAsia="pl-PL"/>
        </w:rPr>
      </w:pPr>
      <w:r w:rsidRPr="008C4DCE">
        <w:rPr>
          <w:rFonts w:eastAsia="Times New Roman" w:cs="Arial"/>
          <w:color w:val="1B1B1B"/>
          <w:lang w:eastAsia="pl-PL"/>
        </w:rPr>
        <w:t>branża budowy i wykańczania budowli</w:t>
      </w:r>
    </w:p>
    <w:p w14:paraId="5F219E0F" w14:textId="47D34E9E" w:rsidR="00A746E9" w:rsidRPr="008C4DCE" w:rsidRDefault="00A746E9" w:rsidP="009F6E4A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1B1B1B"/>
          <w:lang w:eastAsia="pl-PL"/>
        </w:rPr>
      </w:pPr>
      <w:r w:rsidRPr="007D5C71">
        <w:rPr>
          <w:rFonts w:eastAsia="Times New Roman" w:cs="Arial"/>
          <w:color w:val="1B1B1B"/>
          <w:lang w:eastAsia="pl-PL"/>
        </w:rPr>
        <w:t>oraz min. 200 firm z branży IT/ICT</w:t>
      </w:r>
    </w:p>
    <w:p w14:paraId="7578A5F3" w14:textId="1C9899C8" w:rsidR="008C4DCE" w:rsidRPr="007D5C71" w:rsidRDefault="008C4DCE" w:rsidP="009F6E4A">
      <w:pPr>
        <w:spacing w:before="120" w:after="0" w:line="240" w:lineRule="auto"/>
        <w:jc w:val="both"/>
        <w:rPr>
          <w:rFonts w:eastAsia="Calibri" w:cs="Calibri"/>
        </w:rPr>
      </w:pPr>
      <w:r w:rsidRPr="007D5C71">
        <w:rPr>
          <w:rFonts w:eastAsia="Calibri" w:cs="Calibri"/>
        </w:rPr>
        <w:t xml:space="preserve">Przedsiębiorstwa muszą spełniać następujące warunki: </w:t>
      </w:r>
    </w:p>
    <w:p w14:paraId="30835663" w14:textId="3CB8B680" w:rsidR="008C4DCE" w:rsidRPr="007D5C71" w:rsidRDefault="008C4DCE" w:rsidP="009F6E4A">
      <w:pPr>
        <w:numPr>
          <w:ilvl w:val="0"/>
          <w:numId w:val="37"/>
        </w:numPr>
        <w:spacing w:after="0" w:line="240" w:lineRule="auto"/>
        <w:jc w:val="both"/>
        <w:rPr>
          <w:rFonts w:eastAsia="Calibri" w:cs="Calibri"/>
        </w:rPr>
      </w:pPr>
      <w:r w:rsidRPr="007D5C71">
        <w:rPr>
          <w:rFonts w:eastAsia="Calibri" w:cs="Calibri"/>
        </w:rPr>
        <w:t>prowadzić działalność gospodarczą zarejestrowaną na terytorium RP od co najmniej 1 roku,</w:t>
      </w:r>
      <w:r w:rsidR="00D55192">
        <w:rPr>
          <w:rFonts w:eastAsia="Calibri" w:cs="Calibri"/>
        </w:rPr>
        <w:t xml:space="preserve"> </w:t>
      </w:r>
      <w:r w:rsidR="00051004">
        <w:rPr>
          <w:rFonts w:eastAsia="Calibri" w:cs="Calibri"/>
        </w:rPr>
        <w:t xml:space="preserve">z tego 100 firm w każdej branży prowadzić działalność  </w:t>
      </w:r>
      <w:r w:rsidR="00D55192">
        <w:rPr>
          <w:rFonts w:eastAsia="Calibri" w:cs="Calibri"/>
        </w:rPr>
        <w:t>w województwie innym niż mazowieckie</w:t>
      </w:r>
    </w:p>
    <w:p w14:paraId="2098391B" w14:textId="0029E6E1" w:rsidR="008C4DCE" w:rsidRDefault="008C4DCE" w:rsidP="009F6E4A">
      <w:pPr>
        <w:numPr>
          <w:ilvl w:val="0"/>
          <w:numId w:val="37"/>
        </w:numPr>
        <w:spacing w:after="0" w:line="240" w:lineRule="auto"/>
        <w:jc w:val="both"/>
        <w:rPr>
          <w:rFonts w:eastAsia="Calibri" w:cs="Calibri"/>
        </w:rPr>
      </w:pPr>
      <w:r w:rsidRPr="007D5C71">
        <w:rPr>
          <w:rFonts w:eastAsia="Calibri" w:cs="Calibri"/>
        </w:rPr>
        <w:t>zatrudniać przynajmniej 5 pracowników,</w:t>
      </w:r>
      <w:r w:rsidR="00A746E9" w:rsidRPr="007D5C71">
        <w:rPr>
          <w:rFonts w:eastAsia="Calibri" w:cs="Calibri"/>
        </w:rPr>
        <w:t xml:space="preserve"> </w:t>
      </w:r>
    </w:p>
    <w:p w14:paraId="2A1F0144" w14:textId="628AE32F" w:rsidR="00607134" w:rsidRPr="007D5C71" w:rsidRDefault="00607134" w:rsidP="009F6E4A">
      <w:pPr>
        <w:spacing w:before="120" w:after="0" w:line="240" w:lineRule="auto"/>
        <w:jc w:val="both"/>
        <w:rPr>
          <w:rFonts w:eastAsia="Calibri" w:cs="Calibri"/>
        </w:rPr>
      </w:pPr>
      <w:r w:rsidRPr="007D5C71">
        <w:rPr>
          <w:rFonts w:eastAsia="Calibri" w:cs="Calibri"/>
        </w:rPr>
        <w:t xml:space="preserve">Efektem prac będzie przygotowana  baza  firm, w formacie zaakceptowanym przez Zlecającego umożliwiającym łatwą edycję, filtrowanie danych oraz przygotowanie zestawień. Wykaz będzie uwzględniał następujące dane: </w:t>
      </w:r>
    </w:p>
    <w:p w14:paraId="02804B73" w14:textId="504C3738" w:rsidR="00607134" w:rsidRPr="007D5C71" w:rsidRDefault="00607134" w:rsidP="009F6E4A">
      <w:pPr>
        <w:numPr>
          <w:ilvl w:val="0"/>
          <w:numId w:val="40"/>
        </w:numPr>
        <w:spacing w:after="0" w:line="240" w:lineRule="auto"/>
        <w:ind w:left="714" w:hanging="357"/>
        <w:jc w:val="both"/>
        <w:rPr>
          <w:rFonts w:eastAsia="Calibri" w:cs="Calibri"/>
        </w:rPr>
      </w:pPr>
      <w:r w:rsidRPr="007D5C71">
        <w:rPr>
          <w:rFonts w:eastAsia="Calibri" w:cs="Calibri"/>
        </w:rPr>
        <w:t>imię i nazwisko osoby decyzyjnej</w:t>
      </w:r>
      <w:r w:rsidR="002E5AB8">
        <w:rPr>
          <w:rFonts w:eastAsia="Calibri" w:cs="Calibri"/>
        </w:rPr>
        <w:t xml:space="preserve"> (tj. przedstawiciela firmy odpowiedzialnego za strategię rozwoju firmy lub rozwój eksportu)</w:t>
      </w:r>
    </w:p>
    <w:p w14:paraId="0EDB21AB" w14:textId="77777777" w:rsidR="00607134" w:rsidRPr="007D5C71" w:rsidRDefault="00607134" w:rsidP="009F6E4A">
      <w:pPr>
        <w:numPr>
          <w:ilvl w:val="0"/>
          <w:numId w:val="40"/>
        </w:numPr>
        <w:spacing w:after="0" w:line="240" w:lineRule="auto"/>
        <w:ind w:left="714" w:hanging="357"/>
        <w:rPr>
          <w:rFonts w:eastAsia="Calibri" w:cs="Calibri"/>
        </w:rPr>
      </w:pPr>
      <w:r w:rsidRPr="007D5C71">
        <w:rPr>
          <w:rFonts w:eastAsia="Calibri" w:cs="Calibri"/>
        </w:rPr>
        <w:t>stanowisko</w:t>
      </w:r>
    </w:p>
    <w:p w14:paraId="07A75B05" w14:textId="77777777" w:rsidR="00607134" w:rsidRPr="007D5C71" w:rsidRDefault="00607134" w:rsidP="009F6E4A">
      <w:pPr>
        <w:numPr>
          <w:ilvl w:val="0"/>
          <w:numId w:val="40"/>
        </w:numPr>
        <w:spacing w:after="0" w:line="240" w:lineRule="auto"/>
        <w:ind w:left="714" w:hanging="357"/>
        <w:rPr>
          <w:rFonts w:eastAsia="Calibri" w:cs="Calibri"/>
        </w:rPr>
      </w:pPr>
      <w:r w:rsidRPr="007D5C71">
        <w:rPr>
          <w:rFonts w:eastAsia="Calibri" w:cs="Calibri"/>
        </w:rPr>
        <w:t>nazwa firmy</w:t>
      </w:r>
    </w:p>
    <w:p w14:paraId="5664DF35" w14:textId="77777777" w:rsidR="00607134" w:rsidRPr="007D5C71" w:rsidRDefault="00607134" w:rsidP="009F6E4A">
      <w:pPr>
        <w:numPr>
          <w:ilvl w:val="0"/>
          <w:numId w:val="40"/>
        </w:numPr>
        <w:spacing w:after="0" w:line="240" w:lineRule="auto"/>
        <w:ind w:left="714" w:hanging="357"/>
        <w:rPr>
          <w:rFonts w:eastAsia="Calibri" w:cs="Calibri"/>
        </w:rPr>
      </w:pPr>
      <w:r w:rsidRPr="007D5C71">
        <w:rPr>
          <w:rFonts w:eastAsia="Calibri" w:cs="Calibri"/>
        </w:rPr>
        <w:t>adres firmy</w:t>
      </w:r>
    </w:p>
    <w:p w14:paraId="76D3C925" w14:textId="77777777" w:rsidR="00607134" w:rsidRPr="007D5C71" w:rsidRDefault="00607134" w:rsidP="009F6E4A">
      <w:pPr>
        <w:numPr>
          <w:ilvl w:val="0"/>
          <w:numId w:val="40"/>
        </w:numPr>
        <w:spacing w:after="0" w:line="240" w:lineRule="auto"/>
        <w:ind w:left="714" w:hanging="357"/>
        <w:rPr>
          <w:rFonts w:eastAsia="Calibri" w:cs="Calibri"/>
        </w:rPr>
      </w:pPr>
      <w:r w:rsidRPr="007D5C71">
        <w:rPr>
          <w:rFonts w:eastAsia="Calibri" w:cs="Calibri"/>
        </w:rPr>
        <w:t>telefon kontaktowy</w:t>
      </w:r>
    </w:p>
    <w:p w14:paraId="35D888ED" w14:textId="77777777" w:rsidR="00607134" w:rsidRDefault="00607134" w:rsidP="009F6E4A">
      <w:pPr>
        <w:numPr>
          <w:ilvl w:val="0"/>
          <w:numId w:val="40"/>
        </w:numPr>
        <w:spacing w:after="0" w:line="240" w:lineRule="auto"/>
        <w:ind w:left="714" w:hanging="357"/>
        <w:rPr>
          <w:rFonts w:eastAsia="Calibri" w:cs="Calibri"/>
        </w:rPr>
      </w:pPr>
      <w:r w:rsidRPr="007D5C71">
        <w:rPr>
          <w:rFonts w:eastAsia="Calibri" w:cs="Calibri"/>
        </w:rPr>
        <w:t>adres e-mail</w:t>
      </w:r>
    </w:p>
    <w:p w14:paraId="74EAF0D6" w14:textId="77167CC3" w:rsidR="00051004" w:rsidRDefault="00051004" w:rsidP="009F6E4A">
      <w:pPr>
        <w:numPr>
          <w:ilvl w:val="0"/>
          <w:numId w:val="40"/>
        </w:numPr>
        <w:spacing w:after="0" w:line="240" w:lineRule="auto"/>
        <w:ind w:left="714" w:hanging="357"/>
        <w:rPr>
          <w:rFonts w:eastAsia="Calibri" w:cs="Calibri"/>
        </w:rPr>
      </w:pPr>
      <w:r>
        <w:rPr>
          <w:rFonts w:eastAsia="Calibri" w:cs="Calibri"/>
        </w:rPr>
        <w:t>województwo, w którym zarejestrowany jest przedsiębiorca</w:t>
      </w:r>
    </w:p>
    <w:p w14:paraId="11C59140" w14:textId="5536615C" w:rsidR="008C4DCE" w:rsidRPr="009F6E4A" w:rsidRDefault="008C4DCE" w:rsidP="009F6E4A">
      <w:pPr>
        <w:pStyle w:val="Akapitzlist"/>
        <w:numPr>
          <w:ilvl w:val="1"/>
          <w:numId w:val="41"/>
        </w:numPr>
        <w:spacing w:before="120" w:after="0" w:line="240" w:lineRule="auto"/>
        <w:ind w:left="567" w:hanging="567"/>
        <w:jc w:val="both"/>
        <w:rPr>
          <w:rFonts w:cstheme="minorHAnsi"/>
        </w:rPr>
      </w:pPr>
      <w:r w:rsidRPr="009F6E4A">
        <w:rPr>
          <w:rFonts w:cstheme="minorHAnsi"/>
        </w:rPr>
        <w:t>Wysyłka</w:t>
      </w:r>
      <w:r w:rsidR="00A746E9" w:rsidRPr="009F6E4A">
        <w:rPr>
          <w:rFonts w:cstheme="minorHAnsi"/>
        </w:rPr>
        <w:t xml:space="preserve"> do  firm z bazy</w:t>
      </w:r>
      <w:r w:rsidR="00051004">
        <w:rPr>
          <w:rFonts w:cstheme="minorHAnsi"/>
        </w:rPr>
        <w:t>, które są zarejestrowane w województwie innym niż mazowieckie</w:t>
      </w:r>
      <w:r w:rsidR="00A746E9" w:rsidRPr="009F6E4A">
        <w:rPr>
          <w:rFonts w:cstheme="minorHAnsi"/>
        </w:rPr>
        <w:t xml:space="preserve"> </w:t>
      </w:r>
      <w:r w:rsidRPr="009F6E4A">
        <w:rPr>
          <w:rFonts w:cstheme="minorHAnsi"/>
        </w:rPr>
        <w:t xml:space="preserve"> informacji nt. możliwości uzyskania wsparcia finansowego z programu Go to Brand, oraz informacji </w:t>
      </w:r>
      <w:r w:rsidR="00607134" w:rsidRPr="009F6E4A">
        <w:rPr>
          <w:rFonts w:cstheme="minorHAnsi"/>
        </w:rPr>
        <w:t>o pod</w:t>
      </w:r>
      <w:r w:rsidRPr="009F6E4A">
        <w:rPr>
          <w:rFonts w:cstheme="minorHAnsi"/>
        </w:rPr>
        <w:t>stronie MR</w:t>
      </w:r>
      <w:r w:rsidR="00607134" w:rsidRPr="009F6E4A">
        <w:rPr>
          <w:rFonts w:cstheme="minorHAnsi"/>
        </w:rPr>
        <w:t xml:space="preserve">: </w:t>
      </w:r>
      <w:hyperlink r:id="rId9" w:history="1">
        <w:r w:rsidR="00607134" w:rsidRPr="009F6E4A">
          <w:rPr>
            <w:rStyle w:val="Hipercze"/>
            <w:rFonts w:asciiTheme="minorHAnsi" w:hAnsiTheme="minorHAnsi" w:cstheme="minorHAnsi"/>
          </w:rPr>
          <w:t>www.przetargi-miedzynarodowe.gov.pl</w:t>
        </w:r>
      </w:hyperlink>
      <w:r w:rsidR="00D55192">
        <w:rPr>
          <w:rFonts w:cstheme="minorHAnsi"/>
        </w:rPr>
        <w:t>.</w:t>
      </w:r>
    </w:p>
    <w:p w14:paraId="0AD3963B" w14:textId="2241E80F" w:rsidR="008C4DCE" w:rsidRPr="007D5C71" w:rsidRDefault="008C4DCE" w:rsidP="009F6E4A">
      <w:pPr>
        <w:spacing w:before="120" w:after="0" w:line="240" w:lineRule="auto"/>
        <w:jc w:val="both"/>
        <w:rPr>
          <w:rFonts w:eastAsia="Calibri" w:cs="Calibri"/>
        </w:rPr>
      </w:pPr>
      <w:r w:rsidRPr="007D5C71">
        <w:rPr>
          <w:rFonts w:cstheme="minorHAnsi"/>
        </w:rPr>
        <w:t xml:space="preserve">Zamawiający przekaże Wykonawcy </w:t>
      </w:r>
      <w:r w:rsidR="00CC0CA0" w:rsidRPr="007D5C71">
        <w:rPr>
          <w:rFonts w:cstheme="minorHAnsi"/>
        </w:rPr>
        <w:t>informację, która będzie podlegała rozesłaniu. Wykonawca</w:t>
      </w:r>
      <w:r w:rsidR="00607134" w:rsidRPr="007D5C71">
        <w:rPr>
          <w:rFonts w:cstheme="minorHAnsi"/>
        </w:rPr>
        <w:t xml:space="preserve"> roześle informacje e-mailem oraz </w:t>
      </w:r>
      <w:r w:rsidRPr="007D5C71">
        <w:rPr>
          <w:rFonts w:eastAsia="Calibri" w:cs="Calibri"/>
        </w:rPr>
        <w:t>zrealiz</w:t>
      </w:r>
      <w:r w:rsidR="00CC0CA0" w:rsidRPr="007D5C71">
        <w:rPr>
          <w:rFonts w:eastAsia="Calibri" w:cs="Calibri"/>
        </w:rPr>
        <w:t>uje</w:t>
      </w:r>
      <w:r w:rsidRPr="007D5C71">
        <w:rPr>
          <w:rFonts w:eastAsia="Calibri" w:cs="Calibri"/>
        </w:rPr>
        <w:t xml:space="preserve"> </w:t>
      </w:r>
      <w:r w:rsidR="00607134" w:rsidRPr="007D5C71">
        <w:rPr>
          <w:rFonts w:eastAsia="Calibri" w:cs="Calibri"/>
        </w:rPr>
        <w:t>dwie</w:t>
      </w:r>
      <w:r w:rsidRPr="007D5C71">
        <w:rPr>
          <w:rFonts w:eastAsia="Calibri" w:cs="Calibri"/>
        </w:rPr>
        <w:t xml:space="preserve"> rozmów z przedsiębiorcami (</w:t>
      </w:r>
      <w:r w:rsidR="00607134" w:rsidRPr="007D5C71">
        <w:rPr>
          <w:rFonts w:eastAsia="Calibri" w:cs="Calibri"/>
        </w:rPr>
        <w:t>dwukrotny</w:t>
      </w:r>
      <w:r w:rsidRPr="007D5C71">
        <w:rPr>
          <w:rFonts w:eastAsia="Calibri" w:cs="Calibri"/>
        </w:rPr>
        <w:t xml:space="preserve"> telefoniczny </w:t>
      </w:r>
      <w:proofErr w:type="spellStart"/>
      <w:r w:rsidRPr="007D5C71">
        <w:rPr>
          <w:rFonts w:eastAsia="Calibri" w:cs="Calibri"/>
        </w:rPr>
        <w:t>follow-up</w:t>
      </w:r>
      <w:proofErr w:type="spellEnd"/>
      <w:r w:rsidRPr="007D5C71">
        <w:rPr>
          <w:rFonts w:eastAsia="Calibri" w:cs="Calibri"/>
        </w:rPr>
        <w:t xml:space="preserve"> po wysłaniu informacji mailowej na adresy wskazane w bazie</w:t>
      </w:r>
      <w:r w:rsidR="00CC0CA0" w:rsidRPr="007D5C71">
        <w:rPr>
          <w:rFonts w:eastAsia="Calibri" w:cs="Calibri"/>
        </w:rPr>
        <w:t>)</w:t>
      </w:r>
      <w:r w:rsidRPr="007D5C71">
        <w:rPr>
          <w:rFonts w:eastAsia="Calibri" w:cs="Calibri"/>
        </w:rPr>
        <w:t>.</w:t>
      </w:r>
      <w:r w:rsidR="00CC0CA0" w:rsidRPr="007D5C71">
        <w:rPr>
          <w:rFonts w:eastAsia="Calibri" w:cs="Calibri"/>
        </w:rPr>
        <w:t xml:space="preserve"> W czasie rozmów Wykonawca </w:t>
      </w:r>
      <w:r w:rsidR="00420A01" w:rsidRPr="007D5C71">
        <w:rPr>
          <w:rFonts w:eastAsia="Calibri" w:cs="Calibri"/>
        </w:rPr>
        <w:t xml:space="preserve">powinien uzyskać informacje na następujące tematy:  a) czy przedsiębiorca planuje składanie wniosku do programu Go to Brand, jeżeli nie to dlaczego; b) </w:t>
      </w:r>
      <w:r w:rsidR="00607134" w:rsidRPr="007D5C71">
        <w:rPr>
          <w:rFonts w:eastAsia="Calibri" w:cs="Calibri"/>
        </w:rPr>
        <w:t xml:space="preserve">czy przedsiębiorca </w:t>
      </w:r>
      <w:r w:rsidR="00607134" w:rsidRPr="007D5C71">
        <w:rPr>
          <w:rFonts w:eastAsia="Calibri" w:cs="Calibri"/>
        </w:rPr>
        <w:lastRenderedPageBreak/>
        <w:t xml:space="preserve">zapoznał się z informacjami na stronie </w:t>
      </w:r>
      <w:hyperlink r:id="rId10" w:history="1">
        <w:r w:rsidR="00607134" w:rsidRPr="007D5C71">
          <w:rPr>
            <w:rStyle w:val="Hipercze"/>
            <w:rFonts w:eastAsia="Calibri" w:cs="Calibri"/>
          </w:rPr>
          <w:t>www.przetargi-miedzynarodowe.gov.pl</w:t>
        </w:r>
      </w:hyperlink>
      <w:r w:rsidR="00607134" w:rsidRPr="007D5C71">
        <w:rPr>
          <w:rFonts w:eastAsia="Calibri" w:cs="Calibri"/>
        </w:rPr>
        <w:t>, jeżeli tak</w:t>
      </w:r>
      <w:r w:rsidR="009F6E4A">
        <w:rPr>
          <w:rFonts w:eastAsia="Calibri" w:cs="Calibri"/>
        </w:rPr>
        <w:t>,</w:t>
      </w:r>
      <w:r w:rsidR="00607134" w:rsidRPr="007D5C71">
        <w:rPr>
          <w:rFonts w:eastAsia="Calibri" w:cs="Calibri"/>
        </w:rPr>
        <w:t xml:space="preserve"> to jakie informacje chciałby tam jeszcze znaleźć. </w:t>
      </w:r>
    </w:p>
    <w:p w14:paraId="6738B436" w14:textId="707C9849" w:rsidR="00607134" w:rsidRPr="007D5C71" w:rsidRDefault="00607134" w:rsidP="009F6E4A">
      <w:pPr>
        <w:spacing w:before="120" w:after="0" w:line="240" w:lineRule="auto"/>
        <w:jc w:val="both"/>
        <w:rPr>
          <w:rFonts w:eastAsia="Calibri" w:cs="Calibri"/>
        </w:rPr>
      </w:pPr>
      <w:r w:rsidRPr="007D5C71">
        <w:rPr>
          <w:rFonts w:eastAsia="Calibri" w:cs="Calibri"/>
        </w:rPr>
        <w:t>Wykonawca przedstawi sprawozdanie</w:t>
      </w:r>
      <w:r w:rsidR="00D55192">
        <w:rPr>
          <w:rFonts w:eastAsia="Calibri" w:cs="Calibri"/>
        </w:rPr>
        <w:t xml:space="preserve"> z wykonania wysyłki informacji oraz przeprowadzonych rozmów telefonicznych</w:t>
      </w:r>
      <w:r w:rsidRPr="007D5C71">
        <w:rPr>
          <w:rFonts w:eastAsia="Calibri" w:cs="Calibri"/>
        </w:rPr>
        <w:t xml:space="preserve">, </w:t>
      </w:r>
      <w:r w:rsidR="00D55192">
        <w:rPr>
          <w:rFonts w:eastAsia="Calibri" w:cs="Calibri"/>
        </w:rPr>
        <w:t xml:space="preserve">zawierające przede wszystkim </w:t>
      </w:r>
      <w:r w:rsidRPr="007D5C71">
        <w:rPr>
          <w:rFonts w:eastAsia="Calibri" w:cs="Calibri"/>
        </w:rPr>
        <w:t>wynik</w:t>
      </w:r>
      <w:r w:rsidR="00D55192">
        <w:rPr>
          <w:rFonts w:eastAsia="Calibri" w:cs="Calibri"/>
        </w:rPr>
        <w:t>i</w:t>
      </w:r>
      <w:r w:rsidRPr="007D5C71">
        <w:rPr>
          <w:rFonts w:eastAsia="Calibri" w:cs="Calibri"/>
        </w:rPr>
        <w:t xml:space="preserve"> rozmów telefonicznych </w:t>
      </w:r>
      <w:r w:rsidR="00D55192">
        <w:rPr>
          <w:rFonts w:eastAsia="Calibri" w:cs="Calibri"/>
        </w:rPr>
        <w:t xml:space="preserve">z podziałem </w:t>
      </w:r>
      <w:r w:rsidR="00564A68">
        <w:rPr>
          <w:rFonts w:eastAsia="Calibri" w:cs="Calibri"/>
        </w:rPr>
        <w:t xml:space="preserve"> na </w:t>
      </w:r>
      <w:r w:rsidR="00D55192">
        <w:rPr>
          <w:rFonts w:eastAsia="Calibri" w:cs="Calibri"/>
        </w:rPr>
        <w:t>wskazane wyżej branże</w:t>
      </w:r>
      <w:r w:rsidRPr="007D5C71">
        <w:rPr>
          <w:rFonts w:eastAsia="Calibri" w:cs="Calibri"/>
        </w:rPr>
        <w:t>.</w:t>
      </w:r>
    </w:p>
    <w:p w14:paraId="1655D1C2" w14:textId="4C0E3E22" w:rsidR="00607134" w:rsidRPr="009F6E4A" w:rsidRDefault="00607134" w:rsidP="009F6E4A">
      <w:pPr>
        <w:pStyle w:val="Akapitzlist"/>
        <w:numPr>
          <w:ilvl w:val="1"/>
          <w:numId w:val="41"/>
        </w:numPr>
        <w:spacing w:before="120" w:after="0" w:line="240" w:lineRule="auto"/>
        <w:ind w:left="567" w:hanging="567"/>
        <w:jc w:val="both"/>
        <w:rPr>
          <w:rFonts w:asciiTheme="minorHAnsi" w:hAnsiTheme="minorHAnsi" w:cstheme="minorHAnsi"/>
          <w:u w:val="single"/>
        </w:rPr>
      </w:pPr>
      <w:r w:rsidRPr="009F6E4A">
        <w:rPr>
          <w:rFonts w:asciiTheme="minorHAnsi" w:hAnsiTheme="minorHAnsi" w:cstheme="minorHAnsi"/>
          <w:u w:val="single"/>
        </w:rPr>
        <w:t xml:space="preserve">Wysyłka informacji nt. </w:t>
      </w:r>
      <w:r w:rsidR="00A746E9" w:rsidRPr="009F6E4A">
        <w:rPr>
          <w:rFonts w:asciiTheme="minorHAnsi" w:hAnsiTheme="minorHAnsi" w:cstheme="minorHAnsi"/>
          <w:u w:val="single"/>
        </w:rPr>
        <w:t xml:space="preserve">planów zakupowych </w:t>
      </w:r>
      <w:r w:rsidR="00556D15" w:rsidRPr="009F6E4A">
        <w:rPr>
          <w:rFonts w:asciiTheme="minorHAnsi" w:hAnsiTheme="minorHAnsi" w:cstheme="minorHAnsi"/>
          <w:u w:val="single"/>
        </w:rPr>
        <w:t xml:space="preserve">instytucji NATO </w:t>
      </w:r>
      <w:r w:rsidR="00A746E9" w:rsidRPr="009F6E4A">
        <w:rPr>
          <w:rFonts w:asciiTheme="minorHAnsi" w:hAnsiTheme="minorHAnsi" w:cstheme="minorHAnsi"/>
          <w:u w:val="single"/>
        </w:rPr>
        <w:t>do firm z branży IT/ICT</w:t>
      </w:r>
      <w:r w:rsidR="00FC1F1A" w:rsidRPr="009F6E4A">
        <w:rPr>
          <w:rFonts w:asciiTheme="minorHAnsi" w:hAnsiTheme="minorHAnsi" w:cstheme="minorHAnsi"/>
          <w:u w:val="single"/>
        </w:rPr>
        <w:t xml:space="preserve"> oraz </w:t>
      </w:r>
      <w:r w:rsidR="00556D15" w:rsidRPr="009F6E4A">
        <w:rPr>
          <w:rFonts w:asciiTheme="minorHAnsi" w:hAnsiTheme="minorHAnsi" w:cstheme="minorHAnsi"/>
          <w:u w:val="single"/>
        </w:rPr>
        <w:t>budowy i wykańczania budowli</w:t>
      </w:r>
      <w:r w:rsidR="00FC1F1A" w:rsidRPr="009F6E4A">
        <w:rPr>
          <w:rFonts w:asciiTheme="minorHAnsi" w:hAnsiTheme="minorHAnsi" w:cstheme="minorHAnsi"/>
          <w:u w:val="single"/>
        </w:rPr>
        <w:t xml:space="preserve">. </w:t>
      </w:r>
      <w:r w:rsidR="00556D15" w:rsidRPr="009F6E4A">
        <w:rPr>
          <w:rFonts w:asciiTheme="minorHAnsi" w:hAnsiTheme="minorHAnsi" w:cstheme="minorHAnsi"/>
          <w:u w:val="single"/>
        </w:rPr>
        <w:t xml:space="preserve"> </w:t>
      </w:r>
    </w:p>
    <w:p w14:paraId="755CAC95" w14:textId="34DCA618" w:rsidR="00607134" w:rsidRPr="007D5C71" w:rsidRDefault="00607134" w:rsidP="009F6E4A">
      <w:pPr>
        <w:spacing w:before="120" w:after="0" w:line="240" w:lineRule="auto"/>
        <w:jc w:val="both"/>
        <w:rPr>
          <w:rFonts w:eastAsia="Calibri" w:cs="Calibri"/>
        </w:rPr>
      </w:pPr>
      <w:r w:rsidRPr="007D5C71">
        <w:rPr>
          <w:rFonts w:cstheme="minorHAnsi"/>
        </w:rPr>
        <w:t xml:space="preserve">Zamawiający przekaże Wykonawcy </w:t>
      </w:r>
      <w:r w:rsidR="00556D15" w:rsidRPr="007D5C71">
        <w:rPr>
          <w:rFonts w:cstheme="minorHAnsi"/>
        </w:rPr>
        <w:t>informacje odpowiednie dla danej branży</w:t>
      </w:r>
      <w:r w:rsidRPr="007D5C71">
        <w:rPr>
          <w:rFonts w:cstheme="minorHAnsi"/>
        </w:rPr>
        <w:t>, któr</w:t>
      </w:r>
      <w:r w:rsidR="00556D15" w:rsidRPr="007D5C71">
        <w:rPr>
          <w:rFonts w:cstheme="minorHAnsi"/>
        </w:rPr>
        <w:t>e</w:t>
      </w:r>
      <w:r w:rsidRPr="007D5C71">
        <w:rPr>
          <w:rFonts w:cstheme="minorHAnsi"/>
        </w:rPr>
        <w:t xml:space="preserve"> będ</w:t>
      </w:r>
      <w:r w:rsidR="00556D15" w:rsidRPr="007D5C71">
        <w:rPr>
          <w:rFonts w:cstheme="minorHAnsi"/>
        </w:rPr>
        <w:t>ą</w:t>
      </w:r>
      <w:r w:rsidRPr="007D5C71">
        <w:rPr>
          <w:rFonts w:cstheme="minorHAnsi"/>
        </w:rPr>
        <w:t xml:space="preserve"> podlegał</w:t>
      </w:r>
      <w:r w:rsidR="00556D15" w:rsidRPr="007D5C71">
        <w:rPr>
          <w:rFonts w:cstheme="minorHAnsi"/>
        </w:rPr>
        <w:t>y</w:t>
      </w:r>
      <w:r w:rsidRPr="007D5C71">
        <w:rPr>
          <w:rFonts w:cstheme="minorHAnsi"/>
        </w:rPr>
        <w:t xml:space="preserve"> rozesłaniu. Wykonawca roześle informacje e-mailem oraz  </w:t>
      </w:r>
      <w:r w:rsidRPr="007D5C71">
        <w:rPr>
          <w:rFonts w:eastAsia="Calibri" w:cs="Calibri"/>
        </w:rPr>
        <w:t>zrealizuje dwie rozmów z przedsiębiorcami z bazy</w:t>
      </w:r>
      <w:r w:rsidR="00D55192">
        <w:rPr>
          <w:rFonts w:eastAsia="Calibri" w:cs="Calibri"/>
        </w:rPr>
        <w:t xml:space="preserve"> </w:t>
      </w:r>
      <w:r w:rsidRPr="007D5C71">
        <w:rPr>
          <w:rFonts w:eastAsia="Calibri" w:cs="Calibri"/>
        </w:rPr>
        <w:t xml:space="preserve">(dwukrotny telefoniczny </w:t>
      </w:r>
      <w:proofErr w:type="spellStart"/>
      <w:r w:rsidRPr="007D5C71">
        <w:rPr>
          <w:rFonts w:eastAsia="Calibri" w:cs="Calibri"/>
        </w:rPr>
        <w:t>follow-up</w:t>
      </w:r>
      <w:proofErr w:type="spellEnd"/>
      <w:r w:rsidRPr="007D5C71">
        <w:rPr>
          <w:rFonts w:eastAsia="Calibri" w:cs="Calibri"/>
        </w:rPr>
        <w:t xml:space="preserve"> po wysłaniu informacji mailowej na adresy wskazane w bazie). W czasie rozmów Wykonawca powinien uzyskać informacje na następujące tematy</w:t>
      </w:r>
      <w:r w:rsidR="00E2629B" w:rsidRPr="007D5C71">
        <w:rPr>
          <w:rFonts w:eastAsia="Calibri" w:cs="Calibri"/>
        </w:rPr>
        <w:t xml:space="preserve">: </w:t>
      </w:r>
      <w:r w:rsidR="00FC1F1A" w:rsidRPr="007D5C71">
        <w:rPr>
          <w:rFonts w:eastAsia="Calibri" w:cs="Calibri"/>
        </w:rPr>
        <w:t xml:space="preserve">a) </w:t>
      </w:r>
      <w:r w:rsidR="00556D15" w:rsidRPr="007D5C71">
        <w:rPr>
          <w:rFonts w:eastAsia="Calibri" w:cs="Calibri"/>
        </w:rPr>
        <w:t xml:space="preserve">czy przedsiębiorca </w:t>
      </w:r>
      <w:r w:rsidRPr="007D5C71">
        <w:rPr>
          <w:rFonts w:eastAsia="Calibri" w:cs="Calibri"/>
        </w:rPr>
        <w:t xml:space="preserve"> </w:t>
      </w:r>
      <w:r w:rsidR="00C86069">
        <w:rPr>
          <w:rFonts w:eastAsia="Calibri" w:cs="Calibri"/>
        </w:rPr>
        <w:t xml:space="preserve">planuje </w:t>
      </w:r>
      <w:r w:rsidR="00FC1F1A" w:rsidRPr="007D5C71">
        <w:rPr>
          <w:rFonts w:eastAsia="Calibri" w:cs="Calibri"/>
        </w:rPr>
        <w:t>nawiązanie współpracy biznesowej z instytucjami NATO, b) jeżeli nie, to dlaczego.</w:t>
      </w:r>
    </w:p>
    <w:p w14:paraId="42891F27" w14:textId="233B7AF8" w:rsidR="00790329" w:rsidRPr="007D5C71" w:rsidRDefault="00C86069" w:rsidP="009F6E4A">
      <w:p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eastAsia="Calibri" w:cs="Calibri"/>
        </w:rPr>
      </w:pPr>
      <w:r w:rsidRPr="007D5C71">
        <w:rPr>
          <w:rFonts w:eastAsia="Calibri" w:cs="Calibri"/>
        </w:rPr>
        <w:t>Wykonawca przedstawi sprawozdanie</w:t>
      </w:r>
      <w:r>
        <w:rPr>
          <w:rFonts w:eastAsia="Calibri" w:cs="Calibri"/>
        </w:rPr>
        <w:t xml:space="preserve"> z wykonania wysyłki informacji oraz przeprowadzonych rozmów telefonicznych</w:t>
      </w:r>
      <w:r w:rsidRPr="007D5C71">
        <w:rPr>
          <w:rFonts w:eastAsia="Calibri" w:cs="Calibri"/>
        </w:rPr>
        <w:t xml:space="preserve">, </w:t>
      </w:r>
      <w:r>
        <w:rPr>
          <w:rFonts w:eastAsia="Calibri" w:cs="Calibri"/>
        </w:rPr>
        <w:t xml:space="preserve">zawierające przede wszystkim </w:t>
      </w:r>
      <w:r w:rsidRPr="007D5C71">
        <w:rPr>
          <w:rFonts w:eastAsia="Calibri" w:cs="Calibri"/>
        </w:rPr>
        <w:t>wynik</w:t>
      </w:r>
      <w:r>
        <w:rPr>
          <w:rFonts w:eastAsia="Calibri" w:cs="Calibri"/>
        </w:rPr>
        <w:t>i</w:t>
      </w:r>
      <w:r w:rsidRPr="007D5C71">
        <w:rPr>
          <w:rFonts w:eastAsia="Calibri" w:cs="Calibri"/>
        </w:rPr>
        <w:t xml:space="preserve"> rozmów telefonicznych</w:t>
      </w:r>
      <w:r>
        <w:rPr>
          <w:rFonts w:eastAsia="Calibri" w:cs="Calibri"/>
        </w:rPr>
        <w:t>.</w:t>
      </w:r>
      <w:r w:rsidRPr="007D5C71">
        <w:rPr>
          <w:rFonts w:eastAsia="Calibri" w:cs="Calibri"/>
        </w:rPr>
        <w:t xml:space="preserve"> 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040B36" w:rsidRPr="007D5C71" w14:paraId="31DE8D8B" w14:textId="77777777" w:rsidTr="007B7390">
        <w:tc>
          <w:tcPr>
            <w:tcW w:w="9212" w:type="dxa"/>
            <w:shd w:val="clear" w:color="auto" w:fill="FFFF00"/>
          </w:tcPr>
          <w:p w14:paraId="77C73F91" w14:textId="530A5282" w:rsidR="00040B36" w:rsidRPr="007D5C71" w:rsidRDefault="0023326C" w:rsidP="009F6E4A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357"/>
              <w:contextualSpacing w:val="0"/>
              <w:rPr>
                <w:rFonts w:asciiTheme="minorHAnsi" w:hAnsiTheme="minorHAnsi" w:cstheme="minorHAnsi"/>
                <w:b/>
              </w:rPr>
            </w:pPr>
            <w:r w:rsidRPr="007D5C71">
              <w:rPr>
                <w:rFonts w:asciiTheme="minorHAnsi" w:hAnsiTheme="minorHAnsi" w:cstheme="minorHAnsi"/>
                <w:b/>
              </w:rPr>
              <w:t>Warunki udziału w postępowaniu</w:t>
            </w:r>
          </w:p>
        </w:tc>
      </w:tr>
    </w:tbl>
    <w:p w14:paraId="64DF8026" w14:textId="3BE93437" w:rsidR="005F3312" w:rsidRPr="007D5C71" w:rsidRDefault="00751897" w:rsidP="007D5C71">
      <w:pPr>
        <w:pStyle w:val="Akapitzlist"/>
        <w:numPr>
          <w:ilvl w:val="0"/>
          <w:numId w:val="30"/>
        </w:numPr>
        <w:spacing w:before="120" w:after="0" w:line="240" w:lineRule="auto"/>
        <w:jc w:val="both"/>
        <w:rPr>
          <w:rFonts w:asciiTheme="minorHAnsi" w:hAnsiTheme="minorHAnsi"/>
          <w:shd w:val="clear" w:color="auto" w:fill="FFFFFF"/>
        </w:rPr>
      </w:pPr>
      <w:r w:rsidRPr="007D5C71">
        <w:rPr>
          <w:rFonts w:asciiTheme="minorHAnsi" w:hAnsiTheme="minorHAnsi"/>
          <w:shd w:val="clear" w:color="auto" w:fill="FFFFFF"/>
        </w:rPr>
        <w:t xml:space="preserve">O </w:t>
      </w:r>
      <w:r w:rsidR="00FC5F51" w:rsidRPr="007D5C71">
        <w:rPr>
          <w:rFonts w:asciiTheme="minorHAnsi" w:hAnsiTheme="minorHAnsi"/>
          <w:shd w:val="clear" w:color="auto" w:fill="FFFFFF"/>
        </w:rPr>
        <w:t>udzielenie zamówienia może ubiegać się Wykonawca, który wykaże</w:t>
      </w:r>
      <w:r w:rsidR="00A20ADD" w:rsidRPr="007D5C71">
        <w:rPr>
          <w:rFonts w:asciiTheme="minorHAnsi" w:hAnsiTheme="minorHAnsi"/>
          <w:shd w:val="clear" w:color="auto" w:fill="FFFFFF"/>
        </w:rPr>
        <w:t>,</w:t>
      </w:r>
      <w:r w:rsidR="00FC5F51" w:rsidRPr="007D5C71">
        <w:rPr>
          <w:rFonts w:asciiTheme="minorHAnsi" w:hAnsiTheme="minorHAnsi"/>
          <w:shd w:val="clear" w:color="auto" w:fill="FFFFFF"/>
        </w:rPr>
        <w:t xml:space="preserve"> że w ostatnich 3 latach przed upływem terminu składania ofert, a jeżeli okres prowadzenia działalności przez Wykonawcę jest krótszy – w tym okresie wykonał należycie</w:t>
      </w:r>
      <w:r w:rsidR="0059510E" w:rsidRPr="007D5C71">
        <w:rPr>
          <w:rFonts w:asciiTheme="minorHAnsi" w:hAnsiTheme="minorHAnsi"/>
          <w:shd w:val="clear" w:color="auto" w:fill="FFFFFF"/>
        </w:rPr>
        <w:t xml:space="preserve"> </w:t>
      </w:r>
      <w:r w:rsidR="00FC5F51" w:rsidRPr="007D5C71">
        <w:rPr>
          <w:rFonts w:asciiTheme="minorHAnsi" w:hAnsiTheme="minorHAnsi"/>
          <w:shd w:val="clear" w:color="auto" w:fill="FFFFFF"/>
        </w:rPr>
        <w:t xml:space="preserve">co najmniej 2 </w:t>
      </w:r>
      <w:r w:rsidR="00A746E9" w:rsidRPr="007D5C71">
        <w:rPr>
          <w:rFonts w:asciiTheme="minorHAnsi" w:hAnsiTheme="minorHAnsi"/>
          <w:shd w:val="clear" w:color="auto" w:fill="FFFFFF"/>
        </w:rPr>
        <w:t>badania rynku</w:t>
      </w:r>
      <w:r w:rsidR="00FC5F51" w:rsidRPr="007D5C71">
        <w:rPr>
          <w:rFonts w:asciiTheme="minorHAnsi" w:hAnsiTheme="minorHAnsi"/>
          <w:shd w:val="clear" w:color="auto" w:fill="FFFFFF"/>
        </w:rPr>
        <w:t xml:space="preserve"> o wartości brutto nie mniejszej niż </w:t>
      </w:r>
      <w:r w:rsidR="0059510E" w:rsidRPr="007D5C71">
        <w:rPr>
          <w:rFonts w:asciiTheme="minorHAnsi" w:hAnsiTheme="minorHAnsi"/>
          <w:shd w:val="clear" w:color="auto" w:fill="FFFFFF"/>
        </w:rPr>
        <w:t>5</w:t>
      </w:r>
      <w:r w:rsidR="00F54AB0" w:rsidRPr="007D5C71">
        <w:rPr>
          <w:rFonts w:asciiTheme="minorHAnsi" w:hAnsiTheme="minorHAnsi"/>
          <w:shd w:val="clear" w:color="auto" w:fill="FFFFFF"/>
        </w:rPr>
        <w:t>.</w:t>
      </w:r>
      <w:r w:rsidR="005F3312" w:rsidRPr="007D5C71">
        <w:rPr>
          <w:rFonts w:asciiTheme="minorHAnsi" w:hAnsiTheme="minorHAnsi"/>
          <w:shd w:val="clear" w:color="auto" w:fill="FFFFFF"/>
        </w:rPr>
        <w:t>000,00 złotych każda</w:t>
      </w:r>
      <w:r w:rsidR="0059510E" w:rsidRPr="007D5C71">
        <w:rPr>
          <w:rFonts w:asciiTheme="minorHAnsi" w:hAnsiTheme="minorHAnsi"/>
          <w:shd w:val="clear" w:color="auto" w:fill="FFFFFF"/>
        </w:rPr>
        <w:t xml:space="preserve"> lub prowadził telemarketing dla co najmniej 2 klientów o wartości co najmniej 5.000 zł brutto każdy. </w:t>
      </w:r>
    </w:p>
    <w:p w14:paraId="2522FB68" w14:textId="78767E6F" w:rsidR="00F54AB0" w:rsidRPr="007D5C71" w:rsidRDefault="00F54AB0" w:rsidP="009F6E4A">
      <w:pPr>
        <w:pStyle w:val="Akapitzlist"/>
        <w:numPr>
          <w:ilvl w:val="0"/>
          <w:numId w:val="30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D5C71">
        <w:rPr>
          <w:rFonts w:asciiTheme="minorHAnsi" w:hAnsiTheme="minorHAnsi" w:cstheme="minorHAnsi"/>
        </w:rPr>
        <w:t>Sposób udokumentowania: skan protokołu odbioru / rekomendacji potwierdzających prawidłowe wykonanie wskazanych usług.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D13266" w:rsidRPr="007D5C71" w14:paraId="3900B099" w14:textId="77777777" w:rsidTr="007B7390">
        <w:tc>
          <w:tcPr>
            <w:tcW w:w="9212" w:type="dxa"/>
            <w:shd w:val="clear" w:color="auto" w:fill="FFFF00"/>
          </w:tcPr>
          <w:p w14:paraId="17AF3E96" w14:textId="03BD21CF" w:rsidR="00D13266" w:rsidRPr="007D5C71" w:rsidRDefault="00751897" w:rsidP="009F6E4A">
            <w:pPr>
              <w:spacing w:before="120" w:after="120"/>
              <w:rPr>
                <w:rFonts w:cstheme="minorHAnsi"/>
                <w:b/>
              </w:rPr>
            </w:pPr>
            <w:r w:rsidRPr="007D5C71">
              <w:rPr>
                <w:rFonts w:cstheme="minorHAnsi"/>
                <w:b/>
              </w:rPr>
              <w:t>7</w:t>
            </w:r>
            <w:r w:rsidR="00D13266" w:rsidRPr="007D5C71">
              <w:rPr>
                <w:rFonts w:cstheme="minorHAnsi"/>
                <w:b/>
              </w:rPr>
              <w:t>. Termin realizacji zamówienia</w:t>
            </w:r>
          </w:p>
        </w:tc>
      </w:tr>
    </w:tbl>
    <w:p w14:paraId="2112DE4E" w14:textId="77777777" w:rsidR="00A746E9" w:rsidRPr="007D5C71" w:rsidRDefault="00014AF2" w:rsidP="007D5C71">
      <w:pPr>
        <w:spacing w:before="120" w:after="0" w:line="240" w:lineRule="auto"/>
        <w:rPr>
          <w:rFonts w:cstheme="minorHAnsi"/>
          <w:b/>
        </w:rPr>
      </w:pPr>
      <w:r w:rsidRPr="007D5C71">
        <w:rPr>
          <w:rFonts w:cstheme="minorHAnsi"/>
          <w:b/>
        </w:rPr>
        <w:t>Termin realizacji zamówienia</w:t>
      </w:r>
      <w:r w:rsidR="00A746E9" w:rsidRPr="007D5C71">
        <w:rPr>
          <w:rFonts w:cstheme="minorHAnsi"/>
          <w:b/>
        </w:rPr>
        <w:t>:</w:t>
      </w:r>
    </w:p>
    <w:p w14:paraId="54EFAC3D" w14:textId="5739E4EE" w:rsidR="00A746E9" w:rsidRPr="009F6E4A" w:rsidRDefault="00A746E9" w:rsidP="009F6E4A">
      <w:pPr>
        <w:pStyle w:val="Akapitzlist"/>
        <w:numPr>
          <w:ilvl w:val="0"/>
          <w:numId w:val="44"/>
        </w:numPr>
        <w:spacing w:before="120" w:after="0" w:line="240" w:lineRule="auto"/>
        <w:rPr>
          <w:rFonts w:cstheme="minorHAnsi"/>
          <w:b/>
        </w:rPr>
      </w:pPr>
      <w:r w:rsidRPr="009F6E4A">
        <w:rPr>
          <w:rFonts w:cstheme="minorHAnsi"/>
          <w:b/>
        </w:rPr>
        <w:t xml:space="preserve">Działanie 1 i 2 – do </w:t>
      </w:r>
      <w:r w:rsidR="000C57DB" w:rsidRPr="009F6E4A">
        <w:rPr>
          <w:rFonts w:cstheme="minorHAnsi"/>
          <w:b/>
        </w:rPr>
        <w:t>1</w:t>
      </w:r>
      <w:r w:rsidRPr="009F6E4A">
        <w:rPr>
          <w:rFonts w:cstheme="minorHAnsi"/>
          <w:b/>
        </w:rPr>
        <w:t>0 marca 2020</w:t>
      </w:r>
    </w:p>
    <w:p w14:paraId="52D12834" w14:textId="55703A06" w:rsidR="00A746E9" w:rsidRPr="009F6E4A" w:rsidRDefault="00A746E9" w:rsidP="009F6E4A">
      <w:pPr>
        <w:pStyle w:val="Akapitzlist"/>
        <w:numPr>
          <w:ilvl w:val="0"/>
          <w:numId w:val="44"/>
        </w:numPr>
        <w:spacing w:before="120" w:after="120" w:line="240" w:lineRule="auto"/>
        <w:ind w:left="714" w:hanging="357"/>
        <w:contextualSpacing w:val="0"/>
        <w:rPr>
          <w:rFonts w:cstheme="minorHAnsi"/>
          <w:b/>
        </w:rPr>
      </w:pPr>
      <w:r w:rsidRPr="009F6E4A">
        <w:rPr>
          <w:rFonts w:cstheme="minorHAnsi"/>
          <w:b/>
        </w:rPr>
        <w:t xml:space="preserve">Działanie 3 </w:t>
      </w:r>
      <w:r w:rsidRPr="009F6E4A">
        <w:rPr>
          <w:rFonts w:cstheme="minorHAnsi"/>
          <w:b/>
        </w:rPr>
        <w:tab/>
        <w:t>do 30</w:t>
      </w:r>
      <w:r w:rsidR="00564A68">
        <w:rPr>
          <w:rFonts w:cstheme="minorHAnsi"/>
          <w:b/>
        </w:rPr>
        <w:t xml:space="preserve"> czerwca</w:t>
      </w:r>
      <w:r w:rsidRPr="009F6E4A">
        <w:rPr>
          <w:rFonts w:cstheme="minorHAnsi"/>
          <w:b/>
        </w:rPr>
        <w:t xml:space="preserve"> 2020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D13266" w:rsidRPr="007D5C71" w14:paraId="030A2891" w14:textId="77777777" w:rsidTr="007B7390">
        <w:tc>
          <w:tcPr>
            <w:tcW w:w="9212" w:type="dxa"/>
            <w:shd w:val="clear" w:color="auto" w:fill="FFFF00"/>
          </w:tcPr>
          <w:p w14:paraId="60C86651" w14:textId="29792566" w:rsidR="00D13266" w:rsidRPr="007D5C71" w:rsidRDefault="00751897" w:rsidP="009F6E4A">
            <w:pPr>
              <w:pStyle w:val="Akapitzlist"/>
              <w:spacing w:before="120" w:after="120"/>
              <w:ind w:left="357" w:hanging="215"/>
              <w:contextualSpacing w:val="0"/>
              <w:rPr>
                <w:rFonts w:asciiTheme="minorHAnsi" w:hAnsiTheme="minorHAnsi" w:cstheme="minorHAnsi"/>
                <w:b/>
              </w:rPr>
            </w:pPr>
            <w:r w:rsidRPr="007D5C71">
              <w:rPr>
                <w:rFonts w:asciiTheme="minorHAnsi" w:hAnsiTheme="minorHAnsi" w:cstheme="minorHAnsi"/>
                <w:b/>
              </w:rPr>
              <w:t>8</w:t>
            </w:r>
            <w:r w:rsidR="00014AF2" w:rsidRPr="007D5C71">
              <w:rPr>
                <w:rFonts w:asciiTheme="minorHAnsi" w:hAnsiTheme="minorHAnsi" w:cstheme="minorHAnsi"/>
                <w:b/>
              </w:rPr>
              <w:t>. Kryteria oceny i opis sposobu przyznawania punktów</w:t>
            </w:r>
          </w:p>
        </w:tc>
      </w:tr>
    </w:tbl>
    <w:p w14:paraId="633242E6" w14:textId="3E4596B7" w:rsidR="00693D08" w:rsidRPr="007D5C71" w:rsidRDefault="00E17558" w:rsidP="007D5C71">
      <w:pPr>
        <w:pStyle w:val="Tekstpodstawowy"/>
        <w:spacing w:before="120" w:after="0" w:line="240" w:lineRule="auto"/>
        <w:jc w:val="both"/>
        <w:rPr>
          <w:rFonts w:cstheme="minorHAnsi"/>
          <w:lang w:eastAsia="pl-PL"/>
        </w:rPr>
      </w:pPr>
      <w:r w:rsidRPr="007D5C71">
        <w:rPr>
          <w:rFonts w:eastAsia="Times New Roman" w:cs="Times New Roman"/>
          <w:lang w:eastAsia="pl-PL"/>
        </w:rPr>
        <w:t>Zamawiający dokona wyboru Wykonawcy zamówienia w oparciu o niżej wymienione kryteria oceny:</w:t>
      </w:r>
      <w:r w:rsidR="00F54AB0" w:rsidRPr="007D5C71">
        <w:rPr>
          <w:rFonts w:eastAsia="Times New Roman" w:cs="Times New Roman"/>
          <w:lang w:eastAsia="pl-PL"/>
        </w:rPr>
        <w:t xml:space="preserve"> </w:t>
      </w:r>
    </w:p>
    <w:p w14:paraId="2D4675B3" w14:textId="394780EC" w:rsidR="001F0942" w:rsidRPr="007D5C71" w:rsidRDefault="00751897" w:rsidP="007D5C71">
      <w:pPr>
        <w:pStyle w:val="Tekstpodstawowy"/>
        <w:spacing w:before="120" w:after="0" w:line="240" w:lineRule="auto"/>
        <w:ind w:left="567" w:hanging="567"/>
        <w:jc w:val="both"/>
        <w:rPr>
          <w:rFonts w:eastAsia="Times New Roman" w:cs="Times New Roman"/>
          <w:lang w:eastAsia="pl-PL"/>
        </w:rPr>
      </w:pPr>
      <w:r w:rsidRPr="007D5C71">
        <w:rPr>
          <w:rFonts w:eastAsia="Times New Roman" w:cs="Times New Roman"/>
          <w:lang w:eastAsia="pl-PL"/>
        </w:rPr>
        <w:t xml:space="preserve">a) </w:t>
      </w:r>
      <w:r w:rsidR="008C6B48" w:rsidRPr="007D5C71">
        <w:rPr>
          <w:rFonts w:eastAsia="Times New Roman" w:cs="Times New Roman"/>
          <w:lang w:eastAsia="pl-PL"/>
        </w:rPr>
        <w:t xml:space="preserve"> K</w:t>
      </w:r>
      <w:r w:rsidR="001F0942" w:rsidRPr="007D5C71">
        <w:rPr>
          <w:rFonts w:eastAsia="Times New Roman" w:cs="Times New Roman"/>
          <w:lang w:eastAsia="pl-PL"/>
        </w:rPr>
        <w:t xml:space="preserve">ryterium: cena – waga </w:t>
      </w:r>
      <w:r w:rsidR="00C17F85" w:rsidRPr="007D5C71">
        <w:rPr>
          <w:rFonts w:eastAsia="Times New Roman" w:cs="Times New Roman"/>
          <w:lang w:eastAsia="pl-PL"/>
        </w:rPr>
        <w:t>5</w:t>
      </w:r>
      <w:r w:rsidR="001F0942" w:rsidRPr="007D5C71">
        <w:rPr>
          <w:rFonts w:eastAsia="Times New Roman" w:cs="Times New Roman"/>
          <w:lang w:eastAsia="pl-PL"/>
        </w:rPr>
        <w:t>0</w:t>
      </w:r>
      <w:r w:rsidR="00C86069">
        <w:rPr>
          <w:rFonts w:eastAsia="Times New Roman" w:cs="Times New Roman"/>
          <w:lang w:eastAsia="pl-PL"/>
        </w:rPr>
        <w:t xml:space="preserve"> pkt.</w:t>
      </w:r>
      <w:r w:rsidR="001F0942" w:rsidRPr="007D5C71">
        <w:rPr>
          <w:rFonts w:eastAsia="Times New Roman" w:cs="Times New Roman"/>
          <w:lang w:eastAsia="pl-PL"/>
        </w:rPr>
        <w:t xml:space="preserve"> Kryterium będzie rozpatrywane na podstawie łącznej ceny brutto podanej przez Wykonawcę w formularzu ofertowym.</w:t>
      </w:r>
      <w:r w:rsidR="001F0942" w:rsidRPr="007D5C71" w:rsidDel="00545966">
        <w:rPr>
          <w:rFonts w:eastAsia="Times New Roman" w:cs="Times New Roman"/>
          <w:lang w:eastAsia="pl-PL"/>
        </w:rPr>
        <w:t xml:space="preserve"> </w:t>
      </w:r>
      <w:r w:rsidR="001F0942" w:rsidRPr="007D5C71">
        <w:rPr>
          <w:rFonts w:eastAsia="Times New Roman" w:cs="Times New Roman"/>
          <w:lang w:eastAsia="pl-PL"/>
        </w:rPr>
        <w:t>Liczba punktów w tym kryterium zostanie obliczona na podstawie poniższego wzoru:</w:t>
      </w:r>
      <w:r w:rsidR="009F6E4A">
        <w:rPr>
          <w:rFonts w:eastAsia="Times New Roman" w:cs="Times New Roman"/>
          <w:lang w:eastAsia="pl-PL"/>
        </w:rPr>
        <w:t xml:space="preserve"> </w:t>
      </w:r>
      <w:r w:rsidR="001F0942" w:rsidRPr="007D5C71">
        <w:rPr>
          <w:rFonts w:eastAsia="Times New Roman" w:cs="Times New Roman"/>
          <w:lang w:eastAsia="pl-PL"/>
        </w:rPr>
        <w:t>Cena = ( najniższa oferowana cena brutto/cena oferty badanej) x 50</w:t>
      </w:r>
    </w:p>
    <w:p w14:paraId="151BB20D" w14:textId="635A9847" w:rsidR="00A300EE" w:rsidRPr="007D5C71" w:rsidRDefault="000B0EB1" w:rsidP="007D5C71">
      <w:pPr>
        <w:pStyle w:val="Tekstpodstawowy"/>
        <w:spacing w:before="120" w:after="0" w:line="240" w:lineRule="auto"/>
        <w:ind w:left="567" w:hanging="567"/>
        <w:jc w:val="both"/>
        <w:rPr>
          <w:rFonts w:eastAsia="Times New Roman" w:cs="Times New Roman"/>
          <w:lang w:eastAsia="pl-PL"/>
        </w:rPr>
      </w:pPr>
      <w:r w:rsidRPr="007D5C71">
        <w:rPr>
          <w:rFonts w:eastAsia="Times New Roman" w:cs="Times New Roman"/>
          <w:lang w:eastAsia="pl-PL"/>
        </w:rPr>
        <w:t xml:space="preserve">b) </w:t>
      </w:r>
      <w:r w:rsidR="00A300EE" w:rsidRPr="007D5C71">
        <w:rPr>
          <w:rFonts w:eastAsia="Times New Roman" w:cs="Times New Roman"/>
          <w:lang w:eastAsia="pl-PL"/>
        </w:rPr>
        <w:t xml:space="preserve">kryterium: </w:t>
      </w:r>
      <w:r w:rsidRPr="007D5C71">
        <w:rPr>
          <w:rFonts w:eastAsia="Times New Roman" w:cs="Times New Roman"/>
          <w:lang w:eastAsia="pl-PL"/>
        </w:rPr>
        <w:t>format przeszukiwania bazy</w:t>
      </w:r>
      <w:r w:rsidR="00A300EE" w:rsidRPr="007D5C71">
        <w:rPr>
          <w:rFonts w:eastAsia="Times New Roman" w:cs="Times New Roman"/>
          <w:lang w:eastAsia="pl-PL"/>
        </w:rPr>
        <w:t xml:space="preserve"> – waga 2</w:t>
      </w:r>
      <w:r w:rsidR="00A435F4">
        <w:rPr>
          <w:rFonts w:eastAsia="Times New Roman" w:cs="Times New Roman"/>
          <w:lang w:eastAsia="pl-PL"/>
        </w:rPr>
        <w:t>6</w:t>
      </w:r>
      <w:r w:rsidR="00A300EE" w:rsidRPr="007D5C71">
        <w:rPr>
          <w:rFonts w:eastAsia="Times New Roman" w:cs="Times New Roman"/>
          <w:lang w:eastAsia="pl-PL"/>
        </w:rPr>
        <w:t xml:space="preserve"> pkt. Kryterium będzie rozpatrywane na podstawie dołączonego do oferty </w:t>
      </w:r>
      <w:r w:rsidRPr="007D5C71">
        <w:rPr>
          <w:rFonts w:eastAsia="Times New Roman" w:cs="Times New Roman"/>
          <w:lang w:eastAsia="pl-PL"/>
        </w:rPr>
        <w:t xml:space="preserve">opisu możliwości </w:t>
      </w:r>
      <w:r w:rsidRPr="007D5C71">
        <w:rPr>
          <w:rFonts w:eastAsia="Calibri" w:cs="Calibri"/>
        </w:rPr>
        <w:t>edycji, filtrowanie danych oraz przygotowanie zestawień przygotowanej bazy firm</w:t>
      </w:r>
      <w:r w:rsidRPr="007D5C71">
        <w:rPr>
          <w:rFonts w:eastAsia="Times New Roman" w:cs="Times New Roman"/>
          <w:lang w:eastAsia="pl-PL"/>
        </w:rPr>
        <w:t>,</w:t>
      </w:r>
    </w:p>
    <w:p w14:paraId="628A60FB" w14:textId="0729AC1D" w:rsidR="00A300EE" w:rsidRPr="007D5C71" w:rsidRDefault="00A300EE" w:rsidP="009F6E4A">
      <w:pPr>
        <w:pStyle w:val="Tekstpodstawowy"/>
        <w:spacing w:before="120" w:line="240" w:lineRule="auto"/>
        <w:ind w:left="851" w:hanging="851"/>
        <w:jc w:val="both"/>
        <w:rPr>
          <w:rFonts w:eastAsia="Times New Roman" w:cs="Times New Roman"/>
          <w:lang w:eastAsia="pl-PL"/>
        </w:rPr>
      </w:pPr>
      <w:r w:rsidRPr="007D5C71">
        <w:rPr>
          <w:rFonts w:eastAsia="Times New Roman" w:cs="Times New Roman"/>
          <w:lang w:eastAsia="pl-PL"/>
        </w:rPr>
        <w:t>c) kryterium</w:t>
      </w:r>
      <w:r w:rsidR="00C86069">
        <w:rPr>
          <w:rFonts w:eastAsia="Times New Roman" w:cs="Times New Roman"/>
          <w:lang w:eastAsia="pl-PL"/>
        </w:rPr>
        <w:t>:</w:t>
      </w:r>
      <w:r w:rsidRPr="007D5C71">
        <w:rPr>
          <w:rFonts w:eastAsia="Times New Roman" w:cs="Times New Roman"/>
          <w:lang w:eastAsia="pl-PL"/>
        </w:rPr>
        <w:t xml:space="preserve"> dodatkowi przedsiębiorcy </w:t>
      </w:r>
      <w:r w:rsidR="00A435F4">
        <w:rPr>
          <w:rFonts w:eastAsia="Times New Roman" w:cs="Times New Roman"/>
          <w:lang w:eastAsia="pl-PL"/>
        </w:rPr>
        <w:t>umieszczeni w bazie</w:t>
      </w:r>
      <w:r w:rsidRPr="007D5C71">
        <w:rPr>
          <w:rFonts w:eastAsia="Times New Roman" w:cs="Times New Roman"/>
          <w:lang w:eastAsia="pl-PL"/>
        </w:rPr>
        <w:t xml:space="preserve"> – waga 2</w:t>
      </w:r>
      <w:r w:rsidR="00A435F4">
        <w:rPr>
          <w:rFonts w:eastAsia="Times New Roman" w:cs="Times New Roman"/>
          <w:lang w:eastAsia="pl-PL"/>
        </w:rPr>
        <w:t>4</w:t>
      </w:r>
      <w:r w:rsidRPr="007D5C71">
        <w:rPr>
          <w:rFonts w:eastAsia="Times New Roman" w:cs="Times New Roman"/>
          <w:lang w:eastAsia="pl-PL"/>
        </w:rPr>
        <w:t xml:space="preserve"> pkt. Punkty za to kryterium zostaną przyznane na podstawie zaoferowanej w formularzu ofertowym liczby dodatkowych przedsiębiorców</w:t>
      </w:r>
      <w:r w:rsidR="00A435F4">
        <w:rPr>
          <w:rFonts w:eastAsia="Times New Roman" w:cs="Times New Roman"/>
          <w:lang w:eastAsia="pl-PL"/>
        </w:rPr>
        <w:t>, którzy zostaną umieszczeni w bazie</w:t>
      </w:r>
      <w:r w:rsidRPr="007D5C71">
        <w:rPr>
          <w:rFonts w:eastAsia="Times New Roman" w:cs="Times New Roman"/>
          <w:lang w:eastAsia="pl-PL"/>
        </w:rPr>
        <w:t>. Za każd</w:t>
      </w:r>
      <w:r w:rsidR="00A435F4">
        <w:rPr>
          <w:rFonts w:eastAsia="Times New Roman" w:cs="Times New Roman"/>
          <w:lang w:eastAsia="pl-PL"/>
        </w:rPr>
        <w:t>ych</w:t>
      </w:r>
      <w:r w:rsidRPr="007D5C71">
        <w:rPr>
          <w:rFonts w:eastAsia="Times New Roman" w:cs="Times New Roman"/>
          <w:lang w:eastAsia="pl-PL"/>
        </w:rPr>
        <w:t xml:space="preserve"> </w:t>
      </w:r>
      <w:r w:rsidR="00A435F4">
        <w:rPr>
          <w:rFonts w:eastAsia="Times New Roman" w:cs="Times New Roman"/>
          <w:lang w:eastAsia="pl-PL"/>
        </w:rPr>
        <w:t xml:space="preserve">10 </w:t>
      </w:r>
      <w:r w:rsidRPr="007D5C71">
        <w:rPr>
          <w:rFonts w:eastAsia="Times New Roman" w:cs="Times New Roman"/>
          <w:lang w:eastAsia="pl-PL"/>
        </w:rPr>
        <w:t>dodatkow</w:t>
      </w:r>
      <w:r w:rsidR="00A435F4">
        <w:rPr>
          <w:rFonts w:eastAsia="Times New Roman" w:cs="Times New Roman"/>
          <w:lang w:eastAsia="pl-PL"/>
        </w:rPr>
        <w:t>ych</w:t>
      </w:r>
      <w:r w:rsidRPr="007D5C71">
        <w:rPr>
          <w:rFonts w:eastAsia="Times New Roman" w:cs="Times New Roman"/>
          <w:lang w:eastAsia="pl-PL"/>
        </w:rPr>
        <w:t xml:space="preserve"> przedsiębior</w:t>
      </w:r>
      <w:r w:rsidR="00A435F4">
        <w:rPr>
          <w:rFonts w:eastAsia="Times New Roman" w:cs="Times New Roman"/>
          <w:lang w:eastAsia="pl-PL"/>
        </w:rPr>
        <w:t>ców</w:t>
      </w:r>
      <w:r w:rsidRPr="007D5C71">
        <w:rPr>
          <w:rFonts w:eastAsia="Times New Roman" w:cs="Times New Roman"/>
          <w:lang w:eastAsia="pl-PL"/>
        </w:rPr>
        <w:t xml:space="preserve"> Wykonawca otrzyma </w:t>
      </w:r>
      <w:r w:rsidR="00A435F4">
        <w:rPr>
          <w:rFonts w:eastAsia="Times New Roman" w:cs="Times New Roman"/>
          <w:lang w:eastAsia="pl-PL"/>
        </w:rPr>
        <w:t>2</w:t>
      </w:r>
      <w:r w:rsidRPr="007D5C71">
        <w:rPr>
          <w:rFonts w:eastAsia="Times New Roman" w:cs="Times New Roman"/>
          <w:lang w:eastAsia="pl-PL"/>
        </w:rPr>
        <w:t xml:space="preserve"> pkt</w:t>
      </w:r>
      <w:r w:rsidR="00C86069">
        <w:rPr>
          <w:rFonts w:eastAsia="Times New Roman" w:cs="Times New Roman"/>
          <w:lang w:eastAsia="pl-PL"/>
        </w:rPr>
        <w:t>,</w:t>
      </w:r>
      <w:r w:rsidRPr="007D5C71">
        <w:rPr>
          <w:rFonts w:eastAsia="Times New Roman" w:cs="Times New Roman"/>
          <w:lang w:eastAsia="pl-PL"/>
        </w:rPr>
        <w:t xml:space="preserve"> ale nie więcej niż 2</w:t>
      </w:r>
      <w:r w:rsidR="00A435F4">
        <w:rPr>
          <w:rFonts w:eastAsia="Times New Roman" w:cs="Times New Roman"/>
          <w:lang w:eastAsia="pl-PL"/>
        </w:rPr>
        <w:t>4</w:t>
      </w:r>
      <w:r w:rsidRPr="007D5C71">
        <w:rPr>
          <w:rFonts w:eastAsia="Times New Roman" w:cs="Times New Roman"/>
          <w:lang w:eastAsia="pl-PL"/>
        </w:rPr>
        <w:t xml:space="preserve"> pkt.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3F31EF" w:rsidRPr="007D5C71" w14:paraId="20C65D30" w14:textId="77777777" w:rsidTr="00393F92">
        <w:tc>
          <w:tcPr>
            <w:tcW w:w="9178" w:type="dxa"/>
            <w:shd w:val="clear" w:color="auto" w:fill="FFFF00"/>
          </w:tcPr>
          <w:p w14:paraId="00F3B729" w14:textId="31D1F4A6" w:rsidR="003F31EF" w:rsidRPr="007D5C71" w:rsidRDefault="003F31EF" w:rsidP="009F6E4A">
            <w:pPr>
              <w:pStyle w:val="Tekstpodstawowy"/>
              <w:numPr>
                <w:ilvl w:val="0"/>
                <w:numId w:val="31"/>
              </w:numPr>
              <w:spacing w:before="120"/>
              <w:ind w:left="714" w:hanging="538"/>
              <w:jc w:val="both"/>
              <w:rPr>
                <w:rFonts w:cstheme="minorHAnsi"/>
                <w:b/>
                <w:highlight w:val="yellow"/>
                <w:lang w:eastAsia="pl-PL"/>
              </w:rPr>
            </w:pPr>
            <w:r w:rsidRPr="007D5C71">
              <w:rPr>
                <w:rFonts w:eastAsia="Times New Roman" w:cs="Times New Roman"/>
                <w:b/>
                <w:highlight w:val="yellow"/>
                <w:lang w:eastAsia="pl-PL"/>
              </w:rPr>
              <w:lastRenderedPageBreak/>
              <w:t>Wybór najkorzystniejszej oferty</w:t>
            </w:r>
          </w:p>
        </w:tc>
      </w:tr>
    </w:tbl>
    <w:p w14:paraId="7EFB0BB0" w14:textId="79EF2B64" w:rsidR="003F31EF" w:rsidRPr="007D5C71" w:rsidRDefault="003F31EF" w:rsidP="007D5C71">
      <w:pPr>
        <w:pStyle w:val="Tekstpodstawowy"/>
        <w:numPr>
          <w:ilvl w:val="1"/>
          <w:numId w:val="32"/>
        </w:numPr>
        <w:tabs>
          <w:tab w:val="left" w:pos="851"/>
        </w:tabs>
        <w:spacing w:before="120" w:after="0" w:line="240" w:lineRule="auto"/>
        <w:jc w:val="both"/>
        <w:rPr>
          <w:rFonts w:cstheme="minorHAnsi"/>
          <w:lang w:eastAsia="pl-PL"/>
        </w:rPr>
      </w:pPr>
      <w:r w:rsidRPr="007D5C71">
        <w:rPr>
          <w:rFonts w:cstheme="minorHAnsi"/>
          <w:lang w:eastAsia="pl-PL"/>
        </w:rPr>
        <w:t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</w:t>
      </w:r>
      <w:r w:rsidR="00667C88" w:rsidRPr="007D5C71">
        <w:rPr>
          <w:rFonts w:cstheme="minorHAnsi"/>
          <w:lang w:eastAsia="pl-PL"/>
        </w:rPr>
        <w:t>: format przeszukiwania bazy</w:t>
      </w:r>
      <w:r w:rsidR="005A652F" w:rsidRPr="007D5C71">
        <w:rPr>
          <w:rFonts w:cstheme="minorHAnsi"/>
          <w:lang w:eastAsia="pl-PL"/>
        </w:rPr>
        <w:t>.</w:t>
      </w:r>
      <w:r w:rsidRPr="007D5C71">
        <w:rPr>
          <w:rFonts w:cstheme="minorHAnsi"/>
          <w:lang w:eastAsia="pl-PL"/>
        </w:rPr>
        <w:t xml:space="preserve"> </w:t>
      </w:r>
    </w:p>
    <w:p w14:paraId="108A11DD" w14:textId="051A0F9D" w:rsidR="003F31EF" w:rsidRPr="007D5C71" w:rsidRDefault="003F31EF" w:rsidP="007D5C71">
      <w:pPr>
        <w:pStyle w:val="Akapitzlist"/>
        <w:numPr>
          <w:ilvl w:val="1"/>
          <w:numId w:val="32"/>
        </w:numPr>
        <w:tabs>
          <w:tab w:val="left" w:pos="851"/>
        </w:tabs>
        <w:spacing w:before="120" w:after="0" w:line="240" w:lineRule="auto"/>
        <w:contextualSpacing w:val="0"/>
        <w:jc w:val="both"/>
        <w:rPr>
          <w:rFonts w:asciiTheme="minorHAnsi" w:hAnsiTheme="minorHAnsi"/>
          <w:lang w:eastAsia="pl-PL"/>
        </w:rPr>
      </w:pPr>
      <w:r w:rsidRPr="007D5C71">
        <w:rPr>
          <w:rFonts w:asciiTheme="minorHAnsi" w:hAnsiTheme="minorHAnsi"/>
          <w:lang w:eastAsia="pl-PL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1BDC0F8C" w14:textId="4F1297F1" w:rsidR="003F31EF" w:rsidRPr="007D5C71" w:rsidRDefault="003F31EF" w:rsidP="00393F92">
      <w:pPr>
        <w:pStyle w:val="Akapitzlist"/>
        <w:numPr>
          <w:ilvl w:val="1"/>
          <w:numId w:val="32"/>
        </w:numPr>
        <w:tabs>
          <w:tab w:val="left" w:pos="851"/>
        </w:tabs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b/>
          <w:lang w:eastAsia="pl-PL"/>
        </w:rPr>
      </w:pPr>
      <w:r w:rsidRPr="007D5C71">
        <w:rPr>
          <w:rFonts w:asciiTheme="minorHAnsi" w:hAnsiTheme="minorHAnsi"/>
          <w:b/>
          <w:lang w:eastAsia="pl-PL"/>
        </w:rPr>
        <w:t xml:space="preserve">Zamawiający zastrzega sobie prawo do rezygnacji z Zamówienia bez wyboru którejkolwiek ze złożonych ofert.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6"/>
      </w:tblGrid>
      <w:tr w:rsidR="00310B0C" w:rsidRPr="007D5C71" w14:paraId="4E4C914B" w14:textId="77777777" w:rsidTr="00310B0C">
        <w:tc>
          <w:tcPr>
            <w:tcW w:w="8928" w:type="dxa"/>
            <w:shd w:val="clear" w:color="auto" w:fill="FFFF00"/>
          </w:tcPr>
          <w:p w14:paraId="636900B2" w14:textId="7AF44E65" w:rsidR="00310B0C" w:rsidRPr="007D5C71" w:rsidRDefault="00751897" w:rsidP="00393F92">
            <w:pPr>
              <w:pStyle w:val="Akapitzlist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  <w:b/>
              </w:rPr>
            </w:pPr>
            <w:r w:rsidRPr="007D5C71">
              <w:rPr>
                <w:rFonts w:asciiTheme="minorHAnsi" w:hAnsiTheme="minorHAnsi" w:cstheme="minorHAnsi"/>
                <w:b/>
              </w:rPr>
              <w:t>10</w:t>
            </w:r>
            <w:r w:rsidR="00310B0C" w:rsidRPr="007D5C71">
              <w:rPr>
                <w:rFonts w:asciiTheme="minorHAnsi" w:hAnsiTheme="minorHAnsi" w:cstheme="minorHAnsi"/>
                <w:b/>
              </w:rPr>
              <w:t>.</w:t>
            </w:r>
            <w:r w:rsidR="00CA239E" w:rsidRPr="007D5C71">
              <w:rPr>
                <w:rFonts w:asciiTheme="minorHAnsi" w:hAnsiTheme="minorHAnsi" w:cstheme="minorHAnsi"/>
                <w:b/>
              </w:rPr>
              <w:t xml:space="preserve"> O</w:t>
            </w:r>
            <w:r w:rsidR="00310B0C" w:rsidRPr="007D5C71">
              <w:rPr>
                <w:rFonts w:asciiTheme="minorHAnsi" w:hAnsiTheme="minorHAnsi" w:cstheme="minorHAnsi"/>
                <w:b/>
              </w:rPr>
              <w:t>pis sposobu przygotowania oferty</w:t>
            </w:r>
          </w:p>
        </w:tc>
      </w:tr>
    </w:tbl>
    <w:p w14:paraId="2C4CA5BC" w14:textId="7896BF32" w:rsidR="00310B0C" w:rsidRPr="007D5C71" w:rsidRDefault="00310B0C" w:rsidP="007D5C71">
      <w:pPr>
        <w:pStyle w:val="Akapitzlist"/>
        <w:numPr>
          <w:ilvl w:val="0"/>
          <w:numId w:val="33"/>
        </w:numPr>
        <w:tabs>
          <w:tab w:val="left" w:pos="8789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 xml:space="preserve">Oferty muszą zawierać: </w:t>
      </w:r>
    </w:p>
    <w:p w14:paraId="137ED98B" w14:textId="77777777" w:rsidR="00310B0C" w:rsidRPr="007D5C71" w:rsidRDefault="00310B0C" w:rsidP="007D5C71">
      <w:pPr>
        <w:pStyle w:val="Akapitzlist"/>
        <w:numPr>
          <w:ilvl w:val="0"/>
          <w:numId w:val="13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>dane Wykonawcy: imię i nazwisko, adres, adres poczty elektronicznej oraz nr telefonu;</w:t>
      </w:r>
    </w:p>
    <w:p w14:paraId="046C5E79" w14:textId="77777777" w:rsidR="00310B0C" w:rsidRPr="007D5C71" w:rsidRDefault="00310B0C" w:rsidP="007D5C71">
      <w:pPr>
        <w:pStyle w:val="Akapitzlist"/>
        <w:numPr>
          <w:ilvl w:val="0"/>
          <w:numId w:val="13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>datę sporządzenia oferty;</w:t>
      </w:r>
    </w:p>
    <w:p w14:paraId="4C710B8B" w14:textId="7D4D0284" w:rsidR="00310B0C" w:rsidRPr="007D5C71" w:rsidRDefault="00310B0C" w:rsidP="007D5C71">
      <w:pPr>
        <w:pStyle w:val="Akapitzlist"/>
        <w:numPr>
          <w:ilvl w:val="0"/>
          <w:numId w:val="13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>cenę netto i cenę brutto w PLN za całość usługi</w:t>
      </w:r>
      <w:r w:rsidR="00FF3795" w:rsidRPr="007D5C71">
        <w:rPr>
          <w:rFonts w:asciiTheme="minorHAnsi" w:hAnsiTheme="minorHAnsi" w:cstheme="minorHAnsi"/>
          <w:lang w:eastAsia="pl-PL"/>
        </w:rPr>
        <w:t xml:space="preserve"> będącej przedmiotem zamówienia oraz w rozbiciu na koszt</w:t>
      </w:r>
      <w:r w:rsidR="00A746E9" w:rsidRPr="007D5C71">
        <w:rPr>
          <w:rFonts w:asciiTheme="minorHAnsi" w:hAnsiTheme="minorHAnsi" w:cstheme="minorHAnsi"/>
          <w:lang w:eastAsia="pl-PL"/>
        </w:rPr>
        <w:t xml:space="preserve"> działania 1</w:t>
      </w:r>
      <w:r w:rsidR="00667C88" w:rsidRPr="007D5C71">
        <w:rPr>
          <w:rFonts w:asciiTheme="minorHAnsi" w:hAnsiTheme="minorHAnsi" w:cstheme="minorHAnsi"/>
          <w:lang w:eastAsia="pl-PL"/>
        </w:rPr>
        <w:t xml:space="preserve"> i 2 oraz 3.</w:t>
      </w:r>
    </w:p>
    <w:p w14:paraId="27D4A731" w14:textId="77777777" w:rsidR="00310B0C" w:rsidRPr="007D5C71" w:rsidRDefault="00310B0C" w:rsidP="007D5C71">
      <w:pPr>
        <w:pStyle w:val="Akapitzlist"/>
        <w:numPr>
          <w:ilvl w:val="0"/>
          <w:numId w:val="13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>podpis osoby uprawnionej do składania oferty.</w:t>
      </w:r>
    </w:p>
    <w:p w14:paraId="01BECFBB" w14:textId="64BC87DC" w:rsidR="00667C88" w:rsidRPr="00A96EC0" w:rsidRDefault="00667C88" w:rsidP="007D5C71">
      <w:pPr>
        <w:pStyle w:val="Akapitzlist"/>
        <w:numPr>
          <w:ilvl w:val="0"/>
          <w:numId w:val="13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eastAsia="Times New Roman" w:hAnsiTheme="minorHAnsi"/>
          <w:lang w:eastAsia="pl-PL"/>
        </w:rPr>
        <w:t xml:space="preserve">opis możliwości </w:t>
      </w:r>
      <w:r w:rsidRPr="007D5C71">
        <w:rPr>
          <w:rFonts w:asciiTheme="minorHAnsi" w:hAnsiTheme="minorHAnsi" w:cs="Calibri"/>
        </w:rPr>
        <w:t>edycji, filtrowani</w:t>
      </w:r>
      <w:r w:rsidR="00C86069">
        <w:rPr>
          <w:rFonts w:asciiTheme="minorHAnsi" w:hAnsiTheme="minorHAnsi" w:cs="Calibri"/>
        </w:rPr>
        <w:t>a</w:t>
      </w:r>
      <w:r w:rsidRPr="007D5C71">
        <w:rPr>
          <w:rFonts w:asciiTheme="minorHAnsi" w:hAnsiTheme="minorHAnsi" w:cs="Calibri"/>
        </w:rPr>
        <w:t xml:space="preserve"> danych oraz przygotowani</w:t>
      </w:r>
      <w:r w:rsidR="00A435F4">
        <w:rPr>
          <w:rFonts w:asciiTheme="minorHAnsi" w:hAnsiTheme="minorHAnsi" w:cs="Calibri"/>
        </w:rPr>
        <w:t>a</w:t>
      </w:r>
      <w:r w:rsidRPr="007D5C71">
        <w:rPr>
          <w:rFonts w:asciiTheme="minorHAnsi" w:hAnsiTheme="minorHAnsi" w:cs="Calibri"/>
        </w:rPr>
        <w:t xml:space="preserve"> zestawień </w:t>
      </w:r>
      <w:r w:rsidR="00A435F4">
        <w:rPr>
          <w:rFonts w:asciiTheme="minorHAnsi" w:hAnsiTheme="minorHAnsi" w:cs="Calibri"/>
        </w:rPr>
        <w:t>opracowanej bazy.</w:t>
      </w:r>
    </w:p>
    <w:p w14:paraId="10270222" w14:textId="4C9DB21C" w:rsidR="00A96EC0" w:rsidRPr="007D5C71" w:rsidRDefault="00A96EC0" w:rsidP="007D5C71">
      <w:pPr>
        <w:pStyle w:val="Akapitzlist"/>
        <w:numPr>
          <w:ilvl w:val="0"/>
          <w:numId w:val="13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="Calibri"/>
        </w:rPr>
        <w:t>Dodatkowa ilość przedsiębiorców, która zostanie umieszczona w bazie (ponad wymagane 900 firm).</w:t>
      </w:r>
    </w:p>
    <w:p w14:paraId="51107933" w14:textId="1D0C7CF0" w:rsidR="00BA0D38" w:rsidRPr="007D5C71" w:rsidRDefault="00310B0C" w:rsidP="00393F92">
      <w:pPr>
        <w:pStyle w:val="Akapitzlist"/>
        <w:numPr>
          <w:ilvl w:val="0"/>
          <w:numId w:val="33"/>
        </w:numPr>
        <w:tabs>
          <w:tab w:val="left" w:pos="567"/>
          <w:tab w:val="left" w:pos="993"/>
          <w:tab w:val="left" w:pos="8789"/>
        </w:tabs>
        <w:spacing w:before="120" w:after="120" w:line="240" w:lineRule="auto"/>
        <w:ind w:left="782" w:right="284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 xml:space="preserve">Do oferty należy dołączyć „Wykaz usług poświadczających spełnienie warunków udziału w postępowaniu”, zgodnie z informacją zawartą w punkcie </w:t>
      </w:r>
      <w:r w:rsidR="00A96EC0">
        <w:rPr>
          <w:rFonts w:asciiTheme="minorHAnsi" w:hAnsiTheme="minorHAnsi" w:cstheme="minorHAnsi"/>
          <w:lang w:eastAsia="pl-PL"/>
        </w:rPr>
        <w:t>6. b)</w:t>
      </w:r>
      <w:r w:rsidR="00CA239E" w:rsidRPr="007D5C71">
        <w:rPr>
          <w:rFonts w:asciiTheme="minorHAnsi" w:hAnsiTheme="minorHAnsi" w:cstheme="minorHAnsi"/>
          <w:lang w:eastAsia="pl-PL"/>
        </w:rPr>
        <w:t>.</w:t>
      </w:r>
    </w:p>
    <w:tbl>
      <w:tblPr>
        <w:tblStyle w:val="Tabela-Siatka"/>
        <w:tblW w:w="0" w:type="auto"/>
        <w:tblInd w:w="392" w:type="dxa"/>
        <w:shd w:val="clear" w:color="auto" w:fill="FFFF00"/>
        <w:tblLook w:val="04A0" w:firstRow="1" w:lastRow="0" w:firstColumn="1" w:lastColumn="0" w:noHBand="0" w:noVBand="1"/>
      </w:tblPr>
      <w:tblGrid>
        <w:gridCol w:w="8820"/>
      </w:tblGrid>
      <w:tr w:rsidR="003C31D7" w:rsidRPr="007D5C71" w14:paraId="1239F230" w14:textId="77777777" w:rsidTr="00535B08">
        <w:tc>
          <w:tcPr>
            <w:tcW w:w="8820" w:type="dxa"/>
            <w:shd w:val="clear" w:color="auto" w:fill="FFFF00"/>
          </w:tcPr>
          <w:p w14:paraId="0006716C" w14:textId="0B1F29BD" w:rsidR="003C31D7" w:rsidRPr="007D5C71" w:rsidRDefault="00751897" w:rsidP="00393F92">
            <w:pPr>
              <w:pStyle w:val="Akapitzlist"/>
              <w:spacing w:before="120" w:after="120"/>
              <w:ind w:left="357"/>
              <w:contextualSpacing w:val="0"/>
              <w:rPr>
                <w:rFonts w:asciiTheme="minorHAnsi" w:hAnsiTheme="minorHAnsi" w:cstheme="minorHAnsi"/>
                <w:b/>
              </w:rPr>
            </w:pPr>
            <w:r w:rsidRPr="007D5C71">
              <w:rPr>
                <w:rFonts w:asciiTheme="minorHAnsi" w:hAnsiTheme="minorHAnsi" w:cstheme="minorHAnsi"/>
                <w:b/>
              </w:rPr>
              <w:t>11</w:t>
            </w:r>
            <w:r w:rsidR="001D63F1" w:rsidRPr="007D5C71">
              <w:rPr>
                <w:rFonts w:asciiTheme="minorHAnsi" w:hAnsiTheme="minorHAnsi" w:cstheme="minorHAnsi"/>
                <w:b/>
              </w:rPr>
              <w:t xml:space="preserve">. </w:t>
            </w:r>
            <w:r w:rsidR="003C31D7" w:rsidRPr="007D5C71">
              <w:rPr>
                <w:rFonts w:asciiTheme="minorHAnsi" w:hAnsiTheme="minorHAnsi" w:cstheme="minorHAnsi"/>
                <w:b/>
              </w:rPr>
              <w:t xml:space="preserve">Informacje dodatkowe </w:t>
            </w:r>
          </w:p>
        </w:tc>
      </w:tr>
    </w:tbl>
    <w:p w14:paraId="540CC686" w14:textId="01F55497" w:rsidR="00AC1003" w:rsidRPr="007D5C71" w:rsidRDefault="00040B36" w:rsidP="007D5C71">
      <w:pPr>
        <w:pStyle w:val="Listapunktowana4"/>
        <w:numPr>
          <w:ilvl w:val="1"/>
          <w:numId w:val="34"/>
        </w:numPr>
        <w:tabs>
          <w:tab w:val="left" w:pos="851"/>
        </w:tabs>
        <w:spacing w:before="120"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D5C71">
        <w:rPr>
          <w:rFonts w:asciiTheme="minorHAnsi" w:hAnsiTheme="minorHAnsi" w:cstheme="minorHAnsi"/>
        </w:rPr>
        <w:t>Zamawiający zastrzega, że dane dotyczące zamówienia są jawne oraz stanowią informację publiczną i mogą zostać udostępnione na zasadach określonych w Ustawie z dnia 30 września 2001 roku o dostępie do informacji publicznej</w:t>
      </w:r>
      <w:r w:rsidR="00A638A0" w:rsidRPr="007D5C71">
        <w:rPr>
          <w:rFonts w:asciiTheme="minorHAnsi" w:hAnsiTheme="minorHAnsi" w:cstheme="minorHAnsi"/>
        </w:rPr>
        <w:t>.</w:t>
      </w:r>
    </w:p>
    <w:p w14:paraId="2692DAC2" w14:textId="59F37C2A" w:rsidR="00687B24" w:rsidRPr="007D5C71" w:rsidRDefault="00687B24" w:rsidP="007D5C71">
      <w:pPr>
        <w:pStyle w:val="Akapitzlist"/>
        <w:numPr>
          <w:ilvl w:val="1"/>
          <w:numId w:val="34"/>
        </w:numPr>
        <w:tabs>
          <w:tab w:val="left" w:pos="851"/>
        </w:tabs>
        <w:spacing w:before="120" w:after="0" w:line="240" w:lineRule="auto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eastAsia="TimesNewRoman,Bold" w:hAnsiTheme="minorHAnsi"/>
          <w:lang w:eastAsia="pl-PL"/>
        </w:rPr>
        <w:t>Cena</w:t>
      </w:r>
      <w:r w:rsidRPr="007D5C71">
        <w:rPr>
          <w:rFonts w:asciiTheme="minorHAnsi" w:hAnsiTheme="minorHAnsi"/>
          <w:lang w:eastAsia="pl-PL"/>
        </w:rPr>
        <w:t xml:space="preserve"> oferty winna obejmowa</w:t>
      </w:r>
      <w:r w:rsidRPr="007D5C71">
        <w:rPr>
          <w:rFonts w:asciiTheme="minorHAnsi" w:eastAsia="TimesNewRoman" w:hAnsiTheme="minorHAnsi"/>
          <w:lang w:eastAsia="pl-PL"/>
        </w:rPr>
        <w:t xml:space="preserve">ć </w:t>
      </w:r>
      <w:r w:rsidRPr="007D5C71">
        <w:rPr>
          <w:rFonts w:asciiTheme="minorHAnsi" w:hAnsiTheme="minorHAnsi"/>
          <w:lang w:eastAsia="pl-PL"/>
        </w:rPr>
        <w:t>całkowity koszt wykonania przedmiotu zamówienia, w tym wszelkie koszty towarzysz</w:t>
      </w:r>
      <w:r w:rsidRPr="007D5C71">
        <w:rPr>
          <w:rFonts w:asciiTheme="minorHAnsi" w:eastAsia="TimesNewRoman" w:hAnsiTheme="minorHAnsi"/>
          <w:lang w:eastAsia="pl-PL"/>
        </w:rPr>
        <w:t>ą</w:t>
      </w:r>
      <w:r w:rsidRPr="007D5C71">
        <w:rPr>
          <w:rFonts w:asciiTheme="minorHAnsi" w:hAnsiTheme="minorHAnsi"/>
          <w:lang w:eastAsia="pl-PL"/>
        </w:rPr>
        <w:t>ce wykonaniu zamówienia. Rozliczenia mi</w:t>
      </w:r>
      <w:r w:rsidRPr="007D5C71">
        <w:rPr>
          <w:rFonts w:asciiTheme="minorHAnsi" w:eastAsia="TimesNewRoman" w:hAnsiTheme="minorHAnsi"/>
          <w:lang w:eastAsia="pl-PL"/>
        </w:rPr>
        <w:t>ę</w:t>
      </w:r>
      <w:r w:rsidRPr="007D5C71">
        <w:rPr>
          <w:rFonts w:asciiTheme="minorHAnsi" w:hAnsiTheme="minorHAnsi"/>
          <w:lang w:eastAsia="pl-PL"/>
        </w:rPr>
        <w:t>dzy Zamawiaj</w:t>
      </w:r>
      <w:r w:rsidRPr="007D5C71">
        <w:rPr>
          <w:rFonts w:asciiTheme="minorHAnsi" w:eastAsia="TimesNewRoman" w:hAnsiTheme="minorHAnsi"/>
          <w:lang w:eastAsia="pl-PL"/>
        </w:rPr>
        <w:t>ą</w:t>
      </w:r>
      <w:r w:rsidRPr="007D5C71">
        <w:rPr>
          <w:rFonts w:asciiTheme="minorHAnsi" w:hAnsiTheme="minorHAnsi"/>
          <w:lang w:eastAsia="pl-PL"/>
        </w:rPr>
        <w:t>cym a Wykonawc</w:t>
      </w:r>
      <w:r w:rsidRPr="007D5C71">
        <w:rPr>
          <w:rFonts w:asciiTheme="minorHAnsi" w:eastAsia="TimesNewRoman" w:hAnsiTheme="minorHAnsi"/>
          <w:lang w:eastAsia="pl-PL"/>
        </w:rPr>
        <w:t>ą</w:t>
      </w:r>
      <w:r w:rsidRPr="007D5C71">
        <w:rPr>
          <w:rFonts w:asciiTheme="minorHAnsi" w:hAnsiTheme="minorHAnsi"/>
          <w:lang w:eastAsia="pl-PL"/>
        </w:rPr>
        <w:t>, z którym zostanie zawarta umowa na realizacj</w:t>
      </w:r>
      <w:r w:rsidRPr="007D5C71">
        <w:rPr>
          <w:rFonts w:asciiTheme="minorHAnsi" w:eastAsia="TimesNewRoman" w:hAnsiTheme="minorHAnsi"/>
          <w:lang w:eastAsia="pl-PL"/>
        </w:rPr>
        <w:t xml:space="preserve">ę </w:t>
      </w:r>
      <w:r w:rsidRPr="007D5C71">
        <w:rPr>
          <w:rFonts w:asciiTheme="minorHAnsi" w:hAnsiTheme="minorHAnsi"/>
          <w:lang w:eastAsia="pl-PL"/>
        </w:rPr>
        <w:t>zamówienia, b</w:t>
      </w:r>
      <w:r w:rsidRPr="007D5C71">
        <w:rPr>
          <w:rFonts w:asciiTheme="minorHAnsi" w:eastAsia="TimesNewRoman" w:hAnsiTheme="minorHAnsi"/>
          <w:lang w:eastAsia="pl-PL"/>
        </w:rPr>
        <w:t>ę</w:t>
      </w:r>
      <w:r w:rsidRPr="007D5C71">
        <w:rPr>
          <w:rFonts w:asciiTheme="minorHAnsi" w:hAnsiTheme="minorHAnsi"/>
          <w:lang w:eastAsia="pl-PL"/>
        </w:rPr>
        <w:t>d</w:t>
      </w:r>
      <w:r w:rsidRPr="007D5C71">
        <w:rPr>
          <w:rFonts w:asciiTheme="minorHAnsi" w:eastAsia="TimesNewRoman" w:hAnsiTheme="minorHAnsi"/>
          <w:lang w:eastAsia="pl-PL"/>
        </w:rPr>
        <w:t xml:space="preserve">ą </w:t>
      </w:r>
      <w:r w:rsidRPr="007D5C71">
        <w:rPr>
          <w:rFonts w:asciiTheme="minorHAnsi" w:hAnsiTheme="minorHAnsi"/>
          <w:lang w:eastAsia="pl-PL"/>
        </w:rPr>
        <w:t>prowadzone w złotych polskich (PLN)</w:t>
      </w:r>
      <w:r w:rsidR="00D51CB5" w:rsidRPr="007D5C71">
        <w:rPr>
          <w:rFonts w:asciiTheme="minorHAnsi" w:hAnsiTheme="minorHAnsi"/>
          <w:lang w:eastAsia="pl-PL"/>
        </w:rPr>
        <w:t>.</w:t>
      </w:r>
      <w:r w:rsidRPr="007D5C71">
        <w:rPr>
          <w:rFonts w:asciiTheme="minorHAnsi" w:hAnsiTheme="minorHAnsi"/>
          <w:lang w:eastAsia="pl-PL"/>
        </w:rPr>
        <w:t xml:space="preserve"> </w:t>
      </w:r>
    </w:p>
    <w:p w14:paraId="6ADF1A58" w14:textId="29D36086" w:rsidR="00687B24" w:rsidRPr="007D5C71" w:rsidRDefault="00687B24" w:rsidP="007D5C71">
      <w:pPr>
        <w:pStyle w:val="Akapitzlist"/>
        <w:numPr>
          <w:ilvl w:val="1"/>
          <w:numId w:val="34"/>
        </w:numPr>
        <w:tabs>
          <w:tab w:val="left" w:pos="851"/>
        </w:tabs>
        <w:spacing w:before="120" w:after="0" w:line="240" w:lineRule="auto"/>
        <w:ind w:right="282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/>
          <w:lang w:eastAsia="pl-PL"/>
        </w:rPr>
        <w:t>Zamawiający nie dopuszcza możliwości składania ofert częściowych.</w:t>
      </w:r>
    </w:p>
    <w:p w14:paraId="625DC96A" w14:textId="43B01167" w:rsidR="002834D2" w:rsidRPr="007D5C71" w:rsidRDefault="00687B24" w:rsidP="007D5C71">
      <w:pPr>
        <w:pStyle w:val="Akapitzlist"/>
        <w:numPr>
          <w:ilvl w:val="1"/>
          <w:numId w:val="34"/>
        </w:numPr>
        <w:tabs>
          <w:tab w:val="left" w:pos="993"/>
        </w:tabs>
        <w:spacing w:before="120" w:after="0" w:line="240" w:lineRule="auto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/>
          <w:lang w:eastAsia="pl-PL"/>
        </w:rPr>
        <w:t>Zamawiający</w:t>
      </w:r>
      <w:r w:rsidRPr="007D5C71">
        <w:rPr>
          <w:rFonts w:asciiTheme="minorHAnsi" w:hAnsiTheme="minorHAnsi" w:cstheme="minorHAnsi"/>
          <w:lang w:eastAsia="pl-PL"/>
        </w:rPr>
        <w:t xml:space="preserve"> zawiera umowy na podstawie własnych wzorów umów stosowanych w Ministerstwie </w:t>
      </w:r>
      <w:r w:rsidR="00393F92">
        <w:rPr>
          <w:rFonts w:asciiTheme="minorHAnsi" w:hAnsiTheme="minorHAnsi" w:cstheme="minorHAnsi"/>
          <w:lang w:eastAsia="pl-PL"/>
        </w:rPr>
        <w:t>Rozwoju</w:t>
      </w:r>
      <w:r w:rsidRPr="007D5C71">
        <w:rPr>
          <w:rFonts w:asciiTheme="minorHAnsi" w:hAnsiTheme="minorHAnsi" w:cstheme="minorHAnsi"/>
          <w:lang w:eastAsia="pl-PL"/>
        </w:rPr>
        <w:t>.</w:t>
      </w:r>
    </w:p>
    <w:p w14:paraId="4057A86D" w14:textId="5E66F060" w:rsidR="00687B24" w:rsidRPr="007D5C71" w:rsidRDefault="00535B08" w:rsidP="00393F92">
      <w:pPr>
        <w:pStyle w:val="Tekstpodstawowy"/>
        <w:numPr>
          <w:ilvl w:val="0"/>
          <w:numId w:val="35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spacing w:before="120" w:line="240" w:lineRule="auto"/>
        <w:ind w:left="714" w:right="284" w:hanging="357"/>
        <w:jc w:val="both"/>
        <w:rPr>
          <w:rFonts w:cstheme="minorHAnsi"/>
          <w:b/>
        </w:rPr>
      </w:pPr>
      <w:r w:rsidRPr="007D5C71">
        <w:rPr>
          <w:rFonts w:cstheme="minorHAnsi"/>
          <w:b/>
        </w:rPr>
        <w:t>Autorskie prawa majątkowe</w:t>
      </w:r>
    </w:p>
    <w:p w14:paraId="7DE5345C" w14:textId="69E813D6" w:rsidR="00687B24" w:rsidRPr="007D5C71" w:rsidRDefault="00687B24" w:rsidP="007D5C71">
      <w:pPr>
        <w:pStyle w:val="Tekstpodstawowy"/>
        <w:numPr>
          <w:ilvl w:val="1"/>
          <w:numId w:val="36"/>
        </w:numPr>
        <w:tabs>
          <w:tab w:val="left" w:pos="284"/>
          <w:tab w:val="left" w:pos="851"/>
        </w:tabs>
        <w:spacing w:before="120" w:after="0" w:line="240" w:lineRule="auto"/>
        <w:ind w:right="284"/>
        <w:jc w:val="both"/>
        <w:rPr>
          <w:rFonts w:cstheme="minorHAnsi"/>
        </w:rPr>
      </w:pPr>
      <w:r w:rsidRPr="007D5C71">
        <w:t xml:space="preserve">Kwota określona w ofercie będzie stanowić pełne wynagrodzenie należne Wykonawcy z tytułu wykonania umowy oraz za przeniesienie przez Wykonawcę na Zamawiającego wszelkich praw dotyczących </w:t>
      </w:r>
      <w:r w:rsidR="006F33D6" w:rsidRPr="007D5C71">
        <w:t>wykonan</w:t>
      </w:r>
      <w:r w:rsidR="00871B6D" w:rsidRPr="007D5C71">
        <w:t>ego dzi</w:t>
      </w:r>
      <w:r w:rsidR="00A435F4">
        <w:t>e</w:t>
      </w:r>
      <w:r w:rsidR="00871B6D" w:rsidRPr="007D5C71">
        <w:t>ła</w:t>
      </w:r>
      <w:r w:rsidRPr="007D5C71">
        <w:t xml:space="preserve">, w tym majątkowych praw autorskich na </w:t>
      </w:r>
      <w:r w:rsidRPr="007D5C71">
        <w:lastRenderedPageBreak/>
        <w:t>polach eksploatacji</w:t>
      </w:r>
      <w:r w:rsidRPr="007D5C71">
        <w:rPr>
          <w:rStyle w:val="Odwoanieprzypisudolnego"/>
        </w:rPr>
        <w:footnoteReference w:id="1"/>
      </w:r>
      <w:r w:rsidRPr="007D5C71">
        <w:t xml:space="preserve"> i prawa do wykonywania zależnego prawa autorskiego oraz ewentualne wynagrodzenie za realizację prawa do nadzoru autorskiego.</w:t>
      </w:r>
    </w:p>
    <w:p w14:paraId="5D16BAA9" w14:textId="7EE7A7D5" w:rsidR="00687B24" w:rsidRPr="007D5C71" w:rsidRDefault="00687B24" w:rsidP="007D5C71">
      <w:pPr>
        <w:pStyle w:val="Tekstpodstawowy"/>
        <w:numPr>
          <w:ilvl w:val="1"/>
          <w:numId w:val="36"/>
        </w:numPr>
        <w:tabs>
          <w:tab w:val="left" w:pos="284"/>
          <w:tab w:val="left" w:pos="851"/>
        </w:tabs>
        <w:spacing w:before="120" w:after="0" w:line="240" w:lineRule="auto"/>
        <w:ind w:right="284"/>
        <w:jc w:val="both"/>
        <w:rPr>
          <w:rFonts w:cstheme="minorHAnsi"/>
        </w:rPr>
      </w:pPr>
      <w:r w:rsidRPr="007D5C71">
        <w:t xml:space="preserve">Wykonawca przed odbiorem </w:t>
      </w:r>
      <w:r w:rsidR="006F33D6" w:rsidRPr="007D5C71">
        <w:t>wykonan</w:t>
      </w:r>
      <w:r w:rsidR="00871B6D" w:rsidRPr="007D5C71">
        <w:t>e</w:t>
      </w:r>
      <w:r w:rsidR="00A435F4">
        <w:t>j umowy</w:t>
      </w:r>
      <w:r w:rsidR="006F33D6" w:rsidRPr="007D5C71">
        <w:t xml:space="preserve"> b</w:t>
      </w:r>
      <w:r w:rsidRPr="007D5C71">
        <w:t>ędzie zobowiązany do złożenia oświadczenia,</w:t>
      </w:r>
      <w:r w:rsidRPr="007D5C71">
        <w:rPr>
          <w:rFonts w:cs="Arial"/>
        </w:rPr>
        <w:t xml:space="preserve"> </w:t>
      </w:r>
      <w:r w:rsidRPr="007D5C71">
        <w:t>iż będąc</w:t>
      </w:r>
      <w:r w:rsidR="00871B6D" w:rsidRPr="007D5C71">
        <w:t>a</w:t>
      </w:r>
      <w:r w:rsidRPr="007D5C71">
        <w:t xml:space="preserve"> przedmiotem zamówienia </w:t>
      </w:r>
      <w:r w:rsidR="006F33D6" w:rsidRPr="007D5C71">
        <w:t>prac</w:t>
      </w:r>
      <w:r w:rsidR="00871B6D" w:rsidRPr="007D5C71">
        <w:t>a jest autorskim dziełem W</w:t>
      </w:r>
      <w:r w:rsidRPr="007D5C71">
        <w:t>ykonawcy, nie powiela treści już istniejących, podlegających ochronie prawno-autorskiej w rozumieniu przepisów ustawy z dnia 4 lutego 1994 r. o prawie autorskim i prawach pokrewnych (</w:t>
      </w:r>
      <w:proofErr w:type="spellStart"/>
      <w:r w:rsidRPr="007D5C71">
        <w:t>t.j</w:t>
      </w:r>
      <w:proofErr w:type="spellEnd"/>
      <w:r w:rsidRPr="007D5C71">
        <w:t xml:space="preserve">. Dz. U. z 2016 r., poz. 666, z </w:t>
      </w:r>
      <w:proofErr w:type="spellStart"/>
      <w:r w:rsidRPr="007D5C71">
        <w:t>późn</w:t>
      </w:r>
      <w:proofErr w:type="spellEnd"/>
      <w:r w:rsidRPr="007D5C71">
        <w:t xml:space="preserve">. </w:t>
      </w:r>
      <w:proofErr w:type="spellStart"/>
      <w:r w:rsidRPr="007D5C71">
        <w:t>zm</w:t>
      </w:r>
      <w:proofErr w:type="spellEnd"/>
      <w:r w:rsidRPr="007D5C71">
        <w:t>).</w:t>
      </w:r>
    </w:p>
    <w:p w14:paraId="66C1742D" w14:textId="10663DDD" w:rsidR="00687B24" w:rsidRPr="004F45B5" w:rsidRDefault="00687B24" w:rsidP="00790329">
      <w:pPr>
        <w:pStyle w:val="Tekstpodstawowy"/>
        <w:tabs>
          <w:tab w:val="left" w:pos="8789"/>
        </w:tabs>
        <w:spacing w:before="120"/>
        <w:ind w:right="282"/>
        <w:jc w:val="both"/>
      </w:pPr>
    </w:p>
    <w:sectPr w:rsidR="00687B24" w:rsidRPr="004F45B5" w:rsidSect="00535B08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32531" w14:textId="77777777" w:rsidR="00163C7C" w:rsidRDefault="00163C7C" w:rsidP="00910977">
      <w:pPr>
        <w:spacing w:after="0" w:line="240" w:lineRule="auto"/>
      </w:pPr>
      <w:r>
        <w:separator/>
      </w:r>
    </w:p>
  </w:endnote>
  <w:endnote w:type="continuationSeparator" w:id="0">
    <w:p w14:paraId="50E4D687" w14:textId="77777777" w:rsidR="00163C7C" w:rsidRDefault="00163C7C" w:rsidP="0091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211451"/>
      <w:docPartObj>
        <w:docPartGallery w:val="Page Numbers (Bottom of Page)"/>
        <w:docPartUnique/>
      </w:docPartObj>
    </w:sdtPr>
    <w:sdtEndPr/>
    <w:sdtContent>
      <w:p w14:paraId="1157A1CA" w14:textId="4BB6EE66" w:rsidR="00A06749" w:rsidRDefault="00A067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DBD">
          <w:rPr>
            <w:noProof/>
          </w:rPr>
          <w:t>1</w:t>
        </w:r>
        <w:r>
          <w:fldChar w:fldCharType="end"/>
        </w:r>
      </w:p>
    </w:sdtContent>
  </w:sdt>
  <w:p w14:paraId="6176251F" w14:textId="77777777" w:rsidR="00A06749" w:rsidRDefault="00A067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1746A" w14:textId="77777777" w:rsidR="00163C7C" w:rsidRDefault="00163C7C" w:rsidP="00910977">
      <w:pPr>
        <w:spacing w:after="0" w:line="240" w:lineRule="auto"/>
      </w:pPr>
      <w:r>
        <w:separator/>
      </w:r>
    </w:p>
  </w:footnote>
  <w:footnote w:type="continuationSeparator" w:id="0">
    <w:p w14:paraId="3651D9BD" w14:textId="77777777" w:rsidR="00163C7C" w:rsidRDefault="00163C7C" w:rsidP="00910977">
      <w:pPr>
        <w:spacing w:after="0" w:line="240" w:lineRule="auto"/>
      </w:pPr>
      <w:r>
        <w:continuationSeparator/>
      </w:r>
    </w:p>
  </w:footnote>
  <w:footnote w:id="1">
    <w:p w14:paraId="4910D858" w14:textId="77777777" w:rsidR="00687B24" w:rsidRDefault="00687B24" w:rsidP="00687B24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14:paraId="26488CE6" w14:textId="77777777" w:rsidR="00687B24" w:rsidRDefault="00687B24" w:rsidP="003A56C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</w:t>
      </w:r>
      <w:r>
        <w:rPr>
          <w:rFonts w:ascii="Arial Narrow" w:hAnsi="Arial Narrow"/>
          <w:sz w:val="18"/>
          <w:szCs w:val="18"/>
        </w:rPr>
        <w:br/>
        <w:t xml:space="preserve">i przejściowym - wytwarzanie określoną techniką egzemplarzy utworów jakimikolwiek środkami </w:t>
      </w:r>
      <w:r>
        <w:rPr>
          <w:rFonts w:ascii="Arial Narrow" w:hAnsi="Arial Narrow"/>
          <w:sz w:val="18"/>
          <w:szCs w:val="18"/>
        </w:rPr>
        <w:br/>
        <w:t xml:space="preserve">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14:paraId="485220BB" w14:textId="77777777" w:rsidR="00687B24" w:rsidRDefault="00687B24" w:rsidP="003A56C1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14:paraId="11BE8339" w14:textId="77777777" w:rsidR="00687B24" w:rsidRDefault="00687B24" w:rsidP="003A56C1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14:paraId="54BCDAA7" w14:textId="77777777" w:rsidR="00687B24" w:rsidRDefault="00687B24" w:rsidP="00687B24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D8CB91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ED27A6"/>
    <w:multiLevelType w:val="hybridMultilevel"/>
    <w:tmpl w:val="87FE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767C"/>
    <w:multiLevelType w:val="multilevel"/>
    <w:tmpl w:val="A0D23B98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D45ADE"/>
    <w:multiLevelType w:val="hybridMultilevel"/>
    <w:tmpl w:val="60286C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E6852"/>
    <w:multiLevelType w:val="hybridMultilevel"/>
    <w:tmpl w:val="178EE40A"/>
    <w:lvl w:ilvl="0" w:tplc="9FFC16CC">
      <w:start w:val="1"/>
      <w:numFmt w:val="lowerLetter"/>
      <w:lvlText w:val="%1)"/>
      <w:lvlJc w:val="left"/>
      <w:pPr>
        <w:tabs>
          <w:tab w:val="num" w:pos="-1065"/>
        </w:tabs>
        <w:ind w:left="-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5"/>
        </w:tabs>
        <w:ind w:left="3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</w:lvl>
  </w:abstractNum>
  <w:abstractNum w:abstractNumId="6">
    <w:nsid w:val="13FE1F78"/>
    <w:multiLevelType w:val="multilevel"/>
    <w:tmpl w:val="BDDE9246"/>
    <w:lvl w:ilvl="0">
      <w:start w:val="8"/>
      <w:numFmt w:val="decimal"/>
      <w:lvlText w:val="%1."/>
      <w:lvlJc w:val="left"/>
      <w:pPr>
        <w:ind w:left="360" w:hanging="360"/>
      </w:pPr>
      <w:rPr>
        <w:rFonts w:eastAsia="TimesNewRoman,Bold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NewRoman,Bold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NewRoman,Bold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NewRoman,Bold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NewRoman,Bold"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NewRoman,Bold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NewRoman,Bold"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NewRoman,Bold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NewRoman,Bold" w:cs="Times New Roman" w:hint="default"/>
      </w:rPr>
    </w:lvl>
  </w:abstractNum>
  <w:abstractNum w:abstractNumId="7">
    <w:nsid w:val="15EE7DAC"/>
    <w:multiLevelType w:val="hybridMultilevel"/>
    <w:tmpl w:val="5496665A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D30C087A">
      <w:start w:val="1"/>
      <w:numFmt w:val="bullet"/>
      <w:lvlText w:val="−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15F347C9"/>
    <w:multiLevelType w:val="multilevel"/>
    <w:tmpl w:val="397EEB6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  <w:b w:val="0"/>
        <w:color w:val="auto"/>
        <w:sz w:val="22"/>
      </w:rPr>
    </w:lvl>
  </w:abstractNum>
  <w:abstractNum w:abstractNumId="9">
    <w:nsid w:val="16DD6430"/>
    <w:multiLevelType w:val="multilevel"/>
    <w:tmpl w:val="B2F291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7D04172"/>
    <w:multiLevelType w:val="hybridMultilevel"/>
    <w:tmpl w:val="D63406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69149D"/>
    <w:multiLevelType w:val="multilevel"/>
    <w:tmpl w:val="927E54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3">
    <w:nsid w:val="237A26F6"/>
    <w:multiLevelType w:val="hybridMultilevel"/>
    <w:tmpl w:val="93AE1C76"/>
    <w:lvl w:ilvl="0" w:tplc="A4E69D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E4E9D"/>
    <w:multiLevelType w:val="hybridMultilevel"/>
    <w:tmpl w:val="4C5C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7728D"/>
    <w:multiLevelType w:val="hybridMultilevel"/>
    <w:tmpl w:val="C64260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702F3"/>
    <w:multiLevelType w:val="hybridMultilevel"/>
    <w:tmpl w:val="F87E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12F"/>
    <w:multiLevelType w:val="hybridMultilevel"/>
    <w:tmpl w:val="35BE1B56"/>
    <w:lvl w:ilvl="0" w:tplc="564C259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D4F7C"/>
    <w:multiLevelType w:val="multilevel"/>
    <w:tmpl w:val="BF22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530689"/>
    <w:multiLevelType w:val="multilevel"/>
    <w:tmpl w:val="B92C6906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1FF4CF8"/>
    <w:multiLevelType w:val="multilevel"/>
    <w:tmpl w:val="11847980"/>
    <w:lvl w:ilvl="0">
      <w:start w:val="8"/>
      <w:numFmt w:val="decimal"/>
      <w:lvlText w:val="%1."/>
      <w:lvlJc w:val="left"/>
      <w:pPr>
        <w:ind w:left="360" w:hanging="360"/>
      </w:pPr>
      <w:rPr>
        <w:rFonts w:eastAsia="TimesNewRoman,Bold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NewRoman,Bold"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NewRoman,Bold"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NewRoman,Bold"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NewRoman,Bold"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NewRoman,Bold"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NewRoman,Bold"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NewRoman,Bold"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NewRoman,Bold" w:cstheme="minorBidi" w:hint="default"/>
      </w:rPr>
    </w:lvl>
  </w:abstractNum>
  <w:abstractNum w:abstractNumId="21">
    <w:nsid w:val="337A0536"/>
    <w:multiLevelType w:val="hybridMultilevel"/>
    <w:tmpl w:val="4AD419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BA09B9"/>
    <w:multiLevelType w:val="multilevel"/>
    <w:tmpl w:val="5BECD5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25035D1"/>
    <w:multiLevelType w:val="multilevel"/>
    <w:tmpl w:val="54EE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8622610"/>
    <w:multiLevelType w:val="multilevel"/>
    <w:tmpl w:val="F4C6D6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>
    <w:nsid w:val="48CF75E9"/>
    <w:multiLevelType w:val="hybridMultilevel"/>
    <w:tmpl w:val="8202F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17360"/>
    <w:multiLevelType w:val="hybridMultilevel"/>
    <w:tmpl w:val="2938B09C"/>
    <w:lvl w:ilvl="0" w:tplc="F508D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27B7C45"/>
    <w:multiLevelType w:val="hybridMultilevel"/>
    <w:tmpl w:val="90FCC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33405"/>
    <w:multiLevelType w:val="multilevel"/>
    <w:tmpl w:val="BF22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8533EC"/>
    <w:multiLevelType w:val="multilevel"/>
    <w:tmpl w:val="5A62ED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C114815"/>
    <w:multiLevelType w:val="multilevel"/>
    <w:tmpl w:val="2E3E7FF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  <w:b w:val="0"/>
        <w:color w:val="auto"/>
        <w:sz w:val="22"/>
      </w:rPr>
    </w:lvl>
  </w:abstractNum>
  <w:abstractNum w:abstractNumId="31">
    <w:nsid w:val="5C2B37F2"/>
    <w:multiLevelType w:val="multilevel"/>
    <w:tmpl w:val="AA620E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2">
    <w:nsid w:val="5EA23CA9"/>
    <w:multiLevelType w:val="hybridMultilevel"/>
    <w:tmpl w:val="17382984"/>
    <w:lvl w:ilvl="0" w:tplc="3414608A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33FCB"/>
    <w:multiLevelType w:val="multilevel"/>
    <w:tmpl w:val="1CB4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3E5715"/>
    <w:multiLevelType w:val="multilevel"/>
    <w:tmpl w:val="C400E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AA21806"/>
    <w:multiLevelType w:val="multilevel"/>
    <w:tmpl w:val="BBD8F7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B50251A"/>
    <w:multiLevelType w:val="multilevel"/>
    <w:tmpl w:val="11847980"/>
    <w:lvl w:ilvl="0">
      <w:start w:val="8"/>
      <w:numFmt w:val="decimal"/>
      <w:lvlText w:val="%1."/>
      <w:lvlJc w:val="left"/>
      <w:pPr>
        <w:ind w:left="360" w:hanging="360"/>
      </w:pPr>
      <w:rPr>
        <w:rFonts w:eastAsia="TimesNewRoman,Bold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NewRoman,Bold"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NewRoman,Bold"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NewRoman,Bold"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NewRoman,Bold"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NewRoman,Bold"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NewRoman,Bold"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NewRoman,Bold"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NewRoman,Bold" w:cstheme="minorBidi" w:hint="default"/>
      </w:rPr>
    </w:lvl>
  </w:abstractNum>
  <w:abstractNum w:abstractNumId="38">
    <w:nsid w:val="6BC3721B"/>
    <w:multiLevelType w:val="hybridMultilevel"/>
    <w:tmpl w:val="9970C4B6"/>
    <w:lvl w:ilvl="0" w:tplc="18944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C8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A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A4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CB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A2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EB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63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D022E14"/>
    <w:multiLevelType w:val="hybridMultilevel"/>
    <w:tmpl w:val="3B545A2A"/>
    <w:lvl w:ilvl="0" w:tplc="D4069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7D32C3"/>
    <w:multiLevelType w:val="hybridMultilevel"/>
    <w:tmpl w:val="975418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B6780"/>
    <w:multiLevelType w:val="multilevel"/>
    <w:tmpl w:val="AA620E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2">
    <w:nsid w:val="7B8D1C7B"/>
    <w:multiLevelType w:val="hybridMultilevel"/>
    <w:tmpl w:val="5CF2473A"/>
    <w:lvl w:ilvl="0" w:tplc="0415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11"/>
  </w:num>
  <w:num w:numId="8">
    <w:abstractNumId w:val="42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6"/>
  </w:num>
  <w:num w:numId="12">
    <w:abstractNumId w:val="19"/>
  </w:num>
  <w:num w:numId="13">
    <w:abstractNumId w:val="35"/>
  </w:num>
  <w:num w:numId="14">
    <w:abstractNumId w:val="10"/>
  </w:num>
  <w:num w:numId="15">
    <w:abstractNumId w:val="38"/>
  </w:num>
  <w:num w:numId="16">
    <w:abstractNumId w:val="20"/>
  </w:num>
  <w:num w:numId="17">
    <w:abstractNumId w:val="37"/>
  </w:num>
  <w:num w:numId="18">
    <w:abstractNumId w:val="31"/>
  </w:num>
  <w:num w:numId="19">
    <w:abstractNumId w:val="34"/>
  </w:num>
  <w:num w:numId="20">
    <w:abstractNumId w:val="22"/>
  </w:num>
  <w:num w:numId="21">
    <w:abstractNumId w:val="8"/>
  </w:num>
  <w:num w:numId="22">
    <w:abstractNumId w:val="39"/>
  </w:num>
  <w:num w:numId="23">
    <w:abstractNumId w:val="30"/>
  </w:num>
  <w:num w:numId="24">
    <w:abstractNumId w:val="16"/>
  </w:num>
  <w:num w:numId="25">
    <w:abstractNumId w:val="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3"/>
  </w:num>
  <w:num w:numId="29">
    <w:abstractNumId w:val="21"/>
  </w:num>
  <w:num w:numId="30">
    <w:abstractNumId w:val="25"/>
  </w:num>
  <w:num w:numId="31">
    <w:abstractNumId w:val="32"/>
  </w:num>
  <w:num w:numId="32">
    <w:abstractNumId w:val="3"/>
  </w:num>
  <w:num w:numId="33">
    <w:abstractNumId w:val="26"/>
  </w:num>
  <w:num w:numId="34">
    <w:abstractNumId w:val="29"/>
  </w:num>
  <w:num w:numId="35">
    <w:abstractNumId w:val="17"/>
  </w:num>
  <w:num w:numId="36">
    <w:abstractNumId w:val="36"/>
  </w:num>
  <w:num w:numId="37">
    <w:abstractNumId w:val="18"/>
  </w:num>
  <w:num w:numId="38">
    <w:abstractNumId w:val="14"/>
  </w:num>
  <w:num w:numId="39">
    <w:abstractNumId w:val="33"/>
  </w:num>
  <w:num w:numId="40">
    <w:abstractNumId w:val="40"/>
  </w:num>
  <w:num w:numId="41">
    <w:abstractNumId w:val="9"/>
  </w:num>
  <w:num w:numId="42">
    <w:abstractNumId w:val="24"/>
  </w:num>
  <w:num w:numId="43">
    <w:abstractNumId w:val="28"/>
  </w:num>
  <w:num w:numId="44">
    <w:abstractNumId w:val="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otr Krawczyk">
    <w15:presenceInfo w15:providerId="Windows Live" w15:userId="6a305b443579ae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46"/>
    <w:rsid w:val="00014AF2"/>
    <w:rsid w:val="000167C5"/>
    <w:rsid w:val="000365FA"/>
    <w:rsid w:val="00040B36"/>
    <w:rsid w:val="00051004"/>
    <w:rsid w:val="00054823"/>
    <w:rsid w:val="0007142B"/>
    <w:rsid w:val="0008150B"/>
    <w:rsid w:val="00091F4E"/>
    <w:rsid w:val="00093639"/>
    <w:rsid w:val="000B0EB1"/>
    <w:rsid w:val="000B3E31"/>
    <w:rsid w:val="000C0380"/>
    <w:rsid w:val="000C57DB"/>
    <w:rsid w:val="000D66BD"/>
    <w:rsid w:val="000E3B80"/>
    <w:rsid w:val="000E43D1"/>
    <w:rsid w:val="000E47A8"/>
    <w:rsid w:val="000E49E4"/>
    <w:rsid w:val="0011008C"/>
    <w:rsid w:val="00112F40"/>
    <w:rsid w:val="0012058E"/>
    <w:rsid w:val="0012166F"/>
    <w:rsid w:val="00127725"/>
    <w:rsid w:val="00163C7C"/>
    <w:rsid w:val="001730BB"/>
    <w:rsid w:val="00175615"/>
    <w:rsid w:val="001768E1"/>
    <w:rsid w:val="001864D6"/>
    <w:rsid w:val="00192B40"/>
    <w:rsid w:val="00196FF4"/>
    <w:rsid w:val="001B2AC3"/>
    <w:rsid w:val="001C4AAF"/>
    <w:rsid w:val="001C4C04"/>
    <w:rsid w:val="001D5FD9"/>
    <w:rsid w:val="001D63F1"/>
    <w:rsid w:val="001E7A99"/>
    <w:rsid w:val="001F0942"/>
    <w:rsid w:val="00203B35"/>
    <w:rsid w:val="002138AF"/>
    <w:rsid w:val="00223659"/>
    <w:rsid w:val="00230DBD"/>
    <w:rsid w:val="00231321"/>
    <w:rsid w:val="0023326C"/>
    <w:rsid w:val="002336E3"/>
    <w:rsid w:val="00241C44"/>
    <w:rsid w:val="002432CB"/>
    <w:rsid w:val="00274538"/>
    <w:rsid w:val="00280F08"/>
    <w:rsid w:val="002834D2"/>
    <w:rsid w:val="002860FD"/>
    <w:rsid w:val="00294B6C"/>
    <w:rsid w:val="002A590E"/>
    <w:rsid w:val="002B1DDE"/>
    <w:rsid w:val="002C2C9E"/>
    <w:rsid w:val="002C343E"/>
    <w:rsid w:val="002D3904"/>
    <w:rsid w:val="002D3950"/>
    <w:rsid w:val="002D708D"/>
    <w:rsid w:val="002D7DF5"/>
    <w:rsid w:val="002E5AB8"/>
    <w:rsid w:val="002F262D"/>
    <w:rsid w:val="0030685D"/>
    <w:rsid w:val="0030733E"/>
    <w:rsid w:val="00307A1D"/>
    <w:rsid w:val="00310AAC"/>
    <w:rsid w:val="00310B0C"/>
    <w:rsid w:val="003122C7"/>
    <w:rsid w:val="003157FC"/>
    <w:rsid w:val="00317D01"/>
    <w:rsid w:val="003217C4"/>
    <w:rsid w:val="00344D09"/>
    <w:rsid w:val="00356003"/>
    <w:rsid w:val="00367555"/>
    <w:rsid w:val="00372258"/>
    <w:rsid w:val="00393F92"/>
    <w:rsid w:val="003948DD"/>
    <w:rsid w:val="0039671D"/>
    <w:rsid w:val="003A53A3"/>
    <w:rsid w:val="003A56C1"/>
    <w:rsid w:val="003B089F"/>
    <w:rsid w:val="003B0A35"/>
    <w:rsid w:val="003C31D7"/>
    <w:rsid w:val="003D04CA"/>
    <w:rsid w:val="003D5566"/>
    <w:rsid w:val="003D7849"/>
    <w:rsid w:val="003E39AD"/>
    <w:rsid w:val="003F31EF"/>
    <w:rsid w:val="003F33BA"/>
    <w:rsid w:val="00405975"/>
    <w:rsid w:val="00412B24"/>
    <w:rsid w:val="00420A01"/>
    <w:rsid w:val="00427ABA"/>
    <w:rsid w:val="00435086"/>
    <w:rsid w:val="004359B2"/>
    <w:rsid w:val="00446EC9"/>
    <w:rsid w:val="004521C6"/>
    <w:rsid w:val="00453A89"/>
    <w:rsid w:val="00455A20"/>
    <w:rsid w:val="00481ED7"/>
    <w:rsid w:val="004927AC"/>
    <w:rsid w:val="00496709"/>
    <w:rsid w:val="00497979"/>
    <w:rsid w:val="00497CE9"/>
    <w:rsid w:val="004C013D"/>
    <w:rsid w:val="004C7A06"/>
    <w:rsid w:val="004D40C4"/>
    <w:rsid w:val="004D69E4"/>
    <w:rsid w:val="004E0427"/>
    <w:rsid w:val="004E698C"/>
    <w:rsid w:val="004F45B5"/>
    <w:rsid w:val="004F48D3"/>
    <w:rsid w:val="004F622D"/>
    <w:rsid w:val="004F668B"/>
    <w:rsid w:val="004F6ED6"/>
    <w:rsid w:val="00504F4B"/>
    <w:rsid w:val="00513F14"/>
    <w:rsid w:val="00520CA1"/>
    <w:rsid w:val="00527FD8"/>
    <w:rsid w:val="0053146C"/>
    <w:rsid w:val="00535B08"/>
    <w:rsid w:val="005407D0"/>
    <w:rsid w:val="00542E7B"/>
    <w:rsid w:val="00545966"/>
    <w:rsid w:val="00546A5A"/>
    <w:rsid w:val="005567F4"/>
    <w:rsid w:val="00556D15"/>
    <w:rsid w:val="005640BA"/>
    <w:rsid w:val="00564A68"/>
    <w:rsid w:val="0057172B"/>
    <w:rsid w:val="00572F75"/>
    <w:rsid w:val="00574B06"/>
    <w:rsid w:val="00574F70"/>
    <w:rsid w:val="00583047"/>
    <w:rsid w:val="0059510E"/>
    <w:rsid w:val="005A652F"/>
    <w:rsid w:val="005D05C3"/>
    <w:rsid w:val="005D0DB7"/>
    <w:rsid w:val="005D7AA5"/>
    <w:rsid w:val="005E0E33"/>
    <w:rsid w:val="005F17E0"/>
    <w:rsid w:val="005F3312"/>
    <w:rsid w:val="00607134"/>
    <w:rsid w:val="00607469"/>
    <w:rsid w:val="006107ED"/>
    <w:rsid w:val="00613148"/>
    <w:rsid w:val="00627B68"/>
    <w:rsid w:val="00646D54"/>
    <w:rsid w:val="0065309D"/>
    <w:rsid w:val="00653D91"/>
    <w:rsid w:val="00663CA5"/>
    <w:rsid w:val="00667C88"/>
    <w:rsid w:val="00687B24"/>
    <w:rsid w:val="00693D08"/>
    <w:rsid w:val="00693DAE"/>
    <w:rsid w:val="0069731B"/>
    <w:rsid w:val="006A135A"/>
    <w:rsid w:val="006A2120"/>
    <w:rsid w:val="006B469A"/>
    <w:rsid w:val="006C1AE1"/>
    <w:rsid w:val="006C4E13"/>
    <w:rsid w:val="006D2825"/>
    <w:rsid w:val="006F33D6"/>
    <w:rsid w:val="0070523B"/>
    <w:rsid w:val="00717A33"/>
    <w:rsid w:val="00725ED4"/>
    <w:rsid w:val="00733CE3"/>
    <w:rsid w:val="00742B5E"/>
    <w:rsid w:val="00742C48"/>
    <w:rsid w:val="007430A8"/>
    <w:rsid w:val="00751897"/>
    <w:rsid w:val="00765B2C"/>
    <w:rsid w:val="00775498"/>
    <w:rsid w:val="007777D8"/>
    <w:rsid w:val="00783306"/>
    <w:rsid w:val="00790329"/>
    <w:rsid w:val="007A4910"/>
    <w:rsid w:val="007B2D4D"/>
    <w:rsid w:val="007B67D5"/>
    <w:rsid w:val="007B7390"/>
    <w:rsid w:val="007C2E8B"/>
    <w:rsid w:val="007D454D"/>
    <w:rsid w:val="007D5C71"/>
    <w:rsid w:val="007F44E4"/>
    <w:rsid w:val="008036C8"/>
    <w:rsid w:val="008041ED"/>
    <w:rsid w:val="008102C5"/>
    <w:rsid w:val="0081168D"/>
    <w:rsid w:val="00815082"/>
    <w:rsid w:val="00840E9B"/>
    <w:rsid w:val="00855C71"/>
    <w:rsid w:val="00855DF5"/>
    <w:rsid w:val="008567FF"/>
    <w:rsid w:val="00856B09"/>
    <w:rsid w:val="00863F91"/>
    <w:rsid w:val="00871B6D"/>
    <w:rsid w:val="00886C5B"/>
    <w:rsid w:val="00890A98"/>
    <w:rsid w:val="008A0168"/>
    <w:rsid w:val="008A2DDF"/>
    <w:rsid w:val="008B5CCF"/>
    <w:rsid w:val="008C0B38"/>
    <w:rsid w:val="008C439E"/>
    <w:rsid w:val="008C4DCE"/>
    <w:rsid w:val="008C6B48"/>
    <w:rsid w:val="008E611E"/>
    <w:rsid w:val="008E6D46"/>
    <w:rsid w:val="00900E94"/>
    <w:rsid w:val="00910977"/>
    <w:rsid w:val="00913F1B"/>
    <w:rsid w:val="00924906"/>
    <w:rsid w:val="00933FE4"/>
    <w:rsid w:val="00946CF2"/>
    <w:rsid w:val="00946E9F"/>
    <w:rsid w:val="009534E2"/>
    <w:rsid w:val="009538B8"/>
    <w:rsid w:val="0096452A"/>
    <w:rsid w:val="00972669"/>
    <w:rsid w:val="009861A9"/>
    <w:rsid w:val="009A34D9"/>
    <w:rsid w:val="009B5B6F"/>
    <w:rsid w:val="009C323A"/>
    <w:rsid w:val="009C41EC"/>
    <w:rsid w:val="009E11E7"/>
    <w:rsid w:val="009E4A81"/>
    <w:rsid w:val="009E5BAC"/>
    <w:rsid w:val="009F0B36"/>
    <w:rsid w:val="009F5483"/>
    <w:rsid w:val="009F59FF"/>
    <w:rsid w:val="009F66FA"/>
    <w:rsid w:val="009F6E4A"/>
    <w:rsid w:val="00A06749"/>
    <w:rsid w:val="00A20ADD"/>
    <w:rsid w:val="00A300EE"/>
    <w:rsid w:val="00A435F4"/>
    <w:rsid w:val="00A43815"/>
    <w:rsid w:val="00A43E82"/>
    <w:rsid w:val="00A50CE7"/>
    <w:rsid w:val="00A638A0"/>
    <w:rsid w:val="00A64B79"/>
    <w:rsid w:val="00A65628"/>
    <w:rsid w:val="00A71292"/>
    <w:rsid w:val="00A72B0E"/>
    <w:rsid w:val="00A739B2"/>
    <w:rsid w:val="00A746E9"/>
    <w:rsid w:val="00A8046A"/>
    <w:rsid w:val="00A833DF"/>
    <w:rsid w:val="00A84B47"/>
    <w:rsid w:val="00A84BE4"/>
    <w:rsid w:val="00A851BF"/>
    <w:rsid w:val="00A9144A"/>
    <w:rsid w:val="00A96028"/>
    <w:rsid w:val="00A96EC0"/>
    <w:rsid w:val="00AA59F6"/>
    <w:rsid w:val="00AC1003"/>
    <w:rsid w:val="00AF081E"/>
    <w:rsid w:val="00AF1815"/>
    <w:rsid w:val="00AF6865"/>
    <w:rsid w:val="00B15F35"/>
    <w:rsid w:val="00B334D5"/>
    <w:rsid w:val="00B37923"/>
    <w:rsid w:val="00B410BB"/>
    <w:rsid w:val="00B457C3"/>
    <w:rsid w:val="00B53693"/>
    <w:rsid w:val="00B54A88"/>
    <w:rsid w:val="00B6373D"/>
    <w:rsid w:val="00B720AF"/>
    <w:rsid w:val="00B91BF4"/>
    <w:rsid w:val="00BA0D38"/>
    <w:rsid w:val="00BA75EF"/>
    <w:rsid w:val="00BC02E4"/>
    <w:rsid w:val="00BC3978"/>
    <w:rsid w:val="00BD7DC2"/>
    <w:rsid w:val="00BE48A6"/>
    <w:rsid w:val="00BE703E"/>
    <w:rsid w:val="00BF0CF6"/>
    <w:rsid w:val="00BF41DE"/>
    <w:rsid w:val="00BF4ED5"/>
    <w:rsid w:val="00BF7588"/>
    <w:rsid w:val="00C0033B"/>
    <w:rsid w:val="00C04616"/>
    <w:rsid w:val="00C101E0"/>
    <w:rsid w:val="00C15F9E"/>
    <w:rsid w:val="00C17F85"/>
    <w:rsid w:val="00C3546C"/>
    <w:rsid w:val="00C3741A"/>
    <w:rsid w:val="00C702EC"/>
    <w:rsid w:val="00C7245C"/>
    <w:rsid w:val="00C80787"/>
    <w:rsid w:val="00C86069"/>
    <w:rsid w:val="00C86810"/>
    <w:rsid w:val="00C876A5"/>
    <w:rsid w:val="00C87D26"/>
    <w:rsid w:val="00C91C40"/>
    <w:rsid w:val="00CA195E"/>
    <w:rsid w:val="00CA239E"/>
    <w:rsid w:val="00CB1A6F"/>
    <w:rsid w:val="00CB5389"/>
    <w:rsid w:val="00CC0C6C"/>
    <w:rsid w:val="00CC0CA0"/>
    <w:rsid w:val="00CC5171"/>
    <w:rsid w:val="00CD0620"/>
    <w:rsid w:val="00CD2A3B"/>
    <w:rsid w:val="00CD7DE7"/>
    <w:rsid w:val="00D0662E"/>
    <w:rsid w:val="00D13266"/>
    <w:rsid w:val="00D15EE0"/>
    <w:rsid w:val="00D162C2"/>
    <w:rsid w:val="00D267D0"/>
    <w:rsid w:val="00D36927"/>
    <w:rsid w:val="00D51CB5"/>
    <w:rsid w:val="00D55192"/>
    <w:rsid w:val="00D57A3E"/>
    <w:rsid w:val="00D60955"/>
    <w:rsid w:val="00D61B15"/>
    <w:rsid w:val="00D61D36"/>
    <w:rsid w:val="00D759AA"/>
    <w:rsid w:val="00D8339A"/>
    <w:rsid w:val="00D961D9"/>
    <w:rsid w:val="00D968A1"/>
    <w:rsid w:val="00D97059"/>
    <w:rsid w:val="00DA568B"/>
    <w:rsid w:val="00DA5B3F"/>
    <w:rsid w:val="00DB26AA"/>
    <w:rsid w:val="00DC35DA"/>
    <w:rsid w:val="00DD1E22"/>
    <w:rsid w:val="00DD4995"/>
    <w:rsid w:val="00DE2F18"/>
    <w:rsid w:val="00DE6FEC"/>
    <w:rsid w:val="00DF24B0"/>
    <w:rsid w:val="00E0204F"/>
    <w:rsid w:val="00E0306E"/>
    <w:rsid w:val="00E04570"/>
    <w:rsid w:val="00E131E7"/>
    <w:rsid w:val="00E17558"/>
    <w:rsid w:val="00E20350"/>
    <w:rsid w:val="00E23165"/>
    <w:rsid w:val="00E25F12"/>
    <w:rsid w:val="00E2629B"/>
    <w:rsid w:val="00E276E4"/>
    <w:rsid w:val="00E33310"/>
    <w:rsid w:val="00E33A07"/>
    <w:rsid w:val="00E40A42"/>
    <w:rsid w:val="00E40A6C"/>
    <w:rsid w:val="00E4515C"/>
    <w:rsid w:val="00E47C09"/>
    <w:rsid w:val="00E52D32"/>
    <w:rsid w:val="00EB1994"/>
    <w:rsid w:val="00EB20F7"/>
    <w:rsid w:val="00EB2F32"/>
    <w:rsid w:val="00EC2EE9"/>
    <w:rsid w:val="00ED06D3"/>
    <w:rsid w:val="00ED1498"/>
    <w:rsid w:val="00EE5FB1"/>
    <w:rsid w:val="00EE685F"/>
    <w:rsid w:val="00EF23FD"/>
    <w:rsid w:val="00F001FB"/>
    <w:rsid w:val="00F019C8"/>
    <w:rsid w:val="00F1111D"/>
    <w:rsid w:val="00F266D0"/>
    <w:rsid w:val="00F276EA"/>
    <w:rsid w:val="00F31E5E"/>
    <w:rsid w:val="00F42487"/>
    <w:rsid w:val="00F43189"/>
    <w:rsid w:val="00F54AB0"/>
    <w:rsid w:val="00F54E03"/>
    <w:rsid w:val="00F56FDF"/>
    <w:rsid w:val="00F84552"/>
    <w:rsid w:val="00F85755"/>
    <w:rsid w:val="00F85F9A"/>
    <w:rsid w:val="00F953F9"/>
    <w:rsid w:val="00F96496"/>
    <w:rsid w:val="00FA23B3"/>
    <w:rsid w:val="00FC1F1A"/>
    <w:rsid w:val="00FC5F51"/>
    <w:rsid w:val="00FC750A"/>
    <w:rsid w:val="00FE0FB0"/>
    <w:rsid w:val="00FE5BB1"/>
    <w:rsid w:val="00FF1966"/>
    <w:rsid w:val="00FF3795"/>
    <w:rsid w:val="00FF5D14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A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B3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3">
    <w:name w:val="heading 3"/>
    <w:basedOn w:val="Normalny"/>
    <w:next w:val="Normalny"/>
    <w:link w:val="Nagwek3Znak"/>
    <w:qFormat/>
    <w:rsid w:val="00040B36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9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0B36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customStyle="1" w:styleId="Nagwek3Znak">
    <w:name w:val="Nagłówek 3 Znak"/>
    <w:basedOn w:val="Domylnaczcionkaakapitu"/>
    <w:link w:val="Nagwek3"/>
    <w:rsid w:val="00040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40B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B3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0B36"/>
    <w:rPr>
      <w:color w:val="0000FF" w:themeColor="hyperlink"/>
      <w:u w:val="single"/>
    </w:rPr>
  </w:style>
  <w:style w:type="paragraph" w:styleId="Lista2">
    <w:name w:val="List 2"/>
    <w:basedOn w:val="Normalny"/>
    <w:uiPriority w:val="99"/>
    <w:unhideWhenUsed/>
    <w:rsid w:val="00040B36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040B36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4">
    <w:name w:val="List 4"/>
    <w:basedOn w:val="Normalny"/>
    <w:uiPriority w:val="99"/>
    <w:unhideWhenUsed/>
    <w:rsid w:val="00040B3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040B36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unhideWhenUsed/>
    <w:rsid w:val="00040B36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Lista-kontynuacja3">
    <w:name w:val="List Continue 3"/>
    <w:basedOn w:val="Normalny"/>
    <w:uiPriority w:val="99"/>
    <w:unhideWhenUsed/>
    <w:rsid w:val="00040B36"/>
    <w:pPr>
      <w:spacing w:after="120"/>
      <w:ind w:left="849"/>
      <w:contextualSpacing/>
    </w:pPr>
    <w:rPr>
      <w:rFonts w:ascii="Calibri" w:eastAsia="Calibri" w:hAnsi="Calibri" w:cs="Times New Roman"/>
    </w:rPr>
  </w:style>
  <w:style w:type="paragraph" w:styleId="Lista-kontynuacja4">
    <w:name w:val="List Continue 4"/>
    <w:basedOn w:val="Normalny"/>
    <w:uiPriority w:val="99"/>
    <w:unhideWhenUsed/>
    <w:rsid w:val="00040B36"/>
    <w:pPr>
      <w:spacing w:after="120"/>
      <w:ind w:left="1132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0B3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0B3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040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0B36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40B36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40B3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0B3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0B36"/>
    <w:rPr>
      <w:rFonts w:ascii="Calibri" w:eastAsia="Calibri" w:hAnsi="Calibri"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040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040B3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81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9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9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977"/>
    <w:rPr>
      <w:vertAlign w:val="superscript"/>
    </w:rPr>
  </w:style>
  <w:style w:type="paragraph" w:styleId="NormalnyWeb">
    <w:name w:val="Normal (Web)"/>
    <w:basedOn w:val="Normalny"/>
    <w:uiPriority w:val="99"/>
    <w:rsid w:val="007D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356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560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560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3B"/>
  </w:style>
  <w:style w:type="paragraph" w:styleId="Stopka">
    <w:name w:val="footer"/>
    <w:basedOn w:val="Normalny"/>
    <w:link w:val="Stopka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3B"/>
  </w:style>
  <w:style w:type="character" w:styleId="Pogrubienie">
    <w:name w:val="Strong"/>
    <w:basedOn w:val="Domylnaczcionkaakapitu"/>
    <w:uiPriority w:val="22"/>
    <w:qFormat/>
    <w:rsid w:val="00663CA5"/>
    <w:rPr>
      <w:b/>
      <w:bCs/>
    </w:rPr>
  </w:style>
  <w:style w:type="paragraph" w:styleId="Bezodstpw">
    <w:name w:val="No Spacing"/>
    <w:qFormat/>
    <w:rsid w:val="002C2C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B3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3">
    <w:name w:val="heading 3"/>
    <w:basedOn w:val="Normalny"/>
    <w:next w:val="Normalny"/>
    <w:link w:val="Nagwek3Znak"/>
    <w:qFormat/>
    <w:rsid w:val="00040B36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9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0B36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customStyle="1" w:styleId="Nagwek3Znak">
    <w:name w:val="Nagłówek 3 Znak"/>
    <w:basedOn w:val="Domylnaczcionkaakapitu"/>
    <w:link w:val="Nagwek3"/>
    <w:rsid w:val="00040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40B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B3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0B36"/>
    <w:rPr>
      <w:color w:val="0000FF" w:themeColor="hyperlink"/>
      <w:u w:val="single"/>
    </w:rPr>
  </w:style>
  <w:style w:type="paragraph" w:styleId="Lista2">
    <w:name w:val="List 2"/>
    <w:basedOn w:val="Normalny"/>
    <w:uiPriority w:val="99"/>
    <w:unhideWhenUsed/>
    <w:rsid w:val="00040B36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040B36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4">
    <w:name w:val="List 4"/>
    <w:basedOn w:val="Normalny"/>
    <w:uiPriority w:val="99"/>
    <w:unhideWhenUsed/>
    <w:rsid w:val="00040B3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040B36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unhideWhenUsed/>
    <w:rsid w:val="00040B36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Lista-kontynuacja3">
    <w:name w:val="List Continue 3"/>
    <w:basedOn w:val="Normalny"/>
    <w:uiPriority w:val="99"/>
    <w:unhideWhenUsed/>
    <w:rsid w:val="00040B36"/>
    <w:pPr>
      <w:spacing w:after="120"/>
      <w:ind w:left="849"/>
      <w:contextualSpacing/>
    </w:pPr>
    <w:rPr>
      <w:rFonts w:ascii="Calibri" w:eastAsia="Calibri" w:hAnsi="Calibri" w:cs="Times New Roman"/>
    </w:rPr>
  </w:style>
  <w:style w:type="paragraph" w:styleId="Lista-kontynuacja4">
    <w:name w:val="List Continue 4"/>
    <w:basedOn w:val="Normalny"/>
    <w:uiPriority w:val="99"/>
    <w:unhideWhenUsed/>
    <w:rsid w:val="00040B36"/>
    <w:pPr>
      <w:spacing w:after="120"/>
      <w:ind w:left="1132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0B3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0B3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040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0B36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40B36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40B3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0B3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0B36"/>
    <w:rPr>
      <w:rFonts w:ascii="Calibri" w:eastAsia="Calibri" w:hAnsi="Calibri"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040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040B3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81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9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9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977"/>
    <w:rPr>
      <w:vertAlign w:val="superscript"/>
    </w:rPr>
  </w:style>
  <w:style w:type="paragraph" w:styleId="NormalnyWeb">
    <w:name w:val="Normal (Web)"/>
    <w:basedOn w:val="Normalny"/>
    <w:uiPriority w:val="99"/>
    <w:rsid w:val="007D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356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560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560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3B"/>
  </w:style>
  <w:style w:type="paragraph" w:styleId="Stopka">
    <w:name w:val="footer"/>
    <w:basedOn w:val="Normalny"/>
    <w:link w:val="Stopka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3B"/>
  </w:style>
  <w:style w:type="character" w:styleId="Pogrubienie">
    <w:name w:val="Strong"/>
    <w:basedOn w:val="Domylnaczcionkaakapitu"/>
    <w:uiPriority w:val="22"/>
    <w:qFormat/>
    <w:rsid w:val="00663CA5"/>
    <w:rPr>
      <w:b/>
      <w:bCs/>
    </w:rPr>
  </w:style>
  <w:style w:type="paragraph" w:styleId="Bezodstpw">
    <w:name w:val="No Spacing"/>
    <w:qFormat/>
    <w:rsid w:val="002C2C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3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355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821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przetargi-miedzynarodowe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zetargi-miedzynarodow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2667-DB38-44C0-818B-A33B2127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1654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Ewa Swedrowska-Dziankowska</cp:lastModifiedBy>
  <cp:revision>3</cp:revision>
  <cp:lastPrinted>2019-04-17T08:05:00Z</cp:lastPrinted>
  <dcterms:created xsi:type="dcterms:W3CDTF">2020-01-14T14:18:00Z</dcterms:created>
  <dcterms:modified xsi:type="dcterms:W3CDTF">2020-01-14T14:20:00Z</dcterms:modified>
</cp:coreProperties>
</file>