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718D" w14:textId="77777777" w:rsidR="00E302FE" w:rsidRDefault="00E302FE" w:rsidP="00C53987">
      <w:pPr>
        <w:spacing w:after="0" w:line="240" w:lineRule="exact"/>
        <w:rPr>
          <w:rFonts w:ascii="Lato" w:hAnsi="Lato"/>
          <w:sz w:val="20"/>
        </w:rPr>
      </w:pPr>
    </w:p>
    <w:p w14:paraId="58B6D290" w14:textId="77777777" w:rsidR="00E302FE" w:rsidRDefault="00E302FE" w:rsidP="00C53987">
      <w:pPr>
        <w:spacing w:after="0" w:line="240" w:lineRule="exact"/>
        <w:rPr>
          <w:rFonts w:ascii="Lato" w:hAnsi="Lato"/>
          <w:sz w:val="20"/>
        </w:rPr>
      </w:pPr>
    </w:p>
    <w:p w14:paraId="78B8BBD2" w14:textId="77777777" w:rsidR="00E302FE" w:rsidRPr="009276B2" w:rsidRDefault="00E302FE" w:rsidP="00C53987">
      <w:pPr>
        <w:spacing w:after="0" w:line="240" w:lineRule="exact"/>
        <w:rPr>
          <w:rFonts w:ascii="Lato" w:hAnsi="Lato"/>
          <w:sz w:val="20"/>
        </w:rPr>
      </w:pPr>
    </w:p>
    <w:p w14:paraId="620A5B80" w14:textId="1F38E4F5" w:rsidR="00E302FE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DLI-I.7621.32.2022</w:t>
      </w:r>
      <w:bookmarkEnd w:id="0"/>
      <w:r w:rsidR="00075DC2">
        <w:rPr>
          <w:rFonts w:ascii="Lato" w:hAnsi="Lato"/>
          <w:sz w:val="20"/>
        </w:rPr>
        <w:t>.SC.8 (DLI-IX)</w:t>
      </w:r>
    </w:p>
    <w:p w14:paraId="42653336" w14:textId="2BC28BCC" w:rsidR="00E302FE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C56166">
        <w:rPr>
          <w:rFonts w:ascii="Lato" w:hAnsi="Lato"/>
          <w:sz w:val="20"/>
        </w:rPr>
        <w:t>05 kwietnia 2024</w:t>
      </w:r>
      <w:r w:rsidRPr="00EB4EA7">
        <w:rPr>
          <w:rFonts w:ascii="Lato" w:hAnsi="Lato"/>
          <w:sz w:val="20"/>
        </w:rPr>
        <w:t xml:space="preserve"> r.</w:t>
      </w:r>
    </w:p>
    <w:p w14:paraId="3F6A862B" w14:textId="77777777" w:rsidR="00E302FE" w:rsidRPr="009276B2" w:rsidRDefault="00E302FE" w:rsidP="00C53987">
      <w:pPr>
        <w:spacing w:after="0" w:line="240" w:lineRule="exact"/>
        <w:rPr>
          <w:rFonts w:ascii="Lato" w:hAnsi="Lato"/>
          <w:sz w:val="20"/>
        </w:rPr>
      </w:pPr>
    </w:p>
    <w:p w14:paraId="74A9FA82" w14:textId="77777777" w:rsidR="00E302FE" w:rsidRPr="009276B2" w:rsidRDefault="00E302FE" w:rsidP="00C53987">
      <w:pPr>
        <w:spacing w:after="0" w:line="240" w:lineRule="exact"/>
        <w:rPr>
          <w:rFonts w:ascii="Lato" w:hAnsi="Lato"/>
          <w:sz w:val="20"/>
        </w:rPr>
      </w:pPr>
    </w:p>
    <w:p w14:paraId="04B648D3" w14:textId="77777777" w:rsidR="00075DC2" w:rsidRPr="00097F0A" w:rsidRDefault="00075DC2" w:rsidP="00075DC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097F0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0146DFD" w14:textId="77777777" w:rsidR="00075DC2" w:rsidRPr="00097F0A" w:rsidRDefault="00075DC2" w:rsidP="00075DC2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ACC6A9D" w14:textId="7ED066C2" w:rsidR="00075DC2" w:rsidRPr="00097F0A" w:rsidRDefault="00075DC2" w:rsidP="00075DC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7C075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097F0A">
        <w:rPr>
          <w:rFonts w:ascii="Lato" w:hAnsi="Lato"/>
          <w:sz w:val="20"/>
          <w:szCs w:val="20"/>
        </w:rPr>
        <w:t>t.j</w:t>
      </w:r>
      <w:proofErr w:type="spellEnd"/>
      <w:r w:rsidRPr="00097F0A">
        <w:rPr>
          <w:rFonts w:ascii="Lato" w:hAnsi="Lato"/>
          <w:sz w:val="20"/>
          <w:szCs w:val="20"/>
        </w:rPr>
        <w:t>. Dz.U. z 2024 r. poz. 311</w:t>
      </w:r>
      <w:proofErr w:type="gramStart"/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>)  oraz</w:t>
      </w:r>
      <w:proofErr w:type="gramEnd"/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(Dz.U. z 2023 r. poz. 775, ze zm.)</w:t>
      </w:r>
      <w:r w:rsidRPr="00097F0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097F0A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F22CB7F" w14:textId="77777777" w:rsidR="00075DC2" w:rsidRPr="00097F0A" w:rsidRDefault="00075DC2" w:rsidP="00075DC2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097F0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4E5A565" w14:textId="5B4AEBAC" w:rsidR="00075DC2" w:rsidRPr="00097F0A" w:rsidRDefault="00075DC2" w:rsidP="00075DC2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22 marca 2024 r., znak: DLI-I.7621.32.2022.SC.7 (DLI-IX), o umorzeniu postępowania w sprawie stwierdzenia nieważności decyzji Wojewody Lubuskiego Nr 14/2019 z dnia 17 grudnia 2019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IB-II.7820.14.2019.MSto, o zezwoleniu na realizację inwestycji drogowej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pn.: „Rozbudowa drogi krajowej nr 27 na skrzyżowaniu z drogą wojewódzką nr 288”,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>w części dotyczącej działki nr 650/62, położonej w jednostce ewidencyjnej Nowogród Bobrzański – miasto, powiat zielonogórski”.</w:t>
      </w:r>
    </w:p>
    <w:p w14:paraId="090700DE" w14:textId="0D8D4F2B" w:rsidR="00075DC2" w:rsidRPr="00097F0A" w:rsidRDefault="00075DC2" w:rsidP="00075DC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097F0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7F0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CB8EAB6" w14:textId="17647784" w:rsidR="00075DC2" w:rsidRPr="00097F0A" w:rsidRDefault="00075DC2" w:rsidP="00075DC2">
      <w:pPr>
        <w:shd w:val="clear" w:color="auto" w:fill="FFFFFF"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97F0A">
        <w:rPr>
          <w:rFonts w:ascii="Lato" w:hAnsi="Lato" w:cs="Arial"/>
          <w:spacing w:val="4"/>
          <w:sz w:val="20"/>
          <w:szCs w:val="20"/>
        </w:rPr>
        <w:t xml:space="preserve">Strony z treścią ww. decyzji z dnia </w:t>
      </w:r>
      <w:r w:rsidRPr="00097F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22 marca 2024 r., znak: DLI-I.7621.32.2022.SC.7 (DLI-IX), </w:t>
      </w:r>
      <w:r w:rsidRPr="00097F0A">
        <w:rPr>
          <w:rFonts w:ascii="Lato" w:hAnsi="Lato" w:cs="Arial"/>
          <w:spacing w:val="4"/>
          <w:sz w:val="20"/>
          <w:szCs w:val="20"/>
        </w:rPr>
        <w:t xml:space="preserve">mogą zapoznać się w Ministerstwie Rozwoju i Technologii w Warszawie, </w:t>
      </w:r>
      <w:r>
        <w:rPr>
          <w:rFonts w:ascii="Lato" w:hAnsi="Lato" w:cs="Arial"/>
          <w:spacing w:val="4"/>
          <w:sz w:val="20"/>
          <w:szCs w:val="20"/>
        </w:rPr>
        <w:br/>
      </w:r>
      <w:r w:rsidRPr="00097F0A">
        <w:rPr>
          <w:rFonts w:ascii="Lato" w:hAnsi="Lato" w:cs="Arial"/>
          <w:spacing w:val="4"/>
          <w:sz w:val="20"/>
          <w:szCs w:val="20"/>
        </w:rPr>
        <w:t xml:space="preserve">ul. Chałubińskiego 4/6, we </w:t>
      </w:r>
      <w:r w:rsidRPr="00097F0A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="000B376D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097F0A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097F0A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097F0A">
        <w:rPr>
          <w:rFonts w:ascii="Lato" w:hAnsi="Lato" w:cs="Arial"/>
          <w:bCs/>
          <w:spacing w:val="4"/>
          <w:sz w:val="20"/>
          <w:szCs w:val="20"/>
        </w:rPr>
        <w:t>z treścią ww. decyzji w Urzędzie Miejskim w Nowogrodzie Bobrzańskim.</w:t>
      </w:r>
    </w:p>
    <w:p w14:paraId="0D112C73" w14:textId="77777777" w:rsidR="00075DC2" w:rsidRPr="00097F0A" w:rsidRDefault="00075DC2" w:rsidP="00075DC2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66E2F3A5" w14:textId="4A6211EB" w:rsidR="00075DC2" w:rsidRPr="00097F0A" w:rsidRDefault="00075DC2" w:rsidP="00075DC2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097F0A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097F0A">
        <w:rPr>
          <w:rFonts w:ascii="Lato" w:hAnsi="Lato" w:cs="Arial"/>
          <w:bCs/>
          <w:spacing w:val="4"/>
          <w:sz w:val="20"/>
          <w:szCs w:val="20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</w:rPr>
        <w:t>12</w:t>
      </w:r>
      <w:r w:rsidRPr="00097F0A">
        <w:rPr>
          <w:rFonts w:ascii="Lato" w:hAnsi="Lato" w:cs="Arial"/>
          <w:bCs/>
          <w:spacing w:val="4"/>
          <w:sz w:val="20"/>
          <w:szCs w:val="20"/>
        </w:rPr>
        <w:t xml:space="preserve"> kwietnia 2024 r.</w:t>
      </w:r>
      <w:r w:rsidRPr="00097F0A">
        <w:rPr>
          <w:rFonts w:ascii="Lato" w:hAnsi="Lato"/>
          <w:noProof/>
          <w:sz w:val="20"/>
          <w:szCs w:val="20"/>
        </w:rPr>
        <w:t xml:space="preserve"> </w:t>
      </w:r>
    </w:p>
    <w:p w14:paraId="561EC1B3" w14:textId="0122E5D0" w:rsidR="00075DC2" w:rsidRPr="00075DC2" w:rsidRDefault="00075DC2" w:rsidP="00075DC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97F0A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097F0A">
        <w:rPr>
          <w:rFonts w:ascii="Lato" w:hAnsi="Lato" w:cs="Arial"/>
          <w:b/>
          <w:spacing w:val="4"/>
          <w:sz w:val="20"/>
          <w:szCs w:val="20"/>
        </w:rPr>
        <w:t>:</w:t>
      </w:r>
      <w:r w:rsidRPr="00097F0A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2B047C53" w14:textId="77777777" w:rsidR="00E302FE" w:rsidRPr="00565D32" w:rsidRDefault="00E302FE" w:rsidP="00C53987">
      <w:pPr>
        <w:spacing w:after="120" w:line="240" w:lineRule="exact"/>
        <w:rPr>
          <w:rFonts w:ascii="Lato" w:hAnsi="Lato"/>
          <w:sz w:val="20"/>
        </w:rPr>
      </w:pPr>
    </w:p>
    <w:p w14:paraId="7B6BEDD1" w14:textId="77777777" w:rsidR="00C56166" w:rsidRPr="00C56166" w:rsidRDefault="00C56166" w:rsidP="00C56166">
      <w:pPr>
        <w:spacing w:line="240" w:lineRule="exact"/>
        <w:ind w:left="3828"/>
        <w:rPr>
          <w:rFonts w:ascii="Lato" w:hAnsi="Lato"/>
          <w:b/>
          <w:bCs/>
          <w:sz w:val="20"/>
        </w:rPr>
      </w:pPr>
      <w:r w:rsidRPr="00C56166">
        <w:rPr>
          <w:rFonts w:ascii="Lato" w:hAnsi="Lato"/>
          <w:b/>
          <w:bCs/>
          <w:sz w:val="20"/>
        </w:rPr>
        <w:t>Z upoważnienia</w:t>
      </w:r>
    </w:p>
    <w:p w14:paraId="768F52C6" w14:textId="77777777" w:rsidR="00C56166" w:rsidRPr="00C56166" w:rsidRDefault="00C56166" w:rsidP="00C56166">
      <w:pPr>
        <w:spacing w:line="240" w:lineRule="exact"/>
        <w:ind w:left="3828"/>
        <w:rPr>
          <w:rFonts w:ascii="Lato" w:hAnsi="Lato"/>
          <w:sz w:val="20"/>
        </w:rPr>
      </w:pPr>
      <w:r w:rsidRPr="00C56166">
        <w:rPr>
          <w:rFonts w:ascii="Lato" w:hAnsi="Lato"/>
          <w:sz w:val="20"/>
        </w:rPr>
        <w:t>Magdalena Tuzińska</w:t>
      </w:r>
    </w:p>
    <w:p w14:paraId="73676CD7" w14:textId="77777777" w:rsidR="00C56166" w:rsidRPr="00C56166" w:rsidRDefault="00C56166" w:rsidP="00C56166">
      <w:pPr>
        <w:spacing w:line="240" w:lineRule="exact"/>
        <w:ind w:left="3828"/>
        <w:rPr>
          <w:rFonts w:ascii="Lato" w:hAnsi="Lato"/>
          <w:sz w:val="20"/>
        </w:rPr>
      </w:pPr>
      <w:r w:rsidRPr="00C56166">
        <w:rPr>
          <w:rFonts w:ascii="Lato" w:hAnsi="Lato"/>
          <w:sz w:val="20"/>
        </w:rPr>
        <w:t>główny specjalista - koordynator zespołu</w:t>
      </w:r>
    </w:p>
    <w:p w14:paraId="41C6C7AE" w14:textId="61C75822" w:rsidR="00E302FE" w:rsidRPr="00C56166" w:rsidRDefault="00C56166" w:rsidP="00C56166">
      <w:pPr>
        <w:spacing w:line="240" w:lineRule="exact"/>
        <w:ind w:left="3828"/>
        <w:rPr>
          <w:rFonts w:ascii="Lato" w:hAnsi="Lato" w:cstheme="minorHAnsi"/>
          <w:sz w:val="20"/>
          <w:szCs w:val="20"/>
        </w:rPr>
      </w:pPr>
      <w:r w:rsidRPr="00C56166">
        <w:rPr>
          <w:rFonts w:ascii="Lato" w:hAnsi="Lato"/>
          <w:sz w:val="20"/>
        </w:rPr>
        <w:t>/ kwalifikowany podpis elektroniczny /</w:t>
      </w:r>
    </w:p>
    <w:p w14:paraId="5664CAFC" w14:textId="77777777" w:rsidR="00075DC2" w:rsidRDefault="00075DC2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4C6A4002" w14:textId="77777777" w:rsidR="00075DC2" w:rsidRPr="007171A9" w:rsidRDefault="00075DC2" w:rsidP="00075DC2">
      <w:pPr>
        <w:ind w:left="4395"/>
        <w:jc w:val="center"/>
        <w:rPr>
          <w:rFonts w:ascii="Lato" w:hAnsi="Lato"/>
          <w:sz w:val="20"/>
          <w:szCs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097F0A">
        <w:rPr>
          <w:rFonts w:ascii="Lato" w:hAnsi="Lato" w:cs="Arial"/>
          <w:color w:val="000000"/>
          <w:sz w:val="20"/>
          <w:szCs w:val="20"/>
        </w:rPr>
        <w:t>DLI-I.7621.32.2022.SC.8 (DLI-IX)</w:t>
      </w:r>
    </w:p>
    <w:p w14:paraId="2AE838D5" w14:textId="77777777" w:rsidR="00075DC2" w:rsidRDefault="00075DC2" w:rsidP="00075DC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B8E3E67" w14:textId="765EB8E6" w:rsidR="00075DC2" w:rsidRPr="00260B55" w:rsidRDefault="00075DC2" w:rsidP="00075DC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AFCB089" w14:textId="4966C69F" w:rsidR="00075DC2" w:rsidRPr="00260B55" w:rsidRDefault="00075DC2" w:rsidP="00075DC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B0D5DAB" w14:textId="5C1915D0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4ACF6A86" w14:textId="4AA2A176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23664D5" w14:textId="4059D5C1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7C07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r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 ze zm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7C0756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097F0A">
        <w:rPr>
          <w:rFonts w:ascii="Lato" w:hAnsi="Lato"/>
          <w:sz w:val="20"/>
          <w:szCs w:val="20"/>
        </w:rPr>
        <w:t>t.j</w:t>
      </w:r>
      <w:proofErr w:type="spellEnd"/>
      <w:r w:rsidRPr="00097F0A">
        <w:rPr>
          <w:rFonts w:ascii="Lato" w:hAnsi="Lato"/>
          <w:sz w:val="20"/>
          <w:szCs w:val="20"/>
        </w:rPr>
        <w:t>. Dz.U. z 2024 r. poz. 311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BC7042A" w14:textId="77777777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CF78F5C" w14:textId="77777777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0437691" w14:textId="77777777" w:rsidR="00075DC2" w:rsidRPr="00260B55" w:rsidRDefault="00075DC2" w:rsidP="00075DC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72870B8" w14:textId="77777777" w:rsidR="00075DC2" w:rsidRPr="00260B55" w:rsidRDefault="00075DC2" w:rsidP="00075DC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7906BA" w14:textId="77777777" w:rsidR="00075DC2" w:rsidRPr="00260B55" w:rsidRDefault="00075DC2" w:rsidP="00075DC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F03FD24" w14:textId="77777777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713134F" w14:textId="6D0F76B8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="007C0756"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31D8B79C" w14:textId="77777777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6208A387" w14:textId="77777777" w:rsidR="00075DC2" w:rsidRPr="00260B55" w:rsidRDefault="00075DC2" w:rsidP="00075DC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076534E" w14:textId="77777777" w:rsidR="00075DC2" w:rsidRPr="00260B55" w:rsidRDefault="00075DC2" w:rsidP="00075DC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566681F8" w14:textId="77777777" w:rsidR="00075DC2" w:rsidRPr="00260B55" w:rsidRDefault="00075DC2" w:rsidP="00075DC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3594EE7F" w14:textId="77777777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D8E568E" w14:textId="77777777" w:rsidR="00075DC2" w:rsidRPr="00260B55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89B45F3" w14:textId="218077CA" w:rsidR="00075DC2" w:rsidRPr="00C6278D" w:rsidRDefault="00075DC2" w:rsidP="00075DC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74F7404A" w14:textId="77777777" w:rsidR="00075DC2" w:rsidRPr="00565D32" w:rsidRDefault="00075DC2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075DC2" w:rsidRPr="00565D32" w:rsidSect="00D35B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9666" w14:textId="77777777" w:rsidR="00D35B6C" w:rsidRDefault="00D35B6C">
      <w:pPr>
        <w:spacing w:after="0" w:line="240" w:lineRule="auto"/>
      </w:pPr>
      <w:r>
        <w:separator/>
      </w:r>
    </w:p>
  </w:endnote>
  <w:endnote w:type="continuationSeparator" w:id="0">
    <w:p w14:paraId="0AF1D529" w14:textId="77777777" w:rsidR="00D35B6C" w:rsidRDefault="00D3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2C6CCE0-CA11-4773-BB1A-F984D1701506}"/>
    <w:embedBold r:id="rId2" w:fontKey="{35B08D20-F9E3-4B6E-94D5-AED7E3162DD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DCE8D496-3E40-487A-A352-39210077A5F6}"/>
    <w:embedBold r:id="rId4" w:fontKey="{31BB49E1-BD04-4BD4-9507-C195FBB2DAC6}"/>
    <w:embedItalic r:id="rId5" w:fontKey="{223B477D-5453-470D-9E80-DD4521012B1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C06B748-2FF2-46D2-98F9-2669334A62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DAB9" w14:textId="77777777" w:rsidR="00E302FE" w:rsidRDefault="00E302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6C22" w14:textId="77777777" w:rsidR="00E302FE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94E649" wp14:editId="3E536BB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0390DE6" w14:textId="77777777" w:rsidR="00E302FE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7D6F736" w14:textId="77777777" w:rsidR="00E302FE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0FB1" w14:textId="77777777" w:rsidR="00E302FE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D9139B" wp14:editId="15D1D33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A75D876" w14:textId="77777777" w:rsidR="00E302FE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5FDF491" w14:textId="77777777" w:rsidR="00E302FE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C5A3D" w14:textId="77777777" w:rsidR="00D35B6C" w:rsidRDefault="00D35B6C">
      <w:pPr>
        <w:spacing w:after="0" w:line="240" w:lineRule="auto"/>
      </w:pPr>
      <w:r>
        <w:separator/>
      </w:r>
    </w:p>
  </w:footnote>
  <w:footnote w:type="continuationSeparator" w:id="0">
    <w:p w14:paraId="23A54C6D" w14:textId="77777777" w:rsidR="00D35B6C" w:rsidRDefault="00D35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70CF" w14:textId="77777777" w:rsidR="00E302FE" w:rsidRDefault="00E302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293D" w14:textId="77777777" w:rsidR="00E302FE" w:rsidRDefault="00E302FE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9632B" w14:textId="77777777" w:rsidR="00E302FE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15731CE" wp14:editId="291E70C6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735AD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FA006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AD492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F1A80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6AE8F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D202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DD2F6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DAC76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CEF6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638ED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522A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478DE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8468D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64B1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B012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D8242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DAC5E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E94AF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658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244322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C2"/>
    <w:rsid w:val="00075DC2"/>
    <w:rsid w:val="000B376D"/>
    <w:rsid w:val="005B4F71"/>
    <w:rsid w:val="007C0756"/>
    <w:rsid w:val="00C56166"/>
    <w:rsid w:val="00D35B6C"/>
    <w:rsid w:val="00E302FE"/>
    <w:rsid w:val="00E5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53FE"/>
  <w15:docId w15:val="{A7F5C5AF-BDA4-472C-832F-668CA962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2024-04-12T10:33:00Z</dcterms:created>
  <dcterms:modified xsi:type="dcterms:W3CDTF">2024-04-12T10:33:00Z</dcterms:modified>
</cp:coreProperties>
</file>