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3765" w:rsidRPr="00C33765" w:rsidRDefault="00C33765" w:rsidP="00C33765">
      <w:pPr>
        <w:spacing w:after="240" w:line="240" w:lineRule="auto"/>
        <w:rPr>
          <w:rFonts w:ascii="Times New Roman" w:eastAsia="Times New Roman" w:hAnsi="Times New Roman" w:cs="Times New Roman"/>
          <w:sz w:val="24"/>
          <w:szCs w:val="24"/>
          <w:lang w:eastAsia="pl-PL"/>
        </w:rPr>
      </w:pPr>
      <w:r w:rsidRPr="00C33765">
        <w:rPr>
          <w:rFonts w:ascii="Times New Roman" w:eastAsia="Times New Roman" w:hAnsi="Times New Roman" w:cs="Times New Roman"/>
          <w:sz w:val="24"/>
          <w:szCs w:val="24"/>
          <w:lang w:eastAsia="pl-PL"/>
        </w:rPr>
        <w:t xml:space="preserve">Ogłoszenie nr 577205-N-2019 z dnia 2019-07-23 r. </w:t>
      </w:r>
    </w:p>
    <w:p w:rsidR="00C33765" w:rsidRDefault="00C33765" w:rsidP="00C33765">
      <w:pPr>
        <w:spacing w:after="0" w:line="240" w:lineRule="auto"/>
        <w:jc w:val="center"/>
        <w:rPr>
          <w:rFonts w:ascii="Times New Roman" w:eastAsia="Times New Roman" w:hAnsi="Times New Roman" w:cs="Times New Roman"/>
          <w:b/>
          <w:sz w:val="24"/>
          <w:szCs w:val="24"/>
          <w:lang w:eastAsia="pl-PL"/>
        </w:rPr>
      </w:pPr>
      <w:r w:rsidRPr="00C33765">
        <w:rPr>
          <w:rFonts w:ascii="Times New Roman" w:eastAsia="Times New Roman" w:hAnsi="Times New Roman" w:cs="Times New Roman"/>
          <w:sz w:val="24"/>
          <w:szCs w:val="24"/>
          <w:lang w:eastAsia="pl-PL"/>
        </w:rPr>
        <w:t xml:space="preserve">Komenda Miejska Państwowej Straży Pożarnej w Żorach: </w:t>
      </w:r>
      <w:r w:rsidRPr="00C33765">
        <w:rPr>
          <w:rFonts w:ascii="Times New Roman" w:eastAsia="Times New Roman" w:hAnsi="Times New Roman" w:cs="Times New Roman"/>
          <w:b/>
          <w:sz w:val="24"/>
          <w:szCs w:val="24"/>
          <w:lang w:eastAsia="pl-PL"/>
        </w:rPr>
        <w:t xml:space="preserve">Zaprojektowanie i wykonanie robót budowlanych dla zadania inwestycyjnego „Termomodernizacja budynków Komendy Miejskiej Państwowej Straży Pożarnej w Żorach, </w:t>
      </w:r>
    </w:p>
    <w:p w:rsidR="00C33765" w:rsidRDefault="00C33765" w:rsidP="00C33765">
      <w:pPr>
        <w:spacing w:after="0" w:line="240" w:lineRule="auto"/>
        <w:jc w:val="center"/>
        <w:rPr>
          <w:rFonts w:ascii="Times New Roman" w:eastAsia="Times New Roman" w:hAnsi="Times New Roman" w:cs="Times New Roman"/>
          <w:sz w:val="24"/>
          <w:szCs w:val="24"/>
          <w:lang w:eastAsia="pl-PL"/>
        </w:rPr>
      </w:pPr>
      <w:r w:rsidRPr="00C33765">
        <w:rPr>
          <w:rFonts w:ascii="Times New Roman" w:eastAsia="Times New Roman" w:hAnsi="Times New Roman" w:cs="Times New Roman"/>
          <w:b/>
          <w:sz w:val="24"/>
          <w:szCs w:val="24"/>
          <w:lang w:eastAsia="pl-PL"/>
        </w:rPr>
        <w:t>przy ulicy Ogniowej 10 w Żorach</w:t>
      </w:r>
      <w:r w:rsidRPr="00C33765">
        <w:rPr>
          <w:rFonts w:ascii="Times New Roman" w:eastAsia="Times New Roman" w:hAnsi="Times New Roman" w:cs="Times New Roman"/>
          <w:sz w:val="24"/>
          <w:szCs w:val="24"/>
          <w:lang w:eastAsia="pl-PL"/>
        </w:rPr>
        <w:t xml:space="preserve">” </w:t>
      </w:r>
      <w:r w:rsidRPr="00C33765">
        <w:rPr>
          <w:rFonts w:ascii="Times New Roman" w:eastAsia="Times New Roman" w:hAnsi="Times New Roman" w:cs="Times New Roman"/>
          <w:sz w:val="24"/>
          <w:szCs w:val="24"/>
          <w:lang w:eastAsia="pl-PL"/>
        </w:rPr>
        <w:br/>
      </w:r>
    </w:p>
    <w:p w:rsidR="00C33765" w:rsidRPr="00C33765" w:rsidRDefault="00C33765" w:rsidP="00C33765">
      <w:pPr>
        <w:spacing w:after="0" w:line="240" w:lineRule="auto"/>
        <w:jc w:val="center"/>
        <w:rPr>
          <w:rFonts w:ascii="Times New Roman" w:eastAsia="Times New Roman" w:hAnsi="Times New Roman" w:cs="Times New Roman"/>
          <w:sz w:val="24"/>
          <w:szCs w:val="24"/>
          <w:lang w:eastAsia="pl-PL"/>
        </w:rPr>
      </w:pPr>
      <w:r w:rsidRPr="00C33765">
        <w:rPr>
          <w:rFonts w:ascii="Times New Roman" w:eastAsia="Times New Roman" w:hAnsi="Times New Roman" w:cs="Times New Roman"/>
          <w:sz w:val="24"/>
          <w:szCs w:val="24"/>
          <w:lang w:eastAsia="pl-PL"/>
        </w:rPr>
        <w:t xml:space="preserve">OGŁOSZENIE O ZAMÓWIENIU - Roboty budowlane </w:t>
      </w:r>
    </w:p>
    <w:p w:rsidR="00C33765" w:rsidRPr="00C33765" w:rsidRDefault="00C33765" w:rsidP="00C33765">
      <w:pPr>
        <w:spacing w:after="0" w:line="240" w:lineRule="auto"/>
        <w:rPr>
          <w:rFonts w:ascii="Times New Roman" w:eastAsia="Times New Roman" w:hAnsi="Times New Roman" w:cs="Times New Roman"/>
          <w:sz w:val="24"/>
          <w:szCs w:val="24"/>
          <w:lang w:eastAsia="pl-PL"/>
        </w:rPr>
      </w:pPr>
      <w:r w:rsidRPr="00C33765">
        <w:rPr>
          <w:rFonts w:ascii="Times New Roman" w:eastAsia="Times New Roman" w:hAnsi="Times New Roman" w:cs="Times New Roman"/>
          <w:b/>
          <w:bCs/>
          <w:sz w:val="24"/>
          <w:szCs w:val="24"/>
          <w:lang w:eastAsia="pl-PL"/>
        </w:rPr>
        <w:t>Zamieszczanie ogłoszenia:</w:t>
      </w:r>
      <w:r w:rsidRPr="00C33765">
        <w:rPr>
          <w:rFonts w:ascii="Times New Roman" w:eastAsia="Times New Roman" w:hAnsi="Times New Roman" w:cs="Times New Roman"/>
          <w:sz w:val="24"/>
          <w:szCs w:val="24"/>
          <w:lang w:eastAsia="pl-PL"/>
        </w:rPr>
        <w:t xml:space="preserve"> Zamieszczanie obowiązkowe </w:t>
      </w:r>
    </w:p>
    <w:p w:rsidR="00C33765" w:rsidRPr="00C33765" w:rsidRDefault="00C33765" w:rsidP="00C33765">
      <w:pPr>
        <w:spacing w:after="0" w:line="240" w:lineRule="auto"/>
        <w:rPr>
          <w:rFonts w:ascii="Times New Roman" w:eastAsia="Times New Roman" w:hAnsi="Times New Roman" w:cs="Times New Roman"/>
          <w:sz w:val="24"/>
          <w:szCs w:val="24"/>
          <w:lang w:eastAsia="pl-PL"/>
        </w:rPr>
      </w:pPr>
      <w:r w:rsidRPr="00C33765">
        <w:rPr>
          <w:rFonts w:ascii="Times New Roman" w:eastAsia="Times New Roman" w:hAnsi="Times New Roman" w:cs="Times New Roman"/>
          <w:b/>
          <w:bCs/>
          <w:sz w:val="24"/>
          <w:szCs w:val="24"/>
          <w:lang w:eastAsia="pl-PL"/>
        </w:rPr>
        <w:t>Ogłoszenie dotyczy:</w:t>
      </w:r>
      <w:r w:rsidRPr="00C33765">
        <w:rPr>
          <w:rFonts w:ascii="Times New Roman" w:eastAsia="Times New Roman" w:hAnsi="Times New Roman" w:cs="Times New Roman"/>
          <w:sz w:val="24"/>
          <w:szCs w:val="24"/>
          <w:lang w:eastAsia="pl-PL"/>
        </w:rPr>
        <w:t xml:space="preserve"> Zamówienia publicznego </w:t>
      </w:r>
    </w:p>
    <w:p w:rsidR="00C33765" w:rsidRPr="00C33765" w:rsidRDefault="00C33765" w:rsidP="00C33765">
      <w:pPr>
        <w:spacing w:after="0" w:line="240" w:lineRule="auto"/>
        <w:rPr>
          <w:rFonts w:ascii="Times New Roman" w:eastAsia="Times New Roman" w:hAnsi="Times New Roman" w:cs="Times New Roman"/>
          <w:sz w:val="24"/>
          <w:szCs w:val="24"/>
          <w:lang w:eastAsia="pl-PL"/>
        </w:rPr>
      </w:pPr>
      <w:r w:rsidRPr="00C33765">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C33765" w:rsidRPr="00C33765" w:rsidRDefault="00C33765" w:rsidP="00C33765">
      <w:pPr>
        <w:spacing w:after="0" w:line="240" w:lineRule="auto"/>
        <w:rPr>
          <w:rFonts w:ascii="Times New Roman" w:eastAsia="Times New Roman" w:hAnsi="Times New Roman" w:cs="Times New Roman"/>
          <w:sz w:val="24"/>
          <w:szCs w:val="24"/>
          <w:lang w:eastAsia="pl-PL"/>
        </w:rPr>
      </w:pPr>
      <w:r w:rsidRPr="00C33765">
        <w:rPr>
          <w:rFonts w:ascii="Times New Roman" w:eastAsia="Times New Roman" w:hAnsi="Times New Roman" w:cs="Times New Roman"/>
          <w:sz w:val="24"/>
          <w:szCs w:val="24"/>
          <w:lang w:eastAsia="pl-PL"/>
        </w:rPr>
        <w:t xml:space="preserve">Tak </w:t>
      </w:r>
    </w:p>
    <w:p w:rsidR="00C33765" w:rsidRPr="00C33765" w:rsidRDefault="00C33765" w:rsidP="00C33765">
      <w:pPr>
        <w:spacing w:after="0" w:line="240" w:lineRule="auto"/>
        <w:rPr>
          <w:rFonts w:ascii="Times New Roman" w:eastAsia="Times New Roman" w:hAnsi="Times New Roman" w:cs="Times New Roman"/>
          <w:sz w:val="24"/>
          <w:szCs w:val="24"/>
          <w:lang w:eastAsia="pl-PL"/>
        </w:rPr>
      </w:pPr>
      <w:r w:rsidRPr="00C33765">
        <w:rPr>
          <w:rFonts w:ascii="Times New Roman" w:eastAsia="Times New Roman" w:hAnsi="Times New Roman" w:cs="Times New Roman"/>
          <w:sz w:val="24"/>
          <w:szCs w:val="24"/>
          <w:lang w:eastAsia="pl-PL"/>
        </w:rPr>
        <w:br/>
      </w:r>
      <w:r w:rsidRPr="00C33765">
        <w:rPr>
          <w:rFonts w:ascii="Times New Roman" w:eastAsia="Times New Roman" w:hAnsi="Times New Roman" w:cs="Times New Roman"/>
          <w:b/>
          <w:bCs/>
          <w:sz w:val="24"/>
          <w:szCs w:val="24"/>
          <w:lang w:eastAsia="pl-PL"/>
        </w:rPr>
        <w:t>Nazwa projektu lub programu</w:t>
      </w:r>
      <w:r w:rsidRPr="00C33765">
        <w:rPr>
          <w:rFonts w:ascii="Times New Roman" w:eastAsia="Times New Roman" w:hAnsi="Times New Roman" w:cs="Times New Roman"/>
          <w:sz w:val="24"/>
          <w:szCs w:val="24"/>
          <w:lang w:eastAsia="pl-PL"/>
        </w:rPr>
        <w:t xml:space="preserve"> </w:t>
      </w:r>
      <w:r w:rsidRPr="00C33765">
        <w:rPr>
          <w:rFonts w:ascii="Times New Roman" w:eastAsia="Times New Roman" w:hAnsi="Times New Roman" w:cs="Times New Roman"/>
          <w:sz w:val="24"/>
          <w:szCs w:val="24"/>
          <w:lang w:eastAsia="pl-PL"/>
        </w:rPr>
        <w:br/>
        <w:t xml:space="preserve">Program Operacyjny Infrastruktura i Środowisko 2014-2020 w ramach Poddziałania 1.3.1 Wspieranie efektywności energetycznej w budynkach użyteczności publicznej, Działanie 1.3 Wspieranie efektywności energetycznej w budynkach, Oś Priorytetowa I Zmniejszenie emisyjności gospodarki. </w:t>
      </w:r>
    </w:p>
    <w:p w:rsidR="00C33765" w:rsidRPr="00C33765" w:rsidRDefault="00C33765" w:rsidP="00C33765">
      <w:pPr>
        <w:spacing w:after="0" w:line="240" w:lineRule="auto"/>
        <w:rPr>
          <w:rFonts w:ascii="Times New Roman" w:eastAsia="Times New Roman" w:hAnsi="Times New Roman" w:cs="Times New Roman"/>
          <w:sz w:val="24"/>
          <w:szCs w:val="24"/>
          <w:lang w:eastAsia="pl-PL"/>
        </w:rPr>
      </w:pPr>
      <w:r w:rsidRPr="00C33765">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C33765" w:rsidRPr="00C33765" w:rsidRDefault="00C33765" w:rsidP="00C33765">
      <w:pPr>
        <w:spacing w:after="0" w:line="240" w:lineRule="auto"/>
        <w:rPr>
          <w:rFonts w:ascii="Times New Roman" w:eastAsia="Times New Roman" w:hAnsi="Times New Roman" w:cs="Times New Roman"/>
          <w:sz w:val="24"/>
          <w:szCs w:val="24"/>
          <w:lang w:eastAsia="pl-PL"/>
        </w:rPr>
      </w:pPr>
      <w:r w:rsidRPr="00C33765">
        <w:rPr>
          <w:rFonts w:ascii="Times New Roman" w:eastAsia="Times New Roman" w:hAnsi="Times New Roman" w:cs="Times New Roman"/>
          <w:sz w:val="24"/>
          <w:szCs w:val="24"/>
          <w:lang w:eastAsia="pl-PL"/>
        </w:rPr>
        <w:t xml:space="preserve">Nie </w:t>
      </w:r>
    </w:p>
    <w:p w:rsidR="00C33765" w:rsidRPr="00C33765" w:rsidRDefault="00C33765" w:rsidP="00C33765">
      <w:pPr>
        <w:spacing w:after="0" w:line="240" w:lineRule="auto"/>
        <w:rPr>
          <w:rFonts w:ascii="Times New Roman" w:eastAsia="Times New Roman" w:hAnsi="Times New Roman" w:cs="Times New Roman"/>
          <w:sz w:val="24"/>
          <w:szCs w:val="24"/>
          <w:lang w:eastAsia="pl-PL"/>
        </w:rPr>
      </w:pPr>
      <w:r w:rsidRPr="00C33765">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C33765">
        <w:rPr>
          <w:rFonts w:ascii="Times New Roman" w:eastAsia="Times New Roman" w:hAnsi="Times New Roman" w:cs="Times New Roman"/>
          <w:sz w:val="24"/>
          <w:szCs w:val="24"/>
          <w:lang w:eastAsia="pl-PL"/>
        </w:rPr>
        <w:t>Pzp</w:t>
      </w:r>
      <w:proofErr w:type="spellEnd"/>
      <w:r w:rsidRPr="00C33765">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C33765">
        <w:rPr>
          <w:rFonts w:ascii="Times New Roman" w:eastAsia="Times New Roman" w:hAnsi="Times New Roman" w:cs="Times New Roman"/>
          <w:sz w:val="24"/>
          <w:szCs w:val="24"/>
          <w:lang w:eastAsia="pl-PL"/>
        </w:rPr>
        <w:br/>
      </w:r>
    </w:p>
    <w:p w:rsidR="00C33765" w:rsidRPr="00C33765" w:rsidRDefault="00C33765" w:rsidP="00C33765">
      <w:pPr>
        <w:spacing w:after="0" w:line="240" w:lineRule="auto"/>
        <w:rPr>
          <w:rFonts w:ascii="Times New Roman" w:eastAsia="Times New Roman" w:hAnsi="Times New Roman" w:cs="Times New Roman"/>
          <w:sz w:val="24"/>
          <w:szCs w:val="24"/>
          <w:lang w:eastAsia="pl-PL"/>
        </w:rPr>
      </w:pPr>
      <w:r w:rsidRPr="00C33765">
        <w:rPr>
          <w:rFonts w:ascii="Times New Roman" w:eastAsia="Times New Roman" w:hAnsi="Times New Roman" w:cs="Times New Roman"/>
          <w:sz w:val="24"/>
          <w:szCs w:val="24"/>
          <w:u w:val="single"/>
          <w:lang w:eastAsia="pl-PL"/>
        </w:rPr>
        <w:t>SEKCJA I: ZAMAWIAJĄCY</w:t>
      </w:r>
      <w:r w:rsidRPr="00C33765">
        <w:rPr>
          <w:rFonts w:ascii="Times New Roman" w:eastAsia="Times New Roman" w:hAnsi="Times New Roman" w:cs="Times New Roman"/>
          <w:sz w:val="24"/>
          <w:szCs w:val="24"/>
          <w:lang w:eastAsia="pl-PL"/>
        </w:rPr>
        <w:t xml:space="preserve"> </w:t>
      </w:r>
    </w:p>
    <w:p w:rsidR="00C33765" w:rsidRPr="00C33765" w:rsidRDefault="00C33765" w:rsidP="00C33765">
      <w:pPr>
        <w:spacing w:after="0" w:line="240" w:lineRule="auto"/>
        <w:rPr>
          <w:rFonts w:ascii="Times New Roman" w:eastAsia="Times New Roman" w:hAnsi="Times New Roman" w:cs="Times New Roman"/>
          <w:sz w:val="24"/>
          <w:szCs w:val="24"/>
          <w:lang w:eastAsia="pl-PL"/>
        </w:rPr>
      </w:pPr>
      <w:r w:rsidRPr="00C33765">
        <w:rPr>
          <w:rFonts w:ascii="Times New Roman" w:eastAsia="Times New Roman" w:hAnsi="Times New Roman" w:cs="Times New Roman"/>
          <w:b/>
          <w:bCs/>
          <w:sz w:val="24"/>
          <w:szCs w:val="24"/>
          <w:lang w:eastAsia="pl-PL"/>
        </w:rPr>
        <w:t xml:space="preserve">Postępowanie przeprowadza centralny zamawiający </w:t>
      </w:r>
      <w:bookmarkStart w:id="0" w:name="_GoBack"/>
      <w:bookmarkEnd w:id="0"/>
    </w:p>
    <w:p w:rsidR="00C33765" w:rsidRPr="00C33765" w:rsidRDefault="00C33765" w:rsidP="00C33765">
      <w:pPr>
        <w:spacing w:after="0" w:line="240" w:lineRule="auto"/>
        <w:rPr>
          <w:rFonts w:ascii="Times New Roman" w:eastAsia="Times New Roman" w:hAnsi="Times New Roman" w:cs="Times New Roman"/>
          <w:sz w:val="24"/>
          <w:szCs w:val="24"/>
          <w:lang w:eastAsia="pl-PL"/>
        </w:rPr>
      </w:pPr>
      <w:r w:rsidRPr="00C33765">
        <w:rPr>
          <w:rFonts w:ascii="Times New Roman" w:eastAsia="Times New Roman" w:hAnsi="Times New Roman" w:cs="Times New Roman"/>
          <w:sz w:val="24"/>
          <w:szCs w:val="24"/>
          <w:lang w:eastAsia="pl-PL"/>
        </w:rPr>
        <w:t xml:space="preserve">Nie </w:t>
      </w:r>
    </w:p>
    <w:p w:rsidR="00C33765" w:rsidRPr="00C33765" w:rsidRDefault="00C33765" w:rsidP="00C33765">
      <w:pPr>
        <w:spacing w:after="0" w:line="240" w:lineRule="auto"/>
        <w:rPr>
          <w:rFonts w:ascii="Times New Roman" w:eastAsia="Times New Roman" w:hAnsi="Times New Roman" w:cs="Times New Roman"/>
          <w:sz w:val="24"/>
          <w:szCs w:val="24"/>
          <w:lang w:eastAsia="pl-PL"/>
        </w:rPr>
      </w:pPr>
      <w:r w:rsidRPr="00C33765">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C33765" w:rsidRPr="00C33765" w:rsidRDefault="00C33765" w:rsidP="00C33765">
      <w:pPr>
        <w:spacing w:after="0" w:line="240" w:lineRule="auto"/>
        <w:rPr>
          <w:rFonts w:ascii="Times New Roman" w:eastAsia="Times New Roman" w:hAnsi="Times New Roman" w:cs="Times New Roman"/>
          <w:sz w:val="24"/>
          <w:szCs w:val="24"/>
          <w:lang w:eastAsia="pl-PL"/>
        </w:rPr>
      </w:pPr>
      <w:r w:rsidRPr="00C33765">
        <w:rPr>
          <w:rFonts w:ascii="Times New Roman" w:eastAsia="Times New Roman" w:hAnsi="Times New Roman" w:cs="Times New Roman"/>
          <w:sz w:val="24"/>
          <w:szCs w:val="24"/>
          <w:lang w:eastAsia="pl-PL"/>
        </w:rPr>
        <w:t xml:space="preserve">Nie </w:t>
      </w:r>
    </w:p>
    <w:p w:rsidR="00C33765" w:rsidRPr="00C33765" w:rsidRDefault="00C33765" w:rsidP="00C33765">
      <w:pPr>
        <w:spacing w:after="0" w:line="240" w:lineRule="auto"/>
        <w:rPr>
          <w:rFonts w:ascii="Times New Roman" w:eastAsia="Times New Roman" w:hAnsi="Times New Roman" w:cs="Times New Roman"/>
          <w:sz w:val="24"/>
          <w:szCs w:val="24"/>
          <w:lang w:eastAsia="pl-PL"/>
        </w:rPr>
      </w:pPr>
      <w:r w:rsidRPr="00C33765">
        <w:rPr>
          <w:rFonts w:ascii="Times New Roman" w:eastAsia="Times New Roman" w:hAnsi="Times New Roman" w:cs="Times New Roman"/>
          <w:b/>
          <w:bCs/>
          <w:sz w:val="24"/>
          <w:szCs w:val="24"/>
          <w:lang w:eastAsia="pl-PL"/>
        </w:rPr>
        <w:t>Informacje na temat podmiotu któremu zamawiający powierzył/powierzyli prowadzenie postępowania:</w:t>
      </w:r>
      <w:r w:rsidRPr="00C33765">
        <w:rPr>
          <w:rFonts w:ascii="Times New Roman" w:eastAsia="Times New Roman" w:hAnsi="Times New Roman" w:cs="Times New Roman"/>
          <w:sz w:val="24"/>
          <w:szCs w:val="24"/>
          <w:lang w:eastAsia="pl-PL"/>
        </w:rPr>
        <w:t xml:space="preserve"> </w:t>
      </w:r>
      <w:r w:rsidRPr="00C33765">
        <w:rPr>
          <w:rFonts w:ascii="Times New Roman" w:eastAsia="Times New Roman" w:hAnsi="Times New Roman" w:cs="Times New Roman"/>
          <w:sz w:val="24"/>
          <w:szCs w:val="24"/>
          <w:lang w:eastAsia="pl-PL"/>
        </w:rPr>
        <w:br/>
      </w:r>
      <w:r w:rsidRPr="00C33765">
        <w:rPr>
          <w:rFonts w:ascii="Times New Roman" w:eastAsia="Times New Roman" w:hAnsi="Times New Roman" w:cs="Times New Roman"/>
          <w:b/>
          <w:bCs/>
          <w:sz w:val="24"/>
          <w:szCs w:val="24"/>
          <w:lang w:eastAsia="pl-PL"/>
        </w:rPr>
        <w:t>Postępowanie jest przeprowadzane wspólnie przez zamawiających</w:t>
      </w:r>
      <w:r w:rsidRPr="00C33765">
        <w:rPr>
          <w:rFonts w:ascii="Times New Roman" w:eastAsia="Times New Roman" w:hAnsi="Times New Roman" w:cs="Times New Roman"/>
          <w:sz w:val="24"/>
          <w:szCs w:val="24"/>
          <w:lang w:eastAsia="pl-PL"/>
        </w:rPr>
        <w:t xml:space="preserve"> </w:t>
      </w:r>
    </w:p>
    <w:p w:rsidR="00C33765" w:rsidRPr="00C33765" w:rsidRDefault="00C33765" w:rsidP="00C33765">
      <w:pPr>
        <w:spacing w:after="0" w:line="240" w:lineRule="auto"/>
        <w:rPr>
          <w:rFonts w:ascii="Times New Roman" w:eastAsia="Times New Roman" w:hAnsi="Times New Roman" w:cs="Times New Roman"/>
          <w:sz w:val="24"/>
          <w:szCs w:val="24"/>
          <w:lang w:eastAsia="pl-PL"/>
        </w:rPr>
      </w:pPr>
      <w:r w:rsidRPr="00C33765">
        <w:rPr>
          <w:rFonts w:ascii="Times New Roman" w:eastAsia="Times New Roman" w:hAnsi="Times New Roman" w:cs="Times New Roman"/>
          <w:sz w:val="24"/>
          <w:szCs w:val="24"/>
          <w:lang w:eastAsia="pl-PL"/>
        </w:rPr>
        <w:t xml:space="preserve">Nie </w:t>
      </w:r>
    </w:p>
    <w:p w:rsidR="00C33765" w:rsidRPr="00C33765" w:rsidRDefault="00C33765" w:rsidP="00C33765">
      <w:pPr>
        <w:spacing w:after="0" w:line="240" w:lineRule="auto"/>
        <w:rPr>
          <w:rFonts w:ascii="Times New Roman" w:eastAsia="Times New Roman" w:hAnsi="Times New Roman" w:cs="Times New Roman"/>
          <w:sz w:val="24"/>
          <w:szCs w:val="24"/>
          <w:lang w:eastAsia="pl-PL"/>
        </w:rPr>
      </w:pPr>
      <w:r w:rsidRPr="00C33765">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C33765">
        <w:rPr>
          <w:rFonts w:ascii="Times New Roman" w:eastAsia="Times New Roman" w:hAnsi="Times New Roman" w:cs="Times New Roman"/>
          <w:sz w:val="24"/>
          <w:szCs w:val="24"/>
          <w:lang w:eastAsia="pl-PL"/>
        </w:rPr>
        <w:br/>
      </w:r>
      <w:r w:rsidRPr="00C33765">
        <w:rPr>
          <w:rFonts w:ascii="Times New Roman" w:eastAsia="Times New Roman" w:hAnsi="Times New Roman" w:cs="Times New Roman"/>
          <w:sz w:val="24"/>
          <w:szCs w:val="24"/>
          <w:lang w:eastAsia="pl-PL"/>
        </w:rPr>
        <w:br/>
      </w:r>
      <w:r w:rsidRPr="00C33765">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C33765" w:rsidRPr="00C33765" w:rsidRDefault="00C33765" w:rsidP="00C33765">
      <w:pPr>
        <w:spacing w:after="0" w:line="240" w:lineRule="auto"/>
        <w:rPr>
          <w:rFonts w:ascii="Times New Roman" w:eastAsia="Times New Roman" w:hAnsi="Times New Roman" w:cs="Times New Roman"/>
          <w:sz w:val="24"/>
          <w:szCs w:val="24"/>
          <w:lang w:eastAsia="pl-PL"/>
        </w:rPr>
      </w:pPr>
      <w:r w:rsidRPr="00C33765">
        <w:rPr>
          <w:rFonts w:ascii="Times New Roman" w:eastAsia="Times New Roman" w:hAnsi="Times New Roman" w:cs="Times New Roman"/>
          <w:sz w:val="24"/>
          <w:szCs w:val="24"/>
          <w:lang w:eastAsia="pl-PL"/>
        </w:rPr>
        <w:lastRenderedPageBreak/>
        <w:t xml:space="preserve">Nie </w:t>
      </w:r>
    </w:p>
    <w:p w:rsidR="00C33765" w:rsidRPr="00C33765" w:rsidRDefault="00C33765" w:rsidP="00C33765">
      <w:pPr>
        <w:spacing w:after="0" w:line="240" w:lineRule="auto"/>
        <w:rPr>
          <w:rFonts w:ascii="Times New Roman" w:eastAsia="Times New Roman" w:hAnsi="Times New Roman" w:cs="Times New Roman"/>
          <w:sz w:val="24"/>
          <w:szCs w:val="24"/>
          <w:lang w:eastAsia="pl-PL"/>
        </w:rPr>
      </w:pPr>
      <w:r w:rsidRPr="00C33765">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C33765">
        <w:rPr>
          <w:rFonts w:ascii="Times New Roman" w:eastAsia="Times New Roman" w:hAnsi="Times New Roman" w:cs="Times New Roman"/>
          <w:sz w:val="24"/>
          <w:szCs w:val="24"/>
          <w:lang w:eastAsia="pl-PL"/>
        </w:rPr>
        <w:t xml:space="preserve"> </w:t>
      </w:r>
      <w:r w:rsidRPr="00C33765">
        <w:rPr>
          <w:rFonts w:ascii="Times New Roman" w:eastAsia="Times New Roman" w:hAnsi="Times New Roman" w:cs="Times New Roman"/>
          <w:sz w:val="24"/>
          <w:szCs w:val="24"/>
          <w:lang w:eastAsia="pl-PL"/>
        </w:rPr>
        <w:br/>
      </w:r>
      <w:r w:rsidRPr="00C33765">
        <w:rPr>
          <w:rFonts w:ascii="Times New Roman" w:eastAsia="Times New Roman" w:hAnsi="Times New Roman" w:cs="Times New Roman"/>
          <w:b/>
          <w:bCs/>
          <w:sz w:val="24"/>
          <w:szCs w:val="24"/>
          <w:lang w:eastAsia="pl-PL"/>
        </w:rPr>
        <w:t>Informacje dodatkowe:</w:t>
      </w:r>
      <w:r w:rsidRPr="00C33765">
        <w:rPr>
          <w:rFonts w:ascii="Times New Roman" w:eastAsia="Times New Roman" w:hAnsi="Times New Roman" w:cs="Times New Roman"/>
          <w:sz w:val="24"/>
          <w:szCs w:val="24"/>
          <w:lang w:eastAsia="pl-PL"/>
        </w:rPr>
        <w:t xml:space="preserve"> </w:t>
      </w:r>
    </w:p>
    <w:p w:rsidR="00C33765" w:rsidRPr="00C33765" w:rsidRDefault="00C33765" w:rsidP="00C33765">
      <w:pPr>
        <w:spacing w:after="0" w:line="240" w:lineRule="auto"/>
        <w:rPr>
          <w:rFonts w:ascii="Times New Roman" w:eastAsia="Times New Roman" w:hAnsi="Times New Roman" w:cs="Times New Roman"/>
          <w:sz w:val="24"/>
          <w:szCs w:val="24"/>
          <w:lang w:eastAsia="pl-PL"/>
        </w:rPr>
      </w:pPr>
      <w:r w:rsidRPr="00C33765">
        <w:rPr>
          <w:rFonts w:ascii="Times New Roman" w:eastAsia="Times New Roman" w:hAnsi="Times New Roman" w:cs="Times New Roman"/>
          <w:b/>
          <w:bCs/>
          <w:sz w:val="24"/>
          <w:szCs w:val="24"/>
          <w:lang w:eastAsia="pl-PL"/>
        </w:rPr>
        <w:t xml:space="preserve">I. 1) NAZWA I ADRES: </w:t>
      </w:r>
      <w:r w:rsidRPr="00C33765">
        <w:rPr>
          <w:rFonts w:ascii="Times New Roman" w:eastAsia="Times New Roman" w:hAnsi="Times New Roman" w:cs="Times New Roman"/>
          <w:sz w:val="24"/>
          <w:szCs w:val="24"/>
          <w:lang w:eastAsia="pl-PL"/>
        </w:rPr>
        <w:t xml:space="preserve">Komenda Miejska Państwowej Straży Pożarnej w Żorach, krajowy numer identyfikacyjny 27627456800000, ul. ul. Ogniowa  10 , 44-240  Żory, woj. śląskie, państwo Polska, tel. 0-32 43 45 438, e-mail e.feist@kmpspzory.pl, faks 0-32 43 45 115. </w:t>
      </w:r>
      <w:r w:rsidRPr="00C33765">
        <w:rPr>
          <w:rFonts w:ascii="Times New Roman" w:eastAsia="Times New Roman" w:hAnsi="Times New Roman" w:cs="Times New Roman"/>
          <w:sz w:val="24"/>
          <w:szCs w:val="24"/>
          <w:lang w:eastAsia="pl-PL"/>
        </w:rPr>
        <w:br/>
        <w:t xml:space="preserve">Adres strony internetowej (URL): http://kmpspzory.pl </w:t>
      </w:r>
      <w:r w:rsidRPr="00C33765">
        <w:rPr>
          <w:rFonts w:ascii="Times New Roman" w:eastAsia="Times New Roman" w:hAnsi="Times New Roman" w:cs="Times New Roman"/>
          <w:sz w:val="24"/>
          <w:szCs w:val="24"/>
          <w:lang w:eastAsia="pl-PL"/>
        </w:rPr>
        <w:br/>
        <w:t xml:space="preserve">Adres profilu nabywcy: </w:t>
      </w:r>
      <w:r w:rsidRPr="00C33765">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C33765" w:rsidRPr="00C33765" w:rsidRDefault="00C33765" w:rsidP="00C33765">
      <w:pPr>
        <w:spacing w:after="0" w:line="240" w:lineRule="auto"/>
        <w:rPr>
          <w:rFonts w:ascii="Times New Roman" w:eastAsia="Times New Roman" w:hAnsi="Times New Roman" w:cs="Times New Roman"/>
          <w:sz w:val="24"/>
          <w:szCs w:val="24"/>
          <w:lang w:eastAsia="pl-PL"/>
        </w:rPr>
      </w:pPr>
      <w:r w:rsidRPr="00C33765">
        <w:rPr>
          <w:rFonts w:ascii="Times New Roman" w:eastAsia="Times New Roman" w:hAnsi="Times New Roman" w:cs="Times New Roman"/>
          <w:b/>
          <w:bCs/>
          <w:sz w:val="24"/>
          <w:szCs w:val="24"/>
          <w:lang w:eastAsia="pl-PL"/>
        </w:rPr>
        <w:t xml:space="preserve">I. 2) RODZAJ ZAMAWIAJĄCEGO: </w:t>
      </w:r>
      <w:r w:rsidRPr="00C33765">
        <w:rPr>
          <w:rFonts w:ascii="Times New Roman" w:eastAsia="Times New Roman" w:hAnsi="Times New Roman" w:cs="Times New Roman"/>
          <w:sz w:val="24"/>
          <w:szCs w:val="24"/>
          <w:lang w:eastAsia="pl-PL"/>
        </w:rPr>
        <w:t xml:space="preserve">Inny (proszę określić): </w:t>
      </w:r>
      <w:r w:rsidRPr="00C33765">
        <w:rPr>
          <w:rFonts w:ascii="Times New Roman" w:eastAsia="Times New Roman" w:hAnsi="Times New Roman" w:cs="Times New Roman"/>
          <w:sz w:val="24"/>
          <w:szCs w:val="24"/>
          <w:lang w:eastAsia="pl-PL"/>
        </w:rPr>
        <w:br/>
        <w:t xml:space="preserve">Jednostka budżetowa </w:t>
      </w:r>
    </w:p>
    <w:p w:rsidR="00C33765" w:rsidRPr="00C33765" w:rsidRDefault="00C33765" w:rsidP="00C33765">
      <w:pPr>
        <w:spacing w:after="0" w:line="240" w:lineRule="auto"/>
        <w:rPr>
          <w:rFonts w:ascii="Times New Roman" w:eastAsia="Times New Roman" w:hAnsi="Times New Roman" w:cs="Times New Roman"/>
          <w:sz w:val="24"/>
          <w:szCs w:val="24"/>
          <w:lang w:eastAsia="pl-PL"/>
        </w:rPr>
      </w:pPr>
      <w:r w:rsidRPr="00C33765">
        <w:rPr>
          <w:rFonts w:ascii="Times New Roman" w:eastAsia="Times New Roman" w:hAnsi="Times New Roman" w:cs="Times New Roman"/>
          <w:b/>
          <w:bCs/>
          <w:sz w:val="24"/>
          <w:szCs w:val="24"/>
          <w:lang w:eastAsia="pl-PL"/>
        </w:rPr>
        <w:t xml:space="preserve">I.3) WSPÓLNE UDZIELANIE ZAMÓWIENIA </w:t>
      </w:r>
      <w:r w:rsidRPr="00C33765">
        <w:rPr>
          <w:rFonts w:ascii="Times New Roman" w:eastAsia="Times New Roman" w:hAnsi="Times New Roman" w:cs="Times New Roman"/>
          <w:b/>
          <w:bCs/>
          <w:i/>
          <w:iCs/>
          <w:sz w:val="24"/>
          <w:szCs w:val="24"/>
          <w:lang w:eastAsia="pl-PL"/>
        </w:rPr>
        <w:t>(jeżeli dotyczy)</w:t>
      </w:r>
      <w:r w:rsidRPr="00C33765">
        <w:rPr>
          <w:rFonts w:ascii="Times New Roman" w:eastAsia="Times New Roman" w:hAnsi="Times New Roman" w:cs="Times New Roman"/>
          <w:b/>
          <w:bCs/>
          <w:sz w:val="24"/>
          <w:szCs w:val="24"/>
          <w:lang w:eastAsia="pl-PL"/>
        </w:rPr>
        <w:t xml:space="preserve">: </w:t>
      </w:r>
    </w:p>
    <w:p w:rsidR="00C33765" w:rsidRPr="00C33765" w:rsidRDefault="00C33765" w:rsidP="00C33765">
      <w:pPr>
        <w:spacing w:after="0" w:line="240" w:lineRule="auto"/>
        <w:rPr>
          <w:rFonts w:ascii="Times New Roman" w:eastAsia="Times New Roman" w:hAnsi="Times New Roman" w:cs="Times New Roman"/>
          <w:sz w:val="24"/>
          <w:szCs w:val="24"/>
          <w:lang w:eastAsia="pl-PL"/>
        </w:rPr>
      </w:pPr>
      <w:r w:rsidRPr="00C33765">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C33765">
        <w:rPr>
          <w:rFonts w:ascii="Times New Roman" w:eastAsia="Times New Roman" w:hAnsi="Times New Roman" w:cs="Times New Roman"/>
          <w:sz w:val="24"/>
          <w:szCs w:val="24"/>
          <w:lang w:eastAsia="pl-PL"/>
        </w:rPr>
        <w:br/>
      </w:r>
    </w:p>
    <w:p w:rsidR="00C33765" w:rsidRPr="00C33765" w:rsidRDefault="00C33765" w:rsidP="00C33765">
      <w:pPr>
        <w:spacing w:after="0" w:line="240" w:lineRule="auto"/>
        <w:rPr>
          <w:rFonts w:ascii="Times New Roman" w:eastAsia="Times New Roman" w:hAnsi="Times New Roman" w:cs="Times New Roman"/>
          <w:sz w:val="24"/>
          <w:szCs w:val="24"/>
          <w:lang w:eastAsia="pl-PL"/>
        </w:rPr>
      </w:pPr>
      <w:r w:rsidRPr="00C33765">
        <w:rPr>
          <w:rFonts w:ascii="Times New Roman" w:eastAsia="Times New Roman" w:hAnsi="Times New Roman" w:cs="Times New Roman"/>
          <w:b/>
          <w:bCs/>
          <w:sz w:val="24"/>
          <w:szCs w:val="24"/>
          <w:lang w:eastAsia="pl-PL"/>
        </w:rPr>
        <w:t xml:space="preserve">I.4) KOMUNIKACJA: </w:t>
      </w:r>
      <w:r w:rsidRPr="00C33765">
        <w:rPr>
          <w:rFonts w:ascii="Times New Roman" w:eastAsia="Times New Roman" w:hAnsi="Times New Roman" w:cs="Times New Roman"/>
          <w:sz w:val="24"/>
          <w:szCs w:val="24"/>
          <w:lang w:eastAsia="pl-PL"/>
        </w:rPr>
        <w:br/>
      </w:r>
      <w:r w:rsidRPr="00C33765">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C33765">
        <w:rPr>
          <w:rFonts w:ascii="Times New Roman" w:eastAsia="Times New Roman" w:hAnsi="Times New Roman" w:cs="Times New Roman"/>
          <w:sz w:val="24"/>
          <w:szCs w:val="24"/>
          <w:lang w:eastAsia="pl-PL"/>
        </w:rPr>
        <w:t xml:space="preserve"> </w:t>
      </w:r>
    </w:p>
    <w:p w:rsidR="00C33765" w:rsidRPr="00C33765" w:rsidRDefault="00C33765" w:rsidP="00C33765">
      <w:pPr>
        <w:spacing w:after="0" w:line="240" w:lineRule="auto"/>
        <w:rPr>
          <w:rFonts w:ascii="Times New Roman" w:eastAsia="Times New Roman" w:hAnsi="Times New Roman" w:cs="Times New Roman"/>
          <w:sz w:val="24"/>
          <w:szCs w:val="24"/>
          <w:lang w:eastAsia="pl-PL"/>
        </w:rPr>
      </w:pPr>
      <w:r w:rsidRPr="00C33765">
        <w:rPr>
          <w:rFonts w:ascii="Times New Roman" w:eastAsia="Times New Roman" w:hAnsi="Times New Roman" w:cs="Times New Roman"/>
          <w:sz w:val="24"/>
          <w:szCs w:val="24"/>
          <w:lang w:eastAsia="pl-PL"/>
        </w:rPr>
        <w:t xml:space="preserve">Tak </w:t>
      </w:r>
      <w:r w:rsidRPr="00C33765">
        <w:rPr>
          <w:rFonts w:ascii="Times New Roman" w:eastAsia="Times New Roman" w:hAnsi="Times New Roman" w:cs="Times New Roman"/>
          <w:sz w:val="24"/>
          <w:szCs w:val="24"/>
          <w:lang w:eastAsia="pl-PL"/>
        </w:rPr>
        <w:br/>
        <w:t xml:space="preserve">http://kmpspzory.pl/termomodernizacja-jrg-zory/postepowania-aktualne </w:t>
      </w:r>
    </w:p>
    <w:p w:rsidR="00C33765" w:rsidRPr="00C33765" w:rsidRDefault="00C33765" w:rsidP="00C33765">
      <w:pPr>
        <w:spacing w:after="0" w:line="240" w:lineRule="auto"/>
        <w:rPr>
          <w:rFonts w:ascii="Times New Roman" w:eastAsia="Times New Roman" w:hAnsi="Times New Roman" w:cs="Times New Roman"/>
          <w:sz w:val="24"/>
          <w:szCs w:val="24"/>
          <w:lang w:eastAsia="pl-PL"/>
        </w:rPr>
      </w:pPr>
      <w:r w:rsidRPr="00C33765">
        <w:rPr>
          <w:rFonts w:ascii="Times New Roman" w:eastAsia="Times New Roman" w:hAnsi="Times New Roman" w:cs="Times New Roman"/>
          <w:sz w:val="24"/>
          <w:szCs w:val="24"/>
          <w:lang w:eastAsia="pl-PL"/>
        </w:rPr>
        <w:br/>
      </w:r>
      <w:r w:rsidRPr="00C33765">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C33765" w:rsidRPr="00C33765" w:rsidRDefault="00C33765" w:rsidP="00C33765">
      <w:pPr>
        <w:spacing w:after="0" w:line="240" w:lineRule="auto"/>
        <w:rPr>
          <w:rFonts w:ascii="Times New Roman" w:eastAsia="Times New Roman" w:hAnsi="Times New Roman" w:cs="Times New Roman"/>
          <w:sz w:val="24"/>
          <w:szCs w:val="24"/>
          <w:lang w:eastAsia="pl-PL"/>
        </w:rPr>
      </w:pPr>
      <w:r w:rsidRPr="00C33765">
        <w:rPr>
          <w:rFonts w:ascii="Times New Roman" w:eastAsia="Times New Roman" w:hAnsi="Times New Roman" w:cs="Times New Roman"/>
          <w:sz w:val="24"/>
          <w:szCs w:val="24"/>
          <w:lang w:eastAsia="pl-PL"/>
        </w:rPr>
        <w:t xml:space="preserve">Tak </w:t>
      </w:r>
      <w:r w:rsidRPr="00C33765">
        <w:rPr>
          <w:rFonts w:ascii="Times New Roman" w:eastAsia="Times New Roman" w:hAnsi="Times New Roman" w:cs="Times New Roman"/>
          <w:sz w:val="24"/>
          <w:szCs w:val="24"/>
          <w:lang w:eastAsia="pl-PL"/>
        </w:rPr>
        <w:br/>
        <w:t xml:space="preserve">http://kmpspzory.pl/termomodernizacja-jrg-zory/postepowania-aktualne </w:t>
      </w:r>
    </w:p>
    <w:p w:rsidR="00C33765" w:rsidRPr="00C33765" w:rsidRDefault="00C33765" w:rsidP="00C33765">
      <w:pPr>
        <w:spacing w:after="0" w:line="240" w:lineRule="auto"/>
        <w:rPr>
          <w:rFonts w:ascii="Times New Roman" w:eastAsia="Times New Roman" w:hAnsi="Times New Roman" w:cs="Times New Roman"/>
          <w:sz w:val="24"/>
          <w:szCs w:val="24"/>
          <w:lang w:eastAsia="pl-PL"/>
        </w:rPr>
      </w:pPr>
      <w:r w:rsidRPr="00C33765">
        <w:rPr>
          <w:rFonts w:ascii="Times New Roman" w:eastAsia="Times New Roman" w:hAnsi="Times New Roman" w:cs="Times New Roman"/>
          <w:sz w:val="24"/>
          <w:szCs w:val="24"/>
          <w:lang w:eastAsia="pl-PL"/>
        </w:rPr>
        <w:br/>
      </w:r>
      <w:r w:rsidRPr="00C33765">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C33765" w:rsidRPr="00C33765" w:rsidRDefault="00C33765" w:rsidP="00C33765">
      <w:pPr>
        <w:spacing w:after="0" w:line="240" w:lineRule="auto"/>
        <w:rPr>
          <w:rFonts w:ascii="Times New Roman" w:eastAsia="Times New Roman" w:hAnsi="Times New Roman" w:cs="Times New Roman"/>
          <w:sz w:val="24"/>
          <w:szCs w:val="24"/>
          <w:lang w:eastAsia="pl-PL"/>
        </w:rPr>
      </w:pPr>
      <w:r w:rsidRPr="00C33765">
        <w:rPr>
          <w:rFonts w:ascii="Times New Roman" w:eastAsia="Times New Roman" w:hAnsi="Times New Roman" w:cs="Times New Roman"/>
          <w:sz w:val="24"/>
          <w:szCs w:val="24"/>
          <w:lang w:eastAsia="pl-PL"/>
        </w:rPr>
        <w:t xml:space="preserve">Nie </w:t>
      </w:r>
      <w:r w:rsidRPr="00C33765">
        <w:rPr>
          <w:rFonts w:ascii="Times New Roman" w:eastAsia="Times New Roman" w:hAnsi="Times New Roman" w:cs="Times New Roman"/>
          <w:sz w:val="24"/>
          <w:szCs w:val="24"/>
          <w:lang w:eastAsia="pl-PL"/>
        </w:rPr>
        <w:br/>
      </w:r>
    </w:p>
    <w:p w:rsidR="00C33765" w:rsidRPr="00C33765" w:rsidRDefault="00C33765" w:rsidP="00C33765">
      <w:pPr>
        <w:spacing w:after="0" w:line="240" w:lineRule="auto"/>
        <w:rPr>
          <w:rFonts w:ascii="Times New Roman" w:eastAsia="Times New Roman" w:hAnsi="Times New Roman" w:cs="Times New Roman"/>
          <w:sz w:val="24"/>
          <w:szCs w:val="24"/>
          <w:lang w:eastAsia="pl-PL"/>
        </w:rPr>
      </w:pPr>
      <w:r w:rsidRPr="00C33765">
        <w:rPr>
          <w:rFonts w:ascii="Times New Roman" w:eastAsia="Times New Roman" w:hAnsi="Times New Roman" w:cs="Times New Roman"/>
          <w:sz w:val="24"/>
          <w:szCs w:val="24"/>
          <w:lang w:eastAsia="pl-PL"/>
        </w:rPr>
        <w:br/>
      </w:r>
      <w:r w:rsidRPr="00C33765">
        <w:rPr>
          <w:rFonts w:ascii="Times New Roman" w:eastAsia="Times New Roman" w:hAnsi="Times New Roman" w:cs="Times New Roman"/>
          <w:b/>
          <w:bCs/>
          <w:sz w:val="24"/>
          <w:szCs w:val="24"/>
          <w:lang w:eastAsia="pl-PL"/>
        </w:rPr>
        <w:t>Oferty lub wnioski o dopuszczenie do udziału w postępowaniu należy przesyłać:</w:t>
      </w:r>
      <w:r w:rsidRPr="00C33765">
        <w:rPr>
          <w:rFonts w:ascii="Times New Roman" w:eastAsia="Times New Roman" w:hAnsi="Times New Roman" w:cs="Times New Roman"/>
          <w:sz w:val="24"/>
          <w:szCs w:val="24"/>
          <w:lang w:eastAsia="pl-PL"/>
        </w:rPr>
        <w:t xml:space="preserve"> </w:t>
      </w:r>
      <w:r w:rsidRPr="00C33765">
        <w:rPr>
          <w:rFonts w:ascii="Times New Roman" w:eastAsia="Times New Roman" w:hAnsi="Times New Roman" w:cs="Times New Roman"/>
          <w:sz w:val="24"/>
          <w:szCs w:val="24"/>
          <w:lang w:eastAsia="pl-PL"/>
        </w:rPr>
        <w:br/>
      </w:r>
      <w:r w:rsidRPr="00C33765">
        <w:rPr>
          <w:rFonts w:ascii="Times New Roman" w:eastAsia="Times New Roman" w:hAnsi="Times New Roman" w:cs="Times New Roman"/>
          <w:b/>
          <w:bCs/>
          <w:sz w:val="24"/>
          <w:szCs w:val="24"/>
          <w:lang w:eastAsia="pl-PL"/>
        </w:rPr>
        <w:t>Elektronicznie</w:t>
      </w:r>
      <w:r w:rsidRPr="00C33765">
        <w:rPr>
          <w:rFonts w:ascii="Times New Roman" w:eastAsia="Times New Roman" w:hAnsi="Times New Roman" w:cs="Times New Roman"/>
          <w:sz w:val="24"/>
          <w:szCs w:val="24"/>
          <w:lang w:eastAsia="pl-PL"/>
        </w:rPr>
        <w:t xml:space="preserve"> </w:t>
      </w:r>
    </w:p>
    <w:p w:rsidR="00C33765" w:rsidRPr="00C33765" w:rsidRDefault="00C33765" w:rsidP="00C33765">
      <w:pPr>
        <w:spacing w:after="0" w:line="240" w:lineRule="auto"/>
        <w:rPr>
          <w:rFonts w:ascii="Times New Roman" w:eastAsia="Times New Roman" w:hAnsi="Times New Roman" w:cs="Times New Roman"/>
          <w:sz w:val="24"/>
          <w:szCs w:val="24"/>
          <w:lang w:eastAsia="pl-PL"/>
        </w:rPr>
      </w:pPr>
      <w:r w:rsidRPr="00C33765">
        <w:rPr>
          <w:rFonts w:ascii="Times New Roman" w:eastAsia="Times New Roman" w:hAnsi="Times New Roman" w:cs="Times New Roman"/>
          <w:sz w:val="24"/>
          <w:szCs w:val="24"/>
          <w:lang w:eastAsia="pl-PL"/>
        </w:rPr>
        <w:t xml:space="preserve">Nie </w:t>
      </w:r>
      <w:r w:rsidRPr="00C33765">
        <w:rPr>
          <w:rFonts w:ascii="Times New Roman" w:eastAsia="Times New Roman" w:hAnsi="Times New Roman" w:cs="Times New Roman"/>
          <w:sz w:val="24"/>
          <w:szCs w:val="24"/>
          <w:lang w:eastAsia="pl-PL"/>
        </w:rPr>
        <w:br/>
        <w:t xml:space="preserve">adres </w:t>
      </w:r>
      <w:r w:rsidRPr="00C33765">
        <w:rPr>
          <w:rFonts w:ascii="Times New Roman" w:eastAsia="Times New Roman" w:hAnsi="Times New Roman" w:cs="Times New Roman"/>
          <w:sz w:val="24"/>
          <w:szCs w:val="24"/>
          <w:lang w:eastAsia="pl-PL"/>
        </w:rPr>
        <w:br/>
      </w:r>
    </w:p>
    <w:p w:rsidR="00C33765" w:rsidRPr="00C33765" w:rsidRDefault="00C33765" w:rsidP="00C33765">
      <w:pPr>
        <w:spacing w:after="0" w:line="240" w:lineRule="auto"/>
        <w:rPr>
          <w:rFonts w:ascii="Times New Roman" w:eastAsia="Times New Roman" w:hAnsi="Times New Roman" w:cs="Times New Roman"/>
          <w:sz w:val="24"/>
          <w:szCs w:val="24"/>
          <w:lang w:eastAsia="pl-PL"/>
        </w:rPr>
      </w:pPr>
    </w:p>
    <w:p w:rsidR="00C33765" w:rsidRPr="00C33765" w:rsidRDefault="00C33765" w:rsidP="00C33765">
      <w:pPr>
        <w:spacing w:after="0" w:line="240" w:lineRule="auto"/>
        <w:rPr>
          <w:rFonts w:ascii="Times New Roman" w:eastAsia="Times New Roman" w:hAnsi="Times New Roman" w:cs="Times New Roman"/>
          <w:sz w:val="24"/>
          <w:szCs w:val="24"/>
          <w:lang w:eastAsia="pl-PL"/>
        </w:rPr>
      </w:pPr>
      <w:r w:rsidRPr="00C33765">
        <w:rPr>
          <w:rFonts w:ascii="Times New Roman" w:eastAsia="Times New Roman" w:hAnsi="Times New Roman" w:cs="Times New Roman"/>
          <w:b/>
          <w:bCs/>
          <w:sz w:val="24"/>
          <w:szCs w:val="24"/>
          <w:lang w:eastAsia="pl-PL"/>
        </w:rPr>
        <w:lastRenderedPageBreak/>
        <w:t>Dopuszczone jest przesłanie ofert lub wniosków o dopuszczenie do udziału w postępowaniu w inny sposób:</w:t>
      </w:r>
      <w:r w:rsidRPr="00C33765">
        <w:rPr>
          <w:rFonts w:ascii="Times New Roman" w:eastAsia="Times New Roman" w:hAnsi="Times New Roman" w:cs="Times New Roman"/>
          <w:sz w:val="24"/>
          <w:szCs w:val="24"/>
          <w:lang w:eastAsia="pl-PL"/>
        </w:rPr>
        <w:t xml:space="preserve"> </w:t>
      </w:r>
      <w:r w:rsidRPr="00C33765">
        <w:rPr>
          <w:rFonts w:ascii="Times New Roman" w:eastAsia="Times New Roman" w:hAnsi="Times New Roman" w:cs="Times New Roman"/>
          <w:sz w:val="24"/>
          <w:szCs w:val="24"/>
          <w:lang w:eastAsia="pl-PL"/>
        </w:rPr>
        <w:br/>
        <w:t xml:space="preserve">Nie </w:t>
      </w:r>
      <w:r w:rsidRPr="00C33765">
        <w:rPr>
          <w:rFonts w:ascii="Times New Roman" w:eastAsia="Times New Roman" w:hAnsi="Times New Roman" w:cs="Times New Roman"/>
          <w:sz w:val="24"/>
          <w:szCs w:val="24"/>
          <w:lang w:eastAsia="pl-PL"/>
        </w:rPr>
        <w:br/>
        <w:t xml:space="preserve">Inny sposób: </w:t>
      </w:r>
      <w:r w:rsidRPr="00C33765">
        <w:rPr>
          <w:rFonts w:ascii="Times New Roman" w:eastAsia="Times New Roman" w:hAnsi="Times New Roman" w:cs="Times New Roman"/>
          <w:sz w:val="24"/>
          <w:szCs w:val="24"/>
          <w:lang w:eastAsia="pl-PL"/>
        </w:rPr>
        <w:br/>
      </w:r>
      <w:r w:rsidRPr="00C33765">
        <w:rPr>
          <w:rFonts w:ascii="Times New Roman" w:eastAsia="Times New Roman" w:hAnsi="Times New Roman" w:cs="Times New Roman"/>
          <w:sz w:val="24"/>
          <w:szCs w:val="24"/>
          <w:lang w:eastAsia="pl-PL"/>
        </w:rPr>
        <w:br/>
      </w:r>
      <w:r w:rsidRPr="00C33765">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C33765">
        <w:rPr>
          <w:rFonts w:ascii="Times New Roman" w:eastAsia="Times New Roman" w:hAnsi="Times New Roman" w:cs="Times New Roman"/>
          <w:sz w:val="24"/>
          <w:szCs w:val="24"/>
          <w:lang w:eastAsia="pl-PL"/>
        </w:rPr>
        <w:t xml:space="preserve"> </w:t>
      </w:r>
      <w:r w:rsidRPr="00C33765">
        <w:rPr>
          <w:rFonts w:ascii="Times New Roman" w:eastAsia="Times New Roman" w:hAnsi="Times New Roman" w:cs="Times New Roman"/>
          <w:sz w:val="24"/>
          <w:szCs w:val="24"/>
          <w:lang w:eastAsia="pl-PL"/>
        </w:rPr>
        <w:br/>
        <w:t xml:space="preserve">Tak </w:t>
      </w:r>
      <w:r w:rsidRPr="00C33765">
        <w:rPr>
          <w:rFonts w:ascii="Times New Roman" w:eastAsia="Times New Roman" w:hAnsi="Times New Roman" w:cs="Times New Roman"/>
          <w:sz w:val="24"/>
          <w:szCs w:val="24"/>
          <w:lang w:eastAsia="pl-PL"/>
        </w:rPr>
        <w:br/>
        <w:t xml:space="preserve">Inny sposób: </w:t>
      </w:r>
      <w:r w:rsidRPr="00C33765">
        <w:rPr>
          <w:rFonts w:ascii="Times New Roman" w:eastAsia="Times New Roman" w:hAnsi="Times New Roman" w:cs="Times New Roman"/>
          <w:sz w:val="24"/>
          <w:szCs w:val="24"/>
          <w:lang w:eastAsia="pl-PL"/>
        </w:rPr>
        <w:br/>
        <w:t xml:space="preserve">Oferty należy składać w formie pisemnej, na poniższy adres </w:t>
      </w:r>
      <w:r w:rsidRPr="00C33765">
        <w:rPr>
          <w:rFonts w:ascii="Times New Roman" w:eastAsia="Times New Roman" w:hAnsi="Times New Roman" w:cs="Times New Roman"/>
          <w:sz w:val="24"/>
          <w:szCs w:val="24"/>
          <w:lang w:eastAsia="pl-PL"/>
        </w:rPr>
        <w:br/>
      </w:r>
      <w:proofErr w:type="spellStart"/>
      <w:r w:rsidRPr="00C33765">
        <w:rPr>
          <w:rFonts w:ascii="Times New Roman" w:eastAsia="Times New Roman" w:hAnsi="Times New Roman" w:cs="Times New Roman"/>
          <w:sz w:val="24"/>
          <w:szCs w:val="24"/>
          <w:lang w:eastAsia="pl-PL"/>
        </w:rPr>
        <w:t>Adres</w:t>
      </w:r>
      <w:proofErr w:type="spellEnd"/>
      <w:r w:rsidRPr="00C33765">
        <w:rPr>
          <w:rFonts w:ascii="Times New Roman" w:eastAsia="Times New Roman" w:hAnsi="Times New Roman" w:cs="Times New Roman"/>
          <w:sz w:val="24"/>
          <w:szCs w:val="24"/>
          <w:lang w:eastAsia="pl-PL"/>
        </w:rPr>
        <w:t xml:space="preserve">: </w:t>
      </w:r>
      <w:r w:rsidRPr="00C33765">
        <w:rPr>
          <w:rFonts w:ascii="Times New Roman" w:eastAsia="Times New Roman" w:hAnsi="Times New Roman" w:cs="Times New Roman"/>
          <w:sz w:val="24"/>
          <w:szCs w:val="24"/>
          <w:lang w:eastAsia="pl-PL"/>
        </w:rPr>
        <w:br/>
        <w:t xml:space="preserve">Komenda Miejska Państwowej Straży Pożarnej w Żorach; ul. Ogniowa 10, 44-240 Żory </w:t>
      </w:r>
    </w:p>
    <w:p w:rsidR="00C33765" w:rsidRPr="00C33765" w:rsidRDefault="00C33765" w:rsidP="00C33765">
      <w:pPr>
        <w:spacing w:after="0" w:line="240" w:lineRule="auto"/>
        <w:rPr>
          <w:rFonts w:ascii="Times New Roman" w:eastAsia="Times New Roman" w:hAnsi="Times New Roman" w:cs="Times New Roman"/>
          <w:sz w:val="24"/>
          <w:szCs w:val="24"/>
          <w:lang w:eastAsia="pl-PL"/>
        </w:rPr>
      </w:pPr>
      <w:r w:rsidRPr="00C33765">
        <w:rPr>
          <w:rFonts w:ascii="Times New Roman" w:eastAsia="Times New Roman" w:hAnsi="Times New Roman" w:cs="Times New Roman"/>
          <w:sz w:val="24"/>
          <w:szCs w:val="24"/>
          <w:lang w:eastAsia="pl-PL"/>
        </w:rPr>
        <w:br/>
      </w:r>
      <w:r w:rsidRPr="00C33765">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C33765">
        <w:rPr>
          <w:rFonts w:ascii="Times New Roman" w:eastAsia="Times New Roman" w:hAnsi="Times New Roman" w:cs="Times New Roman"/>
          <w:sz w:val="24"/>
          <w:szCs w:val="24"/>
          <w:lang w:eastAsia="pl-PL"/>
        </w:rPr>
        <w:t xml:space="preserve"> </w:t>
      </w:r>
    </w:p>
    <w:p w:rsidR="00C33765" w:rsidRPr="00C33765" w:rsidRDefault="00C33765" w:rsidP="00C33765">
      <w:pPr>
        <w:spacing w:after="0" w:line="240" w:lineRule="auto"/>
        <w:rPr>
          <w:rFonts w:ascii="Times New Roman" w:eastAsia="Times New Roman" w:hAnsi="Times New Roman" w:cs="Times New Roman"/>
          <w:sz w:val="24"/>
          <w:szCs w:val="24"/>
          <w:lang w:eastAsia="pl-PL"/>
        </w:rPr>
      </w:pPr>
      <w:r w:rsidRPr="00C33765">
        <w:rPr>
          <w:rFonts w:ascii="Times New Roman" w:eastAsia="Times New Roman" w:hAnsi="Times New Roman" w:cs="Times New Roman"/>
          <w:sz w:val="24"/>
          <w:szCs w:val="24"/>
          <w:lang w:eastAsia="pl-PL"/>
        </w:rPr>
        <w:t xml:space="preserve">Nie </w:t>
      </w:r>
      <w:r w:rsidRPr="00C33765">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C33765">
        <w:rPr>
          <w:rFonts w:ascii="Times New Roman" w:eastAsia="Times New Roman" w:hAnsi="Times New Roman" w:cs="Times New Roman"/>
          <w:sz w:val="24"/>
          <w:szCs w:val="24"/>
          <w:lang w:eastAsia="pl-PL"/>
        </w:rPr>
        <w:br/>
      </w:r>
    </w:p>
    <w:p w:rsidR="00C33765" w:rsidRPr="00C33765" w:rsidRDefault="00C33765" w:rsidP="00C33765">
      <w:pPr>
        <w:spacing w:after="0" w:line="240" w:lineRule="auto"/>
        <w:rPr>
          <w:rFonts w:ascii="Times New Roman" w:eastAsia="Times New Roman" w:hAnsi="Times New Roman" w:cs="Times New Roman"/>
          <w:sz w:val="24"/>
          <w:szCs w:val="24"/>
          <w:lang w:eastAsia="pl-PL"/>
        </w:rPr>
      </w:pPr>
      <w:r w:rsidRPr="00C33765">
        <w:rPr>
          <w:rFonts w:ascii="Times New Roman" w:eastAsia="Times New Roman" w:hAnsi="Times New Roman" w:cs="Times New Roman"/>
          <w:sz w:val="24"/>
          <w:szCs w:val="24"/>
          <w:u w:val="single"/>
          <w:lang w:eastAsia="pl-PL"/>
        </w:rPr>
        <w:t xml:space="preserve">SEKCJA II: PRZEDMIOT ZAMÓWIENIA </w:t>
      </w:r>
    </w:p>
    <w:p w:rsidR="00C33765" w:rsidRPr="00C33765" w:rsidRDefault="00C33765" w:rsidP="00C33765">
      <w:pPr>
        <w:spacing w:after="0" w:line="240" w:lineRule="auto"/>
        <w:rPr>
          <w:rFonts w:ascii="Times New Roman" w:eastAsia="Times New Roman" w:hAnsi="Times New Roman" w:cs="Times New Roman"/>
          <w:sz w:val="24"/>
          <w:szCs w:val="24"/>
          <w:lang w:eastAsia="pl-PL"/>
        </w:rPr>
      </w:pPr>
      <w:r w:rsidRPr="00C33765">
        <w:rPr>
          <w:rFonts w:ascii="Times New Roman" w:eastAsia="Times New Roman" w:hAnsi="Times New Roman" w:cs="Times New Roman"/>
          <w:sz w:val="24"/>
          <w:szCs w:val="24"/>
          <w:lang w:eastAsia="pl-PL"/>
        </w:rPr>
        <w:br/>
      </w:r>
      <w:r w:rsidRPr="00C33765">
        <w:rPr>
          <w:rFonts w:ascii="Times New Roman" w:eastAsia="Times New Roman" w:hAnsi="Times New Roman" w:cs="Times New Roman"/>
          <w:b/>
          <w:bCs/>
          <w:sz w:val="24"/>
          <w:szCs w:val="24"/>
          <w:lang w:eastAsia="pl-PL"/>
        </w:rPr>
        <w:t xml:space="preserve">II.1) Nazwa nadana zamówieniu przez zamawiającego: </w:t>
      </w:r>
      <w:r w:rsidRPr="00C33765">
        <w:rPr>
          <w:rFonts w:ascii="Times New Roman" w:eastAsia="Times New Roman" w:hAnsi="Times New Roman" w:cs="Times New Roman"/>
          <w:sz w:val="24"/>
          <w:szCs w:val="24"/>
          <w:lang w:eastAsia="pl-PL"/>
        </w:rPr>
        <w:t xml:space="preserve">Zaprojektowanie i wykonanie robót budowlanych dla zadania inwestycyjnego „Termomodernizacja budynków Komendy Miejskiej Państwowej Straży Pożarnej w Żorach, przy ulicy Ogniowej 10 w Żorach” </w:t>
      </w:r>
      <w:r w:rsidRPr="00C33765">
        <w:rPr>
          <w:rFonts w:ascii="Times New Roman" w:eastAsia="Times New Roman" w:hAnsi="Times New Roman" w:cs="Times New Roman"/>
          <w:sz w:val="24"/>
          <w:szCs w:val="24"/>
          <w:lang w:eastAsia="pl-PL"/>
        </w:rPr>
        <w:br/>
      </w:r>
      <w:r w:rsidRPr="00C33765">
        <w:rPr>
          <w:rFonts w:ascii="Times New Roman" w:eastAsia="Times New Roman" w:hAnsi="Times New Roman" w:cs="Times New Roman"/>
          <w:b/>
          <w:bCs/>
          <w:sz w:val="24"/>
          <w:szCs w:val="24"/>
          <w:lang w:eastAsia="pl-PL"/>
        </w:rPr>
        <w:t xml:space="preserve">Numer referencyjny: </w:t>
      </w:r>
      <w:r w:rsidRPr="00C33765">
        <w:rPr>
          <w:rFonts w:ascii="Times New Roman" w:eastAsia="Times New Roman" w:hAnsi="Times New Roman" w:cs="Times New Roman"/>
          <w:sz w:val="24"/>
          <w:szCs w:val="24"/>
          <w:lang w:eastAsia="pl-PL"/>
        </w:rPr>
        <w:t xml:space="preserve">MT.2370.12.2019.JP </w:t>
      </w:r>
      <w:r w:rsidRPr="00C33765">
        <w:rPr>
          <w:rFonts w:ascii="Times New Roman" w:eastAsia="Times New Roman" w:hAnsi="Times New Roman" w:cs="Times New Roman"/>
          <w:sz w:val="24"/>
          <w:szCs w:val="24"/>
          <w:lang w:eastAsia="pl-PL"/>
        </w:rPr>
        <w:br/>
      </w:r>
      <w:r w:rsidRPr="00C33765">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C33765" w:rsidRPr="00C33765" w:rsidRDefault="00C33765" w:rsidP="00C33765">
      <w:pPr>
        <w:spacing w:after="0" w:line="240" w:lineRule="auto"/>
        <w:jc w:val="both"/>
        <w:rPr>
          <w:rFonts w:ascii="Times New Roman" w:eastAsia="Times New Roman" w:hAnsi="Times New Roman" w:cs="Times New Roman"/>
          <w:sz w:val="24"/>
          <w:szCs w:val="24"/>
          <w:lang w:eastAsia="pl-PL"/>
        </w:rPr>
      </w:pPr>
      <w:r w:rsidRPr="00C33765">
        <w:rPr>
          <w:rFonts w:ascii="Times New Roman" w:eastAsia="Times New Roman" w:hAnsi="Times New Roman" w:cs="Times New Roman"/>
          <w:sz w:val="24"/>
          <w:szCs w:val="24"/>
          <w:lang w:eastAsia="pl-PL"/>
        </w:rPr>
        <w:t xml:space="preserve">Nie </w:t>
      </w:r>
    </w:p>
    <w:p w:rsidR="00C33765" w:rsidRPr="00C33765" w:rsidRDefault="00C33765" w:rsidP="00C33765">
      <w:pPr>
        <w:spacing w:after="0" w:line="240" w:lineRule="auto"/>
        <w:rPr>
          <w:rFonts w:ascii="Times New Roman" w:eastAsia="Times New Roman" w:hAnsi="Times New Roman" w:cs="Times New Roman"/>
          <w:sz w:val="24"/>
          <w:szCs w:val="24"/>
          <w:lang w:eastAsia="pl-PL"/>
        </w:rPr>
      </w:pPr>
      <w:r w:rsidRPr="00C33765">
        <w:rPr>
          <w:rFonts w:ascii="Times New Roman" w:eastAsia="Times New Roman" w:hAnsi="Times New Roman" w:cs="Times New Roman"/>
          <w:sz w:val="24"/>
          <w:szCs w:val="24"/>
          <w:lang w:eastAsia="pl-PL"/>
        </w:rPr>
        <w:br/>
      </w:r>
      <w:r w:rsidRPr="00C33765">
        <w:rPr>
          <w:rFonts w:ascii="Times New Roman" w:eastAsia="Times New Roman" w:hAnsi="Times New Roman" w:cs="Times New Roman"/>
          <w:b/>
          <w:bCs/>
          <w:sz w:val="24"/>
          <w:szCs w:val="24"/>
          <w:lang w:eastAsia="pl-PL"/>
        </w:rPr>
        <w:t xml:space="preserve">II.2) Rodzaj zamówienia: </w:t>
      </w:r>
      <w:r w:rsidRPr="00C33765">
        <w:rPr>
          <w:rFonts w:ascii="Times New Roman" w:eastAsia="Times New Roman" w:hAnsi="Times New Roman" w:cs="Times New Roman"/>
          <w:sz w:val="24"/>
          <w:szCs w:val="24"/>
          <w:lang w:eastAsia="pl-PL"/>
        </w:rPr>
        <w:t xml:space="preserve">Roboty budowlane </w:t>
      </w:r>
      <w:r w:rsidRPr="00C33765">
        <w:rPr>
          <w:rFonts w:ascii="Times New Roman" w:eastAsia="Times New Roman" w:hAnsi="Times New Roman" w:cs="Times New Roman"/>
          <w:sz w:val="24"/>
          <w:szCs w:val="24"/>
          <w:lang w:eastAsia="pl-PL"/>
        </w:rPr>
        <w:br/>
      </w:r>
      <w:r w:rsidRPr="00C33765">
        <w:rPr>
          <w:rFonts w:ascii="Times New Roman" w:eastAsia="Times New Roman" w:hAnsi="Times New Roman" w:cs="Times New Roman"/>
          <w:b/>
          <w:bCs/>
          <w:sz w:val="24"/>
          <w:szCs w:val="24"/>
          <w:lang w:eastAsia="pl-PL"/>
        </w:rPr>
        <w:t>II.3) Informacja o możliwości składania ofert częściowych</w:t>
      </w:r>
      <w:r w:rsidRPr="00C33765">
        <w:rPr>
          <w:rFonts w:ascii="Times New Roman" w:eastAsia="Times New Roman" w:hAnsi="Times New Roman" w:cs="Times New Roman"/>
          <w:sz w:val="24"/>
          <w:szCs w:val="24"/>
          <w:lang w:eastAsia="pl-PL"/>
        </w:rPr>
        <w:t xml:space="preserve"> </w:t>
      </w:r>
      <w:r w:rsidRPr="00C33765">
        <w:rPr>
          <w:rFonts w:ascii="Times New Roman" w:eastAsia="Times New Roman" w:hAnsi="Times New Roman" w:cs="Times New Roman"/>
          <w:sz w:val="24"/>
          <w:szCs w:val="24"/>
          <w:lang w:eastAsia="pl-PL"/>
        </w:rPr>
        <w:br/>
        <w:t xml:space="preserve">Zamówienie podzielone jest na części: </w:t>
      </w:r>
    </w:p>
    <w:p w:rsidR="00C33765" w:rsidRPr="00C33765" w:rsidRDefault="00C33765" w:rsidP="00C33765">
      <w:pPr>
        <w:spacing w:after="0" w:line="240" w:lineRule="auto"/>
        <w:rPr>
          <w:rFonts w:ascii="Times New Roman" w:eastAsia="Times New Roman" w:hAnsi="Times New Roman" w:cs="Times New Roman"/>
          <w:sz w:val="24"/>
          <w:szCs w:val="24"/>
          <w:lang w:eastAsia="pl-PL"/>
        </w:rPr>
      </w:pPr>
      <w:r w:rsidRPr="00C33765">
        <w:rPr>
          <w:rFonts w:ascii="Times New Roman" w:eastAsia="Times New Roman" w:hAnsi="Times New Roman" w:cs="Times New Roman"/>
          <w:sz w:val="24"/>
          <w:szCs w:val="24"/>
          <w:lang w:eastAsia="pl-PL"/>
        </w:rPr>
        <w:t xml:space="preserve">Nie </w:t>
      </w:r>
      <w:r w:rsidRPr="00C33765">
        <w:rPr>
          <w:rFonts w:ascii="Times New Roman" w:eastAsia="Times New Roman" w:hAnsi="Times New Roman" w:cs="Times New Roman"/>
          <w:sz w:val="24"/>
          <w:szCs w:val="24"/>
          <w:lang w:eastAsia="pl-PL"/>
        </w:rPr>
        <w:br/>
      </w:r>
      <w:r w:rsidRPr="00C33765">
        <w:rPr>
          <w:rFonts w:ascii="Times New Roman" w:eastAsia="Times New Roman" w:hAnsi="Times New Roman" w:cs="Times New Roman"/>
          <w:b/>
          <w:bCs/>
          <w:sz w:val="24"/>
          <w:szCs w:val="24"/>
          <w:lang w:eastAsia="pl-PL"/>
        </w:rPr>
        <w:t>Oferty lub wnioski o dopuszczenie do udziału w postępowaniu można składać w odniesieniu do:</w:t>
      </w:r>
      <w:r w:rsidRPr="00C33765">
        <w:rPr>
          <w:rFonts w:ascii="Times New Roman" w:eastAsia="Times New Roman" w:hAnsi="Times New Roman" w:cs="Times New Roman"/>
          <w:sz w:val="24"/>
          <w:szCs w:val="24"/>
          <w:lang w:eastAsia="pl-PL"/>
        </w:rPr>
        <w:t xml:space="preserve"> </w:t>
      </w:r>
      <w:r w:rsidRPr="00C33765">
        <w:rPr>
          <w:rFonts w:ascii="Times New Roman" w:eastAsia="Times New Roman" w:hAnsi="Times New Roman" w:cs="Times New Roman"/>
          <w:sz w:val="24"/>
          <w:szCs w:val="24"/>
          <w:lang w:eastAsia="pl-PL"/>
        </w:rPr>
        <w:br/>
      </w:r>
    </w:p>
    <w:p w:rsidR="00C33765" w:rsidRPr="00C33765" w:rsidRDefault="00C33765" w:rsidP="00C33765">
      <w:pPr>
        <w:spacing w:after="0" w:line="240" w:lineRule="auto"/>
        <w:rPr>
          <w:rFonts w:ascii="Times New Roman" w:eastAsia="Times New Roman" w:hAnsi="Times New Roman" w:cs="Times New Roman"/>
          <w:sz w:val="24"/>
          <w:szCs w:val="24"/>
          <w:lang w:eastAsia="pl-PL"/>
        </w:rPr>
      </w:pPr>
      <w:r w:rsidRPr="00C33765">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C33765">
        <w:rPr>
          <w:rFonts w:ascii="Times New Roman" w:eastAsia="Times New Roman" w:hAnsi="Times New Roman" w:cs="Times New Roman"/>
          <w:sz w:val="24"/>
          <w:szCs w:val="24"/>
          <w:lang w:eastAsia="pl-PL"/>
        </w:rPr>
        <w:t xml:space="preserve"> </w:t>
      </w:r>
      <w:r w:rsidRPr="00C33765">
        <w:rPr>
          <w:rFonts w:ascii="Times New Roman" w:eastAsia="Times New Roman" w:hAnsi="Times New Roman" w:cs="Times New Roman"/>
          <w:sz w:val="24"/>
          <w:szCs w:val="24"/>
          <w:lang w:eastAsia="pl-PL"/>
        </w:rPr>
        <w:br/>
      </w:r>
      <w:r w:rsidRPr="00C33765">
        <w:rPr>
          <w:rFonts w:ascii="Times New Roman" w:eastAsia="Times New Roman" w:hAnsi="Times New Roman" w:cs="Times New Roman"/>
          <w:sz w:val="24"/>
          <w:szCs w:val="24"/>
          <w:lang w:eastAsia="pl-PL"/>
        </w:rPr>
        <w:br/>
      </w:r>
      <w:r w:rsidRPr="00C33765">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C33765">
        <w:rPr>
          <w:rFonts w:ascii="Times New Roman" w:eastAsia="Times New Roman" w:hAnsi="Times New Roman" w:cs="Times New Roman"/>
          <w:sz w:val="24"/>
          <w:szCs w:val="24"/>
          <w:lang w:eastAsia="pl-PL"/>
        </w:rPr>
        <w:t xml:space="preserve"> </w:t>
      </w:r>
      <w:r w:rsidRPr="00C33765">
        <w:rPr>
          <w:rFonts w:ascii="Times New Roman" w:eastAsia="Times New Roman" w:hAnsi="Times New Roman" w:cs="Times New Roman"/>
          <w:sz w:val="24"/>
          <w:szCs w:val="24"/>
          <w:lang w:eastAsia="pl-PL"/>
        </w:rPr>
        <w:br/>
      </w:r>
      <w:r w:rsidRPr="00C33765">
        <w:rPr>
          <w:rFonts w:ascii="Times New Roman" w:eastAsia="Times New Roman" w:hAnsi="Times New Roman" w:cs="Times New Roman"/>
          <w:sz w:val="24"/>
          <w:szCs w:val="24"/>
          <w:lang w:eastAsia="pl-PL"/>
        </w:rPr>
        <w:br/>
      </w:r>
      <w:r w:rsidRPr="00C33765">
        <w:rPr>
          <w:rFonts w:ascii="Times New Roman" w:eastAsia="Times New Roman" w:hAnsi="Times New Roman" w:cs="Times New Roman"/>
          <w:sz w:val="24"/>
          <w:szCs w:val="24"/>
          <w:lang w:eastAsia="pl-PL"/>
        </w:rPr>
        <w:br/>
      </w:r>
      <w:r w:rsidRPr="00C33765">
        <w:rPr>
          <w:rFonts w:ascii="Times New Roman" w:eastAsia="Times New Roman" w:hAnsi="Times New Roman" w:cs="Times New Roman"/>
          <w:sz w:val="24"/>
          <w:szCs w:val="24"/>
          <w:lang w:eastAsia="pl-PL"/>
        </w:rPr>
        <w:br/>
      </w:r>
      <w:r w:rsidRPr="00C33765">
        <w:rPr>
          <w:rFonts w:ascii="Times New Roman" w:eastAsia="Times New Roman" w:hAnsi="Times New Roman" w:cs="Times New Roman"/>
          <w:b/>
          <w:bCs/>
          <w:sz w:val="24"/>
          <w:szCs w:val="24"/>
          <w:lang w:eastAsia="pl-PL"/>
        </w:rPr>
        <w:t xml:space="preserve">II.4) Krótki opis przedmiotu zamówienia </w:t>
      </w:r>
      <w:r w:rsidRPr="00C33765">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C33765">
        <w:rPr>
          <w:rFonts w:ascii="Times New Roman" w:eastAsia="Times New Roman" w:hAnsi="Times New Roman" w:cs="Times New Roman"/>
          <w:b/>
          <w:bCs/>
          <w:sz w:val="24"/>
          <w:szCs w:val="24"/>
          <w:lang w:eastAsia="pl-PL"/>
        </w:rPr>
        <w:t xml:space="preserve"> a w przypadku </w:t>
      </w:r>
      <w:r w:rsidRPr="00C33765">
        <w:rPr>
          <w:rFonts w:ascii="Times New Roman" w:eastAsia="Times New Roman" w:hAnsi="Times New Roman" w:cs="Times New Roman"/>
          <w:b/>
          <w:bCs/>
          <w:sz w:val="24"/>
          <w:szCs w:val="24"/>
          <w:lang w:eastAsia="pl-PL"/>
        </w:rPr>
        <w:lastRenderedPageBreak/>
        <w:t xml:space="preserve">partnerstwa innowacyjnego - określenie zapotrzebowania na innowacyjny produkt, usługę lub roboty budowlane: </w:t>
      </w:r>
      <w:r w:rsidRPr="00C33765">
        <w:rPr>
          <w:rFonts w:ascii="Times New Roman" w:eastAsia="Times New Roman" w:hAnsi="Times New Roman" w:cs="Times New Roman"/>
          <w:sz w:val="24"/>
          <w:szCs w:val="24"/>
          <w:lang w:eastAsia="pl-PL"/>
        </w:rPr>
        <w:t xml:space="preserve">Przedmiotem zamówienia jest wykonanie przez Wykonawcę prac projektowych, przygotowanie placu pod budowę, wykonanie robót budowlanych i montażowych dla przedsięwzięcia inwestycyjnego </w:t>
      </w:r>
      <w:proofErr w:type="spellStart"/>
      <w:r w:rsidRPr="00C33765">
        <w:rPr>
          <w:rFonts w:ascii="Times New Roman" w:eastAsia="Times New Roman" w:hAnsi="Times New Roman" w:cs="Times New Roman"/>
          <w:sz w:val="24"/>
          <w:szCs w:val="24"/>
          <w:lang w:eastAsia="pl-PL"/>
        </w:rPr>
        <w:t>pn</w:t>
      </w:r>
      <w:proofErr w:type="spellEnd"/>
      <w:r w:rsidRPr="00C33765">
        <w:rPr>
          <w:rFonts w:ascii="Times New Roman" w:eastAsia="Times New Roman" w:hAnsi="Times New Roman" w:cs="Times New Roman"/>
          <w:sz w:val="24"/>
          <w:szCs w:val="24"/>
          <w:lang w:eastAsia="pl-PL"/>
        </w:rPr>
        <w:t xml:space="preserve">: „Termomodernizacja budynków Komendy Miejskiej Państwowej Straży Pożarnej w Żorach, przy ulicy Ogniowej 10 w Żorach” Zabudowania objęte procesem termomodernizacji Komendy Miejskiej Państwowej Straży Pożarnej w Żorach mieszczą w sobie funkcję administracyjną, socjalną, szkoleniową, garażową i techniczną. Obiekt składa się z dwóch odrębnych budynków niezbędnych do prawidłowego funkcjonowania jednostki: budynku głównego wraz z garażem oraz budynku garażowo-magazynowego. Inwestycja realizowana będzie jako zaprojektuj i wybuduj. Miejsce realizacji zamówienia: ul. Ogniowa 10, 44-240 Żory, Działki nr: 2802/67, 2764/67, 3740/46, 4406/46 2. Zakres prac obejmuje: a) Uzyskanie podkładów mapowych, wykonanie inwentaryzacji budynku główny i garażowo-magazynowy, wykonanie ekspertyzy – inwentaryzacji przyrodniczej, wykonanie odkrywek, b) Wykonanie szczegółowej dokumentacji technicznej (projekt budowlany, wykonawczy) w zakresie niezbędnym do wykonania przedmiotu zamówienia, c) Termomodernizację – wymianę stolarki okiennej i drzwiowej zewnętrznej w budynkach wraz z montażem nawiewników </w:t>
      </w:r>
      <w:proofErr w:type="spellStart"/>
      <w:r w:rsidRPr="00C33765">
        <w:rPr>
          <w:rFonts w:ascii="Times New Roman" w:eastAsia="Times New Roman" w:hAnsi="Times New Roman" w:cs="Times New Roman"/>
          <w:sz w:val="24"/>
          <w:szCs w:val="24"/>
          <w:lang w:eastAsia="pl-PL"/>
        </w:rPr>
        <w:t>higrosterowanych</w:t>
      </w:r>
      <w:proofErr w:type="spellEnd"/>
      <w:r w:rsidRPr="00C33765">
        <w:rPr>
          <w:rFonts w:ascii="Times New Roman" w:eastAsia="Times New Roman" w:hAnsi="Times New Roman" w:cs="Times New Roman"/>
          <w:sz w:val="24"/>
          <w:szCs w:val="24"/>
          <w:lang w:eastAsia="pl-PL"/>
        </w:rPr>
        <w:t xml:space="preserve"> oraz wymianę bram garażowych, d) Termomodernizacja ścian budynków głównego i magazynowego, e) Termomodernizację stropów budynków głównego i magazynowego, f) Poprawę sprawności systemu grzewczego, g) Wymianę instalacji oświetleniowej (modernizacja oświetlenia) h) Zabudowę instalacji fotowoltaicznej, i) Promocję projektu (tablice: informacyjna i pamiątkowa). 3. Szczegółowy opis przedmiotu zamówienia zawarty jest w Programie </w:t>
      </w:r>
      <w:proofErr w:type="spellStart"/>
      <w:r w:rsidRPr="00C33765">
        <w:rPr>
          <w:rFonts w:ascii="Times New Roman" w:eastAsia="Times New Roman" w:hAnsi="Times New Roman" w:cs="Times New Roman"/>
          <w:sz w:val="24"/>
          <w:szCs w:val="24"/>
          <w:lang w:eastAsia="pl-PL"/>
        </w:rPr>
        <w:t>funkcjonalno</w:t>
      </w:r>
      <w:proofErr w:type="spellEnd"/>
      <w:r w:rsidRPr="00C33765">
        <w:rPr>
          <w:rFonts w:ascii="Times New Roman" w:eastAsia="Times New Roman" w:hAnsi="Times New Roman" w:cs="Times New Roman"/>
          <w:sz w:val="24"/>
          <w:szCs w:val="24"/>
          <w:lang w:eastAsia="pl-PL"/>
        </w:rPr>
        <w:t xml:space="preserve"> – użytkowym (zwany w treści „PFU”), stanowiącym załącznik do specyfikacji. 4. Wykonawca dostarczy ujęte w umowie urządzenia fabrycznie nowe (rok produkcji 2018 lub 2019) kompletne, o wysokim standardzie, zarówno pod względem jakości jak i funkcjonalności, a także wolne od wad materiałowych i konstrukcyjnych. Wykonawca dostarczy także pełną dokumentację (w języku polskim) dotyczącą użytkowania i konserwacji oraz przeszkoli personel w zakresie użytkowania i konserwacji urządzeń, a po przeszkoleniu przekaże Zamawiającemu protokolarnie w pełni sprawne urządzenia. Wykonawca udzieli Zamawiającemu gwarancji na wykonane roboty i zainstalowane urządzenia, w której w pełni zabezpiecza technicznie i użytkowo urządzenia, okres gwarancji minimum 2 lata. 5. Inwestycja prowadzona będzie w czynnym obiekcie (funkcjonująca w pełni mobilna jednostka ratunkowo-gaśnicza). Sposób i realizację robót budowlanych należy przewidzieć w sposób umożliwiający bieżące funkcjonowanie obiektu z wyłączeniem czasowym jedynie niektórych obszarów, wyłącznie na niezbędny czas prowadzenia robót budowlanych. Jako wytyczną realizacyjną przy planowaniu prac budowlanych należy uwzględnić priorytetowe wykonywanie prac w części związanej z stanowiskami wyjazdowymi wozów bojowych z maksymalnym skróceniem prac w szczególności w obszarach stanowiący istotny obszar dla mobilności jednostki - maksymalne wyłączenie jednorazowo do 2 bram. </w:t>
      </w:r>
      <w:r w:rsidRPr="00C33765">
        <w:rPr>
          <w:rFonts w:ascii="Times New Roman" w:eastAsia="Times New Roman" w:hAnsi="Times New Roman" w:cs="Times New Roman"/>
          <w:sz w:val="24"/>
          <w:szCs w:val="24"/>
          <w:lang w:eastAsia="pl-PL"/>
        </w:rPr>
        <w:br/>
      </w:r>
      <w:r w:rsidRPr="00C33765">
        <w:rPr>
          <w:rFonts w:ascii="Times New Roman" w:eastAsia="Times New Roman" w:hAnsi="Times New Roman" w:cs="Times New Roman"/>
          <w:sz w:val="24"/>
          <w:szCs w:val="24"/>
          <w:lang w:eastAsia="pl-PL"/>
        </w:rPr>
        <w:br/>
      </w:r>
      <w:r w:rsidRPr="00C33765">
        <w:rPr>
          <w:rFonts w:ascii="Times New Roman" w:eastAsia="Times New Roman" w:hAnsi="Times New Roman" w:cs="Times New Roman"/>
          <w:b/>
          <w:bCs/>
          <w:sz w:val="24"/>
          <w:szCs w:val="24"/>
          <w:lang w:eastAsia="pl-PL"/>
        </w:rPr>
        <w:t xml:space="preserve">II.5) Główny kod CPV: </w:t>
      </w:r>
      <w:r w:rsidRPr="00C33765">
        <w:rPr>
          <w:rFonts w:ascii="Times New Roman" w:eastAsia="Times New Roman" w:hAnsi="Times New Roman" w:cs="Times New Roman"/>
          <w:sz w:val="24"/>
          <w:szCs w:val="24"/>
          <w:lang w:eastAsia="pl-PL"/>
        </w:rPr>
        <w:t xml:space="preserve">45216121-8 </w:t>
      </w:r>
      <w:r w:rsidRPr="00C33765">
        <w:rPr>
          <w:rFonts w:ascii="Times New Roman" w:eastAsia="Times New Roman" w:hAnsi="Times New Roman" w:cs="Times New Roman"/>
          <w:sz w:val="24"/>
          <w:szCs w:val="24"/>
          <w:lang w:eastAsia="pl-PL"/>
        </w:rPr>
        <w:br/>
      </w:r>
      <w:r w:rsidRPr="00C33765">
        <w:rPr>
          <w:rFonts w:ascii="Times New Roman" w:eastAsia="Times New Roman" w:hAnsi="Times New Roman" w:cs="Times New Roman"/>
          <w:b/>
          <w:bCs/>
          <w:sz w:val="24"/>
          <w:szCs w:val="24"/>
          <w:lang w:eastAsia="pl-PL"/>
        </w:rPr>
        <w:t>Dodatkowe kody CPV:</w:t>
      </w:r>
      <w:r w:rsidRPr="00C33765">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C33765" w:rsidRPr="00C33765" w:rsidTr="00C33765">
        <w:tc>
          <w:tcPr>
            <w:tcW w:w="0" w:type="auto"/>
            <w:tcBorders>
              <w:top w:val="single" w:sz="6" w:space="0" w:color="000000"/>
              <w:left w:val="single" w:sz="6" w:space="0" w:color="000000"/>
              <w:bottom w:val="single" w:sz="6" w:space="0" w:color="000000"/>
              <w:right w:val="single" w:sz="6" w:space="0" w:color="000000"/>
            </w:tcBorders>
            <w:vAlign w:val="center"/>
            <w:hideMark/>
          </w:tcPr>
          <w:p w:rsidR="00C33765" w:rsidRPr="00C33765" w:rsidRDefault="00C33765" w:rsidP="00C33765">
            <w:pPr>
              <w:spacing w:after="0" w:line="240" w:lineRule="auto"/>
              <w:rPr>
                <w:rFonts w:ascii="Times New Roman" w:eastAsia="Times New Roman" w:hAnsi="Times New Roman" w:cs="Times New Roman"/>
                <w:sz w:val="24"/>
                <w:szCs w:val="24"/>
                <w:lang w:eastAsia="pl-PL"/>
              </w:rPr>
            </w:pPr>
            <w:r w:rsidRPr="00C33765">
              <w:rPr>
                <w:rFonts w:ascii="Times New Roman" w:eastAsia="Times New Roman" w:hAnsi="Times New Roman" w:cs="Times New Roman"/>
                <w:sz w:val="24"/>
                <w:szCs w:val="24"/>
                <w:lang w:eastAsia="pl-PL"/>
              </w:rPr>
              <w:t>Kod CPV</w:t>
            </w:r>
          </w:p>
        </w:tc>
      </w:tr>
      <w:tr w:rsidR="00C33765" w:rsidRPr="00C33765" w:rsidTr="00C33765">
        <w:tc>
          <w:tcPr>
            <w:tcW w:w="0" w:type="auto"/>
            <w:tcBorders>
              <w:top w:val="single" w:sz="6" w:space="0" w:color="000000"/>
              <w:left w:val="single" w:sz="6" w:space="0" w:color="000000"/>
              <w:bottom w:val="single" w:sz="6" w:space="0" w:color="000000"/>
              <w:right w:val="single" w:sz="6" w:space="0" w:color="000000"/>
            </w:tcBorders>
            <w:vAlign w:val="center"/>
            <w:hideMark/>
          </w:tcPr>
          <w:p w:rsidR="00C33765" w:rsidRPr="00C33765" w:rsidRDefault="00C33765" w:rsidP="00C33765">
            <w:pPr>
              <w:spacing w:after="0" w:line="240" w:lineRule="auto"/>
              <w:rPr>
                <w:rFonts w:ascii="Times New Roman" w:eastAsia="Times New Roman" w:hAnsi="Times New Roman" w:cs="Times New Roman"/>
                <w:sz w:val="24"/>
                <w:szCs w:val="24"/>
                <w:lang w:eastAsia="pl-PL"/>
              </w:rPr>
            </w:pPr>
            <w:r w:rsidRPr="00C33765">
              <w:rPr>
                <w:rFonts w:ascii="Times New Roman" w:eastAsia="Times New Roman" w:hAnsi="Times New Roman" w:cs="Times New Roman"/>
                <w:sz w:val="24"/>
                <w:szCs w:val="24"/>
                <w:lang w:eastAsia="pl-PL"/>
              </w:rPr>
              <w:t>71221000-3</w:t>
            </w:r>
          </w:p>
        </w:tc>
      </w:tr>
      <w:tr w:rsidR="00C33765" w:rsidRPr="00C33765" w:rsidTr="00C33765">
        <w:tc>
          <w:tcPr>
            <w:tcW w:w="0" w:type="auto"/>
            <w:tcBorders>
              <w:top w:val="single" w:sz="6" w:space="0" w:color="000000"/>
              <w:left w:val="single" w:sz="6" w:space="0" w:color="000000"/>
              <w:bottom w:val="single" w:sz="6" w:space="0" w:color="000000"/>
              <w:right w:val="single" w:sz="6" w:space="0" w:color="000000"/>
            </w:tcBorders>
            <w:vAlign w:val="center"/>
            <w:hideMark/>
          </w:tcPr>
          <w:p w:rsidR="00C33765" w:rsidRPr="00C33765" w:rsidRDefault="00C33765" w:rsidP="00C33765">
            <w:pPr>
              <w:spacing w:after="0" w:line="240" w:lineRule="auto"/>
              <w:rPr>
                <w:rFonts w:ascii="Times New Roman" w:eastAsia="Times New Roman" w:hAnsi="Times New Roman" w:cs="Times New Roman"/>
                <w:sz w:val="24"/>
                <w:szCs w:val="24"/>
                <w:lang w:eastAsia="pl-PL"/>
              </w:rPr>
            </w:pPr>
            <w:r w:rsidRPr="00C33765">
              <w:rPr>
                <w:rFonts w:ascii="Times New Roman" w:eastAsia="Times New Roman" w:hAnsi="Times New Roman" w:cs="Times New Roman"/>
                <w:sz w:val="24"/>
                <w:szCs w:val="24"/>
                <w:lang w:eastAsia="pl-PL"/>
              </w:rPr>
              <w:t>45100000-8</w:t>
            </w:r>
          </w:p>
        </w:tc>
      </w:tr>
      <w:tr w:rsidR="00C33765" w:rsidRPr="00C33765" w:rsidTr="00C33765">
        <w:tc>
          <w:tcPr>
            <w:tcW w:w="0" w:type="auto"/>
            <w:tcBorders>
              <w:top w:val="single" w:sz="6" w:space="0" w:color="000000"/>
              <w:left w:val="single" w:sz="6" w:space="0" w:color="000000"/>
              <w:bottom w:val="single" w:sz="6" w:space="0" w:color="000000"/>
              <w:right w:val="single" w:sz="6" w:space="0" w:color="000000"/>
            </w:tcBorders>
            <w:vAlign w:val="center"/>
            <w:hideMark/>
          </w:tcPr>
          <w:p w:rsidR="00C33765" w:rsidRPr="00C33765" w:rsidRDefault="00C33765" w:rsidP="00C33765">
            <w:pPr>
              <w:spacing w:after="0" w:line="240" w:lineRule="auto"/>
              <w:rPr>
                <w:rFonts w:ascii="Times New Roman" w:eastAsia="Times New Roman" w:hAnsi="Times New Roman" w:cs="Times New Roman"/>
                <w:sz w:val="24"/>
                <w:szCs w:val="24"/>
                <w:lang w:eastAsia="pl-PL"/>
              </w:rPr>
            </w:pPr>
            <w:r w:rsidRPr="00C33765">
              <w:rPr>
                <w:rFonts w:ascii="Times New Roman" w:eastAsia="Times New Roman" w:hAnsi="Times New Roman" w:cs="Times New Roman"/>
                <w:sz w:val="24"/>
                <w:szCs w:val="24"/>
                <w:lang w:eastAsia="pl-PL"/>
              </w:rPr>
              <w:lastRenderedPageBreak/>
              <w:t>45000000-7</w:t>
            </w:r>
          </w:p>
        </w:tc>
      </w:tr>
      <w:tr w:rsidR="00C33765" w:rsidRPr="00C33765" w:rsidTr="00C33765">
        <w:tc>
          <w:tcPr>
            <w:tcW w:w="0" w:type="auto"/>
            <w:tcBorders>
              <w:top w:val="single" w:sz="6" w:space="0" w:color="000000"/>
              <w:left w:val="single" w:sz="6" w:space="0" w:color="000000"/>
              <w:bottom w:val="single" w:sz="6" w:space="0" w:color="000000"/>
              <w:right w:val="single" w:sz="6" w:space="0" w:color="000000"/>
            </w:tcBorders>
            <w:vAlign w:val="center"/>
            <w:hideMark/>
          </w:tcPr>
          <w:p w:rsidR="00C33765" w:rsidRPr="00C33765" w:rsidRDefault="00C33765" w:rsidP="00C33765">
            <w:pPr>
              <w:spacing w:after="0" w:line="240" w:lineRule="auto"/>
              <w:rPr>
                <w:rFonts w:ascii="Times New Roman" w:eastAsia="Times New Roman" w:hAnsi="Times New Roman" w:cs="Times New Roman"/>
                <w:sz w:val="24"/>
                <w:szCs w:val="24"/>
                <w:lang w:eastAsia="pl-PL"/>
              </w:rPr>
            </w:pPr>
            <w:r w:rsidRPr="00C33765">
              <w:rPr>
                <w:rFonts w:ascii="Times New Roman" w:eastAsia="Times New Roman" w:hAnsi="Times New Roman" w:cs="Times New Roman"/>
                <w:sz w:val="24"/>
                <w:szCs w:val="24"/>
                <w:lang w:eastAsia="pl-PL"/>
              </w:rPr>
              <w:t>45223200-8</w:t>
            </w:r>
          </w:p>
        </w:tc>
      </w:tr>
      <w:tr w:rsidR="00C33765" w:rsidRPr="00C33765" w:rsidTr="00C33765">
        <w:tc>
          <w:tcPr>
            <w:tcW w:w="0" w:type="auto"/>
            <w:tcBorders>
              <w:top w:val="single" w:sz="6" w:space="0" w:color="000000"/>
              <w:left w:val="single" w:sz="6" w:space="0" w:color="000000"/>
              <w:bottom w:val="single" w:sz="6" w:space="0" w:color="000000"/>
              <w:right w:val="single" w:sz="6" w:space="0" w:color="000000"/>
            </w:tcBorders>
            <w:vAlign w:val="center"/>
            <w:hideMark/>
          </w:tcPr>
          <w:p w:rsidR="00C33765" w:rsidRPr="00C33765" w:rsidRDefault="00C33765" w:rsidP="00C33765">
            <w:pPr>
              <w:spacing w:after="0" w:line="240" w:lineRule="auto"/>
              <w:rPr>
                <w:rFonts w:ascii="Times New Roman" w:eastAsia="Times New Roman" w:hAnsi="Times New Roman" w:cs="Times New Roman"/>
                <w:sz w:val="24"/>
                <w:szCs w:val="24"/>
                <w:lang w:eastAsia="pl-PL"/>
              </w:rPr>
            </w:pPr>
            <w:r w:rsidRPr="00C33765">
              <w:rPr>
                <w:rFonts w:ascii="Times New Roman" w:eastAsia="Times New Roman" w:hAnsi="Times New Roman" w:cs="Times New Roman"/>
                <w:sz w:val="24"/>
                <w:szCs w:val="24"/>
                <w:lang w:eastAsia="pl-PL"/>
              </w:rPr>
              <w:t>45321000-3</w:t>
            </w:r>
          </w:p>
        </w:tc>
      </w:tr>
      <w:tr w:rsidR="00C33765" w:rsidRPr="00C33765" w:rsidTr="00C33765">
        <w:tc>
          <w:tcPr>
            <w:tcW w:w="0" w:type="auto"/>
            <w:tcBorders>
              <w:top w:val="single" w:sz="6" w:space="0" w:color="000000"/>
              <w:left w:val="single" w:sz="6" w:space="0" w:color="000000"/>
              <w:bottom w:val="single" w:sz="6" w:space="0" w:color="000000"/>
              <w:right w:val="single" w:sz="6" w:space="0" w:color="000000"/>
            </w:tcBorders>
            <w:vAlign w:val="center"/>
            <w:hideMark/>
          </w:tcPr>
          <w:p w:rsidR="00C33765" w:rsidRPr="00C33765" w:rsidRDefault="00C33765" w:rsidP="00C33765">
            <w:pPr>
              <w:spacing w:after="0" w:line="240" w:lineRule="auto"/>
              <w:rPr>
                <w:rFonts w:ascii="Times New Roman" w:eastAsia="Times New Roman" w:hAnsi="Times New Roman" w:cs="Times New Roman"/>
                <w:sz w:val="24"/>
                <w:szCs w:val="24"/>
                <w:lang w:eastAsia="pl-PL"/>
              </w:rPr>
            </w:pPr>
            <w:r w:rsidRPr="00C33765">
              <w:rPr>
                <w:rFonts w:ascii="Times New Roman" w:eastAsia="Times New Roman" w:hAnsi="Times New Roman" w:cs="Times New Roman"/>
                <w:sz w:val="24"/>
                <w:szCs w:val="24"/>
                <w:lang w:eastAsia="pl-PL"/>
              </w:rPr>
              <w:t>45320000-6</w:t>
            </w:r>
          </w:p>
        </w:tc>
      </w:tr>
      <w:tr w:rsidR="00C33765" w:rsidRPr="00C33765" w:rsidTr="00C33765">
        <w:tc>
          <w:tcPr>
            <w:tcW w:w="0" w:type="auto"/>
            <w:tcBorders>
              <w:top w:val="single" w:sz="6" w:space="0" w:color="000000"/>
              <w:left w:val="single" w:sz="6" w:space="0" w:color="000000"/>
              <w:bottom w:val="single" w:sz="6" w:space="0" w:color="000000"/>
              <w:right w:val="single" w:sz="6" w:space="0" w:color="000000"/>
            </w:tcBorders>
            <w:vAlign w:val="center"/>
            <w:hideMark/>
          </w:tcPr>
          <w:p w:rsidR="00C33765" w:rsidRPr="00C33765" w:rsidRDefault="00C33765" w:rsidP="00C33765">
            <w:pPr>
              <w:spacing w:after="0" w:line="240" w:lineRule="auto"/>
              <w:rPr>
                <w:rFonts w:ascii="Times New Roman" w:eastAsia="Times New Roman" w:hAnsi="Times New Roman" w:cs="Times New Roman"/>
                <w:sz w:val="24"/>
                <w:szCs w:val="24"/>
                <w:lang w:eastAsia="pl-PL"/>
              </w:rPr>
            </w:pPr>
            <w:r w:rsidRPr="00C33765">
              <w:rPr>
                <w:rFonts w:ascii="Times New Roman" w:eastAsia="Times New Roman" w:hAnsi="Times New Roman" w:cs="Times New Roman"/>
                <w:sz w:val="24"/>
                <w:szCs w:val="24"/>
                <w:lang w:eastAsia="pl-PL"/>
              </w:rPr>
              <w:t>45260000-7</w:t>
            </w:r>
          </w:p>
        </w:tc>
      </w:tr>
      <w:tr w:rsidR="00C33765" w:rsidRPr="00C33765" w:rsidTr="00C33765">
        <w:tc>
          <w:tcPr>
            <w:tcW w:w="0" w:type="auto"/>
            <w:tcBorders>
              <w:top w:val="single" w:sz="6" w:space="0" w:color="000000"/>
              <w:left w:val="single" w:sz="6" w:space="0" w:color="000000"/>
              <w:bottom w:val="single" w:sz="6" w:space="0" w:color="000000"/>
              <w:right w:val="single" w:sz="6" w:space="0" w:color="000000"/>
            </w:tcBorders>
            <w:vAlign w:val="center"/>
            <w:hideMark/>
          </w:tcPr>
          <w:p w:rsidR="00C33765" w:rsidRPr="00C33765" w:rsidRDefault="00C33765" w:rsidP="00C33765">
            <w:pPr>
              <w:spacing w:after="0" w:line="240" w:lineRule="auto"/>
              <w:rPr>
                <w:rFonts w:ascii="Times New Roman" w:eastAsia="Times New Roman" w:hAnsi="Times New Roman" w:cs="Times New Roman"/>
                <w:sz w:val="24"/>
                <w:szCs w:val="24"/>
                <w:lang w:eastAsia="pl-PL"/>
              </w:rPr>
            </w:pPr>
            <w:r w:rsidRPr="00C33765">
              <w:rPr>
                <w:rFonts w:ascii="Times New Roman" w:eastAsia="Times New Roman" w:hAnsi="Times New Roman" w:cs="Times New Roman"/>
                <w:sz w:val="24"/>
                <w:szCs w:val="24"/>
                <w:lang w:eastAsia="pl-PL"/>
              </w:rPr>
              <w:t>45400000-1</w:t>
            </w:r>
          </w:p>
        </w:tc>
      </w:tr>
      <w:tr w:rsidR="00C33765" w:rsidRPr="00C33765" w:rsidTr="00C33765">
        <w:tc>
          <w:tcPr>
            <w:tcW w:w="0" w:type="auto"/>
            <w:tcBorders>
              <w:top w:val="single" w:sz="6" w:space="0" w:color="000000"/>
              <w:left w:val="single" w:sz="6" w:space="0" w:color="000000"/>
              <w:bottom w:val="single" w:sz="6" w:space="0" w:color="000000"/>
              <w:right w:val="single" w:sz="6" w:space="0" w:color="000000"/>
            </w:tcBorders>
            <w:vAlign w:val="center"/>
            <w:hideMark/>
          </w:tcPr>
          <w:p w:rsidR="00C33765" w:rsidRPr="00C33765" w:rsidRDefault="00C33765" w:rsidP="00C33765">
            <w:pPr>
              <w:spacing w:after="0" w:line="240" w:lineRule="auto"/>
              <w:rPr>
                <w:rFonts w:ascii="Times New Roman" w:eastAsia="Times New Roman" w:hAnsi="Times New Roman" w:cs="Times New Roman"/>
                <w:sz w:val="24"/>
                <w:szCs w:val="24"/>
                <w:lang w:eastAsia="pl-PL"/>
              </w:rPr>
            </w:pPr>
            <w:r w:rsidRPr="00C33765">
              <w:rPr>
                <w:rFonts w:ascii="Times New Roman" w:eastAsia="Times New Roman" w:hAnsi="Times New Roman" w:cs="Times New Roman"/>
                <w:sz w:val="24"/>
                <w:szCs w:val="24"/>
                <w:lang w:eastAsia="pl-PL"/>
              </w:rPr>
              <w:t>45231000-5</w:t>
            </w:r>
          </w:p>
        </w:tc>
      </w:tr>
      <w:tr w:rsidR="00C33765" w:rsidRPr="00C33765" w:rsidTr="00C33765">
        <w:tc>
          <w:tcPr>
            <w:tcW w:w="0" w:type="auto"/>
            <w:tcBorders>
              <w:top w:val="single" w:sz="6" w:space="0" w:color="000000"/>
              <w:left w:val="single" w:sz="6" w:space="0" w:color="000000"/>
              <w:bottom w:val="single" w:sz="6" w:space="0" w:color="000000"/>
              <w:right w:val="single" w:sz="6" w:space="0" w:color="000000"/>
            </w:tcBorders>
            <w:vAlign w:val="center"/>
            <w:hideMark/>
          </w:tcPr>
          <w:p w:rsidR="00C33765" w:rsidRPr="00C33765" w:rsidRDefault="00C33765" w:rsidP="00C33765">
            <w:pPr>
              <w:spacing w:after="0" w:line="240" w:lineRule="auto"/>
              <w:rPr>
                <w:rFonts w:ascii="Times New Roman" w:eastAsia="Times New Roman" w:hAnsi="Times New Roman" w:cs="Times New Roman"/>
                <w:sz w:val="24"/>
                <w:szCs w:val="24"/>
                <w:lang w:eastAsia="pl-PL"/>
              </w:rPr>
            </w:pPr>
            <w:r w:rsidRPr="00C33765">
              <w:rPr>
                <w:rFonts w:ascii="Times New Roman" w:eastAsia="Times New Roman" w:hAnsi="Times New Roman" w:cs="Times New Roman"/>
                <w:sz w:val="24"/>
                <w:szCs w:val="24"/>
                <w:lang w:eastAsia="pl-PL"/>
              </w:rPr>
              <w:t>45311000-0</w:t>
            </w:r>
          </w:p>
        </w:tc>
      </w:tr>
      <w:tr w:rsidR="00C33765" w:rsidRPr="00C33765" w:rsidTr="00C33765">
        <w:tc>
          <w:tcPr>
            <w:tcW w:w="0" w:type="auto"/>
            <w:tcBorders>
              <w:top w:val="single" w:sz="6" w:space="0" w:color="000000"/>
              <w:left w:val="single" w:sz="6" w:space="0" w:color="000000"/>
              <w:bottom w:val="single" w:sz="6" w:space="0" w:color="000000"/>
              <w:right w:val="single" w:sz="6" w:space="0" w:color="000000"/>
            </w:tcBorders>
            <w:vAlign w:val="center"/>
            <w:hideMark/>
          </w:tcPr>
          <w:p w:rsidR="00C33765" w:rsidRPr="00C33765" w:rsidRDefault="00C33765" w:rsidP="00C33765">
            <w:pPr>
              <w:spacing w:after="0" w:line="240" w:lineRule="auto"/>
              <w:rPr>
                <w:rFonts w:ascii="Times New Roman" w:eastAsia="Times New Roman" w:hAnsi="Times New Roman" w:cs="Times New Roman"/>
                <w:sz w:val="24"/>
                <w:szCs w:val="24"/>
                <w:lang w:eastAsia="pl-PL"/>
              </w:rPr>
            </w:pPr>
            <w:r w:rsidRPr="00C33765">
              <w:rPr>
                <w:rFonts w:ascii="Times New Roman" w:eastAsia="Times New Roman" w:hAnsi="Times New Roman" w:cs="Times New Roman"/>
                <w:sz w:val="24"/>
                <w:szCs w:val="24"/>
                <w:lang w:eastAsia="pl-PL"/>
              </w:rPr>
              <w:t>45261215-4</w:t>
            </w:r>
          </w:p>
        </w:tc>
      </w:tr>
      <w:tr w:rsidR="00C33765" w:rsidRPr="00C33765" w:rsidTr="00C33765">
        <w:tc>
          <w:tcPr>
            <w:tcW w:w="0" w:type="auto"/>
            <w:tcBorders>
              <w:top w:val="single" w:sz="6" w:space="0" w:color="000000"/>
              <w:left w:val="single" w:sz="6" w:space="0" w:color="000000"/>
              <w:bottom w:val="single" w:sz="6" w:space="0" w:color="000000"/>
              <w:right w:val="single" w:sz="6" w:space="0" w:color="000000"/>
            </w:tcBorders>
            <w:vAlign w:val="center"/>
            <w:hideMark/>
          </w:tcPr>
          <w:p w:rsidR="00C33765" w:rsidRPr="00C33765" w:rsidRDefault="00C33765" w:rsidP="00C33765">
            <w:pPr>
              <w:spacing w:after="0" w:line="240" w:lineRule="auto"/>
              <w:rPr>
                <w:rFonts w:ascii="Times New Roman" w:eastAsia="Times New Roman" w:hAnsi="Times New Roman" w:cs="Times New Roman"/>
                <w:sz w:val="24"/>
                <w:szCs w:val="24"/>
                <w:lang w:eastAsia="pl-PL"/>
              </w:rPr>
            </w:pPr>
            <w:r w:rsidRPr="00C33765">
              <w:rPr>
                <w:rFonts w:ascii="Times New Roman" w:eastAsia="Times New Roman" w:hAnsi="Times New Roman" w:cs="Times New Roman"/>
                <w:sz w:val="24"/>
                <w:szCs w:val="24"/>
                <w:lang w:eastAsia="pl-PL"/>
              </w:rPr>
              <w:t>09331200-0</w:t>
            </w:r>
          </w:p>
        </w:tc>
      </w:tr>
    </w:tbl>
    <w:p w:rsidR="00C33765" w:rsidRPr="00C33765" w:rsidRDefault="00C33765" w:rsidP="00C33765">
      <w:pPr>
        <w:spacing w:after="0" w:line="240" w:lineRule="auto"/>
        <w:rPr>
          <w:rFonts w:ascii="Times New Roman" w:eastAsia="Times New Roman" w:hAnsi="Times New Roman" w:cs="Times New Roman"/>
          <w:sz w:val="24"/>
          <w:szCs w:val="24"/>
          <w:lang w:eastAsia="pl-PL"/>
        </w:rPr>
      </w:pPr>
      <w:r w:rsidRPr="00C33765">
        <w:rPr>
          <w:rFonts w:ascii="Times New Roman" w:eastAsia="Times New Roman" w:hAnsi="Times New Roman" w:cs="Times New Roman"/>
          <w:sz w:val="24"/>
          <w:szCs w:val="24"/>
          <w:lang w:eastAsia="pl-PL"/>
        </w:rPr>
        <w:br/>
      </w:r>
      <w:r w:rsidRPr="00C33765">
        <w:rPr>
          <w:rFonts w:ascii="Times New Roman" w:eastAsia="Times New Roman" w:hAnsi="Times New Roman" w:cs="Times New Roman"/>
          <w:sz w:val="24"/>
          <w:szCs w:val="24"/>
          <w:lang w:eastAsia="pl-PL"/>
        </w:rPr>
        <w:br/>
      </w:r>
      <w:r w:rsidRPr="00C33765">
        <w:rPr>
          <w:rFonts w:ascii="Times New Roman" w:eastAsia="Times New Roman" w:hAnsi="Times New Roman" w:cs="Times New Roman"/>
          <w:b/>
          <w:bCs/>
          <w:sz w:val="24"/>
          <w:szCs w:val="24"/>
          <w:lang w:eastAsia="pl-PL"/>
        </w:rPr>
        <w:t xml:space="preserve">II.6) Całkowita wartość zamówienia </w:t>
      </w:r>
      <w:r w:rsidRPr="00C33765">
        <w:rPr>
          <w:rFonts w:ascii="Times New Roman" w:eastAsia="Times New Roman" w:hAnsi="Times New Roman" w:cs="Times New Roman"/>
          <w:i/>
          <w:iCs/>
          <w:sz w:val="24"/>
          <w:szCs w:val="24"/>
          <w:lang w:eastAsia="pl-PL"/>
        </w:rPr>
        <w:t>(jeżeli zamawiający podaje informacje o wartości zamówienia)</w:t>
      </w:r>
      <w:r w:rsidRPr="00C33765">
        <w:rPr>
          <w:rFonts w:ascii="Times New Roman" w:eastAsia="Times New Roman" w:hAnsi="Times New Roman" w:cs="Times New Roman"/>
          <w:sz w:val="24"/>
          <w:szCs w:val="24"/>
          <w:lang w:eastAsia="pl-PL"/>
        </w:rPr>
        <w:t xml:space="preserve">: </w:t>
      </w:r>
      <w:r w:rsidRPr="00C33765">
        <w:rPr>
          <w:rFonts w:ascii="Times New Roman" w:eastAsia="Times New Roman" w:hAnsi="Times New Roman" w:cs="Times New Roman"/>
          <w:sz w:val="24"/>
          <w:szCs w:val="24"/>
          <w:lang w:eastAsia="pl-PL"/>
        </w:rPr>
        <w:br/>
        <w:t xml:space="preserve">Wartość bez VAT: 1162222,00 </w:t>
      </w:r>
      <w:r w:rsidRPr="00C33765">
        <w:rPr>
          <w:rFonts w:ascii="Times New Roman" w:eastAsia="Times New Roman" w:hAnsi="Times New Roman" w:cs="Times New Roman"/>
          <w:sz w:val="24"/>
          <w:szCs w:val="24"/>
          <w:lang w:eastAsia="pl-PL"/>
        </w:rPr>
        <w:br/>
        <w:t xml:space="preserve">Waluta: </w:t>
      </w:r>
    </w:p>
    <w:p w:rsidR="00C33765" w:rsidRPr="00C33765" w:rsidRDefault="00C33765" w:rsidP="00C33765">
      <w:pPr>
        <w:spacing w:after="0" w:line="240" w:lineRule="auto"/>
        <w:rPr>
          <w:rFonts w:ascii="Times New Roman" w:eastAsia="Times New Roman" w:hAnsi="Times New Roman" w:cs="Times New Roman"/>
          <w:sz w:val="24"/>
          <w:szCs w:val="24"/>
          <w:lang w:eastAsia="pl-PL"/>
        </w:rPr>
      </w:pPr>
      <w:r w:rsidRPr="00C33765">
        <w:rPr>
          <w:rFonts w:ascii="Times New Roman" w:eastAsia="Times New Roman" w:hAnsi="Times New Roman" w:cs="Times New Roman"/>
          <w:sz w:val="24"/>
          <w:szCs w:val="24"/>
          <w:lang w:eastAsia="pl-PL"/>
        </w:rPr>
        <w:t xml:space="preserve">PLN </w:t>
      </w:r>
      <w:r w:rsidRPr="00C33765">
        <w:rPr>
          <w:rFonts w:ascii="Times New Roman" w:eastAsia="Times New Roman" w:hAnsi="Times New Roman" w:cs="Times New Roman"/>
          <w:sz w:val="24"/>
          <w:szCs w:val="24"/>
          <w:lang w:eastAsia="pl-PL"/>
        </w:rPr>
        <w:br/>
      </w:r>
      <w:r w:rsidRPr="00C33765">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C33765">
        <w:rPr>
          <w:rFonts w:ascii="Times New Roman" w:eastAsia="Times New Roman" w:hAnsi="Times New Roman" w:cs="Times New Roman"/>
          <w:sz w:val="24"/>
          <w:szCs w:val="24"/>
          <w:lang w:eastAsia="pl-PL"/>
        </w:rPr>
        <w:t xml:space="preserve"> </w:t>
      </w:r>
    </w:p>
    <w:p w:rsidR="00C33765" w:rsidRPr="00C33765" w:rsidRDefault="00C33765" w:rsidP="00C33765">
      <w:pPr>
        <w:spacing w:after="0" w:line="240" w:lineRule="auto"/>
        <w:rPr>
          <w:rFonts w:ascii="Times New Roman" w:eastAsia="Times New Roman" w:hAnsi="Times New Roman" w:cs="Times New Roman"/>
          <w:sz w:val="24"/>
          <w:szCs w:val="24"/>
          <w:lang w:eastAsia="pl-PL"/>
        </w:rPr>
      </w:pPr>
      <w:r w:rsidRPr="00C33765">
        <w:rPr>
          <w:rFonts w:ascii="Times New Roman" w:eastAsia="Times New Roman" w:hAnsi="Times New Roman" w:cs="Times New Roman"/>
          <w:sz w:val="24"/>
          <w:szCs w:val="24"/>
          <w:lang w:eastAsia="pl-PL"/>
        </w:rPr>
        <w:br/>
      </w:r>
      <w:r w:rsidRPr="00C33765">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C33765">
        <w:rPr>
          <w:rFonts w:ascii="Times New Roman" w:eastAsia="Times New Roman" w:hAnsi="Times New Roman" w:cs="Times New Roman"/>
          <w:b/>
          <w:bCs/>
          <w:sz w:val="24"/>
          <w:szCs w:val="24"/>
          <w:lang w:eastAsia="pl-PL"/>
        </w:rPr>
        <w:t>Pzp</w:t>
      </w:r>
      <w:proofErr w:type="spellEnd"/>
      <w:r w:rsidRPr="00C33765">
        <w:rPr>
          <w:rFonts w:ascii="Times New Roman" w:eastAsia="Times New Roman" w:hAnsi="Times New Roman" w:cs="Times New Roman"/>
          <w:b/>
          <w:bCs/>
          <w:sz w:val="24"/>
          <w:szCs w:val="24"/>
          <w:lang w:eastAsia="pl-PL"/>
        </w:rPr>
        <w:t xml:space="preserve">: </w:t>
      </w:r>
      <w:r w:rsidRPr="00C33765">
        <w:rPr>
          <w:rFonts w:ascii="Times New Roman" w:eastAsia="Times New Roman" w:hAnsi="Times New Roman" w:cs="Times New Roman"/>
          <w:sz w:val="24"/>
          <w:szCs w:val="24"/>
          <w:lang w:eastAsia="pl-PL"/>
        </w:rPr>
        <w:t xml:space="preserve">Nie </w:t>
      </w:r>
      <w:r w:rsidRPr="00C33765">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C33765">
        <w:rPr>
          <w:rFonts w:ascii="Times New Roman" w:eastAsia="Times New Roman" w:hAnsi="Times New Roman" w:cs="Times New Roman"/>
          <w:sz w:val="24"/>
          <w:szCs w:val="24"/>
          <w:lang w:eastAsia="pl-PL"/>
        </w:rPr>
        <w:t>Pzp</w:t>
      </w:r>
      <w:proofErr w:type="spellEnd"/>
      <w:r w:rsidRPr="00C33765">
        <w:rPr>
          <w:rFonts w:ascii="Times New Roman" w:eastAsia="Times New Roman" w:hAnsi="Times New Roman" w:cs="Times New Roman"/>
          <w:sz w:val="24"/>
          <w:szCs w:val="24"/>
          <w:lang w:eastAsia="pl-PL"/>
        </w:rPr>
        <w:t xml:space="preserve">: </w:t>
      </w:r>
      <w:r w:rsidRPr="00C33765">
        <w:rPr>
          <w:rFonts w:ascii="Times New Roman" w:eastAsia="Times New Roman" w:hAnsi="Times New Roman" w:cs="Times New Roman"/>
          <w:sz w:val="24"/>
          <w:szCs w:val="24"/>
          <w:lang w:eastAsia="pl-PL"/>
        </w:rPr>
        <w:br/>
      </w:r>
      <w:r w:rsidRPr="00C33765">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C33765">
        <w:rPr>
          <w:rFonts w:ascii="Times New Roman" w:eastAsia="Times New Roman" w:hAnsi="Times New Roman" w:cs="Times New Roman"/>
          <w:sz w:val="24"/>
          <w:szCs w:val="24"/>
          <w:lang w:eastAsia="pl-PL"/>
        </w:rPr>
        <w:t xml:space="preserve"> </w:t>
      </w:r>
      <w:r w:rsidRPr="00C33765">
        <w:rPr>
          <w:rFonts w:ascii="Times New Roman" w:eastAsia="Times New Roman" w:hAnsi="Times New Roman" w:cs="Times New Roman"/>
          <w:sz w:val="24"/>
          <w:szCs w:val="24"/>
          <w:lang w:eastAsia="pl-PL"/>
        </w:rPr>
        <w:br/>
        <w:t>miesiącach:  6  </w:t>
      </w:r>
      <w:r w:rsidRPr="00C33765">
        <w:rPr>
          <w:rFonts w:ascii="Times New Roman" w:eastAsia="Times New Roman" w:hAnsi="Times New Roman" w:cs="Times New Roman"/>
          <w:i/>
          <w:iCs/>
          <w:sz w:val="24"/>
          <w:szCs w:val="24"/>
          <w:lang w:eastAsia="pl-PL"/>
        </w:rPr>
        <w:t xml:space="preserve"> lub </w:t>
      </w:r>
      <w:r w:rsidRPr="00C33765">
        <w:rPr>
          <w:rFonts w:ascii="Times New Roman" w:eastAsia="Times New Roman" w:hAnsi="Times New Roman" w:cs="Times New Roman"/>
          <w:b/>
          <w:bCs/>
          <w:sz w:val="24"/>
          <w:szCs w:val="24"/>
          <w:lang w:eastAsia="pl-PL"/>
        </w:rPr>
        <w:t>dniach:</w:t>
      </w:r>
      <w:r w:rsidRPr="00C33765">
        <w:rPr>
          <w:rFonts w:ascii="Times New Roman" w:eastAsia="Times New Roman" w:hAnsi="Times New Roman" w:cs="Times New Roman"/>
          <w:sz w:val="24"/>
          <w:szCs w:val="24"/>
          <w:lang w:eastAsia="pl-PL"/>
        </w:rPr>
        <w:t xml:space="preserve"> </w:t>
      </w:r>
      <w:r w:rsidRPr="00C33765">
        <w:rPr>
          <w:rFonts w:ascii="Times New Roman" w:eastAsia="Times New Roman" w:hAnsi="Times New Roman" w:cs="Times New Roman"/>
          <w:sz w:val="24"/>
          <w:szCs w:val="24"/>
          <w:lang w:eastAsia="pl-PL"/>
        </w:rPr>
        <w:br/>
      </w:r>
      <w:r w:rsidRPr="00C33765">
        <w:rPr>
          <w:rFonts w:ascii="Times New Roman" w:eastAsia="Times New Roman" w:hAnsi="Times New Roman" w:cs="Times New Roman"/>
          <w:i/>
          <w:iCs/>
          <w:sz w:val="24"/>
          <w:szCs w:val="24"/>
          <w:lang w:eastAsia="pl-PL"/>
        </w:rPr>
        <w:t>lub</w:t>
      </w:r>
      <w:r w:rsidRPr="00C33765">
        <w:rPr>
          <w:rFonts w:ascii="Times New Roman" w:eastAsia="Times New Roman" w:hAnsi="Times New Roman" w:cs="Times New Roman"/>
          <w:sz w:val="24"/>
          <w:szCs w:val="24"/>
          <w:lang w:eastAsia="pl-PL"/>
        </w:rPr>
        <w:t xml:space="preserve"> </w:t>
      </w:r>
      <w:r w:rsidRPr="00C33765">
        <w:rPr>
          <w:rFonts w:ascii="Times New Roman" w:eastAsia="Times New Roman" w:hAnsi="Times New Roman" w:cs="Times New Roman"/>
          <w:sz w:val="24"/>
          <w:szCs w:val="24"/>
          <w:lang w:eastAsia="pl-PL"/>
        </w:rPr>
        <w:br/>
      </w:r>
      <w:r w:rsidRPr="00C33765">
        <w:rPr>
          <w:rFonts w:ascii="Times New Roman" w:eastAsia="Times New Roman" w:hAnsi="Times New Roman" w:cs="Times New Roman"/>
          <w:b/>
          <w:bCs/>
          <w:sz w:val="24"/>
          <w:szCs w:val="24"/>
          <w:lang w:eastAsia="pl-PL"/>
        </w:rPr>
        <w:t xml:space="preserve">data rozpoczęcia: </w:t>
      </w:r>
      <w:r w:rsidRPr="00C33765">
        <w:rPr>
          <w:rFonts w:ascii="Times New Roman" w:eastAsia="Times New Roman" w:hAnsi="Times New Roman" w:cs="Times New Roman"/>
          <w:sz w:val="24"/>
          <w:szCs w:val="24"/>
          <w:lang w:eastAsia="pl-PL"/>
        </w:rPr>
        <w:t> </w:t>
      </w:r>
      <w:r w:rsidRPr="00C33765">
        <w:rPr>
          <w:rFonts w:ascii="Times New Roman" w:eastAsia="Times New Roman" w:hAnsi="Times New Roman" w:cs="Times New Roman"/>
          <w:i/>
          <w:iCs/>
          <w:sz w:val="24"/>
          <w:szCs w:val="24"/>
          <w:lang w:eastAsia="pl-PL"/>
        </w:rPr>
        <w:t xml:space="preserve"> lub </w:t>
      </w:r>
      <w:r w:rsidRPr="00C33765">
        <w:rPr>
          <w:rFonts w:ascii="Times New Roman" w:eastAsia="Times New Roman" w:hAnsi="Times New Roman" w:cs="Times New Roman"/>
          <w:b/>
          <w:bCs/>
          <w:sz w:val="24"/>
          <w:szCs w:val="24"/>
          <w:lang w:eastAsia="pl-PL"/>
        </w:rPr>
        <w:t xml:space="preserve">zakończenia: </w:t>
      </w:r>
      <w:r w:rsidRPr="00C33765">
        <w:rPr>
          <w:rFonts w:ascii="Times New Roman" w:eastAsia="Times New Roman" w:hAnsi="Times New Roman" w:cs="Times New Roman"/>
          <w:sz w:val="24"/>
          <w:szCs w:val="24"/>
          <w:lang w:eastAsia="pl-PL"/>
        </w:rPr>
        <w:br/>
      </w:r>
      <w:r w:rsidRPr="00C33765">
        <w:rPr>
          <w:rFonts w:ascii="Times New Roman" w:eastAsia="Times New Roman" w:hAnsi="Times New Roman" w:cs="Times New Roman"/>
          <w:sz w:val="24"/>
          <w:szCs w:val="24"/>
          <w:lang w:eastAsia="pl-PL"/>
        </w:rPr>
        <w:br/>
      </w:r>
      <w:r w:rsidRPr="00C33765">
        <w:rPr>
          <w:rFonts w:ascii="Times New Roman" w:eastAsia="Times New Roman" w:hAnsi="Times New Roman" w:cs="Times New Roman"/>
          <w:b/>
          <w:bCs/>
          <w:sz w:val="24"/>
          <w:szCs w:val="24"/>
          <w:lang w:eastAsia="pl-PL"/>
        </w:rPr>
        <w:t xml:space="preserve">II.9) Informacje dodatkowe: </w:t>
      </w:r>
      <w:r w:rsidRPr="00C33765">
        <w:rPr>
          <w:rFonts w:ascii="Times New Roman" w:eastAsia="Times New Roman" w:hAnsi="Times New Roman" w:cs="Times New Roman"/>
          <w:sz w:val="24"/>
          <w:szCs w:val="24"/>
          <w:lang w:eastAsia="pl-PL"/>
        </w:rPr>
        <w:t xml:space="preserve">Całość zamówienia należy zrealizować w terminie do 6 miesięcy od dnia podpisania umowy, z zachowaniem terminu pośredniego na wykonanie i dostarczenie do Zamawiającego kompletnej dokumentacji projektowej koniecznej do zrealizowania przedmiotu Zamówienia. Termin na wykonanie dokumentacji projektowej – do 6 tygodni od dnia podpisania umowy, przy czym zamawiający dopuszcza sukcesywne przekazywanie dokumentacji i realizację na jej podstawie prac. Termin na wykonanie ekspertyzy ornitologicznej i </w:t>
      </w:r>
      <w:proofErr w:type="spellStart"/>
      <w:r w:rsidRPr="00C33765">
        <w:rPr>
          <w:rFonts w:ascii="Times New Roman" w:eastAsia="Times New Roman" w:hAnsi="Times New Roman" w:cs="Times New Roman"/>
          <w:sz w:val="24"/>
          <w:szCs w:val="24"/>
          <w:lang w:eastAsia="pl-PL"/>
        </w:rPr>
        <w:t>chiropterologicznej</w:t>
      </w:r>
      <w:proofErr w:type="spellEnd"/>
      <w:r w:rsidRPr="00C33765">
        <w:rPr>
          <w:rFonts w:ascii="Times New Roman" w:eastAsia="Times New Roman" w:hAnsi="Times New Roman" w:cs="Times New Roman"/>
          <w:sz w:val="24"/>
          <w:szCs w:val="24"/>
          <w:lang w:eastAsia="pl-PL"/>
        </w:rPr>
        <w:t xml:space="preserve"> wraz z dokumentacją fotograficzną - 21 dni od podpisania umowy </w:t>
      </w:r>
    </w:p>
    <w:p w:rsidR="00C33765" w:rsidRPr="00C33765" w:rsidRDefault="00C33765" w:rsidP="00C33765">
      <w:pPr>
        <w:spacing w:after="0" w:line="240" w:lineRule="auto"/>
        <w:rPr>
          <w:rFonts w:ascii="Times New Roman" w:eastAsia="Times New Roman" w:hAnsi="Times New Roman" w:cs="Times New Roman"/>
          <w:sz w:val="24"/>
          <w:szCs w:val="24"/>
          <w:lang w:eastAsia="pl-PL"/>
        </w:rPr>
      </w:pPr>
      <w:r w:rsidRPr="00C33765">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C33765" w:rsidRPr="00C33765" w:rsidRDefault="00C33765" w:rsidP="00C33765">
      <w:pPr>
        <w:spacing w:after="0" w:line="240" w:lineRule="auto"/>
        <w:rPr>
          <w:rFonts w:ascii="Times New Roman" w:eastAsia="Times New Roman" w:hAnsi="Times New Roman" w:cs="Times New Roman"/>
          <w:sz w:val="24"/>
          <w:szCs w:val="24"/>
          <w:lang w:eastAsia="pl-PL"/>
        </w:rPr>
      </w:pPr>
      <w:r w:rsidRPr="00C33765">
        <w:rPr>
          <w:rFonts w:ascii="Times New Roman" w:eastAsia="Times New Roman" w:hAnsi="Times New Roman" w:cs="Times New Roman"/>
          <w:b/>
          <w:bCs/>
          <w:sz w:val="24"/>
          <w:szCs w:val="24"/>
          <w:lang w:eastAsia="pl-PL"/>
        </w:rPr>
        <w:t xml:space="preserve">III.1) WARUNKI UDZIAŁU W POSTĘPOWANIU </w:t>
      </w:r>
    </w:p>
    <w:p w:rsidR="00C33765" w:rsidRPr="00C33765" w:rsidRDefault="00C33765" w:rsidP="00C33765">
      <w:pPr>
        <w:spacing w:after="0" w:line="240" w:lineRule="auto"/>
        <w:rPr>
          <w:rFonts w:ascii="Times New Roman" w:eastAsia="Times New Roman" w:hAnsi="Times New Roman" w:cs="Times New Roman"/>
          <w:sz w:val="24"/>
          <w:szCs w:val="24"/>
          <w:lang w:eastAsia="pl-PL"/>
        </w:rPr>
      </w:pPr>
      <w:r w:rsidRPr="00C33765">
        <w:rPr>
          <w:rFonts w:ascii="Times New Roman" w:eastAsia="Times New Roman" w:hAnsi="Times New Roman" w:cs="Times New Roman"/>
          <w:b/>
          <w:bCs/>
          <w:sz w:val="24"/>
          <w:szCs w:val="24"/>
          <w:lang w:eastAsia="pl-PL"/>
        </w:rPr>
        <w:lastRenderedPageBreak/>
        <w:t>III.1.1) Kompetencje lub uprawnienia do prowadzenia określonej działalności zawodowej, o ile wynika to z odrębnych przepisów</w:t>
      </w:r>
      <w:r w:rsidRPr="00C33765">
        <w:rPr>
          <w:rFonts w:ascii="Times New Roman" w:eastAsia="Times New Roman" w:hAnsi="Times New Roman" w:cs="Times New Roman"/>
          <w:sz w:val="24"/>
          <w:szCs w:val="24"/>
          <w:lang w:eastAsia="pl-PL"/>
        </w:rPr>
        <w:t xml:space="preserve"> </w:t>
      </w:r>
      <w:r w:rsidRPr="00C33765">
        <w:rPr>
          <w:rFonts w:ascii="Times New Roman" w:eastAsia="Times New Roman" w:hAnsi="Times New Roman" w:cs="Times New Roman"/>
          <w:sz w:val="24"/>
          <w:szCs w:val="24"/>
          <w:lang w:eastAsia="pl-PL"/>
        </w:rPr>
        <w:br/>
        <w:t xml:space="preserve">Określenie warunków: </w:t>
      </w:r>
      <w:r w:rsidRPr="00C33765">
        <w:rPr>
          <w:rFonts w:ascii="Times New Roman" w:eastAsia="Times New Roman" w:hAnsi="Times New Roman" w:cs="Times New Roman"/>
          <w:sz w:val="24"/>
          <w:szCs w:val="24"/>
          <w:lang w:eastAsia="pl-PL"/>
        </w:rPr>
        <w:br/>
        <w:t xml:space="preserve">Informacje dodatkowe </w:t>
      </w:r>
      <w:r w:rsidRPr="00C33765">
        <w:rPr>
          <w:rFonts w:ascii="Times New Roman" w:eastAsia="Times New Roman" w:hAnsi="Times New Roman" w:cs="Times New Roman"/>
          <w:sz w:val="24"/>
          <w:szCs w:val="24"/>
          <w:lang w:eastAsia="pl-PL"/>
        </w:rPr>
        <w:br/>
      </w:r>
      <w:r w:rsidRPr="00C33765">
        <w:rPr>
          <w:rFonts w:ascii="Times New Roman" w:eastAsia="Times New Roman" w:hAnsi="Times New Roman" w:cs="Times New Roman"/>
          <w:b/>
          <w:bCs/>
          <w:sz w:val="24"/>
          <w:szCs w:val="24"/>
          <w:lang w:eastAsia="pl-PL"/>
        </w:rPr>
        <w:t xml:space="preserve">III.1.2) Sytuacja finansowa lub ekonomiczna </w:t>
      </w:r>
      <w:r w:rsidRPr="00C33765">
        <w:rPr>
          <w:rFonts w:ascii="Times New Roman" w:eastAsia="Times New Roman" w:hAnsi="Times New Roman" w:cs="Times New Roman"/>
          <w:sz w:val="24"/>
          <w:szCs w:val="24"/>
          <w:lang w:eastAsia="pl-PL"/>
        </w:rPr>
        <w:br/>
        <w:t xml:space="preserve">Określenie warunków: </w:t>
      </w:r>
      <w:r w:rsidRPr="00C33765">
        <w:rPr>
          <w:rFonts w:ascii="Times New Roman" w:eastAsia="Times New Roman" w:hAnsi="Times New Roman" w:cs="Times New Roman"/>
          <w:sz w:val="24"/>
          <w:szCs w:val="24"/>
          <w:lang w:eastAsia="pl-PL"/>
        </w:rPr>
        <w:br/>
        <w:t xml:space="preserve">Informacje dodatkowe </w:t>
      </w:r>
      <w:r w:rsidRPr="00C33765">
        <w:rPr>
          <w:rFonts w:ascii="Times New Roman" w:eastAsia="Times New Roman" w:hAnsi="Times New Roman" w:cs="Times New Roman"/>
          <w:sz w:val="24"/>
          <w:szCs w:val="24"/>
          <w:lang w:eastAsia="pl-PL"/>
        </w:rPr>
        <w:br/>
      </w:r>
      <w:r w:rsidRPr="00C33765">
        <w:rPr>
          <w:rFonts w:ascii="Times New Roman" w:eastAsia="Times New Roman" w:hAnsi="Times New Roman" w:cs="Times New Roman"/>
          <w:b/>
          <w:bCs/>
          <w:sz w:val="24"/>
          <w:szCs w:val="24"/>
          <w:lang w:eastAsia="pl-PL"/>
        </w:rPr>
        <w:t xml:space="preserve">III.1.3) Zdolność techniczna lub zawodowa </w:t>
      </w:r>
      <w:r w:rsidRPr="00C33765">
        <w:rPr>
          <w:rFonts w:ascii="Times New Roman" w:eastAsia="Times New Roman" w:hAnsi="Times New Roman" w:cs="Times New Roman"/>
          <w:sz w:val="24"/>
          <w:szCs w:val="24"/>
          <w:lang w:eastAsia="pl-PL"/>
        </w:rPr>
        <w:br/>
        <w:t xml:space="preserve">Określenie warunków: Zamawiający wymaga, aby wykonawca spełnił minimalne warunki </w:t>
      </w:r>
      <w:proofErr w:type="spellStart"/>
      <w:r w:rsidRPr="00C33765">
        <w:rPr>
          <w:rFonts w:ascii="Times New Roman" w:eastAsia="Times New Roman" w:hAnsi="Times New Roman" w:cs="Times New Roman"/>
          <w:sz w:val="24"/>
          <w:szCs w:val="24"/>
          <w:lang w:eastAsia="pl-PL"/>
        </w:rPr>
        <w:t>jn</w:t>
      </w:r>
      <w:proofErr w:type="spellEnd"/>
      <w:r w:rsidRPr="00C33765">
        <w:rPr>
          <w:rFonts w:ascii="Times New Roman" w:eastAsia="Times New Roman" w:hAnsi="Times New Roman" w:cs="Times New Roman"/>
          <w:sz w:val="24"/>
          <w:szCs w:val="24"/>
          <w:lang w:eastAsia="pl-PL"/>
        </w:rPr>
        <w:t xml:space="preserve">.: a) W okresie ostatnich 5 lat przed upływem terminu składania ofert, a jeżeli okres prowadzenia działalności jest krótszy – w tym okresie, wykonał roboty budowlane polegające na termomodernizacji lub budowie budynku obejmującej co najmniej: - docieplenie ścian lub dachu oraz - wymianę/wykonanie stolarki okiennej lub drzwiowej oraz -wymianę/remont/przebudowę/wykonanie instalacji CO, o wartości całej inwestycji (z uwzględnieniem ew. innych niż ww. prac) co najmniej 400 000,00 brutto PLN. Zamawiający nie dopuszcza sumowania wartości kilku mniejszych zamówień/umów w celu uzyskania łącznej kwoty 400 000 zł. b) W okresie ostatnich pięciu lat przed upływem terminu składania ofert, a jeżeli okres prowadzenia działalności jest krótszy - w tym okresie, wykonał roboty polegające na zabudowie instalacji ze źródłem odnawialnym (instalacja fotowoltaiczna lub solarna). - Przez zamówienia potwierdzające spełnienie warunków zdolności technicznej lub zawodowej, zamawiający rozumie roboty budowlane zrealizowane (czyli zakończone i odebrane protokołem częściowym lub końcowym) polegające na wykonaniu robót budowlanych, o których mowa wyżej. - w przypadku gdy zakres robót budowlanych będzie stanowił część robót o szerszym zakresie, wykonawca zobowiązany jest w Wykazie wykonanych robót wyodrębnić rodzajowo i powierzchniowo roboty, o których mowa wyżej. Uwaga dot. konsorcjum: - W przypadku gdy wykonawca nabył doświadczenie przy realizacji zamówienia jako członek konsorcjum, winien wykazać, że bezpośrednio wykonywał tę część zamówienia, która odpowiadała zakresowi określonemu przez zamawiającego. - W przypadku gdy ofertę składają wykonawcy wspólnie ubiegający się o zamówienie, warunek winien spełnić co najmniej jeden z członków konsorcjum. c) dysponował osobami posiadającymi niżej określone kwalifikacje zawodowe, uprawnienia, doświadczenie oraz wykształcenie niezbędne do wykonania zamówienia publicznego: A. osobę posiadającą uprawnienia do kierowania robotami budowlanymi w specjalności konstrukcyjno-budowlanej bez ograniczeń. Osoba ta powinna wykazać się doświadczeniem polegającym na pełnieniu funkcji kierownika budowy na co najmniej jednej inwestycji. B. osobą posiadającą uprawnienia do kierowania robotami budowlanymi w specjalności instalacyjnej w zakresie sieci, instalacji i urządzeń cieplnych, wentylacyjnych, gazowych, wodociągowych i kanalizacyjnych bez ograniczeń. W przypadku, gdy wskazana osoba do kierowania robotami sanitarnymi będzie posiadała uprawnienia wydane na podstawie wcześniej obowiązujących przepisów to winna wykazać, że posiada uprawnienia budowlane w specjalności instalacyjnej – inżynieryjnej w zakresie sieci sanitarnych. Osoba ta powinna wykazać się doświadczeniem polegającym na pełnieniu funkcji kierownika robót branży instalacyjnej lub kierownika budowy na co najmniej jednej inwestycji. C. osobę posiadającą uprawnienia do kierowania robotami budowlanymi w specjalności instalacyjnej w zakresie sieci, instalacji i urządzeń elektrycznych i elektroenergetycznych bez ograniczeń. W przypadku, gdy wskazana osoba do kierowania robotami elektrycznymi będzie posiadała uprawnienia wydane na podstawie wcześniej </w:t>
      </w:r>
      <w:r w:rsidRPr="00C33765">
        <w:rPr>
          <w:rFonts w:ascii="Times New Roman" w:eastAsia="Times New Roman" w:hAnsi="Times New Roman" w:cs="Times New Roman"/>
          <w:sz w:val="24"/>
          <w:szCs w:val="24"/>
          <w:lang w:eastAsia="pl-PL"/>
        </w:rPr>
        <w:lastRenderedPageBreak/>
        <w:t xml:space="preserve">obowiązujących przepisów to winna wykazać, że posiada uprawnienia budowlane w specjalności instalacyjnej – inżynieryjnej w zakresie instalacji elektrycznych bez ograniczeń. Osoba ta powinna wykazać się doświadczeniem zawodowym, w tym doświadczeniem w pełnieniu funkcji kierownika robót elektrycznych lub kierownika budowy na co najmniej jednej inwestycji. Zamawiający dopuszcza łączenie kilku funkcji przez jedną osobę w przypadku posiadania przez nią kilku rodzajów wymaganych uprawnień budowlanych oraz kwalifikacji i doświadczenia. Zamawiający uzna warunek za spełniony, jeżeli Wykonawca wykaże, iż dysponuje osobami posiadającymi uprawnienia budowlane do kierowania robotami budowlanymi, o których mowa w Ustawie z dnia 7 lipca 1994r - Prawo budowlane, lub odpowiadające im ważne uprawnienia wydane obywatelom państw Europejskiego Obszaru Gospodarczego oraz Konfederacji Szwajcarskiej, z zastrzeżeniem art. 12a, oraz innych przepisów Ustawy - Prawo Budowlane oraz Ustawy z dnia 18 marca 2008r. o zasadach uznawania kwalifikacji zawodowych nabytych w państwach członkowskich Unii Europejskiej. Wykonawca może w celu potwierdzenia spełniania warunków udziału w postępowaniu, w stosownych sytuacjach oraz w odniesieniu do konkretnego zamówienia, lub jego części, polegać na zdolnościach technicznych lub zawodowych innych podmiotów, niezależnie od charakteru prawnego łączących go z nim stosunków prawnych. W odniesieniu do warunków dotyczących wykształcenia, kwalifikacji zawodowych lub doświadczenia, wykonawcy mogą polegać na zdolnościach innych podmiotów, jeśli podmioty te zrealizują roboty budowlane lub usługi, do realizacji których te zdolności są wymagane. </w:t>
      </w:r>
      <w:r w:rsidRPr="00C33765">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C33765">
        <w:rPr>
          <w:rFonts w:ascii="Times New Roman" w:eastAsia="Times New Roman" w:hAnsi="Times New Roman" w:cs="Times New Roman"/>
          <w:sz w:val="24"/>
          <w:szCs w:val="24"/>
          <w:lang w:eastAsia="pl-PL"/>
        </w:rPr>
        <w:br/>
        <w:t xml:space="preserve">Informacje dodatkowe: </w:t>
      </w:r>
    </w:p>
    <w:p w:rsidR="00C33765" w:rsidRPr="00C33765" w:rsidRDefault="00C33765" w:rsidP="00C33765">
      <w:pPr>
        <w:spacing w:after="0" w:line="240" w:lineRule="auto"/>
        <w:rPr>
          <w:rFonts w:ascii="Times New Roman" w:eastAsia="Times New Roman" w:hAnsi="Times New Roman" w:cs="Times New Roman"/>
          <w:sz w:val="24"/>
          <w:szCs w:val="24"/>
          <w:lang w:eastAsia="pl-PL"/>
        </w:rPr>
      </w:pPr>
      <w:r w:rsidRPr="00C33765">
        <w:rPr>
          <w:rFonts w:ascii="Times New Roman" w:eastAsia="Times New Roman" w:hAnsi="Times New Roman" w:cs="Times New Roman"/>
          <w:b/>
          <w:bCs/>
          <w:sz w:val="24"/>
          <w:szCs w:val="24"/>
          <w:lang w:eastAsia="pl-PL"/>
        </w:rPr>
        <w:t xml:space="preserve">III.2) PODSTAWY WYKLUCZENIA </w:t>
      </w:r>
    </w:p>
    <w:p w:rsidR="00C33765" w:rsidRPr="00C33765" w:rsidRDefault="00C33765" w:rsidP="00C33765">
      <w:pPr>
        <w:spacing w:after="0" w:line="240" w:lineRule="auto"/>
        <w:rPr>
          <w:rFonts w:ascii="Times New Roman" w:eastAsia="Times New Roman" w:hAnsi="Times New Roman" w:cs="Times New Roman"/>
          <w:sz w:val="24"/>
          <w:szCs w:val="24"/>
          <w:lang w:eastAsia="pl-PL"/>
        </w:rPr>
      </w:pPr>
      <w:r w:rsidRPr="00C33765">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C33765">
        <w:rPr>
          <w:rFonts w:ascii="Times New Roman" w:eastAsia="Times New Roman" w:hAnsi="Times New Roman" w:cs="Times New Roman"/>
          <w:b/>
          <w:bCs/>
          <w:sz w:val="24"/>
          <w:szCs w:val="24"/>
          <w:lang w:eastAsia="pl-PL"/>
        </w:rPr>
        <w:t>Pzp</w:t>
      </w:r>
      <w:proofErr w:type="spellEnd"/>
      <w:r w:rsidRPr="00C33765">
        <w:rPr>
          <w:rFonts w:ascii="Times New Roman" w:eastAsia="Times New Roman" w:hAnsi="Times New Roman" w:cs="Times New Roman"/>
          <w:sz w:val="24"/>
          <w:szCs w:val="24"/>
          <w:lang w:eastAsia="pl-PL"/>
        </w:rPr>
        <w:t xml:space="preserve"> </w:t>
      </w:r>
      <w:r w:rsidRPr="00C33765">
        <w:rPr>
          <w:rFonts w:ascii="Times New Roman" w:eastAsia="Times New Roman" w:hAnsi="Times New Roman" w:cs="Times New Roman"/>
          <w:sz w:val="24"/>
          <w:szCs w:val="24"/>
          <w:lang w:eastAsia="pl-PL"/>
        </w:rPr>
        <w:br/>
      </w:r>
      <w:r w:rsidRPr="00C33765">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C33765">
        <w:rPr>
          <w:rFonts w:ascii="Times New Roman" w:eastAsia="Times New Roman" w:hAnsi="Times New Roman" w:cs="Times New Roman"/>
          <w:b/>
          <w:bCs/>
          <w:sz w:val="24"/>
          <w:szCs w:val="24"/>
          <w:lang w:eastAsia="pl-PL"/>
        </w:rPr>
        <w:t>Pzp</w:t>
      </w:r>
      <w:proofErr w:type="spellEnd"/>
      <w:r w:rsidRPr="00C33765">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C33765">
        <w:rPr>
          <w:rFonts w:ascii="Times New Roman" w:eastAsia="Times New Roman" w:hAnsi="Times New Roman" w:cs="Times New Roman"/>
          <w:sz w:val="24"/>
          <w:szCs w:val="24"/>
          <w:lang w:eastAsia="pl-PL"/>
        </w:rPr>
        <w:t>Pzp</w:t>
      </w:r>
      <w:proofErr w:type="spellEnd"/>
      <w:r w:rsidRPr="00C33765">
        <w:rPr>
          <w:rFonts w:ascii="Times New Roman" w:eastAsia="Times New Roman" w:hAnsi="Times New Roman" w:cs="Times New Roman"/>
          <w:sz w:val="24"/>
          <w:szCs w:val="24"/>
          <w:lang w:eastAsia="pl-PL"/>
        </w:rPr>
        <w:t xml:space="preserve">) </w:t>
      </w:r>
      <w:r w:rsidRPr="00C33765">
        <w:rPr>
          <w:rFonts w:ascii="Times New Roman" w:eastAsia="Times New Roman" w:hAnsi="Times New Roman" w:cs="Times New Roman"/>
          <w:sz w:val="24"/>
          <w:szCs w:val="24"/>
          <w:lang w:eastAsia="pl-PL"/>
        </w:rPr>
        <w:br/>
        <w:t xml:space="preserve">Tak (podstawa wykluczenia określona w art. 24 ust. 5 pkt 2 ustawy </w:t>
      </w:r>
      <w:proofErr w:type="spellStart"/>
      <w:r w:rsidRPr="00C33765">
        <w:rPr>
          <w:rFonts w:ascii="Times New Roman" w:eastAsia="Times New Roman" w:hAnsi="Times New Roman" w:cs="Times New Roman"/>
          <w:sz w:val="24"/>
          <w:szCs w:val="24"/>
          <w:lang w:eastAsia="pl-PL"/>
        </w:rPr>
        <w:t>Pzp</w:t>
      </w:r>
      <w:proofErr w:type="spellEnd"/>
      <w:r w:rsidRPr="00C33765">
        <w:rPr>
          <w:rFonts w:ascii="Times New Roman" w:eastAsia="Times New Roman" w:hAnsi="Times New Roman" w:cs="Times New Roman"/>
          <w:sz w:val="24"/>
          <w:szCs w:val="24"/>
          <w:lang w:eastAsia="pl-PL"/>
        </w:rPr>
        <w:t xml:space="preserve">) </w:t>
      </w:r>
      <w:r w:rsidRPr="00C33765">
        <w:rPr>
          <w:rFonts w:ascii="Times New Roman" w:eastAsia="Times New Roman" w:hAnsi="Times New Roman" w:cs="Times New Roman"/>
          <w:sz w:val="24"/>
          <w:szCs w:val="24"/>
          <w:lang w:eastAsia="pl-PL"/>
        </w:rPr>
        <w:br/>
      </w:r>
      <w:r w:rsidRPr="00C33765">
        <w:rPr>
          <w:rFonts w:ascii="Times New Roman" w:eastAsia="Times New Roman" w:hAnsi="Times New Roman" w:cs="Times New Roman"/>
          <w:sz w:val="24"/>
          <w:szCs w:val="24"/>
          <w:lang w:eastAsia="pl-PL"/>
        </w:rPr>
        <w:br/>
        <w:t xml:space="preserve">Tak (podstawa wykluczenia określona w art. 24 ust. 5 pkt 4 ustawy </w:t>
      </w:r>
      <w:proofErr w:type="spellStart"/>
      <w:r w:rsidRPr="00C33765">
        <w:rPr>
          <w:rFonts w:ascii="Times New Roman" w:eastAsia="Times New Roman" w:hAnsi="Times New Roman" w:cs="Times New Roman"/>
          <w:sz w:val="24"/>
          <w:szCs w:val="24"/>
          <w:lang w:eastAsia="pl-PL"/>
        </w:rPr>
        <w:t>Pzp</w:t>
      </w:r>
      <w:proofErr w:type="spellEnd"/>
      <w:r w:rsidRPr="00C33765">
        <w:rPr>
          <w:rFonts w:ascii="Times New Roman" w:eastAsia="Times New Roman" w:hAnsi="Times New Roman" w:cs="Times New Roman"/>
          <w:sz w:val="24"/>
          <w:szCs w:val="24"/>
          <w:lang w:eastAsia="pl-PL"/>
        </w:rPr>
        <w:t xml:space="preserve">) </w:t>
      </w:r>
      <w:r w:rsidRPr="00C33765">
        <w:rPr>
          <w:rFonts w:ascii="Times New Roman" w:eastAsia="Times New Roman" w:hAnsi="Times New Roman" w:cs="Times New Roman"/>
          <w:sz w:val="24"/>
          <w:szCs w:val="24"/>
          <w:lang w:eastAsia="pl-PL"/>
        </w:rPr>
        <w:br/>
      </w:r>
      <w:r w:rsidRPr="00C33765">
        <w:rPr>
          <w:rFonts w:ascii="Times New Roman" w:eastAsia="Times New Roman" w:hAnsi="Times New Roman" w:cs="Times New Roman"/>
          <w:sz w:val="24"/>
          <w:szCs w:val="24"/>
          <w:lang w:eastAsia="pl-PL"/>
        </w:rPr>
        <w:br/>
      </w:r>
      <w:r w:rsidRPr="00C33765">
        <w:rPr>
          <w:rFonts w:ascii="Times New Roman" w:eastAsia="Times New Roman" w:hAnsi="Times New Roman" w:cs="Times New Roman"/>
          <w:sz w:val="24"/>
          <w:szCs w:val="24"/>
          <w:lang w:eastAsia="pl-PL"/>
        </w:rPr>
        <w:br/>
      </w:r>
      <w:r w:rsidRPr="00C33765">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C33765">
        <w:rPr>
          <w:rFonts w:ascii="Times New Roman" w:eastAsia="Times New Roman" w:hAnsi="Times New Roman" w:cs="Times New Roman"/>
          <w:sz w:val="24"/>
          <w:szCs w:val="24"/>
          <w:lang w:eastAsia="pl-PL"/>
        </w:rPr>
        <w:t>Pzp</w:t>
      </w:r>
      <w:proofErr w:type="spellEnd"/>
      <w:r w:rsidRPr="00C33765">
        <w:rPr>
          <w:rFonts w:ascii="Times New Roman" w:eastAsia="Times New Roman" w:hAnsi="Times New Roman" w:cs="Times New Roman"/>
          <w:sz w:val="24"/>
          <w:szCs w:val="24"/>
          <w:lang w:eastAsia="pl-PL"/>
        </w:rPr>
        <w:t xml:space="preserve">) </w:t>
      </w:r>
    </w:p>
    <w:p w:rsidR="00C33765" w:rsidRPr="00C33765" w:rsidRDefault="00C33765" w:rsidP="00C33765">
      <w:pPr>
        <w:spacing w:after="0" w:line="240" w:lineRule="auto"/>
        <w:rPr>
          <w:rFonts w:ascii="Times New Roman" w:eastAsia="Times New Roman" w:hAnsi="Times New Roman" w:cs="Times New Roman"/>
          <w:sz w:val="24"/>
          <w:szCs w:val="24"/>
          <w:lang w:eastAsia="pl-PL"/>
        </w:rPr>
      </w:pPr>
      <w:r w:rsidRPr="00C33765">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C33765" w:rsidRPr="00C33765" w:rsidRDefault="00C33765" w:rsidP="00C33765">
      <w:pPr>
        <w:spacing w:after="0" w:line="240" w:lineRule="auto"/>
        <w:rPr>
          <w:rFonts w:ascii="Times New Roman" w:eastAsia="Times New Roman" w:hAnsi="Times New Roman" w:cs="Times New Roman"/>
          <w:sz w:val="24"/>
          <w:szCs w:val="24"/>
          <w:lang w:eastAsia="pl-PL"/>
        </w:rPr>
      </w:pPr>
      <w:r w:rsidRPr="00C33765">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C33765">
        <w:rPr>
          <w:rFonts w:ascii="Times New Roman" w:eastAsia="Times New Roman" w:hAnsi="Times New Roman" w:cs="Times New Roman"/>
          <w:sz w:val="24"/>
          <w:szCs w:val="24"/>
          <w:lang w:eastAsia="pl-PL"/>
        </w:rPr>
        <w:br/>
        <w:t xml:space="preserve">Tak </w:t>
      </w:r>
      <w:r w:rsidRPr="00C33765">
        <w:rPr>
          <w:rFonts w:ascii="Times New Roman" w:eastAsia="Times New Roman" w:hAnsi="Times New Roman" w:cs="Times New Roman"/>
          <w:sz w:val="24"/>
          <w:szCs w:val="24"/>
          <w:lang w:eastAsia="pl-PL"/>
        </w:rPr>
        <w:br/>
      </w:r>
      <w:r w:rsidRPr="00C33765">
        <w:rPr>
          <w:rFonts w:ascii="Times New Roman" w:eastAsia="Times New Roman" w:hAnsi="Times New Roman" w:cs="Times New Roman"/>
          <w:b/>
          <w:bCs/>
          <w:sz w:val="24"/>
          <w:szCs w:val="24"/>
          <w:lang w:eastAsia="pl-PL"/>
        </w:rPr>
        <w:t xml:space="preserve">Oświadczenie o spełnianiu kryteriów selekcji </w:t>
      </w:r>
      <w:r w:rsidRPr="00C33765">
        <w:rPr>
          <w:rFonts w:ascii="Times New Roman" w:eastAsia="Times New Roman" w:hAnsi="Times New Roman" w:cs="Times New Roman"/>
          <w:sz w:val="24"/>
          <w:szCs w:val="24"/>
          <w:lang w:eastAsia="pl-PL"/>
        </w:rPr>
        <w:br/>
        <w:t xml:space="preserve">Nie </w:t>
      </w:r>
    </w:p>
    <w:p w:rsidR="00C33765" w:rsidRPr="00C33765" w:rsidRDefault="00C33765" w:rsidP="00C33765">
      <w:pPr>
        <w:spacing w:after="0" w:line="240" w:lineRule="auto"/>
        <w:rPr>
          <w:rFonts w:ascii="Times New Roman" w:eastAsia="Times New Roman" w:hAnsi="Times New Roman" w:cs="Times New Roman"/>
          <w:sz w:val="24"/>
          <w:szCs w:val="24"/>
          <w:lang w:eastAsia="pl-PL"/>
        </w:rPr>
      </w:pPr>
      <w:r w:rsidRPr="00C33765">
        <w:rPr>
          <w:rFonts w:ascii="Times New Roman" w:eastAsia="Times New Roman" w:hAnsi="Times New Roman" w:cs="Times New Roman"/>
          <w:b/>
          <w:bCs/>
          <w:sz w:val="24"/>
          <w:szCs w:val="24"/>
          <w:lang w:eastAsia="pl-PL"/>
        </w:rPr>
        <w:lastRenderedPageBreak/>
        <w:t xml:space="preserve">III.4) WYKAZ OŚWIADCZEŃ LUB DOKUMENTÓW , SKŁADANYCH PRZEZ WYKONAWCĘ W POSTĘPOWANIU NA WEZWANIE ZAMAWIAJACEGO W CELU POTWIERDZENIA OKOLICZNOŚCI, O KTÓRYCH MOWA W ART. 25 UST. 1 PKT 3 USTAWY PZP: </w:t>
      </w:r>
    </w:p>
    <w:p w:rsidR="00C33765" w:rsidRPr="00C33765" w:rsidRDefault="00C33765" w:rsidP="00C33765">
      <w:pPr>
        <w:spacing w:after="0" w:line="240" w:lineRule="auto"/>
        <w:rPr>
          <w:rFonts w:ascii="Times New Roman" w:eastAsia="Times New Roman" w:hAnsi="Times New Roman" w:cs="Times New Roman"/>
          <w:sz w:val="24"/>
          <w:szCs w:val="24"/>
          <w:lang w:eastAsia="pl-PL"/>
        </w:rPr>
      </w:pPr>
      <w:r w:rsidRPr="00C33765">
        <w:rPr>
          <w:rFonts w:ascii="Times New Roman" w:eastAsia="Times New Roman" w:hAnsi="Times New Roman" w:cs="Times New Roman"/>
          <w:sz w:val="24"/>
          <w:szCs w:val="24"/>
          <w:lang w:eastAsia="pl-PL"/>
        </w:rPr>
        <w:t>W celu potwierdzenia braku podstaw wykluczenia wykonawcy z udziału w postępowaniu wykonawca, którego oferta została najwyżej oceniona winien przedłożyć: 1) zaświadczenie właściwego naczelnika urzędu skarbowego potwierdzające, że wykonawca nie zalega z opłacaniem podatków, wystawionego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2) zaświadczenie właściwej terenowej jednostki organizacyjnej Zakładu Ubezpieczeń Społecznych lub Kasy Rolniczego Ubezpieczenia Społecznego albo inny dokument potwierdzający, że wykonawca nie zalega z opłacaniem składek na ubezpieczenia społeczne lub zdrowotne, wystawionego nie wcześniej niż 3 miesiące przed upływem terminu składania ofert albo wniosków o dopuszczenie do udziału w postępowaniu,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3) oświadczenie wykonawcy o niezaleganiu z opłacaniem podatków i opłat lokalnych, o których mowa w ustawie z dnia 12 stycznia 1991 r. o podatkach i opłatach lokalnych (</w:t>
      </w:r>
      <w:proofErr w:type="spellStart"/>
      <w:r w:rsidRPr="00C33765">
        <w:rPr>
          <w:rFonts w:ascii="Times New Roman" w:eastAsia="Times New Roman" w:hAnsi="Times New Roman" w:cs="Times New Roman"/>
          <w:sz w:val="24"/>
          <w:szCs w:val="24"/>
          <w:lang w:eastAsia="pl-PL"/>
        </w:rPr>
        <w:t>t.j</w:t>
      </w:r>
      <w:proofErr w:type="spellEnd"/>
      <w:r w:rsidRPr="00C33765">
        <w:rPr>
          <w:rFonts w:ascii="Times New Roman" w:eastAsia="Times New Roman" w:hAnsi="Times New Roman" w:cs="Times New Roman"/>
          <w:sz w:val="24"/>
          <w:szCs w:val="24"/>
          <w:lang w:eastAsia="pl-PL"/>
        </w:rPr>
        <w:t xml:space="preserve">. Dz. U. z 2018 r. poz. 1445 ze zm.). 4) odpis z właściwego rejestru lub z centralnej ewidencji i informacji o działalności gospodarczej, jeżeli odrębne przepisy wymagają wpisu do rejestru lub ewidencji, w celu potwierdzenia braku podstaw wykluczenia na podstawie art. 24 ust. 5 pkt 1 ustawy; Jeżeli wykonawca ma siedzibę lub miejsce zamieszkania poza terytorium Rzeczypospolitej Polskiej, zamiast dokumentów, o których mowa wyżej składa następujące dokumenty: 1) pkt 2-3 składa dokument lub dokumenty wystawione w kraju, w którym wykonawca ma siedzibę lub miejsce zamieszkania, potwierdzające odpowiednio, że: a) (inf. z US i ZUS)–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Dokumenty te powinny być wystawione nie wcześniej niż 3 miesiące przed upływem składania ofert b) (KRS lub ewidencja) nie otwarto jego likwidacji ani nie ogłoszono upadłości. Dokument ten powinien być wystawiony nie wcześniej niż 6 miesięcy przed upływem terminu składania ofert.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Dokumenty te winne być wystawione odpowiednio w </w:t>
      </w:r>
      <w:r w:rsidRPr="00C33765">
        <w:rPr>
          <w:rFonts w:ascii="Times New Roman" w:eastAsia="Times New Roman" w:hAnsi="Times New Roman" w:cs="Times New Roman"/>
          <w:sz w:val="24"/>
          <w:szCs w:val="24"/>
          <w:lang w:eastAsia="pl-PL"/>
        </w:rPr>
        <w:lastRenderedPageBreak/>
        <w:t xml:space="preserve">terminach jak określono w pkt powyżej. Dokumenty od podmiotu udostępniającego zasób i podwykonawcy 1) Zamawiający wymaga od wykonawcy, który polega na zdolnościach lub sytuacji innych podmiotów na zasadach określonych w art. 22a ustawy, przedstawienia w odniesieniu do tych podmiotów : a) dokumentów na potwierdzenie braku podstaw do wykluczenia b) niezbędnych dokumentów w celu udowodnienia, że ww. Wykonawca będzie dysponował zasobami mu udostępnionymi w stopniu umożliwiającym należyte wykonanie zamówienia publicznego oraz oceny, że stosunek łączący firmę którą reprezentuję z wykonawcą gwarantuje rzeczywisty dostęp do zasobów mu udostępnionych. 2) Zamawiający nie będzie wymagał od wykonawcy przedstawienia dokumentów na potwierdzenie braku podstaw do wykluczenia, dotyczących podwykonawcy, któremu zamierza powierzyć wykonanie części zamówienia, a który nie jest podmiotem, na którego zdolnościach lub sytuacji wykonawca polega na zasadach określonych w art. 22a ustawy. </w:t>
      </w:r>
    </w:p>
    <w:p w:rsidR="00C33765" w:rsidRPr="00C33765" w:rsidRDefault="00C33765" w:rsidP="00C33765">
      <w:pPr>
        <w:spacing w:after="0" w:line="240" w:lineRule="auto"/>
        <w:rPr>
          <w:rFonts w:ascii="Times New Roman" w:eastAsia="Times New Roman" w:hAnsi="Times New Roman" w:cs="Times New Roman"/>
          <w:sz w:val="24"/>
          <w:szCs w:val="24"/>
          <w:lang w:eastAsia="pl-PL"/>
        </w:rPr>
      </w:pPr>
      <w:r w:rsidRPr="00C33765">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C33765" w:rsidRPr="00C33765" w:rsidRDefault="00C33765" w:rsidP="00C33765">
      <w:pPr>
        <w:spacing w:after="0" w:line="240" w:lineRule="auto"/>
        <w:rPr>
          <w:rFonts w:ascii="Times New Roman" w:eastAsia="Times New Roman" w:hAnsi="Times New Roman" w:cs="Times New Roman"/>
          <w:sz w:val="24"/>
          <w:szCs w:val="24"/>
          <w:lang w:eastAsia="pl-PL"/>
        </w:rPr>
      </w:pPr>
      <w:r w:rsidRPr="00C33765">
        <w:rPr>
          <w:rFonts w:ascii="Times New Roman" w:eastAsia="Times New Roman" w:hAnsi="Times New Roman" w:cs="Times New Roman"/>
          <w:b/>
          <w:bCs/>
          <w:sz w:val="24"/>
          <w:szCs w:val="24"/>
          <w:lang w:eastAsia="pl-PL"/>
        </w:rPr>
        <w:t>III.5.1) W ZAKRESIE SPEŁNIANIA WARUNKÓW UDZIAŁU W POSTĘPOWANIU:</w:t>
      </w:r>
      <w:r w:rsidRPr="00C33765">
        <w:rPr>
          <w:rFonts w:ascii="Times New Roman" w:eastAsia="Times New Roman" w:hAnsi="Times New Roman" w:cs="Times New Roman"/>
          <w:sz w:val="24"/>
          <w:szCs w:val="24"/>
          <w:lang w:eastAsia="pl-PL"/>
        </w:rPr>
        <w:t xml:space="preserve"> </w:t>
      </w:r>
      <w:r w:rsidRPr="00C33765">
        <w:rPr>
          <w:rFonts w:ascii="Times New Roman" w:eastAsia="Times New Roman" w:hAnsi="Times New Roman" w:cs="Times New Roman"/>
          <w:sz w:val="24"/>
          <w:szCs w:val="24"/>
          <w:lang w:eastAsia="pl-PL"/>
        </w:rPr>
        <w:br/>
        <w:t xml:space="preserve">Zamawiający wymaga od wykonawcy, którego oferta została najwyżej oceniona przedłożenia: 1) wykazu robót budowlanych wykonanych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Uwaga. Jeżeli wykaz, oświadczenia lub inne złożone przez wykonawcę dokumenty budzą wątpliwości zamawiającego, może on zwrócić się bezpośrednio do właściwego podmiotu, na rzecz którego usługi były wykonane, a w przypadku świadczeń okresowych lub ciągłych są wykonywane, o dodatkowe informacje lub dokumenty w tym zakresie. 2) wykazu osób, skierowanych przez wykonawcę do realizacji zamówienia publicznego, w szczególności odpowiedzialnych za świadczenie usług, kontrolę jakości wraz z informacjami na temat ich kwalifikacji zawodowych, uprawnień, doświadczenia i wykształcenia niezbędnych do wykonania zamówienia publicznego, a także zakresu wykonywanych przez nie czynności oraz informacją o podstawie do dysponowania tymi osobami. Uwaga: Na wykazie należy podać doświadczenie osób wynikające z pkt 14. 3 c) SIWZ (udział w realizacji co najmniej jednej inwestycji). </w:t>
      </w:r>
      <w:r w:rsidRPr="00C33765">
        <w:rPr>
          <w:rFonts w:ascii="Times New Roman" w:eastAsia="Times New Roman" w:hAnsi="Times New Roman" w:cs="Times New Roman"/>
          <w:sz w:val="24"/>
          <w:szCs w:val="24"/>
          <w:lang w:eastAsia="pl-PL"/>
        </w:rPr>
        <w:br/>
      </w:r>
      <w:r w:rsidRPr="00C33765">
        <w:rPr>
          <w:rFonts w:ascii="Times New Roman" w:eastAsia="Times New Roman" w:hAnsi="Times New Roman" w:cs="Times New Roman"/>
          <w:b/>
          <w:bCs/>
          <w:sz w:val="24"/>
          <w:szCs w:val="24"/>
          <w:lang w:eastAsia="pl-PL"/>
        </w:rPr>
        <w:t>III.5.2) W ZAKRESIE KRYTERIÓW SELEKCJI:</w:t>
      </w:r>
      <w:r w:rsidRPr="00C33765">
        <w:rPr>
          <w:rFonts w:ascii="Times New Roman" w:eastAsia="Times New Roman" w:hAnsi="Times New Roman" w:cs="Times New Roman"/>
          <w:sz w:val="24"/>
          <w:szCs w:val="24"/>
          <w:lang w:eastAsia="pl-PL"/>
        </w:rPr>
        <w:t xml:space="preserve"> </w:t>
      </w:r>
      <w:r w:rsidRPr="00C33765">
        <w:rPr>
          <w:rFonts w:ascii="Times New Roman" w:eastAsia="Times New Roman" w:hAnsi="Times New Roman" w:cs="Times New Roman"/>
          <w:sz w:val="24"/>
          <w:szCs w:val="24"/>
          <w:lang w:eastAsia="pl-PL"/>
        </w:rPr>
        <w:br/>
      </w:r>
    </w:p>
    <w:p w:rsidR="00C33765" w:rsidRPr="00C33765" w:rsidRDefault="00C33765" w:rsidP="00C33765">
      <w:pPr>
        <w:spacing w:after="0" w:line="240" w:lineRule="auto"/>
        <w:rPr>
          <w:rFonts w:ascii="Times New Roman" w:eastAsia="Times New Roman" w:hAnsi="Times New Roman" w:cs="Times New Roman"/>
          <w:sz w:val="24"/>
          <w:szCs w:val="24"/>
          <w:lang w:eastAsia="pl-PL"/>
        </w:rPr>
      </w:pPr>
      <w:r w:rsidRPr="00C33765">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C33765" w:rsidRPr="00C33765" w:rsidRDefault="00C33765" w:rsidP="00C33765">
      <w:pPr>
        <w:spacing w:after="0" w:line="240" w:lineRule="auto"/>
        <w:rPr>
          <w:rFonts w:ascii="Times New Roman" w:eastAsia="Times New Roman" w:hAnsi="Times New Roman" w:cs="Times New Roman"/>
          <w:sz w:val="24"/>
          <w:szCs w:val="24"/>
          <w:lang w:eastAsia="pl-PL"/>
        </w:rPr>
      </w:pPr>
      <w:r w:rsidRPr="00C33765">
        <w:rPr>
          <w:rFonts w:ascii="Times New Roman" w:eastAsia="Times New Roman" w:hAnsi="Times New Roman" w:cs="Times New Roman"/>
          <w:b/>
          <w:bCs/>
          <w:sz w:val="24"/>
          <w:szCs w:val="24"/>
          <w:lang w:eastAsia="pl-PL"/>
        </w:rPr>
        <w:t xml:space="preserve">III.7) INNE DOKUMENTY NIE WYMIENIONE W pkt III.3) - III.6) </w:t>
      </w:r>
    </w:p>
    <w:p w:rsidR="00C33765" w:rsidRPr="00C33765" w:rsidRDefault="00C33765" w:rsidP="00C33765">
      <w:pPr>
        <w:spacing w:after="0" w:line="240" w:lineRule="auto"/>
        <w:rPr>
          <w:rFonts w:ascii="Times New Roman" w:eastAsia="Times New Roman" w:hAnsi="Times New Roman" w:cs="Times New Roman"/>
          <w:sz w:val="24"/>
          <w:szCs w:val="24"/>
          <w:lang w:eastAsia="pl-PL"/>
        </w:rPr>
      </w:pPr>
      <w:r w:rsidRPr="00C33765">
        <w:rPr>
          <w:rFonts w:ascii="Times New Roman" w:eastAsia="Times New Roman" w:hAnsi="Times New Roman" w:cs="Times New Roman"/>
          <w:sz w:val="24"/>
          <w:szCs w:val="24"/>
          <w:lang w:eastAsia="pl-PL"/>
        </w:rPr>
        <w:lastRenderedPageBreak/>
        <w:t xml:space="preserve">Wykonawca zobowiązany jest złożyć w terminie składania ofert: 1) Ofertę na formularzu oferty, o treści zgodnej z określoną we wzorze stanowiącym załącznik do specyfikacji 2) Aktualne na dzień składania ofert oświadczenie stanowiące wstępne potwierdzenie, że wykonawca: - nie podlega wykluczeniu z postępowania - spełnia warunki udziału w postępowaniu. Oświadczenia wykonawca składa zgodnie z wzorem załączonym do SIWZ nr 2 i nr 3. 3) Jeśli Wykonawca będzie polegać na zdolnościach lub sytuacji innych podmiotów - zobowiązanie tych podmiotów do oddania mu do dyspozycji niezbędnych zasobów na potrzeby realizacji zamówienia; 4) Dowód wniesienia wadium; 5) Kalkulację ceny ofertowej – formularz cenowy 6) W przypadku, gdy wykonawcy wspólnie ubiegają się o udzielenie zamówienia (np. spółki cywilne, konsorcja) - wykonawcy ustanawiają pełnomocnika do reprezentowania ich w postępowaniu o udzielenie zamówienia albo reprezentowania w postępowaniu i zawarcia umowy w sprawie zamówienia publicznego. Fakt ustanowienia pełnomocnika należy udokumentować dołączeniem pełnomocnictwa podpisanego przez wszystkich wykonawców wspólnie ubiegających się o zamówienie. Pełnomocnictwo winno być w formie oryginału lub notarialnie poświadczonej kopii. Wykonawcy występujący wspólnie ponoszą solidarną odpowiedzialność za wykonanie umowy i wniesienie zabezpieczenia należytego wykonania umowy. </w:t>
      </w:r>
    </w:p>
    <w:p w:rsidR="00C33765" w:rsidRPr="00C33765" w:rsidRDefault="00C33765" w:rsidP="00C33765">
      <w:pPr>
        <w:spacing w:after="0" w:line="240" w:lineRule="auto"/>
        <w:rPr>
          <w:rFonts w:ascii="Times New Roman" w:eastAsia="Times New Roman" w:hAnsi="Times New Roman" w:cs="Times New Roman"/>
          <w:sz w:val="24"/>
          <w:szCs w:val="24"/>
          <w:lang w:eastAsia="pl-PL"/>
        </w:rPr>
      </w:pPr>
      <w:r w:rsidRPr="00C33765">
        <w:rPr>
          <w:rFonts w:ascii="Times New Roman" w:eastAsia="Times New Roman" w:hAnsi="Times New Roman" w:cs="Times New Roman"/>
          <w:sz w:val="24"/>
          <w:szCs w:val="24"/>
          <w:u w:val="single"/>
          <w:lang w:eastAsia="pl-PL"/>
        </w:rPr>
        <w:t xml:space="preserve">SEKCJA IV: PROCEDURA </w:t>
      </w:r>
    </w:p>
    <w:p w:rsidR="00C33765" w:rsidRPr="00C33765" w:rsidRDefault="00C33765" w:rsidP="00C33765">
      <w:pPr>
        <w:spacing w:after="0" w:line="240" w:lineRule="auto"/>
        <w:rPr>
          <w:rFonts w:ascii="Times New Roman" w:eastAsia="Times New Roman" w:hAnsi="Times New Roman" w:cs="Times New Roman"/>
          <w:sz w:val="24"/>
          <w:szCs w:val="24"/>
          <w:lang w:eastAsia="pl-PL"/>
        </w:rPr>
      </w:pPr>
      <w:r w:rsidRPr="00C33765">
        <w:rPr>
          <w:rFonts w:ascii="Times New Roman" w:eastAsia="Times New Roman" w:hAnsi="Times New Roman" w:cs="Times New Roman"/>
          <w:b/>
          <w:bCs/>
          <w:sz w:val="24"/>
          <w:szCs w:val="24"/>
          <w:lang w:eastAsia="pl-PL"/>
        </w:rPr>
        <w:t xml:space="preserve">IV.1) OPIS </w:t>
      </w:r>
      <w:r w:rsidRPr="00C33765">
        <w:rPr>
          <w:rFonts w:ascii="Times New Roman" w:eastAsia="Times New Roman" w:hAnsi="Times New Roman" w:cs="Times New Roman"/>
          <w:sz w:val="24"/>
          <w:szCs w:val="24"/>
          <w:lang w:eastAsia="pl-PL"/>
        </w:rPr>
        <w:br/>
      </w:r>
      <w:r w:rsidRPr="00C33765">
        <w:rPr>
          <w:rFonts w:ascii="Times New Roman" w:eastAsia="Times New Roman" w:hAnsi="Times New Roman" w:cs="Times New Roman"/>
          <w:b/>
          <w:bCs/>
          <w:sz w:val="24"/>
          <w:szCs w:val="24"/>
          <w:lang w:eastAsia="pl-PL"/>
        </w:rPr>
        <w:t xml:space="preserve">IV.1.1) Tryb udzielenia zamówienia: </w:t>
      </w:r>
      <w:r w:rsidRPr="00C33765">
        <w:rPr>
          <w:rFonts w:ascii="Times New Roman" w:eastAsia="Times New Roman" w:hAnsi="Times New Roman" w:cs="Times New Roman"/>
          <w:sz w:val="24"/>
          <w:szCs w:val="24"/>
          <w:lang w:eastAsia="pl-PL"/>
        </w:rPr>
        <w:t xml:space="preserve">Przetarg nieograniczony </w:t>
      </w:r>
      <w:r w:rsidRPr="00C33765">
        <w:rPr>
          <w:rFonts w:ascii="Times New Roman" w:eastAsia="Times New Roman" w:hAnsi="Times New Roman" w:cs="Times New Roman"/>
          <w:sz w:val="24"/>
          <w:szCs w:val="24"/>
          <w:lang w:eastAsia="pl-PL"/>
        </w:rPr>
        <w:br/>
      </w:r>
      <w:r w:rsidRPr="00C33765">
        <w:rPr>
          <w:rFonts w:ascii="Times New Roman" w:eastAsia="Times New Roman" w:hAnsi="Times New Roman" w:cs="Times New Roman"/>
          <w:b/>
          <w:bCs/>
          <w:sz w:val="24"/>
          <w:szCs w:val="24"/>
          <w:lang w:eastAsia="pl-PL"/>
        </w:rPr>
        <w:t>IV.1.2) Zamawiający żąda wniesienia wadium:</w:t>
      </w:r>
      <w:r w:rsidRPr="00C33765">
        <w:rPr>
          <w:rFonts w:ascii="Times New Roman" w:eastAsia="Times New Roman" w:hAnsi="Times New Roman" w:cs="Times New Roman"/>
          <w:sz w:val="24"/>
          <w:szCs w:val="24"/>
          <w:lang w:eastAsia="pl-PL"/>
        </w:rPr>
        <w:t xml:space="preserve"> </w:t>
      </w:r>
    </w:p>
    <w:p w:rsidR="00C33765" w:rsidRPr="00C33765" w:rsidRDefault="00C33765" w:rsidP="00C33765">
      <w:pPr>
        <w:spacing w:after="0" w:line="240" w:lineRule="auto"/>
        <w:rPr>
          <w:rFonts w:ascii="Times New Roman" w:eastAsia="Times New Roman" w:hAnsi="Times New Roman" w:cs="Times New Roman"/>
          <w:sz w:val="24"/>
          <w:szCs w:val="24"/>
          <w:lang w:eastAsia="pl-PL"/>
        </w:rPr>
      </w:pPr>
      <w:r w:rsidRPr="00C33765">
        <w:rPr>
          <w:rFonts w:ascii="Times New Roman" w:eastAsia="Times New Roman" w:hAnsi="Times New Roman" w:cs="Times New Roman"/>
          <w:sz w:val="24"/>
          <w:szCs w:val="24"/>
          <w:lang w:eastAsia="pl-PL"/>
        </w:rPr>
        <w:t xml:space="preserve">Tak </w:t>
      </w:r>
      <w:r w:rsidRPr="00C33765">
        <w:rPr>
          <w:rFonts w:ascii="Times New Roman" w:eastAsia="Times New Roman" w:hAnsi="Times New Roman" w:cs="Times New Roman"/>
          <w:sz w:val="24"/>
          <w:szCs w:val="24"/>
          <w:lang w:eastAsia="pl-PL"/>
        </w:rPr>
        <w:br/>
        <w:t xml:space="preserve">Informacja na temat wadium </w:t>
      </w:r>
      <w:r w:rsidRPr="00C33765">
        <w:rPr>
          <w:rFonts w:ascii="Times New Roman" w:eastAsia="Times New Roman" w:hAnsi="Times New Roman" w:cs="Times New Roman"/>
          <w:sz w:val="24"/>
          <w:szCs w:val="24"/>
          <w:lang w:eastAsia="pl-PL"/>
        </w:rPr>
        <w:br/>
        <w:t>Wykonawca powinien zgodnie z art. 45 ust. 3 ustawy przed upływem terminu składania ofert wnieść wadium przetargowe w wysokości 10 000 (słownie: dziesięć tysięcy) PLN. 2) Wadium może być wnoszone w jednej lub kilku następujących formach: a) pieniądzu; b) poręczeniach bankowych lub poręczeniach spółdzielczej kasy oszczędnościowo-kredytowej, z tym że poręczenie kasy jest zawsze poręczeniem pieniężnym; c) gwarancjach bankowych; d) gwarancjach ubezpieczeniowych; e) poręczeniach udzielanych przez podmioty, o których mowa w art. 6b ust. 5 pkt 2 ustawy z dnia 9 listopada 2000 r. o utworzeniu Polskiej Agencji Rozwoju Przedsiębiorczości (</w:t>
      </w:r>
      <w:proofErr w:type="spellStart"/>
      <w:r w:rsidRPr="00C33765">
        <w:rPr>
          <w:rFonts w:ascii="Times New Roman" w:eastAsia="Times New Roman" w:hAnsi="Times New Roman" w:cs="Times New Roman"/>
          <w:sz w:val="24"/>
          <w:szCs w:val="24"/>
          <w:lang w:eastAsia="pl-PL"/>
        </w:rPr>
        <w:t>t.j</w:t>
      </w:r>
      <w:proofErr w:type="spellEnd"/>
      <w:r w:rsidRPr="00C33765">
        <w:rPr>
          <w:rFonts w:ascii="Times New Roman" w:eastAsia="Times New Roman" w:hAnsi="Times New Roman" w:cs="Times New Roman"/>
          <w:sz w:val="24"/>
          <w:szCs w:val="24"/>
          <w:lang w:eastAsia="pl-PL"/>
        </w:rPr>
        <w:t xml:space="preserve">. Dz. U. z 2016 poz. 359 ze zm.). Miejsce wniesienia wadium. 1) Wadium wnoszone w pieniądzu wpłaca się przelewem na rachunek bankowy na konto Komendy Miejskiej Państwowej Straży Pożarnej w Żorach, w banku ING o. Żory: 76 1050 1676 1000 0022 3447 4415 z dopiskiem "wadium dla zamówienia Termomodernizacja budynków Komendy Miejskiej Państwowej Straży Pożarnej w Żorach, przy ul. Ogniowej 10 w Żorach” nr MT.2370.12.2019.JP. 2) Kopię dowodu wpłaty wadium należy załączyć do oferty. 3) Dokument potwierdzający wniesienie wadium w innej formie niż pieniądzu (gwarancje lub poręczenia - bezwarunkowe i płatne na pierwsze żądanie) oryginał (przed upływem terminu składania ofert) winien być dostarczony do sekretariatu Komendy Miejskiej Państwowej Straży Pożarnej w Żorach, ul. Ogniowa 10, 44-240 Żory. Kopia ww. dokumentu powinna być załączona do oferty. </w:t>
      </w:r>
    </w:p>
    <w:p w:rsidR="00C33765" w:rsidRPr="00C33765" w:rsidRDefault="00C33765" w:rsidP="00C33765">
      <w:pPr>
        <w:spacing w:after="0" w:line="240" w:lineRule="auto"/>
        <w:rPr>
          <w:rFonts w:ascii="Times New Roman" w:eastAsia="Times New Roman" w:hAnsi="Times New Roman" w:cs="Times New Roman"/>
          <w:sz w:val="24"/>
          <w:szCs w:val="24"/>
          <w:lang w:eastAsia="pl-PL"/>
        </w:rPr>
      </w:pPr>
      <w:r w:rsidRPr="00C33765">
        <w:rPr>
          <w:rFonts w:ascii="Times New Roman" w:eastAsia="Times New Roman" w:hAnsi="Times New Roman" w:cs="Times New Roman"/>
          <w:sz w:val="24"/>
          <w:szCs w:val="24"/>
          <w:lang w:eastAsia="pl-PL"/>
        </w:rPr>
        <w:br/>
      </w:r>
      <w:r w:rsidRPr="00C33765">
        <w:rPr>
          <w:rFonts w:ascii="Times New Roman" w:eastAsia="Times New Roman" w:hAnsi="Times New Roman" w:cs="Times New Roman"/>
          <w:b/>
          <w:bCs/>
          <w:sz w:val="24"/>
          <w:szCs w:val="24"/>
          <w:lang w:eastAsia="pl-PL"/>
        </w:rPr>
        <w:t>IV.1.3) Przewiduje się udzielenie zaliczek na poczet wykonania zamówienia:</w:t>
      </w:r>
      <w:r w:rsidRPr="00C33765">
        <w:rPr>
          <w:rFonts w:ascii="Times New Roman" w:eastAsia="Times New Roman" w:hAnsi="Times New Roman" w:cs="Times New Roman"/>
          <w:sz w:val="24"/>
          <w:szCs w:val="24"/>
          <w:lang w:eastAsia="pl-PL"/>
        </w:rPr>
        <w:t xml:space="preserve"> </w:t>
      </w:r>
    </w:p>
    <w:p w:rsidR="00C33765" w:rsidRPr="00C33765" w:rsidRDefault="00C33765" w:rsidP="00C33765">
      <w:pPr>
        <w:spacing w:after="0" w:line="240" w:lineRule="auto"/>
        <w:rPr>
          <w:rFonts w:ascii="Times New Roman" w:eastAsia="Times New Roman" w:hAnsi="Times New Roman" w:cs="Times New Roman"/>
          <w:sz w:val="24"/>
          <w:szCs w:val="24"/>
          <w:lang w:eastAsia="pl-PL"/>
        </w:rPr>
      </w:pPr>
      <w:r w:rsidRPr="00C33765">
        <w:rPr>
          <w:rFonts w:ascii="Times New Roman" w:eastAsia="Times New Roman" w:hAnsi="Times New Roman" w:cs="Times New Roman"/>
          <w:sz w:val="24"/>
          <w:szCs w:val="24"/>
          <w:lang w:eastAsia="pl-PL"/>
        </w:rPr>
        <w:t xml:space="preserve">Nie </w:t>
      </w:r>
      <w:r w:rsidRPr="00C33765">
        <w:rPr>
          <w:rFonts w:ascii="Times New Roman" w:eastAsia="Times New Roman" w:hAnsi="Times New Roman" w:cs="Times New Roman"/>
          <w:sz w:val="24"/>
          <w:szCs w:val="24"/>
          <w:lang w:eastAsia="pl-PL"/>
        </w:rPr>
        <w:br/>
        <w:t xml:space="preserve">Należy podać informacje na temat udzielania zaliczek: </w:t>
      </w:r>
      <w:r w:rsidRPr="00C33765">
        <w:rPr>
          <w:rFonts w:ascii="Times New Roman" w:eastAsia="Times New Roman" w:hAnsi="Times New Roman" w:cs="Times New Roman"/>
          <w:sz w:val="24"/>
          <w:szCs w:val="24"/>
          <w:lang w:eastAsia="pl-PL"/>
        </w:rPr>
        <w:br/>
      </w:r>
    </w:p>
    <w:p w:rsidR="00C33765" w:rsidRPr="00C33765" w:rsidRDefault="00C33765" w:rsidP="00C33765">
      <w:pPr>
        <w:spacing w:after="0" w:line="240" w:lineRule="auto"/>
        <w:rPr>
          <w:rFonts w:ascii="Times New Roman" w:eastAsia="Times New Roman" w:hAnsi="Times New Roman" w:cs="Times New Roman"/>
          <w:sz w:val="24"/>
          <w:szCs w:val="24"/>
          <w:lang w:eastAsia="pl-PL"/>
        </w:rPr>
      </w:pPr>
      <w:r w:rsidRPr="00C33765">
        <w:rPr>
          <w:rFonts w:ascii="Times New Roman" w:eastAsia="Times New Roman" w:hAnsi="Times New Roman" w:cs="Times New Roman"/>
          <w:sz w:val="24"/>
          <w:szCs w:val="24"/>
          <w:lang w:eastAsia="pl-PL"/>
        </w:rPr>
        <w:lastRenderedPageBreak/>
        <w:br/>
      </w:r>
      <w:r w:rsidRPr="00C33765">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C33765" w:rsidRPr="00C33765" w:rsidRDefault="00C33765" w:rsidP="00C33765">
      <w:pPr>
        <w:spacing w:after="0" w:line="240" w:lineRule="auto"/>
        <w:rPr>
          <w:rFonts w:ascii="Times New Roman" w:eastAsia="Times New Roman" w:hAnsi="Times New Roman" w:cs="Times New Roman"/>
          <w:sz w:val="24"/>
          <w:szCs w:val="24"/>
          <w:lang w:eastAsia="pl-PL"/>
        </w:rPr>
      </w:pPr>
      <w:r w:rsidRPr="00C33765">
        <w:rPr>
          <w:rFonts w:ascii="Times New Roman" w:eastAsia="Times New Roman" w:hAnsi="Times New Roman" w:cs="Times New Roman"/>
          <w:sz w:val="24"/>
          <w:szCs w:val="24"/>
          <w:lang w:eastAsia="pl-PL"/>
        </w:rPr>
        <w:t xml:space="preserve">Nie </w:t>
      </w:r>
      <w:r w:rsidRPr="00C33765">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C33765">
        <w:rPr>
          <w:rFonts w:ascii="Times New Roman" w:eastAsia="Times New Roman" w:hAnsi="Times New Roman" w:cs="Times New Roman"/>
          <w:sz w:val="24"/>
          <w:szCs w:val="24"/>
          <w:lang w:eastAsia="pl-PL"/>
        </w:rPr>
        <w:br/>
        <w:t xml:space="preserve">Nie </w:t>
      </w:r>
      <w:r w:rsidRPr="00C33765">
        <w:rPr>
          <w:rFonts w:ascii="Times New Roman" w:eastAsia="Times New Roman" w:hAnsi="Times New Roman" w:cs="Times New Roman"/>
          <w:sz w:val="24"/>
          <w:szCs w:val="24"/>
          <w:lang w:eastAsia="pl-PL"/>
        </w:rPr>
        <w:br/>
        <w:t xml:space="preserve">Informacje dodatkowe: </w:t>
      </w:r>
      <w:r w:rsidRPr="00C33765">
        <w:rPr>
          <w:rFonts w:ascii="Times New Roman" w:eastAsia="Times New Roman" w:hAnsi="Times New Roman" w:cs="Times New Roman"/>
          <w:sz w:val="24"/>
          <w:szCs w:val="24"/>
          <w:lang w:eastAsia="pl-PL"/>
        </w:rPr>
        <w:br/>
      </w:r>
    </w:p>
    <w:p w:rsidR="00C33765" w:rsidRPr="00C33765" w:rsidRDefault="00C33765" w:rsidP="00C33765">
      <w:pPr>
        <w:spacing w:after="0" w:line="240" w:lineRule="auto"/>
        <w:rPr>
          <w:rFonts w:ascii="Times New Roman" w:eastAsia="Times New Roman" w:hAnsi="Times New Roman" w:cs="Times New Roman"/>
          <w:sz w:val="24"/>
          <w:szCs w:val="24"/>
          <w:lang w:eastAsia="pl-PL"/>
        </w:rPr>
      </w:pPr>
      <w:r w:rsidRPr="00C33765">
        <w:rPr>
          <w:rFonts w:ascii="Times New Roman" w:eastAsia="Times New Roman" w:hAnsi="Times New Roman" w:cs="Times New Roman"/>
          <w:sz w:val="24"/>
          <w:szCs w:val="24"/>
          <w:lang w:eastAsia="pl-PL"/>
        </w:rPr>
        <w:br/>
      </w:r>
      <w:r w:rsidRPr="00C33765">
        <w:rPr>
          <w:rFonts w:ascii="Times New Roman" w:eastAsia="Times New Roman" w:hAnsi="Times New Roman" w:cs="Times New Roman"/>
          <w:b/>
          <w:bCs/>
          <w:sz w:val="24"/>
          <w:szCs w:val="24"/>
          <w:lang w:eastAsia="pl-PL"/>
        </w:rPr>
        <w:t xml:space="preserve">IV.1.5.) Wymaga się złożenia oferty wariantowej: </w:t>
      </w:r>
    </w:p>
    <w:p w:rsidR="00C33765" w:rsidRPr="00C33765" w:rsidRDefault="00C33765" w:rsidP="00C33765">
      <w:pPr>
        <w:spacing w:after="0" w:line="240" w:lineRule="auto"/>
        <w:rPr>
          <w:rFonts w:ascii="Times New Roman" w:eastAsia="Times New Roman" w:hAnsi="Times New Roman" w:cs="Times New Roman"/>
          <w:sz w:val="24"/>
          <w:szCs w:val="24"/>
          <w:lang w:eastAsia="pl-PL"/>
        </w:rPr>
      </w:pPr>
      <w:r w:rsidRPr="00C33765">
        <w:rPr>
          <w:rFonts w:ascii="Times New Roman" w:eastAsia="Times New Roman" w:hAnsi="Times New Roman" w:cs="Times New Roman"/>
          <w:sz w:val="24"/>
          <w:szCs w:val="24"/>
          <w:lang w:eastAsia="pl-PL"/>
        </w:rPr>
        <w:t xml:space="preserve">Nie </w:t>
      </w:r>
      <w:r w:rsidRPr="00C33765">
        <w:rPr>
          <w:rFonts w:ascii="Times New Roman" w:eastAsia="Times New Roman" w:hAnsi="Times New Roman" w:cs="Times New Roman"/>
          <w:sz w:val="24"/>
          <w:szCs w:val="24"/>
          <w:lang w:eastAsia="pl-PL"/>
        </w:rPr>
        <w:br/>
        <w:t xml:space="preserve">Dopuszcza się złożenie oferty wariantowej </w:t>
      </w:r>
      <w:r w:rsidRPr="00C33765">
        <w:rPr>
          <w:rFonts w:ascii="Times New Roman" w:eastAsia="Times New Roman" w:hAnsi="Times New Roman" w:cs="Times New Roman"/>
          <w:sz w:val="24"/>
          <w:szCs w:val="24"/>
          <w:lang w:eastAsia="pl-PL"/>
        </w:rPr>
        <w:br/>
        <w:t xml:space="preserve">Nie </w:t>
      </w:r>
      <w:r w:rsidRPr="00C33765">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C33765">
        <w:rPr>
          <w:rFonts w:ascii="Times New Roman" w:eastAsia="Times New Roman" w:hAnsi="Times New Roman" w:cs="Times New Roman"/>
          <w:sz w:val="24"/>
          <w:szCs w:val="24"/>
          <w:lang w:eastAsia="pl-PL"/>
        </w:rPr>
        <w:br/>
      </w:r>
    </w:p>
    <w:p w:rsidR="00C33765" w:rsidRPr="00C33765" w:rsidRDefault="00C33765" w:rsidP="00C33765">
      <w:pPr>
        <w:spacing w:after="0" w:line="240" w:lineRule="auto"/>
        <w:rPr>
          <w:rFonts w:ascii="Times New Roman" w:eastAsia="Times New Roman" w:hAnsi="Times New Roman" w:cs="Times New Roman"/>
          <w:sz w:val="24"/>
          <w:szCs w:val="24"/>
          <w:lang w:eastAsia="pl-PL"/>
        </w:rPr>
      </w:pPr>
      <w:r w:rsidRPr="00C33765">
        <w:rPr>
          <w:rFonts w:ascii="Times New Roman" w:eastAsia="Times New Roman" w:hAnsi="Times New Roman" w:cs="Times New Roman"/>
          <w:sz w:val="24"/>
          <w:szCs w:val="24"/>
          <w:lang w:eastAsia="pl-PL"/>
        </w:rPr>
        <w:br/>
      </w:r>
      <w:r w:rsidRPr="00C33765">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C33765">
        <w:rPr>
          <w:rFonts w:ascii="Times New Roman" w:eastAsia="Times New Roman" w:hAnsi="Times New Roman" w:cs="Times New Roman"/>
          <w:sz w:val="24"/>
          <w:szCs w:val="24"/>
          <w:lang w:eastAsia="pl-PL"/>
        </w:rPr>
        <w:br/>
      </w:r>
      <w:r w:rsidRPr="00C33765">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C33765" w:rsidRPr="00C33765" w:rsidRDefault="00C33765" w:rsidP="00C33765">
      <w:pPr>
        <w:spacing w:after="0" w:line="240" w:lineRule="auto"/>
        <w:rPr>
          <w:rFonts w:ascii="Times New Roman" w:eastAsia="Times New Roman" w:hAnsi="Times New Roman" w:cs="Times New Roman"/>
          <w:sz w:val="24"/>
          <w:szCs w:val="24"/>
          <w:lang w:eastAsia="pl-PL"/>
        </w:rPr>
      </w:pPr>
      <w:r w:rsidRPr="00C33765">
        <w:rPr>
          <w:rFonts w:ascii="Times New Roman" w:eastAsia="Times New Roman" w:hAnsi="Times New Roman" w:cs="Times New Roman"/>
          <w:sz w:val="24"/>
          <w:szCs w:val="24"/>
          <w:lang w:eastAsia="pl-PL"/>
        </w:rPr>
        <w:t xml:space="preserve">Liczba wykonawców   </w:t>
      </w:r>
      <w:r w:rsidRPr="00C33765">
        <w:rPr>
          <w:rFonts w:ascii="Times New Roman" w:eastAsia="Times New Roman" w:hAnsi="Times New Roman" w:cs="Times New Roman"/>
          <w:sz w:val="24"/>
          <w:szCs w:val="24"/>
          <w:lang w:eastAsia="pl-PL"/>
        </w:rPr>
        <w:br/>
        <w:t xml:space="preserve">Przewidywana minimalna liczba wykonawców </w:t>
      </w:r>
      <w:r w:rsidRPr="00C33765">
        <w:rPr>
          <w:rFonts w:ascii="Times New Roman" w:eastAsia="Times New Roman" w:hAnsi="Times New Roman" w:cs="Times New Roman"/>
          <w:sz w:val="24"/>
          <w:szCs w:val="24"/>
          <w:lang w:eastAsia="pl-PL"/>
        </w:rPr>
        <w:br/>
        <w:t xml:space="preserve">Maksymalna liczba wykonawców   </w:t>
      </w:r>
      <w:r w:rsidRPr="00C33765">
        <w:rPr>
          <w:rFonts w:ascii="Times New Roman" w:eastAsia="Times New Roman" w:hAnsi="Times New Roman" w:cs="Times New Roman"/>
          <w:sz w:val="24"/>
          <w:szCs w:val="24"/>
          <w:lang w:eastAsia="pl-PL"/>
        </w:rPr>
        <w:br/>
        <w:t xml:space="preserve">Kryteria selekcji wykonawców: </w:t>
      </w:r>
      <w:r w:rsidRPr="00C33765">
        <w:rPr>
          <w:rFonts w:ascii="Times New Roman" w:eastAsia="Times New Roman" w:hAnsi="Times New Roman" w:cs="Times New Roman"/>
          <w:sz w:val="24"/>
          <w:szCs w:val="24"/>
          <w:lang w:eastAsia="pl-PL"/>
        </w:rPr>
        <w:br/>
      </w:r>
    </w:p>
    <w:p w:rsidR="00C33765" w:rsidRPr="00C33765" w:rsidRDefault="00C33765" w:rsidP="00C33765">
      <w:pPr>
        <w:spacing w:after="0" w:line="240" w:lineRule="auto"/>
        <w:rPr>
          <w:rFonts w:ascii="Times New Roman" w:eastAsia="Times New Roman" w:hAnsi="Times New Roman" w:cs="Times New Roman"/>
          <w:sz w:val="24"/>
          <w:szCs w:val="24"/>
          <w:lang w:eastAsia="pl-PL"/>
        </w:rPr>
      </w:pPr>
      <w:r w:rsidRPr="00C33765">
        <w:rPr>
          <w:rFonts w:ascii="Times New Roman" w:eastAsia="Times New Roman" w:hAnsi="Times New Roman" w:cs="Times New Roman"/>
          <w:sz w:val="24"/>
          <w:szCs w:val="24"/>
          <w:lang w:eastAsia="pl-PL"/>
        </w:rPr>
        <w:br/>
      </w:r>
      <w:r w:rsidRPr="00C33765">
        <w:rPr>
          <w:rFonts w:ascii="Times New Roman" w:eastAsia="Times New Roman" w:hAnsi="Times New Roman" w:cs="Times New Roman"/>
          <w:b/>
          <w:bCs/>
          <w:sz w:val="24"/>
          <w:szCs w:val="24"/>
          <w:lang w:eastAsia="pl-PL"/>
        </w:rPr>
        <w:t xml:space="preserve">IV.1.7) Informacje na temat umowy ramowej lub dynamicznego systemu zakupów: </w:t>
      </w:r>
    </w:p>
    <w:p w:rsidR="00C33765" w:rsidRPr="00C33765" w:rsidRDefault="00C33765" w:rsidP="00C33765">
      <w:pPr>
        <w:spacing w:after="0" w:line="240" w:lineRule="auto"/>
        <w:rPr>
          <w:rFonts w:ascii="Times New Roman" w:eastAsia="Times New Roman" w:hAnsi="Times New Roman" w:cs="Times New Roman"/>
          <w:sz w:val="24"/>
          <w:szCs w:val="24"/>
          <w:lang w:eastAsia="pl-PL"/>
        </w:rPr>
      </w:pPr>
      <w:r w:rsidRPr="00C33765">
        <w:rPr>
          <w:rFonts w:ascii="Times New Roman" w:eastAsia="Times New Roman" w:hAnsi="Times New Roman" w:cs="Times New Roman"/>
          <w:sz w:val="24"/>
          <w:szCs w:val="24"/>
          <w:lang w:eastAsia="pl-PL"/>
        </w:rPr>
        <w:t xml:space="preserve">Umowa ramowa będzie zawarta: </w:t>
      </w:r>
      <w:r w:rsidRPr="00C33765">
        <w:rPr>
          <w:rFonts w:ascii="Times New Roman" w:eastAsia="Times New Roman" w:hAnsi="Times New Roman" w:cs="Times New Roman"/>
          <w:sz w:val="24"/>
          <w:szCs w:val="24"/>
          <w:lang w:eastAsia="pl-PL"/>
        </w:rPr>
        <w:br/>
      </w:r>
      <w:r w:rsidRPr="00C33765">
        <w:rPr>
          <w:rFonts w:ascii="Times New Roman" w:eastAsia="Times New Roman" w:hAnsi="Times New Roman" w:cs="Times New Roman"/>
          <w:sz w:val="24"/>
          <w:szCs w:val="24"/>
          <w:lang w:eastAsia="pl-PL"/>
        </w:rPr>
        <w:br/>
        <w:t xml:space="preserve">Czy przewiduje się ograniczenie liczby uczestników umowy ramowej: </w:t>
      </w:r>
      <w:r w:rsidRPr="00C33765">
        <w:rPr>
          <w:rFonts w:ascii="Times New Roman" w:eastAsia="Times New Roman" w:hAnsi="Times New Roman" w:cs="Times New Roman"/>
          <w:sz w:val="24"/>
          <w:szCs w:val="24"/>
          <w:lang w:eastAsia="pl-PL"/>
        </w:rPr>
        <w:br/>
      </w:r>
      <w:r w:rsidRPr="00C33765">
        <w:rPr>
          <w:rFonts w:ascii="Times New Roman" w:eastAsia="Times New Roman" w:hAnsi="Times New Roman" w:cs="Times New Roman"/>
          <w:sz w:val="24"/>
          <w:szCs w:val="24"/>
          <w:lang w:eastAsia="pl-PL"/>
        </w:rPr>
        <w:br/>
        <w:t xml:space="preserve">Przewidziana maksymalna liczba uczestników umowy ramowej: </w:t>
      </w:r>
      <w:r w:rsidRPr="00C33765">
        <w:rPr>
          <w:rFonts w:ascii="Times New Roman" w:eastAsia="Times New Roman" w:hAnsi="Times New Roman" w:cs="Times New Roman"/>
          <w:sz w:val="24"/>
          <w:szCs w:val="24"/>
          <w:lang w:eastAsia="pl-PL"/>
        </w:rPr>
        <w:br/>
      </w:r>
      <w:r w:rsidRPr="00C33765">
        <w:rPr>
          <w:rFonts w:ascii="Times New Roman" w:eastAsia="Times New Roman" w:hAnsi="Times New Roman" w:cs="Times New Roman"/>
          <w:sz w:val="24"/>
          <w:szCs w:val="24"/>
          <w:lang w:eastAsia="pl-PL"/>
        </w:rPr>
        <w:br/>
        <w:t xml:space="preserve">Informacje dodatkowe: </w:t>
      </w:r>
      <w:r w:rsidRPr="00C33765">
        <w:rPr>
          <w:rFonts w:ascii="Times New Roman" w:eastAsia="Times New Roman" w:hAnsi="Times New Roman" w:cs="Times New Roman"/>
          <w:sz w:val="24"/>
          <w:szCs w:val="24"/>
          <w:lang w:eastAsia="pl-PL"/>
        </w:rPr>
        <w:br/>
      </w:r>
      <w:r w:rsidRPr="00C33765">
        <w:rPr>
          <w:rFonts w:ascii="Times New Roman" w:eastAsia="Times New Roman" w:hAnsi="Times New Roman" w:cs="Times New Roman"/>
          <w:sz w:val="24"/>
          <w:szCs w:val="24"/>
          <w:lang w:eastAsia="pl-PL"/>
        </w:rPr>
        <w:br/>
        <w:t xml:space="preserve">Zamówienie obejmuje ustanowienie dynamicznego systemu zakupów: </w:t>
      </w:r>
      <w:r w:rsidRPr="00C33765">
        <w:rPr>
          <w:rFonts w:ascii="Times New Roman" w:eastAsia="Times New Roman" w:hAnsi="Times New Roman" w:cs="Times New Roman"/>
          <w:sz w:val="24"/>
          <w:szCs w:val="24"/>
          <w:lang w:eastAsia="pl-PL"/>
        </w:rPr>
        <w:br/>
        <w:t xml:space="preserve">Nie </w:t>
      </w:r>
      <w:r w:rsidRPr="00C33765">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C33765">
        <w:rPr>
          <w:rFonts w:ascii="Times New Roman" w:eastAsia="Times New Roman" w:hAnsi="Times New Roman" w:cs="Times New Roman"/>
          <w:sz w:val="24"/>
          <w:szCs w:val="24"/>
          <w:lang w:eastAsia="pl-PL"/>
        </w:rPr>
        <w:br/>
      </w:r>
      <w:r w:rsidRPr="00C33765">
        <w:rPr>
          <w:rFonts w:ascii="Times New Roman" w:eastAsia="Times New Roman" w:hAnsi="Times New Roman" w:cs="Times New Roman"/>
          <w:sz w:val="24"/>
          <w:szCs w:val="24"/>
          <w:lang w:eastAsia="pl-PL"/>
        </w:rPr>
        <w:br/>
        <w:t xml:space="preserve">Informacje dodatkowe: </w:t>
      </w:r>
      <w:r w:rsidRPr="00C33765">
        <w:rPr>
          <w:rFonts w:ascii="Times New Roman" w:eastAsia="Times New Roman" w:hAnsi="Times New Roman" w:cs="Times New Roman"/>
          <w:sz w:val="24"/>
          <w:szCs w:val="24"/>
          <w:lang w:eastAsia="pl-PL"/>
        </w:rPr>
        <w:br/>
      </w:r>
      <w:r w:rsidRPr="00C33765">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C33765">
        <w:rPr>
          <w:rFonts w:ascii="Times New Roman" w:eastAsia="Times New Roman" w:hAnsi="Times New Roman" w:cs="Times New Roman"/>
          <w:sz w:val="24"/>
          <w:szCs w:val="24"/>
          <w:lang w:eastAsia="pl-PL"/>
        </w:rPr>
        <w:br/>
      </w:r>
      <w:r w:rsidRPr="00C33765">
        <w:rPr>
          <w:rFonts w:ascii="Times New Roman" w:eastAsia="Times New Roman" w:hAnsi="Times New Roman" w:cs="Times New Roman"/>
          <w:sz w:val="24"/>
          <w:szCs w:val="24"/>
          <w:lang w:eastAsia="pl-PL"/>
        </w:rPr>
        <w:lastRenderedPageBreak/>
        <w:br/>
        <w:t xml:space="preserve">Przewiduje się pobranie ze złożonych katalogów elektronicznych informacji potrzebnych do sporządzenia ofert w ramach umowy ramowej/dynamicznego systemu zakupów: </w:t>
      </w:r>
      <w:r w:rsidRPr="00C33765">
        <w:rPr>
          <w:rFonts w:ascii="Times New Roman" w:eastAsia="Times New Roman" w:hAnsi="Times New Roman" w:cs="Times New Roman"/>
          <w:sz w:val="24"/>
          <w:szCs w:val="24"/>
          <w:lang w:eastAsia="pl-PL"/>
        </w:rPr>
        <w:br/>
      </w:r>
    </w:p>
    <w:p w:rsidR="00C33765" w:rsidRPr="00C33765" w:rsidRDefault="00C33765" w:rsidP="00C33765">
      <w:pPr>
        <w:spacing w:after="0" w:line="240" w:lineRule="auto"/>
        <w:rPr>
          <w:rFonts w:ascii="Times New Roman" w:eastAsia="Times New Roman" w:hAnsi="Times New Roman" w:cs="Times New Roman"/>
          <w:sz w:val="24"/>
          <w:szCs w:val="24"/>
          <w:lang w:eastAsia="pl-PL"/>
        </w:rPr>
      </w:pPr>
      <w:r w:rsidRPr="00C33765">
        <w:rPr>
          <w:rFonts w:ascii="Times New Roman" w:eastAsia="Times New Roman" w:hAnsi="Times New Roman" w:cs="Times New Roman"/>
          <w:sz w:val="24"/>
          <w:szCs w:val="24"/>
          <w:lang w:eastAsia="pl-PL"/>
        </w:rPr>
        <w:br/>
      </w:r>
      <w:r w:rsidRPr="00C33765">
        <w:rPr>
          <w:rFonts w:ascii="Times New Roman" w:eastAsia="Times New Roman" w:hAnsi="Times New Roman" w:cs="Times New Roman"/>
          <w:b/>
          <w:bCs/>
          <w:sz w:val="24"/>
          <w:szCs w:val="24"/>
          <w:lang w:eastAsia="pl-PL"/>
        </w:rPr>
        <w:t xml:space="preserve">IV.1.8) Aukcja elektroniczna </w:t>
      </w:r>
      <w:r w:rsidRPr="00C33765">
        <w:rPr>
          <w:rFonts w:ascii="Times New Roman" w:eastAsia="Times New Roman" w:hAnsi="Times New Roman" w:cs="Times New Roman"/>
          <w:sz w:val="24"/>
          <w:szCs w:val="24"/>
          <w:lang w:eastAsia="pl-PL"/>
        </w:rPr>
        <w:br/>
      </w:r>
      <w:r w:rsidRPr="00C33765">
        <w:rPr>
          <w:rFonts w:ascii="Times New Roman" w:eastAsia="Times New Roman" w:hAnsi="Times New Roman" w:cs="Times New Roman"/>
          <w:b/>
          <w:bCs/>
          <w:sz w:val="24"/>
          <w:szCs w:val="24"/>
          <w:lang w:eastAsia="pl-PL"/>
        </w:rPr>
        <w:t xml:space="preserve">Przewidziane jest przeprowadzenie aukcji elektronicznej </w:t>
      </w:r>
      <w:r w:rsidRPr="00C33765">
        <w:rPr>
          <w:rFonts w:ascii="Times New Roman" w:eastAsia="Times New Roman" w:hAnsi="Times New Roman" w:cs="Times New Roman"/>
          <w:i/>
          <w:iCs/>
          <w:sz w:val="24"/>
          <w:szCs w:val="24"/>
          <w:lang w:eastAsia="pl-PL"/>
        </w:rPr>
        <w:t xml:space="preserve">(przetarg nieograniczony, przetarg ograniczony, negocjacje z ogłoszeniem) </w:t>
      </w:r>
      <w:r w:rsidRPr="00C33765">
        <w:rPr>
          <w:rFonts w:ascii="Times New Roman" w:eastAsia="Times New Roman" w:hAnsi="Times New Roman" w:cs="Times New Roman"/>
          <w:sz w:val="24"/>
          <w:szCs w:val="24"/>
          <w:lang w:eastAsia="pl-PL"/>
        </w:rPr>
        <w:t xml:space="preserve">Nie </w:t>
      </w:r>
      <w:r w:rsidRPr="00C33765">
        <w:rPr>
          <w:rFonts w:ascii="Times New Roman" w:eastAsia="Times New Roman" w:hAnsi="Times New Roman" w:cs="Times New Roman"/>
          <w:sz w:val="24"/>
          <w:szCs w:val="24"/>
          <w:lang w:eastAsia="pl-PL"/>
        </w:rPr>
        <w:br/>
        <w:t xml:space="preserve">Należy podać adres strony internetowej, na której aukcja będzie prowadzona: </w:t>
      </w:r>
      <w:r w:rsidRPr="00C33765">
        <w:rPr>
          <w:rFonts w:ascii="Times New Roman" w:eastAsia="Times New Roman" w:hAnsi="Times New Roman" w:cs="Times New Roman"/>
          <w:sz w:val="24"/>
          <w:szCs w:val="24"/>
          <w:lang w:eastAsia="pl-PL"/>
        </w:rPr>
        <w:br/>
      </w:r>
      <w:r w:rsidRPr="00C33765">
        <w:rPr>
          <w:rFonts w:ascii="Times New Roman" w:eastAsia="Times New Roman" w:hAnsi="Times New Roman" w:cs="Times New Roman"/>
          <w:sz w:val="24"/>
          <w:szCs w:val="24"/>
          <w:lang w:eastAsia="pl-PL"/>
        </w:rPr>
        <w:br/>
      </w:r>
      <w:r w:rsidRPr="00C33765">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C33765">
        <w:rPr>
          <w:rFonts w:ascii="Times New Roman" w:eastAsia="Times New Roman" w:hAnsi="Times New Roman" w:cs="Times New Roman"/>
          <w:sz w:val="24"/>
          <w:szCs w:val="24"/>
          <w:lang w:eastAsia="pl-PL"/>
        </w:rPr>
        <w:br/>
      </w:r>
      <w:r w:rsidRPr="00C33765">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C33765">
        <w:rPr>
          <w:rFonts w:ascii="Times New Roman" w:eastAsia="Times New Roman" w:hAnsi="Times New Roman" w:cs="Times New Roman"/>
          <w:sz w:val="24"/>
          <w:szCs w:val="24"/>
          <w:lang w:eastAsia="pl-PL"/>
        </w:rPr>
        <w:t xml:space="preserve"> </w:t>
      </w:r>
      <w:r w:rsidRPr="00C33765">
        <w:rPr>
          <w:rFonts w:ascii="Times New Roman" w:eastAsia="Times New Roman" w:hAnsi="Times New Roman" w:cs="Times New Roman"/>
          <w:sz w:val="24"/>
          <w:szCs w:val="24"/>
          <w:lang w:eastAsia="pl-PL"/>
        </w:rPr>
        <w:br/>
      </w:r>
      <w:r w:rsidRPr="00C33765">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C33765">
        <w:rPr>
          <w:rFonts w:ascii="Times New Roman" w:eastAsia="Times New Roman" w:hAnsi="Times New Roman" w:cs="Times New Roman"/>
          <w:sz w:val="24"/>
          <w:szCs w:val="24"/>
          <w:lang w:eastAsia="pl-PL"/>
        </w:rPr>
        <w:br/>
        <w:t xml:space="preserve">Informacje dotyczące przebiegu aukcji elektronicznej: </w:t>
      </w:r>
      <w:r w:rsidRPr="00C33765">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C33765">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C33765">
        <w:rPr>
          <w:rFonts w:ascii="Times New Roman" w:eastAsia="Times New Roman" w:hAnsi="Times New Roman" w:cs="Times New Roman"/>
          <w:sz w:val="24"/>
          <w:szCs w:val="24"/>
          <w:lang w:eastAsia="pl-PL"/>
        </w:rPr>
        <w:br/>
        <w:t xml:space="preserve">Wymagania dotyczące rejestracji i identyfikacji wykonawców w aukcji elektronicznej: </w:t>
      </w:r>
      <w:r w:rsidRPr="00C33765">
        <w:rPr>
          <w:rFonts w:ascii="Times New Roman" w:eastAsia="Times New Roman" w:hAnsi="Times New Roman" w:cs="Times New Roman"/>
          <w:sz w:val="24"/>
          <w:szCs w:val="24"/>
          <w:lang w:eastAsia="pl-PL"/>
        </w:rPr>
        <w:br/>
        <w:t xml:space="preserve">Informacje o liczbie etapów aukcji elektronicznej i czasie ich trwania: </w:t>
      </w:r>
    </w:p>
    <w:p w:rsidR="00C33765" w:rsidRPr="00C33765" w:rsidRDefault="00C33765" w:rsidP="00C33765">
      <w:pPr>
        <w:spacing w:after="0" w:line="240" w:lineRule="auto"/>
        <w:rPr>
          <w:rFonts w:ascii="Times New Roman" w:eastAsia="Times New Roman" w:hAnsi="Times New Roman" w:cs="Times New Roman"/>
          <w:sz w:val="24"/>
          <w:szCs w:val="24"/>
          <w:lang w:eastAsia="pl-PL"/>
        </w:rPr>
      </w:pPr>
      <w:r w:rsidRPr="00C33765">
        <w:rPr>
          <w:rFonts w:ascii="Times New Roman" w:eastAsia="Times New Roman" w:hAnsi="Times New Roman" w:cs="Times New Roman"/>
          <w:sz w:val="24"/>
          <w:szCs w:val="24"/>
          <w:lang w:eastAsia="pl-PL"/>
        </w:rPr>
        <w:br/>
        <w:t xml:space="preserve">Czas trwania: </w:t>
      </w:r>
      <w:r w:rsidRPr="00C33765">
        <w:rPr>
          <w:rFonts w:ascii="Times New Roman" w:eastAsia="Times New Roman" w:hAnsi="Times New Roman" w:cs="Times New Roman"/>
          <w:sz w:val="24"/>
          <w:szCs w:val="24"/>
          <w:lang w:eastAsia="pl-PL"/>
        </w:rPr>
        <w:br/>
      </w:r>
      <w:r w:rsidRPr="00C33765">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C33765">
        <w:rPr>
          <w:rFonts w:ascii="Times New Roman" w:eastAsia="Times New Roman" w:hAnsi="Times New Roman" w:cs="Times New Roman"/>
          <w:sz w:val="24"/>
          <w:szCs w:val="24"/>
          <w:lang w:eastAsia="pl-PL"/>
        </w:rPr>
        <w:br/>
        <w:t xml:space="preserve">Warunki zamknięcia aukcji elektronicznej: </w:t>
      </w:r>
      <w:r w:rsidRPr="00C33765">
        <w:rPr>
          <w:rFonts w:ascii="Times New Roman" w:eastAsia="Times New Roman" w:hAnsi="Times New Roman" w:cs="Times New Roman"/>
          <w:sz w:val="24"/>
          <w:szCs w:val="24"/>
          <w:lang w:eastAsia="pl-PL"/>
        </w:rPr>
        <w:br/>
      </w:r>
    </w:p>
    <w:p w:rsidR="00C33765" w:rsidRPr="00C33765" w:rsidRDefault="00C33765" w:rsidP="00C33765">
      <w:pPr>
        <w:spacing w:after="0" w:line="240" w:lineRule="auto"/>
        <w:rPr>
          <w:rFonts w:ascii="Times New Roman" w:eastAsia="Times New Roman" w:hAnsi="Times New Roman" w:cs="Times New Roman"/>
          <w:sz w:val="24"/>
          <w:szCs w:val="24"/>
          <w:lang w:eastAsia="pl-PL"/>
        </w:rPr>
      </w:pPr>
      <w:r w:rsidRPr="00C33765">
        <w:rPr>
          <w:rFonts w:ascii="Times New Roman" w:eastAsia="Times New Roman" w:hAnsi="Times New Roman" w:cs="Times New Roman"/>
          <w:sz w:val="24"/>
          <w:szCs w:val="24"/>
          <w:lang w:eastAsia="pl-PL"/>
        </w:rPr>
        <w:br/>
      </w:r>
      <w:r w:rsidRPr="00C33765">
        <w:rPr>
          <w:rFonts w:ascii="Times New Roman" w:eastAsia="Times New Roman" w:hAnsi="Times New Roman" w:cs="Times New Roman"/>
          <w:b/>
          <w:bCs/>
          <w:sz w:val="24"/>
          <w:szCs w:val="24"/>
          <w:lang w:eastAsia="pl-PL"/>
        </w:rPr>
        <w:t xml:space="preserve">IV.2) KRYTERIA OCENY OFERT </w:t>
      </w:r>
      <w:r w:rsidRPr="00C33765">
        <w:rPr>
          <w:rFonts w:ascii="Times New Roman" w:eastAsia="Times New Roman" w:hAnsi="Times New Roman" w:cs="Times New Roman"/>
          <w:sz w:val="24"/>
          <w:szCs w:val="24"/>
          <w:lang w:eastAsia="pl-PL"/>
        </w:rPr>
        <w:br/>
      </w:r>
      <w:r w:rsidRPr="00C33765">
        <w:rPr>
          <w:rFonts w:ascii="Times New Roman" w:eastAsia="Times New Roman" w:hAnsi="Times New Roman" w:cs="Times New Roman"/>
          <w:b/>
          <w:bCs/>
          <w:sz w:val="24"/>
          <w:szCs w:val="24"/>
          <w:lang w:eastAsia="pl-PL"/>
        </w:rPr>
        <w:t xml:space="preserve">IV.2.1) Kryteria oceny ofert: </w:t>
      </w:r>
      <w:r w:rsidRPr="00C33765">
        <w:rPr>
          <w:rFonts w:ascii="Times New Roman" w:eastAsia="Times New Roman" w:hAnsi="Times New Roman" w:cs="Times New Roman"/>
          <w:sz w:val="24"/>
          <w:szCs w:val="24"/>
          <w:lang w:eastAsia="pl-PL"/>
        </w:rPr>
        <w:br/>
      </w:r>
      <w:r w:rsidRPr="00C33765">
        <w:rPr>
          <w:rFonts w:ascii="Times New Roman" w:eastAsia="Times New Roman" w:hAnsi="Times New Roman" w:cs="Times New Roman"/>
          <w:b/>
          <w:bCs/>
          <w:sz w:val="24"/>
          <w:szCs w:val="24"/>
          <w:lang w:eastAsia="pl-PL"/>
        </w:rPr>
        <w:t>IV.2.2) Kryteria</w:t>
      </w:r>
      <w:r w:rsidRPr="00C33765">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482"/>
        <w:gridCol w:w="1016"/>
      </w:tblGrid>
      <w:tr w:rsidR="00C33765" w:rsidRPr="00C33765" w:rsidTr="00C33765">
        <w:tc>
          <w:tcPr>
            <w:tcW w:w="0" w:type="auto"/>
            <w:tcBorders>
              <w:top w:val="single" w:sz="6" w:space="0" w:color="000000"/>
              <w:left w:val="single" w:sz="6" w:space="0" w:color="000000"/>
              <w:bottom w:val="single" w:sz="6" w:space="0" w:color="000000"/>
              <w:right w:val="single" w:sz="6" w:space="0" w:color="000000"/>
            </w:tcBorders>
            <w:vAlign w:val="center"/>
            <w:hideMark/>
          </w:tcPr>
          <w:p w:rsidR="00C33765" w:rsidRPr="00C33765" w:rsidRDefault="00C33765" w:rsidP="00C33765">
            <w:pPr>
              <w:spacing w:after="0" w:line="240" w:lineRule="auto"/>
              <w:rPr>
                <w:rFonts w:ascii="Times New Roman" w:eastAsia="Times New Roman" w:hAnsi="Times New Roman" w:cs="Times New Roman"/>
                <w:sz w:val="24"/>
                <w:szCs w:val="24"/>
                <w:lang w:eastAsia="pl-PL"/>
              </w:rPr>
            </w:pPr>
            <w:r w:rsidRPr="00C33765">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3765" w:rsidRPr="00C33765" w:rsidRDefault="00C33765" w:rsidP="00C33765">
            <w:pPr>
              <w:spacing w:after="0" w:line="240" w:lineRule="auto"/>
              <w:rPr>
                <w:rFonts w:ascii="Times New Roman" w:eastAsia="Times New Roman" w:hAnsi="Times New Roman" w:cs="Times New Roman"/>
                <w:sz w:val="24"/>
                <w:szCs w:val="24"/>
                <w:lang w:eastAsia="pl-PL"/>
              </w:rPr>
            </w:pPr>
            <w:r w:rsidRPr="00C33765">
              <w:rPr>
                <w:rFonts w:ascii="Times New Roman" w:eastAsia="Times New Roman" w:hAnsi="Times New Roman" w:cs="Times New Roman"/>
                <w:sz w:val="24"/>
                <w:szCs w:val="24"/>
                <w:lang w:eastAsia="pl-PL"/>
              </w:rPr>
              <w:t>Znaczenie</w:t>
            </w:r>
          </w:p>
        </w:tc>
      </w:tr>
      <w:tr w:rsidR="00C33765" w:rsidRPr="00C33765" w:rsidTr="00C33765">
        <w:tc>
          <w:tcPr>
            <w:tcW w:w="0" w:type="auto"/>
            <w:tcBorders>
              <w:top w:val="single" w:sz="6" w:space="0" w:color="000000"/>
              <w:left w:val="single" w:sz="6" w:space="0" w:color="000000"/>
              <w:bottom w:val="single" w:sz="6" w:space="0" w:color="000000"/>
              <w:right w:val="single" w:sz="6" w:space="0" w:color="000000"/>
            </w:tcBorders>
            <w:vAlign w:val="center"/>
            <w:hideMark/>
          </w:tcPr>
          <w:p w:rsidR="00C33765" w:rsidRPr="00C33765" w:rsidRDefault="00C33765" w:rsidP="00C33765">
            <w:pPr>
              <w:spacing w:after="0" w:line="240" w:lineRule="auto"/>
              <w:rPr>
                <w:rFonts w:ascii="Times New Roman" w:eastAsia="Times New Roman" w:hAnsi="Times New Roman" w:cs="Times New Roman"/>
                <w:sz w:val="24"/>
                <w:szCs w:val="24"/>
                <w:lang w:eastAsia="pl-PL"/>
              </w:rPr>
            </w:pPr>
            <w:r w:rsidRPr="00C33765">
              <w:rPr>
                <w:rFonts w:ascii="Times New Roman" w:eastAsia="Times New Roman" w:hAnsi="Times New Roman" w:cs="Times New Roman"/>
                <w:sz w:val="24"/>
                <w:szCs w:val="24"/>
                <w:lang w:eastAsia="pl-PL"/>
              </w:rPr>
              <w:t>Cena ofertowa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3765" w:rsidRPr="00C33765" w:rsidRDefault="00C33765" w:rsidP="00C33765">
            <w:pPr>
              <w:spacing w:after="0" w:line="240" w:lineRule="auto"/>
              <w:rPr>
                <w:rFonts w:ascii="Times New Roman" w:eastAsia="Times New Roman" w:hAnsi="Times New Roman" w:cs="Times New Roman"/>
                <w:sz w:val="24"/>
                <w:szCs w:val="24"/>
                <w:lang w:eastAsia="pl-PL"/>
              </w:rPr>
            </w:pPr>
            <w:r w:rsidRPr="00C33765">
              <w:rPr>
                <w:rFonts w:ascii="Times New Roman" w:eastAsia="Times New Roman" w:hAnsi="Times New Roman" w:cs="Times New Roman"/>
                <w:sz w:val="24"/>
                <w:szCs w:val="24"/>
                <w:lang w:eastAsia="pl-PL"/>
              </w:rPr>
              <w:t>60,00</w:t>
            </w:r>
          </w:p>
        </w:tc>
      </w:tr>
      <w:tr w:rsidR="00C33765" w:rsidRPr="00C33765" w:rsidTr="00C33765">
        <w:tc>
          <w:tcPr>
            <w:tcW w:w="0" w:type="auto"/>
            <w:tcBorders>
              <w:top w:val="single" w:sz="6" w:space="0" w:color="000000"/>
              <w:left w:val="single" w:sz="6" w:space="0" w:color="000000"/>
              <w:bottom w:val="single" w:sz="6" w:space="0" w:color="000000"/>
              <w:right w:val="single" w:sz="6" w:space="0" w:color="000000"/>
            </w:tcBorders>
            <w:vAlign w:val="center"/>
            <w:hideMark/>
          </w:tcPr>
          <w:p w:rsidR="00C33765" w:rsidRPr="00C33765" w:rsidRDefault="00C33765" w:rsidP="00C33765">
            <w:pPr>
              <w:spacing w:after="0" w:line="240" w:lineRule="auto"/>
              <w:rPr>
                <w:rFonts w:ascii="Times New Roman" w:eastAsia="Times New Roman" w:hAnsi="Times New Roman" w:cs="Times New Roman"/>
                <w:sz w:val="24"/>
                <w:szCs w:val="24"/>
                <w:lang w:eastAsia="pl-PL"/>
              </w:rPr>
            </w:pPr>
            <w:r w:rsidRPr="00C33765">
              <w:rPr>
                <w:rFonts w:ascii="Times New Roman" w:eastAsia="Times New Roman" w:hAnsi="Times New Roman" w:cs="Times New Roman"/>
                <w:sz w:val="24"/>
                <w:szCs w:val="24"/>
                <w:lang w:eastAsia="pl-PL"/>
              </w:rPr>
              <w:t>Warunki gwarancji dla robót i zamontowanych urządzeń</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3765" w:rsidRPr="00C33765" w:rsidRDefault="00C33765" w:rsidP="00C33765">
            <w:pPr>
              <w:spacing w:after="0" w:line="240" w:lineRule="auto"/>
              <w:rPr>
                <w:rFonts w:ascii="Times New Roman" w:eastAsia="Times New Roman" w:hAnsi="Times New Roman" w:cs="Times New Roman"/>
                <w:sz w:val="24"/>
                <w:szCs w:val="24"/>
                <w:lang w:eastAsia="pl-PL"/>
              </w:rPr>
            </w:pPr>
            <w:r w:rsidRPr="00C33765">
              <w:rPr>
                <w:rFonts w:ascii="Times New Roman" w:eastAsia="Times New Roman" w:hAnsi="Times New Roman" w:cs="Times New Roman"/>
                <w:sz w:val="24"/>
                <w:szCs w:val="24"/>
                <w:lang w:eastAsia="pl-PL"/>
              </w:rPr>
              <w:t>40,00</w:t>
            </w:r>
          </w:p>
        </w:tc>
      </w:tr>
    </w:tbl>
    <w:p w:rsidR="00C33765" w:rsidRPr="00C33765" w:rsidRDefault="00C33765" w:rsidP="00C33765">
      <w:pPr>
        <w:spacing w:after="0" w:line="240" w:lineRule="auto"/>
        <w:rPr>
          <w:rFonts w:ascii="Times New Roman" w:eastAsia="Times New Roman" w:hAnsi="Times New Roman" w:cs="Times New Roman"/>
          <w:sz w:val="24"/>
          <w:szCs w:val="24"/>
          <w:lang w:eastAsia="pl-PL"/>
        </w:rPr>
      </w:pPr>
      <w:r w:rsidRPr="00C33765">
        <w:rPr>
          <w:rFonts w:ascii="Times New Roman" w:eastAsia="Times New Roman" w:hAnsi="Times New Roman" w:cs="Times New Roman"/>
          <w:sz w:val="24"/>
          <w:szCs w:val="24"/>
          <w:lang w:eastAsia="pl-PL"/>
        </w:rPr>
        <w:br/>
      </w:r>
      <w:r w:rsidRPr="00C33765">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C33765">
        <w:rPr>
          <w:rFonts w:ascii="Times New Roman" w:eastAsia="Times New Roman" w:hAnsi="Times New Roman" w:cs="Times New Roman"/>
          <w:b/>
          <w:bCs/>
          <w:sz w:val="24"/>
          <w:szCs w:val="24"/>
          <w:lang w:eastAsia="pl-PL"/>
        </w:rPr>
        <w:t>Pzp</w:t>
      </w:r>
      <w:proofErr w:type="spellEnd"/>
      <w:r w:rsidRPr="00C33765">
        <w:rPr>
          <w:rFonts w:ascii="Times New Roman" w:eastAsia="Times New Roman" w:hAnsi="Times New Roman" w:cs="Times New Roman"/>
          <w:b/>
          <w:bCs/>
          <w:sz w:val="24"/>
          <w:szCs w:val="24"/>
          <w:lang w:eastAsia="pl-PL"/>
        </w:rPr>
        <w:t xml:space="preserve"> </w:t>
      </w:r>
      <w:r w:rsidRPr="00C33765">
        <w:rPr>
          <w:rFonts w:ascii="Times New Roman" w:eastAsia="Times New Roman" w:hAnsi="Times New Roman" w:cs="Times New Roman"/>
          <w:sz w:val="24"/>
          <w:szCs w:val="24"/>
          <w:lang w:eastAsia="pl-PL"/>
        </w:rPr>
        <w:t xml:space="preserve">(przetarg nieograniczony) </w:t>
      </w:r>
      <w:r w:rsidRPr="00C33765">
        <w:rPr>
          <w:rFonts w:ascii="Times New Roman" w:eastAsia="Times New Roman" w:hAnsi="Times New Roman" w:cs="Times New Roman"/>
          <w:sz w:val="24"/>
          <w:szCs w:val="24"/>
          <w:lang w:eastAsia="pl-PL"/>
        </w:rPr>
        <w:br/>
        <w:t xml:space="preserve">Tak </w:t>
      </w:r>
      <w:r w:rsidRPr="00C33765">
        <w:rPr>
          <w:rFonts w:ascii="Times New Roman" w:eastAsia="Times New Roman" w:hAnsi="Times New Roman" w:cs="Times New Roman"/>
          <w:sz w:val="24"/>
          <w:szCs w:val="24"/>
          <w:lang w:eastAsia="pl-PL"/>
        </w:rPr>
        <w:br/>
      </w:r>
      <w:r w:rsidRPr="00C33765">
        <w:rPr>
          <w:rFonts w:ascii="Times New Roman" w:eastAsia="Times New Roman" w:hAnsi="Times New Roman" w:cs="Times New Roman"/>
          <w:b/>
          <w:bCs/>
          <w:sz w:val="24"/>
          <w:szCs w:val="24"/>
          <w:lang w:eastAsia="pl-PL"/>
        </w:rPr>
        <w:t xml:space="preserve">IV.3) Negocjacje z ogłoszeniem, dialog konkurencyjny, partnerstwo innowacyjne </w:t>
      </w:r>
      <w:r w:rsidRPr="00C33765">
        <w:rPr>
          <w:rFonts w:ascii="Times New Roman" w:eastAsia="Times New Roman" w:hAnsi="Times New Roman" w:cs="Times New Roman"/>
          <w:sz w:val="24"/>
          <w:szCs w:val="24"/>
          <w:lang w:eastAsia="pl-PL"/>
        </w:rPr>
        <w:br/>
      </w:r>
      <w:r w:rsidRPr="00C33765">
        <w:rPr>
          <w:rFonts w:ascii="Times New Roman" w:eastAsia="Times New Roman" w:hAnsi="Times New Roman" w:cs="Times New Roman"/>
          <w:b/>
          <w:bCs/>
          <w:sz w:val="24"/>
          <w:szCs w:val="24"/>
          <w:lang w:eastAsia="pl-PL"/>
        </w:rPr>
        <w:t>IV.3.1) Informacje na temat negocjacji z ogłoszeniem</w:t>
      </w:r>
      <w:r w:rsidRPr="00C33765">
        <w:rPr>
          <w:rFonts w:ascii="Times New Roman" w:eastAsia="Times New Roman" w:hAnsi="Times New Roman" w:cs="Times New Roman"/>
          <w:sz w:val="24"/>
          <w:szCs w:val="24"/>
          <w:lang w:eastAsia="pl-PL"/>
        </w:rPr>
        <w:t xml:space="preserve"> </w:t>
      </w:r>
      <w:r w:rsidRPr="00C33765">
        <w:rPr>
          <w:rFonts w:ascii="Times New Roman" w:eastAsia="Times New Roman" w:hAnsi="Times New Roman" w:cs="Times New Roman"/>
          <w:sz w:val="24"/>
          <w:szCs w:val="24"/>
          <w:lang w:eastAsia="pl-PL"/>
        </w:rPr>
        <w:br/>
        <w:t xml:space="preserve">Minimalne wymagania, które muszą spełniać wszystkie oferty: </w:t>
      </w:r>
      <w:r w:rsidRPr="00C33765">
        <w:rPr>
          <w:rFonts w:ascii="Times New Roman" w:eastAsia="Times New Roman" w:hAnsi="Times New Roman" w:cs="Times New Roman"/>
          <w:sz w:val="24"/>
          <w:szCs w:val="24"/>
          <w:lang w:eastAsia="pl-PL"/>
        </w:rPr>
        <w:br/>
      </w:r>
      <w:r w:rsidRPr="00C33765">
        <w:rPr>
          <w:rFonts w:ascii="Times New Roman" w:eastAsia="Times New Roman" w:hAnsi="Times New Roman" w:cs="Times New Roman"/>
          <w:sz w:val="24"/>
          <w:szCs w:val="24"/>
          <w:lang w:eastAsia="pl-PL"/>
        </w:rPr>
        <w:br/>
      </w:r>
      <w:r w:rsidRPr="00C33765">
        <w:rPr>
          <w:rFonts w:ascii="Times New Roman" w:eastAsia="Times New Roman" w:hAnsi="Times New Roman" w:cs="Times New Roman"/>
          <w:sz w:val="24"/>
          <w:szCs w:val="24"/>
          <w:lang w:eastAsia="pl-PL"/>
        </w:rPr>
        <w:lastRenderedPageBreak/>
        <w:t xml:space="preserve">Przewidziane jest zastrzeżenie prawa do udzielenia zamówienia na podstawie ofert wstępnych bez przeprowadzenia negocjacji </w:t>
      </w:r>
      <w:r w:rsidRPr="00C33765">
        <w:rPr>
          <w:rFonts w:ascii="Times New Roman" w:eastAsia="Times New Roman" w:hAnsi="Times New Roman" w:cs="Times New Roman"/>
          <w:sz w:val="24"/>
          <w:szCs w:val="24"/>
          <w:lang w:eastAsia="pl-PL"/>
        </w:rPr>
        <w:br/>
        <w:t xml:space="preserve">Przewidziany jest podział negocjacji na etapy w celu ograniczenia liczby ofert: </w:t>
      </w:r>
      <w:r w:rsidRPr="00C33765">
        <w:rPr>
          <w:rFonts w:ascii="Times New Roman" w:eastAsia="Times New Roman" w:hAnsi="Times New Roman" w:cs="Times New Roman"/>
          <w:sz w:val="24"/>
          <w:szCs w:val="24"/>
          <w:lang w:eastAsia="pl-PL"/>
        </w:rPr>
        <w:br/>
        <w:t xml:space="preserve">Należy podać informacje na temat etapów negocjacji (w tym liczbę etapów): </w:t>
      </w:r>
      <w:r w:rsidRPr="00C33765">
        <w:rPr>
          <w:rFonts w:ascii="Times New Roman" w:eastAsia="Times New Roman" w:hAnsi="Times New Roman" w:cs="Times New Roman"/>
          <w:sz w:val="24"/>
          <w:szCs w:val="24"/>
          <w:lang w:eastAsia="pl-PL"/>
        </w:rPr>
        <w:br/>
      </w:r>
      <w:r w:rsidRPr="00C33765">
        <w:rPr>
          <w:rFonts w:ascii="Times New Roman" w:eastAsia="Times New Roman" w:hAnsi="Times New Roman" w:cs="Times New Roman"/>
          <w:sz w:val="24"/>
          <w:szCs w:val="24"/>
          <w:lang w:eastAsia="pl-PL"/>
        </w:rPr>
        <w:br/>
        <w:t xml:space="preserve">Informacje dodatkowe </w:t>
      </w:r>
      <w:r w:rsidRPr="00C33765">
        <w:rPr>
          <w:rFonts w:ascii="Times New Roman" w:eastAsia="Times New Roman" w:hAnsi="Times New Roman" w:cs="Times New Roman"/>
          <w:sz w:val="24"/>
          <w:szCs w:val="24"/>
          <w:lang w:eastAsia="pl-PL"/>
        </w:rPr>
        <w:br/>
      </w:r>
      <w:r w:rsidRPr="00C33765">
        <w:rPr>
          <w:rFonts w:ascii="Times New Roman" w:eastAsia="Times New Roman" w:hAnsi="Times New Roman" w:cs="Times New Roman"/>
          <w:sz w:val="24"/>
          <w:szCs w:val="24"/>
          <w:lang w:eastAsia="pl-PL"/>
        </w:rPr>
        <w:br/>
      </w:r>
      <w:r w:rsidRPr="00C33765">
        <w:rPr>
          <w:rFonts w:ascii="Times New Roman" w:eastAsia="Times New Roman" w:hAnsi="Times New Roman" w:cs="Times New Roman"/>
          <w:sz w:val="24"/>
          <w:szCs w:val="24"/>
          <w:lang w:eastAsia="pl-PL"/>
        </w:rPr>
        <w:br/>
      </w:r>
      <w:r w:rsidRPr="00C33765">
        <w:rPr>
          <w:rFonts w:ascii="Times New Roman" w:eastAsia="Times New Roman" w:hAnsi="Times New Roman" w:cs="Times New Roman"/>
          <w:b/>
          <w:bCs/>
          <w:sz w:val="24"/>
          <w:szCs w:val="24"/>
          <w:lang w:eastAsia="pl-PL"/>
        </w:rPr>
        <w:t>IV.3.2) Informacje na temat dialogu konkurencyjnego</w:t>
      </w:r>
      <w:r w:rsidRPr="00C33765">
        <w:rPr>
          <w:rFonts w:ascii="Times New Roman" w:eastAsia="Times New Roman" w:hAnsi="Times New Roman" w:cs="Times New Roman"/>
          <w:sz w:val="24"/>
          <w:szCs w:val="24"/>
          <w:lang w:eastAsia="pl-PL"/>
        </w:rPr>
        <w:t xml:space="preserve"> </w:t>
      </w:r>
      <w:r w:rsidRPr="00C33765">
        <w:rPr>
          <w:rFonts w:ascii="Times New Roman" w:eastAsia="Times New Roman" w:hAnsi="Times New Roman" w:cs="Times New Roman"/>
          <w:sz w:val="24"/>
          <w:szCs w:val="24"/>
          <w:lang w:eastAsia="pl-PL"/>
        </w:rPr>
        <w:br/>
        <w:t xml:space="preserve">Opis potrzeb i wymagań zamawiającego lub informacja o sposobie uzyskania tego opisu: </w:t>
      </w:r>
      <w:r w:rsidRPr="00C33765">
        <w:rPr>
          <w:rFonts w:ascii="Times New Roman" w:eastAsia="Times New Roman" w:hAnsi="Times New Roman" w:cs="Times New Roman"/>
          <w:sz w:val="24"/>
          <w:szCs w:val="24"/>
          <w:lang w:eastAsia="pl-PL"/>
        </w:rPr>
        <w:br/>
      </w:r>
      <w:r w:rsidRPr="00C33765">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C33765">
        <w:rPr>
          <w:rFonts w:ascii="Times New Roman" w:eastAsia="Times New Roman" w:hAnsi="Times New Roman" w:cs="Times New Roman"/>
          <w:sz w:val="24"/>
          <w:szCs w:val="24"/>
          <w:lang w:eastAsia="pl-PL"/>
        </w:rPr>
        <w:br/>
      </w:r>
      <w:r w:rsidRPr="00C33765">
        <w:rPr>
          <w:rFonts w:ascii="Times New Roman" w:eastAsia="Times New Roman" w:hAnsi="Times New Roman" w:cs="Times New Roman"/>
          <w:sz w:val="24"/>
          <w:szCs w:val="24"/>
          <w:lang w:eastAsia="pl-PL"/>
        </w:rPr>
        <w:br/>
        <w:t xml:space="preserve">Wstępny harmonogram postępowania: </w:t>
      </w:r>
      <w:r w:rsidRPr="00C33765">
        <w:rPr>
          <w:rFonts w:ascii="Times New Roman" w:eastAsia="Times New Roman" w:hAnsi="Times New Roman" w:cs="Times New Roman"/>
          <w:sz w:val="24"/>
          <w:szCs w:val="24"/>
          <w:lang w:eastAsia="pl-PL"/>
        </w:rPr>
        <w:br/>
      </w:r>
      <w:r w:rsidRPr="00C33765">
        <w:rPr>
          <w:rFonts w:ascii="Times New Roman" w:eastAsia="Times New Roman" w:hAnsi="Times New Roman" w:cs="Times New Roman"/>
          <w:sz w:val="24"/>
          <w:szCs w:val="24"/>
          <w:lang w:eastAsia="pl-PL"/>
        </w:rPr>
        <w:br/>
        <w:t xml:space="preserve">Podział dialogu na etapy w celu ograniczenia liczby rozwiązań: </w:t>
      </w:r>
      <w:r w:rsidRPr="00C33765">
        <w:rPr>
          <w:rFonts w:ascii="Times New Roman" w:eastAsia="Times New Roman" w:hAnsi="Times New Roman" w:cs="Times New Roman"/>
          <w:sz w:val="24"/>
          <w:szCs w:val="24"/>
          <w:lang w:eastAsia="pl-PL"/>
        </w:rPr>
        <w:br/>
        <w:t xml:space="preserve">Należy podać informacje na temat etapów dialogu: </w:t>
      </w:r>
      <w:r w:rsidRPr="00C33765">
        <w:rPr>
          <w:rFonts w:ascii="Times New Roman" w:eastAsia="Times New Roman" w:hAnsi="Times New Roman" w:cs="Times New Roman"/>
          <w:sz w:val="24"/>
          <w:szCs w:val="24"/>
          <w:lang w:eastAsia="pl-PL"/>
        </w:rPr>
        <w:br/>
      </w:r>
      <w:r w:rsidRPr="00C33765">
        <w:rPr>
          <w:rFonts w:ascii="Times New Roman" w:eastAsia="Times New Roman" w:hAnsi="Times New Roman" w:cs="Times New Roman"/>
          <w:sz w:val="24"/>
          <w:szCs w:val="24"/>
          <w:lang w:eastAsia="pl-PL"/>
        </w:rPr>
        <w:br/>
      </w:r>
      <w:r w:rsidRPr="00C33765">
        <w:rPr>
          <w:rFonts w:ascii="Times New Roman" w:eastAsia="Times New Roman" w:hAnsi="Times New Roman" w:cs="Times New Roman"/>
          <w:sz w:val="24"/>
          <w:szCs w:val="24"/>
          <w:lang w:eastAsia="pl-PL"/>
        </w:rPr>
        <w:br/>
        <w:t xml:space="preserve">Informacje dodatkowe: </w:t>
      </w:r>
      <w:r w:rsidRPr="00C33765">
        <w:rPr>
          <w:rFonts w:ascii="Times New Roman" w:eastAsia="Times New Roman" w:hAnsi="Times New Roman" w:cs="Times New Roman"/>
          <w:sz w:val="24"/>
          <w:szCs w:val="24"/>
          <w:lang w:eastAsia="pl-PL"/>
        </w:rPr>
        <w:br/>
      </w:r>
      <w:r w:rsidRPr="00C33765">
        <w:rPr>
          <w:rFonts w:ascii="Times New Roman" w:eastAsia="Times New Roman" w:hAnsi="Times New Roman" w:cs="Times New Roman"/>
          <w:sz w:val="24"/>
          <w:szCs w:val="24"/>
          <w:lang w:eastAsia="pl-PL"/>
        </w:rPr>
        <w:br/>
      </w:r>
      <w:r w:rsidRPr="00C33765">
        <w:rPr>
          <w:rFonts w:ascii="Times New Roman" w:eastAsia="Times New Roman" w:hAnsi="Times New Roman" w:cs="Times New Roman"/>
          <w:b/>
          <w:bCs/>
          <w:sz w:val="24"/>
          <w:szCs w:val="24"/>
          <w:lang w:eastAsia="pl-PL"/>
        </w:rPr>
        <w:t>IV.3.3) Informacje na temat partnerstwa innowacyjnego</w:t>
      </w:r>
      <w:r w:rsidRPr="00C33765">
        <w:rPr>
          <w:rFonts w:ascii="Times New Roman" w:eastAsia="Times New Roman" w:hAnsi="Times New Roman" w:cs="Times New Roman"/>
          <w:sz w:val="24"/>
          <w:szCs w:val="24"/>
          <w:lang w:eastAsia="pl-PL"/>
        </w:rPr>
        <w:t xml:space="preserve"> </w:t>
      </w:r>
      <w:r w:rsidRPr="00C33765">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C33765">
        <w:rPr>
          <w:rFonts w:ascii="Times New Roman" w:eastAsia="Times New Roman" w:hAnsi="Times New Roman" w:cs="Times New Roman"/>
          <w:sz w:val="24"/>
          <w:szCs w:val="24"/>
          <w:lang w:eastAsia="pl-PL"/>
        </w:rPr>
        <w:br/>
      </w:r>
      <w:r w:rsidRPr="00C33765">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C33765">
        <w:rPr>
          <w:rFonts w:ascii="Times New Roman" w:eastAsia="Times New Roman" w:hAnsi="Times New Roman" w:cs="Times New Roman"/>
          <w:sz w:val="24"/>
          <w:szCs w:val="24"/>
          <w:lang w:eastAsia="pl-PL"/>
        </w:rPr>
        <w:br/>
      </w:r>
      <w:r w:rsidRPr="00C33765">
        <w:rPr>
          <w:rFonts w:ascii="Times New Roman" w:eastAsia="Times New Roman" w:hAnsi="Times New Roman" w:cs="Times New Roman"/>
          <w:sz w:val="24"/>
          <w:szCs w:val="24"/>
          <w:lang w:eastAsia="pl-PL"/>
        </w:rPr>
        <w:br/>
        <w:t xml:space="preserve">Informacje dodatkowe: </w:t>
      </w:r>
      <w:r w:rsidRPr="00C33765">
        <w:rPr>
          <w:rFonts w:ascii="Times New Roman" w:eastAsia="Times New Roman" w:hAnsi="Times New Roman" w:cs="Times New Roman"/>
          <w:sz w:val="24"/>
          <w:szCs w:val="24"/>
          <w:lang w:eastAsia="pl-PL"/>
        </w:rPr>
        <w:br/>
      </w:r>
      <w:r w:rsidRPr="00C33765">
        <w:rPr>
          <w:rFonts w:ascii="Times New Roman" w:eastAsia="Times New Roman" w:hAnsi="Times New Roman" w:cs="Times New Roman"/>
          <w:sz w:val="24"/>
          <w:szCs w:val="24"/>
          <w:lang w:eastAsia="pl-PL"/>
        </w:rPr>
        <w:br/>
      </w:r>
      <w:r w:rsidRPr="00C33765">
        <w:rPr>
          <w:rFonts w:ascii="Times New Roman" w:eastAsia="Times New Roman" w:hAnsi="Times New Roman" w:cs="Times New Roman"/>
          <w:b/>
          <w:bCs/>
          <w:sz w:val="24"/>
          <w:szCs w:val="24"/>
          <w:lang w:eastAsia="pl-PL"/>
        </w:rPr>
        <w:t xml:space="preserve">IV.4) Licytacja elektroniczna </w:t>
      </w:r>
      <w:r w:rsidRPr="00C33765">
        <w:rPr>
          <w:rFonts w:ascii="Times New Roman" w:eastAsia="Times New Roman" w:hAnsi="Times New Roman" w:cs="Times New Roman"/>
          <w:sz w:val="24"/>
          <w:szCs w:val="24"/>
          <w:lang w:eastAsia="pl-PL"/>
        </w:rPr>
        <w:br/>
        <w:t xml:space="preserve">Adres strony internetowej, na której będzie prowadzona licytacja elektroniczna: </w:t>
      </w:r>
    </w:p>
    <w:p w:rsidR="00C33765" w:rsidRPr="00C33765" w:rsidRDefault="00C33765" w:rsidP="00C33765">
      <w:pPr>
        <w:spacing w:after="0" w:line="240" w:lineRule="auto"/>
        <w:rPr>
          <w:rFonts w:ascii="Times New Roman" w:eastAsia="Times New Roman" w:hAnsi="Times New Roman" w:cs="Times New Roman"/>
          <w:sz w:val="24"/>
          <w:szCs w:val="24"/>
          <w:lang w:eastAsia="pl-PL"/>
        </w:rPr>
      </w:pPr>
      <w:r w:rsidRPr="00C33765">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C33765" w:rsidRPr="00C33765" w:rsidRDefault="00C33765" w:rsidP="00C33765">
      <w:pPr>
        <w:spacing w:after="0" w:line="240" w:lineRule="auto"/>
        <w:rPr>
          <w:rFonts w:ascii="Times New Roman" w:eastAsia="Times New Roman" w:hAnsi="Times New Roman" w:cs="Times New Roman"/>
          <w:sz w:val="24"/>
          <w:szCs w:val="24"/>
          <w:lang w:eastAsia="pl-PL"/>
        </w:rPr>
      </w:pPr>
      <w:r w:rsidRPr="00C33765">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C33765" w:rsidRPr="00C33765" w:rsidRDefault="00C33765" w:rsidP="00C33765">
      <w:pPr>
        <w:spacing w:after="0" w:line="240" w:lineRule="auto"/>
        <w:rPr>
          <w:rFonts w:ascii="Times New Roman" w:eastAsia="Times New Roman" w:hAnsi="Times New Roman" w:cs="Times New Roman"/>
          <w:sz w:val="24"/>
          <w:szCs w:val="24"/>
          <w:lang w:eastAsia="pl-PL"/>
        </w:rPr>
      </w:pPr>
      <w:r w:rsidRPr="00C33765">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C33765" w:rsidRPr="00C33765" w:rsidRDefault="00C33765" w:rsidP="00C33765">
      <w:pPr>
        <w:spacing w:after="0" w:line="240" w:lineRule="auto"/>
        <w:rPr>
          <w:rFonts w:ascii="Times New Roman" w:eastAsia="Times New Roman" w:hAnsi="Times New Roman" w:cs="Times New Roman"/>
          <w:sz w:val="24"/>
          <w:szCs w:val="24"/>
          <w:lang w:eastAsia="pl-PL"/>
        </w:rPr>
      </w:pPr>
      <w:r w:rsidRPr="00C33765">
        <w:rPr>
          <w:rFonts w:ascii="Times New Roman" w:eastAsia="Times New Roman" w:hAnsi="Times New Roman" w:cs="Times New Roman"/>
          <w:sz w:val="24"/>
          <w:szCs w:val="24"/>
          <w:lang w:eastAsia="pl-PL"/>
        </w:rPr>
        <w:t xml:space="preserve">Informacje o liczbie etapów licytacji elektronicznej i czasie ich trwania: </w:t>
      </w:r>
    </w:p>
    <w:p w:rsidR="00C33765" w:rsidRPr="00C33765" w:rsidRDefault="00C33765" w:rsidP="00C33765">
      <w:pPr>
        <w:spacing w:after="0" w:line="240" w:lineRule="auto"/>
        <w:rPr>
          <w:rFonts w:ascii="Times New Roman" w:eastAsia="Times New Roman" w:hAnsi="Times New Roman" w:cs="Times New Roman"/>
          <w:sz w:val="24"/>
          <w:szCs w:val="24"/>
          <w:lang w:eastAsia="pl-PL"/>
        </w:rPr>
      </w:pPr>
      <w:r w:rsidRPr="00C33765">
        <w:rPr>
          <w:rFonts w:ascii="Times New Roman" w:eastAsia="Times New Roman" w:hAnsi="Times New Roman" w:cs="Times New Roman"/>
          <w:sz w:val="24"/>
          <w:szCs w:val="24"/>
          <w:lang w:eastAsia="pl-PL"/>
        </w:rPr>
        <w:t xml:space="preserve">Czas trwania: </w:t>
      </w:r>
      <w:r w:rsidRPr="00C33765">
        <w:rPr>
          <w:rFonts w:ascii="Times New Roman" w:eastAsia="Times New Roman" w:hAnsi="Times New Roman" w:cs="Times New Roman"/>
          <w:sz w:val="24"/>
          <w:szCs w:val="24"/>
          <w:lang w:eastAsia="pl-PL"/>
        </w:rPr>
        <w:br/>
      </w:r>
      <w:r w:rsidRPr="00C33765">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C33765" w:rsidRPr="00C33765" w:rsidRDefault="00C33765" w:rsidP="00C33765">
      <w:pPr>
        <w:spacing w:after="0" w:line="240" w:lineRule="auto"/>
        <w:rPr>
          <w:rFonts w:ascii="Times New Roman" w:eastAsia="Times New Roman" w:hAnsi="Times New Roman" w:cs="Times New Roman"/>
          <w:sz w:val="24"/>
          <w:szCs w:val="24"/>
          <w:lang w:eastAsia="pl-PL"/>
        </w:rPr>
      </w:pPr>
      <w:r w:rsidRPr="00C33765">
        <w:rPr>
          <w:rFonts w:ascii="Times New Roman" w:eastAsia="Times New Roman" w:hAnsi="Times New Roman" w:cs="Times New Roman"/>
          <w:sz w:val="24"/>
          <w:szCs w:val="24"/>
          <w:lang w:eastAsia="pl-PL"/>
        </w:rPr>
        <w:lastRenderedPageBreak/>
        <w:t xml:space="preserve">Termin składania wniosków o dopuszczenie do udziału w licytacji elektronicznej: </w:t>
      </w:r>
      <w:r w:rsidRPr="00C33765">
        <w:rPr>
          <w:rFonts w:ascii="Times New Roman" w:eastAsia="Times New Roman" w:hAnsi="Times New Roman" w:cs="Times New Roman"/>
          <w:sz w:val="24"/>
          <w:szCs w:val="24"/>
          <w:lang w:eastAsia="pl-PL"/>
        </w:rPr>
        <w:br/>
        <w:t xml:space="preserve">Data: godzina: </w:t>
      </w:r>
      <w:r w:rsidRPr="00C33765">
        <w:rPr>
          <w:rFonts w:ascii="Times New Roman" w:eastAsia="Times New Roman" w:hAnsi="Times New Roman" w:cs="Times New Roman"/>
          <w:sz w:val="24"/>
          <w:szCs w:val="24"/>
          <w:lang w:eastAsia="pl-PL"/>
        </w:rPr>
        <w:br/>
        <w:t xml:space="preserve">Termin otwarcia licytacji elektronicznej: </w:t>
      </w:r>
    </w:p>
    <w:p w:rsidR="00C33765" w:rsidRPr="00C33765" w:rsidRDefault="00C33765" w:rsidP="00C33765">
      <w:pPr>
        <w:spacing w:after="0" w:line="240" w:lineRule="auto"/>
        <w:rPr>
          <w:rFonts w:ascii="Times New Roman" w:eastAsia="Times New Roman" w:hAnsi="Times New Roman" w:cs="Times New Roman"/>
          <w:sz w:val="24"/>
          <w:szCs w:val="24"/>
          <w:lang w:eastAsia="pl-PL"/>
        </w:rPr>
      </w:pPr>
      <w:r w:rsidRPr="00C33765">
        <w:rPr>
          <w:rFonts w:ascii="Times New Roman" w:eastAsia="Times New Roman" w:hAnsi="Times New Roman" w:cs="Times New Roman"/>
          <w:sz w:val="24"/>
          <w:szCs w:val="24"/>
          <w:lang w:eastAsia="pl-PL"/>
        </w:rPr>
        <w:t xml:space="preserve">Termin i warunki zamknięcia licytacji elektronicznej: </w:t>
      </w:r>
    </w:p>
    <w:p w:rsidR="00C33765" w:rsidRPr="00C33765" w:rsidRDefault="00C33765" w:rsidP="00C33765">
      <w:pPr>
        <w:spacing w:after="0" w:line="240" w:lineRule="auto"/>
        <w:rPr>
          <w:rFonts w:ascii="Times New Roman" w:eastAsia="Times New Roman" w:hAnsi="Times New Roman" w:cs="Times New Roman"/>
          <w:sz w:val="24"/>
          <w:szCs w:val="24"/>
          <w:lang w:eastAsia="pl-PL"/>
        </w:rPr>
      </w:pPr>
      <w:r w:rsidRPr="00C33765">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C33765" w:rsidRPr="00C33765" w:rsidRDefault="00C33765" w:rsidP="00C33765">
      <w:pPr>
        <w:spacing w:after="0" w:line="240" w:lineRule="auto"/>
        <w:rPr>
          <w:rFonts w:ascii="Times New Roman" w:eastAsia="Times New Roman" w:hAnsi="Times New Roman" w:cs="Times New Roman"/>
          <w:sz w:val="24"/>
          <w:szCs w:val="24"/>
          <w:lang w:eastAsia="pl-PL"/>
        </w:rPr>
      </w:pPr>
      <w:r w:rsidRPr="00C33765">
        <w:rPr>
          <w:rFonts w:ascii="Times New Roman" w:eastAsia="Times New Roman" w:hAnsi="Times New Roman" w:cs="Times New Roman"/>
          <w:sz w:val="24"/>
          <w:szCs w:val="24"/>
          <w:lang w:eastAsia="pl-PL"/>
        </w:rPr>
        <w:br/>
        <w:t xml:space="preserve">Wymagania dotyczące zabezpieczenia należytego wykonania umowy: </w:t>
      </w:r>
    </w:p>
    <w:p w:rsidR="00C33765" w:rsidRPr="00C33765" w:rsidRDefault="00C33765" w:rsidP="00C33765">
      <w:pPr>
        <w:spacing w:after="0" w:line="240" w:lineRule="auto"/>
        <w:rPr>
          <w:rFonts w:ascii="Times New Roman" w:eastAsia="Times New Roman" w:hAnsi="Times New Roman" w:cs="Times New Roman"/>
          <w:sz w:val="24"/>
          <w:szCs w:val="24"/>
          <w:lang w:eastAsia="pl-PL"/>
        </w:rPr>
      </w:pPr>
      <w:r w:rsidRPr="00C33765">
        <w:rPr>
          <w:rFonts w:ascii="Times New Roman" w:eastAsia="Times New Roman" w:hAnsi="Times New Roman" w:cs="Times New Roman"/>
          <w:sz w:val="24"/>
          <w:szCs w:val="24"/>
          <w:lang w:eastAsia="pl-PL"/>
        </w:rPr>
        <w:br/>
        <w:t xml:space="preserve">Informacje dodatkowe: </w:t>
      </w:r>
    </w:p>
    <w:p w:rsidR="00C33765" w:rsidRPr="00C33765" w:rsidRDefault="00C33765" w:rsidP="00C33765">
      <w:pPr>
        <w:spacing w:after="0" w:line="240" w:lineRule="auto"/>
        <w:rPr>
          <w:rFonts w:ascii="Times New Roman" w:eastAsia="Times New Roman" w:hAnsi="Times New Roman" w:cs="Times New Roman"/>
          <w:sz w:val="24"/>
          <w:szCs w:val="24"/>
          <w:lang w:eastAsia="pl-PL"/>
        </w:rPr>
      </w:pPr>
      <w:r w:rsidRPr="00C33765">
        <w:rPr>
          <w:rFonts w:ascii="Times New Roman" w:eastAsia="Times New Roman" w:hAnsi="Times New Roman" w:cs="Times New Roman"/>
          <w:b/>
          <w:bCs/>
          <w:sz w:val="24"/>
          <w:szCs w:val="24"/>
          <w:lang w:eastAsia="pl-PL"/>
        </w:rPr>
        <w:t>IV.5) ZMIANA UMOWY</w:t>
      </w:r>
      <w:r w:rsidRPr="00C33765">
        <w:rPr>
          <w:rFonts w:ascii="Times New Roman" w:eastAsia="Times New Roman" w:hAnsi="Times New Roman" w:cs="Times New Roman"/>
          <w:sz w:val="24"/>
          <w:szCs w:val="24"/>
          <w:lang w:eastAsia="pl-PL"/>
        </w:rPr>
        <w:t xml:space="preserve"> </w:t>
      </w:r>
      <w:r w:rsidRPr="00C33765">
        <w:rPr>
          <w:rFonts w:ascii="Times New Roman" w:eastAsia="Times New Roman" w:hAnsi="Times New Roman" w:cs="Times New Roman"/>
          <w:sz w:val="24"/>
          <w:szCs w:val="24"/>
          <w:lang w:eastAsia="pl-PL"/>
        </w:rPr>
        <w:br/>
      </w:r>
      <w:r w:rsidRPr="00C33765">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C33765">
        <w:rPr>
          <w:rFonts w:ascii="Times New Roman" w:eastAsia="Times New Roman" w:hAnsi="Times New Roman" w:cs="Times New Roman"/>
          <w:sz w:val="24"/>
          <w:szCs w:val="24"/>
          <w:lang w:eastAsia="pl-PL"/>
        </w:rPr>
        <w:t xml:space="preserve"> Tak </w:t>
      </w:r>
      <w:r w:rsidRPr="00C33765">
        <w:rPr>
          <w:rFonts w:ascii="Times New Roman" w:eastAsia="Times New Roman" w:hAnsi="Times New Roman" w:cs="Times New Roman"/>
          <w:sz w:val="24"/>
          <w:szCs w:val="24"/>
          <w:lang w:eastAsia="pl-PL"/>
        </w:rPr>
        <w:br/>
        <w:t xml:space="preserve">Należy wskazać zakres, charakter zmian oraz warunki wprowadzenia zmian: </w:t>
      </w:r>
      <w:r w:rsidRPr="00C33765">
        <w:rPr>
          <w:rFonts w:ascii="Times New Roman" w:eastAsia="Times New Roman" w:hAnsi="Times New Roman" w:cs="Times New Roman"/>
          <w:sz w:val="24"/>
          <w:szCs w:val="24"/>
          <w:lang w:eastAsia="pl-PL"/>
        </w:rPr>
        <w:br/>
        <w:t xml:space="preserve">Zgodnie z projektem umowy Zamawiający przewiduje możliwość istotnych zmian postanowień zawartej umowy w stosunku do treści oferty, na podstawie której dokonano wyboru Wykonawcy, w przypadku wystąpienia okoliczności wymienionych w art. 144 ust. 1 pkt. 2) do 5) ustawy Prawa zamówień publicznych albo okoliczności przewidzianych zgodnie z art. 144 ust. 1 pkt 1) ustawy </w:t>
      </w:r>
      <w:proofErr w:type="spellStart"/>
      <w:r w:rsidRPr="00C33765">
        <w:rPr>
          <w:rFonts w:ascii="Times New Roman" w:eastAsia="Times New Roman" w:hAnsi="Times New Roman" w:cs="Times New Roman"/>
          <w:sz w:val="24"/>
          <w:szCs w:val="24"/>
          <w:lang w:eastAsia="pl-PL"/>
        </w:rPr>
        <w:t>Pzp</w:t>
      </w:r>
      <w:proofErr w:type="spellEnd"/>
      <w:r w:rsidRPr="00C33765">
        <w:rPr>
          <w:rFonts w:ascii="Times New Roman" w:eastAsia="Times New Roman" w:hAnsi="Times New Roman" w:cs="Times New Roman"/>
          <w:sz w:val="24"/>
          <w:szCs w:val="24"/>
          <w:lang w:eastAsia="pl-PL"/>
        </w:rPr>
        <w:t xml:space="preserve"> w §15, §16 i §17 umowy. Zmiana postanowień zawartej umowy może nastąpić wyłącznie za zgodą obu Stron wyrażoną w drodze aneksu do umowy, pod rygorem nieważności. </w:t>
      </w:r>
      <w:r w:rsidRPr="00C33765">
        <w:rPr>
          <w:rFonts w:ascii="Times New Roman" w:eastAsia="Times New Roman" w:hAnsi="Times New Roman" w:cs="Times New Roman"/>
          <w:sz w:val="24"/>
          <w:szCs w:val="24"/>
          <w:lang w:eastAsia="pl-PL"/>
        </w:rPr>
        <w:br/>
      </w:r>
      <w:r w:rsidRPr="00C33765">
        <w:rPr>
          <w:rFonts w:ascii="Times New Roman" w:eastAsia="Times New Roman" w:hAnsi="Times New Roman" w:cs="Times New Roman"/>
          <w:b/>
          <w:bCs/>
          <w:sz w:val="24"/>
          <w:szCs w:val="24"/>
          <w:lang w:eastAsia="pl-PL"/>
        </w:rPr>
        <w:t xml:space="preserve">IV.6) INFORMACJE ADMINISTRACYJNE </w:t>
      </w:r>
      <w:r w:rsidRPr="00C33765">
        <w:rPr>
          <w:rFonts w:ascii="Times New Roman" w:eastAsia="Times New Roman" w:hAnsi="Times New Roman" w:cs="Times New Roman"/>
          <w:sz w:val="24"/>
          <w:szCs w:val="24"/>
          <w:lang w:eastAsia="pl-PL"/>
        </w:rPr>
        <w:br/>
      </w:r>
      <w:r w:rsidRPr="00C33765">
        <w:rPr>
          <w:rFonts w:ascii="Times New Roman" w:eastAsia="Times New Roman" w:hAnsi="Times New Roman" w:cs="Times New Roman"/>
          <w:sz w:val="24"/>
          <w:szCs w:val="24"/>
          <w:lang w:eastAsia="pl-PL"/>
        </w:rPr>
        <w:br/>
      </w:r>
      <w:r w:rsidRPr="00C33765">
        <w:rPr>
          <w:rFonts w:ascii="Times New Roman" w:eastAsia="Times New Roman" w:hAnsi="Times New Roman" w:cs="Times New Roman"/>
          <w:b/>
          <w:bCs/>
          <w:sz w:val="24"/>
          <w:szCs w:val="24"/>
          <w:lang w:eastAsia="pl-PL"/>
        </w:rPr>
        <w:t xml:space="preserve">IV.6.1) Sposób udostępniania informacji o charakterze poufnym </w:t>
      </w:r>
      <w:r w:rsidRPr="00C33765">
        <w:rPr>
          <w:rFonts w:ascii="Times New Roman" w:eastAsia="Times New Roman" w:hAnsi="Times New Roman" w:cs="Times New Roman"/>
          <w:i/>
          <w:iCs/>
          <w:sz w:val="24"/>
          <w:szCs w:val="24"/>
          <w:lang w:eastAsia="pl-PL"/>
        </w:rPr>
        <w:t xml:space="preserve">(jeżeli dotyczy): </w:t>
      </w:r>
      <w:r w:rsidRPr="00C33765">
        <w:rPr>
          <w:rFonts w:ascii="Times New Roman" w:eastAsia="Times New Roman" w:hAnsi="Times New Roman" w:cs="Times New Roman"/>
          <w:sz w:val="24"/>
          <w:szCs w:val="24"/>
          <w:lang w:eastAsia="pl-PL"/>
        </w:rPr>
        <w:br/>
      </w:r>
      <w:r w:rsidRPr="00C33765">
        <w:rPr>
          <w:rFonts w:ascii="Times New Roman" w:eastAsia="Times New Roman" w:hAnsi="Times New Roman" w:cs="Times New Roman"/>
          <w:sz w:val="24"/>
          <w:szCs w:val="24"/>
          <w:lang w:eastAsia="pl-PL"/>
        </w:rPr>
        <w:br/>
      </w:r>
      <w:r w:rsidRPr="00C33765">
        <w:rPr>
          <w:rFonts w:ascii="Times New Roman" w:eastAsia="Times New Roman" w:hAnsi="Times New Roman" w:cs="Times New Roman"/>
          <w:b/>
          <w:bCs/>
          <w:sz w:val="24"/>
          <w:szCs w:val="24"/>
          <w:lang w:eastAsia="pl-PL"/>
        </w:rPr>
        <w:t>Środki służące ochronie informacji o charakterze poufnym</w:t>
      </w:r>
      <w:r w:rsidRPr="00C33765">
        <w:rPr>
          <w:rFonts w:ascii="Times New Roman" w:eastAsia="Times New Roman" w:hAnsi="Times New Roman" w:cs="Times New Roman"/>
          <w:sz w:val="24"/>
          <w:szCs w:val="24"/>
          <w:lang w:eastAsia="pl-PL"/>
        </w:rPr>
        <w:t xml:space="preserve"> </w:t>
      </w:r>
      <w:r w:rsidRPr="00C33765">
        <w:rPr>
          <w:rFonts w:ascii="Times New Roman" w:eastAsia="Times New Roman" w:hAnsi="Times New Roman" w:cs="Times New Roman"/>
          <w:sz w:val="24"/>
          <w:szCs w:val="24"/>
          <w:lang w:eastAsia="pl-PL"/>
        </w:rPr>
        <w:br/>
      </w:r>
      <w:r w:rsidRPr="00C33765">
        <w:rPr>
          <w:rFonts w:ascii="Times New Roman" w:eastAsia="Times New Roman" w:hAnsi="Times New Roman" w:cs="Times New Roman"/>
          <w:sz w:val="24"/>
          <w:szCs w:val="24"/>
          <w:lang w:eastAsia="pl-PL"/>
        </w:rPr>
        <w:br/>
      </w:r>
      <w:r w:rsidRPr="00C33765">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C33765">
        <w:rPr>
          <w:rFonts w:ascii="Times New Roman" w:eastAsia="Times New Roman" w:hAnsi="Times New Roman" w:cs="Times New Roman"/>
          <w:sz w:val="24"/>
          <w:szCs w:val="24"/>
          <w:lang w:eastAsia="pl-PL"/>
        </w:rPr>
        <w:br/>
        <w:t xml:space="preserve">Data: 2019-08-09, godzina: 09:00, </w:t>
      </w:r>
      <w:r w:rsidRPr="00C33765">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C33765">
        <w:rPr>
          <w:rFonts w:ascii="Times New Roman" w:eastAsia="Times New Roman" w:hAnsi="Times New Roman" w:cs="Times New Roman"/>
          <w:sz w:val="24"/>
          <w:szCs w:val="24"/>
          <w:lang w:eastAsia="pl-PL"/>
        </w:rPr>
        <w:br/>
        <w:t xml:space="preserve">Nie </w:t>
      </w:r>
      <w:r w:rsidRPr="00C33765">
        <w:rPr>
          <w:rFonts w:ascii="Times New Roman" w:eastAsia="Times New Roman" w:hAnsi="Times New Roman" w:cs="Times New Roman"/>
          <w:sz w:val="24"/>
          <w:szCs w:val="24"/>
          <w:lang w:eastAsia="pl-PL"/>
        </w:rPr>
        <w:br/>
        <w:t xml:space="preserve">Wskazać powody: </w:t>
      </w:r>
      <w:r w:rsidRPr="00C33765">
        <w:rPr>
          <w:rFonts w:ascii="Times New Roman" w:eastAsia="Times New Roman" w:hAnsi="Times New Roman" w:cs="Times New Roman"/>
          <w:sz w:val="24"/>
          <w:szCs w:val="24"/>
          <w:lang w:eastAsia="pl-PL"/>
        </w:rPr>
        <w:br/>
      </w:r>
      <w:r w:rsidRPr="00C33765">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C33765">
        <w:rPr>
          <w:rFonts w:ascii="Times New Roman" w:eastAsia="Times New Roman" w:hAnsi="Times New Roman" w:cs="Times New Roman"/>
          <w:sz w:val="24"/>
          <w:szCs w:val="24"/>
          <w:lang w:eastAsia="pl-PL"/>
        </w:rPr>
        <w:br/>
        <w:t xml:space="preserve">&gt; Polski </w:t>
      </w:r>
      <w:r w:rsidRPr="00C33765">
        <w:rPr>
          <w:rFonts w:ascii="Times New Roman" w:eastAsia="Times New Roman" w:hAnsi="Times New Roman" w:cs="Times New Roman"/>
          <w:sz w:val="24"/>
          <w:szCs w:val="24"/>
          <w:lang w:eastAsia="pl-PL"/>
        </w:rPr>
        <w:br/>
      </w:r>
      <w:r w:rsidRPr="00C33765">
        <w:rPr>
          <w:rFonts w:ascii="Times New Roman" w:eastAsia="Times New Roman" w:hAnsi="Times New Roman" w:cs="Times New Roman"/>
          <w:b/>
          <w:bCs/>
          <w:sz w:val="24"/>
          <w:szCs w:val="24"/>
          <w:lang w:eastAsia="pl-PL"/>
        </w:rPr>
        <w:t xml:space="preserve">IV.6.3) Termin związania ofertą: </w:t>
      </w:r>
      <w:r w:rsidRPr="00C33765">
        <w:rPr>
          <w:rFonts w:ascii="Times New Roman" w:eastAsia="Times New Roman" w:hAnsi="Times New Roman" w:cs="Times New Roman"/>
          <w:sz w:val="24"/>
          <w:szCs w:val="24"/>
          <w:lang w:eastAsia="pl-PL"/>
        </w:rPr>
        <w:t xml:space="preserve">do: okres w dniach: 30 (od ostatecznego terminu składania ofert) </w:t>
      </w:r>
      <w:r w:rsidRPr="00C33765">
        <w:rPr>
          <w:rFonts w:ascii="Times New Roman" w:eastAsia="Times New Roman" w:hAnsi="Times New Roman" w:cs="Times New Roman"/>
          <w:sz w:val="24"/>
          <w:szCs w:val="24"/>
          <w:lang w:eastAsia="pl-PL"/>
        </w:rPr>
        <w:br/>
      </w:r>
      <w:r w:rsidRPr="00C33765">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C33765">
        <w:rPr>
          <w:rFonts w:ascii="Times New Roman" w:eastAsia="Times New Roman" w:hAnsi="Times New Roman" w:cs="Times New Roman"/>
          <w:sz w:val="24"/>
          <w:szCs w:val="24"/>
          <w:lang w:eastAsia="pl-PL"/>
        </w:rPr>
        <w:t xml:space="preserve"> Tak </w:t>
      </w:r>
      <w:r w:rsidRPr="00C33765">
        <w:rPr>
          <w:rFonts w:ascii="Times New Roman" w:eastAsia="Times New Roman" w:hAnsi="Times New Roman" w:cs="Times New Roman"/>
          <w:sz w:val="24"/>
          <w:szCs w:val="24"/>
          <w:lang w:eastAsia="pl-PL"/>
        </w:rPr>
        <w:br/>
      </w:r>
      <w:r w:rsidRPr="00C33765">
        <w:rPr>
          <w:rFonts w:ascii="Times New Roman" w:eastAsia="Times New Roman" w:hAnsi="Times New Roman" w:cs="Times New Roman"/>
          <w:b/>
          <w:bCs/>
          <w:sz w:val="24"/>
          <w:szCs w:val="24"/>
          <w:lang w:eastAsia="pl-PL"/>
        </w:rPr>
        <w:lastRenderedPageBreak/>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C33765">
        <w:rPr>
          <w:rFonts w:ascii="Times New Roman" w:eastAsia="Times New Roman" w:hAnsi="Times New Roman" w:cs="Times New Roman"/>
          <w:sz w:val="24"/>
          <w:szCs w:val="24"/>
          <w:lang w:eastAsia="pl-PL"/>
        </w:rPr>
        <w:t xml:space="preserve"> Nie </w:t>
      </w:r>
      <w:r w:rsidRPr="00C33765">
        <w:rPr>
          <w:rFonts w:ascii="Times New Roman" w:eastAsia="Times New Roman" w:hAnsi="Times New Roman" w:cs="Times New Roman"/>
          <w:sz w:val="24"/>
          <w:szCs w:val="24"/>
          <w:lang w:eastAsia="pl-PL"/>
        </w:rPr>
        <w:br/>
      </w:r>
      <w:r w:rsidRPr="00C33765">
        <w:rPr>
          <w:rFonts w:ascii="Times New Roman" w:eastAsia="Times New Roman" w:hAnsi="Times New Roman" w:cs="Times New Roman"/>
          <w:b/>
          <w:bCs/>
          <w:sz w:val="24"/>
          <w:szCs w:val="24"/>
          <w:lang w:eastAsia="pl-PL"/>
        </w:rPr>
        <w:t>IV.6.6) Informacje dodatkowe:</w:t>
      </w:r>
      <w:r w:rsidRPr="00C33765">
        <w:rPr>
          <w:rFonts w:ascii="Times New Roman" w:eastAsia="Times New Roman" w:hAnsi="Times New Roman" w:cs="Times New Roman"/>
          <w:sz w:val="24"/>
          <w:szCs w:val="24"/>
          <w:lang w:eastAsia="pl-PL"/>
        </w:rPr>
        <w:t xml:space="preserve"> </w:t>
      </w:r>
      <w:r w:rsidRPr="00C33765">
        <w:rPr>
          <w:rFonts w:ascii="Times New Roman" w:eastAsia="Times New Roman" w:hAnsi="Times New Roman" w:cs="Times New Roman"/>
          <w:sz w:val="24"/>
          <w:szCs w:val="24"/>
          <w:lang w:eastAsia="pl-PL"/>
        </w:rPr>
        <w:br/>
        <w:t xml:space="preserve">Ocena wg kryterium "wymagana gwarancja dla robót i zamontowanych urządzeń" - wymagana gwarancja minimum 2 lata. Wykonawca za każdy zadeklarowany pełny rok gwarancji powyżej okresu 2 lat - uzyska 8 pkt w ocenie kryterium (3 lata – 8 pkt, 4 lata – 16 pkt, 5 lat – 24 pkt, 6 lat – 32 pkt, 7 lat – 40 pkt). Maksymalna ilość punktów do osiągnięcia przez Wykonawców wynosi 40 pkt. Zadeklarowane przez Wykonawców okresy gwarancji powyżej 7 lat będą oceniane przez Zamawiającego maksymalną ilością punktów. W sytuacji, gdy Wykonawca na druku oferty wskaże okres 2 lat, skutkować to będzie przyznaniem 0 pkt, ale nie spowoduje odrzucenia oferty. W sytuacji, gdy Wykonawca na druku oferty nie wskaże terminu gwarancji, Zamawiający uzna, że zaoferowano minimalny wymagany termin gwarancji, to jest to dwa lata, co skutkować będzie przyznaniem 0 pkt, ale nie spowoduje odrzucenia oferty. Jeśli Wykonawca zaproponuje okres gwarancji poniżej 2 lat spowoduje to odrzucenie oferty. Wykonawca, z którym zostanie podpisana umowa zobowiązany będzie do wniesienia zabezpieczenia należytego wykonania umowy w wysokości 10% ceny całkowitej podanej w ofercie Wykonawcy. </w:t>
      </w:r>
    </w:p>
    <w:p w:rsidR="00F41A29" w:rsidRDefault="00F41A29"/>
    <w:sectPr w:rsidR="00F41A29">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5DA0" w:rsidRDefault="001C5DA0" w:rsidP="00C33765">
      <w:pPr>
        <w:spacing w:after="0" w:line="240" w:lineRule="auto"/>
      </w:pPr>
      <w:r>
        <w:separator/>
      </w:r>
    </w:p>
  </w:endnote>
  <w:endnote w:type="continuationSeparator" w:id="0">
    <w:p w:rsidR="001C5DA0" w:rsidRDefault="001C5DA0" w:rsidP="00C33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2333432"/>
      <w:docPartObj>
        <w:docPartGallery w:val="Page Numbers (Bottom of Page)"/>
        <w:docPartUnique/>
      </w:docPartObj>
    </w:sdtPr>
    <w:sdtContent>
      <w:p w:rsidR="00C33765" w:rsidRDefault="00C33765">
        <w:pPr>
          <w:pStyle w:val="Stopka"/>
          <w:jc w:val="right"/>
        </w:pPr>
        <w:r>
          <w:fldChar w:fldCharType="begin"/>
        </w:r>
        <w:r>
          <w:instrText>PAGE   \* MERGEFORMAT</w:instrText>
        </w:r>
        <w:r>
          <w:fldChar w:fldCharType="separate"/>
        </w:r>
        <w:r>
          <w:t>2</w:t>
        </w:r>
        <w:r>
          <w:fldChar w:fldCharType="end"/>
        </w:r>
      </w:p>
    </w:sdtContent>
  </w:sdt>
  <w:p w:rsidR="00C33765" w:rsidRDefault="00C3376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5DA0" w:rsidRDefault="001C5DA0" w:rsidP="00C33765">
      <w:pPr>
        <w:spacing w:after="0" w:line="240" w:lineRule="auto"/>
      </w:pPr>
      <w:r>
        <w:separator/>
      </w:r>
    </w:p>
  </w:footnote>
  <w:footnote w:type="continuationSeparator" w:id="0">
    <w:p w:rsidR="001C5DA0" w:rsidRDefault="001C5DA0" w:rsidP="00C337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3765" w:rsidRDefault="00C33765">
    <w:pPr>
      <w:pStyle w:val="Nagwek"/>
    </w:pPr>
    <w:r>
      <w:rPr>
        <w:noProof/>
      </w:rPr>
      <w:drawing>
        <wp:inline distT="0" distB="0" distL="0" distR="0" wp14:anchorId="068DFF49">
          <wp:extent cx="5431790" cy="1085215"/>
          <wp:effectExtent l="0" t="0" r="0" b="63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31790" cy="1085215"/>
                  </a:xfrm>
                  <a:prstGeom prst="rect">
                    <a:avLst/>
                  </a:prstGeom>
                  <a:noFill/>
                </pic:spPr>
              </pic:pic>
            </a:graphicData>
          </a:graphic>
        </wp:inline>
      </w:drawing>
    </w:r>
  </w:p>
  <w:p w:rsidR="00C33765" w:rsidRDefault="00C33765">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765"/>
    <w:rsid w:val="001C5DA0"/>
    <w:rsid w:val="00C33765"/>
    <w:rsid w:val="00F41A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3C3F79"/>
  <w15:chartTrackingRefBased/>
  <w15:docId w15:val="{CF1A3102-6552-4F71-97DA-86C5A8BC7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3376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33765"/>
  </w:style>
  <w:style w:type="paragraph" w:styleId="Stopka">
    <w:name w:val="footer"/>
    <w:basedOn w:val="Normalny"/>
    <w:link w:val="StopkaZnak"/>
    <w:uiPriority w:val="99"/>
    <w:unhideWhenUsed/>
    <w:rsid w:val="00C3376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337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79985">
      <w:bodyDiv w:val="1"/>
      <w:marLeft w:val="0"/>
      <w:marRight w:val="0"/>
      <w:marTop w:val="0"/>
      <w:marBottom w:val="0"/>
      <w:divBdr>
        <w:top w:val="none" w:sz="0" w:space="0" w:color="auto"/>
        <w:left w:val="none" w:sz="0" w:space="0" w:color="auto"/>
        <w:bottom w:val="none" w:sz="0" w:space="0" w:color="auto"/>
        <w:right w:val="none" w:sz="0" w:space="0" w:color="auto"/>
      </w:divBdr>
      <w:divsChild>
        <w:div w:id="1859464545">
          <w:marLeft w:val="0"/>
          <w:marRight w:val="0"/>
          <w:marTop w:val="0"/>
          <w:marBottom w:val="0"/>
          <w:divBdr>
            <w:top w:val="none" w:sz="0" w:space="0" w:color="auto"/>
            <w:left w:val="none" w:sz="0" w:space="0" w:color="auto"/>
            <w:bottom w:val="none" w:sz="0" w:space="0" w:color="auto"/>
            <w:right w:val="none" w:sz="0" w:space="0" w:color="auto"/>
          </w:divBdr>
          <w:divsChild>
            <w:div w:id="1182819711">
              <w:marLeft w:val="0"/>
              <w:marRight w:val="0"/>
              <w:marTop w:val="0"/>
              <w:marBottom w:val="0"/>
              <w:divBdr>
                <w:top w:val="none" w:sz="0" w:space="0" w:color="auto"/>
                <w:left w:val="none" w:sz="0" w:space="0" w:color="auto"/>
                <w:bottom w:val="none" w:sz="0" w:space="0" w:color="auto"/>
                <w:right w:val="none" w:sz="0" w:space="0" w:color="auto"/>
              </w:divBdr>
            </w:div>
            <w:div w:id="1767536237">
              <w:marLeft w:val="0"/>
              <w:marRight w:val="0"/>
              <w:marTop w:val="0"/>
              <w:marBottom w:val="0"/>
              <w:divBdr>
                <w:top w:val="none" w:sz="0" w:space="0" w:color="auto"/>
                <w:left w:val="none" w:sz="0" w:space="0" w:color="auto"/>
                <w:bottom w:val="none" w:sz="0" w:space="0" w:color="auto"/>
                <w:right w:val="none" w:sz="0" w:space="0" w:color="auto"/>
              </w:divBdr>
            </w:div>
            <w:div w:id="1332952854">
              <w:marLeft w:val="0"/>
              <w:marRight w:val="0"/>
              <w:marTop w:val="0"/>
              <w:marBottom w:val="0"/>
              <w:divBdr>
                <w:top w:val="none" w:sz="0" w:space="0" w:color="auto"/>
                <w:left w:val="none" w:sz="0" w:space="0" w:color="auto"/>
                <w:bottom w:val="none" w:sz="0" w:space="0" w:color="auto"/>
                <w:right w:val="none" w:sz="0" w:space="0" w:color="auto"/>
              </w:divBdr>
              <w:divsChild>
                <w:div w:id="1448308335">
                  <w:marLeft w:val="0"/>
                  <w:marRight w:val="0"/>
                  <w:marTop w:val="0"/>
                  <w:marBottom w:val="0"/>
                  <w:divBdr>
                    <w:top w:val="none" w:sz="0" w:space="0" w:color="auto"/>
                    <w:left w:val="none" w:sz="0" w:space="0" w:color="auto"/>
                    <w:bottom w:val="none" w:sz="0" w:space="0" w:color="auto"/>
                    <w:right w:val="none" w:sz="0" w:space="0" w:color="auto"/>
                  </w:divBdr>
                </w:div>
              </w:divsChild>
            </w:div>
            <w:div w:id="2039158643">
              <w:marLeft w:val="0"/>
              <w:marRight w:val="0"/>
              <w:marTop w:val="0"/>
              <w:marBottom w:val="0"/>
              <w:divBdr>
                <w:top w:val="none" w:sz="0" w:space="0" w:color="auto"/>
                <w:left w:val="none" w:sz="0" w:space="0" w:color="auto"/>
                <w:bottom w:val="none" w:sz="0" w:space="0" w:color="auto"/>
                <w:right w:val="none" w:sz="0" w:space="0" w:color="auto"/>
              </w:divBdr>
              <w:divsChild>
                <w:div w:id="993800312">
                  <w:marLeft w:val="0"/>
                  <w:marRight w:val="0"/>
                  <w:marTop w:val="0"/>
                  <w:marBottom w:val="0"/>
                  <w:divBdr>
                    <w:top w:val="none" w:sz="0" w:space="0" w:color="auto"/>
                    <w:left w:val="none" w:sz="0" w:space="0" w:color="auto"/>
                    <w:bottom w:val="none" w:sz="0" w:space="0" w:color="auto"/>
                    <w:right w:val="none" w:sz="0" w:space="0" w:color="auto"/>
                  </w:divBdr>
                </w:div>
              </w:divsChild>
            </w:div>
            <w:div w:id="1621298503">
              <w:marLeft w:val="0"/>
              <w:marRight w:val="0"/>
              <w:marTop w:val="0"/>
              <w:marBottom w:val="0"/>
              <w:divBdr>
                <w:top w:val="none" w:sz="0" w:space="0" w:color="auto"/>
                <w:left w:val="none" w:sz="0" w:space="0" w:color="auto"/>
                <w:bottom w:val="none" w:sz="0" w:space="0" w:color="auto"/>
                <w:right w:val="none" w:sz="0" w:space="0" w:color="auto"/>
              </w:divBdr>
              <w:divsChild>
                <w:div w:id="633877281">
                  <w:marLeft w:val="0"/>
                  <w:marRight w:val="0"/>
                  <w:marTop w:val="0"/>
                  <w:marBottom w:val="0"/>
                  <w:divBdr>
                    <w:top w:val="none" w:sz="0" w:space="0" w:color="auto"/>
                    <w:left w:val="none" w:sz="0" w:space="0" w:color="auto"/>
                    <w:bottom w:val="none" w:sz="0" w:space="0" w:color="auto"/>
                    <w:right w:val="none" w:sz="0" w:space="0" w:color="auto"/>
                  </w:divBdr>
                </w:div>
                <w:div w:id="10494942">
                  <w:marLeft w:val="0"/>
                  <w:marRight w:val="0"/>
                  <w:marTop w:val="0"/>
                  <w:marBottom w:val="0"/>
                  <w:divBdr>
                    <w:top w:val="none" w:sz="0" w:space="0" w:color="auto"/>
                    <w:left w:val="none" w:sz="0" w:space="0" w:color="auto"/>
                    <w:bottom w:val="none" w:sz="0" w:space="0" w:color="auto"/>
                    <w:right w:val="none" w:sz="0" w:space="0" w:color="auto"/>
                  </w:divBdr>
                </w:div>
                <w:div w:id="315573476">
                  <w:marLeft w:val="0"/>
                  <w:marRight w:val="0"/>
                  <w:marTop w:val="0"/>
                  <w:marBottom w:val="0"/>
                  <w:divBdr>
                    <w:top w:val="none" w:sz="0" w:space="0" w:color="auto"/>
                    <w:left w:val="none" w:sz="0" w:space="0" w:color="auto"/>
                    <w:bottom w:val="none" w:sz="0" w:space="0" w:color="auto"/>
                    <w:right w:val="none" w:sz="0" w:space="0" w:color="auto"/>
                  </w:divBdr>
                </w:div>
                <w:div w:id="2077242848">
                  <w:marLeft w:val="0"/>
                  <w:marRight w:val="0"/>
                  <w:marTop w:val="0"/>
                  <w:marBottom w:val="0"/>
                  <w:divBdr>
                    <w:top w:val="none" w:sz="0" w:space="0" w:color="auto"/>
                    <w:left w:val="none" w:sz="0" w:space="0" w:color="auto"/>
                    <w:bottom w:val="none" w:sz="0" w:space="0" w:color="auto"/>
                    <w:right w:val="none" w:sz="0" w:space="0" w:color="auto"/>
                  </w:divBdr>
                </w:div>
              </w:divsChild>
            </w:div>
            <w:div w:id="681590786">
              <w:marLeft w:val="0"/>
              <w:marRight w:val="0"/>
              <w:marTop w:val="0"/>
              <w:marBottom w:val="0"/>
              <w:divBdr>
                <w:top w:val="none" w:sz="0" w:space="0" w:color="auto"/>
                <w:left w:val="none" w:sz="0" w:space="0" w:color="auto"/>
                <w:bottom w:val="none" w:sz="0" w:space="0" w:color="auto"/>
                <w:right w:val="none" w:sz="0" w:space="0" w:color="auto"/>
              </w:divBdr>
              <w:divsChild>
                <w:div w:id="1918131205">
                  <w:marLeft w:val="0"/>
                  <w:marRight w:val="0"/>
                  <w:marTop w:val="0"/>
                  <w:marBottom w:val="0"/>
                  <w:divBdr>
                    <w:top w:val="none" w:sz="0" w:space="0" w:color="auto"/>
                    <w:left w:val="none" w:sz="0" w:space="0" w:color="auto"/>
                    <w:bottom w:val="none" w:sz="0" w:space="0" w:color="auto"/>
                    <w:right w:val="none" w:sz="0" w:space="0" w:color="auto"/>
                  </w:divBdr>
                </w:div>
                <w:div w:id="1554731203">
                  <w:marLeft w:val="0"/>
                  <w:marRight w:val="0"/>
                  <w:marTop w:val="0"/>
                  <w:marBottom w:val="0"/>
                  <w:divBdr>
                    <w:top w:val="none" w:sz="0" w:space="0" w:color="auto"/>
                    <w:left w:val="none" w:sz="0" w:space="0" w:color="auto"/>
                    <w:bottom w:val="none" w:sz="0" w:space="0" w:color="auto"/>
                    <w:right w:val="none" w:sz="0" w:space="0" w:color="auto"/>
                  </w:divBdr>
                </w:div>
                <w:div w:id="1973051563">
                  <w:marLeft w:val="0"/>
                  <w:marRight w:val="0"/>
                  <w:marTop w:val="0"/>
                  <w:marBottom w:val="0"/>
                  <w:divBdr>
                    <w:top w:val="none" w:sz="0" w:space="0" w:color="auto"/>
                    <w:left w:val="none" w:sz="0" w:space="0" w:color="auto"/>
                    <w:bottom w:val="none" w:sz="0" w:space="0" w:color="auto"/>
                    <w:right w:val="none" w:sz="0" w:space="0" w:color="auto"/>
                  </w:divBdr>
                </w:div>
                <w:div w:id="462502536">
                  <w:marLeft w:val="0"/>
                  <w:marRight w:val="0"/>
                  <w:marTop w:val="0"/>
                  <w:marBottom w:val="0"/>
                  <w:divBdr>
                    <w:top w:val="none" w:sz="0" w:space="0" w:color="auto"/>
                    <w:left w:val="none" w:sz="0" w:space="0" w:color="auto"/>
                    <w:bottom w:val="none" w:sz="0" w:space="0" w:color="auto"/>
                    <w:right w:val="none" w:sz="0" w:space="0" w:color="auto"/>
                  </w:divBdr>
                </w:div>
                <w:div w:id="439617052">
                  <w:marLeft w:val="0"/>
                  <w:marRight w:val="0"/>
                  <w:marTop w:val="0"/>
                  <w:marBottom w:val="0"/>
                  <w:divBdr>
                    <w:top w:val="none" w:sz="0" w:space="0" w:color="auto"/>
                    <w:left w:val="none" w:sz="0" w:space="0" w:color="auto"/>
                    <w:bottom w:val="none" w:sz="0" w:space="0" w:color="auto"/>
                    <w:right w:val="none" w:sz="0" w:space="0" w:color="auto"/>
                  </w:divBdr>
                </w:div>
                <w:div w:id="1563977484">
                  <w:marLeft w:val="0"/>
                  <w:marRight w:val="0"/>
                  <w:marTop w:val="0"/>
                  <w:marBottom w:val="0"/>
                  <w:divBdr>
                    <w:top w:val="none" w:sz="0" w:space="0" w:color="auto"/>
                    <w:left w:val="none" w:sz="0" w:space="0" w:color="auto"/>
                    <w:bottom w:val="none" w:sz="0" w:space="0" w:color="auto"/>
                    <w:right w:val="none" w:sz="0" w:space="0" w:color="auto"/>
                  </w:divBdr>
                </w:div>
                <w:div w:id="1449357111">
                  <w:marLeft w:val="0"/>
                  <w:marRight w:val="0"/>
                  <w:marTop w:val="0"/>
                  <w:marBottom w:val="0"/>
                  <w:divBdr>
                    <w:top w:val="none" w:sz="0" w:space="0" w:color="auto"/>
                    <w:left w:val="none" w:sz="0" w:space="0" w:color="auto"/>
                    <w:bottom w:val="none" w:sz="0" w:space="0" w:color="auto"/>
                    <w:right w:val="none" w:sz="0" w:space="0" w:color="auto"/>
                  </w:divBdr>
                </w:div>
              </w:divsChild>
            </w:div>
            <w:div w:id="1765494747">
              <w:marLeft w:val="0"/>
              <w:marRight w:val="0"/>
              <w:marTop w:val="0"/>
              <w:marBottom w:val="0"/>
              <w:divBdr>
                <w:top w:val="none" w:sz="0" w:space="0" w:color="auto"/>
                <w:left w:val="none" w:sz="0" w:space="0" w:color="auto"/>
                <w:bottom w:val="none" w:sz="0" w:space="0" w:color="auto"/>
                <w:right w:val="none" w:sz="0" w:space="0" w:color="auto"/>
              </w:divBdr>
              <w:divsChild>
                <w:div w:id="740643108">
                  <w:marLeft w:val="0"/>
                  <w:marRight w:val="0"/>
                  <w:marTop w:val="0"/>
                  <w:marBottom w:val="0"/>
                  <w:divBdr>
                    <w:top w:val="none" w:sz="0" w:space="0" w:color="auto"/>
                    <w:left w:val="none" w:sz="0" w:space="0" w:color="auto"/>
                    <w:bottom w:val="none" w:sz="0" w:space="0" w:color="auto"/>
                    <w:right w:val="none" w:sz="0" w:space="0" w:color="auto"/>
                  </w:divBdr>
                </w:div>
                <w:div w:id="1616448032">
                  <w:marLeft w:val="0"/>
                  <w:marRight w:val="0"/>
                  <w:marTop w:val="0"/>
                  <w:marBottom w:val="0"/>
                  <w:divBdr>
                    <w:top w:val="none" w:sz="0" w:space="0" w:color="auto"/>
                    <w:left w:val="none" w:sz="0" w:space="0" w:color="auto"/>
                    <w:bottom w:val="none" w:sz="0" w:space="0" w:color="auto"/>
                    <w:right w:val="none" w:sz="0" w:space="0" w:color="auto"/>
                  </w:divBdr>
                </w:div>
              </w:divsChild>
            </w:div>
            <w:div w:id="1364013763">
              <w:marLeft w:val="0"/>
              <w:marRight w:val="0"/>
              <w:marTop w:val="0"/>
              <w:marBottom w:val="0"/>
              <w:divBdr>
                <w:top w:val="none" w:sz="0" w:space="0" w:color="auto"/>
                <w:left w:val="none" w:sz="0" w:space="0" w:color="auto"/>
                <w:bottom w:val="none" w:sz="0" w:space="0" w:color="auto"/>
                <w:right w:val="none" w:sz="0" w:space="0" w:color="auto"/>
              </w:divBdr>
              <w:divsChild>
                <w:div w:id="668018565">
                  <w:marLeft w:val="0"/>
                  <w:marRight w:val="0"/>
                  <w:marTop w:val="0"/>
                  <w:marBottom w:val="0"/>
                  <w:divBdr>
                    <w:top w:val="none" w:sz="0" w:space="0" w:color="auto"/>
                    <w:left w:val="none" w:sz="0" w:space="0" w:color="auto"/>
                    <w:bottom w:val="none" w:sz="0" w:space="0" w:color="auto"/>
                    <w:right w:val="none" w:sz="0" w:space="0" w:color="auto"/>
                  </w:divBdr>
                </w:div>
                <w:div w:id="1021667316">
                  <w:marLeft w:val="0"/>
                  <w:marRight w:val="0"/>
                  <w:marTop w:val="0"/>
                  <w:marBottom w:val="0"/>
                  <w:divBdr>
                    <w:top w:val="none" w:sz="0" w:space="0" w:color="auto"/>
                    <w:left w:val="none" w:sz="0" w:space="0" w:color="auto"/>
                    <w:bottom w:val="none" w:sz="0" w:space="0" w:color="auto"/>
                    <w:right w:val="none" w:sz="0" w:space="0" w:color="auto"/>
                  </w:divBdr>
                </w:div>
                <w:div w:id="376514420">
                  <w:marLeft w:val="0"/>
                  <w:marRight w:val="0"/>
                  <w:marTop w:val="0"/>
                  <w:marBottom w:val="0"/>
                  <w:divBdr>
                    <w:top w:val="none" w:sz="0" w:space="0" w:color="auto"/>
                    <w:left w:val="none" w:sz="0" w:space="0" w:color="auto"/>
                    <w:bottom w:val="none" w:sz="0" w:space="0" w:color="auto"/>
                    <w:right w:val="none" w:sz="0" w:space="0" w:color="auto"/>
                  </w:divBdr>
                </w:div>
                <w:div w:id="539822124">
                  <w:marLeft w:val="0"/>
                  <w:marRight w:val="0"/>
                  <w:marTop w:val="0"/>
                  <w:marBottom w:val="0"/>
                  <w:divBdr>
                    <w:top w:val="none" w:sz="0" w:space="0" w:color="auto"/>
                    <w:left w:val="none" w:sz="0" w:space="0" w:color="auto"/>
                    <w:bottom w:val="none" w:sz="0" w:space="0" w:color="auto"/>
                    <w:right w:val="none" w:sz="0" w:space="0" w:color="auto"/>
                  </w:divBdr>
                </w:div>
                <w:div w:id="174002799">
                  <w:marLeft w:val="0"/>
                  <w:marRight w:val="0"/>
                  <w:marTop w:val="0"/>
                  <w:marBottom w:val="0"/>
                  <w:divBdr>
                    <w:top w:val="none" w:sz="0" w:space="0" w:color="auto"/>
                    <w:left w:val="none" w:sz="0" w:space="0" w:color="auto"/>
                    <w:bottom w:val="none" w:sz="0" w:space="0" w:color="auto"/>
                    <w:right w:val="none" w:sz="0" w:space="0" w:color="auto"/>
                  </w:divBdr>
                </w:div>
                <w:div w:id="692196892">
                  <w:marLeft w:val="0"/>
                  <w:marRight w:val="0"/>
                  <w:marTop w:val="0"/>
                  <w:marBottom w:val="0"/>
                  <w:divBdr>
                    <w:top w:val="none" w:sz="0" w:space="0" w:color="auto"/>
                    <w:left w:val="none" w:sz="0" w:space="0" w:color="auto"/>
                    <w:bottom w:val="none" w:sz="0" w:space="0" w:color="auto"/>
                    <w:right w:val="none" w:sz="0" w:space="0" w:color="auto"/>
                  </w:divBdr>
                </w:div>
              </w:divsChild>
            </w:div>
            <w:div w:id="630327056">
              <w:marLeft w:val="0"/>
              <w:marRight w:val="0"/>
              <w:marTop w:val="0"/>
              <w:marBottom w:val="0"/>
              <w:divBdr>
                <w:top w:val="none" w:sz="0" w:space="0" w:color="auto"/>
                <w:left w:val="none" w:sz="0" w:space="0" w:color="auto"/>
                <w:bottom w:val="none" w:sz="0" w:space="0" w:color="auto"/>
                <w:right w:val="none" w:sz="0" w:space="0" w:color="auto"/>
              </w:divBdr>
              <w:divsChild>
                <w:div w:id="1865090161">
                  <w:marLeft w:val="0"/>
                  <w:marRight w:val="0"/>
                  <w:marTop w:val="0"/>
                  <w:marBottom w:val="0"/>
                  <w:divBdr>
                    <w:top w:val="none" w:sz="0" w:space="0" w:color="auto"/>
                    <w:left w:val="none" w:sz="0" w:space="0" w:color="auto"/>
                    <w:bottom w:val="none" w:sz="0" w:space="0" w:color="auto"/>
                    <w:right w:val="none" w:sz="0" w:space="0" w:color="auto"/>
                  </w:divBdr>
                </w:div>
                <w:div w:id="1542788364">
                  <w:marLeft w:val="0"/>
                  <w:marRight w:val="0"/>
                  <w:marTop w:val="0"/>
                  <w:marBottom w:val="0"/>
                  <w:divBdr>
                    <w:top w:val="none" w:sz="0" w:space="0" w:color="auto"/>
                    <w:left w:val="none" w:sz="0" w:space="0" w:color="auto"/>
                    <w:bottom w:val="none" w:sz="0" w:space="0" w:color="auto"/>
                    <w:right w:val="none" w:sz="0" w:space="0" w:color="auto"/>
                  </w:divBdr>
                </w:div>
                <w:div w:id="2094662294">
                  <w:marLeft w:val="0"/>
                  <w:marRight w:val="0"/>
                  <w:marTop w:val="0"/>
                  <w:marBottom w:val="0"/>
                  <w:divBdr>
                    <w:top w:val="none" w:sz="0" w:space="0" w:color="auto"/>
                    <w:left w:val="none" w:sz="0" w:space="0" w:color="auto"/>
                    <w:bottom w:val="none" w:sz="0" w:space="0" w:color="auto"/>
                    <w:right w:val="none" w:sz="0" w:space="0" w:color="auto"/>
                  </w:divBdr>
                </w:div>
                <w:div w:id="1275332684">
                  <w:marLeft w:val="0"/>
                  <w:marRight w:val="0"/>
                  <w:marTop w:val="0"/>
                  <w:marBottom w:val="0"/>
                  <w:divBdr>
                    <w:top w:val="none" w:sz="0" w:space="0" w:color="auto"/>
                    <w:left w:val="none" w:sz="0" w:space="0" w:color="auto"/>
                    <w:bottom w:val="none" w:sz="0" w:space="0" w:color="auto"/>
                    <w:right w:val="none" w:sz="0" w:space="0" w:color="auto"/>
                  </w:divBdr>
                </w:div>
                <w:div w:id="1514108745">
                  <w:marLeft w:val="0"/>
                  <w:marRight w:val="0"/>
                  <w:marTop w:val="0"/>
                  <w:marBottom w:val="0"/>
                  <w:divBdr>
                    <w:top w:val="none" w:sz="0" w:space="0" w:color="auto"/>
                    <w:left w:val="none" w:sz="0" w:space="0" w:color="auto"/>
                    <w:bottom w:val="none" w:sz="0" w:space="0" w:color="auto"/>
                    <w:right w:val="none" w:sz="0" w:space="0" w:color="auto"/>
                  </w:divBdr>
                </w:div>
                <w:div w:id="1583418283">
                  <w:marLeft w:val="0"/>
                  <w:marRight w:val="0"/>
                  <w:marTop w:val="0"/>
                  <w:marBottom w:val="0"/>
                  <w:divBdr>
                    <w:top w:val="none" w:sz="0" w:space="0" w:color="auto"/>
                    <w:left w:val="none" w:sz="0" w:space="0" w:color="auto"/>
                    <w:bottom w:val="none" w:sz="0" w:space="0" w:color="auto"/>
                    <w:right w:val="none" w:sz="0" w:space="0" w:color="auto"/>
                  </w:divBdr>
                </w:div>
                <w:div w:id="882983230">
                  <w:marLeft w:val="0"/>
                  <w:marRight w:val="0"/>
                  <w:marTop w:val="0"/>
                  <w:marBottom w:val="0"/>
                  <w:divBdr>
                    <w:top w:val="none" w:sz="0" w:space="0" w:color="auto"/>
                    <w:left w:val="none" w:sz="0" w:space="0" w:color="auto"/>
                    <w:bottom w:val="none" w:sz="0" w:space="0" w:color="auto"/>
                    <w:right w:val="none" w:sz="0" w:space="0" w:color="auto"/>
                  </w:divBdr>
                </w:div>
                <w:div w:id="68586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5163</Words>
  <Characters>30981</Characters>
  <Application>Microsoft Office Word</Application>
  <DocSecurity>0</DocSecurity>
  <Lines>258</Lines>
  <Paragraphs>72</Paragraphs>
  <ScaleCrop>false</ScaleCrop>
  <HeadingPairs>
    <vt:vector size="2" baseType="variant">
      <vt:variant>
        <vt:lpstr>Tytuł</vt:lpstr>
      </vt:variant>
      <vt:variant>
        <vt:i4>1</vt:i4>
      </vt:variant>
    </vt:vector>
  </HeadingPairs>
  <TitlesOfParts>
    <vt:vector size="1" baseType="lpstr">
      <vt:lpstr/>
    </vt:vector>
  </TitlesOfParts>
  <Company>MIASTO KATOWICE Urząd Miasta Katowice</Company>
  <LinksUpToDate>false</LinksUpToDate>
  <CharactersWithSpaces>36072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Sobczyk Monika</dc:creator>
  <cp:keywords/>
  <dc:description/>
  <cp:lastModifiedBy>Sobczyk Monika</cp:lastModifiedBy>
  <cp:revision>1</cp:revision>
  <dcterms:created xsi:type="dcterms:W3CDTF">2019-07-23T10:13:00Z</dcterms:created>
  <dcterms:modified xsi:type="dcterms:W3CDTF">2019-07-23T10:15:00Z</dcterms:modified>
</cp:coreProperties>
</file>