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8808958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C810563" w:rsidR="00F432E6" w:rsidRPr="00547894" w:rsidRDefault="004519D5" w:rsidP="00547894">
      <w:r>
        <w:t>WSTE.420.</w:t>
      </w:r>
      <w:r w:rsidR="0053076B">
        <w:t>3</w:t>
      </w:r>
      <w:r>
        <w:t>.202</w:t>
      </w:r>
      <w:r w:rsidR="0053076B">
        <w:t>3</w:t>
      </w:r>
      <w:r>
        <w:t>.</w:t>
      </w:r>
      <w:r w:rsidR="0053076B">
        <w:t>GK.2</w:t>
      </w:r>
    </w:p>
    <w:p w14:paraId="6BD3B45B" w14:textId="4B29E57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3076B">
        <w:t>2</w:t>
      </w:r>
      <w:r w:rsidR="00392768">
        <w:t xml:space="preserve"> września</w:t>
      </w:r>
      <w:r w:rsidR="00155321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A696A18" w14:textId="77777777" w:rsidR="0053076B" w:rsidRDefault="004519D5" w:rsidP="0053076B">
      <w:r>
        <w:t xml:space="preserve">Zgodnie </w:t>
      </w:r>
      <w:r w:rsidR="0053076B">
        <w:t xml:space="preserve">z art. 61 § 4 oraz art. 49 ustawy z dnia 14 czerwca 1960 r. -  Kodeks postępowania administracyjnego (Dz. U. z 2024 r., poz. 572 – cyt. dalej jako k.p.a.), w związku z art. 74 ust. 3 ustawy z dnia 3 października 2008 r. o udostępnianiu informacji o środowisku i jego ochronie, udziale społeczeństwa w ochronie środowiska oraz o ocenach oddziaływania na środowisko (Dz. U. z 2024 r. poz. 1112 – cyt. dalej jako ustawa </w:t>
      </w:r>
      <w:proofErr w:type="spellStart"/>
      <w:r w:rsidR="0053076B">
        <w:t>ooś</w:t>
      </w:r>
      <w:proofErr w:type="spellEnd"/>
      <w:r w:rsidR="0053076B">
        <w:t xml:space="preserve">), Regionalny Dyrektor Ochrony Środowiska w Olsztynie zawiadamia strony o wszczęciu postępowania na wniosek PKP Polskie Linie Kolejowe Spółka Akcyjna Centrum Realizacji Inwestycji Region Północny planowanego przedsięwzięcia pn. Przeniesienie sterowania stacjami </w:t>
      </w:r>
      <w:proofErr w:type="spellStart"/>
      <w:r w:rsidR="0053076B">
        <w:t>Rudziennice</w:t>
      </w:r>
      <w:proofErr w:type="spellEnd"/>
      <w:r w:rsidR="0053076B">
        <w:t xml:space="preserve"> Suskie. Stare Jabłonki, Samborowo i Biesal do st. Ostróda, w ramach projektu </w:t>
      </w:r>
      <w:proofErr w:type="spellStart"/>
      <w:r w:rsidR="0053076B">
        <w:t>pn</w:t>
      </w:r>
      <w:proofErr w:type="spellEnd"/>
      <w:r w:rsidR="0053076B">
        <w:t>: „Digitalizacja infrastruktury kolejowej poprzez zabudowę nowoczesnych urządzeń i systemów”.</w:t>
      </w:r>
    </w:p>
    <w:p w14:paraId="514D060A" w14:textId="77777777" w:rsidR="0053076B" w:rsidRDefault="0053076B" w:rsidP="0053076B">
      <w:r>
        <w:t xml:space="preserve">Jednocześnie informuję, że zgodnie z art. 64 ust. 1 pkt 2 i pkt 4 oraz art. 78 ust. 1 pkt 1 lit. e ustawy </w:t>
      </w:r>
      <w:proofErr w:type="spellStart"/>
      <w:r>
        <w:t>ooś</w:t>
      </w:r>
      <w:proofErr w:type="spellEnd"/>
      <w:r>
        <w:t xml:space="preserve"> tutejszy organ wystąpił o zajęcie stanowiska w sprawie obowiązku przeprowadzenia oceny oddziaływania na środowisko oraz zakresu raportu o oddziaływaniu przedsięwzięcia na środowisko, jeżeli przeprowadzenie oceny oddziaływania na środowisko byłoby wymagane, do Dyrektora Państwowego Gospodarstwa Wodnego Wody Polskie, Regionalnego Zarządu Gospodarki Wodnej w Gdańsku oraz do Warmińsko-Mazurskiego Państwowego Wojewódzkiego Inspektora Sanitarnego.</w:t>
      </w:r>
    </w:p>
    <w:p w14:paraId="625D3447" w14:textId="77777777" w:rsidR="0053076B" w:rsidRDefault="0053076B" w:rsidP="0053076B">
      <w: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Wydział Spraw Terenowych I w Elblągu ul. Wojska            Polskiego 1; 82-300 Elbląg, a także za pomocą innych środków komunikacji elektronicznej przez elektroniczną skrzynkę podawczą organu.</w:t>
      </w:r>
    </w:p>
    <w:p w14:paraId="4FB28372" w14:textId="77777777" w:rsidR="0053076B" w:rsidRDefault="0053076B" w:rsidP="0053076B">
      <w:r>
        <w:t>Z aktami sprawy strony mogą zapoznać się po uprzednim umówieniu się z pracownikiem tutejszej Dyrekcji (nr telefonu do kontaktu: 55 23 74 517)</w:t>
      </w:r>
      <w:r>
        <w:t xml:space="preserve">. </w:t>
      </w:r>
    </w:p>
    <w:p w14:paraId="7BEBC1D8" w14:textId="02B4AD41" w:rsidR="0053076B" w:rsidRDefault="0053076B" w:rsidP="0053076B">
      <w:pPr>
        <w:spacing w:after="100" w:afterAutospacing="1"/>
      </w:pPr>
      <w:r>
        <w:lastRenderedPageBreak/>
        <w:t xml:space="preserve">Informuję również, że dalsze informacje o toczącym się postępowaniu przekazywane będą za pomocą </w:t>
      </w:r>
      <w:proofErr w:type="spellStart"/>
      <w:r>
        <w:t>obwieszczeń</w:t>
      </w:r>
      <w:proofErr w:type="spellEnd"/>
      <w:r>
        <w:t>, umieszczanych wyłącznie na stronie internetowej Regionalnej Dyrekcji Ochrony Środowiska w Olsztynie https://www.gov.pl/web/rdos-olsztyn w zakładce: Co robimy - Obwieszczenia i zawiadomienia oraz na tablicy ogłoszeń w siedzibie Regionalnej Dyrekcji Ochrony Środowiska w Olsztynie oraz siedzibie Wydziału Spraw Terenowych I w Elblągu</w:t>
      </w:r>
      <w:r>
        <w:t>.</w:t>
      </w:r>
    </w:p>
    <w:p w14:paraId="6E44D578" w14:textId="05AE7BBB" w:rsidR="007D755D" w:rsidRPr="007D755D" w:rsidRDefault="00392768" w:rsidP="008B19C7">
      <w:r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6352C756" w14:textId="77777777" w:rsidR="0053076B" w:rsidRDefault="00392768" w:rsidP="0053076B">
      <w:r>
        <w:t>Gabriela Kwapiszewska</w:t>
      </w:r>
    </w:p>
    <w:p w14:paraId="6C23EC12" w14:textId="12A8730F" w:rsidR="00392768" w:rsidRDefault="00392768" w:rsidP="0053076B">
      <w:r>
        <w:t>Naczelnik Wydziału</w:t>
      </w:r>
    </w:p>
    <w:p w14:paraId="796B8091" w14:textId="2C303A0E" w:rsidR="0053076B" w:rsidRDefault="00392768" w:rsidP="0053076B">
      <w:pPr>
        <w:spacing w:after="100" w:afterAutospacing="1"/>
      </w:pPr>
      <w:r>
        <w:t>Spraw Terenowych I</w:t>
      </w:r>
    </w:p>
    <w:p w14:paraId="40D11CAB" w14:textId="77777777" w:rsidR="004519D5" w:rsidRPr="00071824" w:rsidRDefault="004519D5" w:rsidP="0053076B">
      <w:pPr>
        <w:spacing w:after="100" w:afterAutospacing="1"/>
        <w:rPr>
          <w:bCs/>
        </w:rPr>
      </w:pPr>
      <w:r w:rsidRPr="00071824">
        <w:rPr>
          <w:bCs/>
        </w:rPr>
        <w:t>Upubliczniono w dniach: od – do</w:t>
      </w:r>
    </w:p>
    <w:p w14:paraId="7358BC33" w14:textId="77777777" w:rsidR="0053076B" w:rsidRDefault="004519D5" w:rsidP="0053076B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 xml:space="preserve">Art. </w:t>
      </w:r>
      <w:r w:rsidR="0053076B" w:rsidRPr="0053076B">
        <w:rPr>
          <w:rFonts w:ascii="Calibri" w:eastAsia="Times New Roman" w:hAnsi="Calibri" w:cs="Calibri"/>
          <w:szCs w:val="24"/>
          <w:lang w:eastAsia="pl-PL"/>
        </w:rPr>
        <w:t xml:space="preserve">74 ust. 3 ustawy </w:t>
      </w:r>
      <w:proofErr w:type="spellStart"/>
      <w:r w:rsidR="0053076B" w:rsidRPr="0053076B">
        <w:rPr>
          <w:rFonts w:ascii="Calibri" w:eastAsia="Times New Roman" w:hAnsi="Calibri" w:cs="Calibri"/>
          <w:szCs w:val="24"/>
          <w:lang w:eastAsia="pl-PL"/>
        </w:rPr>
        <w:t>ooś</w:t>
      </w:r>
      <w:proofErr w:type="spellEnd"/>
      <w:r w:rsidR="0053076B" w:rsidRPr="0053076B">
        <w:rPr>
          <w:rFonts w:ascii="Calibri" w:eastAsia="Times New Roman" w:hAnsi="Calibri" w:cs="Calibri"/>
          <w:szCs w:val="24"/>
          <w:lang w:eastAsia="pl-PL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7CC0A32" w14:textId="77777777" w:rsidR="0053076B" w:rsidRDefault="0053076B" w:rsidP="0053076B">
      <w:p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Art. 61 § 4 k.p.a. „O wszczęciu postępowania z urzędu lub na żądanie jednej ze stron należy zawiadomić wszystkie osoby będące stronami w sprawie”.</w:t>
      </w:r>
    </w:p>
    <w:p w14:paraId="699171C0" w14:textId="77777777" w:rsidR="0053076B" w:rsidRDefault="0053076B" w:rsidP="0053076B">
      <w:p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DB7DAA3" w14:textId="0BC5C398" w:rsidR="0053076B" w:rsidRPr="0053076B" w:rsidRDefault="0053076B" w:rsidP="0053076B">
      <w:pPr>
        <w:spacing w:after="100" w:afterAutospacing="1"/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81B8D93" w14:textId="77777777" w:rsidR="0053076B" w:rsidRDefault="0053076B" w:rsidP="0053076B">
      <w:p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I</w:t>
      </w:r>
      <w:r>
        <w:rPr>
          <w:rFonts w:ascii="Calibri" w:eastAsia="Times New Roman" w:hAnsi="Calibri" w:cs="Calibri"/>
          <w:szCs w:val="24"/>
          <w:lang w:eastAsia="pl-PL"/>
        </w:rPr>
        <w:t>nformacje podawane w przypadku pozyskiwania danych osobowych w inny sposób niż od osoby, której dane dotyczą</w:t>
      </w:r>
    </w:p>
    <w:p w14:paraId="6802FC63" w14:textId="7A5ADDB2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lastRenderedPageBreak/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>
        <w:rPr>
          <w:rFonts w:ascii="Calibri" w:eastAsia="Times New Roman" w:hAnsi="Calibri" w:cs="Calibri"/>
          <w:szCs w:val="24"/>
          <w:lang w:eastAsia="pl-PL"/>
        </w:rPr>
        <w:t>sekretariat@olsztyn.rdos.gov.pl</w:t>
      </w:r>
      <w:r w:rsidRPr="0053076B">
        <w:rPr>
          <w:rFonts w:ascii="Calibri" w:eastAsia="Times New Roman" w:hAnsi="Calibri" w:cs="Calibri"/>
          <w:szCs w:val="24"/>
          <w:lang w:eastAsia="pl-PL"/>
        </w:rPr>
        <w:t>.</w:t>
      </w:r>
    </w:p>
    <w:p w14:paraId="0A2DC448" w14:textId="67D168B0" w:rsidR="0053076B" w:rsidRDefault="0053076B" w:rsidP="0053076B">
      <w:p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 xml:space="preserve">Dane kontaktowe do przedstawicieli Regionalnej Dyrekcji Ochrony Środowiska w Olsztynie podane są na stronie  RDOŚ: </w:t>
      </w:r>
      <w:r>
        <w:rPr>
          <w:rFonts w:ascii="Calibri" w:eastAsia="Times New Roman" w:hAnsi="Calibri" w:cs="Calibri"/>
          <w:szCs w:val="24"/>
          <w:lang w:eastAsia="pl-PL"/>
        </w:rPr>
        <w:t>www.gov.pl/web/rdos-olsztyn/kontakt2</w:t>
      </w:r>
      <w:r w:rsidRPr="0053076B">
        <w:rPr>
          <w:rFonts w:ascii="Calibri" w:eastAsia="Times New Roman" w:hAnsi="Calibri" w:cs="Calibri"/>
          <w:szCs w:val="24"/>
          <w:lang w:eastAsia="pl-PL"/>
        </w:rPr>
        <w:t>.</w:t>
      </w:r>
    </w:p>
    <w:p w14:paraId="0AC82D49" w14:textId="49064CCF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Kontakt z inspektorem ochrony danych w Regionalnej Dyrekcji Ochrony Środowiska w Olsztynie następuje za pomocą adresu e-mail: iod@olsztyn</w:t>
      </w:r>
      <w:r>
        <w:rPr>
          <w:rFonts w:ascii="Calibri" w:eastAsia="Times New Roman" w:hAnsi="Calibri" w:cs="Calibri"/>
          <w:szCs w:val="24"/>
          <w:lang w:eastAsia="pl-PL"/>
        </w:rPr>
        <w:t>.</w:t>
      </w:r>
      <w:r w:rsidRPr="0053076B">
        <w:rPr>
          <w:rFonts w:ascii="Calibri" w:eastAsia="Times New Roman" w:hAnsi="Calibri" w:cs="Calibri"/>
          <w:szCs w:val="24"/>
          <w:lang w:eastAsia="pl-PL"/>
        </w:rPr>
        <w:t>rdos.gov.pl.</w:t>
      </w:r>
    </w:p>
    <w:p w14:paraId="6CB8E2EC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Pani/Pana dane osobowe przetwarzane będą w celu realizacji zadań związanych z prowadzeniem postępowań w sprawie wydania decyzji o środowiskowych uwarunkowaniach na podstawie:</w:t>
      </w:r>
    </w:p>
    <w:p w14:paraId="2AB381F6" w14:textId="77777777" w:rsidR="0053076B" w:rsidRDefault="0053076B" w:rsidP="0053076B">
      <w:pPr>
        <w:pStyle w:val="Akapitzlist"/>
        <w:numPr>
          <w:ilvl w:val="0"/>
          <w:numId w:val="9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37A6395D" w14:textId="77777777" w:rsidR="0053076B" w:rsidRDefault="0053076B" w:rsidP="0053076B">
      <w:pPr>
        <w:pStyle w:val="Akapitzlist"/>
        <w:numPr>
          <w:ilvl w:val="0"/>
          <w:numId w:val="9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ustawy z dnia 14 czerwca 1960 r. Kodeks postępowania administracyjnego,</w:t>
      </w:r>
    </w:p>
    <w:p w14:paraId="309CCF36" w14:textId="77777777" w:rsidR="0053076B" w:rsidRDefault="0053076B" w:rsidP="0053076B">
      <w:pPr>
        <w:pStyle w:val="Akapitzlist"/>
        <w:numPr>
          <w:ilvl w:val="0"/>
          <w:numId w:val="9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art.6 ust.1 lit. c RODO.</w:t>
      </w:r>
    </w:p>
    <w:p w14:paraId="2332E615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Pani/Pana dane osobowe przetwarzane będą w następujących kategoriach danych osobowych:</w:t>
      </w:r>
      <w:r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53076B">
        <w:rPr>
          <w:rFonts w:ascii="Calibri" w:eastAsia="Times New Roman" w:hAnsi="Calibri" w:cs="Calibri"/>
          <w:szCs w:val="24"/>
          <w:lang w:eastAsia="pl-PL"/>
        </w:rPr>
        <w:t>imię i nazwisko, adres zamieszkania, Pesel, nazwa i numer dokumentu tożsamości (dane podane w pełnomocnictwie).</w:t>
      </w:r>
    </w:p>
    <w:p w14:paraId="2AE59810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191FB8A8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Pani/Pana dane osobowe nie będą przekazywane do państwa trzeciego/organizacji międzynarodowej.</w:t>
      </w:r>
    </w:p>
    <w:p w14:paraId="54A4A91D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Podane przez Panią/Pana dane osobowe będą przechowywane w Archiwum</w:t>
      </w:r>
      <w:r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53076B">
        <w:rPr>
          <w:rFonts w:ascii="Calibri" w:eastAsia="Times New Roman" w:hAnsi="Calibri" w:cs="Calibri"/>
          <w:szCs w:val="24"/>
          <w:lang w:eastAsia="pl-PL"/>
        </w:rPr>
        <w:t>Zakładowym przez co najmniej 25 lat, zgodnie z Instrukcją Kancelaryjną Urzędu.</w:t>
      </w:r>
    </w:p>
    <w:p w14:paraId="2924C9B3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lastRenderedPageBreak/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6778D111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Ma Pani/Pan prawo wniesienia skargi do Prezes Urzędu Ochrony Danych Osobowych, gdy uzna Pani/Pan, iż przetwarzanie danych osobowych Pani/Pana narusza przepisy RODO.</w:t>
      </w:r>
    </w:p>
    <w:p w14:paraId="0ADFCE19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Podanie przez Panią/Pana danych osobowych jest wymogiem ustawowym.</w:t>
      </w:r>
    </w:p>
    <w:p w14:paraId="3DDCF639" w14:textId="77777777" w:rsid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Źródłem pochodzenia Pani/Pana danych osobowych jest wniosek o wydanie decyzji o środowiskowych uwarunkowaniach, a gdy ma to zastosowanie – pochodzą one ze źródeł publicznie dostępnych</w:t>
      </w:r>
    </w:p>
    <w:p w14:paraId="3B988678" w14:textId="074225A1" w:rsidR="0053076B" w:rsidRPr="0053076B" w:rsidRDefault="0053076B" w:rsidP="0053076B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szCs w:val="24"/>
          <w:lang w:eastAsia="pl-PL"/>
        </w:rPr>
      </w:pPr>
      <w:r w:rsidRPr="0053076B">
        <w:rPr>
          <w:rFonts w:ascii="Calibri" w:eastAsia="Times New Roman" w:hAnsi="Calibri" w:cs="Calibri"/>
          <w:szCs w:val="24"/>
          <w:lang w:eastAsia="pl-PL"/>
        </w:rPr>
        <w:t>Dane udostępnione przez Panią/Pana nie będą podlegały profilowaniu i nie będą przetwarzane w sposób zautomatyzowany.</w:t>
      </w:r>
    </w:p>
    <w:p w14:paraId="5BE70D64" w14:textId="73076D33" w:rsidR="004519D5" w:rsidRPr="004519D5" w:rsidRDefault="004519D5" w:rsidP="004519D5">
      <w:pPr>
        <w:rPr>
          <w:rFonts w:ascii="Calibri" w:eastAsia="Times New Roman" w:hAnsi="Calibri" w:cs="Calibri"/>
          <w:szCs w:val="24"/>
          <w:lang w:eastAsia="pl-PL"/>
        </w:rPr>
      </w:pPr>
    </w:p>
    <w:sectPr w:rsidR="004519D5" w:rsidRPr="004519D5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3F7F"/>
    <w:multiLevelType w:val="hybridMultilevel"/>
    <w:tmpl w:val="E25EC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4690A"/>
    <w:multiLevelType w:val="hybridMultilevel"/>
    <w:tmpl w:val="DB723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22004CC"/>
    <w:multiLevelType w:val="hybridMultilevel"/>
    <w:tmpl w:val="81504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2"/>
  </w:num>
  <w:num w:numId="2" w16cid:durableId="914128336">
    <w:abstractNumId w:val="1"/>
  </w:num>
  <w:num w:numId="3" w16cid:durableId="863906763">
    <w:abstractNumId w:val="8"/>
  </w:num>
  <w:num w:numId="4" w16cid:durableId="376391452">
    <w:abstractNumId w:val="5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4"/>
  </w:num>
  <w:num w:numId="8" w16cid:durableId="1299721385">
    <w:abstractNumId w:val="0"/>
  </w:num>
  <w:num w:numId="9" w16cid:durableId="1784956250">
    <w:abstractNumId w:val="6"/>
  </w:num>
  <w:num w:numId="10" w16cid:durableId="512454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2408DC"/>
    <w:rsid w:val="0026188F"/>
    <w:rsid w:val="002E129B"/>
    <w:rsid w:val="002E6A37"/>
    <w:rsid w:val="00392768"/>
    <w:rsid w:val="003A51F9"/>
    <w:rsid w:val="003D0F6B"/>
    <w:rsid w:val="00407C03"/>
    <w:rsid w:val="00414A88"/>
    <w:rsid w:val="004519D5"/>
    <w:rsid w:val="00475C33"/>
    <w:rsid w:val="00497129"/>
    <w:rsid w:val="0053076B"/>
    <w:rsid w:val="00547894"/>
    <w:rsid w:val="00565A42"/>
    <w:rsid w:val="006021BE"/>
    <w:rsid w:val="0061536C"/>
    <w:rsid w:val="00665B79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F20082"/>
    <w:rsid w:val="00F40174"/>
    <w:rsid w:val="00F432E6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WSTE.420.4.2024.BW.17</vt:lpstr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WSTE.420.3.2023.GK.2</dc:title>
  <dc:subject/>
  <dc:creator>Iwona Bobek</dc:creator>
  <cp:keywords/>
  <dc:description/>
  <cp:lastModifiedBy>Iwona Bobek</cp:lastModifiedBy>
  <cp:revision>2</cp:revision>
  <dcterms:created xsi:type="dcterms:W3CDTF">2024-09-17T12:47:00Z</dcterms:created>
  <dcterms:modified xsi:type="dcterms:W3CDTF">2024-09-17T12:47:00Z</dcterms:modified>
</cp:coreProperties>
</file>