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8190" w14:textId="6559F8FA" w:rsidR="002B2A02" w:rsidRPr="00A92623" w:rsidRDefault="002B2A02" w:rsidP="008A1A36">
      <w:pPr>
        <w:jc w:val="right"/>
        <w:rPr>
          <w:rFonts w:ascii="Times New Roman" w:hAnsi="Times New Roman" w:cs="Times New Roman"/>
          <w:sz w:val="16"/>
          <w:szCs w:val="16"/>
        </w:rPr>
      </w:pPr>
      <w:r w:rsidRPr="00A92623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DE7712" w:rsidRPr="00A92623">
        <w:rPr>
          <w:rFonts w:ascii="Times New Roman" w:hAnsi="Times New Roman" w:cs="Times New Roman"/>
          <w:sz w:val="16"/>
          <w:szCs w:val="16"/>
        </w:rPr>
        <w:t>3</w:t>
      </w:r>
    </w:p>
    <w:p w14:paraId="7D12D6D2" w14:textId="3ED24F59" w:rsidR="002B2A02" w:rsidRDefault="002B2A02" w:rsidP="002B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                         ………………………………………</w:t>
      </w:r>
    </w:p>
    <w:p w14:paraId="58D5B6B7" w14:textId="311C30BC" w:rsidR="002B2A02" w:rsidRPr="002B2A02" w:rsidRDefault="002B2A02" w:rsidP="002B2A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B2A02">
        <w:rPr>
          <w:rFonts w:ascii="Times New Roman" w:hAnsi="Times New Roman" w:cs="Times New Roman"/>
          <w:sz w:val="20"/>
          <w:szCs w:val="20"/>
        </w:rPr>
        <w:t xml:space="preserve">Nazwa i adres siedziby jednostki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2B2A02">
        <w:rPr>
          <w:rFonts w:ascii="Times New Roman" w:hAnsi="Times New Roman" w:cs="Times New Roman"/>
          <w:sz w:val="20"/>
          <w:szCs w:val="20"/>
        </w:rPr>
        <w:t>Miejscowość i data</w:t>
      </w:r>
    </w:p>
    <w:p w14:paraId="19559101" w14:textId="5738F00A" w:rsidR="002B2A02" w:rsidRDefault="002B2A02" w:rsidP="002B2A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DB5B3B" w14:textId="77777777" w:rsidR="008A1A36" w:rsidRDefault="008A1A36" w:rsidP="008A1A36">
      <w:pPr>
        <w:ind w:left="5664" w:firstLine="2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Dyrektor</w:t>
      </w:r>
    </w:p>
    <w:p w14:paraId="1547DA33" w14:textId="77777777" w:rsidR="008A1A36" w:rsidRDefault="008A1A36" w:rsidP="008A1A36">
      <w:pPr>
        <w:ind w:left="4956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Powiatowej Stacji </w:t>
      </w:r>
    </w:p>
    <w:p w14:paraId="008AA25C" w14:textId="77777777" w:rsidR="008A1A36" w:rsidRDefault="008A1A36" w:rsidP="008A1A36">
      <w:pPr>
        <w:ind w:left="4956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Sanitarno</w:t>
      </w:r>
      <w:proofErr w:type="spellEnd"/>
      <w:r>
        <w:rPr>
          <w:rFonts w:ascii="Times New Roman" w:hAnsi="Times New Roman" w:cs="Times New Roman"/>
          <w:b/>
          <w:bCs/>
        </w:rPr>
        <w:t xml:space="preserve"> – Epidemiologicznej </w:t>
      </w:r>
    </w:p>
    <w:p w14:paraId="61835001" w14:textId="77777777" w:rsidR="008A1A36" w:rsidRDefault="008A1A36" w:rsidP="008A1A36">
      <w:pPr>
        <w:ind w:left="5664" w:firstLine="29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Kłodzku</w:t>
      </w:r>
    </w:p>
    <w:p w14:paraId="73CC5FED" w14:textId="1BC46174" w:rsidR="002B2A02" w:rsidRDefault="002B2A02" w:rsidP="002B2A02">
      <w:pPr>
        <w:ind w:left="4956"/>
        <w:rPr>
          <w:rFonts w:ascii="Times New Roman" w:hAnsi="Times New Roman" w:cs="Times New Roman"/>
          <w:b/>
          <w:bCs/>
        </w:rPr>
      </w:pPr>
    </w:p>
    <w:p w14:paraId="0E9796D4" w14:textId="77777777" w:rsidR="00DE7712" w:rsidRDefault="00DE7712" w:rsidP="002B2A02">
      <w:pPr>
        <w:ind w:left="4956"/>
        <w:rPr>
          <w:rFonts w:ascii="Times New Roman" w:hAnsi="Times New Roman" w:cs="Times New Roman"/>
          <w:b/>
          <w:bCs/>
        </w:rPr>
      </w:pPr>
    </w:p>
    <w:p w14:paraId="42A8A437" w14:textId="031616B7" w:rsidR="002B2A02" w:rsidRPr="002B2A02" w:rsidRDefault="002B2A02" w:rsidP="002B2A02">
      <w:pPr>
        <w:jc w:val="center"/>
        <w:rPr>
          <w:rFonts w:ascii="Times New Roman" w:hAnsi="Times New Roman" w:cs="Times New Roman"/>
          <w:b/>
          <w:bCs/>
        </w:rPr>
      </w:pPr>
      <w:r w:rsidRPr="002B2A02">
        <w:rPr>
          <w:rFonts w:ascii="Times New Roman" w:hAnsi="Times New Roman" w:cs="Times New Roman"/>
          <w:b/>
          <w:bCs/>
        </w:rPr>
        <w:t xml:space="preserve">WNIOSEK O </w:t>
      </w:r>
      <w:r w:rsidR="00DE7712">
        <w:rPr>
          <w:rFonts w:ascii="Times New Roman" w:hAnsi="Times New Roman" w:cs="Times New Roman"/>
          <w:b/>
          <w:bCs/>
        </w:rPr>
        <w:t xml:space="preserve">DAROWIZNĘ </w:t>
      </w:r>
    </w:p>
    <w:p w14:paraId="713F824A" w14:textId="4B530CDB" w:rsidR="002B2A02" w:rsidRDefault="002B2A02" w:rsidP="002B2A02">
      <w:pPr>
        <w:jc w:val="center"/>
        <w:rPr>
          <w:rFonts w:ascii="Times New Roman" w:hAnsi="Times New Roman" w:cs="Times New Roman"/>
          <w:b/>
          <w:bCs/>
        </w:rPr>
      </w:pPr>
      <w:r w:rsidRPr="002B2A02">
        <w:rPr>
          <w:rFonts w:ascii="Times New Roman" w:hAnsi="Times New Roman" w:cs="Times New Roman"/>
          <w:b/>
          <w:bCs/>
        </w:rPr>
        <w:t>SKŁADNIKA RZECZOWEGO MAJĄTKU RUCHOMEGO</w:t>
      </w:r>
    </w:p>
    <w:p w14:paraId="2B8735D2" w14:textId="6D932FC1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Nazwa, siedziba i adres podmiotu występującego o </w:t>
      </w:r>
      <w:r w:rsidR="00DE7712">
        <w:rPr>
          <w:rFonts w:ascii="Times New Roman" w:hAnsi="Times New Roman" w:cs="Times New Roman"/>
        </w:rPr>
        <w:t>darowiznę</w:t>
      </w:r>
      <w:r>
        <w:rPr>
          <w:rFonts w:ascii="Times New Roman" w:hAnsi="Times New Roman" w:cs="Times New Roman"/>
        </w:rPr>
        <w:t xml:space="preserve"> składnika rzeczowego majątku ruchomego:</w:t>
      </w:r>
    </w:p>
    <w:p w14:paraId="37922475" w14:textId="356CA114" w:rsidR="002B2A02" w:rsidRDefault="00DE771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2B2A02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11DE26B8" w14:textId="7ECDE6D8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1DBA500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614A089C" w14:textId="07B3FEBD" w:rsidR="002B2A02" w:rsidRDefault="00DE771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składnika </w:t>
      </w:r>
      <w:r w:rsidR="002B2A02">
        <w:rPr>
          <w:rFonts w:ascii="Times New Roman" w:hAnsi="Times New Roman" w:cs="Times New Roman"/>
        </w:rPr>
        <w:t xml:space="preserve">rzeczowego majątku ruchomego, </w:t>
      </w:r>
      <w:r>
        <w:rPr>
          <w:rFonts w:ascii="Times New Roman" w:hAnsi="Times New Roman" w:cs="Times New Roman"/>
        </w:rPr>
        <w:t xml:space="preserve">o </w:t>
      </w:r>
      <w:r w:rsidR="002B2A02">
        <w:rPr>
          <w:rFonts w:ascii="Times New Roman" w:hAnsi="Times New Roman" w:cs="Times New Roman"/>
        </w:rPr>
        <w:t>któr</w:t>
      </w:r>
      <w:r>
        <w:rPr>
          <w:rFonts w:ascii="Times New Roman" w:hAnsi="Times New Roman" w:cs="Times New Roman"/>
        </w:rPr>
        <w:t>y występuje jednostka</w:t>
      </w:r>
      <w:r w:rsidR="002B2A02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418" w:type="dxa"/>
        <w:tblLook w:val="04A0" w:firstRow="1" w:lastRow="0" w:firstColumn="1" w:lastColumn="0" w:noHBand="0" w:noVBand="1"/>
      </w:tblPr>
      <w:tblGrid>
        <w:gridCol w:w="835"/>
        <w:gridCol w:w="3237"/>
        <w:gridCol w:w="2141"/>
      </w:tblGrid>
      <w:tr w:rsidR="008A1A36" w14:paraId="319252E6" w14:textId="77777777" w:rsidTr="008A1A36">
        <w:tc>
          <w:tcPr>
            <w:tcW w:w="835" w:type="dxa"/>
          </w:tcPr>
          <w:p w14:paraId="28523DF2" w14:textId="48264BD9" w:rsidR="008A1A36" w:rsidRDefault="008A1A36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3237" w:type="dxa"/>
          </w:tcPr>
          <w:p w14:paraId="761F2269" w14:textId="53F78473" w:rsidR="008A1A36" w:rsidRDefault="008A1A36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sprzętu</w:t>
            </w:r>
          </w:p>
        </w:tc>
        <w:tc>
          <w:tcPr>
            <w:tcW w:w="2141" w:type="dxa"/>
          </w:tcPr>
          <w:p w14:paraId="23780A83" w14:textId="47E0319A" w:rsidR="008A1A36" w:rsidRDefault="008A1A36" w:rsidP="002B2A0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ewidencyjny</w:t>
            </w:r>
          </w:p>
        </w:tc>
      </w:tr>
      <w:tr w:rsidR="008A1A36" w14:paraId="66978002" w14:textId="77777777" w:rsidTr="008A1A36">
        <w:tc>
          <w:tcPr>
            <w:tcW w:w="835" w:type="dxa"/>
          </w:tcPr>
          <w:p w14:paraId="55831D31" w14:textId="77777777" w:rsidR="008A1A36" w:rsidRDefault="008A1A36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37" w:type="dxa"/>
          </w:tcPr>
          <w:p w14:paraId="3A351104" w14:textId="77777777" w:rsidR="008A1A36" w:rsidRDefault="008A1A36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7CDFBEF3" w14:textId="77777777" w:rsidR="008A1A36" w:rsidRDefault="008A1A36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  <w:p w14:paraId="2203C043" w14:textId="77777777" w:rsidR="008A1A36" w:rsidRDefault="008A1A36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</w:tcPr>
          <w:p w14:paraId="04F38D8E" w14:textId="77777777" w:rsidR="008A1A36" w:rsidRDefault="008A1A36" w:rsidP="002B2A02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48ED4D" w14:textId="77777777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</w:p>
    <w:p w14:paraId="59C8010A" w14:textId="409D726F" w:rsidR="002B2A02" w:rsidRDefault="002B2A02" w:rsidP="002B2A0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2A02">
        <w:rPr>
          <w:rFonts w:ascii="Times New Roman" w:hAnsi="Times New Roman" w:cs="Times New Roman"/>
        </w:rPr>
        <w:t>Uzasadnienie</w:t>
      </w:r>
      <w:r w:rsidR="00DE7712">
        <w:rPr>
          <w:rFonts w:ascii="Times New Roman" w:hAnsi="Times New Roman" w:cs="Times New Roman"/>
        </w:rPr>
        <w:t xml:space="preserve"> potrzeb i wskazanie sposobu wykorzystania składnika rzeczowego majątku ruchomego</w:t>
      </w:r>
      <w:r w:rsidRPr="002B2A02">
        <w:rPr>
          <w:rFonts w:ascii="Times New Roman" w:hAnsi="Times New Roman" w:cs="Times New Roman"/>
        </w:rPr>
        <w:t>:</w:t>
      </w:r>
      <w:r w:rsidR="00DE7712">
        <w:rPr>
          <w:rFonts w:ascii="Times New Roman" w:hAnsi="Times New Roman" w:cs="Times New Roman"/>
        </w:rPr>
        <w:t>…</w:t>
      </w:r>
      <w:r w:rsidRPr="002B2A02">
        <w:rPr>
          <w:rFonts w:ascii="Times New Roman" w:hAnsi="Times New Roman" w:cs="Times New Roman"/>
        </w:rPr>
        <w:t>…………………………………………………………………..</w:t>
      </w:r>
    </w:p>
    <w:p w14:paraId="58B3164C" w14:textId="1F2E766D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23D2A377" w14:textId="48A8C9A4" w:rsidR="002B2A02" w:rsidRDefault="002B2A02" w:rsidP="002B2A02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…………………………………………………………………………………………...</w:t>
      </w:r>
    </w:p>
    <w:p w14:paraId="46CB9F0B" w14:textId="77777777" w:rsidR="00DE7712" w:rsidRDefault="00DE7712" w:rsidP="00DE77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darowany składnik rzeczowy majątku ruchomego zostanie odebrany w terminie i miejscu wskazanym w protokole zdawczo-odbiorczym, o którym mowa w §38 ust. 6 rozporządzenia Rady Ministrów z dnia 21 października 2019 r. w sprawie szczegółowego sposobu gospodarowania składnikami rzeczowymi majątku ruchomego Skarbu Państwa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2023 r. poz. 2303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zm.).</w:t>
      </w:r>
    </w:p>
    <w:p w14:paraId="39DB3DCE" w14:textId="5A5584DB" w:rsidR="002B2A02" w:rsidRDefault="00DE7712" w:rsidP="00DE771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Zobowiązuję się  do pokrycia kosztów związanych z darowizną, w tym kosztów odbioru przedmiotu darowizny. </w:t>
      </w:r>
    </w:p>
    <w:p w14:paraId="36319333" w14:textId="77777777" w:rsidR="00DE7712" w:rsidRDefault="00DE7712" w:rsidP="002B2A02">
      <w:pPr>
        <w:pStyle w:val="Akapitzlist"/>
        <w:ind w:left="5664"/>
        <w:jc w:val="right"/>
        <w:rPr>
          <w:rFonts w:ascii="Times New Roman" w:hAnsi="Times New Roman" w:cs="Times New Roman"/>
          <w:sz w:val="20"/>
          <w:szCs w:val="20"/>
        </w:rPr>
      </w:pPr>
    </w:p>
    <w:p w14:paraId="43453E5D" w14:textId="3C4B776E" w:rsidR="002B2A02" w:rsidRPr="002B2A02" w:rsidRDefault="002B2A02" w:rsidP="002B2A02">
      <w:pPr>
        <w:pStyle w:val="Akapitzlist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 w:rsidRPr="002B2A02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</w:t>
      </w:r>
    </w:p>
    <w:p w14:paraId="04A08448" w14:textId="043DFF31" w:rsidR="002B2A02" w:rsidRPr="002B2A02" w:rsidRDefault="002B2A02" w:rsidP="002B2A02">
      <w:pPr>
        <w:pStyle w:val="Akapitzlist"/>
        <w:ind w:left="566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2B2A02">
        <w:rPr>
          <w:rFonts w:ascii="Times New Roman" w:hAnsi="Times New Roman" w:cs="Times New Roman"/>
          <w:sz w:val="20"/>
          <w:szCs w:val="20"/>
        </w:rPr>
        <w:t>odpis i pieczęć osoby upoważnionej</w:t>
      </w:r>
    </w:p>
    <w:sectPr w:rsidR="002B2A02" w:rsidRPr="002B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C66C7"/>
    <w:multiLevelType w:val="hybridMultilevel"/>
    <w:tmpl w:val="35FA0A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1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4B"/>
    <w:rsid w:val="002B2A02"/>
    <w:rsid w:val="0038584B"/>
    <w:rsid w:val="008A1A36"/>
    <w:rsid w:val="00A92623"/>
    <w:rsid w:val="00BB0CFF"/>
    <w:rsid w:val="00DE7712"/>
    <w:rsid w:val="00F0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F8FF"/>
  <w15:chartTrackingRefBased/>
  <w15:docId w15:val="{0AED1868-8258-4133-82C1-514CDAA9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5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8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8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8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8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8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8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5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5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58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8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58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8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84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B2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Monika Stępień</dc:creator>
  <cp:keywords/>
  <dc:description/>
  <cp:lastModifiedBy>PSSE Kłodzko - Jacek Makuchowski</cp:lastModifiedBy>
  <cp:revision>3</cp:revision>
  <dcterms:created xsi:type="dcterms:W3CDTF">2025-09-01T09:57:00Z</dcterms:created>
  <dcterms:modified xsi:type="dcterms:W3CDTF">2025-09-01T09:58:00Z</dcterms:modified>
</cp:coreProperties>
</file>